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wmf" ContentType="image/x-wmf"/>
  <Default Extension="emf" ContentType="image/x-emf"/>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67A" w:rsidRPr="001442FF" w:rsidRDefault="0082067A" w:rsidP="0082067A">
      <w:pPr>
        <w:jc w:val="center"/>
        <w:rPr>
          <w:rFonts w:ascii="Arial" w:hAnsi="Arial" w:cs="Arial"/>
          <w:sz w:val="24"/>
          <w:szCs w:val="24"/>
        </w:rPr>
      </w:pPr>
      <w:r w:rsidRPr="001442FF">
        <w:rPr>
          <w:rFonts w:ascii="Arial" w:hAnsi="Arial" w:cs="Arial"/>
          <w:sz w:val="24"/>
          <w:szCs w:val="24"/>
        </w:rPr>
        <w:t>ESCUELA SUPERIOR POLITÉCNICA DEL LITORAL</w:t>
      </w:r>
    </w:p>
    <w:p w:rsidR="0082067A" w:rsidRPr="001442FF" w:rsidRDefault="0082067A" w:rsidP="0082067A">
      <w:pPr>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60288" behindDoc="0" locked="0" layoutInCell="1" allowOverlap="1">
            <wp:simplePos x="0" y="0"/>
            <wp:positionH relativeFrom="column">
              <wp:posOffset>2122805</wp:posOffset>
            </wp:positionH>
            <wp:positionV relativeFrom="paragraph">
              <wp:posOffset>103505</wp:posOffset>
            </wp:positionV>
            <wp:extent cx="1122045" cy="1002665"/>
            <wp:effectExtent l="19050" t="0" r="1905" b="0"/>
            <wp:wrapNone/>
            <wp:docPr id="1" name="Imagen 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ol.edu.ec/espol/images/index_r34_c2.gif"/>
                    <pic:cNvPicPr>
                      <a:picLocks noChangeAspect="1" noChangeArrowheads="1"/>
                    </pic:cNvPicPr>
                  </pic:nvPicPr>
                  <pic:blipFill>
                    <a:blip r:embed="rId8" r:link="rId9" cstate="print"/>
                    <a:srcRect/>
                    <a:stretch>
                      <a:fillRect/>
                    </a:stretch>
                  </pic:blipFill>
                  <pic:spPr bwMode="auto">
                    <a:xfrm>
                      <a:off x="0" y="0"/>
                      <a:ext cx="1122045" cy="1002665"/>
                    </a:xfrm>
                    <a:prstGeom prst="rect">
                      <a:avLst/>
                    </a:prstGeom>
                    <a:noFill/>
                    <a:ln w="9525">
                      <a:noFill/>
                      <a:miter lim="800000"/>
                      <a:headEnd/>
                      <a:tailEnd/>
                    </a:ln>
                  </pic:spPr>
                </pic:pic>
              </a:graphicData>
            </a:graphic>
          </wp:anchor>
        </w:drawing>
      </w:r>
    </w:p>
    <w:p w:rsidR="0082067A" w:rsidRPr="001442FF" w:rsidRDefault="0082067A" w:rsidP="0082067A">
      <w:pPr>
        <w:jc w:val="center"/>
        <w:rPr>
          <w:rFonts w:ascii="Arial" w:hAnsi="Arial" w:cs="Arial"/>
          <w:sz w:val="24"/>
          <w:szCs w:val="24"/>
        </w:rPr>
      </w:pPr>
    </w:p>
    <w:p w:rsidR="0082067A" w:rsidRPr="001442FF" w:rsidRDefault="0082067A" w:rsidP="0082067A">
      <w:pPr>
        <w:jc w:val="center"/>
        <w:rPr>
          <w:rFonts w:ascii="Arial" w:hAnsi="Arial" w:cs="Arial"/>
          <w:sz w:val="24"/>
          <w:szCs w:val="24"/>
        </w:rPr>
      </w:pPr>
    </w:p>
    <w:p w:rsidR="0082067A" w:rsidRDefault="0082067A" w:rsidP="0082067A">
      <w:pPr>
        <w:jc w:val="center"/>
        <w:rPr>
          <w:rFonts w:ascii="Arial" w:hAnsi="Arial" w:cs="Arial"/>
          <w:sz w:val="24"/>
          <w:szCs w:val="24"/>
        </w:rPr>
      </w:pPr>
    </w:p>
    <w:p w:rsidR="0082067A" w:rsidRDefault="0082067A" w:rsidP="0082067A">
      <w:pPr>
        <w:jc w:val="center"/>
        <w:rPr>
          <w:rFonts w:ascii="Arial" w:hAnsi="Arial" w:cs="Arial"/>
          <w:sz w:val="24"/>
          <w:szCs w:val="24"/>
        </w:rPr>
      </w:pPr>
      <w:r>
        <w:rPr>
          <w:rFonts w:ascii="Arial" w:hAnsi="Arial" w:cs="Arial"/>
          <w:sz w:val="24"/>
          <w:szCs w:val="24"/>
        </w:rPr>
        <w:t>Instituto de Ciencias M</w:t>
      </w:r>
      <w:r w:rsidRPr="001442FF">
        <w:rPr>
          <w:rFonts w:ascii="Arial" w:hAnsi="Arial" w:cs="Arial"/>
          <w:sz w:val="24"/>
          <w:szCs w:val="24"/>
        </w:rPr>
        <w:t>atemáticas</w:t>
      </w:r>
    </w:p>
    <w:p w:rsidR="0082067A" w:rsidRPr="001442FF" w:rsidRDefault="0082067A" w:rsidP="0082067A">
      <w:pPr>
        <w:jc w:val="center"/>
        <w:rPr>
          <w:rFonts w:ascii="Arial" w:hAnsi="Arial" w:cs="Arial"/>
          <w:sz w:val="24"/>
          <w:szCs w:val="24"/>
        </w:rPr>
      </w:pPr>
    </w:p>
    <w:p w:rsidR="0082067A" w:rsidRDefault="002B29F7" w:rsidP="0082067A">
      <w:pPr>
        <w:jc w:val="center"/>
        <w:rPr>
          <w:rFonts w:ascii="Arial" w:hAnsi="Arial" w:cs="Arial"/>
          <w:sz w:val="24"/>
          <w:szCs w:val="24"/>
        </w:rPr>
      </w:pPr>
      <w:r>
        <w:rPr>
          <w:rFonts w:ascii="Arial" w:hAnsi="Arial" w:cs="Arial"/>
          <w:sz w:val="24"/>
          <w:szCs w:val="24"/>
        </w:rPr>
        <w:t xml:space="preserve">DISEÑO DE UNA POLÍTICA </w:t>
      </w:r>
      <w:r w:rsidR="0082067A" w:rsidRPr="00356E33">
        <w:rPr>
          <w:rFonts w:ascii="Arial" w:hAnsi="Arial" w:cs="Arial"/>
          <w:sz w:val="24"/>
          <w:szCs w:val="24"/>
        </w:rPr>
        <w:t>DE INVENTARIO MULTINIVEL PARA UN CENTRO</w:t>
      </w:r>
      <w:r w:rsidR="005F077F">
        <w:rPr>
          <w:rFonts w:ascii="Arial" w:hAnsi="Arial" w:cs="Arial"/>
          <w:sz w:val="24"/>
          <w:szCs w:val="24"/>
        </w:rPr>
        <w:t xml:space="preserve"> DE DISTRIBUCIÓN DE PRODUCTOS</w:t>
      </w:r>
      <w:r w:rsidR="0082067A" w:rsidRPr="00356E33">
        <w:rPr>
          <w:rFonts w:ascii="Arial" w:hAnsi="Arial" w:cs="Arial"/>
          <w:sz w:val="24"/>
          <w:szCs w:val="24"/>
        </w:rPr>
        <w:t xml:space="preserve"> CO</w:t>
      </w:r>
      <w:r w:rsidR="0082067A">
        <w:rPr>
          <w:rFonts w:ascii="Arial" w:hAnsi="Arial" w:cs="Arial"/>
          <w:sz w:val="24"/>
          <w:szCs w:val="24"/>
        </w:rPr>
        <w:t>NGELADOS (PROVEEDOR-CD-CLIENTE)</w:t>
      </w:r>
    </w:p>
    <w:p w:rsidR="0082067A" w:rsidRDefault="0082067A" w:rsidP="0082067A">
      <w:pPr>
        <w:jc w:val="center"/>
        <w:rPr>
          <w:rFonts w:ascii="Arial" w:hAnsi="Arial" w:cs="Arial"/>
          <w:sz w:val="24"/>
          <w:szCs w:val="24"/>
        </w:rPr>
      </w:pPr>
    </w:p>
    <w:p w:rsidR="0082067A" w:rsidRDefault="009A1179" w:rsidP="0082067A">
      <w:pPr>
        <w:jc w:val="center"/>
        <w:rPr>
          <w:rFonts w:ascii="Arial" w:hAnsi="Arial" w:cs="Arial"/>
          <w:sz w:val="24"/>
          <w:szCs w:val="24"/>
        </w:rPr>
      </w:pPr>
      <w:r>
        <w:rPr>
          <w:rFonts w:ascii="Arial" w:hAnsi="Arial" w:cs="Arial"/>
          <w:sz w:val="24"/>
          <w:szCs w:val="24"/>
        </w:rPr>
        <w:t xml:space="preserve">INFORME DEL </w:t>
      </w:r>
      <w:r w:rsidR="0082067A" w:rsidRPr="00562BE9">
        <w:rPr>
          <w:rFonts w:ascii="Arial" w:hAnsi="Arial" w:cs="Arial"/>
          <w:sz w:val="24"/>
          <w:szCs w:val="24"/>
        </w:rPr>
        <w:t xml:space="preserve">PROYECTO DE GRADUACIÓN </w:t>
      </w:r>
    </w:p>
    <w:p w:rsidR="009A1179" w:rsidRPr="00562BE9" w:rsidRDefault="009A1179" w:rsidP="0082067A">
      <w:pPr>
        <w:jc w:val="center"/>
        <w:rPr>
          <w:rFonts w:ascii="Arial" w:hAnsi="Arial" w:cs="Arial"/>
          <w:sz w:val="24"/>
          <w:szCs w:val="24"/>
        </w:rPr>
      </w:pPr>
      <w:r>
        <w:rPr>
          <w:rFonts w:ascii="Arial" w:hAnsi="Arial" w:cs="Arial"/>
          <w:sz w:val="24"/>
          <w:szCs w:val="24"/>
        </w:rPr>
        <w:t>(dentro de una materia de la malla)</w:t>
      </w:r>
    </w:p>
    <w:p w:rsidR="0082067A" w:rsidRDefault="0082067A" w:rsidP="0082067A">
      <w:pPr>
        <w:jc w:val="center"/>
        <w:rPr>
          <w:rFonts w:ascii="Arial" w:hAnsi="Arial" w:cs="Arial"/>
          <w:sz w:val="24"/>
          <w:szCs w:val="24"/>
        </w:rPr>
      </w:pPr>
    </w:p>
    <w:p w:rsidR="0082067A" w:rsidRPr="00A50C98" w:rsidRDefault="0082067A" w:rsidP="0082067A">
      <w:pPr>
        <w:jc w:val="center"/>
        <w:rPr>
          <w:rFonts w:ascii="Arial" w:hAnsi="Arial" w:cs="Arial"/>
          <w:sz w:val="24"/>
          <w:szCs w:val="24"/>
        </w:rPr>
      </w:pPr>
      <w:r w:rsidRPr="00A50C98">
        <w:rPr>
          <w:rFonts w:ascii="Arial" w:hAnsi="Arial" w:cs="Arial"/>
          <w:sz w:val="24"/>
          <w:szCs w:val="24"/>
        </w:rPr>
        <w:t>Previa</w:t>
      </w:r>
      <w:r>
        <w:rPr>
          <w:rFonts w:ascii="Arial" w:hAnsi="Arial" w:cs="Arial"/>
          <w:sz w:val="24"/>
          <w:szCs w:val="24"/>
        </w:rPr>
        <w:t xml:space="preserve"> a la obtención del T</w:t>
      </w:r>
      <w:r w:rsidRPr="00A50C98">
        <w:rPr>
          <w:rFonts w:ascii="Arial" w:hAnsi="Arial" w:cs="Arial"/>
          <w:sz w:val="24"/>
          <w:szCs w:val="24"/>
        </w:rPr>
        <w:t xml:space="preserve">ítulo de: </w:t>
      </w:r>
    </w:p>
    <w:p w:rsidR="0082067A" w:rsidRDefault="0082067A" w:rsidP="0082067A">
      <w:pPr>
        <w:jc w:val="center"/>
        <w:rPr>
          <w:rFonts w:ascii="Arial" w:hAnsi="Arial" w:cs="Arial"/>
          <w:sz w:val="24"/>
          <w:szCs w:val="24"/>
        </w:rPr>
      </w:pPr>
      <w:r>
        <w:rPr>
          <w:rFonts w:ascii="Arial" w:hAnsi="Arial" w:cs="Arial"/>
          <w:sz w:val="24"/>
          <w:szCs w:val="24"/>
        </w:rPr>
        <w:t>INGENIERO EN LOGÍSTICA Y TRANSPORTE</w:t>
      </w:r>
    </w:p>
    <w:p w:rsidR="0082067A" w:rsidRDefault="0082067A" w:rsidP="0082067A">
      <w:pPr>
        <w:jc w:val="center"/>
        <w:rPr>
          <w:rFonts w:ascii="Arial" w:hAnsi="Arial" w:cs="Arial"/>
          <w:sz w:val="24"/>
          <w:szCs w:val="24"/>
        </w:rPr>
      </w:pPr>
    </w:p>
    <w:p w:rsidR="0082067A" w:rsidRPr="001442FF" w:rsidRDefault="0082067A" w:rsidP="0082067A">
      <w:pPr>
        <w:jc w:val="center"/>
        <w:rPr>
          <w:rFonts w:ascii="Arial" w:hAnsi="Arial" w:cs="Arial"/>
          <w:sz w:val="24"/>
          <w:szCs w:val="24"/>
        </w:rPr>
      </w:pPr>
      <w:r>
        <w:rPr>
          <w:rFonts w:ascii="Arial" w:hAnsi="Arial" w:cs="Arial"/>
          <w:sz w:val="24"/>
          <w:szCs w:val="24"/>
        </w:rPr>
        <w:t>Presentado por</w:t>
      </w:r>
    </w:p>
    <w:p w:rsidR="0082067A" w:rsidRPr="001442FF" w:rsidRDefault="0082067A" w:rsidP="0082067A">
      <w:pPr>
        <w:jc w:val="center"/>
        <w:rPr>
          <w:rFonts w:ascii="Arial" w:hAnsi="Arial" w:cs="Arial"/>
          <w:sz w:val="24"/>
          <w:szCs w:val="24"/>
        </w:rPr>
      </w:pPr>
      <w:r w:rsidRPr="001442FF">
        <w:rPr>
          <w:rFonts w:ascii="Arial" w:hAnsi="Arial" w:cs="Arial"/>
          <w:sz w:val="24"/>
          <w:szCs w:val="24"/>
        </w:rPr>
        <w:t>HAMILTON MENDOZA MUÑOZ</w:t>
      </w:r>
    </w:p>
    <w:p w:rsidR="0082067A" w:rsidRPr="001442FF" w:rsidRDefault="0082067A" w:rsidP="0082067A">
      <w:pPr>
        <w:jc w:val="center"/>
        <w:rPr>
          <w:rFonts w:ascii="Arial" w:hAnsi="Arial" w:cs="Arial"/>
          <w:sz w:val="24"/>
          <w:szCs w:val="24"/>
        </w:rPr>
      </w:pPr>
      <w:r w:rsidRPr="001442FF">
        <w:rPr>
          <w:rFonts w:ascii="Arial" w:hAnsi="Arial" w:cs="Arial"/>
          <w:sz w:val="24"/>
          <w:szCs w:val="24"/>
        </w:rPr>
        <w:t>OMAR RINCÓN PIN</w:t>
      </w:r>
    </w:p>
    <w:p w:rsidR="0082067A" w:rsidRDefault="0082067A" w:rsidP="0082067A">
      <w:pPr>
        <w:jc w:val="center"/>
        <w:rPr>
          <w:rFonts w:ascii="Arial" w:hAnsi="Arial" w:cs="Arial"/>
          <w:sz w:val="24"/>
          <w:szCs w:val="24"/>
        </w:rPr>
      </w:pPr>
      <w:r w:rsidRPr="001442FF">
        <w:rPr>
          <w:rFonts w:ascii="Arial" w:hAnsi="Arial" w:cs="Arial"/>
          <w:sz w:val="24"/>
          <w:szCs w:val="24"/>
        </w:rPr>
        <w:t>GUAYAQUIL – ECUADOR</w:t>
      </w:r>
    </w:p>
    <w:p w:rsidR="0082067A" w:rsidRPr="001442FF" w:rsidRDefault="0082067A" w:rsidP="0082067A">
      <w:pPr>
        <w:jc w:val="center"/>
        <w:rPr>
          <w:rFonts w:ascii="Arial" w:hAnsi="Arial" w:cs="Arial"/>
          <w:sz w:val="24"/>
          <w:szCs w:val="24"/>
        </w:rPr>
      </w:pPr>
    </w:p>
    <w:p w:rsidR="0082067A" w:rsidRPr="001442FF" w:rsidRDefault="0082067A" w:rsidP="0082067A">
      <w:pPr>
        <w:jc w:val="center"/>
        <w:rPr>
          <w:rFonts w:ascii="Arial" w:hAnsi="Arial" w:cs="Arial"/>
          <w:sz w:val="24"/>
          <w:szCs w:val="24"/>
        </w:rPr>
      </w:pPr>
      <w:r w:rsidRPr="001442FF">
        <w:rPr>
          <w:rFonts w:ascii="Arial" w:hAnsi="Arial" w:cs="Arial"/>
          <w:sz w:val="24"/>
          <w:szCs w:val="24"/>
        </w:rPr>
        <w:t>AÑO</w:t>
      </w:r>
    </w:p>
    <w:p w:rsidR="0082067A" w:rsidRDefault="0082067A" w:rsidP="0082067A">
      <w:pPr>
        <w:jc w:val="center"/>
        <w:rPr>
          <w:rFonts w:ascii="Arial" w:hAnsi="Arial" w:cs="Arial"/>
          <w:sz w:val="24"/>
          <w:szCs w:val="24"/>
        </w:rPr>
      </w:pPr>
      <w:r>
        <w:rPr>
          <w:rFonts w:ascii="Arial" w:hAnsi="Arial" w:cs="Arial"/>
          <w:sz w:val="24"/>
          <w:szCs w:val="24"/>
        </w:rPr>
        <w:t>2012</w:t>
      </w:r>
    </w:p>
    <w:p w:rsidR="00E2486C" w:rsidRDefault="00E2486C" w:rsidP="0082067A">
      <w:pPr>
        <w:jc w:val="center"/>
        <w:rPr>
          <w:rFonts w:ascii="Arial" w:hAnsi="Arial" w:cs="Arial"/>
          <w:sz w:val="24"/>
          <w:szCs w:val="24"/>
        </w:rPr>
      </w:pPr>
    </w:p>
    <w:p w:rsidR="0082067A" w:rsidRDefault="0082067A" w:rsidP="0082067A">
      <w:pPr>
        <w:pStyle w:val="Ttulo1"/>
        <w:jc w:val="center"/>
        <w:rPr>
          <w:rFonts w:ascii="Arial" w:hAnsi="Arial" w:cs="Arial"/>
          <w:sz w:val="28"/>
          <w:szCs w:val="28"/>
        </w:rPr>
      </w:pPr>
      <w:bookmarkStart w:id="0" w:name="_Toc327611936"/>
      <w:bookmarkStart w:id="1" w:name="_Toc334740623"/>
      <w:r w:rsidRPr="00562BE9">
        <w:rPr>
          <w:rFonts w:ascii="Arial" w:hAnsi="Arial" w:cs="Arial"/>
          <w:sz w:val="28"/>
          <w:szCs w:val="28"/>
        </w:rPr>
        <w:lastRenderedPageBreak/>
        <w:t>AGRADECIMIENTOS</w:t>
      </w:r>
      <w:bookmarkEnd w:id="0"/>
      <w:bookmarkEnd w:id="1"/>
    </w:p>
    <w:p w:rsidR="0082067A" w:rsidRDefault="0082067A" w:rsidP="0082067A">
      <w:pPr>
        <w:jc w:val="center"/>
        <w:rPr>
          <w:rFonts w:ascii="Arial" w:hAnsi="Arial" w:cs="Arial"/>
          <w:sz w:val="28"/>
          <w:szCs w:val="28"/>
        </w:rPr>
      </w:pPr>
    </w:p>
    <w:p w:rsidR="001A1254" w:rsidRDefault="00775E79" w:rsidP="00775E79">
      <w:pPr>
        <w:spacing w:after="0" w:line="480" w:lineRule="auto"/>
        <w:jc w:val="both"/>
        <w:rPr>
          <w:rFonts w:ascii="Arial" w:hAnsi="Arial" w:cs="Arial"/>
          <w:lang w:val="es-EC"/>
        </w:rPr>
      </w:pPr>
      <w:r>
        <w:rPr>
          <w:rFonts w:ascii="Arial" w:hAnsi="Arial" w:cs="Arial"/>
          <w:lang w:val="es-EC"/>
        </w:rPr>
        <w:t>Cuando terminé mi secundaria uno de mis objetivos era graduarme de Ingeniero</w:t>
      </w:r>
      <w:r w:rsidR="001A1254">
        <w:rPr>
          <w:rFonts w:ascii="Arial" w:hAnsi="Arial" w:cs="Arial"/>
          <w:lang w:val="es-EC"/>
        </w:rPr>
        <w:t xml:space="preserve"> </w:t>
      </w:r>
      <w:r>
        <w:rPr>
          <w:rFonts w:ascii="Arial" w:hAnsi="Arial" w:cs="Arial"/>
          <w:lang w:val="es-EC"/>
        </w:rPr>
        <w:t xml:space="preserve"> pero la </w:t>
      </w:r>
      <w:r w:rsidR="001A1254">
        <w:rPr>
          <w:rFonts w:ascii="Arial" w:hAnsi="Arial" w:cs="Arial"/>
          <w:lang w:val="es-EC"/>
        </w:rPr>
        <w:t>Guía y C</w:t>
      </w:r>
      <w:r>
        <w:rPr>
          <w:rFonts w:ascii="Arial" w:hAnsi="Arial" w:cs="Arial"/>
          <w:lang w:val="es-EC"/>
        </w:rPr>
        <w:t>onfianza que Dios me dio</w:t>
      </w:r>
      <w:r w:rsidR="001A1254">
        <w:rPr>
          <w:rFonts w:ascii="Arial" w:hAnsi="Arial" w:cs="Arial"/>
          <w:lang w:val="es-EC"/>
        </w:rPr>
        <w:t xml:space="preserve">, hizo que me inscribiera en una de las mejores universidades y decidiera estudiar la ingeniería que estoy terminando. </w:t>
      </w:r>
    </w:p>
    <w:p w:rsidR="001A1254" w:rsidRDefault="001A1254" w:rsidP="00775E79">
      <w:pPr>
        <w:spacing w:after="0" w:line="480" w:lineRule="auto"/>
        <w:jc w:val="both"/>
        <w:rPr>
          <w:rFonts w:ascii="Arial" w:hAnsi="Arial" w:cs="Arial"/>
          <w:lang w:val="es-EC"/>
        </w:rPr>
      </w:pPr>
      <w:r>
        <w:rPr>
          <w:rFonts w:ascii="Arial" w:hAnsi="Arial" w:cs="Arial"/>
          <w:lang w:val="es-EC"/>
        </w:rPr>
        <w:t>Est</w:t>
      </w:r>
      <w:r w:rsidR="00543AA7">
        <w:rPr>
          <w:rFonts w:ascii="Arial" w:hAnsi="Arial" w:cs="Arial"/>
          <w:lang w:val="es-EC"/>
        </w:rPr>
        <w:t>e</w:t>
      </w:r>
      <w:r>
        <w:rPr>
          <w:rFonts w:ascii="Arial" w:hAnsi="Arial" w:cs="Arial"/>
          <w:lang w:val="es-EC"/>
        </w:rPr>
        <w:t xml:space="preserve"> proceso de formación se lo agradezco: </w:t>
      </w:r>
    </w:p>
    <w:p w:rsidR="00775E79" w:rsidRDefault="00775E79" w:rsidP="00775E79">
      <w:pPr>
        <w:spacing w:after="0" w:line="480" w:lineRule="auto"/>
        <w:jc w:val="both"/>
        <w:rPr>
          <w:rFonts w:ascii="Arial" w:hAnsi="Arial" w:cs="Arial"/>
          <w:lang w:val="es-EC"/>
        </w:rPr>
      </w:pPr>
      <w:r>
        <w:rPr>
          <w:rFonts w:ascii="Arial" w:hAnsi="Arial" w:cs="Arial"/>
          <w:lang w:val="es-EC"/>
        </w:rPr>
        <w:t>A</w:t>
      </w:r>
      <w:r w:rsidRPr="00467243">
        <w:rPr>
          <w:rFonts w:ascii="Arial" w:hAnsi="Arial" w:cs="Arial"/>
          <w:lang w:val="es-EC"/>
        </w:rPr>
        <w:t xml:space="preserve"> Dios</w:t>
      </w:r>
      <w:r>
        <w:rPr>
          <w:rFonts w:ascii="Arial" w:hAnsi="Arial" w:cs="Arial"/>
          <w:lang w:val="es-EC"/>
        </w:rPr>
        <w:t xml:space="preserve">, </w:t>
      </w:r>
      <w:r w:rsidRPr="00467243">
        <w:rPr>
          <w:rFonts w:ascii="Arial" w:hAnsi="Arial" w:cs="Arial"/>
          <w:lang w:val="es-EC"/>
        </w:rPr>
        <w:t xml:space="preserve"> por haberme </w:t>
      </w:r>
      <w:r>
        <w:rPr>
          <w:rFonts w:ascii="Arial" w:hAnsi="Arial" w:cs="Arial"/>
          <w:lang w:val="es-EC"/>
        </w:rPr>
        <w:t>dado toda</w:t>
      </w:r>
      <w:r w:rsidR="00961865">
        <w:rPr>
          <w:rFonts w:ascii="Arial" w:hAnsi="Arial" w:cs="Arial"/>
          <w:lang w:val="es-EC"/>
        </w:rPr>
        <w:t>s</w:t>
      </w:r>
      <w:r>
        <w:rPr>
          <w:rFonts w:ascii="Arial" w:hAnsi="Arial" w:cs="Arial"/>
          <w:lang w:val="es-EC"/>
        </w:rPr>
        <w:t xml:space="preserve"> esa</w:t>
      </w:r>
      <w:r w:rsidR="00961865">
        <w:rPr>
          <w:rFonts w:ascii="Arial" w:hAnsi="Arial" w:cs="Arial"/>
          <w:lang w:val="es-EC"/>
        </w:rPr>
        <w:t>s</w:t>
      </w:r>
      <w:r>
        <w:rPr>
          <w:rFonts w:ascii="Arial" w:hAnsi="Arial" w:cs="Arial"/>
          <w:lang w:val="es-EC"/>
        </w:rPr>
        <w:t xml:space="preserve"> </w:t>
      </w:r>
      <w:r w:rsidR="00961865">
        <w:rPr>
          <w:rFonts w:ascii="Arial" w:hAnsi="Arial" w:cs="Arial"/>
          <w:lang w:val="es-EC"/>
        </w:rPr>
        <w:t xml:space="preserve">fuerzas y fortaleza </w:t>
      </w:r>
      <w:r>
        <w:rPr>
          <w:rFonts w:ascii="Arial" w:hAnsi="Arial" w:cs="Arial"/>
          <w:lang w:val="es-EC"/>
        </w:rPr>
        <w:t xml:space="preserve">para salir adelante en las metas propuestas. </w:t>
      </w:r>
    </w:p>
    <w:p w:rsidR="00775E79" w:rsidRDefault="00775E79" w:rsidP="00775E79">
      <w:pPr>
        <w:spacing w:after="0" w:line="480" w:lineRule="auto"/>
        <w:jc w:val="both"/>
        <w:rPr>
          <w:rFonts w:ascii="Arial" w:hAnsi="Arial" w:cs="Arial"/>
          <w:lang w:val="es-EC"/>
        </w:rPr>
      </w:pPr>
      <w:r>
        <w:rPr>
          <w:rFonts w:ascii="Arial" w:hAnsi="Arial" w:cs="Arial"/>
          <w:lang w:val="es-EC"/>
        </w:rPr>
        <w:t>A mi familia por el apoyo brindado durante esta etapa de formación.</w:t>
      </w:r>
    </w:p>
    <w:p w:rsidR="00775E79" w:rsidRDefault="00775E79" w:rsidP="00775E79">
      <w:pPr>
        <w:spacing w:after="0" w:line="480" w:lineRule="auto"/>
        <w:jc w:val="both"/>
        <w:rPr>
          <w:rFonts w:ascii="Arial" w:hAnsi="Arial" w:cs="Arial"/>
          <w:lang w:val="es-EC"/>
        </w:rPr>
      </w:pPr>
      <w:r>
        <w:rPr>
          <w:rFonts w:ascii="Arial" w:hAnsi="Arial" w:cs="Arial"/>
          <w:lang w:val="es-EC"/>
        </w:rPr>
        <w:t xml:space="preserve">Al Ing. Víctor Vega por su innegable ayuda durante sus enseñanzas y </w:t>
      </w:r>
      <w:r w:rsidR="00961865">
        <w:rPr>
          <w:rFonts w:ascii="Arial" w:hAnsi="Arial" w:cs="Arial"/>
          <w:lang w:val="es-EC"/>
        </w:rPr>
        <w:t>consejos brindados como profesional y amigo.</w:t>
      </w:r>
    </w:p>
    <w:p w:rsidR="00775E79" w:rsidRDefault="00775E79" w:rsidP="00775E79">
      <w:pPr>
        <w:spacing w:after="0" w:line="480" w:lineRule="auto"/>
        <w:jc w:val="both"/>
        <w:rPr>
          <w:rFonts w:ascii="Arial" w:hAnsi="Arial" w:cs="Arial"/>
          <w:lang w:val="es-EC"/>
        </w:rPr>
      </w:pPr>
      <w:r>
        <w:rPr>
          <w:rFonts w:ascii="Arial" w:hAnsi="Arial" w:cs="Arial"/>
          <w:lang w:val="es-EC"/>
        </w:rPr>
        <w:t>A mis profesores por haber impartido toda su sapiencia en las materias impartidas.</w:t>
      </w:r>
    </w:p>
    <w:p w:rsidR="00961865" w:rsidRDefault="00775E79" w:rsidP="00775E79">
      <w:pPr>
        <w:spacing w:after="0" w:line="480" w:lineRule="auto"/>
        <w:jc w:val="both"/>
        <w:rPr>
          <w:rFonts w:ascii="Arial" w:hAnsi="Arial" w:cs="Arial"/>
          <w:lang w:val="es-EC"/>
        </w:rPr>
      </w:pPr>
      <w:r>
        <w:rPr>
          <w:rFonts w:ascii="Arial" w:hAnsi="Arial" w:cs="Arial"/>
          <w:lang w:val="es-EC"/>
        </w:rPr>
        <w:t xml:space="preserve">A mis amigos </w:t>
      </w:r>
      <w:r w:rsidR="006B6CED">
        <w:rPr>
          <w:rFonts w:ascii="Arial" w:hAnsi="Arial" w:cs="Arial"/>
          <w:lang w:val="es-EC"/>
        </w:rPr>
        <w:t xml:space="preserve">en especial a Omar </w:t>
      </w:r>
      <w:r w:rsidR="00961865">
        <w:rPr>
          <w:rFonts w:ascii="Arial" w:hAnsi="Arial" w:cs="Arial"/>
          <w:lang w:val="es-EC"/>
        </w:rPr>
        <w:t>Rincón</w:t>
      </w:r>
      <w:r>
        <w:rPr>
          <w:rFonts w:ascii="Arial" w:hAnsi="Arial" w:cs="Arial"/>
          <w:lang w:val="es-EC"/>
        </w:rPr>
        <w:t xml:space="preserve"> </w:t>
      </w:r>
      <w:r w:rsidR="00961865">
        <w:rPr>
          <w:rFonts w:ascii="Arial" w:hAnsi="Arial" w:cs="Arial"/>
          <w:lang w:val="es-EC"/>
        </w:rPr>
        <w:t>por haber compartido los buenos y malos momentos durante esta ardua tarea.</w:t>
      </w:r>
    </w:p>
    <w:p w:rsidR="00775E79" w:rsidRDefault="00961865" w:rsidP="00775E79">
      <w:pPr>
        <w:spacing w:after="0" w:line="480" w:lineRule="auto"/>
        <w:jc w:val="both"/>
        <w:rPr>
          <w:rFonts w:ascii="Arial" w:hAnsi="Arial" w:cs="Arial"/>
          <w:lang w:val="es-EC"/>
        </w:rPr>
      </w:pPr>
      <w:r>
        <w:rPr>
          <w:rFonts w:ascii="Arial" w:hAnsi="Arial" w:cs="Arial"/>
          <w:lang w:val="es-EC"/>
        </w:rPr>
        <w:t xml:space="preserve">A las </w:t>
      </w:r>
      <w:r w:rsidR="00775E79">
        <w:rPr>
          <w:rFonts w:ascii="Arial" w:hAnsi="Arial" w:cs="Arial"/>
          <w:lang w:val="es-EC"/>
        </w:rPr>
        <w:t xml:space="preserve">personas que estuvieron de manera directa e indirecta  ayudando desde el inicio hasta el fin de esta etapa. </w:t>
      </w:r>
    </w:p>
    <w:p w:rsidR="00775E79" w:rsidRDefault="00775E79" w:rsidP="00775E79">
      <w:pPr>
        <w:spacing w:after="0" w:line="480" w:lineRule="auto"/>
        <w:jc w:val="right"/>
        <w:rPr>
          <w:rFonts w:ascii="Arial" w:hAnsi="Arial" w:cs="Arial"/>
          <w:lang w:val="es-EC"/>
        </w:rPr>
      </w:pPr>
      <w:r>
        <w:rPr>
          <w:rFonts w:ascii="Arial" w:hAnsi="Arial" w:cs="Arial"/>
          <w:lang w:val="es-EC"/>
        </w:rPr>
        <w:t xml:space="preserve">Hamilton </w:t>
      </w:r>
      <w:r w:rsidR="00961865">
        <w:rPr>
          <w:rFonts w:ascii="Arial" w:hAnsi="Arial" w:cs="Arial"/>
          <w:lang w:val="es-EC"/>
        </w:rPr>
        <w:t xml:space="preserve">Israel </w:t>
      </w:r>
      <w:r>
        <w:rPr>
          <w:rFonts w:ascii="Arial" w:hAnsi="Arial" w:cs="Arial"/>
          <w:lang w:val="es-EC"/>
        </w:rPr>
        <w:t>Mendoza Muñoz</w:t>
      </w:r>
    </w:p>
    <w:p w:rsidR="00EB3B98" w:rsidRDefault="00EB3B98" w:rsidP="00EB3B98">
      <w:pPr>
        <w:spacing w:after="0" w:line="480" w:lineRule="auto"/>
        <w:jc w:val="both"/>
        <w:rPr>
          <w:rFonts w:ascii="Arial" w:hAnsi="Arial" w:cs="Arial"/>
        </w:rPr>
      </w:pPr>
    </w:p>
    <w:p w:rsidR="00EB3B98" w:rsidRDefault="00EB3B98" w:rsidP="00EB3B98">
      <w:pPr>
        <w:spacing w:after="0" w:line="480" w:lineRule="auto"/>
        <w:jc w:val="both"/>
        <w:rPr>
          <w:rFonts w:ascii="Arial" w:hAnsi="Arial" w:cs="Arial"/>
        </w:rPr>
      </w:pPr>
    </w:p>
    <w:p w:rsidR="00EB3B98" w:rsidRDefault="00EB3B98" w:rsidP="00EB3B98">
      <w:pPr>
        <w:spacing w:after="0" w:line="480" w:lineRule="auto"/>
        <w:jc w:val="both"/>
        <w:rPr>
          <w:rFonts w:ascii="Arial" w:hAnsi="Arial" w:cs="Arial"/>
        </w:rPr>
      </w:pPr>
    </w:p>
    <w:p w:rsidR="00EB3B98" w:rsidRDefault="00EB3B98" w:rsidP="00EB3B98">
      <w:pPr>
        <w:spacing w:after="0" w:line="480" w:lineRule="auto"/>
        <w:jc w:val="both"/>
        <w:rPr>
          <w:rFonts w:ascii="Arial" w:hAnsi="Arial" w:cs="Arial"/>
        </w:rPr>
      </w:pPr>
    </w:p>
    <w:p w:rsidR="00EB3B98" w:rsidRDefault="00EB3B98" w:rsidP="00EB3B98">
      <w:pPr>
        <w:spacing w:after="0" w:line="480" w:lineRule="auto"/>
        <w:jc w:val="both"/>
        <w:rPr>
          <w:rFonts w:ascii="Arial" w:hAnsi="Arial" w:cs="Arial"/>
        </w:rPr>
      </w:pPr>
    </w:p>
    <w:p w:rsidR="00EB3B98" w:rsidRDefault="00EB3B98" w:rsidP="00EB3B98">
      <w:pPr>
        <w:spacing w:after="0" w:line="480" w:lineRule="auto"/>
        <w:jc w:val="both"/>
        <w:rPr>
          <w:rFonts w:ascii="Arial" w:hAnsi="Arial" w:cs="Arial"/>
        </w:rPr>
      </w:pPr>
    </w:p>
    <w:p w:rsidR="00EB3B98" w:rsidRDefault="00EB3B98" w:rsidP="00EB3B98">
      <w:pPr>
        <w:spacing w:after="0" w:line="480" w:lineRule="auto"/>
        <w:jc w:val="both"/>
        <w:rPr>
          <w:rFonts w:ascii="Arial" w:hAnsi="Arial" w:cs="Arial"/>
        </w:rPr>
      </w:pPr>
    </w:p>
    <w:p w:rsidR="00EB3B98" w:rsidRDefault="00EB3B98" w:rsidP="00EB3B98">
      <w:pPr>
        <w:pStyle w:val="Ttulo1"/>
        <w:jc w:val="center"/>
        <w:rPr>
          <w:rFonts w:ascii="Arial" w:hAnsi="Arial" w:cs="Arial"/>
          <w:sz w:val="28"/>
          <w:szCs w:val="28"/>
        </w:rPr>
      </w:pPr>
      <w:bookmarkStart w:id="2" w:name="_Toc334740624"/>
      <w:r w:rsidRPr="00562BE9">
        <w:rPr>
          <w:rFonts w:ascii="Arial" w:hAnsi="Arial" w:cs="Arial"/>
          <w:sz w:val="28"/>
          <w:szCs w:val="28"/>
        </w:rPr>
        <w:lastRenderedPageBreak/>
        <w:t>AGRADECIMIENTOS</w:t>
      </w:r>
      <w:bookmarkEnd w:id="2"/>
    </w:p>
    <w:p w:rsidR="00EB3B98" w:rsidRDefault="00EB3B98" w:rsidP="00EB3B98">
      <w:pPr>
        <w:spacing w:after="0" w:line="480" w:lineRule="auto"/>
        <w:jc w:val="both"/>
        <w:rPr>
          <w:rFonts w:ascii="Arial" w:hAnsi="Arial" w:cs="Arial"/>
        </w:rPr>
      </w:pPr>
    </w:p>
    <w:p w:rsidR="00EB3B98" w:rsidRPr="00E30AF7" w:rsidRDefault="00EB3B98" w:rsidP="00EB3B98">
      <w:pPr>
        <w:spacing w:after="0" w:line="480" w:lineRule="auto"/>
        <w:jc w:val="both"/>
        <w:rPr>
          <w:rFonts w:ascii="Arial" w:hAnsi="Arial" w:cs="Arial"/>
        </w:rPr>
      </w:pPr>
      <w:r w:rsidRPr="00E30AF7">
        <w:rPr>
          <w:rFonts w:ascii="Arial" w:hAnsi="Arial" w:cs="Arial"/>
        </w:rPr>
        <w:t xml:space="preserve">A mi papa Dios, por la gracia y misericordia que tiene para mí y con los míos, por las bendiciones inmerecidas que día a día recibo de </w:t>
      </w:r>
      <w:r w:rsidR="00961865" w:rsidRPr="00E30AF7">
        <w:rPr>
          <w:rFonts w:ascii="Arial" w:hAnsi="Arial" w:cs="Arial"/>
        </w:rPr>
        <w:t>Él</w:t>
      </w:r>
      <w:r w:rsidRPr="00E30AF7">
        <w:rPr>
          <w:rFonts w:ascii="Arial" w:hAnsi="Arial" w:cs="Arial"/>
        </w:rPr>
        <w:t xml:space="preserve"> y que permitieron el éxito de este proyecto. A mi familia, que con su amor y comprensión supieron ayudarme y motivarme durante este proceso de graduación. A mis profesores que gracias a sus conocimientos, experiencia profesional y calidez humana hicieron que esta etapa de aprendizaje coseche en mi éxito para toda la vida.  Me permito agradecer especialmente a los Masters y grandes amigos, Víctor Vega y Guillermo Baquerizo, por su pronta disposición para guiarnos durante el desarrollo de este exitoso proyecto. </w:t>
      </w:r>
    </w:p>
    <w:p w:rsidR="00EB3B98" w:rsidRDefault="00EB3B98" w:rsidP="00EB3B98">
      <w:pPr>
        <w:spacing w:after="0" w:line="480" w:lineRule="auto"/>
        <w:jc w:val="both"/>
        <w:rPr>
          <w:rFonts w:ascii="Arial" w:hAnsi="Arial" w:cs="Arial"/>
        </w:rPr>
      </w:pPr>
      <w:r w:rsidRPr="00E30AF7">
        <w:rPr>
          <w:rFonts w:ascii="Arial" w:hAnsi="Arial" w:cs="Arial"/>
        </w:rPr>
        <w:t>A mis amigos, quienes aun en mi ausencia estuvieron brindándome su apoyo incondicional y afecto fraternal, logrando que cada día cuando todo empezaba a tornarse gris, de pronto sus buenos deseos pintaran de color el día. A mi fiel compañero de estudio y mejor amigo, Hamilton Mendoza, con quien desarrollé este proyecto, por su amistad</w:t>
      </w:r>
      <w:r>
        <w:rPr>
          <w:rFonts w:ascii="Arial" w:hAnsi="Arial" w:cs="Arial"/>
        </w:rPr>
        <w:t xml:space="preserve"> y</w:t>
      </w:r>
      <w:r w:rsidRPr="00E30AF7">
        <w:rPr>
          <w:rFonts w:ascii="Arial" w:hAnsi="Arial" w:cs="Arial"/>
        </w:rPr>
        <w:t xml:space="preserve"> paciencia que </w:t>
      </w:r>
      <w:r>
        <w:rPr>
          <w:rFonts w:ascii="Arial" w:hAnsi="Arial" w:cs="Arial"/>
        </w:rPr>
        <w:t>contribuyeron</w:t>
      </w:r>
      <w:r w:rsidRPr="00E30AF7">
        <w:rPr>
          <w:rFonts w:ascii="Arial" w:hAnsi="Arial" w:cs="Arial"/>
        </w:rPr>
        <w:t xml:space="preserve"> para  que esta tarea final sea cumplida a</w:t>
      </w:r>
      <w:r w:rsidR="00961865">
        <w:rPr>
          <w:rFonts w:ascii="Arial" w:hAnsi="Arial" w:cs="Arial"/>
        </w:rPr>
        <w:t xml:space="preserve"> </w:t>
      </w:r>
      <w:r w:rsidRPr="00E30AF7">
        <w:rPr>
          <w:rFonts w:ascii="Arial" w:hAnsi="Arial" w:cs="Arial"/>
        </w:rPr>
        <w:t>cabildad.</w:t>
      </w:r>
    </w:p>
    <w:p w:rsidR="00EB3B98" w:rsidRDefault="00EB3B98" w:rsidP="00EB3B98">
      <w:pPr>
        <w:spacing w:after="0" w:line="480" w:lineRule="auto"/>
        <w:jc w:val="both"/>
        <w:rPr>
          <w:rFonts w:ascii="Arial" w:hAnsi="Arial" w:cs="Arial"/>
        </w:rPr>
      </w:pPr>
    </w:p>
    <w:p w:rsidR="00EB3B98" w:rsidRPr="00257AEF" w:rsidRDefault="00EB3B98" w:rsidP="00EB3B98">
      <w:pPr>
        <w:spacing w:after="0" w:line="480" w:lineRule="auto"/>
        <w:jc w:val="right"/>
        <w:rPr>
          <w:rFonts w:ascii="Arial" w:hAnsi="Arial" w:cs="Arial"/>
        </w:rPr>
      </w:pPr>
      <w:r w:rsidRPr="00257AEF">
        <w:rPr>
          <w:rFonts w:ascii="Arial" w:hAnsi="Arial" w:cs="Arial"/>
        </w:rPr>
        <w:t>Omar G. Rincón Pin</w:t>
      </w:r>
    </w:p>
    <w:p w:rsidR="00EB3B98" w:rsidRDefault="00EB3B98" w:rsidP="00EB3B98">
      <w:pPr>
        <w:jc w:val="center"/>
        <w:rPr>
          <w:rFonts w:ascii="Arial" w:hAnsi="Arial" w:cs="Arial"/>
          <w:sz w:val="28"/>
          <w:szCs w:val="28"/>
        </w:rPr>
      </w:pPr>
    </w:p>
    <w:p w:rsidR="0082067A" w:rsidRDefault="0082067A" w:rsidP="0082067A">
      <w:pPr>
        <w:jc w:val="center"/>
        <w:rPr>
          <w:rFonts w:ascii="Arial" w:hAnsi="Arial" w:cs="Arial"/>
          <w:sz w:val="28"/>
          <w:szCs w:val="28"/>
        </w:rPr>
      </w:pPr>
    </w:p>
    <w:p w:rsidR="0082067A" w:rsidRDefault="0082067A" w:rsidP="0082067A">
      <w:pPr>
        <w:jc w:val="center"/>
        <w:rPr>
          <w:rFonts w:ascii="Arial" w:hAnsi="Arial" w:cs="Arial"/>
          <w:sz w:val="28"/>
          <w:szCs w:val="28"/>
        </w:rPr>
      </w:pPr>
    </w:p>
    <w:p w:rsidR="00A56B6F" w:rsidRDefault="00A56B6F" w:rsidP="0082067A">
      <w:pPr>
        <w:jc w:val="center"/>
        <w:rPr>
          <w:rFonts w:ascii="Arial" w:hAnsi="Arial" w:cs="Arial"/>
          <w:sz w:val="28"/>
          <w:szCs w:val="28"/>
        </w:rPr>
      </w:pPr>
    </w:p>
    <w:p w:rsidR="0082067A" w:rsidRDefault="0082067A" w:rsidP="00EB3B98">
      <w:pPr>
        <w:pStyle w:val="Ttulo1"/>
        <w:jc w:val="center"/>
        <w:rPr>
          <w:rFonts w:ascii="Arial" w:hAnsi="Arial" w:cs="Arial"/>
          <w:sz w:val="28"/>
          <w:szCs w:val="28"/>
        </w:rPr>
      </w:pPr>
      <w:bookmarkStart w:id="3" w:name="_Toc327611937"/>
      <w:bookmarkStart w:id="4" w:name="_Toc334740625"/>
      <w:r w:rsidRPr="00562BE9">
        <w:rPr>
          <w:rFonts w:ascii="Arial" w:hAnsi="Arial" w:cs="Arial"/>
          <w:sz w:val="28"/>
          <w:szCs w:val="28"/>
        </w:rPr>
        <w:lastRenderedPageBreak/>
        <w:t>DEDICATORIA</w:t>
      </w:r>
      <w:bookmarkEnd w:id="3"/>
      <w:bookmarkEnd w:id="4"/>
    </w:p>
    <w:p w:rsidR="0082067A" w:rsidRDefault="0082067A" w:rsidP="0082067A">
      <w:pPr>
        <w:rPr>
          <w:rFonts w:ascii="Arial" w:hAnsi="Arial" w:cs="Arial"/>
          <w:sz w:val="28"/>
          <w:szCs w:val="28"/>
        </w:rPr>
      </w:pPr>
    </w:p>
    <w:p w:rsidR="00775E79" w:rsidRDefault="00775E79" w:rsidP="00775E79">
      <w:pPr>
        <w:spacing w:after="0" w:line="480" w:lineRule="auto"/>
        <w:jc w:val="both"/>
        <w:rPr>
          <w:rFonts w:ascii="Arial" w:hAnsi="Arial" w:cs="Arial"/>
          <w:lang w:val="es-EC"/>
        </w:rPr>
      </w:pPr>
      <w:r>
        <w:rPr>
          <w:rFonts w:ascii="Arial" w:hAnsi="Arial" w:cs="Arial"/>
          <w:lang w:val="es-EC"/>
        </w:rPr>
        <w:t>A</w:t>
      </w:r>
      <w:r w:rsidRPr="00467243">
        <w:rPr>
          <w:rFonts w:ascii="Arial" w:hAnsi="Arial" w:cs="Arial"/>
          <w:lang w:val="es-EC"/>
        </w:rPr>
        <w:t xml:space="preserve"> Dios</w:t>
      </w:r>
      <w:r>
        <w:rPr>
          <w:rFonts w:ascii="Arial" w:hAnsi="Arial" w:cs="Arial"/>
          <w:lang w:val="es-EC"/>
        </w:rPr>
        <w:t xml:space="preserve">, </w:t>
      </w:r>
      <w:r w:rsidRPr="00467243">
        <w:rPr>
          <w:rFonts w:ascii="Arial" w:hAnsi="Arial" w:cs="Arial"/>
          <w:lang w:val="es-EC"/>
        </w:rPr>
        <w:t xml:space="preserve"> por </w:t>
      </w:r>
      <w:r>
        <w:rPr>
          <w:rFonts w:ascii="Arial" w:hAnsi="Arial" w:cs="Arial"/>
          <w:lang w:val="es-EC"/>
        </w:rPr>
        <w:t xml:space="preserve">haber permitido cumplir un objetivo </w:t>
      </w:r>
      <w:r w:rsidR="00A56B6F">
        <w:rPr>
          <w:rFonts w:ascii="Arial" w:hAnsi="Arial" w:cs="Arial"/>
          <w:lang w:val="es-EC"/>
        </w:rPr>
        <w:t xml:space="preserve">más </w:t>
      </w:r>
      <w:r>
        <w:rPr>
          <w:rFonts w:ascii="Arial" w:hAnsi="Arial" w:cs="Arial"/>
          <w:lang w:val="es-EC"/>
        </w:rPr>
        <w:t>de mi vida</w:t>
      </w:r>
      <w:r w:rsidR="00A56B6F">
        <w:rPr>
          <w:rFonts w:ascii="Arial" w:hAnsi="Arial" w:cs="Arial"/>
          <w:lang w:val="es-EC"/>
        </w:rPr>
        <w:t xml:space="preserve"> y que da el preámbulo  a una nueva meta  que con tenacidad se podrá llegar</w:t>
      </w:r>
      <w:r>
        <w:rPr>
          <w:rFonts w:ascii="Arial" w:hAnsi="Arial" w:cs="Arial"/>
          <w:lang w:val="es-EC"/>
        </w:rPr>
        <w:t>.</w:t>
      </w:r>
    </w:p>
    <w:p w:rsidR="00775E79" w:rsidRDefault="00775E79" w:rsidP="00775E79">
      <w:pPr>
        <w:spacing w:after="0" w:line="480" w:lineRule="auto"/>
        <w:jc w:val="both"/>
        <w:rPr>
          <w:rFonts w:ascii="Arial" w:hAnsi="Arial" w:cs="Arial"/>
          <w:lang w:val="es-EC"/>
        </w:rPr>
      </w:pPr>
      <w:r>
        <w:rPr>
          <w:rFonts w:ascii="Arial" w:hAnsi="Arial" w:cs="Arial"/>
          <w:lang w:val="es-EC"/>
        </w:rPr>
        <w:t>A mis padres, Israel Mendoza y Lourdes Muñoz que han sido el cimiento para mi formación</w:t>
      </w:r>
      <w:r w:rsidR="00A56B6F">
        <w:rPr>
          <w:rFonts w:ascii="Arial" w:hAnsi="Arial" w:cs="Arial"/>
          <w:lang w:val="es-EC"/>
        </w:rPr>
        <w:t xml:space="preserve">, que de manera invaluable han hecho </w:t>
      </w:r>
      <w:r w:rsidR="005A518C">
        <w:rPr>
          <w:rFonts w:ascii="Arial" w:hAnsi="Arial" w:cs="Arial"/>
          <w:lang w:val="es-EC"/>
        </w:rPr>
        <w:t>que desarrolle perspectivas trazadas en nosotros.</w:t>
      </w:r>
    </w:p>
    <w:p w:rsidR="00775E79" w:rsidRDefault="00775E79" w:rsidP="00775E79">
      <w:pPr>
        <w:spacing w:after="0" w:line="480" w:lineRule="auto"/>
        <w:jc w:val="both"/>
        <w:rPr>
          <w:rFonts w:ascii="Arial" w:hAnsi="Arial" w:cs="Arial"/>
          <w:lang w:val="es-EC"/>
        </w:rPr>
      </w:pPr>
      <w:r>
        <w:rPr>
          <w:rFonts w:ascii="Arial" w:hAnsi="Arial" w:cs="Arial"/>
          <w:lang w:val="es-EC"/>
        </w:rPr>
        <w:t>A mi preciosa familia Cynthia y Dalita por haber soportado mis ausencias durante el proceso del proyecto</w:t>
      </w:r>
      <w:r w:rsidR="00491DF5">
        <w:rPr>
          <w:rFonts w:ascii="Arial" w:hAnsi="Arial" w:cs="Arial"/>
          <w:lang w:val="es-EC"/>
        </w:rPr>
        <w:t>. Gracias amores</w:t>
      </w:r>
      <w:r w:rsidR="005A518C">
        <w:rPr>
          <w:rFonts w:ascii="Arial" w:hAnsi="Arial" w:cs="Arial"/>
          <w:lang w:val="es-EC"/>
        </w:rPr>
        <w:t>.</w:t>
      </w:r>
    </w:p>
    <w:p w:rsidR="00775E79" w:rsidRDefault="00775E79" w:rsidP="00775E79">
      <w:pPr>
        <w:spacing w:after="0" w:line="480" w:lineRule="auto"/>
        <w:jc w:val="right"/>
        <w:rPr>
          <w:rFonts w:ascii="Arial" w:hAnsi="Arial" w:cs="Arial"/>
          <w:lang w:val="es-EC"/>
        </w:rPr>
      </w:pPr>
      <w:r>
        <w:rPr>
          <w:rFonts w:ascii="Arial" w:hAnsi="Arial" w:cs="Arial"/>
          <w:lang w:val="es-EC"/>
        </w:rPr>
        <w:t>Hamilton Mendoza Muñoz</w:t>
      </w:r>
    </w:p>
    <w:p w:rsidR="00EB3B98" w:rsidRDefault="00EB3B98" w:rsidP="00EB3B98">
      <w:pPr>
        <w:spacing w:after="0" w:line="480" w:lineRule="auto"/>
        <w:jc w:val="both"/>
        <w:rPr>
          <w:rFonts w:ascii="Arial" w:hAnsi="Arial" w:cs="Arial"/>
          <w:lang w:val="es-EC"/>
        </w:rPr>
      </w:pPr>
    </w:p>
    <w:p w:rsidR="00EB3B98" w:rsidRPr="00257AEF" w:rsidRDefault="00EB3B98" w:rsidP="00EB3B98">
      <w:pPr>
        <w:spacing w:after="0" w:line="480" w:lineRule="auto"/>
        <w:jc w:val="both"/>
        <w:rPr>
          <w:rFonts w:ascii="Arial" w:hAnsi="Arial" w:cs="Arial"/>
        </w:rPr>
      </w:pPr>
      <w:r w:rsidRPr="00257AEF">
        <w:rPr>
          <w:rFonts w:ascii="Arial" w:hAnsi="Arial" w:cs="Arial"/>
        </w:rPr>
        <w:t xml:space="preserve">La culminación de una meta, emancipa el nacimiento de otra. Es ahí cuando la sed de conocimiento nos lleva a volar por terrenos que muchos imaginaron, pero pocos  avistaron. </w:t>
      </w:r>
    </w:p>
    <w:p w:rsidR="00EB3B98" w:rsidRPr="00257AEF" w:rsidRDefault="00853EE2" w:rsidP="00EB3B98">
      <w:pPr>
        <w:spacing w:after="0" w:line="480" w:lineRule="auto"/>
        <w:jc w:val="both"/>
        <w:rPr>
          <w:rFonts w:ascii="Arial" w:hAnsi="Arial" w:cs="Arial"/>
        </w:rPr>
      </w:pPr>
      <w:r>
        <w:rPr>
          <w:rFonts w:ascii="Arial" w:hAnsi="Arial" w:cs="Arial"/>
        </w:rPr>
        <w:t>Hoy cierro un capí</w:t>
      </w:r>
      <w:r w:rsidRPr="00257AEF">
        <w:rPr>
          <w:rFonts w:ascii="Arial" w:hAnsi="Arial" w:cs="Arial"/>
        </w:rPr>
        <w:t>tulo</w:t>
      </w:r>
      <w:r w:rsidR="00EB3B98" w:rsidRPr="00257AEF">
        <w:rPr>
          <w:rFonts w:ascii="Arial" w:hAnsi="Arial" w:cs="Arial"/>
        </w:rPr>
        <w:t xml:space="preserve"> de mi vida que sin lugar a dudas me abrirá muchas puertas que permitirán que  el tránsito por esta vida sea mucho </w:t>
      </w:r>
      <w:r w:rsidR="00A56B6F" w:rsidRPr="00257AEF">
        <w:rPr>
          <w:rFonts w:ascii="Arial" w:hAnsi="Arial" w:cs="Arial"/>
        </w:rPr>
        <w:t>más</w:t>
      </w:r>
      <w:r w:rsidR="00EB3B98" w:rsidRPr="00257AEF">
        <w:rPr>
          <w:rFonts w:ascii="Arial" w:hAnsi="Arial" w:cs="Arial"/>
        </w:rPr>
        <w:t xml:space="preserve"> interesante. Cierro esta etapa, no sin antes mirar atrás y permitirme ver momentos que viví y </w:t>
      </w:r>
      <w:r w:rsidRPr="00257AEF">
        <w:rPr>
          <w:rFonts w:ascii="Arial" w:hAnsi="Arial" w:cs="Arial"/>
        </w:rPr>
        <w:t>recorda</w:t>
      </w:r>
      <w:r>
        <w:rPr>
          <w:rFonts w:ascii="Arial" w:hAnsi="Arial" w:cs="Arial"/>
        </w:rPr>
        <w:t>ré</w:t>
      </w:r>
      <w:r w:rsidR="00EB3B98" w:rsidRPr="00257AEF">
        <w:rPr>
          <w:rFonts w:ascii="Arial" w:hAnsi="Arial" w:cs="Arial"/>
        </w:rPr>
        <w:t xml:space="preserve"> siempre. Momentos que por la gracia de Dios permitieron que una mujer llene de fuerzas mi vida, de quien hablo es mi madre.</w:t>
      </w:r>
    </w:p>
    <w:p w:rsidR="00EB3B98" w:rsidRDefault="00EB3B98" w:rsidP="00EB3B98">
      <w:pPr>
        <w:spacing w:after="0" w:line="480" w:lineRule="auto"/>
        <w:jc w:val="both"/>
        <w:rPr>
          <w:rFonts w:ascii="Arial" w:hAnsi="Arial" w:cs="Arial"/>
        </w:rPr>
      </w:pPr>
      <w:r w:rsidRPr="00257AEF">
        <w:rPr>
          <w:rFonts w:ascii="Arial" w:hAnsi="Arial" w:cs="Arial"/>
        </w:rPr>
        <w:t>Dedico este trab</w:t>
      </w:r>
      <w:r w:rsidR="00853EE2">
        <w:rPr>
          <w:rFonts w:ascii="Arial" w:hAnsi="Arial" w:cs="Arial"/>
        </w:rPr>
        <w:t>ajo a la mujer que  Dios utilizó</w:t>
      </w:r>
      <w:r w:rsidRPr="00257AEF">
        <w:rPr>
          <w:rFonts w:ascii="Arial" w:hAnsi="Arial" w:cs="Arial"/>
        </w:rPr>
        <w:t xml:space="preserve"> para traerme a este mundo. Persona invaluable que con su sabiduría y conocimientos  supo hacer de mí el hombre que hoy escribe estas palabras. Todo lo que soy se lo debo a Dios, a su infinita gracia y a mis padres, pues soy reflejo del infinito amor que ellos días a día me entregan.</w:t>
      </w:r>
    </w:p>
    <w:p w:rsidR="00EB3B98" w:rsidRPr="00257AEF" w:rsidRDefault="00EB3B98" w:rsidP="00EB3B98">
      <w:pPr>
        <w:spacing w:after="0" w:line="480" w:lineRule="auto"/>
        <w:jc w:val="right"/>
        <w:rPr>
          <w:rFonts w:ascii="Arial" w:hAnsi="Arial" w:cs="Arial"/>
        </w:rPr>
      </w:pPr>
      <w:r w:rsidRPr="00257AEF">
        <w:rPr>
          <w:rFonts w:ascii="Arial" w:hAnsi="Arial" w:cs="Arial"/>
        </w:rPr>
        <w:t>Omar G. Rincón Pin</w:t>
      </w:r>
    </w:p>
    <w:p w:rsidR="00924586" w:rsidRDefault="00924586" w:rsidP="0082067A">
      <w:pPr>
        <w:pStyle w:val="Ttulo1"/>
        <w:rPr>
          <w:rFonts w:ascii="Arial" w:hAnsi="Arial" w:cs="Arial"/>
          <w:sz w:val="28"/>
          <w:szCs w:val="28"/>
        </w:rPr>
      </w:pPr>
      <w:bookmarkStart w:id="5" w:name="_Toc327611938"/>
    </w:p>
    <w:p w:rsidR="0082067A" w:rsidRDefault="0082067A" w:rsidP="0082067A">
      <w:pPr>
        <w:pStyle w:val="Ttulo1"/>
        <w:rPr>
          <w:rFonts w:ascii="Arial" w:hAnsi="Arial" w:cs="Arial"/>
          <w:sz w:val="28"/>
          <w:szCs w:val="28"/>
        </w:rPr>
      </w:pPr>
      <w:bookmarkStart w:id="6" w:name="_Toc334740626"/>
      <w:r w:rsidRPr="00562BE9">
        <w:rPr>
          <w:rFonts w:ascii="Arial" w:hAnsi="Arial" w:cs="Arial"/>
          <w:sz w:val="28"/>
          <w:szCs w:val="28"/>
        </w:rPr>
        <w:t>TRIBUNAL DE GRADUACIÓN</w:t>
      </w:r>
      <w:bookmarkEnd w:id="5"/>
      <w:bookmarkEnd w:id="6"/>
    </w:p>
    <w:p w:rsidR="0082067A" w:rsidRDefault="0082067A" w:rsidP="0082067A">
      <w:pPr>
        <w:jc w:val="center"/>
        <w:rPr>
          <w:rFonts w:ascii="Arial" w:hAnsi="Arial" w:cs="Arial"/>
          <w:sz w:val="28"/>
          <w:szCs w:val="28"/>
        </w:rPr>
      </w:pPr>
    </w:p>
    <w:p w:rsidR="0082067A" w:rsidRDefault="0082067A" w:rsidP="0082067A">
      <w:pPr>
        <w:jc w:val="center"/>
        <w:rPr>
          <w:rFonts w:ascii="Arial" w:hAnsi="Arial" w:cs="Arial"/>
          <w:sz w:val="28"/>
          <w:szCs w:val="28"/>
        </w:rPr>
      </w:pPr>
    </w:p>
    <w:p w:rsidR="0082067A" w:rsidRDefault="0082067A" w:rsidP="0082067A">
      <w:pPr>
        <w:jc w:val="center"/>
        <w:rPr>
          <w:rFonts w:ascii="Arial" w:hAnsi="Arial" w:cs="Arial"/>
          <w:sz w:val="28"/>
          <w:szCs w:val="28"/>
        </w:rPr>
      </w:pPr>
    </w:p>
    <w:p w:rsidR="0082067A" w:rsidRDefault="0082067A" w:rsidP="0082067A">
      <w:pPr>
        <w:jc w:val="center"/>
        <w:rPr>
          <w:rFonts w:ascii="Arial" w:hAnsi="Arial" w:cs="Arial"/>
          <w:sz w:val="28"/>
          <w:szCs w:val="28"/>
        </w:rPr>
      </w:pPr>
    </w:p>
    <w:p w:rsidR="0082067A" w:rsidRDefault="0082067A" w:rsidP="0082067A">
      <w:pPr>
        <w:jc w:val="center"/>
        <w:rPr>
          <w:rFonts w:ascii="Arial" w:hAnsi="Arial" w:cs="Arial"/>
          <w:sz w:val="28"/>
          <w:szCs w:val="28"/>
        </w:rPr>
      </w:pPr>
    </w:p>
    <w:p w:rsidR="0082067A" w:rsidRDefault="0082067A" w:rsidP="0082067A">
      <w:pPr>
        <w:jc w:val="center"/>
        <w:rPr>
          <w:rFonts w:ascii="Arial" w:hAnsi="Arial" w:cs="Arial"/>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9"/>
        <w:gridCol w:w="4209"/>
      </w:tblGrid>
      <w:tr w:rsidR="00D36255" w:rsidTr="00286FEB">
        <w:tc>
          <w:tcPr>
            <w:tcW w:w="4209" w:type="dxa"/>
            <w:vAlign w:val="bottom"/>
          </w:tcPr>
          <w:p w:rsidR="00D36255" w:rsidRDefault="00F346BF" w:rsidP="00FF47B3">
            <w:pPr>
              <w:jc w:val="center"/>
              <w:rPr>
                <w:rFonts w:ascii="Arial" w:hAnsi="Arial" w:cs="Arial"/>
                <w:sz w:val="28"/>
                <w:szCs w:val="28"/>
              </w:rPr>
            </w:pPr>
            <w:r w:rsidRPr="00F346BF">
              <w:rPr>
                <w:rFonts w:ascii="Arial" w:hAnsi="Arial" w:cs="Arial"/>
                <w:sz w:val="28"/>
                <w:szCs w:val="28"/>
                <w:lang w:eastAsia="en-US"/>
              </w:rPr>
              <w:pict>
                <v:rect id="_x0000_i1025" style="width:199.65pt;height:1pt" o:hralign="center" o:hrstd="t" o:hrnoshade="t" o:hr="t" fillcolor="black [3213]" stroked="f"/>
              </w:pict>
            </w:r>
          </w:p>
        </w:tc>
        <w:tc>
          <w:tcPr>
            <w:tcW w:w="4209" w:type="dxa"/>
            <w:vAlign w:val="bottom"/>
          </w:tcPr>
          <w:p w:rsidR="00D36255" w:rsidRDefault="00F346BF" w:rsidP="00FF47B3">
            <w:pPr>
              <w:jc w:val="center"/>
              <w:rPr>
                <w:rFonts w:ascii="Arial" w:hAnsi="Arial" w:cs="Arial"/>
                <w:sz w:val="28"/>
                <w:szCs w:val="28"/>
              </w:rPr>
            </w:pPr>
            <w:r w:rsidRPr="00F346BF">
              <w:rPr>
                <w:rFonts w:ascii="Arial" w:hAnsi="Arial" w:cs="Arial"/>
                <w:sz w:val="28"/>
                <w:szCs w:val="28"/>
                <w:lang w:eastAsia="en-US"/>
              </w:rPr>
              <w:pict>
                <v:rect id="_x0000_i1026" style="width:199.65pt;height:1pt" o:hralign="center" o:hrstd="t" o:hrnoshade="t" o:hr="t" fillcolor="black [3213]" stroked="f"/>
              </w:pict>
            </w:r>
          </w:p>
        </w:tc>
      </w:tr>
      <w:tr w:rsidR="00D36255" w:rsidRPr="00853EE2" w:rsidTr="00286FEB">
        <w:tc>
          <w:tcPr>
            <w:tcW w:w="4209" w:type="dxa"/>
            <w:vAlign w:val="bottom"/>
          </w:tcPr>
          <w:p w:rsidR="00D36255" w:rsidRDefault="00D36255" w:rsidP="00D36255">
            <w:pPr>
              <w:jc w:val="center"/>
              <w:rPr>
                <w:rFonts w:ascii="Arial" w:eastAsia="Arial Unicode MS" w:hAnsi="Arial" w:cs="Arial"/>
                <w:color w:val="000000"/>
                <w:sz w:val="22"/>
                <w:szCs w:val="22"/>
              </w:rPr>
            </w:pPr>
            <w:r>
              <w:rPr>
                <w:rFonts w:ascii="Arial" w:eastAsia="Arial Unicode MS" w:hAnsi="Arial" w:cs="Arial"/>
                <w:color w:val="000000"/>
                <w:sz w:val="22"/>
                <w:szCs w:val="22"/>
              </w:rPr>
              <w:t>M. Sc. Guillermo Baquerizo Palma</w:t>
            </w:r>
            <w:r w:rsidR="009A1179">
              <w:rPr>
                <w:rFonts w:ascii="Arial" w:eastAsia="Arial Unicode MS" w:hAnsi="Arial" w:cs="Arial"/>
                <w:color w:val="000000"/>
                <w:sz w:val="22"/>
                <w:szCs w:val="22"/>
              </w:rPr>
              <w:t xml:space="preserve">       </w:t>
            </w:r>
          </w:p>
          <w:p w:rsidR="00286FEB" w:rsidRDefault="00286FEB" w:rsidP="00D36255">
            <w:pPr>
              <w:jc w:val="center"/>
              <w:rPr>
                <w:rFonts w:ascii="Arial" w:eastAsia="Arial Unicode MS" w:hAnsi="Arial" w:cs="Arial"/>
                <w:color w:val="000000"/>
                <w:sz w:val="22"/>
                <w:szCs w:val="22"/>
              </w:rPr>
            </w:pPr>
          </w:p>
          <w:p w:rsidR="00D36255" w:rsidRDefault="009A1179" w:rsidP="00D36255">
            <w:pPr>
              <w:jc w:val="center"/>
              <w:rPr>
                <w:rFonts w:ascii="Arial" w:eastAsia="Arial Unicode MS" w:hAnsi="Arial" w:cs="Arial"/>
                <w:b/>
                <w:color w:val="000000"/>
                <w:sz w:val="22"/>
                <w:szCs w:val="22"/>
              </w:rPr>
            </w:pPr>
            <w:r w:rsidRPr="00286FEB">
              <w:rPr>
                <w:rFonts w:ascii="Arial" w:eastAsia="Arial Unicode MS" w:hAnsi="Arial" w:cs="Arial"/>
                <w:b/>
                <w:color w:val="000000"/>
                <w:sz w:val="22"/>
                <w:szCs w:val="22"/>
              </w:rPr>
              <w:t>DIRECTOR DEL PROYECTO DE GRADUACIÓN</w:t>
            </w:r>
          </w:p>
          <w:p w:rsidR="009A1179" w:rsidRPr="00286FEB" w:rsidRDefault="009A1179" w:rsidP="00D36255">
            <w:pPr>
              <w:jc w:val="center"/>
              <w:rPr>
                <w:rFonts w:ascii="Arial" w:eastAsia="Arial Unicode MS" w:hAnsi="Arial" w:cs="Arial"/>
                <w:b/>
                <w:color w:val="000000"/>
                <w:sz w:val="22"/>
                <w:szCs w:val="22"/>
              </w:rPr>
            </w:pPr>
            <w:r>
              <w:rPr>
                <w:rFonts w:ascii="Arial" w:eastAsia="Arial Unicode MS" w:hAnsi="Arial" w:cs="Arial"/>
                <w:b/>
                <w:color w:val="000000"/>
                <w:sz w:val="22"/>
                <w:szCs w:val="22"/>
              </w:rPr>
              <w:t>(dentro de una materia de la malla)</w:t>
            </w:r>
          </w:p>
        </w:tc>
        <w:tc>
          <w:tcPr>
            <w:tcW w:w="4209" w:type="dxa"/>
            <w:vAlign w:val="bottom"/>
          </w:tcPr>
          <w:p w:rsidR="009A1179" w:rsidRDefault="009A1179" w:rsidP="00FF47B3">
            <w:pPr>
              <w:jc w:val="center"/>
              <w:rPr>
                <w:rFonts w:ascii="Arial" w:eastAsia="Arial Unicode MS" w:hAnsi="Arial" w:cs="Arial"/>
                <w:b/>
                <w:color w:val="000000"/>
                <w:sz w:val="22"/>
                <w:szCs w:val="22"/>
              </w:rPr>
            </w:pPr>
          </w:p>
          <w:p w:rsidR="009A1179" w:rsidRDefault="009A1179" w:rsidP="00FF47B3">
            <w:pPr>
              <w:jc w:val="center"/>
              <w:rPr>
                <w:rFonts w:ascii="Arial" w:eastAsia="Arial Unicode MS" w:hAnsi="Arial" w:cs="Arial"/>
                <w:color w:val="000000"/>
                <w:sz w:val="22"/>
                <w:szCs w:val="22"/>
              </w:rPr>
            </w:pPr>
            <w:r w:rsidRPr="009A1179">
              <w:rPr>
                <w:rFonts w:ascii="Arial" w:eastAsia="Arial Unicode MS" w:hAnsi="Arial" w:cs="Arial"/>
                <w:color w:val="000000"/>
                <w:sz w:val="22"/>
                <w:szCs w:val="22"/>
              </w:rPr>
              <w:t>PhD. Kleber Barcia</w:t>
            </w:r>
            <w:r w:rsidR="007B7AA1">
              <w:rPr>
                <w:rFonts w:ascii="Arial" w:eastAsia="Arial Unicode MS" w:hAnsi="Arial" w:cs="Arial"/>
                <w:color w:val="000000"/>
                <w:sz w:val="22"/>
                <w:szCs w:val="22"/>
              </w:rPr>
              <w:t xml:space="preserve"> Villacreses</w:t>
            </w:r>
          </w:p>
          <w:p w:rsidR="009A1179" w:rsidRPr="009A1179" w:rsidRDefault="009A1179" w:rsidP="00FF47B3">
            <w:pPr>
              <w:jc w:val="center"/>
              <w:rPr>
                <w:rFonts w:ascii="Arial" w:eastAsia="Arial Unicode MS" w:hAnsi="Arial" w:cs="Arial"/>
                <w:color w:val="000000"/>
                <w:sz w:val="22"/>
                <w:szCs w:val="22"/>
              </w:rPr>
            </w:pPr>
          </w:p>
          <w:p w:rsidR="009A1179" w:rsidRDefault="009A1179" w:rsidP="00FF47B3">
            <w:pPr>
              <w:jc w:val="center"/>
              <w:rPr>
                <w:rFonts w:ascii="Arial" w:eastAsia="Arial Unicode MS" w:hAnsi="Arial" w:cs="Arial"/>
                <w:b/>
                <w:color w:val="000000"/>
                <w:sz w:val="22"/>
                <w:szCs w:val="22"/>
              </w:rPr>
            </w:pPr>
            <w:r>
              <w:rPr>
                <w:rFonts w:ascii="Arial" w:eastAsia="Arial Unicode MS" w:hAnsi="Arial" w:cs="Arial"/>
                <w:b/>
                <w:color w:val="000000"/>
                <w:sz w:val="22"/>
                <w:szCs w:val="22"/>
              </w:rPr>
              <w:t>DELEGADO DEL ICM</w:t>
            </w:r>
          </w:p>
          <w:p w:rsidR="009A1179" w:rsidRDefault="009A1179" w:rsidP="00FF47B3">
            <w:pPr>
              <w:jc w:val="center"/>
              <w:rPr>
                <w:rFonts w:ascii="Arial" w:eastAsia="Arial Unicode MS" w:hAnsi="Arial" w:cs="Arial"/>
                <w:b/>
                <w:color w:val="000000"/>
                <w:sz w:val="22"/>
                <w:szCs w:val="22"/>
              </w:rPr>
            </w:pPr>
          </w:p>
          <w:p w:rsidR="00D36255" w:rsidRPr="00853EE2" w:rsidRDefault="00D36255" w:rsidP="009A1179">
            <w:pPr>
              <w:jc w:val="center"/>
              <w:rPr>
                <w:rFonts w:ascii="Arial" w:eastAsia="Arial Unicode MS" w:hAnsi="Arial" w:cs="Arial"/>
                <w:b/>
                <w:color w:val="000000"/>
                <w:sz w:val="22"/>
                <w:szCs w:val="22"/>
              </w:rPr>
            </w:pPr>
          </w:p>
        </w:tc>
      </w:tr>
    </w:tbl>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Pr="00853EE2" w:rsidRDefault="0082067A" w:rsidP="0082067A">
      <w:pPr>
        <w:rPr>
          <w:rFonts w:ascii="Arial" w:hAnsi="Arial" w:cs="Arial"/>
          <w:sz w:val="28"/>
          <w:szCs w:val="28"/>
        </w:rPr>
      </w:pPr>
    </w:p>
    <w:p w:rsidR="0082067A" w:rsidRDefault="00B702C7" w:rsidP="0082067A">
      <w:pPr>
        <w:pStyle w:val="Ttulo1"/>
        <w:rPr>
          <w:rFonts w:ascii="Arial" w:hAnsi="Arial" w:cs="Arial"/>
          <w:sz w:val="28"/>
          <w:szCs w:val="28"/>
        </w:rPr>
      </w:pPr>
      <w:bookmarkStart w:id="7" w:name="_Toc327611939"/>
      <w:bookmarkStart w:id="8" w:name="_Toc334740627"/>
      <w:r>
        <w:rPr>
          <w:rFonts w:ascii="Arial" w:hAnsi="Arial" w:cs="Arial"/>
          <w:sz w:val="28"/>
          <w:szCs w:val="28"/>
        </w:rPr>
        <w:t>DECLARACI</w:t>
      </w:r>
      <w:r w:rsidRPr="00562BE9">
        <w:rPr>
          <w:rFonts w:ascii="Arial" w:hAnsi="Arial" w:cs="Arial"/>
          <w:sz w:val="28"/>
          <w:szCs w:val="28"/>
        </w:rPr>
        <w:t>Ó</w:t>
      </w:r>
      <w:r w:rsidR="0082067A">
        <w:rPr>
          <w:rFonts w:ascii="Arial" w:hAnsi="Arial" w:cs="Arial"/>
          <w:sz w:val="28"/>
          <w:szCs w:val="28"/>
        </w:rPr>
        <w:t>N EXPRESA</w:t>
      </w:r>
      <w:bookmarkEnd w:id="7"/>
      <w:bookmarkEnd w:id="8"/>
    </w:p>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Default="0082067A" w:rsidP="0082067A">
      <w:pPr>
        <w:shd w:val="clear" w:color="auto" w:fill="FFFFFF"/>
        <w:spacing w:before="100" w:beforeAutospacing="1" w:after="0" w:line="480" w:lineRule="auto"/>
        <w:rPr>
          <w:rFonts w:ascii="Arial" w:eastAsia="Arial Unicode MS" w:hAnsi="Arial" w:cs="Arial"/>
          <w:color w:val="000000"/>
          <w:lang w:eastAsia="es-ES"/>
        </w:rPr>
      </w:pPr>
      <w:r w:rsidRPr="005E0EAE">
        <w:rPr>
          <w:rFonts w:ascii="Arial" w:eastAsia="Arial Unicode MS" w:hAnsi="Arial" w:cs="Arial"/>
          <w:color w:val="000000"/>
          <w:lang w:eastAsia="es-ES"/>
        </w:rPr>
        <w:t xml:space="preserve">"La responsabilidad del contenido de esta Trabajo final de graduación de Grado, </w:t>
      </w:r>
      <w:r>
        <w:rPr>
          <w:rFonts w:ascii="Arial" w:eastAsia="Arial Unicode MS" w:hAnsi="Arial" w:cs="Arial"/>
          <w:color w:val="000000"/>
          <w:lang w:eastAsia="es-ES"/>
        </w:rPr>
        <w:t xml:space="preserve">nos </w:t>
      </w:r>
      <w:r w:rsidRPr="005E0EAE">
        <w:rPr>
          <w:rFonts w:ascii="Arial" w:eastAsia="Arial Unicode MS" w:hAnsi="Arial" w:cs="Arial"/>
          <w:color w:val="000000"/>
          <w:lang w:eastAsia="es-ES"/>
        </w:rPr>
        <w:t xml:space="preserve">corresponde exclusivamente; y el patrimonio intelectual de la misma a la Escuela Superior Politécnica del Litoral". </w:t>
      </w:r>
    </w:p>
    <w:p w:rsidR="0082067A" w:rsidRPr="005E0EAE" w:rsidRDefault="0082067A" w:rsidP="0082067A">
      <w:pPr>
        <w:spacing w:line="480" w:lineRule="auto"/>
        <w:rPr>
          <w:rFonts w:ascii="Arial" w:eastAsia="Arial Unicode MS" w:hAnsi="Arial" w:cs="Arial"/>
        </w:rPr>
      </w:pPr>
    </w:p>
    <w:p w:rsidR="0082067A" w:rsidRDefault="0082067A" w:rsidP="0082067A">
      <w:pPr>
        <w:rPr>
          <w:rFonts w:ascii="Arial" w:hAnsi="Arial" w:cs="Arial"/>
          <w:sz w:val="28"/>
          <w:szCs w:val="28"/>
        </w:rPr>
      </w:pPr>
    </w:p>
    <w:p w:rsidR="00D36255" w:rsidRDefault="00D36255" w:rsidP="0082067A">
      <w:pPr>
        <w:rPr>
          <w:rFonts w:ascii="Arial" w:hAnsi="Arial" w:cs="Arial"/>
          <w:sz w:val="28"/>
          <w:szCs w:val="28"/>
        </w:rPr>
      </w:pPr>
    </w:p>
    <w:p w:rsidR="00D36255" w:rsidRDefault="00D36255" w:rsidP="0082067A">
      <w:pPr>
        <w:rPr>
          <w:rFonts w:ascii="Arial" w:hAnsi="Arial" w:cs="Arial"/>
          <w:sz w:val="28"/>
          <w:szCs w:val="28"/>
        </w:rPr>
      </w:pPr>
    </w:p>
    <w:p w:rsidR="00D36255" w:rsidRDefault="00D36255" w:rsidP="0082067A">
      <w:pPr>
        <w:rPr>
          <w:rFonts w:ascii="Arial" w:hAnsi="Arial" w:cs="Arial"/>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9"/>
        <w:gridCol w:w="4209"/>
      </w:tblGrid>
      <w:tr w:rsidR="00D36255" w:rsidTr="00D36255">
        <w:tc>
          <w:tcPr>
            <w:tcW w:w="4209" w:type="dxa"/>
            <w:vAlign w:val="bottom"/>
          </w:tcPr>
          <w:p w:rsidR="00D36255" w:rsidRDefault="00F346BF" w:rsidP="00D36255">
            <w:pPr>
              <w:jc w:val="center"/>
              <w:rPr>
                <w:rFonts w:ascii="Arial" w:hAnsi="Arial" w:cs="Arial"/>
                <w:sz w:val="28"/>
                <w:szCs w:val="28"/>
              </w:rPr>
            </w:pPr>
            <w:r w:rsidRPr="00F346BF">
              <w:rPr>
                <w:rFonts w:ascii="Arial" w:hAnsi="Arial" w:cs="Arial"/>
                <w:sz w:val="28"/>
                <w:szCs w:val="28"/>
                <w:lang w:eastAsia="en-US"/>
              </w:rPr>
              <w:pict>
                <v:rect id="_x0000_i1027" style="width:199.65pt;height:1pt" o:hralign="center" o:hrstd="t" o:hrnoshade="t" o:hr="t" fillcolor="black [3213]" stroked="f"/>
              </w:pict>
            </w:r>
          </w:p>
        </w:tc>
        <w:tc>
          <w:tcPr>
            <w:tcW w:w="4209" w:type="dxa"/>
            <w:vAlign w:val="bottom"/>
          </w:tcPr>
          <w:p w:rsidR="00D36255" w:rsidRDefault="00F346BF" w:rsidP="00D36255">
            <w:pPr>
              <w:jc w:val="center"/>
              <w:rPr>
                <w:rFonts w:ascii="Arial" w:hAnsi="Arial" w:cs="Arial"/>
                <w:sz w:val="28"/>
                <w:szCs w:val="28"/>
              </w:rPr>
            </w:pPr>
            <w:r w:rsidRPr="00F346BF">
              <w:rPr>
                <w:rFonts w:ascii="Arial" w:hAnsi="Arial" w:cs="Arial"/>
                <w:sz w:val="28"/>
                <w:szCs w:val="28"/>
                <w:lang w:eastAsia="en-US"/>
              </w:rPr>
              <w:pict>
                <v:rect id="_x0000_i1028" style="width:199.65pt;height:1pt" o:hralign="center" o:hrstd="t" o:hrnoshade="t" o:hr="t" fillcolor="black [3213]" stroked="f"/>
              </w:pict>
            </w:r>
          </w:p>
        </w:tc>
      </w:tr>
      <w:tr w:rsidR="00D36255" w:rsidRPr="00D36255" w:rsidTr="00D36255">
        <w:tc>
          <w:tcPr>
            <w:tcW w:w="4209" w:type="dxa"/>
            <w:vAlign w:val="bottom"/>
          </w:tcPr>
          <w:p w:rsidR="00D36255" w:rsidRPr="00D36255" w:rsidRDefault="00D36255" w:rsidP="00D36255">
            <w:pPr>
              <w:jc w:val="center"/>
              <w:rPr>
                <w:rFonts w:ascii="Arial" w:eastAsia="Arial Unicode MS" w:hAnsi="Arial" w:cs="Arial"/>
                <w:color w:val="000000"/>
                <w:sz w:val="22"/>
                <w:szCs w:val="22"/>
              </w:rPr>
            </w:pPr>
            <w:r w:rsidRPr="00D36255">
              <w:rPr>
                <w:rFonts w:ascii="Arial" w:eastAsia="Arial Unicode MS" w:hAnsi="Arial" w:cs="Arial"/>
                <w:color w:val="000000"/>
                <w:sz w:val="22"/>
                <w:szCs w:val="22"/>
              </w:rPr>
              <w:t>Hamilton Mendoza Muñoz</w:t>
            </w:r>
          </w:p>
        </w:tc>
        <w:tc>
          <w:tcPr>
            <w:tcW w:w="4209" w:type="dxa"/>
            <w:vAlign w:val="bottom"/>
          </w:tcPr>
          <w:p w:rsidR="00D36255" w:rsidRPr="00D36255" w:rsidRDefault="00D36255" w:rsidP="00D36255">
            <w:pPr>
              <w:jc w:val="center"/>
              <w:rPr>
                <w:rFonts w:ascii="Arial" w:eastAsia="Arial Unicode MS" w:hAnsi="Arial" w:cs="Arial"/>
                <w:color w:val="000000"/>
                <w:sz w:val="22"/>
                <w:szCs w:val="22"/>
              </w:rPr>
            </w:pPr>
            <w:r w:rsidRPr="00D36255">
              <w:rPr>
                <w:rFonts w:ascii="Arial" w:eastAsia="Arial Unicode MS" w:hAnsi="Arial" w:cs="Arial"/>
                <w:color w:val="000000"/>
                <w:sz w:val="22"/>
                <w:szCs w:val="22"/>
              </w:rPr>
              <w:t>Omar Rincón Pin</w:t>
            </w:r>
          </w:p>
        </w:tc>
      </w:tr>
    </w:tbl>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Default="0082067A" w:rsidP="0082067A">
      <w:pPr>
        <w:rPr>
          <w:rFonts w:ascii="Arial" w:hAnsi="Arial" w:cs="Arial"/>
          <w:sz w:val="28"/>
          <w:szCs w:val="28"/>
        </w:rPr>
      </w:pPr>
    </w:p>
    <w:p w:rsidR="0082067A" w:rsidRPr="004C1875" w:rsidRDefault="0082067A" w:rsidP="0082067A">
      <w:pPr>
        <w:pStyle w:val="Ttulo1"/>
        <w:jc w:val="center"/>
        <w:rPr>
          <w:rFonts w:ascii="Arial" w:hAnsi="Arial" w:cs="Arial"/>
        </w:rPr>
      </w:pPr>
      <w:bookmarkStart w:id="9" w:name="_Toc327611940"/>
      <w:bookmarkStart w:id="10" w:name="_Toc334740628"/>
      <w:r w:rsidRPr="004C1875">
        <w:rPr>
          <w:rFonts w:ascii="Arial" w:hAnsi="Arial" w:cs="Arial"/>
        </w:rPr>
        <w:lastRenderedPageBreak/>
        <w:t>RESUMEN</w:t>
      </w:r>
      <w:bookmarkEnd w:id="9"/>
      <w:bookmarkEnd w:id="10"/>
    </w:p>
    <w:p w:rsidR="0082067A" w:rsidRPr="000B7579" w:rsidRDefault="0082067A" w:rsidP="0082067A">
      <w:pPr>
        <w:rPr>
          <w:rFonts w:ascii="Arial" w:hAnsi="Arial" w:cs="Arial"/>
        </w:rPr>
      </w:pPr>
    </w:p>
    <w:p w:rsidR="0082067A" w:rsidRPr="000B7579" w:rsidRDefault="0082067A" w:rsidP="0082067A">
      <w:pPr>
        <w:spacing w:line="480" w:lineRule="auto"/>
        <w:jc w:val="both"/>
        <w:rPr>
          <w:rFonts w:ascii="Arial" w:hAnsi="Arial" w:cs="Arial"/>
          <w:szCs w:val="24"/>
        </w:rPr>
      </w:pPr>
      <w:r w:rsidRPr="000B7579">
        <w:rPr>
          <w:rFonts w:ascii="Arial" w:hAnsi="Arial" w:cs="Arial"/>
          <w:szCs w:val="24"/>
        </w:rPr>
        <w:t xml:space="preserve">En términos económicos, los inventarios representan el mayor de los activos circulantes de toda empresa, es ahí donde se concentra gran cantidad de dinero invertido por parte de los </w:t>
      </w:r>
      <w:r w:rsidR="0013680E">
        <w:rPr>
          <w:rFonts w:ascii="Arial" w:hAnsi="Arial" w:cs="Arial"/>
          <w:szCs w:val="24"/>
        </w:rPr>
        <w:t>accionistas</w:t>
      </w:r>
      <w:r w:rsidRPr="000B7579">
        <w:rPr>
          <w:rFonts w:ascii="Arial" w:hAnsi="Arial" w:cs="Arial"/>
          <w:szCs w:val="24"/>
        </w:rPr>
        <w:t>. Dadas estas razones es necesario el control oportuno del</w:t>
      </w:r>
      <w:r w:rsidR="0013680E">
        <w:rPr>
          <w:rFonts w:ascii="Arial" w:hAnsi="Arial" w:cs="Arial"/>
          <w:szCs w:val="24"/>
        </w:rPr>
        <w:t xml:space="preserve"> mismo, estos controles indicará</w:t>
      </w:r>
      <w:r w:rsidRPr="000B7579">
        <w:rPr>
          <w:rFonts w:ascii="Arial" w:hAnsi="Arial" w:cs="Arial"/>
          <w:szCs w:val="24"/>
        </w:rPr>
        <w:t xml:space="preserve">n el estado de la situación económica de la empresa. </w:t>
      </w:r>
    </w:p>
    <w:p w:rsidR="0082067A" w:rsidRPr="000B7579" w:rsidRDefault="0082067A" w:rsidP="0082067A">
      <w:pPr>
        <w:spacing w:line="480" w:lineRule="auto"/>
        <w:jc w:val="both"/>
        <w:rPr>
          <w:rFonts w:ascii="Arial" w:hAnsi="Arial" w:cs="Arial"/>
          <w:szCs w:val="24"/>
        </w:rPr>
      </w:pPr>
      <w:r w:rsidRPr="000B7579">
        <w:rPr>
          <w:rFonts w:ascii="Arial" w:hAnsi="Arial" w:cs="Arial"/>
          <w:szCs w:val="24"/>
        </w:rPr>
        <w:t>La presencia de los inventarios es imprescindible a lo largo de la cadena de suministros en varias formas y por diferentes razones que hacen necesario se ejerza un control científico que ayude a mantener los niveles necesarios de existencias con el fin de optimizar costos que permitan maximizar ganancias.</w:t>
      </w:r>
    </w:p>
    <w:p w:rsidR="0082067A" w:rsidRPr="000B7579" w:rsidRDefault="0082067A" w:rsidP="0082067A">
      <w:pPr>
        <w:spacing w:line="480" w:lineRule="auto"/>
        <w:jc w:val="both"/>
        <w:rPr>
          <w:rFonts w:ascii="Arial" w:hAnsi="Arial" w:cs="Arial"/>
          <w:szCs w:val="24"/>
        </w:rPr>
      </w:pPr>
      <w:r w:rsidRPr="000B7579">
        <w:rPr>
          <w:rFonts w:ascii="Arial" w:hAnsi="Arial" w:cs="Arial"/>
          <w:szCs w:val="24"/>
        </w:rPr>
        <w:t xml:space="preserve">El presente proyecto diseña una política de inventario multinivel que provea un óptimo cercano del nivel de punto de re-orden y de la cantidad de pedido en los minoristas y en la bodega respectivamente. El objetivo es minimizar el costo total logístico. </w:t>
      </w:r>
    </w:p>
    <w:p w:rsidR="0082067A" w:rsidRPr="000B7579" w:rsidRDefault="0082067A" w:rsidP="0082067A">
      <w:pPr>
        <w:spacing w:line="480" w:lineRule="auto"/>
        <w:jc w:val="both"/>
        <w:rPr>
          <w:rFonts w:ascii="Arial" w:hAnsi="Arial" w:cs="Arial"/>
          <w:szCs w:val="24"/>
        </w:rPr>
      </w:pPr>
      <w:r w:rsidRPr="000B7579">
        <w:rPr>
          <w:rFonts w:ascii="Arial" w:hAnsi="Arial" w:cs="Arial"/>
          <w:szCs w:val="24"/>
        </w:rPr>
        <w:t>El modelo que se utilizó para diseñar la política, integra y analiza tres componentes fundamentales en toda cadena de suministro</w:t>
      </w:r>
      <w:r>
        <w:rPr>
          <w:rFonts w:ascii="Arial" w:hAnsi="Arial" w:cs="Arial"/>
          <w:szCs w:val="24"/>
        </w:rPr>
        <w:t>, tales como</w:t>
      </w:r>
      <w:r w:rsidRPr="000B7579">
        <w:rPr>
          <w:rFonts w:ascii="Arial" w:hAnsi="Arial" w:cs="Arial"/>
          <w:szCs w:val="24"/>
        </w:rPr>
        <w:t>: el inventario en los minoristas, la demanda en proceso en la bodega y el inventario en la bodega.</w:t>
      </w:r>
    </w:p>
    <w:p w:rsidR="0082067A" w:rsidRDefault="0082067A" w:rsidP="0082067A">
      <w:pPr>
        <w:spacing w:line="480" w:lineRule="auto"/>
        <w:jc w:val="both"/>
        <w:rPr>
          <w:rFonts w:ascii="Arial" w:hAnsi="Arial" w:cs="Arial"/>
          <w:szCs w:val="24"/>
        </w:rPr>
      </w:pPr>
    </w:p>
    <w:p w:rsidR="0082067A" w:rsidRDefault="0082067A" w:rsidP="0082067A">
      <w:pPr>
        <w:spacing w:line="480" w:lineRule="auto"/>
        <w:jc w:val="both"/>
        <w:rPr>
          <w:rFonts w:ascii="Arial" w:hAnsi="Arial" w:cs="Arial"/>
          <w:szCs w:val="24"/>
        </w:rPr>
      </w:pPr>
    </w:p>
    <w:p w:rsidR="0082067A" w:rsidRPr="000B7579" w:rsidRDefault="0082067A" w:rsidP="0082067A">
      <w:pPr>
        <w:spacing w:line="480" w:lineRule="auto"/>
        <w:jc w:val="both"/>
        <w:rPr>
          <w:rFonts w:ascii="Arial" w:hAnsi="Arial" w:cs="Arial"/>
          <w:szCs w:val="24"/>
        </w:rPr>
      </w:pPr>
    </w:p>
    <w:p w:rsidR="0082067A" w:rsidRPr="004C1875" w:rsidRDefault="0082067A" w:rsidP="0082067A">
      <w:pPr>
        <w:pStyle w:val="Ttulo1"/>
        <w:jc w:val="center"/>
        <w:rPr>
          <w:rFonts w:ascii="Arial" w:hAnsi="Arial" w:cs="Arial"/>
          <w:szCs w:val="24"/>
          <w:lang w:val="en-US"/>
        </w:rPr>
      </w:pPr>
      <w:bookmarkStart w:id="11" w:name="_Toc334740629"/>
      <w:r w:rsidRPr="004C1875">
        <w:rPr>
          <w:rFonts w:ascii="Arial" w:hAnsi="Arial" w:cs="Arial"/>
          <w:szCs w:val="24"/>
          <w:lang w:val="en-US"/>
        </w:rPr>
        <w:lastRenderedPageBreak/>
        <w:t>ABSTRACT</w:t>
      </w:r>
      <w:bookmarkEnd w:id="11"/>
    </w:p>
    <w:p w:rsidR="0082067A" w:rsidRDefault="0082067A" w:rsidP="0082067A">
      <w:pPr>
        <w:spacing w:after="0" w:line="480" w:lineRule="auto"/>
        <w:jc w:val="both"/>
        <w:rPr>
          <w:rFonts w:ascii="Arial" w:hAnsi="Arial" w:cs="Arial"/>
          <w:szCs w:val="24"/>
          <w:lang w:val="en-US"/>
        </w:rPr>
      </w:pPr>
    </w:p>
    <w:p w:rsidR="0082067A" w:rsidRDefault="0082067A" w:rsidP="0082067A">
      <w:pPr>
        <w:spacing w:after="0" w:line="480" w:lineRule="auto"/>
        <w:jc w:val="both"/>
        <w:rPr>
          <w:rFonts w:ascii="Arial" w:hAnsi="Arial" w:cs="Arial"/>
          <w:szCs w:val="24"/>
          <w:lang w:val="en-US"/>
        </w:rPr>
      </w:pPr>
      <w:r w:rsidRPr="000B7579">
        <w:rPr>
          <w:rFonts w:ascii="Arial" w:hAnsi="Arial" w:cs="Arial"/>
          <w:szCs w:val="24"/>
          <w:lang w:val="en-US"/>
        </w:rPr>
        <w:t xml:space="preserve">In economic terms, inventories represent the greatest assets of any company, that's where a great amount of money </w:t>
      </w:r>
      <w:r>
        <w:rPr>
          <w:rFonts w:ascii="Arial" w:hAnsi="Arial" w:cs="Arial"/>
          <w:szCs w:val="24"/>
          <w:lang w:val="en-US"/>
        </w:rPr>
        <w:t>is concentrated</w:t>
      </w:r>
      <w:r w:rsidRPr="000B7579">
        <w:rPr>
          <w:rFonts w:ascii="Arial" w:hAnsi="Arial" w:cs="Arial"/>
          <w:szCs w:val="24"/>
          <w:lang w:val="en-US"/>
        </w:rPr>
        <w:t xml:space="preserve"> by investors.</w:t>
      </w:r>
      <w:r>
        <w:rPr>
          <w:rFonts w:ascii="Arial" w:hAnsi="Arial" w:cs="Arial"/>
          <w:szCs w:val="24"/>
          <w:lang w:val="en-US"/>
        </w:rPr>
        <w:t xml:space="preserve"> Because of </w:t>
      </w:r>
      <w:r w:rsidRPr="000B7579">
        <w:rPr>
          <w:rFonts w:ascii="Arial" w:hAnsi="Arial" w:cs="Arial"/>
          <w:szCs w:val="24"/>
          <w:lang w:val="en-US"/>
        </w:rPr>
        <w:t>these reasons it is necessary to timely control of it, these controls indicate the state of the economic situation of the company.</w:t>
      </w:r>
    </w:p>
    <w:p w:rsidR="00414132" w:rsidRDefault="00414132" w:rsidP="0082067A">
      <w:pPr>
        <w:spacing w:after="0" w:line="480" w:lineRule="auto"/>
        <w:jc w:val="both"/>
        <w:rPr>
          <w:rFonts w:ascii="Arial" w:hAnsi="Arial" w:cs="Arial"/>
          <w:szCs w:val="24"/>
          <w:lang w:val="en-US"/>
        </w:rPr>
      </w:pPr>
    </w:p>
    <w:p w:rsidR="00414132" w:rsidRDefault="0082067A" w:rsidP="0082067A">
      <w:pPr>
        <w:spacing w:after="0" w:line="480" w:lineRule="auto"/>
        <w:jc w:val="both"/>
        <w:rPr>
          <w:rFonts w:ascii="Arial" w:hAnsi="Arial" w:cs="Arial"/>
          <w:szCs w:val="24"/>
          <w:lang w:val="en-US"/>
        </w:rPr>
      </w:pPr>
      <w:r w:rsidRPr="000B7579">
        <w:rPr>
          <w:rFonts w:ascii="Arial" w:hAnsi="Arial" w:cs="Arial"/>
          <w:szCs w:val="24"/>
          <w:lang w:val="en-US"/>
        </w:rPr>
        <w:t>The presence of inventories is essential throughout the supply chain in various ways and for different reasons that require</w:t>
      </w:r>
      <w:r>
        <w:rPr>
          <w:rFonts w:ascii="Arial" w:hAnsi="Arial" w:cs="Arial"/>
          <w:szCs w:val="24"/>
          <w:lang w:val="en-US"/>
        </w:rPr>
        <w:t xml:space="preserve"> carrying out a</w:t>
      </w:r>
      <w:r w:rsidRPr="000B7579">
        <w:rPr>
          <w:rFonts w:ascii="Arial" w:hAnsi="Arial" w:cs="Arial"/>
          <w:szCs w:val="24"/>
          <w:lang w:val="en-US"/>
        </w:rPr>
        <w:t xml:space="preserve"> scientific monitoring to help maintain the required levels of stocks in order to optimize costs to maximize profits.</w:t>
      </w:r>
    </w:p>
    <w:p w:rsidR="0082067A" w:rsidRDefault="0082067A" w:rsidP="0082067A">
      <w:pPr>
        <w:spacing w:after="0" w:line="480" w:lineRule="auto"/>
        <w:jc w:val="both"/>
        <w:rPr>
          <w:rFonts w:ascii="Arial" w:hAnsi="Arial" w:cs="Arial"/>
          <w:szCs w:val="24"/>
          <w:lang w:val="en-US"/>
        </w:rPr>
      </w:pPr>
      <w:r w:rsidRPr="000B7579">
        <w:rPr>
          <w:rFonts w:ascii="Arial" w:hAnsi="Arial" w:cs="Arial"/>
          <w:szCs w:val="24"/>
          <w:lang w:val="en-US"/>
        </w:rPr>
        <w:t xml:space="preserve"> </w:t>
      </w:r>
    </w:p>
    <w:p w:rsidR="0082067A" w:rsidRDefault="0082067A" w:rsidP="0082067A">
      <w:pPr>
        <w:spacing w:after="0" w:line="480" w:lineRule="auto"/>
        <w:jc w:val="both"/>
        <w:rPr>
          <w:rFonts w:ascii="Arial" w:hAnsi="Arial" w:cs="Arial"/>
          <w:szCs w:val="24"/>
          <w:lang w:val="en-US"/>
        </w:rPr>
      </w:pPr>
      <w:r w:rsidRPr="000B7579">
        <w:rPr>
          <w:rFonts w:ascii="Arial" w:hAnsi="Arial" w:cs="Arial"/>
          <w:szCs w:val="24"/>
          <w:lang w:val="en-US"/>
        </w:rPr>
        <w:t>This project designs a multi-echelon inventory policy that provides a near optimal level of re-or</w:t>
      </w:r>
      <w:r>
        <w:rPr>
          <w:rFonts w:ascii="Arial" w:hAnsi="Arial" w:cs="Arial"/>
          <w:szCs w:val="24"/>
          <w:lang w:val="en-US"/>
        </w:rPr>
        <w:t xml:space="preserve">der point and order quantity at the </w:t>
      </w:r>
      <w:r w:rsidRPr="000B7579">
        <w:rPr>
          <w:rFonts w:ascii="Arial" w:hAnsi="Arial" w:cs="Arial"/>
          <w:szCs w:val="24"/>
          <w:lang w:val="en-US"/>
        </w:rPr>
        <w:t>retail</w:t>
      </w:r>
      <w:r>
        <w:rPr>
          <w:rFonts w:ascii="Arial" w:hAnsi="Arial" w:cs="Arial"/>
          <w:szCs w:val="24"/>
          <w:lang w:val="en-US"/>
        </w:rPr>
        <w:t>ers</w:t>
      </w:r>
      <w:r w:rsidRPr="000B7579">
        <w:rPr>
          <w:rFonts w:ascii="Arial" w:hAnsi="Arial" w:cs="Arial"/>
          <w:szCs w:val="24"/>
          <w:lang w:val="en-US"/>
        </w:rPr>
        <w:t xml:space="preserve"> and </w:t>
      </w:r>
      <w:r>
        <w:rPr>
          <w:rFonts w:ascii="Arial" w:hAnsi="Arial" w:cs="Arial"/>
          <w:szCs w:val="24"/>
          <w:lang w:val="en-US"/>
        </w:rPr>
        <w:t>warehouse</w:t>
      </w:r>
      <w:r w:rsidRPr="000B7579">
        <w:rPr>
          <w:rFonts w:ascii="Arial" w:hAnsi="Arial" w:cs="Arial"/>
          <w:szCs w:val="24"/>
          <w:lang w:val="en-US"/>
        </w:rPr>
        <w:t xml:space="preserve"> respectively. The objective is to minimize the total logistics cost. </w:t>
      </w:r>
    </w:p>
    <w:p w:rsidR="00414132" w:rsidRDefault="00414132" w:rsidP="0082067A">
      <w:pPr>
        <w:spacing w:after="0" w:line="480" w:lineRule="auto"/>
        <w:jc w:val="both"/>
        <w:rPr>
          <w:rFonts w:ascii="Arial" w:hAnsi="Arial" w:cs="Arial"/>
          <w:szCs w:val="24"/>
          <w:lang w:val="en-US"/>
        </w:rPr>
      </w:pPr>
    </w:p>
    <w:p w:rsidR="0082067A" w:rsidRPr="000B7579" w:rsidRDefault="0082067A" w:rsidP="0082067A">
      <w:pPr>
        <w:spacing w:after="0" w:line="480" w:lineRule="auto"/>
        <w:jc w:val="both"/>
        <w:rPr>
          <w:rFonts w:ascii="Arial" w:hAnsi="Arial" w:cs="Arial"/>
          <w:szCs w:val="24"/>
          <w:lang w:val="en-US"/>
        </w:rPr>
      </w:pPr>
      <w:r w:rsidRPr="000B7579">
        <w:rPr>
          <w:rFonts w:ascii="Arial" w:hAnsi="Arial" w:cs="Arial"/>
          <w:szCs w:val="24"/>
          <w:lang w:val="en-US"/>
        </w:rPr>
        <w:t xml:space="preserve">The model </w:t>
      </w:r>
      <w:r>
        <w:rPr>
          <w:rFonts w:ascii="Arial" w:hAnsi="Arial" w:cs="Arial"/>
          <w:szCs w:val="24"/>
          <w:lang w:val="en-US"/>
        </w:rPr>
        <w:t xml:space="preserve">that </w:t>
      </w:r>
      <w:r w:rsidRPr="000B7579">
        <w:rPr>
          <w:rFonts w:ascii="Arial" w:hAnsi="Arial" w:cs="Arial"/>
          <w:szCs w:val="24"/>
          <w:lang w:val="en-US"/>
        </w:rPr>
        <w:t xml:space="preserve">was used to design </w:t>
      </w:r>
      <w:r>
        <w:rPr>
          <w:rFonts w:ascii="Arial" w:hAnsi="Arial" w:cs="Arial"/>
          <w:szCs w:val="24"/>
          <w:lang w:val="en-US"/>
        </w:rPr>
        <w:t>the inventory policy</w:t>
      </w:r>
      <w:r w:rsidRPr="000B7579">
        <w:rPr>
          <w:rFonts w:ascii="Arial" w:hAnsi="Arial" w:cs="Arial"/>
          <w:szCs w:val="24"/>
          <w:lang w:val="en-US"/>
        </w:rPr>
        <w:t xml:space="preserve"> integrates and analyzes three key components in any supply chain</w:t>
      </w:r>
      <w:r>
        <w:rPr>
          <w:rFonts w:ascii="Arial" w:hAnsi="Arial" w:cs="Arial"/>
          <w:szCs w:val="24"/>
          <w:lang w:val="en-US"/>
        </w:rPr>
        <w:t xml:space="preserve"> such as:</w:t>
      </w:r>
      <w:r w:rsidRPr="000B7579">
        <w:rPr>
          <w:rFonts w:ascii="Arial" w:hAnsi="Arial" w:cs="Arial"/>
          <w:szCs w:val="24"/>
          <w:lang w:val="en-US"/>
        </w:rPr>
        <w:t xml:space="preserve"> inventory at retailers, the demand process in the warehouse and inventory in the warehouse.</w:t>
      </w:r>
    </w:p>
    <w:p w:rsidR="0082067A" w:rsidRPr="000B7579" w:rsidRDefault="0082067A" w:rsidP="0082067A">
      <w:pPr>
        <w:spacing w:line="480" w:lineRule="auto"/>
        <w:jc w:val="both"/>
        <w:rPr>
          <w:rFonts w:ascii="Arial" w:hAnsi="Arial" w:cs="Arial"/>
          <w:sz w:val="24"/>
          <w:szCs w:val="24"/>
          <w:lang w:val="en-US"/>
        </w:rPr>
      </w:pPr>
    </w:p>
    <w:p w:rsidR="0082067A" w:rsidRPr="000B7579" w:rsidRDefault="0082067A" w:rsidP="0082067A">
      <w:pPr>
        <w:spacing w:line="480" w:lineRule="auto"/>
        <w:jc w:val="both"/>
        <w:rPr>
          <w:rFonts w:ascii="Arial" w:hAnsi="Arial" w:cs="Arial"/>
          <w:sz w:val="24"/>
          <w:szCs w:val="24"/>
          <w:lang w:val="en-US"/>
        </w:rPr>
      </w:pPr>
    </w:p>
    <w:p w:rsidR="0082067A" w:rsidRPr="000B7579" w:rsidRDefault="0082067A" w:rsidP="0082067A">
      <w:pPr>
        <w:pStyle w:val="Ttulo1"/>
        <w:jc w:val="center"/>
        <w:rPr>
          <w:rFonts w:ascii="Arial" w:hAnsi="Arial" w:cs="Arial"/>
          <w:lang w:val="en-US"/>
        </w:rPr>
      </w:pPr>
      <w:bookmarkStart w:id="12" w:name="_Toc270457198"/>
    </w:p>
    <w:p w:rsidR="0082067A" w:rsidRPr="000B7579" w:rsidRDefault="0082067A" w:rsidP="0082067A">
      <w:pPr>
        <w:rPr>
          <w:lang w:val="en-US"/>
        </w:rPr>
      </w:pPr>
    </w:p>
    <w:p w:rsidR="0082067A" w:rsidRDefault="0082067A" w:rsidP="0082067A">
      <w:pPr>
        <w:rPr>
          <w:lang w:val="en-US"/>
        </w:rPr>
      </w:pPr>
    </w:p>
    <w:p w:rsidR="0082067A" w:rsidRPr="00672B6B" w:rsidRDefault="0082067A" w:rsidP="0082067A">
      <w:pPr>
        <w:jc w:val="center"/>
        <w:rPr>
          <w:rFonts w:ascii="Arial" w:hAnsi="Arial" w:cs="Arial"/>
          <w:b/>
          <w:sz w:val="32"/>
        </w:rPr>
      </w:pPr>
      <w:bookmarkStart w:id="13" w:name="_Toc327611941"/>
      <w:r w:rsidRPr="00672B6B">
        <w:rPr>
          <w:rFonts w:ascii="Arial" w:hAnsi="Arial" w:cs="Arial"/>
          <w:b/>
          <w:sz w:val="32"/>
        </w:rPr>
        <w:lastRenderedPageBreak/>
        <w:t>TABLA DE CONTENIDO</w:t>
      </w:r>
    </w:p>
    <w:p w:rsidR="00117C95" w:rsidRDefault="00F346BF">
      <w:pPr>
        <w:pStyle w:val="TDC1"/>
        <w:tabs>
          <w:tab w:val="right" w:leader="dot" w:pos="8268"/>
        </w:tabs>
        <w:rPr>
          <w:rFonts w:asciiTheme="minorHAnsi" w:eastAsiaTheme="minorEastAsia" w:hAnsiTheme="minorHAnsi" w:cstheme="minorBidi"/>
          <w:noProof/>
          <w:lang w:eastAsia="es-ES"/>
        </w:rPr>
      </w:pPr>
      <w:r>
        <w:fldChar w:fldCharType="begin"/>
      </w:r>
      <w:r w:rsidR="0082067A">
        <w:instrText xml:space="preserve"> TOC \o "1-3" \h \z \u </w:instrText>
      </w:r>
      <w:r>
        <w:fldChar w:fldCharType="separate"/>
      </w:r>
      <w:hyperlink w:anchor="_Toc334740623" w:history="1">
        <w:r w:rsidR="00117C95" w:rsidRPr="00A84C5E">
          <w:rPr>
            <w:rStyle w:val="Hipervnculo"/>
            <w:rFonts w:ascii="Arial" w:hAnsi="Arial" w:cs="Arial"/>
            <w:noProof/>
          </w:rPr>
          <w:t>AGRADECIMIENTOS</w:t>
        </w:r>
        <w:r w:rsidR="00117C95">
          <w:rPr>
            <w:noProof/>
            <w:webHidden/>
          </w:rPr>
          <w:tab/>
        </w:r>
        <w:r w:rsidR="00117C95">
          <w:rPr>
            <w:noProof/>
            <w:webHidden/>
          </w:rPr>
          <w:fldChar w:fldCharType="begin"/>
        </w:r>
        <w:r w:rsidR="00117C95">
          <w:rPr>
            <w:noProof/>
            <w:webHidden/>
          </w:rPr>
          <w:instrText xml:space="preserve"> PAGEREF _Toc334740623 \h </w:instrText>
        </w:r>
        <w:r w:rsidR="00117C95">
          <w:rPr>
            <w:noProof/>
            <w:webHidden/>
          </w:rPr>
        </w:r>
        <w:r w:rsidR="00117C95">
          <w:rPr>
            <w:noProof/>
            <w:webHidden/>
          </w:rPr>
          <w:fldChar w:fldCharType="separate"/>
        </w:r>
        <w:r w:rsidR="00117C95">
          <w:rPr>
            <w:noProof/>
            <w:webHidden/>
          </w:rPr>
          <w:t>II</w:t>
        </w:r>
        <w:r w:rsidR="00117C95">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24" w:history="1">
        <w:r w:rsidRPr="00A84C5E">
          <w:rPr>
            <w:rStyle w:val="Hipervnculo"/>
            <w:rFonts w:ascii="Arial" w:hAnsi="Arial" w:cs="Arial"/>
            <w:noProof/>
          </w:rPr>
          <w:t>AGRADECIMIENTOS</w:t>
        </w:r>
        <w:r>
          <w:rPr>
            <w:noProof/>
            <w:webHidden/>
          </w:rPr>
          <w:tab/>
        </w:r>
        <w:r>
          <w:rPr>
            <w:noProof/>
            <w:webHidden/>
          </w:rPr>
          <w:fldChar w:fldCharType="begin"/>
        </w:r>
        <w:r>
          <w:rPr>
            <w:noProof/>
            <w:webHidden/>
          </w:rPr>
          <w:instrText xml:space="preserve"> PAGEREF _Toc334740624 \h </w:instrText>
        </w:r>
        <w:r>
          <w:rPr>
            <w:noProof/>
            <w:webHidden/>
          </w:rPr>
        </w:r>
        <w:r>
          <w:rPr>
            <w:noProof/>
            <w:webHidden/>
          </w:rPr>
          <w:fldChar w:fldCharType="separate"/>
        </w:r>
        <w:r>
          <w:rPr>
            <w:noProof/>
            <w:webHidden/>
          </w:rPr>
          <w:t>III</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25" w:history="1">
        <w:r w:rsidRPr="00A84C5E">
          <w:rPr>
            <w:rStyle w:val="Hipervnculo"/>
            <w:rFonts w:ascii="Arial" w:hAnsi="Arial" w:cs="Arial"/>
            <w:noProof/>
          </w:rPr>
          <w:t>DEDICATORIA</w:t>
        </w:r>
        <w:r>
          <w:rPr>
            <w:noProof/>
            <w:webHidden/>
          </w:rPr>
          <w:tab/>
        </w:r>
        <w:r>
          <w:rPr>
            <w:noProof/>
            <w:webHidden/>
          </w:rPr>
          <w:fldChar w:fldCharType="begin"/>
        </w:r>
        <w:r>
          <w:rPr>
            <w:noProof/>
            <w:webHidden/>
          </w:rPr>
          <w:instrText xml:space="preserve"> PAGEREF _Toc334740625 \h </w:instrText>
        </w:r>
        <w:r>
          <w:rPr>
            <w:noProof/>
            <w:webHidden/>
          </w:rPr>
        </w:r>
        <w:r>
          <w:rPr>
            <w:noProof/>
            <w:webHidden/>
          </w:rPr>
          <w:fldChar w:fldCharType="separate"/>
        </w:r>
        <w:r>
          <w:rPr>
            <w:noProof/>
            <w:webHidden/>
          </w:rPr>
          <w:t>IV</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26" w:history="1">
        <w:r w:rsidRPr="00A84C5E">
          <w:rPr>
            <w:rStyle w:val="Hipervnculo"/>
            <w:rFonts w:ascii="Arial" w:hAnsi="Arial" w:cs="Arial"/>
            <w:noProof/>
          </w:rPr>
          <w:t>TRIBUNAL DE GRADUACIÓN</w:t>
        </w:r>
        <w:r>
          <w:rPr>
            <w:noProof/>
            <w:webHidden/>
          </w:rPr>
          <w:tab/>
        </w:r>
        <w:r>
          <w:rPr>
            <w:noProof/>
            <w:webHidden/>
          </w:rPr>
          <w:fldChar w:fldCharType="begin"/>
        </w:r>
        <w:r>
          <w:rPr>
            <w:noProof/>
            <w:webHidden/>
          </w:rPr>
          <w:instrText xml:space="preserve"> PAGEREF _Toc334740626 \h </w:instrText>
        </w:r>
        <w:r>
          <w:rPr>
            <w:noProof/>
            <w:webHidden/>
          </w:rPr>
        </w:r>
        <w:r>
          <w:rPr>
            <w:noProof/>
            <w:webHidden/>
          </w:rPr>
          <w:fldChar w:fldCharType="separate"/>
        </w:r>
        <w:r>
          <w:rPr>
            <w:noProof/>
            <w:webHidden/>
          </w:rPr>
          <w:t>V</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27" w:history="1">
        <w:r w:rsidRPr="00A84C5E">
          <w:rPr>
            <w:rStyle w:val="Hipervnculo"/>
            <w:rFonts w:ascii="Arial" w:hAnsi="Arial" w:cs="Arial"/>
            <w:noProof/>
          </w:rPr>
          <w:t>DECLARACIÓN EXPRESA</w:t>
        </w:r>
        <w:r>
          <w:rPr>
            <w:noProof/>
            <w:webHidden/>
          </w:rPr>
          <w:tab/>
        </w:r>
        <w:r>
          <w:rPr>
            <w:noProof/>
            <w:webHidden/>
          </w:rPr>
          <w:fldChar w:fldCharType="begin"/>
        </w:r>
        <w:r>
          <w:rPr>
            <w:noProof/>
            <w:webHidden/>
          </w:rPr>
          <w:instrText xml:space="preserve"> PAGEREF _Toc334740627 \h </w:instrText>
        </w:r>
        <w:r>
          <w:rPr>
            <w:noProof/>
            <w:webHidden/>
          </w:rPr>
        </w:r>
        <w:r>
          <w:rPr>
            <w:noProof/>
            <w:webHidden/>
          </w:rPr>
          <w:fldChar w:fldCharType="separate"/>
        </w:r>
        <w:r>
          <w:rPr>
            <w:noProof/>
            <w:webHidden/>
          </w:rPr>
          <w:t>VI</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28" w:history="1">
        <w:r w:rsidRPr="00A84C5E">
          <w:rPr>
            <w:rStyle w:val="Hipervnculo"/>
            <w:rFonts w:ascii="Arial" w:hAnsi="Arial" w:cs="Arial"/>
            <w:noProof/>
          </w:rPr>
          <w:t>RESUMEN</w:t>
        </w:r>
        <w:r>
          <w:rPr>
            <w:noProof/>
            <w:webHidden/>
          </w:rPr>
          <w:tab/>
        </w:r>
        <w:r>
          <w:rPr>
            <w:noProof/>
            <w:webHidden/>
          </w:rPr>
          <w:fldChar w:fldCharType="begin"/>
        </w:r>
        <w:r>
          <w:rPr>
            <w:noProof/>
            <w:webHidden/>
          </w:rPr>
          <w:instrText xml:space="preserve"> PAGEREF _Toc334740628 \h </w:instrText>
        </w:r>
        <w:r>
          <w:rPr>
            <w:noProof/>
            <w:webHidden/>
          </w:rPr>
        </w:r>
        <w:r>
          <w:rPr>
            <w:noProof/>
            <w:webHidden/>
          </w:rPr>
          <w:fldChar w:fldCharType="separate"/>
        </w:r>
        <w:r>
          <w:rPr>
            <w:noProof/>
            <w:webHidden/>
          </w:rPr>
          <w:t>VII</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29" w:history="1">
        <w:r w:rsidRPr="00A84C5E">
          <w:rPr>
            <w:rStyle w:val="Hipervnculo"/>
            <w:rFonts w:ascii="Arial" w:hAnsi="Arial" w:cs="Arial"/>
            <w:noProof/>
            <w:lang w:val="en-US"/>
          </w:rPr>
          <w:t>ABSTRACT</w:t>
        </w:r>
        <w:r>
          <w:rPr>
            <w:noProof/>
            <w:webHidden/>
          </w:rPr>
          <w:tab/>
        </w:r>
        <w:r>
          <w:rPr>
            <w:noProof/>
            <w:webHidden/>
          </w:rPr>
          <w:fldChar w:fldCharType="begin"/>
        </w:r>
        <w:r>
          <w:rPr>
            <w:noProof/>
            <w:webHidden/>
          </w:rPr>
          <w:instrText xml:space="preserve"> PAGEREF _Toc334740629 \h </w:instrText>
        </w:r>
        <w:r>
          <w:rPr>
            <w:noProof/>
            <w:webHidden/>
          </w:rPr>
        </w:r>
        <w:r>
          <w:rPr>
            <w:noProof/>
            <w:webHidden/>
          </w:rPr>
          <w:fldChar w:fldCharType="separate"/>
        </w:r>
        <w:r>
          <w:rPr>
            <w:noProof/>
            <w:webHidden/>
          </w:rPr>
          <w:t>VIII</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30" w:history="1">
        <w:r w:rsidRPr="00A84C5E">
          <w:rPr>
            <w:rStyle w:val="Hipervnculo"/>
            <w:rFonts w:ascii="Arial" w:hAnsi="Arial" w:cs="Arial"/>
            <w:noProof/>
          </w:rPr>
          <w:t>ABREVIATURAS</w:t>
        </w:r>
        <w:r>
          <w:rPr>
            <w:noProof/>
            <w:webHidden/>
          </w:rPr>
          <w:tab/>
        </w:r>
        <w:r>
          <w:rPr>
            <w:noProof/>
            <w:webHidden/>
          </w:rPr>
          <w:fldChar w:fldCharType="begin"/>
        </w:r>
        <w:r>
          <w:rPr>
            <w:noProof/>
            <w:webHidden/>
          </w:rPr>
          <w:instrText xml:space="preserve"> PAGEREF _Toc334740630 \h </w:instrText>
        </w:r>
        <w:r>
          <w:rPr>
            <w:noProof/>
            <w:webHidden/>
          </w:rPr>
        </w:r>
        <w:r>
          <w:rPr>
            <w:noProof/>
            <w:webHidden/>
          </w:rPr>
          <w:fldChar w:fldCharType="separate"/>
        </w:r>
        <w:r>
          <w:rPr>
            <w:noProof/>
            <w:webHidden/>
          </w:rPr>
          <w:t>XI</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31" w:history="1">
        <w:r w:rsidRPr="00A84C5E">
          <w:rPr>
            <w:rStyle w:val="Hipervnculo"/>
            <w:rFonts w:ascii="Arial" w:hAnsi="Arial" w:cs="Arial"/>
            <w:noProof/>
          </w:rPr>
          <w:t>INDICE DE TABLAS</w:t>
        </w:r>
        <w:r>
          <w:rPr>
            <w:noProof/>
            <w:webHidden/>
          </w:rPr>
          <w:tab/>
        </w:r>
        <w:r>
          <w:rPr>
            <w:noProof/>
            <w:webHidden/>
          </w:rPr>
          <w:fldChar w:fldCharType="begin"/>
        </w:r>
        <w:r>
          <w:rPr>
            <w:noProof/>
            <w:webHidden/>
          </w:rPr>
          <w:instrText xml:space="preserve"> PAGEREF _Toc334740631 \h </w:instrText>
        </w:r>
        <w:r>
          <w:rPr>
            <w:noProof/>
            <w:webHidden/>
          </w:rPr>
        </w:r>
        <w:r>
          <w:rPr>
            <w:noProof/>
            <w:webHidden/>
          </w:rPr>
          <w:fldChar w:fldCharType="separate"/>
        </w:r>
        <w:r>
          <w:rPr>
            <w:noProof/>
            <w:webHidden/>
          </w:rPr>
          <w:t>XV</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32" w:history="1">
        <w:r w:rsidRPr="00A84C5E">
          <w:rPr>
            <w:rStyle w:val="Hipervnculo"/>
            <w:rFonts w:ascii="Arial" w:hAnsi="Arial" w:cs="Arial"/>
            <w:noProof/>
          </w:rPr>
          <w:t>INDICE DE FIGURAS</w:t>
        </w:r>
        <w:r>
          <w:rPr>
            <w:noProof/>
            <w:webHidden/>
          </w:rPr>
          <w:tab/>
        </w:r>
        <w:r>
          <w:rPr>
            <w:noProof/>
            <w:webHidden/>
          </w:rPr>
          <w:fldChar w:fldCharType="begin"/>
        </w:r>
        <w:r>
          <w:rPr>
            <w:noProof/>
            <w:webHidden/>
          </w:rPr>
          <w:instrText xml:space="preserve"> PAGEREF _Toc334740632 \h </w:instrText>
        </w:r>
        <w:r>
          <w:rPr>
            <w:noProof/>
            <w:webHidden/>
          </w:rPr>
        </w:r>
        <w:r>
          <w:rPr>
            <w:noProof/>
            <w:webHidden/>
          </w:rPr>
          <w:fldChar w:fldCharType="separate"/>
        </w:r>
        <w:r>
          <w:rPr>
            <w:noProof/>
            <w:webHidden/>
          </w:rPr>
          <w:t>XVI</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33" w:history="1">
        <w:r w:rsidRPr="00A84C5E">
          <w:rPr>
            <w:rStyle w:val="Hipervnculo"/>
            <w:rFonts w:ascii="Arial" w:hAnsi="Arial" w:cs="Arial"/>
            <w:noProof/>
          </w:rPr>
          <w:t>INTRODUCCIÓN</w:t>
        </w:r>
        <w:r>
          <w:rPr>
            <w:noProof/>
            <w:webHidden/>
          </w:rPr>
          <w:tab/>
        </w:r>
        <w:r>
          <w:rPr>
            <w:noProof/>
            <w:webHidden/>
          </w:rPr>
          <w:fldChar w:fldCharType="begin"/>
        </w:r>
        <w:r>
          <w:rPr>
            <w:noProof/>
            <w:webHidden/>
          </w:rPr>
          <w:instrText xml:space="preserve"> PAGEREF _Toc334740633 \h </w:instrText>
        </w:r>
        <w:r>
          <w:rPr>
            <w:noProof/>
            <w:webHidden/>
          </w:rPr>
        </w:r>
        <w:r>
          <w:rPr>
            <w:noProof/>
            <w:webHidden/>
          </w:rPr>
          <w:fldChar w:fldCharType="separate"/>
        </w:r>
        <w:r>
          <w:rPr>
            <w:noProof/>
            <w:webHidden/>
          </w:rPr>
          <w:t>XVII</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34" w:history="1">
        <w:r w:rsidRPr="00A84C5E">
          <w:rPr>
            <w:rStyle w:val="Hipervnculo"/>
            <w:rFonts w:ascii="Arial" w:hAnsi="Arial" w:cs="Arial"/>
            <w:noProof/>
          </w:rPr>
          <w:t>CAPÍTULO I</w:t>
        </w:r>
        <w:r>
          <w:rPr>
            <w:noProof/>
            <w:webHidden/>
          </w:rPr>
          <w:tab/>
        </w:r>
        <w:r>
          <w:rPr>
            <w:noProof/>
            <w:webHidden/>
          </w:rPr>
          <w:fldChar w:fldCharType="begin"/>
        </w:r>
        <w:r>
          <w:rPr>
            <w:noProof/>
            <w:webHidden/>
          </w:rPr>
          <w:instrText xml:space="preserve"> PAGEREF _Toc334740634 \h </w:instrText>
        </w:r>
        <w:r>
          <w:rPr>
            <w:noProof/>
            <w:webHidden/>
          </w:rPr>
        </w:r>
        <w:r>
          <w:rPr>
            <w:noProof/>
            <w:webHidden/>
          </w:rPr>
          <w:fldChar w:fldCharType="separate"/>
        </w:r>
        <w:r>
          <w:rPr>
            <w:noProof/>
            <w:webHidden/>
          </w:rPr>
          <w:t>20</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35" w:history="1">
        <w:r w:rsidRPr="00A84C5E">
          <w:rPr>
            <w:rStyle w:val="Hipervnculo"/>
            <w:rFonts w:ascii="Arial" w:hAnsi="Arial" w:cs="Arial"/>
            <w:noProof/>
          </w:rPr>
          <w:t>DESCRIPCIÓN DEL PROBLEMA</w:t>
        </w:r>
        <w:r>
          <w:rPr>
            <w:noProof/>
            <w:webHidden/>
          </w:rPr>
          <w:tab/>
        </w:r>
        <w:r>
          <w:rPr>
            <w:noProof/>
            <w:webHidden/>
          </w:rPr>
          <w:fldChar w:fldCharType="begin"/>
        </w:r>
        <w:r>
          <w:rPr>
            <w:noProof/>
            <w:webHidden/>
          </w:rPr>
          <w:instrText xml:space="preserve"> PAGEREF _Toc334740635 \h </w:instrText>
        </w:r>
        <w:r>
          <w:rPr>
            <w:noProof/>
            <w:webHidden/>
          </w:rPr>
        </w:r>
        <w:r>
          <w:rPr>
            <w:noProof/>
            <w:webHidden/>
          </w:rPr>
          <w:fldChar w:fldCharType="separate"/>
        </w:r>
        <w:r>
          <w:rPr>
            <w:noProof/>
            <w:webHidden/>
          </w:rPr>
          <w:t>20</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36" w:history="1">
        <w:r w:rsidRPr="00A84C5E">
          <w:rPr>
            <w:rStyle w:val="Hipervnculo"/>
            <w:rFonts w:ascii="Arial" w:hAnsi="Arial" w:cs="Arial"/>
            <w:noProof/>
          </w:rPr>
          <w:t>1.1 Antecedentes</w:t>
        </w:r>
        <w:r>
          <w:rPr>
            <w:noProof/>
            <w:webHidden/>
          </w:rPr>
          <w:tab/>
        </w:r>
        <w:r>
          <w:rPr>
            <w:noProof/>
            <w:webHidden/>
          </w:rPr>
          <w:fldChar w:fldCharType="begin"/>
        </w:r>
        <w:r>
          <w:rPr>
            <w:noProof/>
            <w:webHidden/>
          </w:rPr>
          <w:instrText xml:space="preserve"> PAGEREF _Toc334740636 \h </w:instrText>
        </w:r>
        <w:r>
          <w:rPr>
            <w:noProof/>
            <w:webHidden/>
          </w:rPr>
        </w:r>
        <w:r>
          <w:rPr>
            <w:noProof/>
            <w:webHidden/>
          </w:rPr>
          <w:fldChar w:fldCharType="separate"/>
        </w:r>
        <w:r>
          <w:rPr>
            <w:noProof/>
            <w:webHidden/>
          </w:rPr>
          <w:t>20</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37" w:history="1">
        <w:r w:rsidRPr="00A84C5E">
          <w:rPr>
            <w:rStyle w:val="Hipervnculo"/>
            <w:rFonts w:ascii="Arial" w:hAnsi="Arial" w:cs="Arial"/>
            <w:noProof/>
          </w:rPr>
          <w:t>1.2 Justificación del Problema.</w:t>
        </w:r>
        <w:r>
          <w:rPr>
            <w:noProof/>
            <w:webHidden/>
          </w:rPr>
          <w:tab/>
        </w:r>
        <w:r>
          <w:rPr>
            <w:noProof/>
            <w:webHidden/>
          </w:rPr>
          <w:fldChar w:fldCharType="begin"/>
        </w:r>
        <w:r>
          <w:rPr>
            <w:noProof/>
            <w:webHidden/>
          </w:rPr>
          <w:instrText xml:space="preserve"> PAGEREF _Toc334740637 \h </w:instrText>
        </w:r>
        <w:r>
          <w:rPr>
            <w:noProof/>
            <w:webHidden/>
          </w:rPr>
        </w:r>
        <w:r>
          <w:rPr>
            <w:noProof/>
            <w:webHidden/>
          </w:rPr>
          <w:fldChar w:fldCharType="separate"/>
        </w:r>
        <w:r>
          <w:rPr>
            <w:noProof/>
            <w:webHidden/>
          </w:rPr>
          <w:t>22</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38" w:history="1">
        <w:r w:rsidRPr="00A84C5E">
          <w:rPr>
            <w:rStyle w:val="Hipervnculo"/>
            <w:rFonts w:ascii="Arial" w:hAnsi="Arial" w:cs="Arial"/>
            <w:noProof/>
          </w:rPr>
          <w:t>1.3 Hipótesis</w:t>
        </w:r>
        <w:r>
          <w:rPr>
            <w:noProof/>
            <w:webHidden/>
          </w:rPr>
          <w:tab/>
        </w:r>
        <w:r>
          <w:rPr>
            <w:noProof/>
            <w:webHidden/>
          </w:rPr>
          <w:fldChar w:fldCharType="begin"/>
        </w:r>
        <w:r>
          <w:rPr>
            <w:noProof/>
            <w:webHidden/>
          </w:rPr>
          <w:instrText xml:space="preserve"> PAGEREF _Toc334740638 \h </w:instrText>
        </w:r>
        <w:r>
          <w:rPr>
            <w:noProof/>
            <w:webHidden/>
          </w:rPr>
        </w:r>
        <w:r>
          <w:rPr>
            <w:noProof/>
            <w:webHidden/>
          </w:rPr>
          <w:fldChar w:fldCharType="separate"/>
        </w:r>
        <w:r>
          <w:rPr>
            <w:noProof/>
            <w:webHidden/>
          </w:rPr>
          <w:t>23</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39" w:history="1">
        <w:r w:rsidRPr="00A84C5E">
          <w:rPr>
            <w:rStyle w:val="Hipervnculo"/>
            <w:rFonts w:ascii="Arial" w:hAnsi="Arial" w:cs="Arial"/>
            <w:noProof/>
          </w:rPr>
          <w:t>1.4 Objetivo General</w:t>
        </w:r>
        <w:r>
          <w:rPr>
            <w:noProof/>
            <w:webHidden/>
          </w:rPr>
          <w:tab/>
        </w:r>
        <w:r>
          <w:rPr>
            <w:noProof/>
            <w:webHidden/>
          </w:rPr>
          <w:fldChar w:fldCharType="begin"/>
        </w:r>
        <w:r>
          <w:rPr>
            <w:noProof/>
            <w:webHidden/>
          </w:rPr>
          <w:instrText xml:space="preserve"> PAGEREF _Toc334740639 \h </w:instrText>
        </w:r>
        <w:r>
          <w:rPr>
            <w:noProof/>
            <w:webHidden/>
          </w:rPr>
        </w:r>
        <w:r>
          <w:rPr>
            <w:noProof/>
            <w:webHidden/>
          </w:rPr>
          <w:fldChar w:fldCharType="separate"/>
        </w:r>
        <w:r>
          <w:rPr>
            <w:noProof/>
            <w:webHidden/>
          </w:rPr>
          <w:t>24</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40" w:history="1">
        <w:r w:rsidRPr="00A84C5E">
          <w:rPr>
            <w:rStyle w:val="Hipervnculo"/>
            <w:rFonts w:ascii="Arial" w:hAnsi="Arial" w:cs="Arial"/>
            <w:noProof/>
          </w:rPr>
          <w:t>1.5 Objetivos Específicos</w:t>
        </w:r>
        <w:r>
          <w:rPr>
            <w:noProof/>
            <w:webHidden/>
          </w:rPr>
          <w:tab/>
        </w:r>
        <w:r>
          <w:rPr>
            <w:noProof/>
            <w:webHidden/>
          </w:rPr>
          <w:fldChar w:fldCharType="begin"/>
        </w:r>
        <w:r>
          <w:rPr>
            <w:noProof/>
            <w:webHidden/>
          </w:rPr>
          <w:instrText xml:space="preserve"> PAGEREF _Toc334740640 \h </w:instrText>
        </w:r>
        <w:r>
          <w:rPr>
            <w:noProof/>
            <w:webHidden/>
          </w:rPr>
        </w:r>
        <w:r>
          <w:rPr>
            <w:noProof/>
            <w:webHidden/>
          </w:rPr>
          <w:fldChar w:fldCharType="separate"/>
        </w:r>
        <w:r>
          <w:rPr>
            <w:noProof/>
            <w:webHidden/>
          </w:rPr>
          <w:t>24</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41" w:history="1">
        <w:r w:rsidRPr="00A84C5E">
          <w:rPr>
            <w:rStyle w:val="Hipervnculo"/>
            <w:rFonts w:ascii="Arial" w:hAnsi="Arial" w:cs="Arial"/>
            <w:noProof/>
          </w:rPr>
          <w:t>CAPÍTULO II</w:t>
        </w:r>
        <w:r>
          <w:rPr>
            <w:noProof/>
            <w:webHidden/>
          </w:rPr>
          <w:tab/>
        </w:r>
        <w:r>
          <w:rPr>
            <w:noProof/>
            <w:webHidden/>
          </w:rPr>
          <w:fldChar w:fldCharType="begin"/>
        </w:r>
        <w:r>
          <w:rPr>
            <w:noProof/>
            <w:webHidden/>
          </w:rPr>
          <w:instrText xml:space="preserve"> PAGEREF _Toc334740641 \h </w:instrText>
        </w:r>
        <w:r>
          <w:rPr>
            <w:noProof/>
            <w:webHidden/>
          </w:rPr>
        </w:r>
        <w:r>
          <w:rPr>
            <w:noProof/>
            <w:webHidden/>
          </w:rPr>
          <w:fldChar w:fldCharType="separate"/>
        </w:r>
        <w:r>
          <w:rPr>
            <w:noProof/>
            <w:webHidden/>
          </w:rPr>
          <w:t>25</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42" w:history="1">
        <w:r w:rsidRPr="00A84C5E">
          <w:rPr>
            <w:rStyle w:val="Hipervnculo"/>
            <w:rFonts w:ascii="Arial" w:hAnsi="Arial" w:cs="Arial"/>
            <w:noProof/>
          </w:rPr>
          <w:t>MARCO CONCEPTUAL</w:t>
        </w:r>
        <w:r>
          <w:rPr>
            <w:noProof/>
            <w:webHidden/>
          </w:rPr>
          <w:tab/>
        </w:r>
        <w:r>
          <w:rPr>
            <w:noProof/>
            <w:webHidden/>
          </w:rPr>
          <w:fldChar w:fldCharType="begin"/>
        </w:r>
        <w:r>
          <w:rPr>
            <w:noProof/>
            <w:webHidden/>
          </w:rPr>
          <w:instrText xml:space="preserve"> PAGEREF _Toc334740642 \h </w:instrText>
        </w:r>
        <w:r>
          <w:rPr>
            <w:noProof/>
            <w:webHidden/>
          </w:rPr>
        </w:r>
        <w:r>
          <w:rPr>
            <w:noProof/>
            <w:webHidden/>
          </w:rPr>
          <w:fldChar w:fldCharType="separate"/>
        </w:r>
        <w:r>
          <w:rPr>
            <w:noProof/>
            <w:webHidden/>
          </w:rPr>
          <w:t>25</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43" w:history="1">
        <w:r w:rsidRPr="00A84C5E">
          <w:rPr>
            <w:rStyle w:val="Hipervnculo"/>
            <w:rFonts w:ascii="Arial" w:hAnsi="Arial" w:cs="Arial"/>
            <w:noProof/>
          </w:rPr>
          <w:t>2.1 Revisión del Estado del Arte</w:t>
        </w:r>
        <w:r>
          <w:rPr>
            <w:noProof/>
            <w:webHidden/>
          </w:rPr>
          <w:tab/>
        </w:r>
        <w:r>
          <w:rPr>
            <w:noProof/>
            <w:webHidden/>
          </w:rPr>
          <w:fldChar w:fldCharType="begin"/>
        </w:r>
        <w:r>
          <w:rPr>
            <w:noProof/>
            <w:webHidden/>
          </w:rPr>
          <w:instrText xml:space="preserve"> PAGEREF _Toc334740643 \h </w:instrText>
        </w:r>
        <w:r>
          <w:rPr>
            <w:noProof/>
            <w:webHidden/>
          </w:rPr>
        </w:r>
        <w:r>
          <w:rPr>
            <w:noProof/>
            <w:webHidden/>
          </w:rPr>
          <w:fldChar w:fldCharType="separate"/>
        </w:r>
        <w:r>
          <w:rPr>
            <w:noProof/>
            <w:webHidden/>
          </w:rPr>
          <w:t>25</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44" w:history="1">
        <w:r w:rsidRPr="00A84C5E">
          <w:rPr>
            <w:rStyle w:val="Hipervnculo"/>
            <w:rFonts w:ascii="Arial" w:hAnsi="Arial" w:cs="Arial"/>
            <w:noProof/>
          </w:rPr>
          <w:t>2.2 Marco Referencial</w:t>
        </w:r>
        <w:r>
          <w:rPr>
            <w:noProof/>
            <w:webHidden/>
          </w:rPr>
          <w:tab/>
        </w:r>
        <w:r>
          <w:rPr>
            <w:noProof/>
            <w:webHidden/>
          </w:rPr>
          <w:fldChar w:fldCharType="begin"/>
        </w:r>
        <w:r>
          <w:rPr>
            <w:noProof/>
            <w:webHidden/>
          </w:rPr>
          <w:instrText xml:space="preserve"> PAGEREF _Toc334740644 \h </w:instrText>
        </w:r>
        <w:r>
          <w:rPr>
            <w:noProof/>
            <w:webHidden/>
          </w:rPr>
        </w:r>
        <w:r>
          <w:rPr>
            <w:noProof/>
            <w:webHidden/>
          </w:rPr>
          <w:fldChar w:fldCharType="separate"/>
        </w:r>
        <w:r>
          <w:rPr>
            <w:noProof/>
            <w:webHidden/>
          </w:rPr>
          <w:t>28</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45" w:history="1">
        <w:r w:rsidRPr="00A84C5E">
          <w:rPr>
            <w:rStyle w:val="Hipervnculo"/>
            <w:rFonts w:ascii="Arial" w:hAnsi="Arial" w:cs="Arial"/>
            <w:noProof/>
          </w:rPr>
          <w:t>2.2.1 Introducción</w:t>
        </w:r>
        <w:r>
          <w:rPr>
            <w:noProof/>
            <w:webHidden/>
          </w:rPr>
          <w:tab/>
        </w:r>
        <w:r>
          <w:rPr>
            <w:noProof/>
            <w:webHidden/>
          </w:rPr>
          <w:fldChar w:fldCharType="begin"/>
        </w:r>
        <w:r>
          <w:rPr>
            <w:noProof/>
            <w:webHidden/>
          </w:rPr>
          <w:instrText xml:space="preserve"> PAGEREF _Toc334740645 \h </w:instrText>
        </w:r>
        <w:r>
          <w:rPr>
            <w:noProof/>
            <w:webHidden/>
          </w:rPr>
        </w:r>
        <w:r>
          <w:rPr>
            <w:noProof/>
            <w:webHidden/>
          </w:rPr>
          <w:fldChar w:fldCharType="separate"/>
        </w:r>
        <w:r>
          <w:rPr>
            <w:noProof/>
            <w:webHidden/>
          </w:rPr>
          <w:t>28</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46" w:history="1">
        <w:r w:rsidRPr="00A84C5E">
          <w:rPr>
            <w:rStyle w:val="Hipervnculo"/>
            <w:rFonts w:ascii="Arial" w:hAnsi="Arial" w:cs="Arial"/>
            <w:noProof/>
          </w:rPr>
          <w:t>2.2.2 Costos Del  Inventario</w:t>
        </w:r>
        <w:r>
          <w:rPr>
            <w:noProof/>
            <w:webHidden/>
          </w:rPr>
          <w:tab/>
        </w:r>
        <w:r>
          <w:rPr>
            <w:noProof/>
            <w:webHidden/>
          </w:rPr>
          <w:fldChar w:fldCharType="begin"/>
        </w:r>
        <w:r>
          <w:rPr>
            <w:noProof/>
            <w:webHidden/>
          </w:rPr>
          <w:instrText xml:space="preserve"> PAGEREF _Toc334740646 \h </w:instrText>
        </w:r>
        <w:r>
          <w:rPr>
            <w:noProof/>
            <w:webHidden/>
          </w:rPr>
        </w:r>
        <w:r>
          <w:rPr>
            <w:noProof/>
            <w:webHidden/>
          </w:rPr>
          <w:fldChar w:fldCharType="separate"/>
        </w:r>
        <w:r>
          <w:rPr>
            <w:noProof/>
            <w:webHidden/>
          </w:rPr>
          <w:t>29</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47" w:history="1">
        <w:r w:rsidRPr="00A84C5E">
          <w:rPr>
            <w:rStyle w:val="Hipervnculo"/>
            <w:rFonts w:ascii="Arial" w:hAnsi="Arial" w:cs="Arial"/>
            <w:noProof/>
          </w:rPr>
          <w:t>2.2.3 Decisiones sobre el Inventario</w:t>
        </w:r>
        <w:r>
          <w:rPr>
            <w:noProof/>
            <w:webHidden/>
          </w:rPr>
          <w:tab/>
        </w:r>
        <w:r>
          <w:rPr>
            <w:noProof/>
            <w:webHidden/>
          </w:rPr>
          <w:fldChar w:fldCharType="begin"/>
        </w:r>
        <w:r>
          <w:rPr>
            <w:noProof/>
            <w:webHidden/>
          </w:rPr>
          <w:instrText xml:space="preserve"> PAGEREF _Toc334740647 \h </w:instrText>
        </w:r>
        <w:r>
          <w:rPr>
            <w:noProof/>
            <w:webHidden/>
          </w:rPr>
        </w:r>
        <w:r>
          <w:rPr>
            <w:noProof/>
            <w:webHidden/>
          </w:rPr>
          <w:fldChar w:fldCharType="separate"/>
        </w:r>
        <w:r>
          <w:rPr>
            <w:noProof/>
            <w:webHidden/>
          </w:rPr>
          <w:t>31</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48" w:history="1">
        <w:r w:rsidRPr="00A84C5E">
          <w:rPr>
            <w:rStyle w:val="Hipervnculo"/>
            <w:rFonts w:ascii="Arial" w:hAnsi="Arial" w:cs="Arial"/>
            <w:noProof/>
          </w:rPr>
          <w:t>2.2.4 Modelos Cuantitativos de Decisión.</w:t>
        </w:r>
        <w:r>
          <w:rPr>
            <w:noProof/>
            <w:webHidden/>
          </w:rPr>
          <w:tab/>
        </w:r>
        <w:r>
          <w:rPr>
            <w:noProof/>
            <w:webHidden/>
          </w:rPr>
          <w:fldChar w:fldCharType="begin"/>
        </w:r>
        <w:r>
          <w:rPr>
            <w:noProof/>
            <w:webHidden/>
          </w:rPr>
          <w:instrText xml:space="preserve"> PAGEREF _Toc334740648 \h </w:instrText>
        </w:r>
        <w:r>
          <w:rPr>
            <w:noProof/>
            <w:webHidden/>
          </w:rPr>
        </w:r>
        <w:r>
          <w:rPr>
            <w:noProof/>
            <w:webHidden/>
          </w:rPr>
          <w:fldChar w:fldCharType="separate"/>
        </w:r>
        <w:r>
          <w:rPr>
            <w:noProof/>
            <w:webHidden/>
          </w:rPr>
          <w:t>32</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49" w:history="1">
        <w:r w:rsidRPr="00A84C5E">
          <w:rPr>
            <w:rStyle w:val="Hipervnculo"/>
            <w:rFonts w:ascii="Arial" w:hAnsi="Arial" w:cs="Arial"/>
            <w:noProof/>
          </w:rPr>
          <w:t>2.2.5 Modelos de Control del Inventario</w:t>
        </w:r>
        <w:r>
          <w:rPr>
            <w:noProof/>
            <w:webHidden/>
          </w:rPr>
          <w:tab/>
        </w:r>
        <w:r>
          <w:rPr>
            <w:noProof/>
            <w:webHidden/>
          </w:rPr>
          <w:fldChar w:fldCharType="begin"/>
        </w:r>
        <w:r>
          <w:rPr>
            <w:noProof/>
            <w:webHidden/>
          </w:rPr>
          <w:instrText xml:space="preserve"> PAGEREF _Toc334740649 \h </w:instrText>
        </w:r>
        <w:r>
          <w:rPr>
            <w:noProof/>
            <w:webHidden/>
          </w:rPr>
        </w:r>
        <w:r>
          <w:rPr>
            <w:noProof/>
            <w:webHidden/>
          </w:rPr>
          <w:fldChar w:fldCharType="separate"/>
        </w:r>
        <w:r>
          <w:rPr>
            <w:noProof/>
            <w:webHidden/>
          </w:rPr>
          <w:t>35</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50" w:history="1">
        <w:r w:rsidRPr="00A84C5E">
          <w:rPr>
            <w:rStyle w:val="Hipervnculo"/>
            <w:rFonts w:ascii="Arial" w:hAnsi="Arial" w:cs="Arial"/>
            <w:noProof/>
          </w:rPr>
          <w:t>2.3 Pronóstico de la Demanda</w:t>
        </w:r>
        <w:r>
          <w:rPr>
            <w:noProof/>
            <w:webHidden/>
          </w:rPr>
          <w:tab/>
        </w:r>
        <w:r>
          <w:rPr>
            <w:noProof/>
            <w:webHidden/>
          </w:rPr>
          <w:fldChar w:fldCharType="begin"/>
        </w:r>
        <w:r>
          <w:rPr>
            <w:noProof/>
            <w:webHidden/>
          </w:rPr>
          <w:instrText xml:space="preserve"> PAGEREF _Toc334740650 \h </w:instrText>
        </w:r>
        <w:r>
          <w:rPr>
            <w:noProof/>
            <w:webHidden/>
          </w:rPr>
        </w:r>
        <w:r>
          <w:rPr>
            <w:noProof/>
            <w:webHidden/>
          </w:rPr>
          <w:fldChar w:fldCharType="separate"/>
        </w:r>
        <w:r>
          <w:rPr>
            <w:noProof/>
            <w:webHidden/>
          </w:rPr>
          <w:t>43</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51" w:history="1">
        <w:r w:rsidRPr="00A84C5E">
          <w:rPr>
            <w:rStyle w:val="Hipervnculo"/>
            <w:rFonts w:ascii="Arial" w:hAnsi="Arial" w:cs="Arial"/>
            <w:noProof/>
          </w:rPr>
          <w:t>2.4 Formulación Matemática</w:t>
        </w:r>
        <w:r>
          <w:rPr>
            <w:noProof/>
            <w:webHidden/>
          </w:rPr>
          <w:tab/>
        </w:r>
        <w:r>
          <w:rPr>
            <w:noProof/>
            <w:webHidden/>
          </w:rPr>
          <w:fldChar w:fldCharType="begin"/>
        </w:r>
        <w:r>
          <w:rPr>
            <w:noProof/>
            <w:webHidden/>
          </w:rPr>
          <w:instrText xml:space="preserve"> PAGEREF _Toc334740651 \h </w:instrText>
        </w:r>
        <w:r>
          <w:rPr>
            <w:noProof/>
            <w:webHidden/>
          </w:rPr>
        </w:r>
        <w:r>
          <w:rPr>
            <w:noProof/>
            <w:webHidden/>
          </w:rPr>
          <w:fldChar w:fldCharType="separate"/>
        </w:r>
        <w:r>
          <w:rPr>
            <w:noProof/>
            <w:webHidden/>
          </w:rPr>
          <w:t>44</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52" w:history="1">
        <w:r w:rsidRPr="00A84C5E">
          <w:rPr>
            <w:rStyle w:val="Hipervnculo"/>
            <w:rFonts w:ascii="Arial" w:hAnsi="Arial" w:cs="Arial"/>
            <w:noProof/>
          </w:rPr>
          <w:t>2.5  Linealización del Modelo de Costo Total</w:t>
        </w:r>
        <w:r>
          <w:rPr>
            <w:noProof/>
            <w:webHidden/>
          </w:rPr>
          <w:tab/>
        </w:r>
        <w:r>
          <w:rPr>
            <w:noProof/>
            <w:webHidden/>
          </w:rPr>
          <w:fldChar w:fldCharType="begin"/>
        </w:r>
        <w:r>
          <w:rPr>
            <w:noProof/>
            <w:webHidden/>
          </w:rPr>
          <w:instrText xml:space="preserve"> PAGEREF _Toc334740652 \h </w:instrText>
        </w:r>
        <w:r>
          <w:rPr>
            <w:noProof/>
            <w:webHidden/>
          </w:rPr>
        </w:r>
        <w:r>
          <w:rPr>
            <w:noProof/>
            <w:webHidden/>
          </w:rPr>
          <w:fldChar w:fldCharType="separate"/>
        </w:r>
        <w:r>
          <w:rPr>
            <w:noProof/>
            <w:webHidden/>
          </w:rPr>
          <w:t>54</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53" w:history="1">
        <w:r w:rsidRPr="00A84C5E">
          <w:rPr>
            <w:rStyle w:val="Hipervnculo"/>
            <w:rFonts w:ascii="Arial" w:hAnsi="Arial" w:cs="Arial"/>
            <w:noProof/>
          </w:rPr>
          <w:t>2.6 Herramientas informáticas</w:t>
        </w:r>
        <w:r>
          <w:rPr>
            <w:noProof/>
            <w:webHidden/>
          </w:rPr>
          <w:tab/>
        </w:r>
        <w:r>
          <w:rPr>
            <w:noProof/>
            <w:webHidden/>
          </w:rPr>
          <w:fldChar w:fldCharType="begin"/>
        </w:r>
        <w:r>
          <w:rPr>
            <w:noProof/>
            <w:webHidden/>
          </w:rPr>
          <w:instrText xml:space="preserve"> PAGEREF _Toc334740653 \h </w:instrText>
        </w:r>
        <w:r>
          <w:rPr>
            <w:noProof/>
            <w:webHidden/>
          </w:rPr>
        </w:r>
        <w:r>
          <w:rPr>
            <w:noProof/>
            <w:webHidden/>
          </w:rPr>
          <w:fldChar w:fldCharType="separate"/>
        </w:r>
        <w:r>
          <w:rPr>
            <w:noProof/>
            <w:webHidden/>
          </w:rPr>
          <w:t>57</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54" w:history="1">
        <w:r w:rsidRPr="00A84C5E">
          <w:rPr>
            <w:rStyle w:val="Hipervnculo"/>
            <w:rFonts w:ascii="Arial" w:hAnsi="Arial" w:cs="Arial"/>
            <w:noProof/>
          </w:rPr>
          <w:t>2.6.1 Introducción</w:t>
        </w:r>
        <w:r>
          <w:rPr>
            <w:noProof/>
            <w:webHidden/>
          </w:rPr>
          <w:tab/>
        </w:r>
        <w:r>
          <w:rPr>
            <w:noProof/>
            <w:webHidden/>
          </w:rPr>
          <w:fldChar w:fldCharType="begin"/>
        </w:r>
        <w:r>
          <w:rPr>
            <w:noProof/>
            <w:webHidden/>
          </w:rPr>
          <w:instrText xml:space="preserve"> PAGEREF _Toc334740654 \h </w:instrText>
        </w:r>
        <w:r>
          <w:rPr>
            <w:noProof/>
            <w:webHidden/>
          </w:rPr>
        </w:r>
        <w:r>
          <w:rPr>
            <w:noProof/>
            <w:webHidden/>
          </w:rPr>
          <w:fldChar w:fldCharType="separate"/>
        </w:r>
        <w:r>
          <w:rPr>
            <w:noProof/>
            <w:webHidden/>
          </w:rPr>
          <w:t>57</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55" w:history="1">
        <w:r w:rsidRPr="00A84C5E">
          <w:rPr>
            <w:rStyle w:val="Hipervnculo"/>
            <w:rFonts w:ascii="Arial" w:hAnsi="Arial" w:cs="Arial"/>
            <w:noProof/>
            <w:lang w:eastAsia="es-EC"/>
          </w:rPr>
          <w:t>2.6.2 Experimentación</w:t>
        </w:r>
        <w:r>
          <w:rPr>
            <w:noProof/>
            <w:webHidden/>
          </w:rPr>
          <w:tab/>
        </w:r>
        <w:r>
          <w:rPr>
            <w:noProof/>
            <w:webHidden/>
          </w:rPr>
          <w:fldChar w:fldCharType="begin"/>
        </w:r>
        <w:r>
          <w:rPr>
            <w:noProof/>
            <w:webHidden/>
          </w:rPr>
          <w:instrText xml:space="preserve"> PAGEREF _Toc334740655 \h </w:instrText>
        </w:r>
        <w:r>
          <w:rPr>
            <w:noProof/>
            <w:webHidden/>
          </w:rPr>
        </w:r>
        <w:r>
          <w:rPr>
            <w:noProof/>
            <w:webHidden/>
          </w:rPr>
          <w:fldChar w:fldCharType="separate"/>
        </w:r>
        <w:r>
          <w:rPr>
            <w:noProof/>
            <w:webHidden/>
          </w:rPr>
          <w:t>57</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56" w:history="1">
        <w:r w:rsidRPr="00A84C5E">
          <w:rPr>
            <w:rStyle w:val="Hipervnculo"/>
            <w:rFonts w:ascii="Arial" w:hAnsi="Arial" w:cs="Arial"/>
            <w:noProof/>
            <w:lang w:eastAsia="es-EC"/>
          </w:rPr>
          <w:t>2.6.3 Ambiente Computacional</w:t>
        </w:r>
        <w:r>
          <w:rPr>
            <w:noProof/>
            <w:webHidden/>
          </w:rPr>
          <w:tab/>
        </w:r>
        <w:r>
          <w:rPr>
            <w:noProof/>
            <w:webHidden/>
          </w:rPr>
          <w:fldChar w:fldCharType="begin"/>
        </w:r>
        <w:r>
          <w:rPr>
            <w:noProof/>
            <w:webHidden/>
          </w:rPr>
          <w:instrText xml:space="preserve"> PAGEREF _Toc334740656 \h </w:instrText>
        </w:r>
        <w:r>
          <w:rPr>
            <w:noProof/>
            <w:webHidden/>
          </w:rPr>
        </w:r>
        <w:r>
          <w:rPr>
            <w:noProof/>
            <w:webHidden/>
          </w:rPr>
          <w:fldChar w:fldCharType="separate"/>
        </w:r>
        <w:r>
          <w:rPr>
            <w:noProof/>
            <w:webHidden/>
          </w:rPr>
          <w:t>58</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57" w:history="1">
        <w:r w:rsidRPr="00A84C5E">
          <w:rPr>
            <w:rStyle w:val="Hipervnculo"/>
            <w:rFonts w:ascii="Arial" w:hAnsi="Arial" w:cs="Arial"/>
            <w:noProof/>
            <w:lang w:eastAsia="es-EC"/>
          </w:rPr>
          <w:t>2.6.4 Software</w:t>
        </w:r>
        <w:r>
          <w:rPr>
            <w:noProof/>
            <w:webHidden/>
          </w:rPr>
          <w:tab/>
        </w:r>
        <w:r>
          <w:rPr>
            <w:noProof/>
            <w:webHidden/>
          </w:rPr>
          <w:fldChar w:fldCharType="begin"/>
        </w:r>
        <w:r>
          <w:rPr>
            <w:noProof/>
            <w:webHidden/>
          </w:rPr>
          <w:instrText xml:space="preserve"> PAGEREF _Toc334740657 \h </w:instrText>
        </w:r>
        <w:r>
          <w:rPr>
            <w:noProof/>
            <w:webHidden/>
          </w:rPr>
        </w:r>
        <w:r>
          <w:rPr>
            <w:noProof/>
            <w:webHidden/>
          </w:rPr>
          <w:fldChar w:fldCharType="separate"/>
        </w:r>
        <w:r>
          <w:rPr>
            <w:noProof/>
            <w:webHidden/>
          </w:rPr>
          <w:t>59</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58" w:history="1">
        <w:r w:rsidRPr="00A84C5E">
          <w:rPr>
            <w:rStyle w:val="Hipervnculo"/>
            <w:rFonts w:ascii="Arial" w:hAnsi="Arial" w:cs="Arial"/>
            <w:noProof/>
            <w:lang w:eastAsia="es-EC"/>
          </w:rPr>
          <w:t>2.6.4.1  R</w:t>
        </w:r>
        <w:r>
          <w:rPr>
            <w:noProof/>
            <w:webHidden/>
          </w:rPr>
          <w:tab/>
        </w:r>
        <w:r>
          <w:rPr>
            <w:noProof/>
            <w:webHidden/>
          </w:rPr>
          <w:fldChar w:fldCharType="begin"/>
        </w:r>
        <w:r>
          <w:rPr>
            <w:noProof/>
            <w:webHidden/>
          </w:rPr>
          <w:instrText xml:space="preserve"> PAGEREF _Toc334740658 \h </w:instrText>
        </w:r>
        <w:r>
          <w:rPr>
            <w:noProof/>
            <w:webHidden/>
          </w:rPr>
        </w:r>
        <w:r>
          <w:rPr>
            <w:noProof/>
            <w:webHidden/>
          </w:rPr>
          <w:fldChar w:fldCharType="separate"/>
        </w:r>
        <w:r>
          <w:rPr>
            <w:noProof/>
            <w:webHidden/>
          </w:rPr>
          <w:t>60</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59" w:history="1">
        <w:r w:rsidRPr="00A84C5E">
          <w:rPr>
            <w:rStyle w:val="Hipervnculo"/>
            <w:rFonts w:ascii="Arial" w:hAnsi="Arial" w:cs="Arial"/>
            <w:noProof/>
            <w:lang w:eastAsia="es-EC"/>
          </w:rPr>
          <w:t>2.6.4.2  GAMS</w:t>
        </w:r>
        <w:r>
          <w:rPr>
            <w:noProof/>
            <w:webHidden/>
          </w:rPr>
          <w:tab/>
        </w:r>
        <w:r>
          <w:rPr>
            <w:noProof/>
            <w:webHidden/>
          </w:rPr>
          <w:fldChar w:fldCharType="begin"/>
        </w:r>
        <w:r>
          <w:rPr>
            <w:noProof/>
            <w:webHidden/>
          </w:rPr>
          <w:instrText xml:space="preserve"> PAGEREF _Toc334740659 \h </w:instrText>
        </w:r>
        <w:r>
          <w:rPr>
            <w:noProof/>
            <w:webHidden/>
          </w:rPr>
        </w:r>
        <w:r>
          <w:rPr>
            <w:noProof/>
            <w:webHidden/>
          </w:rPr>
          <w:fldChar w:fldCharType="separate"/>
        </w:r>
        <w:r>
          <w:rPr>
            <w:noProof/>
            <w:webHidden/>
          </w:rPr>
          <w:t>61</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60" w:history="1">
        <w:r w:rsidRPr="00A84C5E">
          <w:rPr>
            <w:rStyle w:val="Hipervnculo"/>
            <w:rFonts w:ascii="Arial" w:hAnsi="Arial" w:cs="Arial"/>
            <w:noProof/>
          </w:rPr>
          <w:t xml:space="preserve">2.6.5 </w:t>
        </w:r>
        <w:r w:rsidRPr="00A84C5E">
          <w:rPr>
            <w:rStyle w:val="Hipervnculo"/>
            <w:rFonts w:ascii="Arial" w:hAnsi="Arial" w:cs="Arial"/>
            <w:noProof/>
            <w:lang w:eastAsia="es-EC"/>
          </w:rPr>
          <w:t>Hardware</w:t>
        </w:r>
        <w:r>
          <w:rPr>
            <w:noProof/>
            <w:webHidden/>
          </w:rPr>
          <w:tab/>
        </w:r>
        <w:r>
          <w:rPr>
            <w:noProof/>
            <w:webHidden/>
          </w:rPr>
          <w:fldChar w:fldCharType="begin"/>
        </w:r>
        <w:r>
          <w:rPr>
            <w:noProof/>
            <w:webHidden/>
          </w:rPr>
          <w:instrText xml:space="preserve"> PAGEREF _Toc334740660 \h </w:instrText>
        </w:r>
        <w:r>
          <w:rPr>
            <w:noProof/>
            <w:webHidden/>
          </w:rPr>
        </w:r>
        <w:r>
          <w:rPr>
            <w:noProof/>
            <w:webHidden/>
          </w:rPr>
          <w:fldChar w:fldCharType="separate"/>
        </w:r>
        <w:r>
          <w:rPr>
            <w:noProof/>
            <w:webHidden/>
          </w:rPr>
          <w:t>65</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61" w:history="1">
        <w:r w:rsidRPr="00A84C5E">
          <w:rPr>
            <w:rStyle w:val="Hipervnculo"/>
            <w:rFonts w:ascii="Arial" w:hAnsi="Arial" w:cs="Arial"/>
            <w:noProof/>
          </w:rPr>
          <w:t>CAPÍTULO III</w:t>
        </w:r>
        <w:r>
          <w:rPr>
            <w:noProof/>
            <w:webHidden/>
          </w:rPr>
          <w:tab/>
        </w:r>
        <w:r>
          <w:rPr>
            <w:noProof/>
            <w:webHidden/>
          </w:rPr>
          <w:fldChar w:fldCharType="begin"/>
        </w:r>
        <w:r>
          <w:rPr>
            <w:noProof/>
            <w:webHidden/>
          </w:rPr>
          <w:instrText xml:space="preserve"> PAGEREF _Toc334740661 \h </w:instrText>
        </w:r>
        <w:r>
          <w:rPr>
            <w:noProof/>
            <w:webHidden/>
          </w:rPr>
        </w:r>
        <w:r>
          <w:rPr>
            <w:noProof/>
            <w:webHidden/>
          </w:rPr>
          <w:fldChar w:fldCharType="separate"/>
        </w:r>
        <w:r>
          <w:rPr>
            <w:noProof/>
            <w:webHidden/>
          </w:rPr>
          <w:t>66</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62" w:history="1">
        <w:r w:rsidRPr="00A84C5E">
          <w:rPr>
            <w:rStyle w:val="Hipervnculo"/>
            <w:rFonts w:ascii="Arial" w:hAnsi="Arial" w:cs="Arial"/>
            <w:noProof/>
          </w:rPr>
          <w:t>PLANTEAMIENTO DE LA SOLUCION</w:t>
        </w:r>
        <w:r>
          <w:rPr>
            <w:noProof/>
            <w:webHidden/>
          </w:rPr>
          <w:tab/>
        </w:r>
        <w:r>
          <w:rPr>
            <w:noProof/>
            <w:webHidden/>
          </w:rPr>
          <w:fldChar w:fldCharType="begin"/>
        </w:r>
        <w:r>
          <w:rPr>
            <w:noProof/>
            <w:webHidden/>
          </w:rPr>
          <w:instrText xml:space="preserve"> PAGEREF _Toc334740662 \h </w:instrText>
        </w:r>
        <w:r>
          <w:rPr>
            <w:noProof/>
            <w:webHidden/>
          </w:rPr>
        </w:r>
        <w:r>
          <w:rPr>
            <w:noProof/>
            <w:webHidden/>
          </w:rPr>
          <w:fldChar w:fldCharType="separate"/>
        </w:r>
        <w:r>
          <w:rPr>
            <w:noProof/>
            <w:webHidden/>
          </w:rPr>
          <w:t>66</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63" w:history="1">
        <w:r w:rsidRPr="00A84C5E">
          <w:rPr>
            <w:rStyle w:val="Hipervnculo"/>
            <w:rFonts w:ascii="Arial" w:hAnsi="Arial" w:cs="Arial"/>
            <w:noProof/>
          </w:rPr>
          <w:t>3.2 Descripción de la Metodología</w:t>
        </w:r>
        <w:r>
          <w:rPr>
            <w:noProof/>
            <w:webHidden/>
          </w:rPr>
          <w:tab/>
        </w:r>
        <w:r>
          <w:rPr>
            <w:noProof/>
            <w:webHidden/>
          </w:rPr>
          <w:fldChar w:fldCharType="begin"/>
        </w:r>
        <w:r>
          <w:rPr>
            <w:noProof/>
            <w:webHidden/>
          </w:rPr>
          <w:instrText xml:space="preserve"> PAGEREF _Toc334740663 \h </w:instrText>
        </w:r>
        <w:r>
          <w:rPr>
            <w:noProof/>
            <w:webHidden/>
          </w:rPr>
        </w:r>
        <w:r>
          <w:rPr>
            <w:noProof/>
            <w:webHidden/>
          </w:rPr>
          <w:fldChar w:fldCharType="separate"/>
        </w:r>
        <w:r>
          <w:rPr>
            <w:noProof/>
            <w:webHidden/>
          </w:rPr>
          <w:t>69</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64" w:history="1">
        <w:r w:rsidRPr="00A84C5E">
          <w:rPr>
            <w:rStyle w:val="Hipervnculo"/>
            <w:rFonts w:ascii="Arial" w:hAnsi="Arial" w:cs="Arial"/>
            <w:noProof/>
            <w:lang w:eastAsia="es-ES"/>
          </w:rPr>
          <w:t>3.2.1 Definición de los Problemas de Inventario en los Productos Congelados</w:t>
        </w:r>
        <w:r>
          <w:rPr>
            <w:noProof/>
            <w:webHidden/>
          </w:rPr>
          <w:tab/>
        </w:r>
        <w:r>
          <w:rPr>
            <w:noProof/>
            <w:webHidden/>
          </w:rPr>
          <w:fldChar w:fldCharType="begin"/>
        </w:r>
        <w:r>
          <w:rPr>
            <w:noProof/>
            <w:webHidden/>
          </w:rPr>
          <w:instrText xml:space="preserve"> PAGEREF _Toc334740664 \h </w:instrText>
        </w:r>
        <w:r>
          <w:rPr>
            <w:noProof/>
            <w:webHidden/>
          </w:rPr>
        </w:r>
        <w:r>
          <w:rPr>
            <w:noProof/>
            <w:webHidden/>
          </w:rPr>
          <w:fldChar w:fldCharType="separate"/>
        </w:r>
        <w:r>
          <w:rPr>
            <w:noProof/>
            <w:webHidden/>
          </w:rPr>
          <w:t>72</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65" w:history="1">
        <w:r w:rsidRPr="00A84C5E">
          <w:rPr>
            <w:rStyle w:val="Hipervnculo"/>
            <w:rFonts w:ascii="Arial" w:hAnsi="Arial" w:cs="Arial"/>
            <w:noProof/>
            <w:lang w:eastAsia="es-ES"/>
          </w:rPr>
          <w:t>3.2.2 Recopilación de Información Requerida</w:t>
        </w:r>
        <w:r>
          <w:rPr>
            <w:noProof/>
            <w:webHidden/>
          </w:rPr>
          <w:tab/>
        </w:r>
        <w:r>
          <w:rPr>
            <w:noProof/>
            <w:webHidden/>
          </w:rPr>
          <w:fldChar w:fldCharType="begin"/>
        </w:r>
        <w:r>
          <w:rPr>
            <w:noProof/>
            <w:webHidden/>
          </w:rPr>
          <w:instrText xml:space="preserve"> PAGEREF _Toc334740665 \h </w:instrText>
        </w:r>
        <w:r>
          <w:rPr>
            <w:noProof/>
            <w:webHidden/>
          </w:rPr>
        </w:r>
        <w:r>
          <w:rPr>
            <w:noProof/>
            <w:webHidden/>
          </w:rPr>
          <w:fldChar w:fldCharType="separate"/>
        </w:r>
        <w:r>
          <w:rPr>
            <w:noProof/>
            <w:webHidden/>
          </w:rPr>
          <w:t>72</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66" w:history="1">
        <w:r w:rsidRPr="00A84C5E">
          <w:rPr>
            <w:rStyle w:val="Hipervnculo"/>
            <w:rFonts w:ascii="Arial" w:hAnsi="Arial" w:cs="Arial"/>
            <w:noProof/>
            <w:lang w:eastAsia="es-ES"/>
          </w:rPr>
          <w:t>3.2.3 Análisis de Demanda</w:t>
        </w:r>
        <w:r>
          <w:rPr>
            <w:noProof/>
            <w:webHidden/>
          </w:rPr>
          <w:tab/>
        </w:r>
        <w:r>
          <w:rPr>
            <w:noProof/>
            <w:webHidden/>
          </w:rPr>
          <w:fldChar w:fldCharType="begin"/>
        </w:r>
        <w:r>
          <w:rPr>
            <w:noProof/>
            <w:webHidden/>
          </w:rPr>
          <w:instrText xml:space="preserve"> PAGEREF _Toc334740666 \h </w:instrText>
        </w:r>
        <w:r>
          <w:rPr>
            <w:noProof/>
            <w:webHidden/>
          </w:rPr>
        </w:r>
        <w:r>
          <w:rPr>
            <w:noProof/>
            <w:webHidden/>
          </w:rPr>
          <w:fldChar w:fldCharType="separate"/>
        </w:r>
        <w:r>
          <w:rPr>
            <w:noProof/>
            <w:webHidden/>
          </w:rPr>
          <w:t>75</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67" w:history="1">
        <w:r w:rsidRPr="00A84C5E">
          <w:rPr>
            <w:rStyle w:val="Hipervnculo"/>
            <w:rFonts w:ascii="Arial" w:hAnsi="Arial" w:cs="Arial"/>
            <w:noProof/>
            <w:lang w:eastAsia="es-ES"/>
          </w:rPr>
          <w:t>3.2.3.1 Identificación de la Estacionalidad</w:t>
        </w:r>
        <w:r>
          <w:rPr>
            <w:noProof/>
            <w:webHidden/>
          </w:rPr>
          <w:tab/>
        </w:r>
        <w:r>
          <w:rPr>
            <w:noProof/>
            <w:webHidden/>
          </w:rPr>
          <w:fldChar w:fldCharType="begin"/>
        </w:r>
        <w:r>
          <w:rPr>
            <w:noProof/>
            <w:webHidden/>
          </w:rPr>
          <w:instrText xml:space="preserve"> PAGEREF _Toc334740667 \h </w:instrText>
        </w:r>
        <w:r>
          <w:rPr>
            <w:noProof/>
            <w:webHidden/>
          </w:rPr>
        </w:r>
        <w:r>
          <w:rPr>
            <w:noProof/>
            <w:webHidden/>
          </w:rPr>
          <w:fldChar w:fldCharType="separate"/>
        </w:r>
        <w:r>
          <w:rPr>
            <w:noProof/>
            <w:webHidden/>
          </w:rPr>
          <w:t>75</w:t>
        </w:r>
        <w:r>
          <w:rPr>
            <w:noProof/>
            <w:webHidden/>
          </w:rPr>
          <w:fldChar w:fldCharType="end"/>
        </w:r>
      </w:hyperlink>
    </w:p>
    <w:p w:rsidR="00117C95" w:rsidRDefault="00117C95">
      <w:pPr>
        <w:pStyle w:val="TDC3"/>
        <w:tabs>
          <w:tab w:val="right" w:leader="dot" w:pos="8268"/>
        </w:tabs>
        <w:rPr>
          <w:rFonts w:asciiTheme="minorHAnsi" w:eastAsiaTheme="minorEastAsia" w:hAnsiTheme="minorHAnsi" w:cstheme="minorBidi"/>
          <w:noProof/>
          <w:lang w:eastAsia="es-ES"/>
        </w:rPr>
      </w:pPr>
      <w:hyperlink w:anchor="_Toc334740668" w:history="1">
        <w:r w:rsidRPr="00A84C5E">
          <w:rPr>
            <w:rStyle w:val="Hipervnculo"/>
            <w:rFonts w:ascii="Arial" w:hAnsi="Arial" w:cs="Arial"/>
            <w:noProof/>
            <w:lang w:eastAsia="es-ES"/>
          </w:rPr>
          <w:t>3.2.3.2 Determinación del Modelo de Pronóstico Apropiado</w:t>
        </w:r>
        <w:r>
          <w:rPr>
            <w:noProof/>
            <w:webHidden/>
          </w:rPr>
          <w:tab/>
        </w:r>
        <w:r>
          <w:rPr>
            <w:noProof/>
            <w:webHidden/>
          </w:rPr>
          <w:fldChar w:fldCharType="begin"/>
        </w:r>
        <w:r>
          <w:rPr>
            <w:noProof/>
            <w:webHidden/>
          </w:rPr>
          <w:instrText xml:space="preserve"> PAGEREF _Toc334740668 \h </w:instrText>
        </w:r>
        <w:r>
          <w:rPr>
            <w:noProof/>
            <w:webHidden/>
          </w:rPr>
        </w:r>
        <w:r>
          <w:rPr>
            <w:noProof/>
            <w:webHidden/>
          </w:rPr>
          <w:fldChar w:fldCharType="separate"/>
        </w:r>
        <w:r>
          <w:rPr>
            <w:noProof/>
            <w:webHidden/>
          </w:rPr>
          <w:t>77</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69" w:history="1">
        <w:r w:rsidRPr="00A84C5E">
          <w:rPr>
            <w:rStyle w:val="Hipervnculo"/>
            <w:rFonts w:ascii="Arial" w:hAnsi="Arial" w:cs="Arial"/>
            <w:noProof/>
            <w:lang w:eastAsia="es-ES"/>
          </w:rPr>
          <w:t>3.2.4 Modelización en Gams</w:t>
        </w:r>
        <w:r>
          <w:rPr>
            <w:noProof/>
            <w:webHidden/>
          </w:rPr>
          <w:tab/>
        </w:r>
        <w:r>
          <w:rPr>
            <w:noProof/>
            <w:webHidden/>
          </w:rPr>
          <w:fldChar w:fldCharType="begin"/>
        </w:r>
        <w:r>
          <w:rPr>
            <w:noProof/>
            <w:webHidden/>
          </w:rPr>
          <w:instrText xml:space="preserve"> PAGEREF _Toc334740669 \h </w:instrText>
        </w:r>
        <w:r>
          <w:rPr>
            <w:noProof/>
            <w:webHidden/>
          </w:rPr>
        </w:r>
        <w:r>
          <w:rPr>
            <w:noProof/>
            <w:webHidden/>
          </w:rPr>
          <w:fldChar w:fldCharType="separate"/>
        </w:r>
        <w:r>
          <w:rPr>
            <w:noProof/>
            <w:webHidden/>
          </w:rPr>
          <w:t>80</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0" w:history="1">
        <w:r w:rsidRPr="00A84C5E">
          <w:rPr>
            <w:rStyle w:val="Hipervnculo"/>
            <w:rFonts w:ascii="Arial" w:hAnsi="Arial" w:cs="Arial"/>
            <w:noProof/>
          </w:rPr>
          <w:t>CAPÍTULO IV</w:t>
        </w:r>
        <w:r>
          <w:rPr>
            <w:noProof/>
            <w:webHidden/>
          </w:rPr>
          <w:tab/>
        </w:r>
        <w:r>
          <w:rPr>
            <w:noProof/>
            <w:webHidden/>
          </w:rPr>
          <w:fldChar w:fldCharType="begin"/>
        </w:r>
        <w:r>
          <w:rPr>
            <w:noProof/>
            <w:webHidden/>
          </w:rPr>
          <w:instrText xml:space="preserve"> PAGEREF _Toc334740670 \h </w:instrText>
        </w:r>
        <w:r>
          <w:rPr>
            <w:noProof/>
            <w:webHidden/>
          </w:rPr>
        </w:r>
        <w:r>
          <w:rPr>
            <w:noProof/>
            <w:webHidden/>
          </w:rPr>
          <w:fldChar w:fldCharType="separate"/>
        </w:r>
        <w:r>
          <w:rPr>
            <w:noProof/>
            <w:webHidden/>
          </w:rPr>
          <w:t>81</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1" w:history="1">
        <w:r w:rsidRPr="00A84C5E">
          <w:rPr>
            <w:rStyle w:val="Hipervnculo"/>
            <w:rFonts w:ascii="Arial" w:hAnsi="Arial" w:cs="Arial"/>
            <w:noProof/>
          </w:rPr>
          <w:t>ANÁLISIS DE RESULTADOS</w:t>
        </w:r>
        <w:r>
          <w:rPr>
            <w:noProof/>
            <w:webHidden/>
          </w:rPr>
          <w:tab/>
        </w:r>
        <w:r>
          <w:rPr>
            <w:noProof/>
            <w:webHidden/>
          </w:rPr>
          <w:fldChar w:fldCharType="begin"/>
        </w:r>
        <w:r>
          <w:rPr>
            <w:noProof/>
            <w:webHidden/>
          </w:rPr>
          <w:instrText xml:space="preserve"> PAGEREF _Toc334740671 \h </w:instrText>
        </w:r>
        <w:r>
          <w:rPr>
            <w:noProof/>
            <w:webHidden/>
          </w:rPr>
        </w:r>
        <w:r>
          <w:rPr>
            <w:noProof/>
            <w:webHidden/>
          </w:rPr>
          <w:fldChar w:fldCharType="separate"/>
        </w:r>
        <w:r>
          <w:rPr>
            <w:noProof/>
            <w:webHidden/>
          </w:rPr>
          <w:t>81</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2" w:history="1">
        <w:r w:rsidRPr="00A84C5E">
          <w:rPr>
            <w:rStyle w:val="Hipervnculo"/>
            <w:rFonts w:ascii="Arial" w:hAnsi="Arial" w:cs="Arial"/>
            <w:noProof/>
          </w:rPr>
          <w:t>CAPÍTULO V</w:t>
        </w:r>
        <w:r>
          <w:rPr>
            <w:noProof/>
            <w:webHidden/>
          </w:rPr>
          <w:tab/>
        </w:r>
        <w:r>
          <w:rPr>
            <w:noProof/>
            <w:webHidden/>
          </w:rPr>
          <w:fldChar w:fldCharType="begin"/>
        </w:r>
        <w:r>
          <w:rPr>
            <w:noProof/>
            <w:webHidden/>
          </w:rPr>
          <w:instrText xml:space="preserve"> PAGEREF _Toc334740672 \h </w:instrText>
        </w:r>
        <w:r>
          <w:rPr>
            <w:noProof/>
            <w:webHidden/>
          </w:rPr>
        </w:r>
        <w:r>
          <w:rPr>
            <w:noProof/>
            <w:webHidden/>
          </w:rPr>
          <w:fldChar w:fldCharType="separate"/>
        </w:r>
        <w:r>
          <w:rPr>
            <w:noProof/>
            <w:webHidden/>
          </w:rPr>
          <w:t>91</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3" w:history="1">
        <w:r w:rsidRPr="00A84C5E">
          <w:rPr>
            <w:rStyle w:val="Hipervnculo"/>
            <w:rFonts w:ascii="Arial" w:hAnsi="Arial" w:cs="Arial"/>
            <w:noProof/>
          </w:rPr>
          <w:t>CONCLUSIONES Y RECOMENDACIONES</w:t>
        </w:r>
        <w:r>
          <w:rPr>
            <w:noProof/>
            <w:webHidden/>
          </w:rPr>
          <w:tab/>
        </w:r>
        <w:r>
          <w:rPr>
            <w:noProof/>
            <w:webHidden/>
          </w:rPr>
          <w:fldChar w:fldCharType="begin"/>
        </w:r>
        <w:r>
          <w:rPr>
            <w:noProof/>
            <w:webHidden/>
          </w:rPr>
          <w:instrText xml:space="preserve"> PAGEREF _Toc334740673 \h </w:instrText>
        </w:r>
        <w:r>
          <w:rPr>
            <w:noProof/>
            <w:webHidden/>
          </w:rPr>
        </w:r>
        <w:r>
          <w:rPr>
            <w:noProof/>
            <w:webHidden/>
          </w:rPr>
          <w:fldChar w:fldCharType="separate"/>
        </w:r>
        <w:r>
          <w:rPr>
            <w:noProof/>
            <w:webHidden/>
          </w:rPr>
          <w:t>91</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74" w:history="1">
        <w:r w:rsidRPr="00A84C5E">
          <w:rPr>
            <w:rStyle w:val="Hipervnculo"/>
            <w:rFonts w:ascii="Arial" w:hAnsi="Arial" w:cs="Arial"/>
            <w:noProof/>
          </w:rPr>
          <w:t>5.1 Conclusiones</w:t>
        </w:r>
        <w:r>
          <w:rPr>
            <w:noProof/>
            <w:webHidden/>
          </w:rPr>
          <w:tab/>
        </w:r>
        <w:r>
          <w:rPr>
            <w:noProof/>
            <w:webHidden/>
          </w:rPr>
          <w:fldChar w:fldCharType="begin"/>
        </w:r>
        <w:r>
          <w:rPr>
            <w:noProof/>
            <w:webHidden/>
          </w:rPr>
          <w:instrText xml:space="preserve"> PAGEREF _Toc334740674 \h </w:instrText>
        </w:r>
        <w:r>
          <w:rPr>
            <w:noProof/>
            <w:webHidden/>
          </w:rPr>
        </w:r>
        <w:r>
          <w:rPr>
            <w:noProof/>
            <w:webHidden/>
          </w:rPr>
          <w:fldChar w:fldCharType="separate"/>
        </w:r>
        <w:r>
          <w:rPr>
            <w:noProof/>
            <w:webHidden/>
          </w:rPr>
          <w:t>91</w:t>
        </w:r>
        <w:r>
          <w:rPr>
            <w:noProof/>
            <w:webHidden/>
          </w:rPr>
          <w:fldChar w:fldCharType="end"/>
        </w:r>
      </w:hyperlink>
    </w:p>
    <w:p w:rsidR="00117C95" w:rsidRDefault="00117C95">
      <w:pPr>
        <w:pStyle w:val="TDC2"/>
        <w:rPr>
          <w:rFonts w:asciiTheme="minorHAnsi" w:eastAsiaTheme="minorEastAsia" w:hAnsiTheme="minorHAnsi" w:cstheme="minorBidi"/>
          <w:noProof/>
          <w:lang w:eastAsia="es-ES"/>
        </w:rPr>
      </w:pPr>
      <w:hyperlink w:anchor="_Toc334740675" w:history="1">
        <w:r w:rsidRPr="00A84C5E">
          <w:rPr>
            <w:rStyle w:val="Hipervnculo"/>
            <w:rFonts w:ascii="Arial" w:hAnsi="Arial" w:cs="Arial"/>
            <w:noProof/>
          </w:rPr>
          <w:t>5.2 Recomendaciones</w:t>
        </w:r>
        <w:r>
          <w:rPr>
            <w:noProof/>
            <w:webHidden/>
          </w:rPr>
          <w:tab/>
        </w:r>
        <w:r>
          <w:rPr>
            <w:noProof/>
            <w:webHidden/>
          </w:rPr>
          <w:fldChar w:fldCharType="begin"/>
        </w:r>
        <w:r>
          <w:rPr>
            <w:noProof/>
            <w:webHidden/>
          </w:rPr>
          <w:instrText xml:space="preserve"> PAGEREF _Toc334740675 \h </w:instrText>
        </w:r>
        <w:r>
          <w:rPr>
            <w:noProof/>
            <w:webHidden/>
          </w:rPr>
        </w:r>
        <w:r>
          <w:rPr>
            <w:noProof/>
            <w:webHidden/>
          </w:rPr>
          <w:fldChar w:fldCharType="separate"/>
        </w:r>
        <w:r>
          <w:rPr>
            <w:noProof/>
            <w:webHidden/>
          </w:rPr>
          <w:t>93</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6" w:history="1">
        <w:r w:rsidRPr="00A84C5E">
          <w:rPr>
            <w:rStyle w:val="Hipervnculo"/>
            <w:rFonts w:ascii="Arial" w:hAnsi="Arial" w:cs="Arial"/>
            <w:noProof/>
          </w:rPr>
          <w:t>BIBLIOGRAFÍA</w:t>
        </w:r>
        <w:r>
          <w:rPr>
            <w:noProof/>
            <w:webHidden/>
          </w:rPr>
          <w:tab/>
        </w:r>
        <w:r>
          <w:rPr>
            <w:noProof/>
            <w:webHidden/>
          </w:rPr>
          <w:fldChar w:fldCharType="begin"/>
        </w:r>
        <w:r>
          <w:rPr>
            <w:noProof/>
            <w:webHidden/>
          </w:rPr>
          <w:instrText xml:space="preserve"> PAGEREF _Toc334740676 \h </w:instrText>
        </w:r>
        <w:r>
          <w:rPr>
            <w:noProof/>
            <w:webHidden/>
          </w:rPr>
        </w:r>
        <w:r>
          <w:rPr>
            <w:noProof/>
            <w:webHidden/>
          </w:rPr>
          <w:fldChar w:fldCharType="separate"/>
        </w:r>
        <w:r>
          <w:rPr>
            <w:noProof/>
            <w:webHidden/>
          </w:rPr>
          <w:t>95</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7" w:history="1">
        <w:r w:rsidRPr="00A84C5E">
          <w:rPr>
            <w:rStyle w:val="Hipervnculo"/>
            <w:rFonts w:ascii="Arial" w:hAnsi="Arial" w:cs="Arial"/>
            <w:noProof/>
            <w:lang w:val="en-US"/>
          </w:rPr>
          <w:t>ANEXO 1</w:t>
        </w:r>
        <w:r>
          <w:rPr>
            <w:noProof/>
            <w:webHidden/>
          </w:rPr>
          <w:tab/>
        </w:r>
        <w:r>
          <w:rPr>
            <w:noProof/>
            <w:webHidden/>
          </w:rPr>
          <w:fldChar w:fldCharType="begin"/>
        </w:r>
        <w:r>
          <w:rPr>
            <w:noProof/>
            <w:webHidden/>
          </w:rPr>
          <w:instrText xml:space="preserve"> PAGEREF _Toc334740677 \h </w:instrText>
        </w:r>
        <w:r>
          <w:rPr>
            <w:noProof/>
            <w:webHidden/>
          </w:rPr>
        </w:r>
        <w:r>
          <w:rPr>
            <w:noProof/>
            <w:webHidden/>
          </w:rPr>
          <w:fldChar w:fldCharType="separate"/>
        </w:r>
        <w:r>
          <w:rPr>
            <w:noProof/>
            <w:webHidden/>
          </w:rPr>
          <w:t>98</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8" w:history="1">
        <w:r w:rsidRPr="00A84C5E">
          <w:rPr>
            <w:rStyle w:val="Hipervnculo"/>
            <w:rFonts w:ascii="Arial" w:hAnsi="Arial" w:cs="Arial"/>
            <w:noProof/>
          </w:rPr>
          <w:t>ANEXO 2</w:t>
        </w:r>
        <w:r>
          <w:rPr>
            <w:noProof/>
            <w:webHidden/>
          </w:rPr>
          <w:tab/>
        </w:r>
        <w:r>
          <w:rPr>
            <w:noProof/>
            <w:webHidden/>
          </w:rPr>
          <w:fldChar w:fldCharType="begin"/>
        </w:r>
        <w:r>
          <w:rPr>
            <w:noProof/>
            <w:webHidden/>
          </w:rPr>
          <w:instrText xml:space="preserve"> PAGEREF _Toc334740678 \h </w:instrText>
        </w:r>
        <w:r>
          <w:rPr>
            <w:noProof/>
            <w:webHidden/>
          </w:rPr>
        </w:r>
        <w:r>
          <w:rPr>
            <w:noProof/>
            <w:webHidden/>
          </w:rPr>
          <w:fldChar w:fldCharType="separate"/>
        </w:r>
        <w:r>
          <w:rPr>
            <w:noProof/>
            <w:webHidden/>
          </w:rPr>
          <w:t>101</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79" w:history="1">
        <w:r w:rsidRPr="00A84C5E">
          <w:rPr>
            <w:rStyle w:val="Hipervnculo"/>
            <w:rFonts w:ascii="Arial" w:hAnsi="Arial" w:cs="Arial"/>
            <w:noProof/>
          </w:rPr>
          <w:t>ANEXO 3</w:t>
        </w:r>
        <w:r>
          <w:rPr>
            <w:noProof/>
            <w:webHidden/>
          </w:rPr>
          <w:tab/>
        </w:r>
        <w:r>
          <w:rPr>
            <w:noProof/>
            <w:webHidden/>
          </w:rPr>
          <w:fldChar w:fldCharType="begin"/>
        </w:r>
        <w:r>
          <w:rPr>
            <w:noProof/>
            <w:webHidden/>
          </w:rPr>
          <w:instrText xml:space="preserve"> PAGEREF _Toc334740679 \h </w:instrText>
        </w:r>
        <w:r>
          <w:rPr>
            <w:noProof/>
            <w:webHidden/>
          </w:rPr>
        </w:r>
        <w:r>
          <w:rPr>
            <w:noProof/>
            <w:webHidden/>
          </w:rPr>
          <w:fldChar w:fldCharType="separate"/>
        </w:r>
        <w:r>
          <w:rPr>
            <w:noProof/>
            <w:webHidden/>
          </w:rPr>
          <w:t>108</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80" w:history="1">
        <w:r w:rsidRPr="00A84C5E">
          <w:rPr>
            <w:rStyle w:val="Hipervnculo"/>
            <w:rFonts w:ascii="Arial" w:hAnsi="Arial" w:cs="Arial"/>
            <w:noProof/>
          </w:rPr>
          <w:t>ANEXO 4</w:t>
        </w:r>
        <w:r>
          <w:rPr>
            <w:noProof/>
            <w:webHidden/>
          </w:rPr>
          <w:tab/>
        </w:r>
        <w:r>
          <w:rPr>
            <w:noProof/>
            <w:webHidden/>
          </w:rPr>
          <w:fldChar w:fldCharType="begin"/>
        </w:r>
        <w:r>
          <w:rPr>
            <w:noProof/>
            <w:webHidden/>
          </w:rPr>
          <w:instrText xml:space="preserve"> PAGEREF _Toc334740680 \h </w:instrText>
        </w:r>
        <w:r>
          <w:rPr>
            <w:noProof/>
            <w:webHidden/>
          </w:rPr>
        </w:r>
        <w:r>
          <w:rPr>
            <w:noProof/>
            <w:webHidden/>
          </w:rPr>
          <w:fldChar w:fldCharType="separate"/>
        </w:r>
        <w:r>
          <w:rPr>
            <w:noProof/>
            <w:webHidden/>
          </w:rPr>
          <w:t>110</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81" w:history="1">
        <w:r w:rsidRPr="00A84C5E">
          <w:rPr>
            <w:rStyle w:val="Hipervnculo"/>
            <w:rFonts w:ascii="Arial" w:hAnsi="Arial" w:cs="Arial"/>
            <w:noProof/>
          </w:rPr>
          <w:t>ANEXO 5</w:t>
        </w:r>
        <w:r>
          <w:rPr>
            <w:noProof/>
            <w:webHidden/>
          </w:rPr>
          <w:tab/>
        </w:r>
        <w:r>
          <w:rPr>
            <w:noProof/>
            <w:webHidden/>
          </w:rPr>
          <w:fldChar w:fldCharType="begin"/>
        </w:r>
        <w:r>
          <w:rPr>
            <w:noProof/>
            <w:webHidden/>
          </w:rPr>
          <w:instrText xml:space="preserve"> PAGEREF _Toc334740681 \h </w:instrText>
        </w:r>
        <w:r>
          <w:rPr>
            <w:noProof/>
            <w:webHidden/>
          </w:rPr>
        </w:r>
        <w:r>
          <w:rPr>
            <w:noProof/>
            <w:webHidden/>
          </w:rPr>
          <w:fldChar w:fldCharType="separate"/>
        </w:r>
        <w:r>
          <w:rPr>
            <w:noProof/>
            <w:webHidden/>
          </w:rPr>
          <w:t>116</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82" w:history="1">
        <w:r w:rsidRPr="00A84C5E">
          <w:rPr>
            <w:rStyle w:val="Hipervnculo"/>
            <w:rFonts w:ascii="Arial" w:hAnsi="Arial" w:cs="Arial"/>
            <w:noProof/>
          </w:rPr>
          <w:t>ANEXO 6</w:t>
        </w:r>
        <w:r>
          <w:rPr>
            <w:noProof/>
            <w:webHidden/>
          </w:rPr>
          <w:tab/>
        </w:r>
        <w:r>
          <w:rPr>
            <w:noProof/>
            <w:webHidden/>
          </w:rPr>
          <w:fldChar w:fldCharType="begin"/>
        </w:r>
        <w:r>
          <w:rPr>
            <w:noProof/>
            <w:webHidden/>
          </w:rPr>
          <w:instrText xml:space="preserve"> PAGEREF _Toc334740682 \h </w:instrText>
        </w:r>
        <w:r>
          <w:rPr>
            <w:noProof/>
            <w:webHidden/>
          </w:rPr>
        </w:r>
        <w:r>
          <w:rPr>
            <w:noProof/>
            <w:webHidden/>
          </w:rPr>
          <w:fldChar w:fldCharType="separate"/>
        </w:r>
        <w:r>
          <w:rPr>
            <w:noProof/>
            <w:webHidden/>
          </w:rPr>
          <w:t>118</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83" w:history="1">
        <w:r w:rsidRPr="00A84C5E">
          <w:rPr>
            <w:rStyle w:val="Hipervnculo"/>
            <w:rFonts w:ascii="Arial" w:hAnsi="Arial" w:cs="Arial"/>
            <w:noProof/>
          </w:rPr>
          <w:t>ANEXO 7</w:t>
        </w:r>
        <w:r>
          <w:rPr>
            <w:noProof/>
            <w:webHidden/>
          </w:rPr>
          <w:tab/>
        </w:r>
        <w:r>
          <w:rPr>
            <w:noProof/>
            <w:webHidden/>
          </w:rPr>
          <w:fldChar w:fldCharType="begin"/>
        </w:r>
        <w:r>
          <w:rPr>
            <w:noProof/>
            <w:webHidden/>
          </w:rPr>
          <w:instrText xml:space="preserve"> PAGEREF _Toc334740683 \h </w:instrText>
        </w:r>
        <w:r>
          <w:rPr>
            <w:noProof/>
            <w:webHidden/>
          </w:rPr>
        </w:r>
        <w:r>
          <w:rPr>
            <w:noProof/>
            <w:webHidden/>
          </w:rPr>
          <w:fldChar w:fldCharType="separate"/>
        </w:r>
        <w:r>
          <w:rPr>
            <w:noProof/>
            <w:webHidden/>
          </w:rPr>
          <w:t>121</w:t>
        </w:r>
        <w:r>
          <w:rPr>
            <w:noProof/>
            <w:webHidden/>
          </w:rPr>
          <w:fldChar w:fldCharType="end"/>
        </w:r>
      </w:hyperlink>
    </w:p>
    <w:p w:rsidR="00117C95" w:rsidRDefault="00117C95">
      <w:pPr>
        <w:pStyle w:val="TDC1"/>
        <w:tabs>
          <w:tab w:val="right" w:leader="dot" w:pos="8268"/>
        </w:tabs>
        <w:rPr>
          <w:rFonts w:asciiTheme="minorHAnsi" w:eastAsiaTheme="minorEastAsia" w:hAnsiTheme="minorHAnsi" w:cstheme="minorBidi"/>
          <w:noProof/>
          <w:lang w:eastAsia="es-ES"/>
        </w:rPr>
      </w:pPr>
      <w:hyperlink w:anchor="_Toc334740684" w:history="1">
        <w:r w:rsidRPr="00A84C5E">
          <w:rPr>
            <w:rStyle w:val="Hipervnculo"/>
            <w:rFonts w:ascii="Arial" w:hAnsi="Arial" w:cs="Arial"/>
            <w:noProof/>
          </w:rPr>
          <w:t>ANEXO 8</w:t>
        </w:r>
        <w:r>
          <w:rPr>
            <w:noProof/>
            <w:webHidden/>
          </w:rPr>
          <w:tab/>
        </w:r>
        <w:r>
          <w:rPr>
            <w:noProof/>
            <w:webHidden/>
          </w:rPr>
          <w:fldChar w:fldCharType="begin"/>
        </w:r>
        <w:r>
          <w:rPr>
            <w:noProof/>
            <w:webHidden/>
          </w:rPr>
          <w:instrText xml:space="preserve"> PAGEREF _Toc334740684 \h </w:instrText>
        </w:r>
        <w:r>
          <w:rPr>
            <w:noProof/>
            <w:webHidden/>
          </w:rPr>
        </w:r>
        <w:r>
          <w:rPr>
            <w:noProof/>
            <w:webHidden/>
          </w:rPr>
          <w:fldChar w:fldCharType="separate"/>
        </w:r>
        <w:r>
          <w:rPr>
            <w:noProof/>
            <w:webHidden/>
          </w:rPr>
          <w:t>129</w:t>
        </w:r>
        <w:r>
          <w:rPr>
            <w:noProof/>
            <w:webHidden/>
          </w:rPr>
          <w:fldChar w:fldCharType="end"/>
        </w:r>
      </w:hyperlink>
    </w:p>
    <w:p w:rsidR="00C27053" w:rsidRDefault="00F346BF" w:rsidP="00C27053">
      <w:r>
        <w:fldChar w:fldCharType="end"/>
      </w:r>
      <w:bookmarkStart w:id="14" w:name="_Toc327611942"/>
    </w:p>
    <w:p w:rsidR="00B121D2" w:rsidRDefault="00B121D2" w:rsidP="00C27053">
      <w:pPr>
        <w:pStyle w:val="Ttulo1"/>
        <w:rPr>
          <w:rFonts w:ascii="Arial" w:hAnsi="Arial" w:cs="Arial"/>
        </w:rPr>
      </w:pPr>
    </w:p>
    <w:p w:rsidR="00B121D2" w:rsidRDefault="00B121D2" w:rsidP="00C27053">
      <w:pPr>
        <w:pStyle w:val="Ttulo1"/>
        <w:rPr>
          <w:rFonts w:ascii="Arial" w:hAnsi="Arial" w:cs="Arial"/>
        </w:rPr>
      </w:pPr>
    </w:p>
    <w:p w:rsidR="00B121D2" w:rsidRDefault="00B121D2" w:rsidP="00C27053">
      <w:pPr>
        <w:pStyle w:val="Ttulo1"/>
        <w:rPr>
          <w:rFonts w:ascii="Arial" w:hAnsi="Arial" w:cs="Arial"/>
        </w:rPr>
      </w:pPr>
    </w:p>
    <w:p w:rsidR="00B121D2" w:rsidRDefault="00B121D2" w:rsidP="00C27053">
      <w:pPr>
        <w:pStyle w:val="Ttulo1"/>
        <w:rPr>
          <w:rFonts w:ascii="Arial" w:hAnsi="Arial" w:cs="Arial"/>
        </w:rPr>
      </w:pPr>
    </w:p>
    <w:p w:rsidR="00B121D2" w:rsidRDefault="00B121D2" w:rsidP="00C27053">
      <w:pPr>
        <w:pStyle w:val="Ttulo1"/>
        <w:rPr>
          <w:rFonts w:ascii="Arial" w:hAnsi="Arial" w:cs="Arial"/>
        </w:rPr>
      </w:pPr>
    </w:p>
    <w:p w:rsidR="00B121D2" w:rsidRDefault="00B121D2" w:rsidP="00B121D2"/>
    <w:p w:rsidR="0082067A" w:rsidRPr="00C546A5" w:rsidRDefault="0082067A" w:rsidP="00C27053">
      <w:pPr>
        <w:pStyle w:val="Ttulo1"/>
        <w:rPr>
          <w:rFonts w:ascii="Arial" w:hAnsi="Arial" w:cs="Arial"/>
        </w:rPr>
      </w:pPr>
      <w:bookmarkStart w:id="15" w:name="_Toc334740630"/>
      <w:r w:rsidRPr="00C546A5">
        <w:rPr>
          <w:rFonts w:ascii="Arial" w:hAnsi="Arial" w:cs="Arial"/>
        </w:rPr>
        <w:lastRenderedPageBreak/>
        <w:t>ABREVIATURA</w:t>
      </w:r>
      <w:bookmarkEnd w:id="14"/>
      <w:r w:rsidR="00F21EC6">
        <w:rPr>
          <w:rFonts w:ascii="Arial" w:hAnsi="Arial" w:cs="Arial"/>
        </w:rPr>
        <w:t>S</w:t>
      </w:r>
      <w:bookmarkEnd w:id="15"/>
    </w:p>
    <w:p w:rsidR="0082067A" w:rsidRDefault="0082067A" w:rsidP="0082067A"/>
    <w:p w:rsidR="0082067A" w:rsidRPr="008D752F" w:rsidRDefault="0082067A" w:rsidP="0082067A">
      <w:pPr>
        <w:spacing w:after="0" w:line="480" w:lineRule="auto"/>
        <w:rPr>
          <w:rFonts w:ascii="Arial" w:hAnsi="Arial" w:cs="Arial"/>
          <w:sz w:val="24"/>
        </w:rPr>
      </w:pPr>
      <w:r w:rsidRPr="008D752F">
        <w:rPr>
          <w:rFonts w:ascii="Arial" w:hAnsi="Arial" w:cs="Arial"/>
          <w:b/>
          <w:sz w:val="24"/>
        </w:rPr>
        <w:t>CD:</w:t>
      </w:r>
      <w:r w:rsidRPr="008D752F">
        <w:rPr>
          <w:rFonts w:ascii="Arial" w:hAnsi="Arial" w:cs="Arial"/>
          <w:sz w:val="24"/>
        </w:rPr>
        <w:t xml:space="preserve"> Distribution Center /Centro de Distribución</w:t>
      </w:r>
    </w:p>
    <w:p w:rsidR="0082067A" w:rsidRPr="008D752F" w:rsidRDefault="0082067A" w:rsidP="0082067A">
      <w:pPr>
        <w:spacing w:after="0" w:line="480" w:lineRule="auto"/>
        <w:rPr>
          <w:rFonts w:ascii="Arial" w:hAnsi="Arial" w:cs="Arial"/>
          <w:sz w:val="24"/>
        </w:rPr>
      </w:pPr>
      <w:r w:rsidRPr="008D752F">
        <w:rPr>
          <w:rFonts w:ascii="Arial" w:hAnsi="Arial" w:cs="Arial"/>
          <w:b/>
          <w:sz w:val="24"/>
        </w:rPr>
        <w:t>EOQ:</w:t>
      </w:r>
      <w:r w:rsidRPr="008D752F">
        <w:rPr>
          <w:rFonts w:ascii="Arial" w:hAnsi="Arial" w:cs="Arial"/>
          <w:sz w:val="24"/>
        </w:rPr>
        <w:t xml:space="preserve"> Economic Order Quantity / Cantidad Económica de Pedido</w:t>
      </w:r>
    </w:p>
    <w:p w:rsidR="0082067A" w:rsidRPr="008D752F" w:rsidRDefault="0082067A" w:rsidP="0082067A">
      <w:pPr>
        <w:spacing w:after="0" w:line="480" w:lineRule="auto"/>
        <w:rPr>
          <w:rFonts w:ascii="Arial" w:hAnsi="Arial" w:cs="Arial"/>
          <w:sz w:val="24"/>
        </w:rPr>
      </w:pPr>
      <w:r w:rsidRPr="008D752F">
        <w:rPr>
          <w:rFonts w:ascii="Arial" w:hAnsi="Arial" w:cs="Arial"/>
          <w:b/>
          <w:sz w:val="24"/>
        </w:rPr>
        <w:t>SKU:</w:t>
      </w:r>
      <w:r w:rsidRPr="008D752F">
        <w:rPr>
          <w:rFonts w:ascii="Arial" w:hAnsi="Arial" w:cs="Arial"/>
          <w:sz w:val="24"/>
        </w:rPr>
        <w:t xml:space="preserve"> Stock-keeping Unit / Unidad de Almacenamiento</w:t>
      </w:r>
    </w:p>
    <w:p w:rsidR="0082067A" w:rsidRPr="008D752F" w:rsidRDefault="0082067A" w:rsidP="0082067A">
      <w:pPr>
        <w:spacing w:after="0" w:line="480" w:lineRule="auto"/>
        <w:rPr>
          <w:rFonts w:ascii="Arial" w:hAnsi="Arial" w:cs="Arial"/>
          <w:sz w:val="24"/>
        </w:rPr>
      </w:pPr>
      <w:r w:rsidRPr="008D752F">
        <w:rPr>
          <w:rFonts w:ascii="Arial" w:hAnsi="Arial" w:cs="Arial"/>
          <w:b/>
          <w:sz w:val="24"/>
        </w:rPr>
        <w:t>ERP:</w:t>
      </w:r>
      <w:r w:rsidRPr="008D752F">
        <w:rPr>
          <w:rFonts w:ascii="Arial" w:hAnsi="Arial" w:cs="Arial"/>
          <w:sz w:val="24"/>
        </w:rPr>
        <w:t xml:space="preserve"> Enterprise Resource Planning /  Planificación de Recursos Empresariales</w:t>
      </w:r>
    </w:p>
    <w:p w:rsidR="0082067A" w:rsidRDefault="0082067A" w:rsidP="0082067A">
      <w:pPr>
        <w:spacing w:after="0" w:line="480" w:lineRule="auto"/>
        <w:rPr>
          <w:rFonts w:ascii="Arial" w:hAnsi="Arial" w:cs="Arial"/>
          <w:sz w:val="24"/>
        </w:rPr>
      </w:pPr>
      <w:r w:rsidRPr="008D752F">
        <w:rPr>
          <w:rFonts w:ascii="Arial" w:hAnsi="Arial" w:cs="Arial"/>
          <w:b/>
          <w:sz w:val="24"/>
        </w:rPr>
        <w:t>LT:</w:t>
      </w:r>
      <w:r w:rsidR="00BF4788">
        <w:rPr>
          <w:rFonts w:ascii="Arial" w:hAnsi="Arial" w:cs="Arial"/>
          <w:sz w:val="24"/>
        </w:rPr>
        <w:t xml:space="preserve"> Lead Time</w:t>
      </w:r>
      <w:r>
        <w:rPr>
          <w:rFonts w:ascii="Arial" w:hAnsi="Arial" w:cs="Arial"/>
          <w:sz w:val="24"/>
        </w:rPr>
        <w:t xml:space="preserve"> / Tiempo de Entrega o Reposición. </w:t>
      </w:r>
    </w:p>
    <w:p w:rsidR="00CF0544" w:rsidRPr="00CF0544" w:rsidRDefault="00CF0544" w:rsidP="0082067A">
      <w:pPr>
        <w:spacing w:after="0" w:line="480" w:lineRule="auto"/>
        <w:rPr>
          <w:rFonts w:ascii="Arial" w:hAnsi="Arial" w:cs="Arial"/>
          <w:b/>
          <w:sz w:val="24"/>
        </w:rPr>
      </w:pPr>
      <w:r w:rsidRPr="00CF0544">
        <w:rPr>
          <w:rFonts w:ascii="Arial" w:hAnsi="Arial" w:cs="Arial"/>
          <w:b/>
          <w:sz w:val="24"/>
        </w:rPr>
        <w:t>ETAC</w:t>
      </w:r>
      <w:r>
        <w:rPr>
          <w:rFonts w:ascii="Arial" w:hAnsi="Arial" w:cs="Arial"/>
          <w:b/>
          <w:sz w:val="24"/>
        </w:rPr>
        <w:t xml:space="preserve">: </w:t>
      </w:r>
      <w:r w:rsidRPr="00CF0544">
        <w:rPr>
          <w:rFonts w:ascii="Arial" w:hAnsi="Arial" w:cs="Arial"/>
          <w:sz w:val="24"/>
        </w:rPr>
        <w:t>Costo Total Anual Esperado</w:t>
      </w:r>
    </w:p>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Pr="000F6E9F" w:rsidRDefault="0082067A" w:rsidP="0082067A">
      <w:pPr>
        <w:rPr>
          <w:rFonts w:ascii="Arial" w:hAnsi="Arial" w:cs="Arial"/>
          <w:b/>
          <w:sz w:val="32"/>
        </w:rPr>
      </w:pPr>
      <w:r w:rsidRPr="000F6E9F">
        <w:rPr>
          <w:rFonts w:ascii="Arial" w:hAnsi="Arial" w:cs="Arial"/>
          <w:b/>
          <w:sz w:val="32"/>
        </w:rPr>
        <w:t>GLOSARIO</w:t>
      </w:r>
      <w:bookmarkEnd w:id="13"/>
    </w:p>
    <w:p w:rsidR="0082067A" w:rsidRDefault="0082067A" w:rsidP="0082067A"/>
    <w:p w:rsidR="0082067A" w:rsidRPr="00D1299D" w:rsidRDefault="0082067A" w:rsidP="00AA7C88">
      <w:pPr>
        <w:numPr>
          <w:ilvl w:val="0"/>
          <w:numId w:val="5"/>
        </w:numPr>
        <w:spacing w:after="0" w:line="480" w:lineRule="auto"/>
        <w:ind w:left="714" w:hanging="357"/>
        <w:jc w:val="both"/>
        <w:rPr>
          <w:rFonts w:ascii="Arial" w:hAnsi="Arial" w:cs="Arial"/>
          <w:sz w:val="24"/>
          <w:szCs w:val="24"/>
        </w:rPr>
      </w:pPr>
      <w:r w:rsidRPr="00D1299D">
        <w:rPr>
          <w:rFonts w:ascii="Arial" w:hAnsi="Arial" w:cs="Arial"/>
          <w:b/>
          <w:sz w:val="24"/>
          <w:szCs w:val="24"/>
        </w:rPr>
        <w:t>CD:</w:t>
      </w:r>
      <w:r w:rsidRPr="000F6E9F">
        <w:rPr>
          <w:b/>
        </w:rPr>
        <w:t xml:space="preserve"> </w:t>
      </w:r>
      <w:r w:rsidRPr="00D1299D">
        <w:rPr>
          <w:rFonts w:ascii="Arial" w:hAnsi="Arial" w:cs="Arial"/>
          <w:sz w:val="24"/>
          <w:szCs w:val="24"/>
        </w:rPr>
        <w:t>Es una infraestructura logística en la cual se almacenan productos y se embarcan órdenes de salida para su distribución al comercio minorista o mayorista.</w:t>
      </w:r>
    </w:p>
    <w:p w:rsidR="0082067A" w:rsidRPr="00384EDF" w:rsidRDefault="0082067A" w:rsidP="00AA7C88">
      <w:pPr>
        <w:numPr>
          <w:ilvl w:val="0"/>
          <w:numId w:val="5"/>
        </w:numPr>
        <w:spacing w:after="0" w:line="480" w:lineRule="auto"/>
        <w:ind w:left="714" w:hanging="357"/>
        <w:jc w:val="both"/>
        <w:rPr>
          <w:b/>
        </w:rPr>
      </w:pPr>
      <w:r w:rsidRPr="00D1299D">
        <w:rPr>
          <w:rFonts w:ascii="Arial" w:hAnsi="Arial" w:cs="Arial"/>
          <w:b/>
          <w:sz w:val="24"/>
          <w:szCs w:val="24"/>
        </w:rPr>
        <w:t>EOQ:</w:t>
      </w:r>
      <w:r w:rsidRPr="00384EDF">
        <w:rPr>
          <w:b/>
        </w:rPr>
        <w:t xml:space="preserve"> </w:t>
      </w:r>
      <w:r>
        <w:rPr>
          <w:b/>
        </w:rPr>
        <w:tab/>
        <w:t xml:space="preserve"> </w:t>
      </w:r>
      <w:r w:rsidRPr="00384EDF">
        <w:rPr>
          <w:rFonts w:ascii="Arial" w:hAnsi="Arial" w:cs="Arial"/>
          <w:sz w:val="24"/>
          <w:szCs w:val="24"/>
        </w:rPr>
        <w:t xml:space="preserve">Es un método que, tomando en cuenta la demanda </w:t>
      </w:r>
      <w:r w:rsidR="00B75AA9">
        <w:rPr>
          <w:rFonts w:ascii="Arial" w:hAnsi="Arial" w:cs="Arial"/>
          <w:sz w:val="24"/>
          <w:szCs w:val="24"/>
        </w:rPr>
        <w:t>determinística</w:t>
      </w:r>
      <w:r w:rsidRPr="00384EDF">
        <w:rPr>
          <w:rFonts w:ascii="Arial" w:hAnsi="Arial" w:cs="Arial"/>
          <w:sz w:val="24"/>
          <w:szCs w:val="24"/>
        </w:rPr>
        <w:t xml:space="preserve"> de un producto (es decir, una demanda conocida y constante), el costo de mantener el inventario, y el costo de ordenar un pedido, produce como salida la cantidad óptima de unidades a pedir para minimizar costos por mantenimiento del producto.</w:t>
      </w:r>
    </w:p>
    <w:p w:rsidR="0082067A" w:rsidRPr="005E780B" w:rsidRDefault="0082067A" w:rsidP="00AA7C88">
      <w:pPr>
        <w:numPr>
          <w:ilvl w:val="0"/>
          <w:numId w:val="5"/>
        </w:numPr>
        <w:spacing w:after="0" w:line="480" w:lineRule="auto"/>
        <w:ind w:left="714" w:hanging="357"/>
        <w:jc w:val="both"/>
        <w:rPr>
          <w:b/>
          <w:sz w:val="24"/>
          <w:szCs w:val="24"/>
        </w:rPr>
      </w:pPr>
      <w:r w:rsidRPr="00D1299D">
        <w:rPr>
          <w:rFonts w:ascii="Arial" w:hAnsi="Arial" w:cs="Arial"/>
          <w:b/>
          <w:sz w:val="24"/>
          <w:szCs w:val="24"/>
        </w:rPr>
        <w:t>STOCK:</w:t>
      </w:r>
      <w:r w:rsidRPr="00384EDF">
        <w:rPr>
          <w:b/>
        </w:rPr>
        <w:t xml:space="preserve"> </w:t>
      </w:r>
      <w:r w:rsidRPr="005E780B">
        <w:rPr>
          <w:rFonts w:ascii="Arial" w:hAnsi="Arial" w:cs="Arial"/>
          <w:color w:val="000000"/>
          <w:sz w:val="24"/>
          <w:szCs w:val="24"/>
        </w:rPr>
        <w:t>Cantidad de productos, materias primas, herramientas, etc., que es necesario tener almacenadas para compensar la diferencia entre el flujo del consumo y el de la producción.</w:t>
      </w:r>
    </w:p>
    <w:p w:rsidR="0082067A" w:rsidRPr="008349D2" w:rsidRDefault="0082067A" w:rsidP="00AA7C88">
      <w:pPr>
        <w:numPr>
          <w:ilvl w:val="0"/>
          <w:numId w:val="5"/>
        </w:numPr>
        <w:spacing w:after="0" w:line="480" w:lineRule="auto"/>
        <w:ind w:left="714" w:hanging="357"/>
        <w:jc w:val="both"/>
        <w:rPr>
          <w:rFonts w:ascii="Arial" w:hAnsi="Arial" w:cs="Arial"/>
          <w:b/>
          <w:sz w:val="24"/>
          <w:szCs w:val="24"/>
        </w:rPr>
      </w:pPr>
      <w:r w:rsidRPr="00D1299D">
        <w:rPr>
          <w:rFonts w:ascii="Arial" w:hAnsi="Arial" w:cs="Arial"/>
          <w:b/>
          <w:sz w:val="24"/>
          <w:szCs w:val="24"/>
        </w:rPr>
        <w:t>SKU:</w:t>
      </w:r>
      <w:r w:rsidRPr="00384EDF">
        <w:rPr>
          <w:b/>
        </w:rPr>
        <w:t xml:space="preserve"> </w:t>
      </w:r>
      <w:r>
        <w:rPr>
          <w:rFonts w:ascii="Arial" w:hAnsi="Arial" w:cs="Arial"/>
          <w:sz w:val="24"/>
          <w:szCs w:val="24"/>
        </w:rPr>
        <w:t>E</w:t>
      </w:r>
      <w:r w:rsidRPr="008349D2">
        <w:rPr>
          <w:rFonts w:ascii="Arial" w:hAnsi="Arial" w:cs="Arial"/>
          <w:sz w:val="24"/>
          <w:szCs w:val="24"/>
        </w:rPr>
        <w:t>s un identificador usado en el comercio con el objeto de permitir el seguimiento sistemático de los productos y servicios ofrecidos a los clientes.</w:t>
      </w:r>
    </w:p>
    <w:p w:rsidR="0082067A" w:rsidRDefault="0082067A" w:rsidP="00AA7C88">
      <w:pPr>
        <w:numPr>
          <w:ilvl w:val="0"/>
          <w:numId w:val="5"/>
        </w:numPr>
        <w:autoSpaceDE w:val="0"/>
        <w:autoSpaceDN w:val="0"/>
        <w:adjustRightInd w:val="0"/>
        <w:spacing w:after="0" w:line="480" w:lineRule="auto"/>
        <w:jc w:val="both"/>
        <w:rPr>
          <w:rFonts w:ascii="Arial" w:hAnsi="Arial" w:cs="Arial"/>
          <w:sz w:val="24"/>
          <w:szCs w:val="24"/>
          <w:lang w:eastAsia="es-ES"/>
        </w:rPr>
      </w:pPr>
      <w:r w:rsidRPr="00D1299D">
        <w:rPr>
          <w:rFonts w:ascii="Arial" w:hAnsi="Arial" w:cs="Arial"/>
          <w:b/>
          <w:sz w:val="24"/>
          <w:szCs w:val="24"/>
        </w:rPr>
        <w:t>ERP:</w:t>
      </w:r>
      <w:r w:rsidRPr="00EC4EE2">
        <w:rPr>
          <w:b/>
        </w:rPr>
        <w:t xml:space="preserve"> </w:t>
      </w:r>
      <w:r w:rsidRPr="005E780B">
        <w:rPr>
          <w:rFonts w:ascii="Arial" w:hAnsi="Arial" w:cs="Arial"/>
          <w:sz w:val="24"/>
          <w:szCs w:val="24"/>
          <w:lang w:eastAsia="es-ES"/>
        </w:rPr>
        <w:t>Es una aplicación de software que</w:t>
      </w:r>
      <w:r>
        <w:rPr>
          <w:rFonts w:ascii="Arial" w:hAnsi="Arial" w:cs="Arial"/>
          <w:sz w:val="24"/>
          <w:szCs w:val="24"/>
          <w:lang w:eastAsia="es-ES"/>
        </w:rPr>
        <w:t xml:space="preserve"> </w:t>
      </w:r>
      <w:r w:rsidRPr="005E780B">
        <w:rPr>
          <w:rFonts w:ascii="Arial" w:hAnsi="Arial" w:cs="Arial"/>
          <w:sz w:val="24"/>
          <w:szCs w:val="24"/>
          <w:lang w:eastAsia="es-ES"/>
        </w:rPr>
        <w:t>automatiza e integra tanto los procesos del</w:t>
      </w:r>
      <w:r>
        <w:rPr>
          <w:rFonts w:ascii="Arial" w:hAnsi="Arial" w:cs="Arial"/>
          <w:sz w:val="24"/>
          <w:szCs w:val="24"/>
          <w:lang w:eastAsia="es-ES"/>
        </w:rPr>
        <w:t xml:space="preserve"> </w:t>
      </w:r>
      <w:r w:rsidRPr="005E780B">
        <w:rPr>
          <w:rFonts w:ascii="Arial" w:hAnsi="Arial" w:cs="Arial"/>
          <w:sz w:val="24"/>
          <w:szCs w:val="24"/>
          <w:lang w:eastAsia="es-ES"/>
        </w:rPr>
        <w:t>manejo de un negocio así como la</w:t>
      </w:r>
      <w:r>
        <w:rPr>
          <w:rFonts w:ascii="Arial" w:hAnsi="Arial" w:cs="Arial"/>
          <w:sz w:val="24"/>
          <w:szCs w:val="24"/>
          <w:lang w:eastAsia="es-ES"/>
        </w:rPr>
        <w:t xml:space="preserve"> p</w:t>
      </w:r>
      <w:r w:rsidRPr="005E780B">
        <w:rPr>
          <w:rFonts w:ascii="Arial" w:hAnsi="Arial" w:cs="Arial"/>
          <w:sz w:val="24"/>
          <w:szCs w:val="24"/>
          <w:lang w:eastAsia="es-ES"/>
        </w:rPr>
        <w:t>roducción y distribución.</w:t>
      </w:r>
    </w:p>
    <w:p w:rsidR="0082067A" w:rsidRDefault="0082067A" w:rsidP="00AA7C88">
      <w:pPr>
        <w:numPr>
          <w:ilvl w:val="0"/>
          <w:numId w:val="5"/>
        </w:numPr>
        <w:autoSpaceDE w:val="0"/>
        <w:autoSpaceDN w:val="0"/>
        <w:adjustRightInd w:val="0"/>
        <w:spacing w:after="0" w:line="480" w:lineRule="auto"/>
        <w:jc w:val="both"/>
        <w:rPr>
          <w:rFonts w:ascii="Arial" w:hAnsi="Arial" w:cs="Arial"/>
          <w:sz w:val="24"/>
          <w:szCs w:val="24"/>
          <w:lang w:eastAsia="es-ES"/>
        </w:rPr>
      </w:pPr>
      <w:r>
        <w:rPr>
          <w:rFonts w:ascii="Arial" w:hAnsi="Arial" w:cs="Arial"/>
          <w:b/>
          <w:sz w:val="24"/>
          <w:szCs w:val="24"/>
        </w:rPr>
        <w:t>LEAD TIME:</w:t>
      </w:r>
      <w:r>
        <w:rPr>
          <w:rFonts w:ascii="Arial" w:hAnsi="Arial" w:cs="Arial"/>
          <w:sz w:val="24"/>
          <w:szCs w:val="24"/>
          <w:lang w:eastAsia="es-ES"/>
        </w:rPr>
        <w:t xml:space="preserve"> Espacio de tiempo requerido para realizar un proceso o serie de operaciones. En un contexto logístico se refiere al tiempo </w:t>
      </w:r>
      <w:r>
        <w:rPr>
          <w:rFonts w:ascii="Arial" w:hAnsi="Arial" w:cs="Arial"/>
          <w:sz w:val="24"/>
          <w:szCs w:val="24"/>
          <w:lang w:eastAsia="es-ES"/>
        </w:rPr>
        <w:lastRenderedPageBreak/>
        <w:t>entre el reconocimiento  de la necesidad de una orden y el recibo de las mercancías. Los componentes individuales del tiempo de avance incluye el tiempo de preparación de la orden, de espera, de proceso, tiempo para la movilización o transporte, y para la recepción e inspección.</w:t>
      </w:r>
    </w:p>
    <w:p w:rsidR="0082067A" w:rsidRDefault="0082067A" w:rsidP="00AA7C88">
      <w:pPr>
        <w:numPr>
          <w:ilvl w:val="0"/>
          <w:numId w:val="5"/>
        </w:numPr>
        <w:autoSpaceDE w:val="0"/>
        <w:autoSpaceDN w:val="0"/>
        <w:adjustRightInd w:val="0"/>
        <w:spacing w:after="0" w:line="480" w:lineRule="auto"/>
        <w:jc w:val="both"/>
        <w:rPr>
          <w:rFonts w:ascii="Arial" w:hAnsi="Arial" w:cs="Arial"/>
          <w:sz w:val="24"/>
          <w:szCs w:val="24"/>
          <w:lang w:eastAsia="es-ES"/>
        </w:rPr>
      </w:pPr>
      <w:r>
        <w:rPr>
          <w:rFonts w:ascii="Arial" w:hAnsi="Arial" w:cs="Arial"/>
          <w:b/>
          <w:sz w:val="24"/>
          <w:szCs w:val="24"/>
        </w:rPr>
        <w:t xml:space="preserve">Sistema PUSH: </w:t>
      </w:r>
      <w:r>
        <w:rPr>
          <w:rFonts w:ascii="Arial" w:hAnsi="Arial" w:cs="Arial"/>
          <w:sz w:val="24"/>
          <w:szCs w:val="24"/>
        </w:rPr>
        <w:t>Sistema de empuje, se basa en previsiones de demanda, producción estimada, eficiencia de instalaciones, calidad de productos y procesos, índice de servicio de proveedores.</w:t>
      </w:r>
    </w:p>
    <w:p w:rsidR="0082067A" w:rsidRDefault="0082067A" w:rsidP="00AA7C88">
      <w:pPr>
        <w:numPr>
          <w:ilvl w:val="0"/>
          <w:numId w:val="5"/>
        </w:numPr>
        <w:autoSpaceDE w:val="0"/>
        <w:autoSpaceDN w:val="0"/>
        <w:adjustRightInd w:val="0"/>
        <w:spacing w:after="0" w:line="480" w:lineRule="auto"/>
        <w:jc w:val="both"/>
        <w:rPr>
          <w:rFonts w:ascii="Arial" w:hAnsi="Arial" w:cs="Arial"/>
          <w:sz w:val="24"/>
          <w:szCs w:val="24"/>
          <w:lang w:eastAsia="es-ES"/>
        </w:rPr>
      </w:pPr>
      <w:r w:rsidRPr="00293895">
        <w:rPr>
          <w:rFonts w:ascii="Arial" w:hAnsi="Arial" w:cs="Arial"/>
          <w:b/>
          <w:sz w:val="24"/>
          <w:szCs w:val="24"/>
          <w:lang w:eastAsia="es-ES"/>
        </w:rPr>
        <w:t xml:space="preserve">Sistema PULL: </w:t>
      </w:r>
      <w:r w:rsidRPr="00293895">
        <w:rPr>
          <w:rFonts w:ascii="Arial" w:hAnsi="Arial" w:cs="Arial"/>
          <w:sz w:val="24"/>
          <w:szCs w:val="24"/>
          <w:lang w:eastAsia="es-ES"/>
        </w:rPr>
        <w:t xml:space="preserve">Sistema de arrastre, </w:t>
      </w:r>
      <w:r w:rsidR="00F21EC6">
        <w:rPr>
          <w:rFonts w:ascii="Arial" w:hAnsi="Arial" w:cs="Arial"/>
          <w:sz w:val="24"/>
          <w:szCs w:val="24"/>
          <w:lang w:eastAsia="es-ES"/>
        </w:rPr>
        <w:t>que controla el flujo</w:t>
      </w:r>
      <w:r>
        <w:rPr>
          <w:rFonts w:ascii="Arial" w:hAnsi="Arial" w:cs="Arial"/>
          <w:sz w:val="24"/>
          <w:szCs w:val="24"/>
          <w:lang w:eastAsia="es-ES"/>
        </w:rPr>
        <w:t xml:space="preserve"> de materiales remplazando solo lo consumido en el proceso siguiente, y elimina de esta manera los costos de stock y sobreproducción. </w:t>
      </w:r>
    </w:p>
    <w:p w:rsidR="0082067A" w:rsidRPr="00187D47" w:rsidRDefault="0082067A" w:rsidP="00AA7C88">
      <w:pPr>
        <w:numPr>
          <w:ilvl w:val="0"/>
          <w:numId w:val="5"/>
        </w:numPr>
        <w:autoSpaceDE w:val="0"/>
        <w:autoSpaceDN w:val="0"/>
        <w:adjustRightInd w:val="0"/>
        <w:spacing w:after="0" w:line="480" w:lineRule="auto"/>
        <w:jc w:val="both"/>
        <w:rPr>
          <w:rFonts w:ascii="Arial" w:hAnsi="Arial" w:cs="Arial"/>
          <w:sz w:val="28"/>
          <w:szCs w:val="24"/>
          <w:lang w:eastAsia="es-ES"/>
        </w:rPr>
      </w:pPr>
      <w:r>
        <w:rPr>
          <w:rFonts w:ascii="Arial" w:hAnsi="Arial" w:cs="Arial"/>
          <w:b/>
          <w:sz w:val="24"/>
          <w:szCs w:val="24"/>
          <w:lang w:eastAsia="es-ES"/>
        </w:rPr>
        <w:t xml:space="preserve">PICKING: </w:t>
      </w:r>
      <w:r w:rsidRPr="00187D47">
        <w:rPr>
          <w:rFonts w:ascii="Arial" w:hAnsi="Arial" w:cs="Arial"/>
          <w:sz w:val="24"/>
        </w:rPr>
        <w:t>Es el proceso de recogida de material extrayendo unidades o conjuntos empaquetados de una unidad de empaquetado superior que contiene más unidades que las extraídas. En general, cuando se recoge material abriendo una unidad de empaquetado.</w:t>
      </w:r>
    </w:p>
    <w:p w:rsidR="0082067A" w:rsidRDefault="0082067A" w:rsidP="0082067A">
      <w:pPr>
        <w:spacing w:after="0" w:line="480" w:lineRule="auto"/>
        <w:jc w:val="both"/>
      </w:pPr>
    </w:p>
    <w:p w:rsidR="0082067A" w:rsidRDefault="0082067A" w:rsidP="0082067A"/>
    <w:p w:rsidR="0082067A" w:rsidRDefault="0082067A" w:rsidP="0082067A"/>
    <w:p w:rsidR="0082067A" w:rsidRDefault="0082067A" w:rsidP="0082067A"/>
    <w:p w:rsidR="00E2486C" w:rsidRDefault="00E2486C" w:rsidP="0082067A"/>
    <w:p w:rsidR="00E2486C" w:rsidRDefault="00E2486C" w:rsidP="0082067A"/>
    <w:p w:rsidR="00924586" w:rsidRDefault="00924586" w:rsidP="0082067A"/>
    <w:p w:rsidR="00E2486C" w:rsidRDefault="00E2486C" w:rsidP="0082067A"/>
    <w:p w:rsidR="0082067A" w:rsidRDefault="0082067A" w:rsidP="0082067A">
      <w:pPr>
        <w:pStyle w:val="Ttulo1"/>
        <w:rPr>
          <w:rFonts w:ascii="Arial" w:hAnsi="Arial" w:cs="Arial"/>
        </w:rPr>
      </w:pPr>
      <w:bookmarkStart w:id="16" w:name="_Toc327611943"/>
      <w:bookmarkStart w:id="17" w:name="_Toc334740631"/>
      <w:r w:rsidRPr="00D93E62">
        <w:rPr>
          <w:rFonts w:ascii="Arial" w:hAnsi="Arial" w:cs="Arial"/>
        </w:rPr>
        <w:t>INDICE</w:t>
      </w:r>
      <w:bookmarkEnd w:id="16"/>
      <w:r>
        <w:rPr>
          <w:rFonts w:ascii="Arial" w:hAnsi="Arial" w:cs="Arial"/>
        </w:rPr>
        <w:t xml:space="preserve"> </w:t>
      </w:r>
      <w:r w:rsidR="007E3F75">
        <w:rPr>
          <w:rFonts w:ascii="Arial" w:hAnsi="Arial" w:cs="Arial"/>
        </w:rPr>
        <w:t xml:space="preserve">DE </w:t>
      </w:r>
      <w:r>
        <w:rPr>
          <w:rFonts w:ascii="Arial" w:hAnsi="Arial" w:cs="Arial"/>
        </w:rPr>
        <w:t>TABLAS</w:t>
      </w:r>
      <w:bookmarkEnd w:id="17"/>
    </w:p>
    <w:p w:rsidR="0082067A" w:rsidRDefault="0082067A" w:rsidP="0082067A">
      <w:pPr>
        <w:autoSpaceDE w:val="0"/>
        <w:autoSpaceDN w:val="0"/>
        <w:adjustRightInd w:val="0"/>
        <w:spacing w:after="0" w:line="480" w:lineRule="auto"/>
        <w:rPr>
          <w:rFonts w:ascii="Arial" w:hAnsi="Arial" w:cs="Arial"/>
        </w:rPr>
      </w:pPr>
    </w:p>
    <w:p w:rsidR="00D95304" w:rsidRDefault="00D95304" w:rsidP="00D95304">
      <w:pPr>
        <w:pStyle w:val="TDC1"/>
        <w:tabs>
          <w:tab w:val="right" w:leader="dot" w:pos="8268"/>
        </w:tabs>
        <w:rPr>
          <w:rFonts w:asciiTheme="minorHAnsi" w:eastAsiaTheme="minorEastAsia" w:hAnsiTheme="minorHAnsi" w:cstheme="minorBidi"/>
          <w:noProof/>
          <w:lang w:eastAsia="es-ES"/>
        </w:rPr>
      </w:pPr>
      <w:r>
        <w:fldChar w:fldCharType="begin"/>
      </w:r>
      <w:r>
        <w:instrText xml:space="preserve"> TOC \o "1-3" \h \z \u </w:instrText>
      </w:r>
      <w:r>
        <w:fldChar w:fldCharType="separate"/>
      </w:r>
      <w:hyperlink w:anchor="_Toc334727222" w:history="1">
        <w:r w:rsidRPr="00455265">
          <w:rPr>
            <w:rStyle w:val="Hipervnculo"/>
            <w:rFonts w:ascii="Arial" w:hAnsi="Arial" w:cs="Arial"/>
            <w:noProof/>
          </w:rPr>
          <w:t>Tabla 2.1 Recursos del S</w:t>
        </w:r>
        <w:r w:rsidRPr="00455265">
          <w:rPr>
            <w:rStyle w:val="Hipervnculo"/>
            <w:rFonts w:ascii="Arial" w:hAnsi="Arial" w:cs="Arial"/>
            <w:noProof/>
          </w:rPr>
          <w:t>o</w:t>
        </w:r>
        <w:r w:rsidRPr="00455265">
          <w:rPr>
            <w:rStyle w:val="Hipervnculo"/>
            <w:rFonts w:ascii="Arial" w:hAnsi="Arial" w:cs="Arial"/>
            <w:noProof/>
          </w:rPr>
          <w:t>ftware</w:t>
        </w:r>
        <w:r>
          <w:rPr>
            <w:noProof/>
            <w:webHidden/>
          </w:rPr>
          <w:tab/>
        </w:r>
        <w:r>
          <w:rPr>
            <w:noProof/>
            <w:webHidden/>
          </w:rPr>
          <w:fldChar w:fldCharType="begin"/>
        </w:r>
        <w:r>
          <w:rPr>
            <w:noProof/>
            <w:webHidden/>
          </w:rPr>
          <w:instrText xml:space="preserve"> PAGEREF _Toc334727222 \h </w:instrText>
        </w:r>
        <w:r>
          <w:rPr>
            <w:noProof/>
            <w:webHidden/>
          </w:rPr>
        </w:r>
        <w:r>
          <w:rPr>
            <w:noProof/>
            <w:webHidden/>
          </w:rPr>
          <w:fldChar w:fldCharType="separate"/>
        </w:r>
        <w:r>
          <w:rPr>
            <w:noProof/>
            <w:webHidden/>
          </w:rPr>
          <w:t>59</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7223" w:history="1">
        <w:r w:rsidRPr="00455265">
          <w:rPr>
            <w:rStyle w:val="Hipervnculo"/>
            <w:rFonts w:ascii="Arial" w:hAnsi="Arial" w:cs="Arial"/>
            <w:noProof/>
            <w:lang w:eastAsia="es-EC"/>
          </w:rPr>
          <w:t>Tabla 2.2 Resumen de los procedimientos implementados</w:t>
        </w:r>
        <w:r>
          <w:rPr>
            <w:noProof/>
            <w:webHidden/>
          </w:rPr>
          <w:tab/>
        </w:r>
        <w:r>
          <w:rPr>
            <w:noProof/>
            <w:webHidden/>
          </w:rPr>
          <w:fldChar w:fldCharType="begin"/>
        </w:r>
        <w:r>
          <w:rPr>
            <w:noProof/>
            <w:webHidden/>
          </w:rPr>
          <w:instrText xml:space="preserve"> PAGEREF _Toc334727223 \h </w:instrText>
        </w:r>
        <w:r>
          <w:rPr>
            <w:noProof/>
            <w:webHidden/>
          </w:rPr>
        </w:r>
        <w:r>
          <w:rPr>
            <w:noProof/>
            <w:webHidden/>
          </w:rPr>
          <w:fldChar w:fldCharType="separate"/>
        </w:r>
        <w:r>
          <w:rPr>
            <w:noProof/>
            <w:webHidden/>
          </w:rPr>
          <w:t>63</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7224" w:history="1">
        <w:r w:rsidRPr="00455265">
          <w:rPr>
            <w:rStyle w:val="Hipervnculo"/>
            <w:rFonts w:ascii="Arial" w:hAnsi="Arial" w:cs="Arial"/>
            <w:noProof/>
            <w:lang w:eastAsia="es-EC"/>
          </w:rPr>
          <w:t>Tabla 2.3 Recursos del Hardware</w:t>
        </w:r>
        <w:r>
          <w:rPr>
            <w:noProof/>
            <w:webHidden/>
          </w:rPr>
          <w:tab/>
        </w:r>
        <w:r>
          <w:rPr>
            <w:noProof/>
            <w:webHidden/>
          </w:rPr>
          <w:fldChar w:fldCharType="begin"/>
        </w:r>
        <w:r>
          <w:rPr>
            <w:noProof/>
            <w:webHidden/>
          </w:rPr>
          <w:instrText xml:space="preserve"> PAGEREF _Toc334727224 \h </w:instrText>
        </w:r>
        <w:r>
          <w:rPr>
            <w:noProof/>
            <w:webHidden/>
          </w:rPr>
        </w:r>
        <w:r>
          <w:rPr>
            <w:noProof/>
            <w:webHidden/>
          </w:rPr>
          <w:fldChar w:fldCharType="separate"/>
        </w:r>
        <w:r>
          <w:rPr>
            <w:noProof/>
            <w:webHidden/>
          </w:rPr>
          <w:t>65</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7225" w:history="1">
        <w:r w:rsidRPr="00455265">
          <w:rPr>
            <w:rStyle w:val="Hipervnculo"/>
            <w:rFonts w:ascii="Arial" w:hAnsi="Arial" w:cs="Arial"/>
            <w:noProof/>
            <w:lang w:eastAsia="es-EC"/>
          </w:rPr>
          <w:t>Tabla 4.1 Costo Total Anual Esperado</w:t>
        </w:r>
        <w:r>
          <w:rPr>
            <w:noProof/>
            <w:webHidden/>
          </w:rPr>
          <w:tab/>
        </w:r>
        <w:r>
          <w:rPr>
            <w:noProof/>
            <w:webHidden/>
          </w:rPr>
          <w:fldChar w:fldCharType="begin"/>
        </w:r>
        <w:r>
          <w:rPr>
            <w:noProof/>
            <w:webHidden/>
          </w:rPr>
          <w:instrText xml:space="preserve"> PAGEREF _Toc334727225 \h </w:instrText>
        </w:r>
        <w:r>
          <w:rPr>
            <w:noProof/>
            <w:webHidden/>
          </w:rPr>
        </w:r>
        <w:r>
          <w:rPr>
            <w:noProof/>
            <w:webHidden/>
          </w:rPr>
          <w:fldChar w:fldCharType="separate"/>
        </w:r>
        <w:r>
          <w:rPr>
            <w:noProof/>
            <w:webHidden/>
          </w:rPr>
          <w:t>81</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7226" w:history="1">
        <w:r w:rsidRPr="00455265">
          <w:rPr>
            <w:rStyle w:val="Hipervnculo"/>
            <w:rFonts w:ascii="Arial" w:hAnsi="Arial" w:cs="Arial"/>
            <w:noProof/>
            <w:lang w:eastAsia="es-EC"/>
          </w:rPr>
          <w:t>Tabla 4.2 Cantidad óptima de pedido de la bodega</w:t>
        </w:r>
        <w:r>
          <w:rPr>
            <w:noProof/>
            <w:webHidden/>
          </w:rPr>
          <w:tab/>
        </w:r>
        <w:r>
          <w:rPr>
            <w:noProof/>
            <w:webHidden/>
          </w:rPr>
          <w:fldChar w:fldCharType="begin"/>
        </w:r>
        <w:r>
          <w:rPr>
            <w:noProof/>
            <w:webHidden/>
          </w:rPr>
          <w:instrText xml:space="preserve"> PAGEREF _Toc334727226 \h </w:instrText>
        </w:r>
        <w:r>
          <w:rPr>
            <w:noProof/>
            <w:webHidden/>
          </w:rPr>
        </w:r>
        <w:r>
          <w:rPr>
            <w:noProof/>
            <w:webHidden/>
          </w:rPr>
          <w:fldChar w:fldCharType="separate"/>
        </w:r>
        <w:r>
          <w:rPr>
            <w:noProof/>
            <w:webHidden/>
          </w:rPr>
          <w:t>83</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7227" w:history="1">
        <w:r w:rsidRPr="00455265">
          <w:rPr>
            <w:rStyle w:val="Hipervnculo"/>
            <w:rFonts w:ascii="Arial" w:hAnsi="Arial" w:cs="Arial"/>
            <w:noProof/>
            <w:lang w:eastAsia="es-EC"/>
          </w:rPr>
          <w:t>Tabla 4.3 Cantidad de pedido de los minoristas</w:t>
        </w:r>
        <w:r>
          <w:rPr>
            <w:noProof/>
            <w:webHidden/>
          </w:rPr>
          <w:tab/>
        </w:r>
        <w:r>
          <w:rPr>
            <w:noProof/>
            <w:webHidden/>
          </w:rPr>
          <w:fldChar w:fldCharType="begin"/>
        </w:r>
        <w:r>
          <w:rPr>
            <w:noProof/>
            <w:webHidden/>
          </w:rPr>
          <w:instrText xml:space="preserve"> PAGEREF _Toc334727227 \h </w:instrText>
        </w:r>
        <w:r>
          <w:rPr>
            <w:noProof/>
            <w:webHidden/>
          </w:rPr>
        </w:r>
        <w:r>
          <w:rPr>
            <w:noProof/>
            <w:webHidden/>
          </w:rPr>
          <w:fldChar w:fldCharType="separate"/>
        </w:r>
        <w:r>
          <w:rPr>
            <w:noProof/>
            <w:webHidden/>
          </w:rPr>
          <w:t>85</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7228" w:history="1">
        <w:r w:rsidRPr="00455265">
          <w:rPr>
            <w:rStyle w:val="Hipervnculo"/>
            <w:rFonts w:ascii="Arial" w:hAnsi="Arial" w:cs="Arial"/>
            <w:noProof/>
            <w:lang w:eastAsia="es-EC"/>
          </w:rPr>
          <w:t>Tabla 4.4 Productos que la bodega ordena.</w:t>
        </w:r>
        <w:r>
          <w:rPr>
            <w:noProof/>
            <w:webHidden/>
          </w:rPr>
          <w:tab/>
        </w:r>
        <w:r>
          <w:rPr>
            <w:noProof/>
            <w:webHidden/>
          </w:rPr>
          <w:fldChar w:fldCharType="begin"/>
        </w:r>
        <w:r>
          <w:rPr>
            <w:noProof/>
            <w:webHidden/>
          </w:rPr>
          <w:instrText xml:space="preserve"> PAGEREF _Toc334727228 \h </w:instrText>
        </w:r>
        <w:r>
          <w:rPr>
            <w:noProof/>
            <w:webHidden/>
          </w:rPr>
        </w:r>
        <w:r>
          <w:rPr>
            <w:noProof/>
            <w:webHidden/>
          </w:rPr>
          <w:fldChar w:fldCharType="separate"/>
        </w:r>
        <w:r>
          <w:rPr>
            <w:noProof/>
            <w:webHidden/>
          </w:rPr>
          <w:t>86</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7229" w:history="1">
        <w:r w:rsidRPr="00455265">
          <w:rPr>
            <w:rStyle w:val="Hipervnculo"/>
            <w:rFonts w:ascii="Arial" w:hAnsi="Arial" w:cs="Arial"/>
            <w:noProof/>
            <w:lang w:eastAsia="es-EC"/>
          </w:rPr>
          <w:t>Tabla 4.5 Productos que los minoristas ordenan</w:t>
        </w:r>
        <w:r>
          <w:rPr>
            <w:noProof/>
            <w:webHidden/>
          </w:rPr>
          <w:tab/>
        </w:r>
        <w:r>
          <w:rPr>
            <w:noProof/>
            <w:webHidden/>
          </w:rPr>
          <w:fldChar w:fldCharType="begin"/>
        </w:r>
        <w:r>
          <w:rPr>
            <w:noProof/>
            <w:webHidden/>
          </w:rPr>
          <w:instrText xml:space="preserve"> PAGEREF _Toc334727229 \h </w:instrText>
        </w:r>
        <w:r>
          <w:rPr>
            <w:noProof/>
            <w:webHidden/>
          </w:rPr>
        </w:r>
        <w:r>
          <w:rPr>
            <w:noProof/>
            <w:webHidden/>
          </w:rPr>
          <w:fldChar w:fldCharType="separate"/>
        </w:r>
        <w:r>
          <w:rPr>
            <w:noProof/>
            <w:webHidden/>
          </w:rPr>
          <w:t>88</w:t>
        </w:r>
        <w:r>
          <w:rPr>
            <w:noProof/>
            <w:webHidden/>
          </w:rPr>
          <w:fldChar w:fldCharType="end"/>
        </w:r>
      </w:hyperlink>
    </w:p>
    <w:p w:rsidR="0082067A" w:rsidRPr="00152E03" w:rsidRDefault="00D95304" w:rsidP="00D95304">
      <w:r>
        <w:fldChar w:fldCharType="end"/>
      </w:r>
    </w:p>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Pr>
        <w:pStyle w:val="Ttulo1"/>
        <w:rPr>
          <w:rFonts w:ascii="Arial" w:hAnsi="Arial" w:cs="Arial"/>
        </w:rPr>
      </w:pPr>
      <w:bookmarkStart w:id="18" w:name="_Toc334740632"/>
      <w:r w:rsidRPr="00D93E62">
        <w:rPr>
          <w:rFonts w:ascii="Arial" w:hAnsi="Arial" w:cs="Arial"/>
        </w:rPr>
        <w:lastRenderedPageBreak/>
        <w:t>INDICE</w:t>
      </w:r>
      <w:r>
        <w:rPr>
          <w:rFonts w:ascii="Arial" w:hAnsi="Arial" w:cs="Arial"/>
        </w:rPr>
        <w:t xml:space="preserve"> </w:t>
      </w:r>
      <w:r w:rsidR="007E3F75">
        <w:rPr>
          <w:rFonts w:ascii="Arial" w:hAnsi="Arial" w:cs="Arial"/>
        </w:rPr>
        <w:t xml:space="preserve">DE </w:t>
      </w:r>
      <w:r>
        <w:rPr>
          <w:rFonts w:ascii="Arial" w:hAnsi="Arial" w:cs="Arial"/>
        </w:rPr>
        <w:t>FIGURAS</w:t>
      </w:r>
      <w:bookmarkEnd w:id="18"/>
    </w:p>
    <w:p w:rsidR="0082067A" w:rsidRPr="00AA6335" w:rsidRDefault="0082067A" w:rsidP="00725148">
      <w:pPr>
        <w:spacing w:after="0" w:line="480" w:lineRule="auto"/>
      </w:pPr>
    </w:p>
    <w:p w:rsidR="00D95304" w:rsidRDefault="00D95304" w:rsidP="00D95304">
      <w:pPr>
        <w:pStyle w:val="TDC1"/>
        <w:tabs>
          <w:tab w:val="right" w:leader="dot" w:pos="8268"/>
        </w:tabs>
        <w:rPr>
          <w:rFonts w:asciiTheme="minorHAnsi" w:eastAsiaTheme="minorEastAsia" w:hAnsiTheme="minorHAnsi" w:cstheme="minorBidi"/>
          <w:noProof/>
          <w:lang w:eastAsia="es-ES"/>
        </w:rPr>
      </w:pPr>
      <w:r>
        <w:fldChar w:fldCharType="begin"/>
      </w:r>
      <w:r>
        <w:instrText xml:space="preserve"> TOC \o "1-3" \h \z \u </w:instrText>
      </w:r>
      <w:r>
        <w:fldChar w:fldCharType="separate"/>
      </w:r>
      <w:hyperlink w:anchor="_Toc334726474" w:history="1">
        <w:r w:rsidRPr="00BD3FA0">
          <w:rPr>
            <w:rStyle w:val="Hipervnculo"/>
            <w:rFonts w:ascii="Arial" w:hAnsi="Arial" w:cs="Arial"/>
            <w:noProof/>
          </w:rPr>
          <w:t xml:space="preserve">Figura 1. 1 </w:t>
        </w:r>
        <w:r w:rsidRPr="00BD3FA0">
          <w:rPr>
            <w:rStyle w:val="Hipervnculo"/>
            <w:rFonts w:ascii="Arial" w:hAnsi="Arial" w:cs="Arial"/>
            <w:noProof/>
          </w:rPr>
          <w:t>R</w:t>
        </w:r>
        <w:r w:rsidRPr="00BD3FA0">
          <w:rPr>
            <w:rStyle w:val="Hipervnculo"/>
            <w:rFonts w:ascii="Arial" w:hAnsi="Arial" w:cs="Arial"/>
            <w:noProof/>
          </w:rPr>
          <w:t>ed de Distribución del CD</w:t>
        </w:r>
        <w:r>
          <w:rPr>
            <w:noProof/>
            <w:webHidden/>
          </w:rPr>
          <w:tab/>
        </w:r>
        <w:r>
          <w:rPr>
            <w:noProof/>
            <w:webHidden/>
          </w:rPr>
          <w:fldChar w:fldCharType="begin"/>
        </w:r>
        <w:r>
          <w:rPr>
            <w:noProof/>
            <w:webHidden/>
          </w:rPr>
          <w:instrText xml:space="preserve"> PAGEREF _Toc334726474 \h </w:instrText>
        </w:r>
        <w:r>
          <w:rPr>
            <w:noProof/>
            <w:webHidden/>
          </w:rPr>
        </w:r>
        <w:r>
          <w:rPr>
            <w:noProof/>
            <w:webHidden/>
          </w:rPr>
          <w:fldChar w:fldCharType="separate"/>
        </w:r>
        <w:r>
          <w:rPr>
            <w:noProof/>
            <w:webHidden/>
          </w:rPr>
          <w:t>21</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75" w:history="1">
        <w:r w:rsidRPr="00BD3FA0">
          <w:rPr>
            <w:rStyle w:val="Hipervnculo"/>
            <w:rFonts w:ascii="Arial" w:hAnsi="Arial" w:cs="Arial"/>
            <w:noProof/>
          </w:rPr>
          <w:t>Figura 2.1   Método gráfico del EOQ</w:t>
        </w:r>
        <w:r>
          <w:rPr>
            <w:noProof/>
            <w:webHidden/>
          </w:rPr>
          <w:tab/>
        </w:r>
        <w:r>
          <w:rPr>
            <w:noProof/>
            <w:webHidden/>
          </w:rPr>
          <w:fldChar w:fldCharType="begin"/>
        </w:r>
        <w:r>
          <w:rPr>
            <w:noProof/>
            <w:webHidden/>
          </w:rPr>
          <w:instrText xml:space="preserve"> PAGEREF _Toc334726475 \h </w:instrText>
        </w:r>
        <w:r>
          <w:rPr>
            <w:noProof/>
            <w:webHidden/>
          </w:rPr>
        </w:r>
        <w:r>
          <w:rPr>
            <w:noProof/>
            <w:webHidden/>
          </w:rPr>
          <w:fldChar w:fldCharType="separate"/>
        </w:r>
        <w:r>
          <w:rPr>
            <w:noProof/>
            <w:webHidden/>
          </w:rPr>
          <w:t>36</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76" w:history="1">
        <w:r w:rsidRPr="00BD3FA0">
          <w:rPr>
            <w:rStyle w:val="Hipervnculo"/>
            <w:rFonts w:ascii="Arial" w:hAnsi="Arial" w:cs="Arial"/>
            <w:noProof/>
          </w:rPr>
          <w:t>Figura 2.2  Representación Gráfica del Modelo EOQ</w:t>
        </w:r>
        <w:r>
          <w:rPr>
            <w:noProof/>
            <w:webHidden/>
          </w:rPr>
          <w:tab/>
        </w:r>
        <w:r>
          <w:rPr>
            <w:noProof/>
            <w:webHidden/>
          </w:rPr>
          <w:fldChar w:fldCharType="begin"/>
        </w:r>
        <w:r>
          <w:rPr>
            <w:noProof/>
            <w:webHidden/>
          </w:rPr>
          <w:instrText xml:space="preserve"> PAGEREF _Toc334726476 \h </w:instrText>
        </w:r>
        <w:r>
          <w:rPr>
            <w:noProof/>
            <w:webHidden/>
          </w:rPr>
        </w:r>
        <w:r>
          <w:rPr>
            <w:noProof/>
            <w:webHidden/>
          </w:rPr>
          <w:fldChar w:fldCharType="separate"/>
        </w:r>
        <w:r>
          <w:rPr>
            <w:noProof/>
            <w:webHidden/>
          </w:rPr>
          <w:t>38</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77" w:history="1">
        <w:r w:rsidRPr="00BD3FA0">
          <w:rPr>
            <w:rStyle w:val="Hipervnculo"/>
            <w:rFonts w:ascii="Arial" w:hAnsi="Arial" w:cs="Arial"/>
            <w:noProof/>
          </w:rPr>
          <w:t>Figura 2.3  Representación Gráfica del Modelo Punto de Re-orden con Demanda Incierta</w:t>
        </w:r>
        <w:r>
          <w:rPr>
            <w:noProof/>
            <w:webHidden/>
          </w:rPr>
          <w:tab/>
        </w:r>
        <w:r>
          <w:rPr>
            <w:noProof/>
            <w:webHidden/>
          </w:rPr>
          <w:fldChar w:fldCharType="begin"/>
        </w:r>
        <w:r>
          <w:rPr>
            <w:noProof/>
            <w:webHidden/>
          </w:rPr>
          <w:instrText xml:space="preserve"> PAGEREF _Toc334726477 \h </w:instrText>
        </w:r>
        <w:r>
          <w:rPr>
            <w:noProof/>
            <w:webHidden/>
          </w:rPr>
        </w:r>
        <w:r>
          <w:rPr>
            <w:noProof/>
            <w:webHidden/>
          </w:rPr>
          <w:fldChar w:fldCharType="separate"/>
        </w:r>
        <w:r>
          <w:rPr>
            <w:noProof/>
            <w:webHidden/>
          </w:rPr>
          <w:t>40</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78" w:history="1">
        <w:r w:rsidRPr="00BD3FA0">
          <w:rPr>
            <w:rStyle w:val="Hipervnculo"/>
            <w:rFonts w:ascii="Arial" w:hAnsi="Arial" w:cs="Arial"/>
            <w:noProof/>
          </w:rPr>
          <w:t>Figura 3.1  Flujo de Recepción – Almacenamiento – Despacho en la Bodega  de Productos Congelados</w:t>
        </w:r>
        <w:r>
          <w:rPr>
            <w:noProof/>
            <w:webHidden/>
          </w:rPr>
          <w:tab/>
        </w:r>
        <w:r>
          <w:rPr>
            <w:noProof/>
            <w:webHidden/>
          </w:rPr>
          <w:fldChar w:fldCharType="begin"/>
        </w:r>
        <w:r>
          <w:rPr>
            <w:noProof/>
            <w:webHidden/>
          </w:rPr>
          <w:instrText xml:space="preserve"> PAGEREF _Toc334726478 \h </w:instrText>
        </w:r>
        <w:r>
          <w:rPr>
            <w:noProof/>
            <w:webHidden/>
          </w:rPr>
        </w:r>
        <w:r>
          <w:rPr>
            <w:noProof/>
            <w:webHidden/>
          </w:rPr>
          <w:fldChar w:fldCharType="separate"/>
        </w:r>
        <w:r>
          <w:rPr>
            <w:noProof/>
            <w:webHidden/>
          </w:rPr>
          <w:t>66</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79" w:history="1">
        <w:r w:rsidRPr="00BD3FA0">
          <w:rPr>
            <w:rStyle w:val="Hipervnculo"/>
            <w:rFonts w:ascii="Arial" w:hAnsi="Arial" w:cs="Arial"/>
            <w:noProof/>
          </w:rPr>
          <w:t>Figura 3.2 Supply Chain de Productos Congelados</w:t>
        </w:r>
        <w:r>
          <w:rPr>
            <w:noProof/>
            <w:webHidden/>
          </w:rPr>
          <w:tab/>
        </w:r>
        <w:r>
          <w:rPr>
            <w:noProof/>
            <w:webHidden/>
          </w:rPr>
          <w:fldChar w:fldCharType="begin"/>
        </w:r>
        <w:r>
          <w:rPr>
            <w:noProof/>
            <w:webHidden/>
          </w:rPr>
          <w:instrText xml:space="preserve"> PAGEREF _Toc334726479 \h </w:instrText>
        </w:r>
        <w:r>
          <w:rPr>
            <w:noProof/>
            <w:webHidden/>
          </w:rPr>
        </w:r>
        <w:r>
          <w:rPr>
            <w:noProof/>
            <w:webHidden/>
          </w:rPr>
          <w:fldChar w:fldCharType="separate"/>
        </w:r>
        <w:r>
          <w:rPr>
            <w:noProof/>
            <w:webHidden/>
          </w:rPr>
          <w:t>68</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80" w:history="1">
        <w:r w:rsidRPr="00BD3FA0">
          <w:rPr>
            <w:rStyle w:val="Hipervnculo"/>
            <w:rFonts w:ascii="Arial" w:hAnsi="Arial" w:cs="Arial"/>
            <w:noProof/>
          </w:rPr>
          <w:t>Figura 3.3 Esquema de la Metodología utilizada en el proyecto</w:t>
        </w:r>
        <w:r>
          <w:rPr>
            <w:noProof/>
            <w:webHidden/>
          </w:rPr>
          <w:tab/>
        </w:r>
        <w:r>
          <w:rPr>
            <w:noProof/>
            <w:webHidden/>
          </w:rPr>
          <w:fldChar w:fldCharType="begin"/>
        </w:r>
        <w:r>
          <w:rPr>
            <w:noProof/>
            <w:webHidden/>
          </w:rPr>
          <w:instrText xml:space="preserve"> PAGEREF _Toc334726480 \h </w:instrText>
        </w:r>
        <w:r>
          <w:rPr>
            <w:noProof/>
            <w:webHidden/>
          </w:rPr>
        </w:r>
        <w:r>
          <w:rPr>
            <w:noProof/>
            <w:webHidden/>
          </w:rPr>
          <w:fldChar w:fldCharType="separate"/>
        </w:r>
        <w:r>
          <w:rPr>
            <w:noProof/>
            <w:webHidden/>
          </w:rPr>
          <w:t>71</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81" w:history="1">
        <w:r w:rsidRPr="00BD3FA0">
          <w:rPr>
            <w:rStyle w:val="Hipervnculo"/>
            <w:rFonts w:ascii="Arial" w:hAnsi="Arial" w:cs="Arial"/>
            <w:noProof/>
          </w:rPr>
          <w:t>Figura 3.4 Método ABC para  Productos Congelados</w:t>
        </w:r>
        <w:r>
          <w:rPr>
            <w:noProof/>
            <w:webHidden/>
          </w:rPr>
          <w:tab/>
        </w:r>
        <w:r>
          <w:rPr>
            <w:noProof/>
            <w:webHidden/>
          </w:rPr>
          <w:fldChar w:fldCharType="begin"/>
        </w:r>
        <w:r>
          <w:rPr>
            <w:noProof/>
            <w:webHidden/>
          </w:rPr>
          <w:instrText xml:space="preserve"> PAGEREF _Toc334726481 \h </w:instrText>
        </w:r>
        <w:r>
          <w:rPr>
            <w:noProof/>
            <w:webHidden/>
          </w:rPr>
        </w:r>
        <w:r>
          <w:rPr>
            <w:noProof/>
            <w:webHidden/>
          </w:rPr>
          <w:fldChar w:fldCharType="separate"/>
        </w:r>
        <w:r>
          <w:rPr>
            <w:noProof/>
            <w:webHidden/>
          </w:rPr>
          <w:t>73</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82" w:history="1">
        <w:r w:rsidRPr="00BD3FA0">
          <w:rPr>
            <w:rStyle w:val="Hipervnculo"/>
            <w:rFonts w:ascii="Arial" w:hAnsi="Arial" w:cs="Arial"/>
            <w:noProof/>
          </w:rPr>
          <w:t>Figura 3.5 Comportamiento de la Demanda de los Productos Tipo A</w:t>
        </w:r>
        <w:r>
          <w:rPr>
            <w:noProof/>
            <w:webHidden/>
          </w:rPr>
          <w:tab/>
        </w:r>
        <w:r>
          <w:rPr>
            <w:noProof/>
            <w:webHidden/>
          </w:rPr>
          <w:fldChar w:fldCharType="begin"/>
        </w:r>
        <w:r>
          <w:rPr>
            <w:noProof/>
            <w:webHidden/>
          </w:rPr>
          <w:instrText xml:space="preserve"> PAGEREF _Toc334726482 \h </w:instrText>
        </w:r>
        <w:r>
          <w:rPr>
            <w:noProof/>
            <w:webHidden/>
          </w:rPr>
        </w:r>
        <w:r>
          <w:rPr>
            <w:noProof/>
            <w:webHidden/>
          </w:rPr>
          <w:fldChar w:fldCharType="separate"/>
        </w:r>
        <w:r>
          <w:rPr>
            <w:noProof/>
            <w:webHidden/>
          </w:rPr>
          <w:t>75</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83" w:history="1">
        <w:r w:rsidRPr="00BD3FA0">
          <w:rPr>
            <w:rStyle w:val="Hipervnculo"/>
            <w:rFonts w:ascii="Arial" w:hAnsi="Arial" w:cs="Arial"/>
            <w:noProof/>
            <w:lang w:eastAsia="es-ES"/>
          </w:rPr>
          <w:t>Figura 3.6 Demanda del Pulpo Ozeki</w:t>
        </w:r>
        <w:r>
          <w:rPr>
            <w:noProof/>
            <w:webHidden/>
          </w:rPr>
          <w:tab/>
        </w:r>
        <w:r>
          <w:rPr>
            <w:noProof/>
            <w:webHidden/>
          </w:rPr>
          <w:fldChar w:fldCharType="begin"/>
        </w:r>
        <w:r>
          <w:rPr>
            <w:noProof/>
            <w:webHidden/>
          </w:rPr>
          <w:instrText xml:space="preserve"> PAGEREF _Toc334726483 \h </w:instrText>
        </w:r>
        <w:r>
          <w:rPr>
            <w:noProof/>
            <w:webHidden/>
          </w:rPr>
        </w:r>
        <w:r>
          <w:rPr>
            <w:noProof/>
            <w:webHidden/>
          </w:rPr>
          <w:fldChar w:fldCharType="separate"/>
        </w:r>
        <w:r>
          <w:rPr>
            <w:noProof/>
            <w:webHidden/>
          </w:rPr>
          <w:t>78</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84" w:history="1">
        <w:r w:rsidRPr="00BD3FA0">
          <w:rPr>
            <w:rStyle w:val="Hipervnculo"/>
            <w:rFonts w:ascii="Arial" w:hAnsi="Arial" w:cs="Arial"/>
            <w:noProof/>
            <w:lang w:eastAsia="es-ES"/>
          </w:rPr>
          <w:t>Figura 3.7 A</w:t>
        </w:r>
        <w:r w:rsidRPr="00BD3FA0">
          <w:rPr>
            <w:rStyle w:val="Hipervnculo"/>
            <w:rFonts w:ascii="Arial" w:hAnsi="Arial" w:cs="Arial"/>
            <w:noProof/>
            <w:lang w:eastAsia="es-ES"/>
          </w:rPr>
          <w:t>u</w:t>
        </w:r>
        <w:r w:rsidRPr="00BD3FA0">
          <w:rPr>
            <w:rStyle w:val="Hipervnculo"/>
            <w:rFonts w:ascii="Arial" w:hAnsi="Arial" w:cs="Arial"/>
            <w:noProof/>
            <w:lang w:eastAsia="es-ES"/>
          </w:rPr>
          <w:t>to- Correlación de los Residuos de la Serie Temporal</w:t>
        </w:r>
        <w:r>
          <w:rPr>
            <w:noProof/>
            <w:webHidden/>
          </w:rPr>
          <w:tab/>
        </w:r>
        <w:r>
          <w:rPr>
            <w:noProof/>
            <w:webHidden/>
          </w:rPr>
          <w:fldChar w:fldCharType="begin"/>
        </w:r>
        <w:r>
          <w:rPr>
            <w:noProof/>
            <w:webHidden/>
          </w:rPr>
          <w:instrText xml:space="preserve"> PAGEREF _Toc334726484 \h </w:instrText>
        </w:r>
        <w:r>
          <w:rPr>
            <w:noProof/>
            <w:webHidden/>
          </w:rPr>
        </w:r>
        <w:r>
          <w:rPr>
            <w:noProof/>
            <w:webHidden/>
          </w:rPr>
          <w:fldChar w:fldCharType="separate"/>
        </w:r>
        <w:r>
          <w:rPr>
            <w:noProof/>
            <w:webHidden/>
          </w:rPr>
          <w:t>79</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85" w:history="1">
        <w:r w:rsidRPr="00BD3FA0">
          <w:rPr>
            <w:rStyle w:val="Hipervnculo"/>
            <w:rFonts w:ascii="Arial" w:hAnsi="Arial" w:cs="Arial"/>
            <w:noProof/>
            <w:lang w:eastAsia="es-ES"/>
          </w:rPr>
          <w:t>Figura 3.8 Pronóstico de la Demanda del Pulpo Ozeki</w:t>
        </w:r>
        <w:r>
          <w:rPr>
            <w:noProof/>
            <w:webHidden/>
          </w:rPr>
          <w:tab/>
        </w:r>
        <w:r>
          <w:rPr>
            <w:noProof/>
            <w:webHidden/>
          </w:rPr>
          <w:fldChar w:fldCharType="begin"/>
        </w:r>
        <w:r>
          <w:rPr>
            <w:noProof/>
            <w:webHidden/>
          </w:rPr>
          <w:instrText xml:space="preserve"> PAGEREF _Toc334726485 \h </w:instrText>
        </w:r>
        <w:r>
          <w:rPr>
            <w:noProof/>
            <w:webHidden/>
          </w:rPr>
        </w:r>
        <w:r>
          <w:rPr>
            <w:noProof/>
            <w:webHidden/>
          </w:rPr>
          <w:fldChar w:fldCharType="separate"/>
        </w:r>
        <w:r>
          <w:rPr>
            <w:noProof/>
            <w:webHidden/>
          </w:rPr>
          <w:t>80</w:t>
        </w:r>
        <w:r>
          <w:rPr>
            <w:noProof/>
            <w:webHidden/>
          </w:rPr>
          <w:fldChar w:fldCharType="end"/>
        </w:r>
      </w:hyperlink>
    </w:p>
    <w:p w:rsidR="00D95304" w:rsidRDefault="00D95304" w:rsidP="00D95304">
      <w:pPr>
        <w:pStyle w:val="TDC1"/>
        <w:tabs>
          <w:tab w:val="right" w:leader="dot" w:pos="8268"/>
        </w:tabs>
        <w:rPr>
          <w:rFonts w:asciiTheme="minorHAnsi" w:eastAsiaTheme="minorEastAsia" w:hAnsiTheme="minorHAnsi" w:cstheme="minorBidi"/>
          <w:noProof/>
          <w:lang w:eastAsia="es-ES"/>
        </w:rPr>
      </w:pPr>
      <w:hyperlink w:anchor="_Toc334726486" w:history="1">
        <w:r w:rsidRPr="00BD3FA0">
          <w:rPr>
            <w:rStyle w:val="Hipervnculo"/>
            <w:rFonts w:ascii="Arial" w:hAnsi="Arial" w:cs="Arial"/>
            <w:noProof/>
            <w:lang w:eastAsia="es-EC"/>
          </w:rPr>
          <w:t>Figura 4.1 Análisis del costo total anual del inventario</w:t>
        </w:r>
        <w:r>
          <w:rPr>
            <w:noProof/>
            <w:webHidden/>
          </w:rPr>
          <w:tab/>
        </w:r>
        <w:r>
          <w:rPr>
            <w:noProof/>
            <w:webHidden/>
          </w:rPr>
          <w:fldChar w:fldCharType="begin"/>
        </w:r>
        <w:r>
          <w:rPr>
            <w:noProof/>
            <w:webHidden/>
          </w:rPr>
          <w:instrText xml:space="preserve"> PAGEREF _Toc334726486 \h </w:instrText>
        </w:r>
        <w:r>
          <w:rPr>
            <w:noProof/>
            <w:webHidden/>
          </w:rPr>
        </w:r>
        <w:r>
          <w:rPr>
            <w:noProof/>
            <w:webHidden/>
          </w:rPr>
          <w:fldChar w:fldCharType="separate"/>
        </w:r>
        <w:r>
          <w:rPr>
            <w:noProof/>
            <w:webHidden/>
          </w:rPr>
          <w:t>89</w:t>
        </w:r>
        <w:r>
          <w:rPr>
            <w:noProof/>
            <w:webHidden/>
          </w:rPr>
          <w:fldChar w:fldCharType="end"/>
        </w:r>
      </w:hyperlink>
    </w:p>
    <w:p w:rsidR="0082067A" w:rsidRDefault="00D95304" w:rsidP="00D95304">
      <w:pPr>
        <w:spacing w:after="0" w:line="480" w:lineRule="auto"/>
      </w:pPr>
      <w:r>
        <w:fldChar w:fldCharType="end"/>
      </w:r>
    </w:p>
    <w:p w:rsidR="0082067A" w:rsidRDefault="0082067A" w:rsidP="0082067A"/>
    <w:p w:rsidR="0082067A" w:rsidRPr="00AB4C26"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Pr>
        <w:pStyle w:val="Ttulo1"/>
        <w:rPr>
          <w:rFonts w:ascii="Arial" w:hAnsi="Arial" w:cs="Arial"/>
        </w:rPr>
      </w:pPr>
      <w:bookmarkStart w:id="19" w:name="_Toc327611944"/>
      <w:bookmarkStart w:id="20" w:name="_Toc334740633"/>
      <w:r w:rsidRPr="00FE3D03">
        <w:rPr>
          <w:rFonts w:ascii="Arial" w:hAnsi="Arial" w:cs="Arial"/>
        </w:rPr>
        <w:lastRenderedPageBreak/>
        <w:t>INTRODUCCI</w:t>
      </w:r>
      <w:r w:rsidR="00150549" w:rsidRPr="00150549">
        <w:rPr>
          <w:rFonts w:ascii="Arial" w:hAnsi="Arial" w:cs="Arial"/>
        </w:rPr>
        <w:t>Ó</w:t>
      </w:r>
      <w:r w:rsidRPr="00FE3D03">
        <w:rPr>
          <w:rFonts w:ascii="Arial" w:hAnsi="Arial" w:cs="Arial"/>
        </w:rPr>
        <w:t>N</w:t>
      </w:r>
      <w:bookmarkEnd w:id="12"/>
      <w:bookmarkEnd w:id="19"/>
      <w:bookmarkEnd w:id="20"/>
    </w:p>
    <w:p w:rsidR="0082067A" w:rsidRPr="008F5C2F" w:rsidRDefault="0082067A" w:rsidP="0082067A"/>
    <w:p w:rsidR="00B702C7" w:rsidRPr="003336DC" w:rsidRDefault="00B702C7" w:rsidP="00B702C7">
      <w:pPr>
        <w:spacing w:line="480" w:lineRule="auto"/>
        <w:jc w:val="both"/>
        <w:rPr>
          <w:rFonts w:ascii="Arial" w:hAnsi="Arial" w:cs="Arial"/>
          <w:sz w:val="24"/>
          <w:szCs w:val="24"/>
        </w:rPr>
      </w:pPr>
      <w:r w:rsidRPr="003336DC">
        <w:rPr>
          <w:rFonts w:ascii="Arial" w:hAnsi="Arial" w:cs="Arial"/>
          <w:sz w:val="24"/>
          <w:szCs w:val="24"/>
        </w:rPr>
        <w:t xml:space="preserve">En la actualidad </w:t>
      </w:r>
      <w:r>
        <w:rPr>
          <w:rFonts w:ascii="Arial" w:hAnsi="Arial" w:cs="Arial"/>
          <w:sz w:val="24"/>
          <w:szCs w:val="24"/>
        </w:rPr>
        <w:t>las</w:t>
      </w:r>
      <w:r w:rsidRPr="003336DC">
        <w:rPr>
          <w:rFonts w:ascii="Arial" w:hAnsi="Arial" w:cs="Arial"/>
          <w:sz w:val="24"/>
          <w:szCs w:val="24"/>
        </w:rPr>
        <w:t xml:space="preserve"> empresas lidian diariamente con una serie de problemas de toda índole, desde inconvenientes  en la adquisición de materiales de producción hasta la administración de los mismos. Todas estas situaciones ocasionan un gran impacto económico en el </w:t>
      </w:r>
      <w:r>
        <w:rPr>
          <w:rFonts w:ascii="Arial" w:hAnsi="Arial" w:cs="Arial"/>
          <w:sz w:val="24"/>
          <w:szCs w:val="24"/>
        </w:rPr>
        <w:t>capital</w:t>
      </w:r>
      <w:r w:rsidRPr="003336DC">
        <w:rPr>
          <w:rFonts w:ascii="Arial" w:hAnsi="Arial" w:cs="Arial"/>
          <w:sz w:val="24"/>
          <w:szCs w:val="24"/>
        </w:rPr>
        <w:t xml:space="preserve"> de la empresa.</w:t>
      </w:r>
    </w:p>
    <w:p w:rsidR="00B702C7" w:rsidRDefault="00B702C7" w:rsidP="00B702C7">
      <w:pPr>
        <w:spacing w:line="480" w:lineRule="auto"/>
        <w:jc w:val="both"/>
        <w:rPr>
          <w:rFonts w:ascii="Arial" w:hAnsi="Arial" w:cs="Arial"/>
          <w:sz w:val="24"/>
          <w:szCs w:val="24"/>
        </w:rPr>
      </w:pPr>
      <w:r>
        <w:rPr>
          <w:rFonts w:ascii="Arial" w:hAnsi="Arial" w:cs="Arial"/>
          <w:sz w:val="24"/>
          <w:szCs w:val="24"/>
        </w:rPr>
        <w:t>Este</w:t>
      </w:r>
      <w:r w:rsidRPr="003336DC">
        <w:rPr>
          <w:rFonts w:ascii="Arial" w:hAnsi="Arial" w:cs="Arial"/>
          <w:sz w:val="24"/>
          <w:szCs w:val="24"/>
        </w:rPr>
        <w:t xml:space="preserve"> trabajo está dirigido hacia el área de bodega y/o almacenamiento, área que por muchos años atrás era tomada  a la ligera. En la actualidad se ha convertido en punto esencial para una correcta administración  de la cadena de abastecimiento  y debido control sobre los activos de la empresa. </w:t>
      </w:r>
    </w:p>
    <w:p w:rsidR="00B702C7" w:rsidRDefault="00B702C7" w:rsidP="00B702C7">
      <w:pPr>
        <w:spacing w:line="480" w:lineRule="auto"/>
        <w:jc w:val="both"/>
        <w:rPr>
          <w:rFonts w:ascii="Arial" w:hAnsi="Arial" w:cs="Arial"/>
          <w:sz w:val="24"/>
          <w:szCs w:val="24"/>
        </w:rPr>
      </w:pPr>
      <w:r w:rsidRPr="003336DC">
        <w:rPr>
          <w:rFonts w:ascii="Arial" w:hAnsi="Arial" w:cs="Arial"/>
          <w:sz w:val="24"/>
          <w:szCs w:val="24"/>
        </w:rPr>
        <w:t xml:space="preserve">En el presente trabajo, </w:t>
      </w:r>
      <w:r>
        <w:rPr>
          <w:rFonts w:ascii="Arial" w:hAnsi="Arial" w:cs="Arial"/>
          <w:sz w:val="24"/>
          <w:szCs w:val="24"/>
        </w:rPr>
        <w:t xml:space="preserve">se diseñará </w:t>
      </w:r>
      <w:r w:rsidRPr="003336DC">
        <w:rPr>
          <w:rFonts w:ascii="Arial" w:hAnsi="Arial" w:cs="Arial"/>
          <w:sz w:val="24"/>
          <w:szCs w:val="24"/>
        </w:rPr>
        <w:t xml:space="preserve"> una política de inventario multinivel para un centro de distribución de productos congelados, situado en la ciudad de Guayaquil.  Exceso e insuficiencia de inventario, baja calidad de la materia prima dada su caducidad, mermas, robos y desorden son unos cuantos problemas que persiguen a la administración del CD. </w:t>
      </w:r>
    </w:p>
    <w:p w:rsidR="00B702C7" w:rsidRPr="003336DC" w:rsidRDefault="00B702C7" w:rsidP="00B702C7">
      <w:pPr>
        <w:spacing w:line="480" w:lineRule="auto"/>
        <w:jc w:val="both"/>
        <w:rPr>
          <w:rFonts w:ascii="Arial" w:hAnsi="Arial" w:cs="Arial"/>
          <w:sz w:val="24"/>
          <w:szCs w:val="24"/>
        </w:rPr>
      </w:pPr>
      <w:r>
        <w:rPr>
          <w:rFonts w:ascii="Arial" w:hAnsi="Arial" w:cs="Arial"/>
          <w:sz w:val="24"/>
          <w:szCs w:val="24"/>
        </w:rPr>
        <w:t xml:space="preserve">La idea de este estudio es aprovechar el know-how y la experiencia logística del </w:t>
      </w:r>
      <w:r w:rsidR="00E95901" w:rsidRPr="003336DC">
        <w:rPr>
          <w:rFonts w:ascii="Arial" w:hAnsi="Arial" w:cs="Arial"/>
          <w:sz w:val="24"/>
          <w:szCs w:val="24"/>
        </w:rPr>
        <w:t>CD</w:t>
      </w:r>
      <w:r>
        <w:rPr>
          <w:rFonts w:ascii="Arial" w:hAnsi="Arial" w:cs="Arial"/>
          <w:sz w:val="24"/>
          <w:szCs w:val="24"/>
        </w:rPr>
        <w:t xml:space="preserve">, empresa de estudio cuyo nombre es guardado en reserva para </w:t>
      </w:r>
      <w:r w:rsidR="00E95901">
        <w:rPr>
          <w:rFonts w:ascii="Arial" w:hAnsi="Arial" w:cs="Arial"/>
          <w:sz w:val="24"/>
          <w:szCs w:val="24"/>
        </w:rPr>
        <w:t xml:space="preserve">los fines pertinente. Además, </w:t>
      </w:r>
      <w:r>
        <w:rPr>
          <w:rFonts w:ascii="Arial" w:hAnsi="Arial" w:cs="Arial"/>
          <w:sz w:val="24"/>
          <w:szCs w:val="24"/>
        </w:rPr>
        <w:t>poner en acción los conocimientos científicos adquiridos por los creadores de este proyecto durante la carrera de Ingeniería en Logística y Transporte.</w:t>
      </w:r>
    </w:p>
    <w:p w:rsidR="00B702C7" w:rsidRDefault="00B702C7" w:rsidP="00B702C7">
      <w:pPr>
        <w:spacing w:line="480" w:lineRule="auto"/>
        <w:jc w:val="both"/>
        <w:rPr>
          <w:rFonts w:ascii="Arial" w:hAnsi="Arial" w:cs="Arial"/>
          <w:sz w:val="24"/>
          <w:szCs w:val="24"/>
        </w:rPr>
      </w:pPr>
      <w:r>
        <w:rPr>
          <w:rFonts w:ascii="Arial" w:hAnsi="Arial" w:cs="Arial"/>
          <w:sz w:val="24"/>
          <w:szCs w:val="24"/>
        </w:rPr>
        <w:lastRenderedPageBreak/>
        <w:t xml:space="preserve">El proyecto </w:t>
      </w:r>
      <w:r w:rsidR="007E3F75">
        <w:rPr>
          <w:rFonts w:ascii="Arial" w:hAnsi="Arial" w:cs="Arial"/>
          <w:sz w:val="24"/>
          <w:szCs w:val="24"/>
        </w:rPr>
        <w:t>está</w:t>
      </w:r>
      <w:r>
        <w:rPr>
          <w:rFonts w:ascii="Arial" w:hAnsi="Arial" w:cs="Arial"/>
          <w:sz w:val="24"/>
          <w:szCs w:val="24"/>
        </w:rPr>
        <w:t xml:space="preserve"> compuesto de 5 capítulos, lo cuales están estructurados sinérgicamente de la siguiente manera:</w:t>
      </w:r>
    </w:p>
    <w:p w:rsidR="00B702C7" w:rsidRDefault="00B702C7" w:rsidP="00B702C7">
      <w:pPr>
        <w:spacing w:line="480" w:lineRule="auto"/>
        <w:jc w:val="both"/>
        <w:rPr>
          <w:rFonts w:ascii="Arial" w:hAnsi="Arial" w:cs="Arial"/>
          <w:sz w:val="24"/>
          <w:szCs w:val="24"/>
        </w:rPr>
      </w:pPr>
      <w:r>
        <w:rPr>
          <w:rFonts w:ascii="Arial" w:hAnsi="Arial" w:cs="Arial"/>
          <w:sz w:val="24"/>
          <w:szCs w:val="24"/>
        </w:rPr>
        <w:t xml:space="preserve">El primer </w:t>
      </w:r>
      <w:r w:rsidR="007E3F75">
        <w:rPr>
          <w:rFonts w:ascii="Arial" w:hAnsi="Arial" w:cs="Arial"/>
          <w:sz w:val="24"/>
          <w:szCs w:val="24"/>
        </w:rPr>
        <w:t>capítulo</w:t>
      </w:r>
      <w:r>
        <w:rPr>
          <w:rFonts w:ascii="Arial" w:hAnsi="Arial" w:cs="Arial"/>
          <w:sz w:val="24"/>
          <w:szCs w:val="24"/>
        </w:rPr>
        <w:t xml:space="preserve"> presenta la situación actual de la empresa, centro de distribución, que será objeto de análisis durante el estudio; se justifica la necesidad de implementar técnicas científicas de apoyo a la logística para mejorar los niveles de inventario y demás situaciones que enfrenta la empresa. Se presenta la hipótesis y los objetivos que se pretenden cumplir dado el éxito del trabajo.</w:t>
      </w:r>
    </w:p>
    <w:p w:rsidR="00B050F7" w:rsidRDefault="00B702C7" w:rsidP="00B702C7">
      <w:pPr>
        <w:spacing w:line="480" w:lineRule="auto"/>
        <w:jc w:val="both"/>
        <w:rPr>
          <w:rFonts w:ascii="Arial" w:hAnsi="Arial" w:cs="Arial"/>
          <w:sz w:val="24"/>
          <w:szCs w:val="24"/>
        </w:rPr>
      </w:pPr>
      <w:r>
        <w:rPr>
          <w:rFonts w:ascii="Arial" w:hAnsi="Arial" w:cs="Arial"/>
          <w:sz w:val="24"/>
          <w:szCs w:val="24"/>
        </w:rPr>
        <w:t xml:space="preserve">El segundo </w:t>
      </w:r>
      <w:r w:rsidR="007E3F75">
        <w:rPr>
          <w:rFonts w:ascii="Arial" w:hAnsi="Arial" w:cs="Arial"/>
          <w:sz w:val="24"/>
          <w:szCs w:val="24"/>
        </w:rPr>
        <w:t>capítulo</w:t>
      </w:r>
      <w:r>
        <w:rPr>
          <w:rFonts w:ascii="Arial" w:hAnsi="Arial" w:cs="Arial"/>
          <w:sz w:val="24"/>
          <w:szCs w:val="24"/>
        </w:rPr>
        <w:t xml:space="preserve">, recopila la información teórica del problema de estudio. Representa la base científica y demás técnicas tales como: </w:t>
      </w:r>
      <w:r w:rsidRPr="003336DC">
        <w:rPr>
          <w:rFonts w:ascii="Arial" w:hAnsi="Arial" w:cs="Arial"/>
          <w:i/>
          <w:sz w:val="24"/>
          <w:szCs w:val="24"/>
        </w:rPr>
        <w:t>Método ABC, Sistemas de revisión de inventario, Predicc</w:t>
      </w:r>
      <w:r>
        <w:rPr>
          <w:rFonts w:ascii="Arial" w:hAnsi="Arial" w:cs="Arial"/>
          <w:i/>
          <w:sz w:val="24"/>
          <w:szCs w:val="24"/>
        </w:rPr>
        <w:t>ión y Pronóstico de la demanda,</w:t>
      </w:r>
      <w:r w:rsidRPr="003336DC">
        <w:rPr>
          <w:rFonts w:ascii="Arial" w:hAnsi="Arial" w:cs="Arial"/>
          <w:i/>
          <w:sz w:val="24"/>
          <w:szCs w:val="24"/>
        </w:rPr>
        <w:t xml:space="preserve">  determinación del EOQ y Punto de Re-orden</w:t>
      </w:r>
      <w:r>
        <w:rPr>
          <w:rFonts w:ascii="Arial" w:hAnsi="Arial" w:cs="Arial"/>
          <w:i/>
          <w:sz w:val="24"/>
          <w:szCs w:val="24"/>
        </w:rPr>
        <w:t>, etc.,</w:t>
      </w:r>
      <w:r>
        <w:rPr>
          <w:rFonts w:ascii="Arial" w:hAnsi="Arial" w:cs="Arial"/>
          <w:sz w:val="24"/>
          <w:szCs w:val="24"/>
        </w:rPr>
        <w:t xml:space="preserve"> que explicita e implíc</w:t>
      </w:r>
      <w:r w:rsidR="00543AA7">
        <w:rPr>
          <w:rFonts w:ascii="Arial" w:hAnsi="Arial" w:cs="Arial"/>
          <w:sz w:val="24"/>
          <w:szCs w:val="24"/>
        </w:rPr>
        <w:t>itamente se implementarán</w:t>
      </w:r>
      <w:r>
        <w:rPr>
          <w:rFonts w:ascii="Arial" w:hAnsi="Arial" w:cs="Arial"/>
          <w:sz w:val="24"/>
          <w:szCs w:val="24"/>
        </w:rPr>
        <w:t xml:space="preserve"> en el estudio. Así como también, el m</w:t>
      </w:r>
      <w:r w:rsidR="00E95901">
        <w:rPr>
          <w:rFonts w:ascii="Arial" w:hAnsi="Arial" w:cs="Arial"/>
          <w:sz w:val="24"/>
          <w:szCs w:val="24"/>
        </w:rPr>
        <w:t>odelo matemático que se aplicará</w:t>
      </w:r>
      <w:r>
        <w:rPr>
          <w:rFonts w:ascii="Arial" w:hAnsi="Arial" w:cs="Arial"/>
          <w:sz w:val="24"/>
          <w:szCs w:val="24"/>
        </w:rPr>
        <w:t xml:space="preserve"> para el diseño de la política de inventario.</w:t>
      </w:r>
    </w:p>
    <w:p w:rsidR="00B702C7" w:rsidRDefault="00B702C7" w:rsidP="00B702C7">
      <w:pPr>
        <w:spacing w:line="480" w:lineRule="auto"/>
        <w:jc w:val="both"/>
        <w:rPr>
          <w:rFonts w:ascii="Arial" w:hAnsi="Arial" w:cs="Arial"/>
          <w:sz w:val="24"/>
          <w:szCs w:val="24"/>
        </w:rPr>
      </w:pPr>
      <w:r>
        <w:rPr>
          <w:rFonts w:ascii="Arial" w:hAnsi="Arial" w:cs="Arial"/>
          <w:sz w:val="24"/>
          <w:szCs w:val="24"/>
        </w:rPr>
        <w:t xml:space="preserve">El tercer </w:t>
      </w:r>
      <w:r w:rsidR="007E3F75">
        <w:rPr>
          <w:rFonts w:ascii="Arial" w:hAnsi="Arial" w:cs="Arial"/>
          <w:sz w:val="24"/>
          <w:szCs w:val="24"/>
        </w:rPr>
        <w:t>capítulo</w:t>
      </w:r>
      <w:r>
        <w:rPr>
          <w:rFonts w:ascii="Arial" w:hAnsi="Arial" w:cs="Arial"/>
          <w:sz w:val="24"/>
          <w:szCs w:val="24"/>
        </w:rPr>
        <w:t>, muestra el proceso de búsqueda de solución para el problema planteado. De manera organizativa se plantea una serie de procesos correlacionados que desembocan en la modelización y programación matemática de la problemática.</w:t>
      </w:r>
    </w:p>
    <w:p w:rsidR="00B702C7" w:rsidRDefault="00B702C7" w:rsidP="00B702C7">
      <w:pPr>
        <w:spacing w:line="480" w:lineRule="auto"/>
        <w:jc w:val="both"/>
        <w:rPr>
          <w:rFonts w:ascii="Arial" w:hAnsi="Arial" w:cs="Arial"/>
          <w:sz w:val="24"/>
          <w:szCs w:val="24"/>
        </w:rPr>
      </w:pPr>
      <w:r>
        <w:rPr>
          <w:rFonts w:ascii="Arial" w:hAnsi="Arial" w:cs="Arial"/>
          <w:sz w:val="24"/>
          <w:szCs w:val="24"/>
        </w:rPr>
        <w:lastRenderedPageBreak/>
        <w:t xml:space="preserve">En el cuarto </w:t>
      </w:r>
      <w:r w:rsidR="007E3F75">
        <w:rPr>
          <w:rFonts w:ascii="Arial" w:hAnsi="Arial" w:cs="Arial"/>
          <w:sz w:val="24"/>
          <w:szCs w:val="24"/>
        </w:rPr>
        <w:t>capítulo</w:t>
      </w:r>
      <w:r>
        <w:rPr>
          <w:rFonts w:ascii="Arial" w:hAnsi="Arial" w:cs="Arial"/>
          <w:sz w:val="24"/>
          <w:szCs w:val="24"/>
        </w:rPr>
        <w:t xml:space="preserve">, se analizan los resultados obtenidos del </w:t>
      </w:r>
      <w:r w:rsidR="007E3F75">
        <w:rPr>
          <w:rFonts w:ascii="Arial" w:hAnsi="Arial" w:cs="Arial"/>
          <w:sz w:val="24"/>
          <w:szCs w:val="24"/>
        </w:rPr>
        <w:t>capítulo</w:t>
      </w:r>
      <w:r>
        <w:rPr>
          <w:rFonts w:ascii="Arial" w:hAnsi="Arial" w:cs="Arial"/>
          <w:sz w:val="24"/>
          <w:szCs w:val="24"/>
        </w:rPr>
        <w:t xml:space="preserve"> anterior, de manera que se evidencien y valide</w:t>
      </w:r>
      <w:r w:rsidR="00B050F7">
        <w:rPr>
          <w:rFonts w:ascii="Arial" w:hAnsi="Arial" w:cs="Arial"/>
          <w:sz w:val="24"/>
          <w:szCs w:val="24"/>
        </w:rPr>
        <w:t>n las</w:t>
      </w:r>
      <w:r>
        <w:rPr>
          <w:rFonts w:ascii="Arial" w:hAnsi="Arial" w:cs="Arial"/>
          <w:sz w:val="24"/>
          <w:szCs w:val="24"/>
        </w:rPr>
        <w:t xml:space="preserve"> mejoras obtenidas mediante la política de inventarios planteada.</w:t>
      </w:r>
    </w:p>
    <w:p w:rsidR="00B702C7" w:rsidRDefault="00B702C7" w:rsidP="00B702C7">
      <w:pPr>
        <w:spacing w:line="480" w:lineRule="auto"/>
        <w:jc w:val="both"/>
        <w:rPr>
          <w:rFonts w:ascii="Arial" w:hAnsi="Arial" w:cs="Arial"/>
          <w:sz w:val="24"/>
          <w:szCs w:val="24"/>
        </w:rPr>
      </w:pPr>
      <w:r>
        <w:rPr>
          <w:rFonts w:ascii="Arial" w:hAnsi="Arial" w:cs="Arial"/>
          <w:sz w:val="24"/>
          <w:szCs w:val="24"/>
        </w:rPr>
        <w:t xml:space="preserve">Por </w:t>
      </w:r>
      <w:r w:rsidR="007E3F75">
        <w:rPr>
          <w:rFonts w:ascii="Arial" w:hAnsi="Arial" w:cs="Arial"/>
          <w:sz w:val="24"/>
          <w:szCs w:val="24"/>
        </w:rPr>
        <w:t>último</w:t>
      </w:r>
      <w:r>
        <w:rPr>
          <w:rFonts w:ascii="Arial" w:hAnsi="Arial" w:cs="Arial"/>
          <w:sz w:val="24"/>
          <w:szCs w:val="24"/>
        </w:rPr>
        <w:t xml:space="preserve">, </w:t>
      </w:r>
      <w:r w:rsidR="007E3F75">
        <w:rPr>
          <w:rFonts w:ascii="Arial" w:hAnsi="Arial" w:cs="Arial"/>
          <w:sz w:val="24"/>
          <w:szCs w:val="24"/>
        </w:rPr>
        <w:t xml:space="preserve">en </w:t>
      </w:r>
      <w:r>
        <w:rPr>
          <w:rFonts w:ascii="Arial" w:hAnsi="Arial" w:cs="Arial"/>
          <w:sz w:val="24"/>
          <w:szCs w:val="24"/>
        </w:rPr>
        <w:t xml:space="preserve">el quinto </w:t>
      </w:r>
      <w:r w:rsidR="007E3F75">
        <w:rPr>
          <w:rFonts w:ascii="Arial" w:hAnsi="Arial" w:cs="Arial"/>
          <w:sz w:val="24"/>
          <w:szCs w:val="24"/>
        </w:rPr>
        <w:t xml:space="preserve">capítulo se </w:t>
      </w:r>
      <w:r>
        <w:rPr>
          <w:rFonts w:ascii="Arial" w:hAnsi="Arial" w:cs="Arial"/>
          <w:sz w:val="24"/>
          <w:szCs w:val="24"/>
        </w:rPr>
        <w:t xml:space="preserve">presenta las conclusiones del presente caso de estudio teniendo en cuenta el cumplimiento de los objetivos propuestos y  los resultados obtenidos en la fase experimental. Así mismo, este </w:t>
      </w:r>
      <w:r w:rsidR="007E3F75">
        <w:rPr>
          <w:rFonts w:ascii="Arial" w:hAnsi="Arial" w:cs="Arial"/>
          <w:sz w:val="24"/>
          <w:szCs w:val="24"/>
        </w:rPr>
        <w:t>capítulo</w:t>
      </w:r>
      <w:r>
        <w:rPr>
          <w:rFonts w:ascii="Arial" w:hAnsi="Arial" w:cs="Arial"/>
          <w:sz w:val="24"/>
          <w:szCs w:val="24"/>
        </w:rPr>
        <w:t xml:space="preserve"> incluye recomendaciones y algunas sugerencias que podrían ayudar a investigadores  en trabajos futuros. </w:t>
      </w:r>
    </w:p>
    <w:p w:rsidR="00B702C7" w:rsidRPr="003336DC" w:rsidRDefault="00B702C7" w:rsidP="00B702C7">
      <w:pPr>
        <w:spacing w:line="480" w:lineRule="auto"/>
        <w:jc w:val="both"/>
        <w:rPr>
          <w:rFonts w:ascii="Arial" w:hAnsi="Arial" w:cs="Arial"/>
          <w:sz w:val="24"/>
          <w:szCs w:val="24"/>
        </w:rPr>
      </w:pPr>
      <w:r>
        <w:rPr>
          <w:rFonts w:ascii="Arial" w:hAnsi="Arial" w:cs="Arial"/>
          <w:sz w:val="24"/>
          <w:szCs w:val="24"/>
        </w:rPr>
        <w:t>Para finalizar, c</w:t>
      </w:r>
      <w:r w:rsidRPr="003336DC">
        <w:rPr>
          <w:rFonts w:ascii="Arial" w:hAnsi="Arial" w:cs="Arial"/>
          <w:sz w:val="24"/>
          <w:szCs w:val="24"/>
        </w:rPr>
        <w:t>on la creación de una óptima política</w:t>
      </w:r>
      <w:r>
        <w:rPr>
          <w:rFonts w:ascii="Arial" w:hAnsi="Arial" w:cs="Arial"/>
          <w:sz w:val="24"/>
          <w:szCs w:val="24"/>
        </w:rPr>
        <w:t xml:space="preserve"> se lograrán</w:t>
      </w:r>
      <w:r w:rsidRPr="003336DC">
        <w:rPr>
          <w:rFonts w:ascii="Arial" w:hAnsi="Arial" w:cs="Arial"/>
          <w:sz w:val="24"/>
          <w:szCs w:val="24"/>
        </w:rPr>
        <w:t xml:space="preserve"> reducir los altos niveles de stock que actualmente se presentan en el </w:t>
      </w:r>
      <w:r w:rsidR="00B050F7" w:rsidRPr="003336DC">
        <w:rPr>
          <w:rFonts w:ascii="Arial" w:hAnsi="Arial" w:cs="Arial"/>
          <w:sz w:val="24"/>
          <w:szCs w:val="24"/>
        </w:rPr>
        <w:t>CD</w:t>
      </w:r>
      <w:r w:rsidR="00B050F7">
        <w:rPr>
          <w:rFonts w:ascii="Arial" w:hAnsi="Arial" w:cs="Arial"/>
          <w:sz w:val="24"/>
          <w:szCs w:val="24"/>
        </w:rPr>
        <w:t xml:space="preserve"> </w:t>
      </w:r>
      <w:r>
        <w:rPr>
          <w:rFonts w:ascii="Arial" w:hAnsi="Arial" w:cs="Arial"/>
          <w:sz w:val="24"/>
          <w:szCs w:val="24"/>
        </w:rPr>
        <w:t>y a su vez se  promoverá</w:t>
      </w:r>
      <w:r w:rsidRPr="003336DC">
        <w:rPr>
          <w:rFonts w:ascii="Arial" w:hAnsi="Arial" w:cs="Arial"/>
          <w:sz w:val="24"/>
          <w:szCs w:val="24"/>
        </w:rPr>
        <w:t xml:space="preserve"> una restructuración a las operaciones básicas con las que</w:t>
      </w:r>
      <w:r w:rsidR="00B050F7">
        <w:rPr>
          <w:rFonts w:ascii="Arial" w:hAnsi="Arial" w:cs="Arial"/>
          <w:sz w:val="24"/>
          <w:szCs w:val="24"/>
        </w:rPr>
        <w:t xml:space="preserve"> se</w:t>
      </w:r>
      <w:r w:rsidRPr="003336DC">
        <w:rPr>
          <w:rFonts w:ascii="Arial" w:hAnsi="Arial" w:cs="Arial"/>
          <w:sz w:val="24"/>
          <w:szCs w:val="24"/>
        </w:rPr>
        <w:t xml:space="preserve"> ha administrado el CD</w:t>
      </w:r>
      <w:r w:rsidR="00B050F7">
        <w:rPr>
          <w:rFonts w:ascii="Arial" w:hAnsi="Arial" w:cs="Arial"/>
          <w:sz w:val="24"/>
          <w:szCs w:val="24"/>
        </w:rPr>
        <w:t xml:space="preserve"> hasta la actualidad</w:t>
      </w:r>
      <w:r w:rsidRPr="003336DC">
        <w:rPr>
          <w:rFonts w:ascii="Arial" w:hAnsi="Arial" w:cs="Arial"/>
          <w:sz w:val="24"/>
          <w:szCs w:val="24"/>
        </w:rPr>
        <w:t>; mediante la tecnificación de procesos y herramientas informáticas como soporte de toma de decisiones.</w:t>
      </w:r>
    </w:p>
    <w:p w:rsidR="0082067A" w:rsidRDefault="0082067A" w:rsidP="0082067A">
      <w:pPr>
        <w:spacing w:after="0" w:line="360" w:lineRule="auto"/>
        <w:jc w:val="both"/>
        <w:rPr>
          <w:rFonts w:ascii="Arial" w:hAnsi="Arial" w:cs="Arial"/>
          <w:sz w:val="24"/>
          <w:szCs w:val="24"/>
        </w:rPr>
      </w:pPr>
    </w:p>
    <w:p w:rsidR="0082067A" w:rsidRDefault="0082067A" w:rsidP="0082067A">
      <w:pPr>
        <w:spacing w:after="0" w:line="360" w:lineRule="auto"/>
        <w:jc w:val="both"/>
        <w:rPr>
          <w:rFonts w:ascii="Arial" w:hAnsi="Arial" w:cs="Arial"/>
          <w:sz w:val="24"/>
          <w:szCs w:val="24"/>
        </w:rPr>
      </w:pPr>
    </w:p>
    <w:p w:rsidR="0082067A" w:rsidRDefault="0082067A" w:rsidP="0082067A">
      <w:pPr>
        <w:spacing w:after="0" w:line="360" w:lineRule="auto"/>
        <w:jc w:val="both"/>
        <w:rPr>
          <w:rFonts w:ascii="Arial" w:hAnsi="Arial" w:cs="Arial"/>
          <w:sz w:val="24"/>
          <w:szCs w:val="24"/>
        </w:rPr>
      </w:pPr>
    </w:p>
    <w:p w:rsidR="0082067A" w:rsidRDefault="0082067A" w:rsidP="0082067A">
      <w:pPr>
        <w:spacing w:after="0" w:line="360" w:lineRule="auto"/>
        <w:jc w:val="both"/>
        <w:rPr>
          <w:rFonts w:ascii="Arial" w:hAnsi="Arial" w:cs="Arial"/>
          <w:sz w:val="24"/>
          <w:szCs w:val="24"/>
        </w:rPr>
      </w:pPr>
    </w:p>
    <w:p w:rsidR="0082067A" w:rsidRPr="00C62594" w:rsidRDefault="0082067A" w:rsidP="0082067A">
      <w:pPr>
        <w:spacing w:after="0" w:line="360" w:lineRule="auto"/>
        <w:jc w:val="both"/>
        <w:rPr>
          <w:rFonts w:ascii="Arial" w:hAnsi="Arial" w:cs="Arial"/>
          <w:sz w:val="24"/>
          <w:szCs w:val="24"/>
        </w:rPr>
      </w:pPr>
    </w:p>
    <w:p w:rsidR="0082067A" w:rsidRDefault="0082067A" w:rsidP="0082067A">
      <w:pPr>
        <w:tabs>
          <w:tab w:val="left" w:pos="6330"/>
        </w:tabs>
        <w:jc w:val="both"/>
        <w:rPr>
          <w:rFonts w:ascii="Arial" w:hAnsi="Arial" w:cs="Arial"/>
          <w:sz w:val="24"/>
          <w:szCs w:val="24"/>
        </w:rPr>
      </w:pPr>
      <w:r>
        <w:rPr>
          <w:rFonts w:ascii="Arial" w:hAnsi="Arial" w:cs="Arial"/>
          <w:sz w:val="24"/>
          <w:szCs w:val="24"/>
        </w:rPr>
        <w:tab/>
      </w:r>
    </w:p>
    <w:p w:rsidR="0082067A" w:rsidRDefault="0082067A" w:rsidP="0082067A">
      <w:pPr>
        <w:tabs>
          <w:tab w:val="left" w:pos="6330"/>
        </w:tabs>
        <w:jc w:val="both"/>
        <w:rPr>
          <w:rFonts w:ascii="Arial" w:hAnsi="Arial" w:cs="Arial"/>
          <w:sz w:val="24"/>
          <w:szCs w:val="24"/>
        </w:rPr>
      </w:pPr>
    </w:p>
    <w:p w:rsidR="0082067A" w:rsidRDefault="0082067A" w:rsidP="0082067A">
      <w:pPr>
        <w:tabs>
          <w:tab w:val="left" w:pos="6330"/>
        </w:tabs>
        <w:jc w:val="both"/>
        <w:rPr>
          <w:rFonts w:ascii="Arial" w:hAnsi="Arial" w:cs="Arial"/>
          <w:sz w:val="24"/>
          <w:szCs w:val="24"/>
        </w:rPr>
      </w:pPr>
    </w:p>
    <w:p w:rsidR="0082067A" w:rsidRDefault="0082067A" w:rsidP="0082067A">
      <w:pPr>
        <w:tabs>
          <w:tab w:val="left" w:pos="6330"/>
        </w:tabs>
        <w:jc w:val="both"/>
        <w:rPr>
          <w:rFonts w:ascii="Arial" w:hAnsi="Arial" w:cs="Arial"/>
          <w:sz w:val="24"/>
          <w:szCs w:val="24"/>
        </w:rPr>
      </w:pPr>
    </w:p>
    <w:p w:rsidR="00D95304" w:rsidRDefault="00D95304" w:rsidP="0082067A">
      <w:pPr>
        <w:tabs>
          <w:tab w:val="left" w:pos="6330"/>
        </w:tabs>
        <w:jc w:val="both"/>
        <w:rPr>
          <w:rFonts w:ascii="Arial" w:hAnsi="Arial" w:cs="Arial"/>
          <w:sz w:val="24"/>
          <w:szCs w:val="24"/>
        </w:rPr>
        <w:sectPr w:rsidR="00D95304" w:rsidSect="0040471B">
          <w:headerReference w:type="default" r:id="rId10"/>
          <w:headerReference w:type="first" r:id="rId11"/>
          <w:footerReference w:type="first" r:id="rId12"/>
          <w:pgSz w:w="11907" w:h="16839" w:code="9"/>
          <w:pgMar w:top="2268" w:right="1361" w:bottom="2268" w:left="2268" w:header="709" w:footer="709" w:gutter="0"/>
          <w:pgNumType w:fmt="upperRoman"/>
          <w:cols w:space="708"/>
          <w:vAlign w:val="both"/>
          <w:titlePg/>
          <w:docGrid w:linePitch="360"/>
        </w:sectPr>
      </w:pPr>
    </w:p>
    <w:p w:rsidR="0082067A" w:rsidRPr="001645DF" w:rsidRDefault="0082067A" w:rsidP="0082067A">
      <w:pPr>
        <w:pStyle w:val="Ttulo1"/>
        <w:rPr>
          <w:rFonts w:ascii="Arial" w:hAnsi="Arial" w:cs="Arial"/>
        </w:rPr>
      </w:pPr>
      <w:bookmarkStart w:id="21" w:name="_Toc270457199"/>
      <w:bookmarkStart w:id="22" w:name="_Toc327611945"/>
      <w:bookmarkStart w:id="23" w:name="_Toc334740634"/>
      <w:r w:rsidRPr="001645DF">
        <w:rPr>
          <w:rFonts w:ascii="Arial" w:hAnsi="Arial" w:cs="Arial"/>
        </w:rPr>
        <w:lastRenderedPageBreak/>
        <w:t>CAPÍTULO I</w:t>
      </w:r>
      <w:bookmarkEnd w:id="21"/>
      <w:bookmarkEnd w:id="22"/>
      <w:bookmarkEnd w:id="23"/>
    </w:p>
    <w:p w:rsidR="0082067A" w:rsidRPr="00150549" w:rsidRDefault="0082067A" w:rsidP="0082067A">
      <w:pPr>
        <w:pStyle w:val="Ttulo1"/>
        <w:rPr>
          <w:rFonts w:ascii="Arial" w:hAnsi="Arial" w:cs="Arial"/>
        </w:rPr>
      </w:pPr>
      <w:bookmarkStart w:id="24" w:name="_Toc327611946"/>
      <w:bookmarkStart w:id="25" w:name="_Toc334740635"/>
      <w:r w:rsidRPr="00150549">
        <w:rPr>
          <w:rFonts w:ascii="Arial" w:hAnsi="Arial" w:cs="Arial"/>
        </w:rPr>
        <w:t>DESCRIPCIÓN DEL PROBLEMA</w:t>
      </w:r>
      <w:bookmarkEnd w:id="24"/>
      <w:bookmarkEnd w:id="25"/>
    </w:p>
    <w:p w:rsidR="0082067A" w:rsidRPr="00C96F63" w:rsidRDefault="0082067A" w:rsidP="0082067A">
      <w:pPr>
        <w:rPr>
          <w:rFonts w:ascii="Arial" w:hAnsi="Arial" w:cs="Arial"/>
          <w:sz w:val="28"/>
          <w:szCs w:val="28"/>
        </w:rPr>
      </w:pPr>
    </w:p>
    <w:p w:rsidR="0082067A" w:rsidRPr="00C96F63" w:rsidRDefault="009D0B42" w:rsidP="009D0B42">
      <w:pPr>
        <w:pStyle w:val="Ttulo2"/>
        <w:rPr>
          <w:rFonts w:ascii="Arial" w:hAnsi="Arial" w:cs="Arial"/>
          <w:i w:val="0"/>
        </w:rPr>
      </w:pPr>
      <w:bookmarkStart w:id="26" w:name="_Toc327611947"/>
      <w:bookmarkStart w:id="27" w:name="_Toc334740636"/>
      <w:r>
        <w:rPr>
          <w:rFonts w:ascii="Arial" w:hAnsi="Arial" w:cs="Arial"/>
          <w:i w:val="0"/>
        </w:rPr>
        <w:t xml:space="preserve">1.1 </w:t>
      </w:r>
      <w:r w:rsidR="0082067A" w:rsidRPr="00C96F63">
        <w:rPr>
          <w:rFonts w:ascii="Arial" w:hAnsi="Arial" w:cs="Arial"/>
          <w:i w:val="0"/>
        </w:rPr>
        <w:t>Antecedentes</w:t>
      </w:r>
      <w:bookmarkEnd w:id="26"/>
      <w:bookmarkEnd w:id="27"/>
    </w:p>
    <w:p w:rsidR="0082067A" w:rsidRPr="00FF0C99" w:rsidRDefault="0082067A" w:rsidP="0082067A"/>
    <w:p w:rsidR="0082067A" w:rsidRPr="00690444" w:rsidRDefault="0082067A" w:rsidP="0082067A">
      <w:pPr>
        <w:spacing w:after="0" w:line="480" w:lineRule="auto"/>
        <w:jc w:val="both"/>
        <w:rPr>
          <w:rFonts w:ascii="Arial" w:hAnsi="Arial" w:cs="Arial"/>
          <w:sz w:val="24"/>
          <w:szCs w:val="24"/>
        </w:rPr>
      </w:pPr>
      <w:r w:rsidRPr="00690444">
        <w:rPr>
          <w:rFonts w:ascii="Arial" w:hAnsi="Arial" w:cs="Arial"/>
          <w:sz w:val="24"/>
          <w:szCs w:val="24"/>
        </w:rPr>
        <w:t xml:space="preserve">La empresa donde se va a realizar el proyecto es un </w:t>
      </w:r>
      <w:r w:rsidR="00B050F7" w:rsidRPr="003336DC">
        <w:rPr>
          <w:rFonts w:ascii="Arial" w:hAnsi="Arial" w:cs="Arial"/>
          <w:sz w:val="24"/>
          <w:szCs w:val="24"/>
        </w:rPr>
        <w:t>CD</w:t>
      </w:r>
      <w:r w:rsidR="00B050F7" w:rsidRPr="00690444">
        <w:rPr>
          <w:rFonts w:ascii="Arial" w:hAnsi="Arial" w:cs="Arial"/>
          <w:sz w:val="24"/>
          <w:szCs w:val="24"/>
        </w:rPr>
        <w:t xml:space="preserve"> </w:t>
      </w:r>
      <w:r w:rsidRPr="00690444">
        <w:rPr>
          <w:rFonts w:ascii="Arial" w:hAnsi="Arial" w:cs="Arial"/>
          <w:sz w:val="24"/>
          <w:szCs w:val="24"/>
        </w:rPr>
        <w:t xml:space="preserve">que inició sus operaciones hace 20 años en la </w:t>
      </w:r>
      <w:r w:rsidR="007E3F75">
        <w:rPr>
          <w:rFonts w:ascii="Arial" w:hAnsi="Arial" w:cs="Arial"/>
          <w:sz w:val="24"/>
          <w:szCs w:val="24"/>
        </w:rPr>
        <w:t>c</w:t>
      </w:r>
      <w:r w:rsidRPr="00690444">
        <w:rPr>
          <w:rFonts w:ascii="Arial" w:hAnsi="Arial" w:cs="Arial"/>
          <w:sz w:val="24"/>
          <w:szCs w:val="24"/>
        </w:rPr>
        <w:t>iudad de Guayaquil. El giro del negocio está enfocado a brindar servicios logísticos a diferentes líneas de</w:t>
      </w:r>
      <w:r w:rsidR="007E3F75">
        <w:rPr>
          <w:rFonts w:ascii="Arial" w:hAnsi="Arial" w:cs="Arial"/>
          <w:sz w:val="24"/>
          <w:szCs w:val="24"/>
        </w:rPr>
        <w:t xml:space="preserve"> restaurantes, servicios como: almacenar, procesar, p</w:t>
      </w:r>
      <w:r w:rsidRPr="00690444">
        <w:rPr>
          <w:rFonts w:ascii="Arial" w:hAnsi="Arial" w:cs="Arial"/>
          <w:sz w:val="24"/>
          <w:szCs w:val="24"/>
        </w:rPr>
        <w:t>reparar p</w:t>
      </w:r>
      <w:r w:rsidR="007E3F75">
        <w:rPr>
          <w:rFonts w:ascii="Arial" w:hAnsi="Arial" w:cs="Arial"/>
          <w:sz w:val="24"/>
          <w:szCs w:val="24"/>
        </w:rPr>
        <w:t>edidos y d</w:t>
      </w:r>
      <w:r w:rsidRPr="00690444">
        <w:rPr>
          <w:rFonts w:ascii="Arial" w:hAnsi="Arial" w:cs="Arial"/>
          <w:sz w:val="24"/>
          <w:szCs w:val="24"/>
        </w:rPr>
        <w:t>istribuir.</w:t>
      </w:r>
    </w:p>
    <w:p w:rsidR="00665494" w:rsidRDefault="0082067A" w:rsidP="0082067A">
      <w:pPr>
        <w:spacing w:after="0" w:line="480" w:lineRule="auto"/>
        <w:jc w:val="both"/>
        <w:rPr>
          <w:rFonts w:ascii="Arial" w:hAnsi="Arial" w:cs="Arial"/>
          <w:sz w:val="24"/>
          <w:szCs w:val="24"/>
        </w:rPr>
      </w:pPr>
      <w:r w:rsidRPr="00690444">
        <w:rPr>
          <w:rFonts w:ascii="Arial" w:hAnsi="Arial" w:cs="Arial"/>
          <w:sz w:val="24"/>
          <w:szCs w:val="24"/>
        </w:rPr>
        <w:t xml:space="preserve">La jornada diaria del </w:t>
      </w:r>
      <w:r w:rsidR="00B050F7" w:rsidRPr="003336DC">
        <w:rPr>
          <w:rFonts w:ascii="Arial" w:hAnsi="Arial" w:cs="Arial"/>
          <w:sz w:val="24"/>
          <w:szCs w:val="24"/>
        </w:rPr>
        <w:t>CD</w:t>
      </w:r>
      <w:r w:rsidR="00B050F7">
        <w:rPr>
          <w:rFonts w:ascii="Arial" w:hAnsi="Arial" w:cs="Arial"/>
          <w:sz w:val="24"/>
          <w:szCs w:val="24"/>
        </w:rPr>
        <w:t xml:space="preserve"> inicia a las 05</w:t>
      </w:r>
      <w:r w:rsidR="007E3F75">
        <w:rPr>
          <w:rFonts w:ascii="Arial" w:hAnsi="Arial" w:cs="Arial"/>
          <w:sz w:val="24"/>
          <w:szCs w:val="24"/>
        </w:rPr>
        <w:t xml:space="preserve">H00 </w:t>
      </w:r>
      <w:r w:rsidRPr="00690444">
        <w:rPr>
          <w:rFonts w:ascii="Arial" w:hAnsi="Arial" w:cs="Arial"/>
          <w:sz w:val="24"/>
          <w:szCs w:val="24"/>
        </w:rPr>
        <w:t xml:space="preserve">con los despachos de los pedidos de frío </w:t>
      </w:r>
      <w:r w:rsidR="00B050F7">
        <w:rPr>
          <w:rFonts w:ascii="Arial" w:hAnsi="Arial" w:cs="Arial"/>
          <w:sz w:val="24"/>
          <w:szCs w:val="24"/>
        </w:rPr>
        <w:t>a lo</w:t>
      </w:r>
      <w:r w:rsidRPr="00690444">
        <w:rPr>
          <w:rFonts w:ascii="Arial" w:hAnsi="Arial" w:cs="Arial"/>
          <w:sz w:val="24"/>
          <w:szCs w:val="24"/>
        </w:rPr>
        <w:t xml:space="preserve">s diferentes </w:t>
      </w:r>
      <w:r w:rsidR="00B050F7">
        <w:rPr>
          <w:rFonts w:ascii="Arial" w:hAnsi="Arial" w:cs="Arial"/>
          <w:sz w:val="24"/>
          <w:szCs w:val="24"/>
        </w:rPr>
        <w:t>restaurantes</w:t>
      </w:r>
      <w:r w:rsidRPr="00690444">
        <w:rPr>
          <w:rFonts w:ascii="Arial" w:hAnsi="Arial" w:cs="Arial"/>
          <w:sz w:val="24"/>
          <w:szCs w:val="24"/>
        </w:rPr>
        <w:t xml:space="preserve">. Durante dos veces a la semana se realiza </w:t>
      </w:r>
      <w:r>
        <w:rPr>
          <w:rFonts w:ascii="Arial" w:hAnsi="Arial" w:cs="Arial"/>
          <w:sz w:val="24"/>
          <w:szCs w:val="24"/>
        </w:rPr>
        <w:t xml:space="preserve">la </w:t>
      </w:r>
      <w:r w:rsidRPr="00690444">
        <w:rPr>
          <w:rFonts w:ascii="Arial" w:hAnsi="Arial" w:cs="Arial"/>
          <w:sz w:val="24"/>
          <w:szCs w:val="24"/>
        </w:rPr>
        <w:t xml:space="preserve">recepción de productos congelados de </w:t>
      </w:r>
      <w:r w:rsidR="00B050F7">
        <w:rPr>
          <w:rFonts w:ascii="Arial" w:hAnsi="Arial" w:cs="Arial"/>
          <w:sz w:val="24"/>
          <w:szCs w:val="24"/>
        </w:rPr>
        <w:t>sus</w:t>
      </w:r>
      <w:r w:rsidRPr="00690444">
        <w:rPr>
          <w:rFonts w:ascii="Arial" w:hAnsi="Arial" w:cs="Arial"/>
          <w:sz w:val="24"/>
          <w:szCs w:val="24"/>
        </w:rPr>
        <w:t xml:space="preserve"> proveedores</w:t>
      </w:r>
      <w:r w:rsidR="00B050F7">
        <w:rPr>
          <w:rFonts w:ascii="Arial" w:hAnsi="Arial" w:cs="Arial"/>
          <w:sz w:val="24"/>
          <w:szCs w:val="24"/>
        </w:rPr>
        <w:t>. En la figura</w:t>
      </w:r>
      <w:r w:rsidR="00665494">
        <w:rPr>
          <w:rFonts w:ascii="Arial" w:hAnsi="Arial" w:cs="Arial"/>
          <w:sz w:val="24"/>
          <w:szCs w:val="24"/>
        </w:rPr>
        <w:t xml:space="preserve"> 1.1 </w:t>
      </w:r>
      <w:r w:rsidR="00B050F7">
        <w:rPr>
          <w:rFonts w:ascii="Arial" w:hAnsi="Arial" w:cs="Arial"/>
          <w:sz w:val="24"/>
          <w:szCs w:val="24"/>
        </w:rPr>
        <w:t xml:space="preserve"> </w:t>
      </w:r>
      <w:r w:rsidR="00665494">
        <w:rPr>
          <w:rFonts w:ascii="Arial" w:hAnsi="Arial" w:cs="Arial"/>
        </w:rPr>
        <w:t>se puede visualizar el proceso de distribución de proveedor a bodega y de bodega a restaurante</w:t>
      </w:r>
      <w:r w:rsidR="00665494">
        <w:rPr>
          <w:rFonts w:ascii="Arial" w:hAnsi="Arial" w:cs="Arial"/>
          <w:sz w:val="24"/>
          <w:szCs w:val="24"/>
        </w:rPr>
        <w:t>.</w:t>
      </w:r>
    </w:p>
    <w:p w:rsidR="0082067A" w:rsidRPr="00690444" w:rsidRDefault="00665494" w:rsidP="0082067A">
      <w:pPr>
        <w:spacing w:after="0" w:line="480" w:lineRule="auto"/>
        <w:jc w:val="both"/>
        <w:rPr>
          <w:rFonts w:ascii="Arial" w:hAnsi="Arial" w:cs="Arial"/>
          <w:sz w:val="24"/>
          <w:szCs w:val="24"/>
        </w:rPr>
      </w:pPr>
      <w:r w:rsidRPr="00690444">
        <w:rPr>
          <w:rFonts w:ascii="Arial" w:hAnsi="Arial" w:cs="Arial"/>
          <w:sz w:val="24"/>
          <w:szCs w:val="24"/>
        </w:rPr>
        <w:t>Debido a la falta de espacio en los andenes y cumplimiento del proveedor en los horarios asignados</w:t>
      </w:r>
      <w:r>
        <w:rPr>
          <w:rFonts w:ascii="Arial" w:hAnsi="Arial" w:cs="Arial"/>
          <w:sz w:val="24"/>
          <w:szCs w:val="24"/>
        </w:rPr>
        <w:t xml:space="preserve"> en las</w:t>
      </w:r>
      <w:r w:rsidRPr="00690444">
        <w:rPr>
          <w:rFonts w:ascii="Arial" w:hAnsi="Arial" w:cs="Arial"/>
          <w:sz w:val="24"/>
          <w:szCs w:val="24"/>
        </w:rPr>
        <w:t xml:space="preserve"> recepciones</w:t>
      </w:r>
      <w:r>
        <w:rPr>
          <w:rFonts w:ascii="Arial" w:hAnsi="Arial" w:cs="Arial"/>
          <w:sz w:val="24"/>
          <w:szCs w:val="24"/>
        </w:rPr>
        <w:t xml:space="preserve">, </w:t>
      </w:r>
      <w:r w:rsidR="0082067A" w:rsidRPr="00690444">
        <w:rPr>
          <w:rFonts w:ascii="Arial" w:hAnsi="Arial" w:cs="Arial"/>
          <w:sz w:val="24"/>
          <w:szCs w:val="24"/>
        </w:rPr>
        <w:t>el procedimiento de los despachos y alma</w:t>
      </w:r>
      <w:r>
        <w:rPr>
          <w:rFonts w:ascii="Arial" w:hAnsi="Arial" w:cs="Arial"/>
          <w:sz w:val="24"/>
          <w:szCs w:val="24"/>
        </w:rPr>
        <w:t>cenamiento se vuelven caóticos,</w:t>
      </w:r>
      <w:r w:rsidRPr="00690444">
        <w:rPr>
          <w:rFonts w:ascii="Arial" w:hAnsi="Arial" w:cs="Arial"/>
          <w:sz w:val="24"/>
          <w:szCs w:val="24"/>
        </w:rPr>
        <w:t xml:space="preserve"> esto</w:t>
      </w:r>
      <w:r w:rsidR="0082067A" w:rsidRPr="00690444">
        <w:rPr>
          <w:rFonts w:ascii="Arial" w:hAnsi="Arial" w:cs="Arial"/>
          <w:sz w:val="24"/>
          <w:szCs w:val="24"/>
        </w:rPr>
        <w:t xml:space="preserve"> permite que no se realice un </w:t>
      </w:r>
      <w:r w:rsidR="0082067A">
        <w:rPr>
          <w:rFonts w:ascii="Arial" w:hAnsi="Arial" w:cs="Arial"/>
          <w:sz w:val="24"/>
          <w:szCs w:val="24"/>
        </w:rPr>
        <w:t>seguimiento</w:t>
      </w:r>
      <w:r w:rsidR="0082067A" w:rsidRPr="00690444">
        <w:rPr>
          <w:rFonts w:ascii="Arial" w:hAnsi="Arial" w:cs="Arial"/>
          <w:sz w:val="24"/>
          <w:szCs w:val="24"/>
        </w:rPr>
        <w:t xml:space="preserve"> exhaustivo de los productos a recibir ya que tenemos sistemas manuales de registros de lote, caducidad y trazabilidad de productos. </w:t>
      </w:r>
    </w:p>
    <w:p w:rsidR="0082067A" w:rsidRDefault="0082067A" w:rsidP="0082067A">
      <w:pPr>
        <w:spacing w:after="0" w:line="480" w:lineRule="auto"/>
        <w:jc w:val="both"/>
        <w:rPr>
          <w:rFonts w:ascii="Arial" w:hAnsi="Arial" w:cs="Arial"/>
          <w:sz w:val="24"/>
          <w:szCs w:val="24"/>
        </w:rPr>
      </w:pPr>
      <w:r w:rsidRPr="00690444">
        <w:rPr>
          <w:rFonts w:ascii="Arial" w:hAnsi="Arial" w:cs="Arial"/>
          <w:sz w:val="24"/>
          <w:szCs w:val="24"/>
        </w:rPr>
        <w:lastRenderedPageBreak/>
        <w:t xml:space="preserve">El ERP que actualmente se maneja no permite llevar un control en los inventarios que se administra en el </w:t>
      </w:r>
      <w:r w:rsidR="00B050F7" w:rsidRPr="003336DC">
        <w:rPr>
          <w:rFonts w:ascii="Arial" w:hAnsi="Arial" w:cs="Arial"/>
          <w:sz w:val="24"/>
          <w:szCs w:val="24"/>
        </w:rPr>
        <w:t>CD</w:t>
      </w:r>
      <w:r>
        <w:rPr>
          <w:rFonts w:ascii="Arial" w:hAnsi="Arial" w:cs="Arial"/>
          <w:sz w:val="24"/>
          <w:szCs w:val="24"/>
        </w:rPr>
        <w:t xml:space="preserve">, debido a que no ofrece suficiente información estadística para tomar decisiones. </w:t>
      </w:r>
    </w:p>
    <w:p w:rsidR="00665494" w:rsidRDefault="0082067A" w:rsidP="0082067A">
      <w:pPr>
        <w:spacing w:after="0" w:line="480" w:lineRule="auto"/>
        <w:jc w:val="both"/>
        <w:rPr>
          <w:rFonts w:ascii="Arial" w:hAnsi="Arial" w:cs="Arial"/>
          <w:sz w:val="24"/>
          <w:szCs w:val="24"/>
        </w:rPr>
      </w:pPr>
      <w:r w:rsidRPr="00690444">
        <w:rPr>
          <w:rFonts w:ascii="Arial" w:hAnsi="Arial" w:cs="Arial"/>
          <w:sz w:val="24"/>
          <w:szCs w:val="24"/>
        </w:rPr>
        <w:t xml:space="preserve">Esta </w:t>
      </w:r>
      <w:r>
        <w:rPr>
          <w:rFonts w:ascii="Arial" w:hAnsi="Arial" w:cs="Arial"/>
          <w:sz w:val="24"/>
          <w:szCs w:val="24"/>
        </w:rPr>
        <w:t>problemática se ve reflejada en</w:t>
      </w:r>
      <w:r w:rsidRPr="00690444">
        <w:rPr>
          <w:rFonts w:ascii="Arial" w:hAnsi="Arial" w:cs="Arial"/>
          <w:sz w:val="24"/>
          <w:szCs w:val="24"/>
        </w:rPr>
        <w:t xml:space="preserve"> los errores presentados en los pedidos, despachos y devoluciones de productos congelados, que representan un alto costo por SKU</w:t>
      </w:r>
      <w:r>
        <w:rPr>
          <w:rFonts w:ascii="Arial" w:hAnsi="Arial" w:cs="Arial"/>
          <w:sz w:val="24"/>
          <w:szCs w:val="24"/>
        </w:rPr>
        <w:t>.</w:t>
      </w:r>
      <w:r w:rsidR="00665494">
        <w:rPr>
          <w:rFonts w:ascii="Arial" w:hAnsi="Arial" w:cs="Arial"/>
          <w:sz w:val="24"/>
          <w:szCs w:val="24"/>
        </w:rPr>
        <w:t xml:space="preserve"> </w:t>
      </w:r>
    </w:p>
    <w:p w:rsidR="0082067A" w:rsidRDefault="0082067A" w:rsidP="0082067A">
      <w:pPr>
        <w:spacing w:after="0" w:line="480" w:lineRule="auto"/>
        <w:jc w:val="both"/>
        <w:rPr>
          <w:noProof/>
          <w:lang w:eastAsia="es-ES"/>
        </w:rPr>
      </w:pPr>
      <w:r>
        <w:rPr>
          <w:rFonts w:ascii="Arial" w:hAnsi="Arial" w:cs="Arial"/>
          <w:sz w:val="24"/>
          <w:szCs w:val="24"/>
        </w:rPr>
        <w:t xml:space="preserve">Los reportes mensuales demuestran el gran impacto económico que carga la empresa por tener </w:t>
      </w:r>
      <w:r w:rsidRPr="00690444">
        <w:rPr>
          <w:rFonts w:ascii="Arial" w:hAnsi="Arial" w:cs="Arial"/>
          <w:sz w:val="24"/>
          <w:szCs w:val="24"/>
        </w:rPr>
        <w:t>sobre stock y bajas de productos por mala rotación del inventario</w:t>
      </w:r>
      <w:r>
        <w:rPr>
          <w:rFonts w:ascii="Arial" w:hAnsi="Arial" w:cs="Arial"/>
          <w:sz w:val="24"/>
          <w:szCs w:val="24"/>
        </w:rPr>
        <w:t>.</w:t>
      </w:r>
      <w:r w:rsidR="00F6788E" w:rsidRPr="00F6788E">
        <w:rPr>
          <w:noProof/>
          <w:lang w:eastAsia="es-ES"/>
        </w:rPr>
        <w:t xml:space="preserve"> </w:t>
      </w:r>
    </w:p>
    <w:p w:rsidR="00B050F7" w:rsidRDefault="00665494" w:rsidP="0082067A">
      <w:pPr>
        <w:spacing w:after="0"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50400" behindDoc="0" locked="0" layoutInCell="1" allowOverlap="1">
            <wp:simplePos x="0" y="0"/>
            <wp:positionH relativeFrom="margin">
              <wp:posOffset>466725</wp:posOffset>
            </wp:positionH>
            <wp:positionV relativeFrom="margin">
              <wp:posOffset>3226435</wp:posOffset>
            </wp:positionV>
            <wp:extent cx="3827780" cy="3645535"/>
            <wp:effectExtent l="19050" t="0" r="1270" b="0"/>
            <wp:wrapSquare wrapText="bothSides"/>
            <wp:docPr id="6" name="Imagen 17" descr="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OR.jpg"/>
                    <pic:cNvPicPr>
                      <a:picLocks noChangeAspect="1" noChangeArrowheads="1"/>
                    </pic:cNvPicPr>
                  </pic:nvPicPr>
                  <pic:blipFill>
                    <a:blip r:embed="rId13" cstate="print"/>
                    <a:srcRect/>
                    <a:stretch>
                      <a:fillRect/>
                    </a:stretch>
                  </pic:blipFill>
                  <pic:spPr bwMode="auto">
                    <a:xfrm>
                      <a:off x="0" y="0"/>
                      <a:ext cx="3827780" cy="3645535"/>
                    </a:xfrm>
                    <a:prstGeom prst="rect">
                      <a:avLst/>
                    </a:prstGeom>
                    <a:noFill/>
                    <a:ln w="9525">
                      <a:noFill/>
                      <a:miter lim="800000"/>
                      <a:headEnd/>
                      <a:tailEnd/>
                    </a:ln>
                  </pic:spPr>
                </pic:pic>
              </a:graphicData>
            </a:graphic>
          </wp:anchor>
        </w:drawing>
      </w:r>
    </w:p>
    <w:p w:rsidR="0082067A" w:rsidRDefault="0082067A" w:rsidP="0082067A">
      <w:pPr>
        <w:jc w:val="center"/>
        <w:rPr>
          <w:rFonts w:ascii="Arial" w:hAnsi="Arial" w:cs="Arial"/>
        </w:rPr>
      </w:pPr>
      <w:bookmarkStart w:id="28" w:name="_Toc327611948"/>
    </w:p>
    <w:p w:rsidR="0082067A" w:rsidRDefault="0082067A" w:rsidP="0082067A"/>
    <w:p w:rsidR="0082067A" w:rsidRDefault="0082067A" w:rsidP="0082067A"/>
    <w:p w:rsidR="0082067A" w:rsidRDefault="0082067A" w:rsidP="0082067A"/>
    <w:p w:rsidR="00932D27" w:rsidRDefault="00932D27" w:rsidP="0082067A"/>
    <w:p w:rsidR="00932D27" w:rsidRDefault="00932D27" w:rsidP="0082067A"/>
    <w:p w:rsidR="00D723D4" w:rsidRDefault="00D723D4" w:rsidP="0082067A"/>
    <w:p w:rsidR="00D723D4" w:rsidRDefault="00D723D4" w:rsidP="0082067A"/>
    <w:p w:rsidR="00D723D4" w:rsidRDefault="00D723D4" w:rsidP="0082067A"/>
    <w:p w:rsidR="00D723D4" w:rsidRDefault="00D723D4" w:rsidP="0082067A"/>
    <w:p w:rsidR="00D723D4" w:rsidRDefault="00D723D4" w:rsidP="00D95304">
      <w:pPr>
        <w:jc w:val="center"/>
      </w:pPr>
    </w:p>
    <w:p w:rsidR="00D723D4" w:rsidRPr="00D95304" w:rsidRDefault="00D723D4" w:rsidP="00D95304">
      <w:pPr>
        <w:jc w:val="center"/>
        <w:rPr>
          <w:rFonts w:ascii="Arial" w:hAnsi="Arial" w:cs="Arial"/>
          <w:b/>
        </w:rPr>
      </w:pPr>
      <w:r w:rsidRPr="00D95304">
        <w:rPr>
          <w:rFonts w:ascii="Arial" w:hAnsi="Arial" w:cs="Arial"/>
          <w:b/>
        </w:rPr>
        <w:t>Figura 1. 1 Red de Distribución del CD</w:t>
      </w:r>
    </w:p>
    <w:p w:rsidR="00D723D4" w:rsidRDefault="00D723D4" w:rsidP="0082067A"/>
    <w:p w:rsidR="0082067A" w:rsidRPr="00150549" w:rsidRDefault="0082067A" w:rsidP="0082067A">
      <w:pPr>
        <w:pStyle w:val="Ttulo2"/>
        <w:rPr>
          <w:rFonts w:ascii="Arial" w:hAnsi="Arial" w:cs="Arial"/>
          <w:i w:val="0"/>
        </w:rPr>
      </w:pPr>
      <w:bookmarkStart w:id="29" w:name="_Toc334740637"/>
      <w:r w:rsidRPr="00150549">
        <w:rPr>
          <w:rFonts w:ascii="Arial" w:hAnsi="Arial" w:cs="Arial"/>
          <w:i w:val="0"/>
        </w:rPr>
        <w:lastRenderedPageBreak/>
        <w:t>1.2 Justificación del Problema.</w:t>
      </w:r>
      <w:bookmarkEnd w:id="28"/>
      <w:bookmarkEnd w:id="29"/>
    </w:p>
    <w:p w:rsidR="0082067A" w:rsidRPr="00123D7B" w:rsidRDefault="0082067A" w:rsidP="0082067A"/>
    <w:p w:rsidR="0082067A" w:rsidRPr="00932D27" w:rsidRDefault="0082067A" w:rsidP="0082067A">
      <w:pPr>
        <w:spacing w:after="0" w:line="480" w:lineRule="auto"/>
        <w:jc w:val="both"/>
        <w:rPr>
          <w:rFonts w:ascii="Arial" w:hAnsi="Arial" w:cs="Arial"/>
          <w:sz w:val="24"/>
        </w:rPr>
      </w:pPr>
      <w:r w:rsidRPr="00932D27">
        <w:rPr>
          <w:rFonts w:ascii="Arial" w:hAnsi="Arial" w:cs="Arial"/>
          <w:sz w:val="24"/>
        </w:rPr>
        <w:t>La definición de po</w:t>
      </w:r>
      <w:r w:rsidR="007E3F75">
        <w:rPr>
          <w:rFonts w:ascii="Arial" w:hAnsi="Arial" w:cs="Arial"/>
          <w:sz w:val="24"/>
        </w:rPr>
        <w:t>líticas óptimas de inventario</w:t>
      </w:r>
      <w:r w:rsidRPr="00932D27">
        <w:rPr>
          <w:rFonts w:ascii="Arial" w:hAnsi="Arial" w:cs="Arial"/>
          <w:sz w:val="24"/>
        </w:rPr>
        <w:t xml:space="preserve"> para productos congelados es un aspecto que ha tomado mayor relevancia dentro de la cadena de suministro, debido al impacto económico que representa mantener y distribuir.</w:t>
      </w:r>
    </w:p>
    <w:p w:rsidR="0082067A" w:rsidRPr="00932D27" w:rsidRDefault="0082067A" w:rsidP="0082067A">
      <w:pPr>
        <w:spacing w:after="0" w:line="480" w:lineRule="auto"/>
        <w:jc w:val="both"/>
        <w:rPr>
          <w:rFonts w:ascii="Arial" w:hAnsi="Arial" w:cs="Arial"/>
          <w:sz w:val="24"/>
        </w:rPr>
      </w:pPr>
    </w:p>
    <w:p w:rsidR="0082067A" w:rsidRPr="00932D27" w:rsidRDefault="0082067A" w:rsidP="0082067A">
      <w:pPr>
        <w:spacing w:after="0" w:line="480" w:lineRule="auto"/>
        <w:jc w:val="both"/>
        <w:rPr>
          <w:rFonts w:ascii="Arial" w:hAnsi="Arial" w:cs="Arial"/>
          <w:sz w:val="24"/>
        </w:rPr>
      </w:pPr>
      <w:r w:rsidRPr="00932D27">
        <w:rPr>
          <w:rFonts w:ascii="Arial" w:hAnsi="Arial" w:cs="Arial"/>
          <w:sz w:val="24"/>
        </w:rPr>
        <w:t xml:space="preserve">Los métodos convencionales apoyados de ERP especializados en este tipo de cálculos ofrecen estimaciones a la definición de dichas políticas. Sin embargo, hoy en día   la industria y el proceso mismo ha hecho que se exijan cada vez mayores y mejores datos de confiabilidad y disponibilidad.  </w:t>
      </w:r>
    </w:p>
    <w:p w:rsidR="005F08B3" w:rsidRDefault="005F08B3" w:rsidP="0082067A">
      <w:pPr>
        <w:spacing w:after="0" w:line="480" w:lineRule="auto"/>
        <w:jc w:val="both"/>
        <w:rPr>
          <w:rFonts w:ascii="Arial" w:hAnsi="Arial" w:cs="Arial"/>
          <w:sz w:val="24"/>
        </w:rPr>
      </w:pPr>
    </w:p>
    <w:p w:rsidR="0082067A" w:rsidRPr="00932D27" w:rsidRDefault="007E3F75" w:rsidP="0082067A">
      <w:pPr>
        <w:spacing w:after="0" w:line="480" w:lineRule="auto"/>
        <w:jc w:val="both"/>
        <w:rPr>
          <w:rFonts w:ascii="Arial" w:hAnsi="Arial" w:cs="Arial"/>
          <w:sz w:val="24"/>
        </w:rPr>
      </w:pPr>
      <w:r>
        <w:rPr>
          <w:rFonts w:ascii="Arial" w:hAnsi="Arial" w:cs="Arial"/>
          <w:sz w:val="24"/>
        </w:rPr>
        <w:t>Las p</w:t>
      </w:r>
      <w:r w:rsidR="0082067A" w:rsidRPr="00932D27">
        <w:rPr>
          <w:rFonts w:ascii="Arial" w:hAnsi="Arial" w:cs="Arial"/>
          <w:sz w:val="24"/>
        </w:rPr>
        <w:t xml:space="preserve">olíticas de Inventario nacen de la necesidad de responder preguntas claves como </w:t>
      </w:r>
      <w:r>
        <w:rPr>
          <w:rFonts w:ascii="Arial" w:hAnsi="Arial" w:cs="Arial"/>
          <w:sz w:val="24"/>
        </w:rPr>
        <w:t>¿</w:t>
      </w:r>
      <w:r w:rsidR="0082067A" w:rsidRPr="00932D27">
        <w:rPr>
          <w:rFonts w:ascii="Arial" w:hAnsi="Arial" w:cs="Arial"/>
          <w:sz w:val="24"/>
        </w:rPr>
        <w:t>cuándo</w:t>
      </w:r>
      <w:r>
        <w:rPr>
          <w:rFonts w:ascii="Arial" w:hAnsi="Arial" w:cs="Arial"/>
          <w:sz w:val="24"/>
        </w:rPr>
        <w:t>?</w:t>
      </w:r>
      <w:r w:rsidR="0082067A" w:rsidRPr="00932D27">
        <w:rPr>
          <w:rFonts w:ascii="Arial" w:hAnsi="Arial" w:cs="Arial"/>
          <w:sz w:val="24"/>
        </w:rPr>
        <w:t xml:space="preserve"> y</w:t>
      </w:r>
      <w:r>
        <w:rPr>
          <w:rFonts w:ascii="Arial" w:hAnsi="Arial" w:cs="Arial"/>
          <w:sz w:val="24"/>
        </w:rPr>
        <w:t xml:space="preserve"> ¿</w:t>
      </w:r>
      <w:r w:rsidR="0082067A" w:rsidRPr="00932D27">
        <w:rPr>
          <w:rFonts w:ascii="Arial" w:hAnsi="Arial" w:cs="Arial"/>
          <w:sz w:val="24"/>
        </w:rPr>
        <w:t>cuánto</w:t>
      </w:r>
      <w:r>
        <w:rPr>
          <w:rFonts w:ascii="Arial" w:hAnsi="Arial" w:cs="Arial"/>
          <w:sz w:val="24"/>
        </w:rPr>
        <w:t>?</w:t>
      </w:r>
      <w:r w:rsidR="0082067A" w:rsidRPr="00932D27">
        <w:rPr>
          <w:rFonts w:ascii="Arial" w:hAnsi="Arial" w:cs="Arial"/>
          <w:sz w:val="24"/>
        </w:rPr>
        <w:t xml:space="preserve"> pedir de producto. Conocer las cantidades necesarias para abastecer a un CD, mantener una buena relación con nuestro proveedor y saber la rotación de nuestros productos, es fundamental para brindar el nivel de servicio esperado. He aquí la razón del proyecto. </w:t>
      </w: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p>
    <w:p w:rsidR="0082067A" w:rsidRPr="00150549" w:rsidRDefault="0082067A" w:rsidP="0082067A">
      <w:pPr>
        <w:spacing w:after="0" w:line="480" w:lineRule="auto"/>
        <w:jc w:val="both"/>
        <w:rPr>
          <w:rFonts w:ascii="Arial" w:hAnsi="Arial" w:cs="Arial"/>
        </w:rPr>
      </w:pPr>
    </w:p>
    <w:p w:rsidR="0082067A" w:rsidRPr="00150549" w:rsidRDefault="0082067A" w:rsidP="0082067A">
      <w:pPr>
        <w:pStyle w:val="Ttulo2"/>
        <w:rPr>
          <w:rFonts w:ascii="Arial" w:hAnsi="Arial" w:cs="Arial"/>
          <w:i w:val="0"/>
        </w:rPr>
      </w:pPr>
      <w:bookmarkStart w:id="30" w:name="_Toc327611949"/>
      <w:bookmarkStart w:id="31" w:name="_Toc334740638"/>
      <w:r w:rsidRPr="00150549">
        <w:rPr>
          <w:rFonts w:ascii="Arial" w:hAnsi="Arial" w:cs="Arial"/>
          <w:i w:val="0"/>
        </w:rPr>
        <w:t>1.3 Hipótesis</w:t>
      </w:r>
      <w:bookmarkEnd w:id="30"/>
      <w:bookmarkEnd w:id="31"/>
    </w:p>
    <w:p w:rsidR="0082067A" w:rsidRDefault="0082067A" w:rsidP="0082067A">
      <w:pPr>
        <w:spacing w:after="0" w:line="480" w:lineRule="auto"/>
        <w:jc w:val="both"/>
        <w:rPr>
          <w:rFonts w:ascii="Arial" w:hAnsi="Arial" w:cs="Arial"/>
          <w:sz w:val="24"/>
        </w:rPr>
      </w:pPr>
    </w:p>
    <w:p w:rsidR="0082067A" w:rsidRPr="00AA455C" w:rsidRDefault="001F052E" w:rsidP="0082067A">
      <w:pPr>
        <w:spacing w:after="0" w:line="480" w:lineRule="auto"/>
        <w:jc w:val="both"/>
        <w:rPr>
          <w:rFonts w:ascii="Arial" w:hAnsi="Arial" w:cs="Arial"/>
          <w:sz w:val="24"/>
        </w:rPr>
      </w:pPr>
      <w:r>
        <w:rPr>
          <w:rFonts w:ascii="Arial" w:hAnsi="Arial" w:cs="Arial"/>
          <w:sz w:val="24"/>
        </w:rPr>
        <w:t>La impla</w:t>
      </w:r>
      <w:r w:rsidR="0082067A" w:rsidRPr="00AA455C">
        <w:rPr>
          <w:rFonts w:ascii="Arial" w:hAnsi="Arial" w:cs="Arial"/>
          <w:sz w:val="24"/>
        </w:rPr>
        <w:t xml:space="preserve">ntación de una política de </w:t>
      </w:r>
      <w:r w:rsidR="0082067A">
        <w:rPr>
          <w:rFonts w:ascii="Arial" w:hAnsi="Arial" w:cs="Arial"/>
          <w:sz w:val="24"/>
        </w:rPr>
        <w:t xml:space="preserve">inventario multinivel reducirá los costos de inventario de los productos congelados almacenados en el Centro de Distribución.  </w:t>
      </w:r>
    </w:p>
    <w:p w:rsidR="0082067A" w:rsidRDefault="0082067A" w:rsidP="0082067A">
      <w:pPr>
        <w:jc w:val="both"/>
        <w:rPr>
          <w:rFonts w:ascii="Arial" w:hAnsi="Arial" w:cs="Arial"/>
          <w:sz w:val="28"/>
          <w:szCs w:val="28"/>
        </w:rPr>
      </w:pPr>
    </w:p>
    <w:p w:rsidR="0082067A" w:rsidRDefault="0082067A" w:rsidP="0082067A">
      <w:pPr>
        <w:pStyle w:val="Ttulo2"/>
        <w:rPr>
          <w:rFonts w:ascii="Arial" w:hAnsi="Arial" w:cs="Arial"/>
        </w:rPr>
      </w:pPr>
      <w:r>
        <w:rPr>
          <w:rFonts w:ascii="Arial" w:hAnsi="Arial" w:cs="Arial"/>
        </w:rPr>
        <w:t xml:space="preserve">  </w:t>
      </w:r>
    </w:p>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82067A" w:rsidRDefault="0082067A" w:rsidP="0082067A"/>
    <w:p w:rsidR="00123622" w:rsidRDefault="00123622" w:rsidP="0082067A"/>
    <w:p w:rsidR="00123622" w:rsidRDefault="00123622" w:rsidP="0082067A"/>
    <w:p w:rsidR="00123622" w:rsidRDefault="00123622" w:rsidP="0082067A"/>
    <w:p w:rsidR="00123622" w:rsidRDefault="00123622" w:rsidP="0082067A"/>
    <w:p w:rsidR="00123622" w:rsidRDefault="00123622" w:rsidP="0082067A"/>
    <w:p w:rsidR="00123622" w:rsidRDefault="00123622" w:rsidP="0082067A"/>
    <w:p w:rsidR="00123622" w:rsidRDefault="00123622" w:rsidP="0082067A"/>
    <w:p w:rsidR="0082067A" w:rsidRPr="00150549" w:rsidRDefault="0082067A" w:rsidP="0082067A">
      <w:pPr>
        <w:pStyle w:val="Ttulo2"/>
        <w:rPr>
          <w:rFonts w:ascii="Arial" w:hAnsi="Arial" w:cs="Arial"/>
          <w:i w:val="0"/>
        </w:rPr>
      </w:pPr>
      <w:bookmarkStart w:id="32" w:name="_Toc327611950"/>
      <w:bookmarkStart w:id="33" w:name="_Toc334740639"/>
      <w:r w:rsidRPr="00150549">
        <w:rPr>
          <w:rFonts w:ascii="Arial" w:hAnsi="Arial" w:cs="Arial"/>
          <w:i w:val="0"/>
        </w:rPr>
        <w:t>1.4 Objetivo General</w:t>
      </w:r>
      <w:bookmarkEnd w:id="32"/>
      <w:bookmarkEnd w:id="33"/>
    </w:p>
    <w:p w:rsidR="0082067A" w:rsidRDefault="0082067A" w:rsidP="0082067A">
      <w:pPr>
        <w:spacing w:after="0" w:line="480" w:lineRule="auto"/>
        <w:jc w:val="both"/>
        <w:rPr>
          <w:rFonts w:ascii="Arial" w:hAnsi="Arial" w:cs="Arial"/>
          <w:sz w:val="24"/>
          <w:szCs w:val="24"/>
        </w:rPr>
      </w:pPr>
    </w:p>
    <w:p w:rsidR="0082067A" w:rsidRDefault="0082067A" w:rsidP="0082067A">
      <w:pPr>
        <w:spacing w:after="0" w:line="480" w:lineRule="auto"/>
        <w:jc w:val="both"/>
        <w:rPr>
          <w:rFonts w:ascii="Arial" w:hAnsi="Arial" w:cs="Arial"/>
          <w:sz w:val="24"/>
          <w:szCs w:val="24"/>
        </w:rPr>
      </w:pPr>
      <w:r w:rsidRPr="00AA455C">
        <w:rPr>
          <w:rFonts w:ascii="Arial" w:hAnsi="Arial" w:cs="Arial"/>
          <w:sz w:val="24"/>
          <w:szCs w:val="24"/>
        </w:rPr>
        <w:t>Determinar una política óptima que permita reducir los niveles de inventari</w:t>
      </w:r>
      <w:r w:rsidR="00932D27">
        <w:rPr>
          <w:rFonts w:ascii="Arial" w:hAnsi="Arial" w:cs="Arial"/>
          <w:sz w:val="24"/>
          <w:szCs w:val="24"/>
        </w:rPr>
        <w:t>o en el Centro de D</w:t>
      </w:r>
      <w:r>
        <w:rPr>
          <w:rFonts w:ascii="Arial" w:hAnsi="Arial" w:cs="Arial"/>
          <w:sz w:val="24"/>
          <w:szCs w:val="24"/>
        </w:rPr>
        <w:t>istribución.</w:t>
      </w:r>
    </w:p>
    <w:p w:rsidR="0082067A" w:rsidRDefault="0082067A" w:rsidP="0082067A">
      <w:pPr>
        <w:spacing w:after="0" w:line="480" w:lineRule="auto"/>
        <w:jc w:val="both"/>
        <w:rPr>
          <w:rFonts w:ascii="Arial" w:hAnsi="Arial" w:cs="Arial"/>
          <w:sz w:val="24"/>
          <w:szCs w:val="24"/>
        </w:rPr>
      </w:pPr>
    </w:p>
    <w:p w:rsidR="0082067A" w:rsidRPr="003F2B7B" w:rsidRDefault="0082067A" w:rsidP="0082067A">
      <w:pPr>
        <w:spacing w:after="0" w:line="480" w:lineRule="auto"/>
        <w:jc w:val="both"/>
        <w:rPr>
          <w:rFonts w:ascii="Arial" w:hAnsi="Arial" w:cs="Arial"/>
          <w:sz w:val="24"/>
          <w:szCs w:val="24"/>
        </w:rPr>
      </w:pPr>
    </w:p>
    <w:p w:rsidR="0082067A" w:rsidRPr="00171878" w:rsidRDefault="0082067A" w:rsidP="0082067A">
      <w:pPr>
        <w:pStyle w:val="Ttulo2"/>
        <w:rPr>
          <w:rFonts w:ascii="Arial" w:hAnsi="Arial" w:cs="Arial"/>
        </w:rPr>
      </w:pPr>
    </w:p>
    <w:p w:rsidR="0082067A" w:rsidRPr="00150549" w:rsidRDefault="0082067A" w:rsidP="0082067A">
      <w:pPr>
        <w:pStyle w:val="Ttulo2"/>
        <w:rPr>
          <w:rFonts w:ascii="Arial" w:hAnsi="Arial" w:cs="Arial"/>
          <w:i w:val="0"/>
        </w:rPr>
      </w:pPr>
      <w:bookmarkStart w:id="34" w:name="_Toc327611951"/>
      <w:bookmarkStart w:id="35" w:name="_Toc334740640"/>
      <w:r w:rsidRPr="00150549">
        <w:rPr>
          <w:rFonts w:ascii="Arial" w:hAnsi="Arial" w:cs="Arial"/>
          <w:i w:val="0"/>
        </w:rPr>
        <w:t>1.5 Objetivos Específicos</w:t>
      </w:r>
      <w:bookmarkEnd w:id="34"/>
      <w:bookmarkEnd w:id="35"/>
      <w:r w:rsidRPr="00150549">
        <w:rPr>
          <w:rFonts w:ascii="Arial" w:hAnsi="Arial" w:cs="Arial"/>
          <w:i w:val="0"/>
        </w:rPr>
        <w:t xml:space="preserve"> </w:t>
      </w:r>
    </w:p>
    <w:p w:rsidR="0082067A" w:rsidRDefault="0082067A" w:rsidP="0082067A">
      <w:pPr>
        <w:ind w:left="465"/>
        <w:rPr>
          <w:rFonts w:ascii="Arial" w:hAnsi="Arial" w:cs="Arial"/>
          <w:sz w:val="28"/>
          <w:szCs w:val="28"/>
        </w:rPr>
      </w:pPr>
    </w:p>
    <w:p w:rsidR="0082067A" w:rsidRPr="00AA455C" w:rsidRDefault="0082067A" w:rsidP="00AA7C88">
      <w:pPr>
        <w:numPr>
          <w:ilvl w:val="0"/>
          <w:numId w:val="4"/>
        </w:numPr>
        <w:spacing w:after="0" w:line="480" w:lineRule="auto"/>
        <w:ind w:left="357" w:hanging="357"/>
        <w:jc w:val="both"/>
        <w:rPr>
          <w:rFonts w:ascii="Arial" w:hAnsi="Arial" w:cs="Arial"/>
          <w:sz w:val="24"/>
          <w:szCs w:val="24"/>
        </w:rPr>
      </w:pPr>
      <w:r w:rsidRPr="00AA455C">
        <w:rPr>
          <w:rFonts w:ascii="Arial" w:hAnsi="Arial" w:cs="Arial"/>
          <w:sz w:val="24"/>
          <w:szCs w:val="24"/>
        </w:rPr>
        <w:t>Identificar problemas que afecten al inventario en la actual cadena de suministro.</w:t>
      </w:r>
    </w:p>
    <w:p w:rsidR="0082067A" w:rsidRPr="00AA455C" w:rsidRDefault="0082067A" w:rsidP="00AA7C88">
      <w:pPr>
        <w:numPr>
          <w:ilvl w:val="0"/>
          <w:numId w:val="4"/>
        </w:numPr>
        <w:spacing w:after="0" w:line="480" w:lineRule="auto"/>
        <w:ind w:left="357" w:hanging="357"/>
        <w:jc w:val="both"/>
        <w:rPr>
          <w:rFonts w:ascii="Arial" w:hAnsi="Arial" w:cs="Arial"/>
          <w:sz w:val="24"/>
          <w:szCs w:val="24"/>
        </w:rPr>
      </w:pPr>
      <w:r w:rsidRPr="00AA455C">
        <w:rPr>
          <w:rFonts w:ascii="Arial" w:hAnsi="Arial" w:cs="Arial"/>
          <w:sz w:val="24"/>
          <w:szCs w:val="24"/>
        </w:rPr>
        <w:t xml:space="preserve">Fomentar métodos de control de inventario para mejorar la cantidad de pedidos.                                 </w:t>
      </w:r>
    </w:p>
    <w:p w:rsidR="0082067A" w:rsidRPr="00242586" w:rsidRDefault="0082067A" w:rsidP="00242586">
      <w:pPr>
        <w:numPr>
          <w:ilvl w:val="0"/>
          <w:numId w:val="4"/>
        </w:numPr>
        <w:spacing w:after="0" w:line="480" w:lineRule="auto"/>
        <w:ind w:left="357" w:hanging="357"/>
        <w:jc w:val="both"/>
        <w:rPr>
          <w:rFonts w:ascii="Arial" w:hAnsi="Arial" w:cs="Arial"/>
          <w:sz w:val="24"/>
          <w:szCs w:val="24"/>
        </w:rPr>
      </w:pPr>
      <w:r w:rsidRPr="00AA455C">
        <w:rPr>
          <w:rFonts w:ascii="Arial" w:hAnsi="Arial" w:cs="Arial"/>
          <w:sz w:val="24"/>
          <w:szCs w:val="24"/>
        </w:rPr>
        <w:t>Elaborar una política para proveedores el cual garantice cumplimiento de pedidos.</w:t>
      </w:r>
      <w:r w:rsidRPr="00242586">
        <w:rPr>
          <w:rFonts w:ascii="Arial" w:hAnsi="Arial" w:cs="Arial"/>
          <w:sz w:val="24"/>
          <w:szCs w:val="24"/>
        </w:rPr>
        <w:t xml:space="preserve">                            </w:t>
      </w:r>
    </w:p>
    <w:p w:rsidR="0082067A" w:rsidRDefault="0082067A" w:rsidP="00AA7C88">
      <w:pPr>
        <w:numPr>
          <w:ilvl w:val="0"/>
          <w:numId w:val="4"/>
        </w:numPr>
        <w:spacing w:after="0" w:line="480" w:lineRule="auto"/>
        <w:ind w:left="357" w:hanging="357"/>
        <w:jc w:val="both"/>
        <w:rPr>
          <w:rFonts w:ascii="Arial" w:hAnsi="Arial" w:cs="Arial"/>
          <w:sz w:val="24"/>
          <w:szCs w:val="24"/>
        </w:rPr>
      </w:pPr>
      <w:r w:rsidRPr="00AA455C">
        <w:rPr>
          <w:rFonts w:ascii="Arial" w:hAnsi="Arial" w:cs="Arial"/>
          <w:sz w:val="24"/>
          <w:szCs w:val="24"/>
        </w:rPr>
        <w:t xml:space="preserve">Valorar en términos </w:t>
      </w:r>
      <w:r w:rsidR="001F052E">
        <w:rPr>
          <w:rFonts w:ascii="Arial" w:hAnsi="Arial" w:cs="Arial"/>
          <w:sz w:val="24"/>
          <w:szCs w:val="24"/>
        </w:rPr>
        <w:t>económicos el impacto de impla</w:t>
      </w:r>
      <w:r w:rsidRPr="00AA455C">
        <w:rPr>
          <w:rFonts w:ascii="Arial" w:hAnsi="Arial" w:cs="Arial"/>
          <w:sz w:val="24"/>
          <w:szCs w:val="24"/>
        </w:rPr>
        <w:t>ntar una nueva política de inventario en el centro de distribución.</w:t>
      </w:r>
    </w:p>
    <w:p w:rsidR="00242586" w:rsidRDefault="00242586" w:rsidP="00242586">
      <w:pPr>
        <w:spacing w:after="0" w:line="480" w:lineRule="auto"/>
        <w:jc w:val="both"/>
        <w:rPr>
          <w:rFonts w:ascii="Arial" w:hAnsi="Arial" w:cs="Arial"/>
          <w:sz w:val="24"/>
          <w:szCs w:val="24"/>
        </w:rPr>
      </w:pPr>
    </w:p>
    <w:p w:rsidR="00242586" w:rsidRDefault="00242586" w:rsidP="00242586">
      <w:pPr>
        <w:spacing w:after="0" w:line="480" w:lineRule="auto"/>
        <w:jc w:val="both"/>
        <w:rPr>
          <w:rFonts w:ascii="Arial" w:hAnsi="Arial" w:cs="Arial"/>
          <w:sz w:val="24"/>
          <w:szCs w:val="24"/>
        </w:rPr>
      </w:pPr>
    </w:p>
    <w:p w:rsidR="00242586" w:rsidRDefault="00242586" w:rsidP="00242586">
      <w:pPr>
        <w:spacing w:after="0" w:line="480" w:lineRule="auto"/>
        <w:jc w:val="both"/>
        <w:rPr>
          <w:rFonts w:ascii="Arial" w:hAnsi="Arial" w:cs="Arial"/>
          <w:sz w:val="24"/>
          <w:szCs w:val="24"/>
        </w:rPr>
      </w:pPr>
    </w:p>
    <w:p w:rsidR="00242586" w:rsidRDefault="00242586" w:rsidP="00242586">
      <w:pPr>
        <w:spacing w:after="0" w:line="480" w:lineRule="auto"/>
        <w:jc w:val="both"/>
        <w:rPr>
          <w:rFonts w:ascii="Arial" w:hAnsi="Arial" w:cs="Arial"/>
          <w:sz w:val="24"/>
          <w:szCs w:val="24"/>
        </w:rPr>
      </w:pPr>
    </w:p>
    <w:p w:rsidR="0082067A" w:rsidRPr="00150549" w:rsidRDefault="0082067A" w:rsidP="0082067A">
      <w:pPr>
        <w:pStyle w:val="Ttulo1"/>
        <w:rPr>
          <w:rFonts w:ascii="Arial" w:hAnsi="Arial" w:cs="Arial"/>
        </w:rPr>
      </w:pPr>
      <w:bookmarkStart w:id="36" w:name="_Toc327611952"/>
      <w:bookmarkStart w:id="37" w:name="_Toc334740641"/>
      <w:r w:rsidRPr="00150549">
        <w:rPr>
          <w:rFonts w:ascii="Arial" w:hAnsi="Arial" w:cs="Arial"/>
        </w:rPr>
        <w:lastRenderedPageBreak/>
        <w:t>CAPÍTULO II</w:t>
      </w:r>
      <w:bookmarkEnd w:id="36"/>
      <w:bookmarkEnd w:id="37"/>
    </w:p>
    <w:p w:rsidR="0082067A" w:rsidRPr="00150549" w:rsidRDefault="0082067A" w:rsidP="0082067A">
      <w:pPr>
        <w:pStyle w:val="Ttulo1"/>
        <w:rPr>
          <w:rFonts w:ascii="Arial" w:hAnsi="Arial" w:cs="Arial"/>
        </w:rPr>
      </w:pPr>
      <w:bookmarkStart w:id="38" w:name="_Toc327611953"/>
      <w:bookmarkStart w:id="39" w:name="_Toc334740642"/>
      <w:r w:rsidRPr="00150549">
        <w:rPr>
          <w:rFonts w:ascii="Arial" w:hAnsi="Arial" w:cs="Arial"/>
        </w:rPr>
        <w:t>MARCO CONCEPTUAL</w:t>
      </w:r>
      <w:bookmarkEnd w:id="38"/>
      <w:bookmarkEnd w:id="39"/>
    </w:p>
    <w:p w:rsidR="0082067A" w:rsidRPr="00150549" w:rsidRDefault="0082067A" w:rsidP="0082067A">
      <w:pPr>
        <w:spacing w:line="480" w:lineRule="auto"/>
      </w:pPr>
    </w:p>
    <w:p w:rsidR="0082067A" w:rsidRPr="00150549" w:rsidRDefault="0082067A" w:rsidP="0082067A">
      <w:pPr>
        <w:pStyle w:val="Ttulo2"/>
        <w:rPr>
          <w:rFonts w:ascii="Arial" w:hAnsi="Arial" w:cs="Arial"/>
          <w:i w:val="0"/>
        </w:rPr>
      </w:pPr>
      <w:bookmarkStart w:id="40" w:name="_Toc334740643"/>
      <w:r w:rsidRPr="00150549">
        <w:rPr>
          <w:rFonts w:ascii="Arial" w:hAnsi="Arial" w:cs="Arial"/>
          <w:i w:val="0"/>
        </w:rPr>
        <w:t>2.1 Revisión del Estado del Arte</w:t>
      </w:r>
      <w:bookmarkEnd w:id="40"/>
    </w:p>
    <w:p w:rsidR="0082067A" w:rsidRDefault="0082067A" w:rsidP="0082067A">
      <w:pPr>
        <w:spacing w:after="0" w:line="480" w:lineRule="auto"/>
        <w:jc w:val="both"/>
        <w:rPr>
          <w:rFonts w:ascii="Arial" w:hAnsi="Arial" w:cs="Arial"/>
          <w:sz w:val="24"/>
        </w:rPr>
      </w:pPr>
    </w:p>
    <w:p w:rsidR="0082067A" w:rsidRDefault="0082067A" w:rsidP="0082067A">
      <w:pPr>
        <w:spacing w:after="0" w:line="480" w:lineRule="auto"/>
        <w:jc w:val="both"/>
        <w:rPr>
          <w:rFonts w:ascii="Arial" w:hAnsi="Arial" w:cs="Arial"/>
          <w:sz w:val="24"/>
        </w:rPr>
      </w:pPr>
      <w:r w:rsidRPr="00B15CC4">
        <w:rPr>
          <w:rFonts w:ascii="Arial" w:hAnsi="Arial" w:cs="Arial"/>
          <w:sz w:val="24"/>
        </w:rPr>
        <w:t>En la actualidad</w:t>
      </w:r>
      <w:r>
        <w:rPr>
          <w:rFonts w:ascii="Arial" w:hAnsi="Arial" w:cs="Arial"/>
          <w:sz w:val="24"/>
        </w:rPr>
        <w:t xml:space="preserve"> existen varios métodos para estimar la cantidad que se debe pedir a los proveedores y mantener en la bodega de manera que se cumpla con las necesidades de la demanda. En cada uno de estos métodos se tiene en cuenta diferentes variables y componente</w:t>
      </w:r>
      <w:r w:rsidR="00AD56F4">
        <w:rPr>
          <w:rFonts w:ascii="Arial" w:hAnsi="Arial" w:cs="Arial"/>
          <w:sz w:val="24"/>
        </w:rPr>
        <w:t>s</w:t>
      </w:r>
      <w:r>
        <w:rPr>
          <w:rFonts w:ascii="Arial" w:hAnsi="Arial" w:cs="Arial"/>
          <w:sz w:val="24"/>
        </w:rPr>
        <w:t xml:space="preserve"> que distinguen uno de otro. </w:t>
      </w:r>
    </w:p>
    <w:p w:rsidR="0082067A" w:rsidRDefault="0082067A" w:rsidP="0082067A">
      <w:pPr>
        <w:spacing w:after="0" w:line="480" w:lineRule="auto"/>
        <w:jc w:val="both"/>
        <w:rPr>
          <w:rFonts w:ascii="Arial" w:hAnsi="Arial" w:cs="Arial"/>
          <w:sz w:val="24"/>
        </w:rPr>
      </w:pPr>
      <w:r>
        <w:rPr>
          <w:rFonts w:ascii="Arial" w:hAnsi="Arial" w:cs="Arial"/>
          <w:sz w:val="24"/>
        </w:rPr>
        <w:t>El control y la optimización de inventarios de productos c</w:t>
      </w:r>
      <w:r w:rsidR="00AD56F4">
        <w:rPr>
          <w:rFonts w:ascii="Arial" w:hAnsi="Arial" w:cs="Arial"/>
          <w:sz w:val="24"/>
        </w:rPr>
        <w:t>ongelados han pasado a ocupar</w:t>
      </w:r>
      <w:r>
        <w:rPr>
          <w:rFonts w:ascii="Arial" w:hAnsi="Arial" w:cs="Arial"/>
          <w:sz w:val="24"/>
        </w:rPr>
        <w:t xml:space="preserve"> un lugar importante dentro de la gestión de las empresas que manejan esta línea, debido a los grandes ahorros que allí se puedan presentan.</w:t>
      </w:r>
    </w:p>
    <w:p w:rsidR="0082067A" w:rsidRDefault="0082067A" w:rsidP="0082067A">
      <w:pPr>
        <w:spacing w:after="0" w:line="480" w:lineRule="auto"/>
        <w:jc w:val="both"/>
        <w:rPr>
          <w:rFonts w:ascii="Arial" w:hAnsi="Arial" w:cs="Arial"/>
          <w:sz w:val="24"/>
        </w:rPr>
      </w:pPr>
      <w:r>
        <w:rPr>
          <w:rFonts w:ascii="Arial" w:hAnsi="Arial" w:cs="Arial"/>
          <w:sz w:val="24"/>
        </w:rPr>
        <w:t>En la investigación realizada</w:t>
      </w:r>
      <w:r w:rsidR="00725148">
        <w:rPr>
          <w:rFonts w:ascii="Arial" w:hAnsi="Arial" w:cs="Arial"/>
          <w:sz w:val="24"/>
        </w:rPr>
        <w:t xml:space="preserve"> por Gallego, Muriel y Yildiz </w:t>
      </w:r>
      <w:hyperlink w:anchor="_BIBLIOGRAFÍA" w:tgtFrame="_self" w:history="1">
        <w:r w:rsidR="00725148" w:rsidRPr="00725148">
          <w:rPr>
            <w:rStyle w:val="Hipervnculo"/>
            <w:rFonts w:ascii="Arial" w:hAnsi="Arial" w:cs="Arial"/>
            <w:sz w:val="24"/>
          </w:rPr>
          <w:t>[</w:t>
        </w:r>
        <w:r w:rsidR="00725148">
          <w:rPr>
            <w:rStyle w:val="Hipervnculo"/>
            <w:rFonts w:ascii="Arial" w:hAnsi="Arial" w:cs="Arial"/>
            <w:sz w:val="24"/>
          </w:rPr>
          <w:t>8</w:t>
        </w:r>
        <w:r w:rsidRPr="00725148">
          <w:rPr>
            <w:rStyle w:val="Hipervnculo"/>
            <w:rFonts w:ascii="Arial" w:hAnsi="Arial" w:cs="Arial"/>
            <w:sz w:val="24"/>
          </w:rPr>
          <w:t>]</w:t>
        </w:r>
      </w:hyperlink>
      <w:r>
        <w:rPr>
          <w:rFonts w:ascii="Arial" w:hAnsi="Arial" w:cs="Arial"/>
          <w:sz w:val="24"/>
        </w:rPr>
        <w:t xml:space="preserve"> se hizo un desarrollo matemático para cubrir el problema de </w:t>
      </w:r>
      <w:r w:rsidR="00FD7A91">
        <w:rPr>
          <w:rFonts w:ascii="Arial" w:hAnsi="Arial" w:cs="Arial"/>
          <w:sz w:val="24"/>
        </w:rPr>
        <w:t>un cliente que se enfrenta con órdenes</w:t>
      </w:r>
      <w:r>
        <w:rPr>
          <w:rFonts w:ascii="Arial" w:hAnsi="Arial" w:cs="Arial"/>
          <w:sz w:val="24"/>
        </w:rPr>
        <w:t xml:space="preserve"> cuya demanda sigue un proceso Poisson, a un costo lineal con un tiempo fijo de reposición asociado L. Mediante el desarrollo, los autores demostraron que una política de nivel de inventario basada de orden en orden es óptima para este caso. E</w:t>
      </w:r>
      <w:r w:rsidR="00AD56F4">
        <w:rPr>
          <w:rFonts w:ascii="Arial" w:hAnsi="Arial" w:cs="Arial"/>
          <w:sz w:val="24"/>
        </w:rPr>
        <w:t>l aporte de esta investigación s</w:t>
      </w:r>
      <w:r>
        <w:rPr>
          <w:rFonts w:ascii="Arial" w:hAnsi="Arial" w:cs="Arial"/>
          <w:sz w:val="24"/>
        </w:rPr>
        <w:t xml:space="preserve">e enfatiza en el tratamiento matemático de la aleatoriedad de la demanda, y en el tratamiento de los LT que son variables y fluctúan dependiendo del caso de asignación de </w:t>
      </w:r>
      <w:r w:rsidR="00AD56F4">
        <w:rPr>
          <w:rFonts w:ascii="Arial" w:hAnsi="Arial" w:cs="Arial"/>
          <w:sz w:val="24"/>
        </w:rPr>
        <w:t>órdenes</w:t>
      </w:r>
      <w:r>
        <w:rPr>
          <w:rFonts w:ascii="Arial" w:hAnsi="Arial" w:cs="Arial"/>
          <w:sz w:val="24"/>
        </w:rPr>
        <w:t xml:space="preserve">, para así generar una política de inventario </w:t>
      </w:r>
      <w:r w:rsidR="00AD56F4">
        <w:rPr>
          <w:rFonts w:ascii="Arial" w:hAnsi="Arial" w:cs="Arial"/>
          <w:sz w:val="24"/>
        </w:rPr>
        <w:t>híbrida</w:t>
      </w:r>
      <w:r>
        <w:rPr>
          <w:rFonts w:ascii="Arial" w:hAnsi="Arial" w:cs="Arial"/>
          <w:sz w:val="24"/>
        </w:rPr>
        <w:t>.</w:t>
      </w:r>
    </w:p>
    <w:p w:rsidR="0082067A" w:rsidRDefault="00FD7A91" w:rsidP="0082067A">
      <w:pPr>
        <w:spacing w:after="0" w:line="480" w:lineRule="auto"/>
        <w:jc w:val="both"/>
        <w:rPr>
          <w:rFonts w:ascii="Arial" w:hAnsi="Arial" w:cs="Arial"/>
          <w:sz w:val="24"/>
        </w:rPr>
      </w:pPr>
      <w:r>
        <w:rPr>
          <w:rFonts w:ascii="Arial" w:hAnsi="Arial" w:cs="Arial"/>
          <w:sz w:val="24"/>
        </w:rPr>
        <w:lastRenderedPageBreak/>
        <w:t xml:space="preserve">Bhatnagar, Chandra y Goyal </w:t>
      </w:r>
      <w:hyperlink w:anchor="_BIBLIOGRAFÍA" w:history="1">
        <w:r w:rsidRPr="00FD7A91">
          <w:rPr>
            <w:rStyle w:val="Hipervnculo"/>
            <w:rFonts w:ascii="Arial" w:hAnsi="Arial" w:cs="Arial"/>
            <w:sz w:val="24"/>
          </w:rPr>
          <w:t>[15</w:t>
        </w:r>
        <w:r w:rsidR="0082067A" w:rsidRPr="00FD7A91">
          <w:rPr>
            <w:rStyle w:val="Hipervnculo"/>
            <w:rFonts w:ascii="Arial" w:hAnsi="Arial" w:cs="Arial"/>
            <w:sz w:val="24"/>
          </w:rPr>
          <w:t>]</w:t>
        </w:r>
      </w:hyperlink>
      <w:r w:rsidR="0082067A">
        <w:rPr>
          <w:rFonts w:ascii="Arial" w:hAnsi="Arial" w:cs="Arial"/>
          <w:sz w:val="24"/>
        </w:rPr>
        <w:t xml:space="preserve"> enfocaron su investigación en la coordinación de la planeación de  la producción para cuando hay múltiples pla</w:t>
      </w:r>
      <w:r>
        <w:rPr>
          <w:rFonts w:ascii="Arial" w:hAnsi="Arial" w:cs="Arial"/>
          <w:sz w:val="24"/>
        </w:rPr>
        <w:t>n</w:t>
      </w:r>
      <w:r w:rsidR="0082067A">
        <w:rPr>
          <w:rFonts w:ascii="Arial" w:hAnsi="Arial" w:cs="Arial"/>
          <w:sz w:val="24"/>
        </w:rPr>
        <w:t>tas en una empresa integrada verticalmente e identifican los aspectos que deben  considerarse para tomar las decisiones de producción e inventario para varias</w:t>
      </w:r>
      <w:r>
        <w:rPr>
          <w:rFonts w:ascii="Arial" w:hAnsi="Arial" w:cs="Arial"/>
          <w:sz w:val="24"/>
        </w:rPr>
        <w:t xml:space="preserve"> plantas de modo que se logre un óptimo</w:t>
      </w:r>
      <w:r w:rsidR="0082067A">
        <w:rPr>
          <w:rFonts w:ascii="Arial" w:hAnsi="Arial" w:cs="Arial"/>
          <w:sz w:val="24"/>
        </w:rPr>
        <w:t xml:space="preserve"> global. Estos aspectos son clasificados de la siguiente manera: 1. Planeación de producción y abastecimiento 2. Planeación de producción y distribución 3. Planeación y distribución de los inventarios. Las principales desventajas de estos trabajos es que se </w:t>
      </w:r>
      <w:r>
        <w:rPr>
          <w:rFonts w:ascii="Arial" w:hAnsi="Arial" w:cs="Arial"/>
          <w:sz w:val="24"/>
        </w:rPr>
        <w:t>supone</w:t>
      </w:r>
      <w:r w:rsidR="0082067A">
        <w:rPr>
          <w:rFonts w:ascii="Arial" w:hAnsi="Arial" w:cs="Arial"/>
          <w:sz w:val="24"/>
        </w:rPr>
        <w:t xml:space="preserve"> que los inventarios de seguridad son nulos, de manera que no se estudia la variabilidad de reposición de materias primas. </w:t>
      </w:r>
    </w:p>
    <w:p w:rsidR="0082067A" w:rsidRDefault="0082067A" w:rsidP="0082067A">
      <w:pPr>
        <w:spacing w:after="0" w:line="480" w:lineRule="auto"/>
        <w:jc w:val="both"/>
        <w:rPr>
          <w:rFonts w:ascii="Arial" w:hAnsi="Arial" w:cs="Arial"/>
          <w:sz w:val="24"/>
        </w:rPr>
      </w:pPr>
      <w:r>
        <w:rPr>
          <w:rFonts w:ascii="Arial" w:hAnsi="Arial" w:cs="Arial"/>
          <w:sz w:val="24"/>
        </w:rPr>
        <w:t>El problema de la gestión de inventarios en el contexto de cadenas de abastecimiento, es abordado en la investi</w:t>
      </w:r>
      <w:r w:rsidR="00FD7A91">
        <w:rPr>
          <w:rFonts w:ascii="Arial" w:hAnsi="Arial" w:cs="Arial"/>
          <w:sz w:val="24"/>
        </w:rPr>
        <w:t xml:space="preserve">gación realizada por Lederman </w:t>
      </w:r>
      <w:hyperlink w:anchor="_BIBLIOGRAFÍA" w:history="1">
        <w:r w:rsidR="00FD7A91" w:rsidRPr="00FD7A91">
          <w:rPr>
            <w:rStyle w:val="Hipervnculo"/>
            <w:rFonts w:ascii="Arial" w:hAnsi="Arial" w:cs="Arial"/>
            <w:sz w:val="24"/>
          </w:rPr>
          <w:t>[10</w:t>
        </w:r>
        <w:r w:rsidRPr="00FD7A91">
          <w:rPr>
            <w:rStyle w:val="Hipervnculo"/>
            <w:rFonts w:ascii="Arial" w:hAnsi="Arial" w:cs="Arial"/>
            <w:sz w:val="24"/>
          </w:rPr>
          <w:t>]</w:t>
        </w:r>
      </w:hyperlink>
      <w:r>
        <w:rPr>
          <w:rFonts w:ascii="Arial" w:hAnsi="Arial" w:cs="Arial"/>
          <w:sz w:val="24"/>
        </w:rPr>
        <w:t xml:space="preserve">, y se enfoca en la problemática de determinar políticas </w:t>
      </w:r>
      <w:r w:rsidR="00FD7A91">
        <w:rPr>
          <w:rFonts w:ascii="Arial" w:hAnsi="Arial" w:cs="Arial"/>
          <w:sz w:val="24"/>
        </w:rPr>
        <w:t>óptimas</w:t>
      </w:r>
      <w:r>
        <w:rPr>
          <w:rFonts w:ascii="Arial" w:hAnsi="Arial" w:cs="Arial"/>
          <w:sz w:val="24"/>
        </w:rPr>
        <w:t xml:space="preserve"> para componentes, cuando existe una superposición entre su demanda y la de los productos finales.  En el trabajo se hace profundo análisis de los métodos disponibles para det</w:t>
      </w:r>
      <w:r w:rsidR="00FD7A91">
        <w:rPr>
          <w:rFonts w:ascii="Arial" w:hAnsi="Arial" w:cs="Arial"/>
          <w:sz w:val="24"/>
        </w:rPr>
        <w:t>erminar políticas de inventario y de sus dificultades de impla</w:t>
      </w:r>
      <w:r>
        <w:rPr>
          <w:rFonts w:ascii="Arial" w:hAnsi="Arial" w:cs="Arial"/>
          <w:sz w:val="24"/>
        </w:rPr>
        <w:t xml:space="preserve">ntación. El modelo se desarrolla por medio de una simulación en un ambiente de producción de ensamble para órdenes. Las debilidades del modelo consisten en la suposición que los tiempos de reposición entre los nodos son nulos, para efecto de estudio el autor propone que se </w:t>
      </w:r>
      <w:r w:rsidR="00FD7A91">
        <w:rPr>
          <w:rFonts w:ascii="Arial" w:hAnsi="Arial" w:cs="Arial"/>
          <w:sz w:val="24"/>
        </w:rPr>
        <w:t>suponga</w:t>
      </w:r>
      <w:r>
        <w:rPr>
          <w:rFonts w:ascii="Arial" w:hAnsi="Arial" w:cs="Arial"/>
          <w:sz w:val="24"/>
        </w:rPr>
        <w:t xml:space="preserve"> </w:t>
      </w:r>
      <w:r w:rsidR="00FD7A91">
        <w:rPr>
          <w:rFonts w:ascii="Arial" w:hAnsi="Arial" w:cs="Arial"/>
          <w:sz w:val="24"/>
        </w:rPr>
        <w:t>que</w:t>
      </w:r>
      <w:r>
        <w:rPr>
          <w:rFonts w:ascii="Arial" w:hAnsi="Arial" w:cs="Arial"/>
          <w:sz w:val="24"/>
        </w:rPr>
        <w:t xml:space="preserve"> correlación entre los </w:t>
      </w:r>
      <w:r w:rsidR="00FD7A91">
        <w:rPr>
          <w:rFonts w:ascii="Arial" w:hAnsi="Arial" w:cs="Arial"/>
          <w:sz w:val="24"/>
        </w:rPr>
        <w:t>LT</w:t>
      </w:r>
      <w:r>
        <w:rPr>
          <w:rFonts w:ascii="Arial" w:hAnsi="Arial" w:cs="Arial"/>
          <w:sz w:val="24"/>
        </w:rPr>
        <w:t xml:space="preserve"> y las decisiones que se toman en la ocurrencia </w:t>
      </w:r>
      <w:r w:rsidR="00FD7A91">
        <w:rPr>
          <w:rFonts w:ascii="Arial" w:hAnsi="Arial" w:cs="Arial"/>
          <w:sz w:val="24"/>
        </w:rPr>
        <w:lastRenderedPageBreak/>
        <w:t>de dichos períodos</w:t>
      </w:r>
      <w:r>
        <w:rPr>
          <w:rFonts w:ascii="Arial" w:hAnsi="Arial" w:cs="Arial"/>
          <w:sz w:val="24"/>
        </w:rPr>
        <w:t>, empleando métodos heurísticos para la solución del problema dada su particular complejidad.</w:t>
      </w:r>
    </w:p>
    <w:p w:rsidR="0082067A" w:rsidRDefault="002519B9" w:rsidP="0082067A">
      <w:pPr>
        <w:spacing w:after="0" w:line="480" w:lineRule="auto"/>
        <w:jc w:val="both"/>
        <w:rPr>
          <w:rFonts w:ascii="Arial" w:hAnsi="Arial" w:cs="Arial"/>
          <w:sz w:val="24"/>
        </w:rPr>
      </w:pPr>
      <w:r>
        <w:rPr>
          <w:rFonts w:ascii="Arial" w:hAnsi="Arial" w:cs="Arial"/>
          <w:sz w:val="24"/>
        </w:rPr>
        <w:t xml:space="preserve">Sarmiento y Nagi </w:t>
      </w:r>
      <w:hyperlink w:anchor="_BIBLIOGRAFÍA" w:history="1">
        <w:r w:rsidRPr="002519B9">
          <w:rPr>
            <w:rStyle w:val="Hipervnculo"/>
            <w:rFonts w:ascii="Arial" w:hAnsi="Arial" w:cs="Arial"/>
            <w:sz w:val="24"/>
          </w:rPr>
          <w:t>[1</w:t>
        </w:r>
        <w:r w:rsidR="0082067A" w:rsidRPr="002519B9">
          <w:rPr>
            <w:rStyle w:val="Hipervnculo"/>
            <w:rFonts w:ascii="Arial" w:hAnsi="Arial" w:cs="Arial"/>
            <w:sz w:val="24"/>
          </w:rPr>
          <w:t>]</w:t>
        </w:r>
      </w:hyperlink>
      <w:r w:rsidR="0082067A">
        <w:rPr>
          <w:rFonts w:ascii="Arial" w:hAnsi="Arial" w:cs="Arial"/>
          <w:sz w:val="24"/>
        </w:rPr>
        <w:t xml:space="preserve"> en la estimación de políticas de inventario en distintos ambientes de producción, describieron los trabajos que se han desarrollado en el análisis integrado de sistemas de producción y distribución,  argumentando como los aspectos logísticos han influenciado el campo de trabajo y </w:t>
      </w:r>
      <w:r w:rsidR="005C01A3">
        <w:rPr>
          <w:rFonts w:ascii="Arial" w:hAnsi="Arial" w:cs="Arial"/>
          <w:sz w:val="24"/>
        </w:rPr>
        <w:t>cuáles</w:t>
      </w:r>
      <w:r w:rsidR="0082067A">
        <w:rPr>
          <w:rFonts w:ascii="Arial" w:hAnsi="Arial" w:cs="Arial"/>
          <w:sz w:val="24"/>
        </w:rPr>
        <w:t xml:space="preserve"> son las ventajas competitivas que se obtienen en la integración de las funciones de distribución con las funciones de producción en distintas empresas en los niveles estratégicos y tácticos. </w:t>
      </w:r>
    </w:p>
    <w:p w:rsidR="0082067A" w:rsidRDefault="002519B9" w:rsidP="0082067A">
      <w:pPr>
        <w:spacing w:after="0" w:line="480" w:lineRule="auto"/>
        <w:jc w:val="both"/>
        <w:rPr>
          <w:rFonts w:ascii="Arial" w:hAnsi="Arial" w:cs="Arial"/>
          <w:sz w:val="24"/>
        </w:rPr>
      </w:pPr>
      <w:r>
        <w:rPr>
          <w:rFonts w:ascii="Arial" w:hAnsi="Arial" w:cs="Arial"/>
          <w:sz w:val="24"/>
        </w:rPr>
        <w:t xml:space="preserve">La investigación de Pundor </w:t>
      </w:r>
      <w:hyperlink w:anchor="_BIBLIOGRAFÍA" w:history="1">
        <w:r w:rsidRPr="002519B9">
          <w:rPr>
            <w:rStyle w:val="Hipervnculo"/>
            <w:rFonts w:ascii="Arial" w:hAnsi="Arial" w:cs="Arial"/>
            <w:sz w:val="24"/>
          </w:rPr>
          <w:t>[11</w:t>
        </w:r>
        <w:r w:rsidR="0082067A" w:rsidRPr="002519B9">
          <w:rPr>
            <w:rStyle w:val="Hipervnculo"/>
            <w:rFonts w:ascii="Arial" w:hAnsi="Arial" w:cs="Arial"/>
            <w:sz w:val="24"/>
          </w:rPr>
          <w:t>]</w:t>
        </w:r>
      </w:hyperlink>
      <w:r w:rsidR="0082067A">
        <w:rPr>
          <w:rFonts w:ascii="Arial" w:hAnsi="Arial" w:cs="Arial"/>
          <w:sz w:val="24"/>
        </w:rPr>
        <w:t xml:space="preserve"> trabaja sobre la simulación de cadenas de abastecimiento para evaluar el impacto de la reprogramación de la producción, en ambientes </w:t>
      </w:r>
      <w:r w:rsidR="0082067A" w:rsidRPr="00195961">
        <w:rPr>
          <w:rFonts w:ascii="Arial" w:hAnsi="Arial" w:cs="Arial"/>
          <w:i/>
          <w:sz w:val="24"/>
        </w:rPr>
        <w:t>Make to Order</w:t>
      </w:r>
      <w:r w:rsidR="0082067A">
        <w:rPr>
          <w:rFonts w:ascii="Arial" w:hAnsi="Arial" w:cs="Arial"/>
          <w:sz w:val="24"/>
        </w:rPr>
        <w:t xml:space="preserve"> y </w:t>
      </w:r>
      <w:r w:rsidR="0082067A" w:rsidRPr="00195961">
        <w:rPr>
          <w:rFonts w:ascii="Arial" w:hAnsi="Arial" w:cs="Arial"/>
          <w:i/>
          <w:sz w:val="24"/>
        </w:rPr>
        <w:t>Make to Stock</w:t>
      </w:r>
      <w:r w:rsidR="0082067A">
        <w:rPr>
          <w:rFonts w:ascii="Arial" w:hAnsi="Arial" w:cs="Arial"/>
          <w:sz w:val="24"/>
        </w:rPr>
        <w:t xml:space="preserve"> y su impacto sobre las necesidades de materia prima y/o componentes.</w:t>
      </w:r>
    </w:p>
    <w:p w:rsidR="0082067A" w:rsidRDefault="002519B9" w:rsidP="0082067A">
      <w:pPr>
        <w:spacing w:after="0" w:line="480" w:lineRule="auto"/>
        <w:jc w:val="both"/>
        <w:rPr>
          <w:rFonts w:ascii="Arial" w:hAnsi="Arial" w:cs="Arial"/>
          <w:sz w:val="24"/>
        </w:rPr>
      </w:pPr>
      <w:r>
        <w:rPr>
          <w:rFonts w:ascii="Arial" w:hAnsi="Arial" w:cs="Arial"/>
          <w:sz w:val="24"/>
        </w:rPr>
        <w:t xml:space="preserve">Teunter </w:t>
      </w:r>
      <w:hyperlink w:anchor="_BIBLIOGRAFÍA" w:history="1">
        <w:r w:rsidRPr="002519B9">
          <w:rPr>
            <w:rStyle w:val="Hipervnculo"/>
            <w:rFonts w:ascii="Arial" w:hAnsi="Arial" w:cs="Arial"/>
            <w:sz w:val="24"/>
          </w:rPr>
          <w:t>[14</w:t>
        </w:r>
        <w:r w:rsidR="0082067A" w:rsidRPr="002519B9">
          <w:rPr>
            <w:rStyle w:val="Hipervnculo"/>
            <w:rFonts w:ascii="Arial" w:hAnsi="Arial" w:cs="Arial"/>
            <w:sz w:val="24"/>
          </w:rPr>
          <w:t>]</w:t>
        </w:r>
      </w:hyperlink>
      <w:r w:rsidR="005F08B3">
        <w:rPr>
          <w:rFonts w:ascii="Arial" w:hAnsi="Arial" w:cs="Arial"/>
          <w:sz w:val="24"/>
        </w:rPr>
        <w:t xml:space="preserve">  describe un sistema híbrido de</w:t>
      </w:r>
      <w:r w:rsidR="0082067A">
        <w:rPr>
          <w:rFonts w:ascii="Arial" w:hAnsi="Arial" w:cs="Arial"/>
          <w:sz w:val="24"/>
        </w:rPr>
        <w:t xml:space="preserve"> manufactur</w:t>
      </w:r>
      <w:r>
        <w:rPr>
          <w:rFonts w:ascii="Arial" w:hAnsi="Arial" w:cs="Arial"/>
          <w:sz w:val="24"/>
        </w:rPr>
        <w:t xml:space="preserve">a/remanufactura con un LT </w:t>
      </w:r>
      <w:r w:rsidR="0082067A">
        <w:rPr>
          <w:rFonts w:ascii="Arial" w:hAnsi="Arial" w:cs="Arial"/>
          <w:sz w:val="24"/>
        </w:rPr>
        <w:t xml:space="preserve">largo para manufactura y un </w:t>
      </w:r>
      <w:r>
        <w:rPr>
          <w:rFonts w:ascii="Arial" w:hAnsi="Arial" w:cs="Arial"/>
          <w:sz w:val="24"/>
        </w:rPr>
        <w:t xml:space="preserve">LT </w:t>
      </w:r>
      <w:r w:rsidR="0082067A">
        <w:rPr>
          <w:rFonts w:ascii="Arial" w:hAnsi="Arial" w:cs="Arial"/>
          <w:sz w:val="24"/>
        </w:rPr>
        <w:t xml:space="preserve">corto para la remanufactura, y hacen una revisión bibliográfica de las estrategias de inventarios para sistemas híbridos cuando se asumen </w:t>
      </w:r>
      <w:r>
        <w:rPr>
          <w:rFonts w:ascii="Arial" w:hAnsi="Arial" w:cs="Arial"/>
          <w:sz w:val="24"/>
        </w:rPr>
        <w:t xml:space="preserve">LT </w:t>
      </w:r>
      <w:r w:rsidR="0082067A">
        <w:rPr>
          <w:rFonts w:ascii="Arial" w:hAnsi="Arial" w:cs="Arial"/>
          <w:sz w:val="24"/>
        </w:rPr>
        <w:t xml:space="preserve">iguales. La principal contribución de este trabajo es el análisis sobre los </w:t>
      </w:r>
      <w:r>
        <w:rPr>
          <w:rFonts w:ascii="Arial" w:hAnsi="Arial" w:cs="Arial"/>
          <w:sz w:val="24"/>
        </w:rPr>
        <w:t xml:space="preserve">LT </w:t>
      </w:r>
      <w:r w:rsidR="0082067A">
        <w:rPr>
          <w:rFonts w:ascii="Arial" w:hAnsi="Arial" w:cs="Arial"/>
          <w:sz w:val="24"/>
        </w:rPr>
        <w:t xml:space="preserve">de manufactura en sistemas </w:t>
      </w:r>
      <w:r w:rsidR="0082067A" w:rsidRPr="00195961">
        <w:rPr>
          <w:rFonts w:ascii="Arial" w:hAnsi="Arial" w:cs="Arial"/>
          <w:i/>
          <w:sz w:val="24"/>
        </w:rPr>
        <w:t>push</w:t>
      </w:r>
      <w:r w:rsidR="0082067A">
        <w:rPr>
          <w:rFonts w:ascii="Arial" w:hAnsi="Arial" w:cs="Arial"/>
          <w:sz w:val="24"/>
        </w:rPr>
        <w:t xml:space="preserve"> o </w:t>
      </w:r>
      <w:r w:rsidR="0082067A" w:rsidRPr="00195961">
        <w:rPr>
          <w:rFonts w:ascii="Arial" w:hAnsi="Arial" w:cs="Arial"/>
          <w:i/>
          <w:sz w:val="24"/>
        </w:rPr>
        <w:t>pull</w:t>
      </w:r>
      <w:r w:rsidR="0082067A">
        <w:rPr>
          <w:rFonts w:ascii="Arial" w:hAnsi="Arial" w:cs="Arial"/>
          <w:sz w:val="24"/>
        </w:rPr>
        <w:t>, enfocado hacia una política de control de inventario de revisión continua  (s, Q), en el sistema de manufactura.</w:t>
      </w:r>
    </w:p>
    <w:p w:rsidR="0082067A" w:rsidRDefault="0082067A" w:rsidP="0082067A">
      <w:pPr>
        <w:spacing w:after="0" w:line="480" w:lineRule="auto"/>
        <w:jc w:val="both"/>
        <w:rPr>
          <w:rFonts w:ascii="Arial" w:hAnsi="Arial" w:cs="Arial"/>
          <w:sz w:val="24"/>
        </w:rPr>
      </w:pPr>
    </w:p>
    <w:p w:rsidR="0082067A" w:rsidRDefault="0082067A" w:rsidP="0082067A">
      <w:pPr>
        <w:spacing w:after="0" w:line="480" w:lineRule="auto"/>
        <w:jc w:val="both"/>
        <w:rPr>
          <w:rFonts w:ascii="Arial" w:hAnsi="Arial" w:cs="Arial"/>
          <w:sz w:val="24"/>
        </w:rPr>
      </w:pPr>
    </w:p>
    <w:p w:rsidR="0082067A" w:rsidRPr="00036524" w:rsidRDefault="0082067A" w:rsidP="0082067A">
      <w:pPr>
        <w:pStyle w:val="Ttulo2"/>
        <w:rPr>
          <w:rFonts w:ascii="Arial" w:hAnsi="Arial" w:cs="Arial"/>
          <w:i w:val="0"/>
        </w:rPr>
      </w:pPr>
      <w:bookmarkStart w:id="41" w:name="_Toc334740644"/>
      <w:r w:rsidRPr="00036524">
        <w:rPr>
          <w:rFonts w:ascii="Arial" w:hAnsi="Arial" w:cs="Arial"/>
          <w:i w:val="0"/>
        </w:rPr>
        <w:lastRenderedPageBreak/>
        <w:t>2.2 Marco Referencial</w:t>
      </w:r>
      <w:bookmarkEnd w:id="41"/>
    </w:p>
    <w:p w:rsidR="00E2486C" w:rsidRPr="00E2486C" w:rsidRDefault="00E2486C" w:rsidP="00E2486C"/>
    <w:p w:rsidR="0082067A" w:rsidRPr="0096603A" w:rsidRDefault="0096603A" w:rsidP="0096603A">
      <w:pPr>
        <w:pStyle w:val="Ttulo3"/>
        <w:rPr>
          <w:rFonts w:ascii="Arial" w:hAnsi="Arial" w:cs="Arial"/>
          <w:sz w:val="28"/>
          <w:szCs w:val="28"/>
        </w:rPr>
      </w:pPr>
      <w:bookmarkStart w:id="42" w:name="_2.2.1_Introducción"/>
      <w:bookmarkStart w:id="43" w:name="_Toc327611954"/>
      <w:bookmarkStart w:id="44" w:name="_Toc334740645"/>
      <w:bookmarkEnd w:id="42"/>
      <w:r w:rsidRPr="0096603A">
        <w:rPr>
          <w:rFonts w:ascii="Arial" w:hAnsi="Arial" w:cs="Arial"/>
          <w:sz w:val="28"/>
          <w:szCs w:val="28"/>
        </w:rPr>
        <w:t xml:space="preserve">2.2.1 </w:t>
      </w:r>
      <w:r w:rsidR="0082067A" w:rsidRPr="0096603A">
        <w:rPr>
          <w:rFonts w:ascii="Arial" w:hAnsi="Arial" w:cs="Arial"/>
          <w:sz w:val="28"/>
          <w:szCs w:val="28"/>
        </w:rPr>
        <w:t>Introducción</w:t>
      </w:r>
      <w:bookmarkEnd w:id="43"/>
      <w:bookmarkEnd w:id="44"/>
    </w:p>
    <w:p w:rsidR="0082067A" w:rsidRPr="00171878" w:rsidRDefault="0082067A" w:rsidP="00E2486C">
      <w:pPr>
        <w:rPr>
          <w:rFonts w:ascii="Arial" w:hAnsi="Arial" w:cs="Arial"/>
          <w:sz w:val="28"/>
          <w:szCs w:val="28"/>
        </w:rPr>
      </w:pPr>
    </w:p>
    <w:p w:rsidR="0082067A" w:rsidRPr="002A51D8" w:rsidRDefault="0082067A" w:rsidP="0082067A">
      <w:pPr>
        <w:spacing w:after="0" w:line="480" w:lineRule="auto"/>
        <w:jc w:val="both"/>
        <w:rPr>
          <w:rFonts w:ascii="Arial" w:hAnsi="Arial" w:cs="Arial"/>
          <w:sz w:val="24"/>
          <w:szCs w:val="24"/>
        </w:rPr>
      </w:pPr>
      <w:r w:rsidRPr="002A51D8">
        <w:rPr>
          <w:rFonts w:ascii="Arial" w:hAnsi="Arial" w:cs="Arial"/>
          <w:sz w:val="24"/>
          <w:szCs w:val="24"/>
        </w:rPr>
        <w:t>Los problemas de inventario parten de la necesidad de alcanzar objetivos económ</w:t>
      </w:r>
      <w:r w:rsidR="004B2764">
        <w:rPr>
          <w:rFonts w:ascii="Arial" w:hAnsi="Arial" w:cs="Arial"/>
          <w:sz w:val="24"/>
          <w:szCs w:val="24"/>
        </w:rPr>
        <w:t xml:space="preserve">icos que maximicen el nivel de </w:t>
      </w:r>
      <w:r w:rsidRPr="002A51D8">
        <w:rPr>
          <w:rFonts w:ascii="Arial" w:hAnsi="Arial" w:cs="Arial"/>
          <w:sz w:val="24"/>
          <w:szCs w:val="24"/>
        </w:rPr>
        <w:t>servicio al cliente durante las operaciones (Proveedor – Centro de Dist</w:t>
      </w:r>
      <w:r w:rsidR="004B2764">
        <w:rPr>
          <w:rFonts w:ascii="Arial" w:hAnsi="Arial" w:cs="Arial"/>
          <w:sz w:val="24"/>
          <w:szCs w:val="24"/>
        </w:rPr>
        <w:t xml:space="preserve">ribución – Cliente), el cual va a  permitir </w:t>
      </w:r>
      <w:r w:rsidRPr="002A51D8">
        <w:rPr>
          <w:rFonts w:ascii="Arial" w:hAnsi="Arial" w:cs="Arial"/>
          <w:sz w:val="24"/>
          <w:szCs w:val="24"/>
        </w:rPr>
        <w:t xml:space="preserve">medir el nivel de existencia de productos congelados en los eslabones mencionados. </w:t>
      </w:r>
    </w:p>
    <w:p w:rsidR="0082067A" w:rsidRDefault="0082067A" w:rsidP="0082067A">
      <w:pPr>
        <w:spacing w:after="0" w:line="480" w:lineRule="auto"/>
        <w:jc w:val="both"/>
        <w:rPr>
          <w:rFonts w:ascii="Arial" w:hAnsi="Arial" w:cs="Arial"/>
          <w:sz w:val="24"/>
          <w:szCs w:val="24"/>
        </w:rPr>
      </w:pPr>
    </w:p>
    <w:p w:rsidR="0082067A" w:rsidRPr="002A51D8" w:rsidRDefault="0082067A" w:rsidP="0082067A">
      <w:pPr>
        <w:spacing w:after="0" w:line="480" w:lineRule="auto"/>
        <w:jc w:val="both"/>
        <w:rPr>
          <w:rFonts w:ascii="Arial" w:hAnsi="Arial" w:cs="Arial"/>
          <w:sz w:val="24"/>
          <w:szCs w:val="24"/>
        </w:rPr>
      </w:pPr>
      <w:r w:rsidRPr="002A51D8">
        <w:rPr>
          <w:rFonts w:ascii="Arial" w:hAnsi="Arial" w:cs="Arial"/>
          <w:sz w:val="24"/>
          <w:szCs w:val="24"/>
        </w:rPr>
        <w:t>Determinar los niveles de inventario</w:t>
      </w:r>
      <w:r w:rsidR="004B2764">
        <w:rPr>
          <w:rFonts w:ascii="Arial" w:hAnsi="Arial" w:cs="Arial"/>
          <w:sz w:val="24"/>
          <w:szCs w:val="24"/>
        </w:rPr>
        <w:t xml:space="preserve"> </w:t>
      </w:r>
      <w:r w:rsidRPr="002A51D8">
        <w:rPr>
          <w:rFonts w:ascii="Arial" w:hAnsi="Arial" w:cs="Arial"/>
          <w:sz w:val="24"/>
          <w:szCs w:val="24"/>
        </w:rPr>
        <w:t>que deben mantenerse, e</w:t>
      </w:r>
      <w:r>
        <w:rPr>
          <w:rFonts w:ascii="Arial" w:hAnsi="Arial" w:cs="Arial"/>
          <w:sz w:val="24"/>
          <w:szCs w:val="24"/>
        </w:rPr>
        <w:t xml:space="preserve">stablecer en qué </w:t>
      </w:r>
      <w:r w:rsidRPr="002A51D8">
        <w:rPr>
          <w:rFonts w:ascii="Arial" w:hAnsi="Arial" w:cs="Arial"/>
          <w:sz w:val="24"/>
          <w:szCs w:val="24"/>
        </w:rPr>
        <w:t xml:space="preserve">momento se realiza el requerimiento y en qué cantidades deben reaprovisionarse, es como se define una </w:t>
      </w:r>
      <w:r w:rsidRPr="002A51D8">
        <w:rPr>
          <w:rFonts w:ascii="Arial" w:hAnsi="Arial" w:cs="Arial"/>
          <w:b/>
          <w:i/>
          <w:sz w:val="24"/>
          <w:szCs w:val="24"/>
        </w:rPr>
        <w:t>Política de Inventario</w:t>
      </w:r>
      <w:r w:rsidRPr="002A51D8">
        <w:rPr>
          <w:rFonts w:ascii="Arial" w:hAnsi="Arial" w:cs="Arial"/>
          <w:sz w:val="24"/>
          <w:szCs w:val="24"/>
        </w:rPr>
        <w:t>.</w:t>
      </w:r>
    </w:p>
    <w:p w:rsidR="0082067A" w:rsidRPr="00DF441B" w:rsidRDefault="0082067A" w:rsidP="0082067A">
      <w:pPr>
        <w:spacing w:after="0" w:line="480" w:lineRule="auto"/>
        <w:jc w:val="both"/>
        <w:rPr>
          <w:rFonts w:ascii="Arial" w:hAnsi="Arial" w:cs="Arial"/>
        </w:rPr>
      </w:pPr>
      <w:r w:rsidRPr="00DF441B">
        <w:rPr>
          <w:rFonts w:ascii="Arial" w:hAnsi="Arial" w:cs="Arial"/>
        </w:rPr>
        <w:t xml:space="preserve">Una </w:t>
      </w:r>
      <w:r w:rsidRPr="00DF441B">
        <w:rPr>
          <w:rFonts w:ascii="Arial" w:hAnsi="Arial" w:cs="Arial"/>
          <w:b/>
          <w:bCs/>
        </w:rPr>
        <w:t xml:space="preserve">Política de Inventario </w:t>
      </w:r>
      <w:r w:rsidRPr="00DF441B">
        <w:rPr>
          <w:rFonts w:ascii="Arial" w:hAnsi="Arial" w:cs="Arial"/>
        </w:rPr>
        <w:t>se encarga de responder a las preguntas:</w:t>
      </w:r>
    </w:p>
    <w:p w:rsidR="0082067A" w:rsidRPr="00DF441B" w:rsidRDefault="0082067A" w:rsidP="00AA7C88">
      <w:pPr>
        <w:numPr>
          <w:ilvl w:val="0"/>
          <w:numId w:val="3"/>
        </w:numPr>
        <w:spacing w:after="0" w:line="480" w:lineRule="auto"/>
        <w:jc w:val="both"/>
        <w:rPr>
          <w:rFonts w:ascii="Arial" w:hAnsi="Arial" w:cs="Arial"/>
        </w:rPr>
      </w:pPr>
      <w:r w:rsidRPr="00DF441B">
        <w:rPr>
          <w:rFonts w:ascii="Arial" w:hAnsi="Arial" w:cs="Arial"/>
          <w:i/>
          <w:iCs/>
        </w:rPr>
        <w:t>¿Cuánto se debe ordenar?</w:t>
      </w:r>
    </w:p>
    <w:p w:rsidR="0082067A" w:rsidRPr="00232F3A" w:rsidRDefault="0082067A" w:rsidP="00AA7C88">
      <w:pPr>
        <w:numPr>
          <w:ilvl w:val="0"/>
          <w:numId w:val="3"/>
        </w:numPr>
        <w:spacing w:after="0" w:line="480" w:lineRule="auto"/>
        <w:jc w:val="both"/>
        <w:rPr>
          <w:rFonts w:ascii="Arial" w:hAnsi="Arial" w:cs="Arial"/>
        </w:rPr>
      </w:pPr>
      <w:r w:rsidRPr="00DF441B">
        <w:rPr>
          <w:rFonts w:ascii="Arial" w:hAnsi="Arial" w:cs="Arial"/>
          <w:i/>
          <w:iCs/>
        </w:rPr>
        <w:t>¿Cuándo se deben colocar los pedidos?</w:t>
      </w:r>
    </w:p>
    <w:p w:rsidR="0082067A" w:rsidRPr="00DF441B" w:rsidRDefault="0082067A" w:rsidP="0082067A">
      <w:pPr>
        <w:spacing w:after="0" w:line="480" w:lineRule="auto"/>
        <w:ind w:left="720"/>
        <w:jc w:val="both"/>
        <w:rPr>
          <w:rFonts w:ascii="Arial" w:hAnsi="Arial" w:cs="Arial"/>
        </w:rPr>
      </w:pPr>
    </w:p>
    <w:p w:rsidR="0082067A" w:rsidRDefault="0082067A" w:rsidP="0082067A">
      <w:pPr>
        <w:spacing w:after="0" w:line="480" w:lineRule="auto"/>
        <w:jc w:val="both"/>
        <w:rPr>
          <w:rFonts w:ascii="Arial" w:hAnsi="Arial" w:cs="Arial"/>
        </w:rPr>
      </w:pPr>
      <w:r w:rsidRPr="00DF441B">
        <w:rPr>
          <w:rFonts w:ascii="Arial" w:hAnsi="Arial" w:cs="Arial"/>
        </w:rPr>
        <w:t>Dentro de la gestión de inventarios existen conceptos que van a definir el tipo de gestión  y el estado del inventario:</w:t>
      </w:r>
    </w:p>
    <w:p w:rsidR="0082067A" w:rsidRPr="00DF441B" w:rsidRDefault="0082067A" w:rsidP="0082067A">
      <w:pPr>
        <w:numPr>
          <w:ilvl w:val="0"/>
          <w:numId w:val="1"/>
        </w:numPr>
        <w:autoSpaceDE w:val="0"/>
        <w:autoSpaceDN w:val="0"/>
        <w:adjustRightInd w:val="0"/>
        <w:spacing w:after="0" w:line="480" w:lineRule="auto"/>
        <w:jc w:val="both"/>
        <w:rPr>
          <w:rFonts w:ascii="Arial" w:hAnsi="Arial" w:cs="Arial"/>
        </w:rPr>
      </w:pPr>
      <w:r>
        <w:rPr>
          <w:rFonts w:ascii="Arial" w:hAnsi="Arial" w:cs="Arial"/>
          <w:b/>
          <w:i/>
        </w:rPr>
        <w:t>Dimensión del lote.</w:t>
      </w:r>
    </w:p>
    <w:p w:rsidR="0082067A" w:rsidRPr="00DF441B" w:rsidRDefault="0082067A" w:rsidP="0082067A">
      <w:pPr>
        <w:numPr>
          <w:ilvl w:val="0"/>
          <w:numId w:val="1"/>
        </w:numPr>
        <w:autoSpaceDE w:val="0"/>
        <w:autoSpaceDN w:val="0"/>
        <w:adjustRightInd w:val="0"/>
        <w:spacing w:after="0" w:line="480" w:lineRule="auto"/>
        <w:jc w:val="both"/>
        <w:rPr>
          <w:rFonts w:ascii="Arial" w:hAnsi="Arial" w:cs="Arial"/>
        </w:rPr>
      </w:pPr>
      <w:r w:rsidRPr="00DF441B">
        <w:rPr>
          <w:rFonts w:ascii="Arial" w:hAnsi="Arial" w:cs="Arial"/>
          <w:b/>
          <w:i/>
        </w:rPr>
        <w:t>Costos de mantenimiento, preparación y pedido</w:t>
      </w:r>
      <w:r>
        <w:rPr>
          <w:rFonts w:ascii="Arial" w:hAnsi="Arial" w:cs="Arial"/>
        </w:rPr>
        <w:t>.</w:t>
      </w:r>
    </w:p>
    <w:p w:rsidR="0082067A" w:rsidRPr="00DF441B" w:rsidRDefault="0082067A" w:rsidP="0082067A">
      <w:pPr>
        <w:numPr>
          <w:ilvl w:val="0"/>
          <w:numId w:val="1"/>
        </w:numPr>
        <w:autoSpaceDE w:val="0"/>
        <w:autoSpaceDN w:val="0"/>
        <w:adjustRightInd w:val="0"/>
        <w:spacing w:after="0" w:line="480" w:lineRule="auto"/>
        <w:jc w:val="both"/>
        <w:rPr>
          <w:rFonts w:ascii="Arial" w:hAnsi="Arial" w:cs="Arial"/>
        </w:rPr>
      </w:pPr>
      <w:r w:rsidRPr="00DF441B">
        <w:rPr>
          <w:rFonts w:ascii="Arial" w:hAnsi="Arial" w:cs="Arial"/>
          <w:b/>
          <w:i/>
        </w:rPr>
        <w:t>Estado del stock</w:t>
      </w:r>
      <w:r>
        <w:rPr>
          <w:rFonts w:ascii="Arial" w:hAnsi="Arial" w:cs="Arial"/>
        </w:rPr>
        <w:t>.</w:t>
      </w:r>
    </w:p>
    <w:p w:rsidR="0082067A" w:rsidRDefault="0082067A" w:rsidP="0082067A">
      <w:pPr>
        <w:numPr>
          <w:ilvl w:val="0"/>
          <w:numId w:val="1"/>
        </w:numPr>
        <w:autoSpaceDE w:val="0"/>
        <w:autoSpaceDN w:val="0"/>
        <w:adjustRightInd w:val="0"/>
        <w:spacing w:after="0" w:line="480" w:lineRule="auto"/>
        <w:jc w:val="both"/>
        <w:rPr>
          <w:rFonts w:ascii="Arial" w:hAnsi="Arial" w:cs="Arial"/>
        </w:rPr>
      </w:pPr>
      <w:r w:rsidRPr="00DF441B">
        <w:rPr>
          <w:rFonts w:ascii="Arial" w:hAnsi="Arial" w:cs="Arial"/>
          <w:b/>
          <w:i/>
        </w:rPr>
        <w:t>Nivel de pedido</w:t>
      </w:r>
      <w:r>
        <w:rPr>
          <w:rFonts w:ascii="Arial" w:hAnsi="Arial" w:cs="Arial"/>
        </w:rPr>
        <w:t>.</w:t>
      </w:r>
    </w:p>
    <w:p w:rsidR="0082067A" w:rsidRPr="0096603A" w:rsidRDefault="0096603A" w:rsidP="0096603A">
      <w:pPr>
        <w:pStyle w:val="Ttulo3"/>
        <w:rPr>
          <w:rFonts w:ascii="Arial" w:hAnsi="Arial" w:cs="Arial"/>
          <w:sz w:val="28"/>
          <w:szCs w:val="28"/>
        </w:rPr>
      </w:pPr>
      <w:bookmarkStart w:id="45" w:name="_Toc334740646"/>
      <w:r>
        <w:rPr>
          <w:rFonts w:ascii="Arial" w:hAnsi="Arial" w:cs="Arial"/>
          <w:sz w:val="28"/>
          <w:szCs w:val="28"/>
        </w:rPr>
        <w:lastRenderedPageBreak/>
        <w:t>2.2.2</w:t>
      </w:r>
      <w:r w:rsidRPr="0096603A">
        <w:rPr>
          <w:rFonts w:ascii="Arial" w:hAnsi="Arial" w:cs="Arial"/>
          <w:sz w:val="28"/>
          <w:szCs w:val="28"/>
        </w:rPr>
        <w:t xml:space="preserve"> Costos Del  Inventario</w:t>
      </w:r>
      <w:bookmarkEnd w:id="45"/>
    </w:p>
    <w:p w:rsidR="0096603A" w:rsidRPr="0096603A" w:rsidRDefault="0096603A" w:rsidP="0096603A"/>
    <w:p w:rsidR="0096603A" w:rsidRDefault="0096603A" w:rsidP="0096603A">
      <w:pPr>
        <w:autoSpaceDE w:val="0"/>
        <w:autoSpaceDN w:val="0"/>
        <w:adjustRightInd w:val="0"/>
        <w:spacing w:after="0" w:line="480" w:lineRule="auto"/>
        <w:jc w:val="both"/>
        <w:rPr>
          <w:rFonts w:ascii="Arial" w:hAnsi="Arial" w:cs="Arial"/>
          <w:lang w:eastAsia="es-ES"/>
        </w:rPr>
      </w:pPr>
      <w:r w:rsidRPr="0096603A">
        <w:rPr>
          <w:rFonts w:ascii="Arial" w:hAnsi="Arial" w:cs="Arial"/>
          <w:lang w:eastAsia="es-ES"/>
        </w:rPr>
        <w:t>Existen tres costos básicos del inventario</w:t>
      </w:r>
      <w:r>
        <w:rPr>
          <w:rFonts w:ascii="Arial" w:hAnsi="Arial" w:cs="Arial"/>
          <w:lang w:eastAsia="es-ES"/>
        </w:rPr>
        <w:t>. Estos son el costo de almacenamiento, el costo de orden y el costo de agotamiento.</w:t>
      </w:r>
    </w:p>
    <w:p w:rsidR="00286107" w:rsidRDefault="00286107" w:rsidP="0096603A">
      <w:pPr>
        <w:autoSpaceDE w:val="0"/>
        <w:autoSpaceDN w:val="0"/>
        <w:adjustRightInd w:val="0"/>
        <w:spacing w:after="0" w:line="480" w:lineRule="auto"/>
        <w:jc w:val="both"/>
        <w:rPr>
          <w:rFonts w:ascii="Arial" w:hAnsi="Arial" w:cs="Arial"/>
          <w:lang w:eastAsia="es-ES"/>
        </w:rPr>
      </w:pPr>
    </w:p>
    <w:p w:rsidR="0096603A" w:rsidRPr="00C117A5" w:rsidRDefault="0096603A" w:rsidP="00AA7C88">
      <w:pPr>
        <w:pStyle w:val="Prrafodelista"/>
        <w:numPr>
          <w:ilvl w:val="0"/>
          <w:numId w:val="16"/>
        </w:numPr>
        <w:autoSpaceDE w:val="0"/>
        <w:autoSpaceDN w:val="0"/>
        <w:adjustRightInd w:val="0"/>
        <w:spacing w:after="0" w:line="480" w:lineRule="auto"/>
        <w:jc w:val="both"/>
        <w:rPr>
          <w:rFonts w:ascii="Arial" w:hAnsi="Arial" w:cs="Arial"/>
          <w:b/>
          <w:lang w:eastAsia="es-ES"/>
        </w:rPr>
      </w:pPr>
      <w:r w:rsidRPr="00C117A5">
        <w:rPr>
          <w:rFonts w:ascii="Arial" w:hAnsi="Arial" w:cs="Arial"/>
          <w:b/>
          <w:lang w:eastAsia="es-ES"/>
        </w:rPr>
        <w:t xml:space="preserve">Costo de almacenamiento </w:t>
      </w:r>
    </w:p>
    <w:p w:rsidR="0096603A" w:rsidRDefault="0096603A" w:rsidP="00A34B25">
      <w:pPr>
        <w:autoSpaceDE w:val="0"/>
        <w:autoSpaceDN w:val="0"/>
        <w:adjustRightInd w:val="0"/>
        <w:spacing w:after="0" w:line="480" w:lineRule="auto"/>
        <w:ind w:left="360"/>
        <w:jc w:val="both"/>
        <w:rPr>
          <w:rFonts w:ascii="Arial" w:hAnsi="Arial" w:cs="Arial"/>
          <w:lang w:eastAsia="es-ES"/>
        </w:rPr>
      </w:pPr>
      <w:r>
        <w:rPr>
          <w:rFonts w:ascii="Arial" w:hAnsi="Arial" w:cs="Arial"/>
          <w:lang w:eastAsia="es-ES"/>
        </w:rPr>
        <w:t>Es el más importante y el de mayor magnitud en la mayoría de las empresa. Su valor es determinado por el tamaño del inventario que hay en existencia en las bodegas y por el espacio de tiempo que el mismo se conserva. Se expresa como un porcentaje con relación al valor de la inversión promedio.</w:t>
      </w:r>
    </w:p>
    <w:p w:rsidR="0096603A" w:rsidRDefault="0096603A" w:rsidP="0028742B">
      <w:pPr>
        <w:autoSpaceDE w:val="0"/>
        <w:autoSpaceDN w:val="0"/>
        <w:adjustRightInd w:val="0"/>
        <w:spacing w:after="0" w:line="480" w:lineRule="auto"/>
        <w:ind w:left="360"/>
        <w:jc w:val="both"/>
        <w:rPr>
          <w:rFonts w:ascii="Arial" w:hAnsi="Arial" w:cs="Arial"/>
          <w:lang w:eastAsia="es-ES"/>
        </w:rPr>
      </w:pPr>
      <w:r>
        <w:rPr>
          <w:rFonts w:ascii="Arial" w:hAnsi="Arial" w:cs="Arial"/>
          <w:lang w:eastAsia="es-ES"/>
        </w:rPr>
        <w:t xml:space="preserve">El costo en mención se compone </w:t>
      </w:r>
      <w:r w:rsidR="005F08B3">
        <w:rPr>
          <w:rFonts w:ascii="Arial" w:hAnsi="Arial" w:cs="Arial"/>
          <w:lang w:eastAsia="es-ES"/>
        </w:rPr>
        <w:t xml:space="preserve">de </w:t>
      </w:r>
      <w:r>
        <w:rPr>
          <w:rFonts w:ascii="Arial" w:hAnsi="Arial" w:cs="Arial"/>
          <w:lang w:eastAsia="es-ES"/>
        </w:rPr>
        <w:t>dos rubros:</w:t>
      </w:r>
    </w:p>
    <w:p w:rsidR="0096603A" w:rsidRDefault="0096603A" w:rsidP="00AA7C88">
      <w:pPr>
        <w:pStyle w:val="Prrafodelista"/>
        <w:numPr>
          <w:ilvl w:val="0"/>
          <w:numId w:val="17"/>
        </w:numPr>
        <w:autoSpaceDE w:val="0"/>
        <w:autoSpaceDN w:val="0"/>
        <w:adjustRightInd w:val="0"/>
        <w:spacing w:after="0" w:line="480" w:lineRule="auto"/>
        <w:jc w:val="both"/>
        <w:rPr>
          <w:rFonts w:ascii="Arial" w:hAnsi="Arial" w:cs="Arial"/>
          <w:lang w:eastAsia="es-ES"/>
        </w:rPr>
      </w:pPr>
      <w:r>
        <w:rPr>
          <w:rFonts w:ascii="Arial" w:hAnsi="Arial" w:cs="Arial"/>
          <w:lang w:eastAsia="es-ES"/>
        </w:rPr>
        <w:t>Todo costo que surge como consecuencia del mantenimiento físico y protección del inventario. Dentro de esta clasificación se incluyen alquileres, depreciaciones, seguros, electricidad, teléfono, mantenimiento, mermas, pérdidas por bajas, obsolescencia o robo.</w:t>
      </w:r>
    </w:p>
    <w:p w:rsidR="0096603A" w:rsidRDefault="0096603A" w:rsidP="00AA7C88">
      <w:pPr>
        <w:pStyle w:val="Prrafodelista"/>
        <w:numPr>
          <w:ilvl w:val="0"/>
          <w:numId w:val="17"/>
        </w:numPr>
        <w:autoSpaceDE w:val="0"/>
        <w:autoSpaceDN w:val="0"/>
        <w:adjustRightInd w:val="0"/>
        <w:spacing w:after="0" w:line="480" w:lineRule="auto"/>
        <w:jc w:val="both"/>
        <w:rPr>
          <w:rFonts w:ascii="Arial" w:hAnsi="Arial" w:cs="Arial"/>
          <w:lang w:eastAsia="es-ES"/>
        </w:rPr>
      </w:pPr>
      <w:r>
        <w:rPr>
          <w:rFonts w:ascii="Arial" w:hAnsi="Arial" w:cs="Arial"/>
          <w:lang w:eastAsia="es-ES"/>
        </w:rPr>
        <w:t>El costo del capital invertido en el inventario. Su valor depende de la naturaleza del capital utilizado. Si se usa financiamiento</w:t>
      </w:r>
      <w:r w:rsidR="0028742B">
        <w:rPr>
          <w:rFonts w:ascii="Arial" w:hAnsi="Arial" w:cs="Arial"/>
          <w:lang w:eastAsia="es-ES"/>
        </w:rPr>
        <w:t xml:space="preserve"> externo, el costo lo determina la tasa de interés </w:t>
      </w:r>
      <w:r>
        <w:rPr>
          <w:rFonts w:ascii="Arial" w:hAnsi="Arial" w:cs="Arial"/>
          <w:lang w:eastAsia="es-ES"/>
        </w:rPr>
        <w:t xml:space="preserve"> </w:t>
      </w:r>
      <w:r w:rsidR="0028742B">
        <w:rPr>
          <w:rFonts w:ascii="Arial" w:hAnsi="Arial" w:cs="Arial"/>
          <w:lang w:eastAsia="es-ES"/>
        </w:rPr>
        <w:t xml:space="preserve">pagada por el dinero prestado. Si el capital es propio, su valor lo determina el costo de oportunidad: las ganancias dejadas de percibir por no invertir en otra opción. </w:t>
      </w:r>
    </w:p>
    <w:p w:rsidR="0028742B" w:rsidRPr="00C117A5" w:rsidRDefault="0028742B" w:rsidP="0028742B">
      <w:pPr>
        <w:pStyle w:val="Prrafodelista"/>
        <w:autoSpaceDE w:val="0"/>
        <w:autoSpaceDN w:val="0"/>
        <w:adjustRightInd w:val="0"/>
        <w:spacing w:after="0" w:line="480" w:lineRule="auto"/>
        <w:jc w:val="both"/>
        <w:rPr>
          <w:rFonts w:ascii="Arial" w:hAnsi="Arial" w:cs="Arial"/>
          <w:b/>
          <w:lang w:eastAsia="es-ES"/>
        </w:rPr>
      </w:pPr>
    </w:p>
    <w:p w:rsidR="0028742B" w:rsidRPr="00C117A5" w:rsidRDefault="0028742B" w:rsidP="00AA7C88">
      <w:pPr>
        <w:pStyle w:val="Prrafodelista"/>
        <w:numPr>
          <w:ilvl w:val="0"/>
          <w:numId w:val="16"/>
        </w:numPr>
        <w:autoSpaceDE w:val="0"/>
        <w:autoSpaceDN w:val="0"/>
        <w:adjustRightInd w:val="0"/>
        <w:spacing w:after="0" w:line="480" w:lineRule="auto"/>
        <w:jc w:val="both"/>
        <w:rPr>
          <w:rFonts w:ascii="Arial" w:hAnsi="Arial" w:cs="Arial"/>
          <w:b/>
          <w:lang w:eastAsia="es-ES"/>
        </w:rPr>
      </w:pPr>
      <w:r w:rsidRPr="00C117A5">
        <w:rPr>
          <w:rFonts w:ascii="Arial" w:hAnsi="Arial" w:cs="Arial"/>
          <w:b/>
          <w:lang w:eastAsia="es-ES"/>
        </w:rPr>
        <w:t>Costo de orden o reposición.</w:t>
      </w:r>
    </w:p>
    <w:p w:rsidR="0028742B" w:rsidRDefault="0028742B" w:rsidP="005F08B3">
      <w:pPr>
        <w:pStyle w:val="Prrafodelista"/>
        <w:autoSpaceDE w:val="0"/>
        <w:autoSpaceDN w:val="0"/>
        <w:adjustRightInd w:val="0"/>
        <w:spacing w:after="0" w:line="480" w:lineRule="auto"/>
        <w:ind w:left="360"/>
        <w:jc w:val="both"/>
        <w:rPr>
          <w:rFonts w:ascii="Arial" w:hAnsi="Arial" w:cs="Arial"/>
          <w:lang w:eastAsia="es-ES"/>
        </w:rPr>
      </w:pPr>
      <w:r>
        <w:rPr>
          <w:rFonts w:ascii="Arial" w:hAnsi="Arial" w:cs="Arial"/>
          <w:lang w:eastAsia="es-ES"/>
        </w:rPr>
        <w:t xml:space="preserve">Este incluye el total de costos que se originan cada vez que se ordena un abastecimiento del inventario. Su valor se mide cuantificando los costos del </w:t>
      </w:r>
      <w:r>
        <w:rPr>
          <w:rFonts w:ascii="Arial" w:hAnsi="Arial" w:cs="Arial"/>
          <w:lang w:eastAsia="es-ES"/>
        </w:rPr>
        <w:lastRenderedPageBreak/>
        <w:t>tiempo  invertido por el personal para generarlo, la papelería utilizada, los medios de comunicación usados para realizarlo y cualquier  otro costo relacionado. En la mayoría de los casos, el monto del costo no tiene relación con el tamaño de la orden, pero su importe puede variar de acuerdo con el número de pedidos colocados en un periodo de tiempo determinado.</w:t>
      </w:r>
    </w:p>
    <w:p w:rsidR="0028742B" w:rsidRPr="00C117A5" w:rsidRDefault="0028742B" w:rsidP="00AA7C88">
      <w:pPr>
        <w:pStyle w:val="Prrafodelista"/>
        <w:numPr>
          <w:ilvl w:val="0"/>
          <w:numId w:val="16"/>
        </w:numPr>
        <w:autoSpaceDE w:val="0"/>
        <w:autoSpaceDN w:val="0"/>
        <w:adjustRightInd w:val="0"/>
        <w:spacing w:after="0" w:line="480" w:lineRule="auto"/>
        <w:jc w:val="both"/>
        <w:rPr>
          <w:rFonts w:ascii="Arial" w:hAnsi="Arial" w:cs="Arial"/>
          <w:b/>
          <w:lang w:eastAsia="es-ES"/>
        </w:rPr>
      </w:pPr>
      <w:r w:rsidRPr="00C117A5">
        <w:rPr>
          <w:rFonts w:ascii="Arial" w:hAnsi="Arial" w:cs="Arial"/>
          <w:b/>
          <w:lang w:eastAsia="es-ES"/>
        </w:rPr>
        <w:t>Costo de agotamiento.</w:t>
      </w:r>
    </w:p>
    <w:p w:rsidR="0028742B" w:rsidRDefault="005F08B3" w:rsidP="00A34B25">
      <w:pPr>
        <w:autoSpaceDE w:val="0"/>
        <w:autoSpaceDN w:val="0"/>
        <w:adjustRightInd w:val="0"/>
        <w:spacing w:after="0" w:line="480" w:lineRule="auto"/>
        <w:ind w:left="360"/>
        <w:jc w:val="both"/>
        <w:rPr>
          <w:rFonts w:ascii="Arial" w:hAnsi="Arial" w:cs="Arial"/>
          <w:lang w:eastAsia="es-ES"/>
        </w:rPr>
      </w:pPr>
      <w:r w:rsidRPr="00C75972">
        <w:rPr>
          <w:rFonts w:ascii="Arial" w:hAnsi="Arial" w:cs="Arial"/>
          <w:lang w:eastAsia="es-ES"/>
        </w:rPr>
        <w:t>É</w:t>
      </w:r>
      <w:r>
        <w:rPr>
          <w:rFonts w:ascii="Arial" w:hAnsi="Arial" w:cs="Arial"/>
          <w:lang w:eastAsia="es-ES"/>
        </w:rPr>
        <w:t>ste</w:t>
      </w:r>
      <w:r w:rsidR="0028742B">
        <w:rPr>
          <w:rFonts w:ascii="Arial" w:hAnsi="Arial" w:cs="Arial"/>
          <w:lang w:eastAsia="es-ES"/>
        </w:rPr>
        <w:t xml:space="preserve"> es determinado por las ventas no realizadas por carecer de existencias en el momento que se recibe el pedido y se cuantifica con el valor de las ganancias dejadas por no tener la capacidad de atender un pedido cuando el cliente lo ha requerido. </w:t>
      </w:r>
    </w:p>
    <w:p w:rsidR="0028742B" w:rsidRDefault="0028742B" w:rsidP="0028742B">
      <w:pPr>
        <w:autoSpaceDE w:val="0"/>
        <w:autoSpaceDN w:val="0"/>
        <w:adjustRightInd w:val="0"/>
        <w:spacing w:after="0" w:line="480" w:lineRule="auto"/>
        <w:ind w:left="360"/>
        <w:jc w:val="both"/>
        <w:rPr>
          <w:rFonts w:ascii="Arial" w:hAnsi="Arial" w:cs="Arial"/>
          <w:lang w:eastAsia="es-ES"/>
        </w:rPr>
      </w:pPr>
      <w:r>
        <w:rPr>
          <w:rFonts w:ascii="Arial" w:hAnsi="Arial" w:cs="Arial"/>
          <w:lang w:eastAsia="es-ES"/>
        </w:rPr>
        <w:t xml:space="preserve">El costo de agotamiento es inaceptable para el </w:t>
      </w:r>
      <w:r w:rsidR="007F2568">
        <w:rPr>
          <w:rFonts w:ascii="Arial" w:hAnsi="Arial" w:cs="Arial"/>
          <w:lang w:eastAsia="es-ES"/>
        </w:rPr>
        <w:t>Jefe de Supply Chain</w:t>
      </w:r>
      <w:r>
        <w:rPr>
          <w:rFonts w:ascii="Arial" w:hAnsi="Arial" w:cs="Arial"/>
          <w:lang w:eastAsia="es-ES"/>
        </w:rPr>
        <w:t xml:space="preserve">, pues va </w:t>
      </w:r>
      <w:r w:rsidR="007F2568">
        <w:rPr>
          <w:rFonts w:ascii="Arial" w:hAnsi="Arial" w:cs="Arial"/>
          <w:lang w:eastAsia="es-ES"/>
        </w:rPr>
        <w:t>más</w:t>
      </w:r>
      <w:r>
        <w:rPr>
          <w:rFonts w:ascii="Arial" w:hAnsi="Arial" w:cs="Arial"/>
          <w:lang w:eastAsia="es-ES"/>
        </w:rPr>
        <w:t xml:space="preserve"> </w:t>
      </w:r>
      <w:r w:rsidR="007F2568">
        <w:rPr>
          <w:rFonts w:ascii="Arial" w:hAnsi="Arial" w:cs="Arial"/>
          <w:lang w:eastAsia="es-ES"/>
        </w:rPr>
        <w:t>allá</w:t>
      </w:r>
      <w:r>
        <w:rPr>
          <w:rFonts w:ascii="Arial" w:hAnsi="Arial" w:cs="Arial"/>
          <w:lang w:eastAsia="es-ES"/>
        </w:rPr>
        <w:t xml:space="preserve"> de la </w:t>
      </w:r>
      <w:r w:rsidR="007F2568">
        <w:rPr>
          <w:rFonts w:ascii="Arial" w:hAnsi="Arial" w:cs="Arial"/>
          <w:lang w:eastAsia="es-ES"/>
        </w:rPr>
        <w:t xml:space="preserve">pérdida por una venta no realizada. Cada venta desatendida implica un cliente insatisfecho, lo cual puede transcender en la pérdida definitiva del comprador potencial y la consecuente disminución de ventas futuras. De aquí la gran importancia de mantener siempre artículos disponibles para tender la demanda de los clientes. </w:t>
      </w:r>
      <w:r>
        <w:rPr>
          <w:rFonts w:ascii="Arial" w:hAnsi="Arial" w:cs="Arial"/>
          <w:lang w:eastAsia="es-ES"/>
        </w:rPr>
        <w:t xml:space="preserve"> </w:t>
      </w:r>
    </w:p>
    <w:p w:rsidR="007F2568" w:rsidRPr="0028742B" w:rsidRDefault="007F2568" w:rsidP="0028742B">
      <w:pPr>
        <w:autoSpaceDE w:val="0"/>
        <w:autoSpaceDN w:val="0"/>
        <w:adjustRightInd w:val="0"/>
        <w:spacing w:after="0" w:line="480" w:lineRule="auto"/>
        <w:ind w:left="360"/>
        <w:jc w:val="both"/>
        <w:rPr>
          <w:rFonts w:ascii="Arial" w:hAnsi="Arial" w:cs="Arial"/>
          <w:lang w:eastAsia="es-ES"/>
        </w:rPr>
      </w:pPr>
      <w:r>
        <w:rPr>
          <w:rFonts w:ascii="Arial" w:hAnsi="Arial" w:cs="Arial"/>
          <w:lang w:eastAsia="es-ES"/>
        </w:rPr>
        <w:t>Este costo puede eliminarse con l</w:t>
      </w:r>
      <w:r w:rsidR="00C75972">
        <w:rPr>
          <w:rFonts w:ascii="Arial" w:hAnsi="Arial" w:cs="Arial"/>
          <w:lang w:eastAsia="es-ES"/>
        </w:rPr>
        <w:t>a</w:t>
      </w:r>
      <w:r>
        <w:rPr>
          <w:rFonts w:ascii="Arial" w:hAnsi="Arial" w:cs="Arial"/>
          <w:lang w:eastAsia="es-ES"/>
        </w:rPr>
        <w:t xml:space="preserve"> implementación de una política de inventarios que no admita faltas imprevistas de mercancías. Con esta medida, el administrador deberá tomar sus decisiones basándose en los costos de almacenamiento y de orden. </w:t>
      </w:r>
    </w:p>
    <w:p w:rsidR="0028742B" w:rsidRDefault="0028742B" w:rsidP="0028742B">
      <w:pPr>
        <w:autoSpaceDE w:val="0"/>
        <w:autoSpaceDN w:val="0"/>
        <w:adjustRightInd w:val="0"/>
        <w:spacing w:after="0" w:line="480" w:lineRule="auto"/>
        <w:ind w:left="360"/>
        <w:jc w:val="both"/>
        <w:rPr>
          <w:rFonts w:ascii="Arial" w:hAnsi="Arial" w:cs="Arial"/>
          <w:lang w:eastAsia="es-ES"/>
        </w:rPr>
      </w:pPr>
    </w:p>
    <w:p w:rsidR="00C117A5" w:rsidRDefault="00C117A5" w:rsidP="0028742B">
      <w:pPr>
        <w:autoSpaceDE w:val="0"/>
        <w:autoSpaceDN w:val="0"/>
        <w:adjustRightInd w:val="0"/>
        <w:spacing w:after="0" w:line="480" w:lineRule="auto"/>
        <w:ind w:left="360"/>
        <w:jc w:val="both"/>
        <w:rPr>
          <w:rFonts w:ascii="Arial" w:hAnsi="Arial" w:cs="Arial"/>
          <w:lang w:eastAsia="es-ES"/>
        </w:rPr>
      </w:pPr>
    </w:p>
    <w:p w:rsidR="00D10EA7" w:rsidRDefault="00D10EA7" w:rsidP="0028742B">
      <w:pPr>
        <w:autoSpaceDE w:val="0"/>
        <w:autoSpaceDN w:val="0"/>
        <w:adjustRightInd w:val="0"/>
        <w:spacing w:after="0" w:line="480" w:lineRule="auto"/>
        <w:ind w:left="360"/>
        <w:jc w:val="both"/>
        <w:rPr>
          <w:rFonts w:ascii="Arial" w:hAnsi="Arial" w:cs="Arial"/>
          <w:lang w:eastAsia="es-ES"/>
        </w:rPr>
      </w:pPr>
    </w:p>
    <w:p w:rsidR="0096603A" w:rsidRDefault="007F2568" w:rsidP="00D10EA7">
      <w:pPr>
        <w:pStyle w:val="Ttulo3"/>
        <w:spacing w:before="0" w:after="0" w:line="480" w:lineRule="auto"/>
        <w:rPr>
          <w:rFonts w:ascii="Arial" w:hAnsi="Arial" w:cs="Arial"/>
          <w:sz w:val="28"/>
          <w:szCs w:val="28"/>
        </w:rPr>
      </w:pPr>
      <w:bookmarkStart w:id="46" w:name="_Toc334740647"/>
      <w:r>
        <w:rPr>
          <w:rFonts w:ascii="Arial" w:hAnsi="Arial" w:cs="Arial"/>
          <w:sz w:val="28"/>
          <w:szCs w:val="28"/>
        </w:rPr>
        <w:lastRenderedPageBreak/>
        <w:t>2.2.3</w:t>
      </w:r>
      <w:r w:rsidRPr="0096603A">
        <w:rPr>
          <w:rFonts w:ascii="Arial" w:hAnsi="Arial" w:cs="Arial"/>
          <w:sz w:val="28"/>
          <w:szCs w:val="28"/>
        </w:rPr>
        <w:t xml:space="preserve"> </w:t>
      </w:r>
      <w:r w:rsidR="00D13259">
        <w:rPr>
          <w:rFonts w:ascii="Arial" w:hAnsi="Arial" w:cs="Arial"/>
          <w:sz w:val="28"/>
          <w:szCs w:val="28"/>
        </w:rPr>
        <w:t>Decisiones s</w:t>
      </w:r>
      <w:r>
        <w:rPr>
          <w:rFonts w:ascii="Arial" w:hAnsi="Arial" w:cs="Arial"/>
          <w:sz w:val="28"/>
          <w:szCs w:val="28"/>
        </w:rPr>
        <w:t xml:space="preserve">obre </w:t>
      </w:r>
      <w:r w:rsidR="00D13259">
        <w:rPr>
          <w:rFonts w:ascii="Arial" w:hAnsi="Arial" w:cs="Arial"/>
          <w:sz w:val="28"/>
          <w:szCs w:val="28"/>
        </w:rPr>
        <w:t>e</w:t>
      </w:r>
      <w:r>
        <w:rPr>
          <w:rFonts w:ascii="Arial" w:hAnsi="Arial" w:cs="Arial"/>
          <w:sz w:val="28"/>
          <w:szCs w:val="28"/>
        </w:rPr>
        <w:t>l Inventario</w:t>
      </w:r>
      <w:bookmarkEnd w:id="46"/>
      <w:r>
        <w:rPr>
          <w:rFonts w:ascii="Arial" w:hAnsi="Arial" w:cs="Arial"/>
          <w:sz w:val="28"/>
          <w:szCs w:val="28"/>
        </w:rPr>
        <w:t xml:space="preserve"> </w:t>
      </w:r>
    </w:p>
    <w:p w:rsidR="00C117A5" w:rsidRPr="00C117A5" w:rsidRDefault="00C117A5" w:rsidP="00C117A5"/>
    <w:p w:rsidR="007F2568" w:rsidRDefault="007F2568" w:rsidP="00287B22">
      <w:pPr>
        <w:spacing w:after="0" w:line="480" w:lineRule="auto"/>
        <w:jc w:val="both"/>
        <w:rPr>
          <w:rFonts w:ascii="Arial" w:hAnsi="Arial" w:cs="Arial"/>
          <w:lang w:eastAsia="es-ES"/>
        </w:rPr>
      </w:pPr>
      <w:r w:rsidRPr="007F2568">
        <w:rPr>
          <w:rFonts w:ascii="Arial" w:hAnsi="Arial" w:cs="Arial"/>
          <w:lang w:eastAsia="es-ES"/>
        </w:rPr>
        <w:t xml:space="preserve"> La importancia de mantener inventario y </w:t>
      </w:r>
      <w:r w:rsidR="00C117A5">
        <w:rPr>
          <w:rFonts w:ascii="Arial" w:hAnsi="Arial" w:cs="Arial"/>
          <w:lang w:eastAsia="es-ES"/>
        </w:rPr>
        <w:t xml:space="preserve"> </w:t>
      </w:r>
      <w:r w:rsidR="00725612" w:rsidRPr="007F2568">
        <w:rPr>
          <w:rFonts w:ascii="Arial" w:hAnsi="Arial" w:cs="Arial"/>
          <w:lang w:eastAsia="es-ES"/>
        </w:rPr>
        <w:t>la</w:t>
      </w:r>
      <w:r w:rsidRPr="007F2568">
        <w:rPr>
          <w:rFonts w:ascii="Arial" w:hAnsi="Arial" w:cs="Arial"/>
          <w:lang w:eastAsia="es-ES"/>
        </w:rPr>
        <w:t xml:space="preserve"> existencia de los costos relacionados al mismo lleva al Jefe de Suplly Chain a elegir entre dos alternativas: </w:t>
      </w:r>
    </w:p>
    <w:p w:rsidR="00725612" w:rsidRPr="007F2568" w:rsidRDefault="00725612" w:rsidP="00287B22">
      <w:pPr>
        <w:spacing w:after="0" w:line="480" w:lineRule="auto"/>
        <w:jc w:val="both"/>
        <w:rPr>
          <w:rFonts w:ascii="Arial" w:hAnsi="Arial" w:cs="Arial"/>
          <w:lang w:eastAsia="es-ES"/>
        </w:rPr>
      </w:pPr>
    </w:p>
    <w:p w:rsidR="007F2568" w:rsidRDefault="00DA79D4" w:rsidP="00AA7C88">
      <w:pPr>
        <w:pStyle w:val="Prrafodelista"/>
        <w:numPr>
          <w:ilvl w:val="0"/>
          <w:numId w:val="18"/>
        </w:numPr>
        <w:spacing w:after="0" w:line="480" w:lineRule="auto"/>
        <w:jc w:val="both"/>
        <w:rPr>
          <w:rFonts w:ascii="Arial" w:hAnsi="Arial" w:cs="Arial"/>
          <w:lang w:eastAsia="es-ES"/>
        </w:rPr>
      </w:pPr>
      <w:r>
        <w:rPr>
          <w:rFonts w:ascii="Arial" w:hAnsi="Arial" w:cs="Arial"/>
          <w:lang w:eastAsia="es-ES"/>
        </w:rPr>
        <w:t xml:space="preserve">La primera consiste en hacer muchos </w:t>
      </w:r>
      <w:r w:rsidRPr="00DA79D4">
        <w:rPr>
          <w:rFonts w:ascii="Arial" w:hAnsi="Arial" w:cs="Arial"/>
          <w:i/>
          <w:lang w:eastAsia="es-ES"/>
        </w:rPr>
        <w:t>pedidos de tamaño pequeño</w:t>
      </w:r>
      <w:r>
        <w:rPr>
          <w:rFonts w:ascii="Arial" w:hAnsi="Arial" w:cs="Arial"/>
          <w:lang w:eastAsia="es-ES"/>
        </w:rPr>
        <w:t>. Como resultados,</w:t>
      </w:r>
      <w:r w:rsidR="00286107">
        <w:rPr>
          <w:rFonts w:ascii="Arial" w:hAnsi="Arial" w:cs="Arial"/>
          <w:lang w:eastAsia="es-ES"/>
        </w:rPr>
        <w:t xml:space="preserve"> se obtiene</w:t>
      </w:r>
      <w:r w:rsidR="00C75972">
        <w:rPr>
          <w:rFonts w:ascii="Arial" w:hAnsi="Arial" w:cs="Arial"/>
          <w:lang w:eastAsia="es-ES"/>
        </w:rPr>
        <w:t>n</w:t>
      </w:r>
      <w:r w:rsidR="00286107">
        <w:rPr>
          <w:rFonts w:ascii="Arial" w:hAnsi="Arial" w:cs="Arial"/>
          <w:lang w:eastAsia="es-ES"/>
        </w:rPr>
        <w:t xml:space="preserve"> beneficios ya que disminuye</w:t>
      </w:r>
      <w:r>
        <w:rPr>
          <w:rFonts w:ascii="Arial" w:hAnsi="Arial" w:cs="Arial"/>
          <w:lang w:eastAsia="es-ES"/>
        </w:rPr>
        <w:t xml:space="preserve"> el nivel de inventario promedio y el costo de almacenamiento. Esta elección</w:t>
      </w:r>
      <w:r w:rsidR="00286107">
        <w:rPr>
          <w:rFonts w:ascii="Arial" w:hAnsi="Arial" w:cs="Arial"/>
          <w:lang w:eastAsia="es-ES"/>
        </w:rPr>
        <w:t xml:space="preserve"> </w:t>
      </w:r>
      <w:r>
        <w:rPr>
          <w:rFonts w:ascii="Arial" w:hAnsi="Arial" w:cs="Arial"/>
          <w:lang w:eastAsia="es-ES"/>
        </w:rPr>
        <w:t xml:space="preserve"> tiene sus debilidades pues encarece el costo de reposición y añade un mayor riesgo de agotamiento de existencias. Además, implica mayor trabajo y costo administrativos.  </w:t>
      </w:r>
    </w:p>
    <w:p w:rsidR="00DA79D4" w:rsidRDefault="00DA79D4" w:rsidP="00AA7C88">
      <w:pPr>
        <w:pStyle w:val="Prrafodelista"/>
        <w:numPr>
          <w:ilvl w:val="0"/>
          <w:numId w:val="18"/>
        </w:numPr>
        <w:spacing w:after="0" w:line="480" w:lineRule="auto"/>
        <w:jc w:val="both"/>
        <w:rPr>
          <w:rFonts w:ascii="Arial" w:hAnsi="Arial" w:cs="Arial"/>
          <w:lang w:eastAsia="es-ES"/>
        </w:rPr>
      </w:pPr>
      <w:r>
        <w:rPr>
          <w:rFonts w:ascii="Arial" w:hAnsi="Arial" w:cs="Arial"/>
          <w:lang w:eastAsia="es-ES"/>
        </w:rPr>
        <w:t xml:space="preserve">La segunda </w:t>
      </w:r>
      <w:r w:rsidR="003A0D4C">
        <w:rPr>
          <w:rFonts w:ascii="Arial" w:hAnsi="Arial" w:cs="Arial"/>
          <w:lang w:eastAsia="es-ES"/>
        </w:rPr>
        <w:t xml:space="preserve">opción es </w:t>
      </w:r>
      <w:r w:rsidR="003A0D4C" w:rsidRPr="003A0D4C">
        <w:rPr>
          <w:rFonts w:ascii="Arial" w:hAnsi="Arial" w:cs="Arial"/>
          <w:i/>
          <w:lang w:eastAsia="es-ES"/>
        </w:rPr>
        <w:t>realizar pocos pedidos de tamaño grande</w:t>
      </w:r>
      <w:r w:rsidR="003A0D4C">
        <w:rPr>
          <w:rFonts w:ascii="Arial" w:hAnsi="Arial" w:cs="Arial"/>
          <w:i/>
          <w:lang w:eastAsia="es-ES"/>
        </w:rPr>
        <w:t xml:space="preserve">. </w:t>
      </w:r>
      <w:r w:rsidR="003A0D4C">
        <w:rPr>
          <w:rFonts w:ascii="Arial" w:hAnsi="Arial" w:cs="Arial"/>
          <w:lang w:eastAsia="es-ES"/>
        </w:rPr>
        <w:t xml:space="preserve">Esta iniciativa disminuye  el costo de orden pero incrementa el nivel de inventario promedio y por ende el costo de almacenamiento. Como ventaja adicional se obtiene un menor riesgo de agotamiento que permite enfrentar mejor las variaciones de la demanda.  </w:t>
      </w:r>
    </w:p>
    <w:p w:rsidR="003A0D4C" w:rsidRDefault="00286107" w:rsidP="00287B22">
      <w:pPr>
        <w:spacing w:after="0" w:line="480" w:lineRule="auto"/>
        <w:ind w:left="360"/>
        <w:jc w:val="both"/>
        <w:rPr>
          <w:rFonts w:ascii="Arial" w:hAnsi="Arial" w:cs="Arial"/>
          <w:lang w:eastAsia="es-ES"/>
        </w:rPr>
      </w:pPr>
      <w:r>
        <w:rPr>
          <w:rFonts w:ascii="Arial" w:hAnsi="Arial" w:cs="Arial"/>
          <w:lang w:eastAsia="es-ES"/>
        </w:rPr>
        <w:t>De acuerdo a las alternativas mencionadas se d</w:t>
      </w:r>
      <w:r w:rsidR="00287B22">
        <w:rPr>
          <w:rFonts w:ascii="Arial" w:hAnsi="Arial" w:cs="Arial"/>
          <w:lang w:eastAsia="es-ES"/>
        </w:rPr>
        <w:t>ebe tomar una opción intermedia que equilibre los dos tipos de costos y a la vez le permita satisfacer la demanda sin que se incurra en faltante. Para ello deberá responder las preguntas que menciona en la</w:t>
      </w:r>
      <w:r w:rsidR="00287B22" w:rsidRPr="004B2764">
        <w:rPr>
          <w:rFonts w:ascii="Arial" w:hAnsi="Arial" w:cs="Arial"/>
          <w:lang w:eastAsia="es-ES"/>
        </w:rPr>
        <w:t xml:space="preserve"> </w:t>
      </w:r>
      <w:hyperlink w:anchor="_2.2.1_Introducción" w:history="1">
        <w:r w:rsidR="00287B22" w:rsidRPr="00D13259">
          <w:rPr>
            <w:rStyle w:val="Hipervnculo"/>
            <w:rFonts w:ascii="Arial" w:hAnsi="Arial" w:cs="Arial"/>
            <w:color w:val="auto"/>
            <w:u w:val="none"/>
            <w:lang w:eastAsia="es-ES"/>
          </w:rPr>
          <w:t>sección 2.2.1 (Introducción)</w:t>
        </w:r>
        <w:r w:rsidR="00695A74" w:rsidRPr="00D13259">
          <w:rPr>
            <w:rStyle w:val="Hipervnculo"/>
            <w:rFonts w:ascii="Arial" w:hAnsi="Arial" w:cs="Arial"/>
            <w:color w:val="auto"/>
            <w:u w:val="none"/>
            <w:lang w:eastAsia="es-ES"/>
          </w:rPr>
          <w:t>.</w:t>
        </w:r>
      </w:hyperlink>
    </w:p>
    <w:p w:rsidR="00695A74" w:rsidRDefault="00C75972" w:rsidP="00287B22">
      <w:pPr>
        <w:spacing w:after="0" w:line="480" w:lineRule="auto"/>
        <w:ind w:left="360"/>
        <w:jc w:val="both"/>
        <w:rPr>
          <w:rFonts w:ascii="Arial" w:hAnsi="Arial" w:cs="Arial"/>
          <w:lang w:eastAsia="es-ES"/>
        </w:rPr>
      </w:pPr>
      <w:r>
        <w:rPr>
          <w:rFonts w:ascii="Arial" w:hAnsi="Arial" w:cs="Arial"/>
          <w:lang w:eastAsia="es-ES"/>
        </w:rPr>
        <w:t>Para encontrar la respuesta a éstas</w:t>
      </w:r>
      <w:r w:rsidR="00695A74">
        <w:rPr>
          <w:rFonts w:ascii="Arial" w:hAnsi="Arial" w:cs="Arial"/>
          <w:lang w:eastAsia="es-ES"/>
        </w:rPr>
        <w:t xml:space="preserve"> y muchas otras interrogantes que surgen en el desarrollo de la gestión de inventarios, quién lidera Supply Chain  deberá apoyarse en Modelos Cuantitativos de Decisión. </w:t>
      </w:r>
    </w:p>
    <w:p w:rsidR="009D0B42" w:rsidRDefault="009D0B42" w:rsidP="00287B22">
      <w:pPr>
        <w:spacing w:after="0" w:line="480" w:lineRule="auto"/>
        <w:ind w:left="360"/>
        <w:jc w:val="both"/>
        <w:rPr>
          <w:rFonts w:ascii="Arial" w:hAnsi="Arial" w:cs="Arial"/>
          <w:lang w:eastAsia="es-ES"/>
        </w:rPr>
      </w:pPr>
    </w:p>
    <w:p w:rsidR="00695A74" w:rsidRPr="00D13259" w:rsidRDefault="00695A74" w:rsidP="00D13259">
      <w:pPr>
        <w:pStyle w:val="Ttulo3"/>
        <w:spacing w:before="0" w:after="0" w:line="480" w:lineRule="auto"/>
        <w:rPr>
          <w:rFonts w:ascii="Arial" w:hAnsi="Arial" w:cs="Arial"/>
          <w:sz w:val="28"/>
          <w:szCs w:val="28"/>
        </w:rPr>
      </w:pPr>
      <w:bookmarkStart w:id="47" w:name="_Toc334740648"/>
      <w:r w:rsidRPr="00D13259">
        <w:rPr>
          <w:rFonts w:ascii="Arial" w:hAnsi="Arial" w:cs="Arial"/>
          <w:sz w:val="28"/>
          <w:szCs w:val="28"/>
        </w:rPr>
        <w:lastRenderedPageBreak/>
        <w:t xml:space="preserve">2.2.4 </w:t>
      </w:r>
      <w:r w:rsidR="00D13259">
        <w:rPr>
          <w:rFonts w:ascii="Arial" w:hAnsi="Arial" w:cs="Arial"/>
          <w:sz w:val="28"/>
          <w:szCs w:val="28"/>
        </w:rPr>
        <w:t>Modelos Cuantitativo</w:t>
      </w:r>
      <w:r w:rsidR="000B0C5C">
        <w:rPr>
          <w:rFonts w:ascii="Arial" w:hAnsi="Arial" w:cs="Arial"/>
          <w:sz w:val="28"/>
          <w:szCs w:val="28"/>
        </w:rPr>
        <w:t>s</w:t>
      </w:r>
      <w:r w:rsidR="00D13259">
        <w:rPr>
          <w:rFonts w:ascii="Arial" w:hAnsi="Arial" w:cs="Arial"/>
          <w:sz w:val="28"/>
          <w:szCs w:val="28"/>
        </w:rPr>
        <w:t xml:space="preserve"> d</w:t>
      </w:r>
      <w:r w:rsidRPr="00D13259">
        <w:rPr>
          <w:rFonts w:ascii="Arial" w:hAnsi="Arial" w:cs="Arial"/>
          <w:sz w:val="28"/>
          <w:szCs w:val="28"/>
        </w:rPr>
        <w:t>e Decisión.</w:t>
      </w:r>
      <w:bookmarkEnd w:id="47"/>
      <w:r w:rsidRPr="00D13259">
        <w:rPr>
          <w:rFonts w:ascii="Arial" w:hAnsi="Arial" w:cs="Arial"/>
          <w:sz w:val="28"/>
          <w:szCs w:val="28"/>
        </w:rPr>
        <w:t xml:space="preserve"> </w:t>
      </w:r>
    </w:p>
    <w:p w:rsidR="0070764C" w:rsidRDefault="00C75972" w:rsidP="0070764C">
      <w:pPr>
        <w:autoSpaceDE w:val="0"/>
        <w:autoSpaceDN w:val="0"/>
        <w:adjustRightInd w:val="0"/>
        <w:spacing w:after="0" w:line="480" w:lineRule="auto"/>
        <w:jc w:val="both"/>
        <w:rPr>
          <w:rFonts w:ascii="Arial" w:hAnsi="Arial" w:cs="Arial"/>
        </w:rPr>
      </w:pPr>
      <w:r>
        <w:rPr>
          <w:rFonts w:ascii="Arial" w:hAnsi="Arial" w:cs="Arial"/>
        </w:rPr>
        <w:t>S</w:t>
      </w:r>
      <w:r w:rsidR="0070764C">
        <w:rPr>
          <w:rFonts w:ascii="Arial" w:hAnsi="Arial" w:cs="Arial"/>
        </w:rPr>
        <w:t xml:space="preserve">e basan en métodos  matemáticos que permite proporcionar información a la alta gerencia parámetros cuantitativos útiles para la toma de decisiones ecuánimes. </w:t>
      </w:r>
    </w:p>
    <w:p w:rsidR="0070764C" w:rsidRDefault="0070764C" w:rsidP="0070764C">
      <w:pPr>
        <w:autoSpaceDE w:val="0"/>
        <w:autoSpaceDN w:val="0"/>
        <w:adjustRightInd w:val="0"/>
        <w:spacing w:after="0" w:line="480" w:lineRule="auto"/>
        <w:jc w:val="both"/>
        <w:rPr>
          <w:rFonts w:ascii="Arial" w:hAnsi="Arial" w:cs="Arial"/>
        </w:rPr>
      </w:pPr>
      <w:r>
        <w:rPr>
          <w:rFonts w:ascii="Arial" w:hAnsi="Arial" w:cs="Arial"/>
        </w:rPr>
        <w:t>Sus fundamentos se remontan a los estudios iniciales de la Administración Científica llevados a cabo por diferentes personajes a finales del Siglo XIX.</w:t>
      </w:r>
    </w:p>
    <w:p w:rsidR="006F4939" w:rsidRDefault="00801CF6" w:rsidP="0070764C">
      <w:pPr>
        <w:autoSpaceDE w:val="0"/>
        <w:autoSpaceDN w:val="0"/>
        <w:adjustRightInd w:val="0"/>
        <w:spacing w:after="0" w:line="480" w:lineRule="auto"/>
        <w:jc w:val="both"/>
        <w:rPr>
          <w:rFonts w:ascii="Arial" w:hAnsi="Arial" w:cs="Arial"/>
        </w:rPr>
      </w:pPr>
      <w:r>
        <w:rPr>
          <w:rFonts w:ascii="Arial" w:hAnsi="Arial" w:cs="Arial"/>
        </w:rPr>
        <w:t>Muchos métodos se basan en los principios desarrollados por l</w:t>
      </w:r>
      <w:r w:rsidR="006F4939">
        <w:rPr>
          <w:rFonts w:ascii="Arial" w:hAnsi="Arial" w:cs="Arial"/>
        </w:rPr>
        <w:t xml:space="preserve">a investigación de Operaciones (IO) o Investigación Operativa es conocida como  “La ciencia de la toma de decisiones”. </w:t>
      </w:r>
    </w:p>
    <w:p w:rsidR="006F4939" w:rsidRDefault="006F4939" w:rsidP="006F4939">
      <w:pPr>
        <w:spacing w:after="0" w:line="480" w:lineRule="auto"/>
        <w:jc w:val="both"/>
        <w:rPr>
          <w:rFonts w:ascii="Arial" w:hAnsi="Arial" w:cs="Arial"/>
        </w:rPr>
      </w:pPr>
      <w:r>
        <w:rPr>
          <w:rFonts w:ascii="Arial" w:hAnsi="Arial" w:cs="Arial"/>
        </w:rPr>
        <w:t>Chruchman, Ackoff y Arnoff, definen a la IO como “la aplicación por grupos interdisciplinarios, del método científico a problemas relacionados con el control de las organizaciones o sistemas (hombre-máquina), a fin de que se produzcan soluciones que mejor sirvan a los objetivos de la organización”.</w:t>
      </w:r>
    </w:p>
    <w:p w:rsidR="006F4939" w:rsidRDefault="006F4939" w:rsidP="006F4939">
      <w:pPr>
        <w:spacing w:after="0" w:line="480" w:lineRule="auto"/>
        <w:jc w:val="both"/>
        <w:rPr>
          <w:rFonts w:ascii="Arial" w:hAnsi="Arial" w:cs="Arial"/>
        </w:rPr>
      </w:pPr>
      <w:r>
        <w:rPr>
          <w:rFonts w:ascii="Arial" w:hAnsi="Arial" w:cs="Arial"/>
        </w:rPr>
        <w:t>Una definición más actual, considera que la investigación de operaciones  es una rama de las matemáticas que hace uso de modelos matemáticos, estadísticos y algoritmos como herramienta</w:t>
      </w:r>
      <w:r w:rsidR="00C75972">
        <w:rPr>
          <w:rFonts w:ascii="Arial" w:hAnsi="Arial" w:cs="Arial"/>
        </w:rPr>
        <w:t>s</w:t>
      </w:r>
      <w:r>
        <w:rPr>
          <w:rFonts w:ascii="Arial" w:hAnsi="Arial" w:cs="Arial"/>
        </w:rPr>
        <w:t xml:space="preserve"> para toma de decisiones. Con frecuencia es utilizada para el estudio de complejos sistemas reales, con la finalidad de mejorar u optimizar su funcionamiento. Se busca que las soluciones obtenidas sean significativamente más eficientes tanto en tiempo, recursos, beneficios como en costos, en comparación a aquellas decisiones tomadas en forma intuitiva o sin el apoyo de herramienta alguna.</w:t>
      </w:r>
    </w:p>
    <w:p w:rsidR="006F4939" w:rsidRDefault="006F4939" w:rsidP="006F4939">
      <w:pPr>
        <w:spacing w:after="0" w:line="480" w:lineRule="auto"/>
        <w:jc w:val="both"/>
        <w:rPr>
          <w:rFonts w:ascii="Arial" w:hAnsi="Arial" w:cs="Arial"/>
        </w:rPr>
      </w:pPr>
    </w:p>
    <w:p w:rsidR="006F4939" w:rsidRPr="00BD1A8A" w:rsidRDefault="006F4939" w:rsidP="006F4939">
      <w:pPr>
        <w:spacing w:after="0" w:line="480" w:lineRule="auto"/>
        <w:jc w:val="both"/>
        <w:rPr>
          <w:rFonts w:ascii="Arial" w:hAnsi="Arial" w:cs="Arial"/>
        </w:rPr>
      </w:pPr>
      <w:r w:rsidRPr="00BD1A8A">
        <w:rPr>
          <w:rFonts w:ascii="Arial" w:hAnsi="Arial" w:cs="Arial"/>
        </w:rPr>
        <w:t>Durante el último siglo, se han desarrollado diferentes conjuntos de técnicas de optimización matemática para aprovechar los recursos de los ordenadores. Dentro de estas técnicas está la programación matemática.</w:t>
      </w:r>
    </w:p>
    <w:p w:rsidR="006F4939" w:rsidRPr="00BD1A8A" w:rsidRDefault="006F4939" w:rsidP="006F4939">
      <w:pPr>
        <w:spacing w:after="0" w:line="480" w:lineRule="auto"/>
        <w:jc w:val="both"/>
        <w:rPr>
          <w:rFonts w:ascii="Arial" w:hAnsi="Arial" w:cs="Arial"/>
        </w:rPr>
      </w:pPr>
      <w:r w:rsidRPr="00BD1A8A">
        <w:rPr>
          <w:rFonts w:ascii="Arial" w:hAnsi="Arial" w:cs="Arial"/>
        </w:rPr>
        <w:lastRenderedPageBreak/>
        <w:t>La programación matemática es un término acuñado por Robert Dorfman en 1950  y actualmente es una expresión genérica que comprende la programación lineal, la programación  entera, la programación convexa y la programación no lineal entre otras.</w:t>
      </w:r>
    </w:p>
    <w:p w:rsidR="006F4939" w:rsidRPr="00BD1A8A" w:rsidRDefault="006F4939" w:rsidP="006F4939">
      <w:pPr>
        <w:spacing w:after="0" w:line="480" w:lineRule="auto"/>
        <w:jc w:val="both"/>
        <w:rPr>
          <w:rFonts w:ascii="Arial" w:hAnsi="Arial" w:cs="Arial"/>
        </w:rPr>
      </w:pPr>
      <w:r w:rsidRPr="00BD1A8A">
        <w:rPr>
          <w:rFonts w:ascii="Arial" w:hAnsi="Arial" w:cs="Arial"/>
        </w:rPr>
        <w:t>En las últimas décadas, la mayor parte de la investigación en el campo de la programación matemática, se ha concentrado en el área de la programación lineal. La contribución en esta área ha sido de tal magnitud que es posible resolver la mayoría de los problemas lineales planteados. Por el contrario, se han propuesto muchos métodos para resolver problemas de programación no lineal, pero el rango de aplicabilidad de los algoritmos no lineales existentes es limitado.</w:t>
      </w:r>
    </w:p>
    <w:p w:rsidR="006F4939" w:rsidRDefault="006F4939" w:rsidP="006F4939">
      <w:pPr>
        <w:spacing w:after="0" w:line="480" w:lineRule="auto"/>
        <w:jc w:val="both"/>
        <w:rPr>
          <w:rFonts w:ascii="Arial" w:hAnsi="Arial" w:cs="Arial"/>
        </w:rPr>
      </w:pPr>
    </w:p>
    <w:p w:rsidR="006F4939" w:rsidRPr="00BD1A8A" w:rsidRDefault="006F4939" w:rsidP="006F4939">
      <w:pPr>
        <w:spacing w:after="0" w:line="480" w:lineRule="auto"/>
        <w:jc w:val="both"/>
        <w:rPr>
          <w:rFonts w:ascii="Arial" w:hAnsi="Arial" w:cs="Arial"/>
          <w:b/>
          <w:sz w:val="24"/>
        </w:rPr>
      </w:pPr>
      <w:r w:rsidRPr="00BD1A8A">
        <w:rPr>
          <w:rFonts w:ascii="Arial" w:hAnsi="Arial" w:cs="Arial"/>
          <w:b/>
          <w:sz w:val="24"/>
        </w:rPr>
        <w:t>Programación Lineal</w:t>
      </w:r>
    </w:p>
    <w:p w:rsidR="006F4939" w:rsidRDefault="006F4939" w:rsidP="006F4939">
      <w:pPr>
        <w:spacing w:after="0" w:line="480" w:lineRule="auto"/>
        <w:jc w:val="both"/>
        <w:rPr>
          <w:rFonts w:ascii="Arial" w:hAnsi="Arial" w:cs="Arial"/>
        </w:rPr>
      </w:pPr>
      <w:r>
        <w:rPr>
          <w:rFonts w:ascii="Arial" w:hAnsi="Arial" w:cs="Arial"/>
        </w:rPr>
        <w:t xml:space="preserve">La programación lineal </w:t>
      </w:r>
      <w:r w:rsidR="00C75972">
        <w:rPr>
          <w:rFonts w:ascii="Arial" w:hAnsi="Arial" w:cs="Arial"/>
        </w:rPr>
        <w:t>es una técnica que se desarrolló</w:t>
      </w:r>
      <w:r>
        <w:rPr>
          <w:rFonts w:ascii="Arial" w:hAnsi="Arial" w:cs="Arial"/>
        </w:rPr>
        <w:t xml:space="preserve"> en el siglo pasado</w:t>
      </w:r>
      <w:r w:rsidR="00C75972">
        <w:rPr>
          <w:rFonts w:ascii="Arial" w:hAnsi="Arial" w:cs="Arial"/>
        </w:rPr>
        <w:t xml:space="preserve">, </w:t>
      </w:r>
      <w:r>
        <w:rPr>
          <w:rFonts w:ascii="Arial" w:hAnsi="Arial" w:cs="Arial"/>
        </w:rPr>
        <w:t>la cual consiste en una serie de métodos y procedimientos que permiten resolver problemas de optimización en diferentes ámbitos.</w:t>
      </w:r>
    </w:p>
    <w:p w:rsidR="006F4939" w:rsidRDefault="006F4939" w:rsidP="006F4939">
      <w:pPr>
        <w:spacing w:after="0" w:line="480" w:lineRule="auto"/>
        <w:jc w:val="both"/>
        <w:rPr>
          <w:rFonts w:ascii="Arial" w:hAnsi="Arial" w:cs="Arial"/>
        </w:rPr>
      </w:pPr>
      <w:r>
        <w:rPr>
          <w:rFonts w:ascii="Arial" w:hAnsi="Arial" w:cs="Arial"/>
        </w:rPr>
        <w:t>Existen problemas de dos variables (bidimensionales), los cuales son considerados como problemas simples de la programación lineal y con más de dos variables, estos no son tan sencillos por lo que para resolverlos se utiliza el método Simplex, ideado por G. B. Danzing, matemático estadounidense en 1951.</w:t>
      </w:r>
    </w:p>
    <w:p w:rsidR="006F4939" w:rsidRDefault="006F4939" w:rsidP="006F4939">
      <w:pPr>
        <w:spacing w:after="0" w:line="480" w:lineRule="auto"/>
        <w:jc w:val="both"/>
        <w:rPr>
          <w:rFonts w:ascii="Arial" w:hAnsi="Arial" w:cs="Arial"/>
        </w:rPr>
      </w:pPr>
      <w:r>
        <w:rPr>
          <w:rFonts w:ascii="Arial" w:hAnsi="Arial" w:cs="Arial"/>
        </w:rPr>
        <w:t xml:space="preserve">La Programación Lineal, es un procedimiento o algoritmo matemático mediante </w:t>
      </w:r>
      <w:r w:rsidR="00C75972">
        <w:rPr>
          <w:rFonts w:ascii="Arial" w:hAnsi="Arial" w:cs="Arial"/>
        </w:rPr>
        <w:t xml:space="preserve">el cual se resuelve un problema </w:t>
      </w:r>
      <w:r>
        <w:rPr>
          <w:rFonts w:ascii="Arial" w:hAnsi="Arial" w:cs="Arial"/>
        </w:rPr>
        <w:t xml:space="preserve">formulado a través de ecuaciones lineales, optimizando la función objetivo que también es lineal. Es decir, consiste en optimizar (maximizar o minimizar) una función objetivo, de tal forma que las variables de dicha </w:t>
      </w:r>
      <w:r>
        <w:rPr>
          <w:rFonts w:ascii="Arial" w:hAnsi="Arial" w:cs="Arial"/>
        </w:rPr>
        <w:lastRenderedPageBreak/>
        <w:t>función estén sujetas a una serie de restricciones que expresamos mediante un sistema de inecuaciones lineales.</w:t>
      </w:r>
    </w:p>
    <w:p w:rsidR="006F4939" w:rsidRDefault="006F4939" w:rsidP="006F4939">
      <w:pPr>
        <w:spacing w:after="0" w:line="480" w:lineRule="auto"/>
        <w:jc w:val="both"/>
        <w:rPr>
          <w:rFonts w:ascii="Arial" w:hAnsi="Arial" w:cs="Arial"/>
        </w:rPr>
      </w:pPr>
    </w:p>
    <w:p w:rsidR="006F4939" w:rsidRPr="00BD1A8A" w:rsidRDefault="006F4939" w:rsidP="006F4939">
      <w:pPr>
        <w:spacing w:after="0" w:line="480" w:lineRule="auto"/>
        <w:jc w:val="both"/>
        <w:rPr>
          <w:rFonts w:ascii="Arial" w:hAnsi="Arial" w:cs="Arial"/>
          <w:b/>
          <w:sz w:val="24"/>
        </w:rPr>
      </w:pPr>
      <w:r w:rsidRPr="00BD1A8A">
        <w:rPr>
          <w:rFonts w:ascii="Arial" w:hAnsi="Arial" w:cs="Arial"/>
          <w:b/>
          <w:sz w:val="24"/>
        </w:rPr>
        <w:t>Programación No Lineal</w:t>
      </w:r>
    </w:p>
    <w:p w:rsidR="006F4939" w:rsidRDefault="006F4939" w:rsidP="006F4939">
      <w:pPr>
        <w:spacing w:after="0" w:line="480" w:lineRule="auto"/>
        <w:jc w:val="both"/>
        <w:rPr>
          <w:rFonts w:ascii="Arial" w:hAnsi="Arial" w:cs="Arial"/>
        </w:rPr>
      </w:pPr>
      <w:r w:rsidRPr="00BD1A8A">
        <w:rPr>
          <w:rFonts w:ascii="Arial" w:hAnsi="Arial" w:cs="Arial"/>
        </w:rPr>
        <w:t xml:space="preserve">La Programación no Lineal (PNL) es una parte de la Investigación de Operaciones  cuya misión es proporcionar una serie de resultados y técnicas </w:t>
      </w:r>
      <w:r>
        <w:rPr>
          <w:rFonts w:ascii="Arial" w:hAnsi="Arial" w:cs="Arial"/>
        </w:rPr>
        <w:t>tendentes a la determinación de puntos óptimos para una función (función objetivo) en una determinado conjunto (conjunto de oportunidades), donde tanto la función objetivo, como las que intervienen en las restricciones que determinan el conjunto de oportunidades pueden ser no lineales.</w:t>
      </w:r>
    </w:p>
    <w:p w:rsidR="006F4939" w:rsidRDefault="006F4939" w:rsidP="006F4939">
      <w:pPr>
        <w:spacing w:after="0" w:line="480" w:lineRule="auto"/>
        <w:jc w:val="both"/>
        <w:rPr>
          <w:rFonts w:ascii="Arial" w:hAnsi="Arial" w:cs="Arial"/>
        </w:rPr>
      </w:pPr>
      <w:r>
        <w:rPr>
          <w:rFonts w:ascii="Arial" w:hAnsi="Arial" w:cs="Arial"/>
        </w:rPr>
        <w:t xml:space="preserve">Se define a la programación no lineal, como el proceso de resolución de un sistema de igualdades y desigualdades sujetas a un conjunto de restricciones sobre un conjunto de variables reales desconocidas, con una función objetivo a maximizar o minimizar, cuando alguna de las restricciones o la función objetivo no son lineales. Esta característica particular de los modelos no lineales permite abordar problemas donde existen economías o </w:t>
      </w:r>
      <w:r w:rsidR="00CB1573">
        <w:rPr>
          <w:rFonts w:ascii="Arial" w:hAnsi="Arial" w:cs="Arial"/>
        </w:rPr>
        <w:t>des</w:t>
      </w:r>
      <w:r w:rsidR="000B0C5C">
        <w:rPr>
          <w:rFonts w:ascii="Arial" w:hAnsi="Arial" w:cs="Arial"/>
        </w:rPr>
        <w:t>economías</w:t>
      </w:r>
      <w:r>
        <w:rPr>
          <w:rFonts w:ascii="Arial" w:hAnsi="Arial" w:cs="Arial"/>
        </w:rPr>
        <w:t xml:space="preserve"> de escala o en general donde los supuestos asociados a la proporcionalidad no se cumplen.</w:t>
      </w:r>
    </w:p>
    <w:p w:rsidR="00695A74" w:rsidRPr="00695A74" w:rsidRDefault="00695A74" w:rsidP="00695A74">
      <w:pPr>
        <w:autoSpaceDE w:val="0"/>
        <w:autoSpaceDN w:val="0"/>
        <w:adjustRightInd w:val="0"/>
        <w:spacing w:after="0" w:line="480" w:lineRule="auto"/>
        <w:jc w:val="both"/>
        <w:rPr>
          <w:rFonts w:ascii="Arial" w:eastAsia="Times New Roman" w:hAnsi="Arial" w:cs="Arial"/>
          <w:bCs/>
        </w:rPr>
      </w:pPr>
      <w:r w:rsidRPr="00695A74">
        <w:rPr>
          <w:rFonts w:ascii="Arial" w:eastAsia="Times New Roman" w:hAnsi="Arial" w:cs="Arial"/>
          <w:bCs/>
        </w:rPr>
        <w:t>La Administración de Centros de Distribución ha tenido grandes beneficios con la aplicación de la Investigación de Operaciones. Dentro de las útiles aplicaciones que se pueden utilizar se encuentran los Modelos de Control del Inventario.</w:t>
      </w:r>
    </w:p>
    <w:p w:rsidR="00695A74" w:rsidRDefault="00695A74" w:rsidP="00695A74">
      <w:pPr>
        <w:autoSpaceDE w:val="0"/>
        <w:autoSpaceDN w:val="0"/>
        <w:adjustRightInd w:val="0"/>
        <w:spacing w:after="0" w:line="480" w:lineRule="auto"/>
        <w:jc w:val="both"/>
        <w:rPr>
          <w:rFonts w:ascii="Arial" w:eastAsia="Times New Roman" w:hAnsi="Arial" w:cs="Arial"/>
          <w:bCs/>
          <w:sz w:val="28"/>
          <w:szCs w:val="28"/>
        </w:rPr>
      </w:pPr>
    </w:p>
    <w:p w:rsidR="009D0B42" w:rsidRPr="00695A74" w:rsidRDefault="009D0B42" w:rsidP="00695A74">
      <w:pPr>
        <w:autoSpaceDE w:val="0"/>
        <w:autoSpaceDN w:val="0"/>
        <w:adjustRightInd w:val="0"/>
        <w:spacing w:after="0" w:line="480" w:lineRule="auto"/>
        <w:jc w:val="both"/>
        <w:rPr>
          <w:rFonts w:ascii="Arial" w:eastAsia="Times New Roman" w:hAnsi="Arial" w:cs="Arial"/>
          <w:bCs/>
          <w:sz w:val="28"/>
          <w:szCs w:val="28"/>
        </w:rPr>
      </w:pPr>
    </w:p>
    <w:p w:rsidR="00695A74" w:rsidRPr="00695A74" w:rsidRDefault="00695A74" w:rsidP="00D13259">
      <w:pPr>
        <w:pStyle w:val="Ttulo3"/>
        <w:spacing w:before="0" w:after="0" w:line="480" w:lineRule="auto"/>
        <w:rPr>
          <w:rFonts w:ascii="Arial" w:hAnsi="Arial" w:cs="Arial"/>
          <w:b w:val="0"/>
          <w:bCs w:val="0"/>
          <w:sz w:val="28"/>
          <w:szCs w:val="28"/>
        </w:rPr>
      </w:pPr>
      <w:r>
        <w:rPr>
          <w:rFonts w:ascii="Arial" w:hAnsi="Arial" w:cs="Arial"/>
          <w:b w:val="0"/>
          <w:bCs w:val="0"/>
          <w:sz w:val="28"/>
          <w:szCs w:val="28"/>
        </w:rPr>
        <w:lastRenderedPageBreak/>
        <w:t xml:space="preserve">  </w:t>
      </w:r>
      <w:bookmarkStart w:id="48" w:name="_Toc334740649"/>
      <w:r w:rsidRPr="00D13259">
        <w:rPr>
          <w:rFonts w:ascii="Arial" w:hAnsi="Arial" w:cs="Arial"/>
          <w:sz w:val="28"/>
          <w:szCs w:val="28"/>
        </w:rPr>
        <w:t xml:space="preserve">2.2.5 </w:t>
      </w:r>
      <w:r w:rsidR="00D13259">
        <w:rPr>
          <w:rFonts w:ascii="Arial" w:hAnsi="Arial" w:cs="Arial"/>
          <w:sz w:val="28"/>
          <w:szCs w:val="28"/>
        </w:rPr>
        <w:t>Modelos de Control d</w:t>
      </w:r>
      <w:r w:rsidRPr="00D13259">
        <w:rPr>
          <w:rFonts w:ascii="Arial" w:hAnsi="Arial" w:cs="Arial"/>
          <w:sz w:val="28"/>
          <w:szCs w:val="28"/>
        </w:rPr>
        <w:t>el Inventario</w:t>
      </w:r>
      <w:bookmarkEnd w:id="48"/>
      <w:r w:rsidRPr="00695A74">
        <w:rPr>
          <w:rFonts w:ascii="Arial" w:hAnsi="Arial" w:cs="Arial"/>
          <w:b w:val="0"/>
          <w:bCs w:val="0"/>
          <w:sz w:val="28"/>
          <w:szCs w:val="28"/>
        </w:rPr>
        <w:t xml:space="preserve"> </w:t>
      </w:r>
    </w:p>
    <w:p w:rsidR="00450017" w:rsidRDefault="00450017" w:rsidP="00287B22">
      <w:pPr>
        <w:pStyle w:val="Textoindependiente"/>
        <w:spacing w:line="480" w:lineRule="auto"/>
        <w:jc w:val="both"/>
        <w:rPr>
          <w:rFonts w:ascii="Arial" w:hAnsi="Arial" w:cs="Arial"/>
          <w:b w:val="0"/>
          <w:sz w:val="22"/>
          <w:szCs w:val="22"/>
          <w:lang w:val="es-ES"/>
        </w:rPr>
      </w:pPr>
    </w:p>
    <w:p w:rsidR="0082067A" w:rsidRDefault="00601021" w:rsidP="00287B22">
      <w:pPr>
        <w:pStyle w:val="Textoindependiente"/>
        <w:spacing w:line="480" w:lineRule="auto"/>
        <w:jc w:val="both"/>
        <w:rPr>
          <w:rFonts w:ascii="Arial" w:hAnsi="Arial" w:cs="Arial"/>
          <w:b w:val="0"/>
          <w:sz w:val="22"/>
          <w:szCs w:val="22"/>
          <w:lang w:val="es-ES"/>
        </w:rPr>
      </w:pPr>
      <w:r w:rsidRPr="00601021">
        <w:rPr>
          <w:rFonts w:ascii="Arial" w:hAnsi="Arial" w:cs="Arial"/>
          <w:b w:val="0"/>
          <w:sz w:val="22"/>
          <w:szCs w:val="22"/>
          <w:lang w:val="es-ES"/>
        </w:rPr>
        <w:t xml:space="preserve">Los orígenes del </w:t>
      </w:r>
      <w:r>
        <w:rPr>
          <w:rFonts w:ascii="Arial" w:hAnsi="Arial" w:cs="Arial"/>
          <w:b w:val="0"/>
          <w:sz w:val="22"/>
          <w:szCs w:val="22"/>
          <w:lang w:val="es-ES"/>
        </w:rPr>
        <w:t xml:space="preserve">inventario proceden de principios del siglo XX, cuando Ford Harris en 1915, desarrolló el primero de ellos.  Su trabajo fue continuado por muchos otros científicos y, a través de los años, los modelos de inventario han ganado trascendencia gracias a los beneficios y ahorros que la aplicación de los mismos facilitan. </w:t>
      </w:r>
    </w:p>
    <w:p w:rsidR="00601021" w:rsidRDefault="00452B8D" w:rsidP="00287B22">
      <w:pPr>
        <w:pStyle w:val="Textoindependiente"/>
        <w:spacing w:line="480" w:lineRule="auto"/>
        <w:jc w:val="both"/>
        <w:rPr>
          <w:rFonts w:ascii="Arial" w:hAnsi="Arial" w:cs="Arial"/>
          <w:b w:val="0"/>
          <w:sz w:val="22"/>
          <w:szCs w:val="22"/>
          <w:lang w:val="es-ES"/>
        </w:rPr>
      </w:pPr>
      <w:r>
        <w:rPr>
          <w:rFonts w:ascii="Arial" w:hAnsi="Arial" w:cs="Arial"/>
          <w:b w:val="0"/>
          <w:sz w:val="22"/>
          <w:szCs w:val="22"/>
          <w:lang w:val="es-ES"/>
        </w:rPr>
        <w:t>En la actualidad, éstos</w:t>
      </w:r>
      <w:r w:rsidR="00601021">
        <w:rPr>
          <w:rFonts w:ascii="Arial" w:hAnsi="Arial" w:cs="Arial"/>
          <w:b w:val="0"/>
          <w:sz w:val="22"/>
          <w:szCs w:val="22"/>
          <w:lang w:val="es-ES"/>
        </w:rPr>
        <w:t xml:space="preserve"> se han convertido en una herramienta imprescindible para realizar la planeación y el control del inventario en todo tipo de organización.</w:t>
      </w:r>
    </w:p>
    <w:p w:rsidR="00A446E4" w:rsidRDefault="00CF00D9" w:rsidP="00657E33">
      <w:pPr>
        <w:pStyle w:val="Textoindependiente"/>
        <w:spacing w:line="480" w:lineRule="auto"/>
        <w:jc w:val="both"/>
        <w:rPr>
          <w:rFonts w:ascii="Arial" w:hAnsi="Arial" w:cs="Arial"/>
          <w:b w:val="0"/>
          <w:sz w:val="22"/>
          <w:szCs w:val="22"/>
          <w:lang w:val="es-ES"/>
        </w:rPr>
      </w:pPr>
      <w:r>
        <w:rPr>
          <w:rFonts w:ascii="Arial" w:hAnsi="Arial" w:cs="Arial"/>
          <w:b w:val="0"/>
          <w:sz w:val="22"/>
          <w:szCs w:val="22"/>
          <w:lang w:val="es-ES"/>
        </w:rPr>
        <w:t xml:space="preserve">Existe una gran diversidad de estos modelos. El modelo básico y conocido es el de </w:t>
      </w:r>
      <w:r w:rsidRPr="00657E33">
        <w:rPr>
          <w:rFonts w:ascii="Arial" w:hAnsi="Arial" w:cs="Arial"/>
          <w:b w:val="0"/>
          <w:i/>
          <w:sz w:val="22"/>
          <w:szCs w:val="22"/>
          <w:lang w:val="es-ES"/>
        </w:rPr>
        <w:t>Cantidad Económico de Pedido (CEP) o Economic Order Quantity (EOQ).</w:t>
      </w:r>
      <w:r w:rsidR="00452B8D">
        <w:rPr>
          <w:rFonts w:ascii="Arial" w:hAnsi="Arial" w:cs="Arial"/>
          <w:b w:val="0"/>
          <w:sz w:val="22"/>
          <w:szCs w:val="22"/>
          <w:lang w:val="es-ES"/>
        </w:rPr>
        <w:t xml:space="preserve"> Éste</w:t>
      </w:r>
      <w:r>
        <w:rPr>
          <w:rFonts w:ascii="Arial" w:hAnsi="Arial" w:cs="Arial"/>
          <w:b w:val="0"/>
          <w:sz w:val="22"/>
          <w:szCs w:val="22"/>
          <w:lang w:val="es-ES"/>
        </w:rPr>
        <w:t xml:space="preserve"> </w:t>
      </w:r>
      <w:r w:rsidRPr="00657E33">
        <w:rPr>
          <w:rFonts w:ascii="Arial" w:hAnsi="Arial" w:cs="Arial"/>
          <w:b w:val="0"/>
          <w:sz w:val="22"/>
          <w:szCs w:val="22"/>
          <w:lang w:val="es-ES"/>
        </w:rPr>
        <w:t>busca encontrar la cantidad de pedido que minimiza el costo total anual del inventario.</w:t>
      </w:r>
    </w:p>
    <w:p w:rsidR="009D0B42" w:rsidRDefault="009D0B42" w:rsidP="00657E33">
      <w:pPr>
        <w:pStyle w:val="Textoindependiente"/>
        <w:spacing w:line="480" w:lineRule="auto"/>
        <w:jc w:val="center"/>
        <w:rPr>
          <w:rFonts w:ascii="Arial" w:hAnsi="Arial" w:cs="Arial"/>
          <w:sz w:val="24"/>
          <w:szCs w:val="22"/>
          <w:lang w:val="es-ES"/>
        </w:rPr>
      </w:pPr>
    </w:p>
    <w:p w:rsidR="00657E33" w:rsidRPr="005B1834" w:rsidRDefault="00657E33" w:rsidP="00657E33">
      <w:pPr>
        <w:pStyle w:val="Textoindependiente"/>
        <w:spacing w:line="480" w:lineRule="auto"/>
        <w:jc w:val="center"/>
        <w:rPr>
          <w:rFonts w:ascii="Arial" w:hAnsi="Arial" w:cs="Arial"/>
          <w:sz w:val="24"/>
          <w:szCs w:val="22"/>
          <w:lang w:val="es-ES"/>
        </w:rPr>
      </w:pPr>
      <w:r w:rsidRPr="005B1834">
        <w:rPr>
          <w:rFonts w:ascii="Arial" w:hAnsi="Arial" w:cs="Arial"/>
          <w:sz w:val="24"/>
          <w:szCs w:val="22"/>
          <w:lang w:val="es-ES"/>
        </w:rPr>
        <w:t>Cantidad Económico de Pedido (EOQ)</w:t>
      </w:r>
    </w:p>
    <w:p w:rsidR="00657E33" w:rsidRDefault="00657E33" w:rsidP="00452B8D">
      <w:pPr>
        <w:spacing w:after="0" w:line="480" w:lineRule="auto"/>
        <w:jc w:val="both"/>
        <w:rPr>
          <w:rFonts w:ascii="Arial" w:eastAsia="Times New Roman" w:hAnsi="Arial" w:cs="Arial"/>
          <w:lang w:eastAsia="es-ES"/>
        </w:rPr>
      </w:pPr>
      <w:r>
        <w:rPr>
          <w:rFonts w:ascii="Arial" w:eastAsia="Times New Roman" w:hAnsi="Arial" w:cs="Arial"/>
          <w:lang w:eastAsia="es-ES"/>
        </w:rPr>
        <w:t xml:space="preserve">Este modelo </w:t>
      </w:r>
      <w:r w:rsidRPr="00657E33">
        <w:rPr>
          <w:rFonts w:ascii="Arial" w:eastAsia="Times New Roman" w:hAnsi="Arial" w:cs="Arial"/>
          <w:lang w:eastAsia="es-ES"/>
        </w:rPr>
        <w:t>se basa en tres supuestos fundamentales, el primero es que la empresa conoce cuál es la utilización anual de los artículos que se encuentran en el inventario, segundo que la frecuencia con la cual la empresa utiliza el inventario no</w:t>
      </w:r>
      <w:r w:rsidR="00452B8D">
        <w:rPr>
          <w:rFonts w:ascii="Arial" w:eastAsia="Times New Roman" w:hAnsi="Arial" w:cs="Arial"/>
          <w:lang w:eastAsia="es-ES"/>
        </w:rPr>
        <w:t xml:space="preserve"> </w:t>
      </w:r>
      <w:r w:rsidRPr="00657E33">
        <w:rPr>
          <w:rFonts w:ascii="Arial" w:eastAsia="Times New Roman" w:hAnsi="Arial" w:cs="Arial"/>
          <w:lang w:eastAsia="es-ES"/>
        </w:rPr>
        <w:t xml:space="preserve">varía con el tiempo y por último que los pedidos que se colocan para reemplazar las </w:t>
      </w:r>
      <w:r w:rsidRPr="00E110BD">
        <w:rPr>
          <w:rFonts w:ascii="Arial" w:eastAsia="Times New Roman" w:hAnsi="Arial" w:cs="Arial"/>
          <w:lang w:eastAsia="es-ES"/>
        </w:rPr>
        <w:t>existencias de inventario se reciben en el momento exacto en que los inventarios se agotan.</w:t>
      </w:r>
    </w:p>
    <w:p w:rsidR="009D0B42" w:rsidRDefault="009D0B42" w:rsidP="006F4939">
      <w:pPr>
        <w:spacing w:after="0" w:line="480" w:lineRule="auto"/>
        <w:rPr>
          <w:rFonts w:ascii="Arial" w:eastAsia="Times New Roman" w:hAnsi="Arial" w:cs="Arial"/>
          <w:lang w:eastAsia="es-ES"/>
        </w:rPr>
      </w:pPr>
    </w:p>
    <w:p w:rsidR="009D0B42" w:rsidRDefault="009D0B42" w:rsidP="006F4939">
      <w:pPr>
        <w:spacing w:after="0" w:line="480" w:lineRule="auto"/>
        <w:rPr>
          <w:rFonts w:ascii="Arial" w:eastAsia="Times New Roman" w:hAnsi="Arial" w:cs="Arial"/>
          <w:lang w:eastAsia="es-ES"/>
        </w:rPr>
      </w:pPr>
    </w:p>
    <w:p w:rsidR="009D0B42" w:rsidRDefault="009D0B42" w:rsidP="006F4939">
      <w:pPr>
        <w:spacing w:after="0" w:line="480" w:lineRule="auto"/>
        <w:rPr>
          <w:rFonts w:ascii="Arial" w:eastAsia="Times New Roman" w:hAnsi="Arial" w:cs="Arial"/>
          <w:lang w:eastAsia="es-ES"/>
        </w:rPr>
      </w:pPr>
    </w:p>
    <w:p w:rsidR="00657E33" w:rsidRPr="005B1834" w:rsidRDefault="00657E33" w:rsidP="006F4939">
      <w:pPr>
        <w:pStyle w:val="Textoindependiente"/>
        <w:spacing w:line="480" w:lineRule="auto"/>
        <w:rPr>
          <w:rFonts w:ascii="Arial" w:hAnsi="Arial" w:cs="Arial"/>
          <w:sz w:val="24"/>
          <w:szCs w:val="22"/>
          <w:lang w:val="es-ES"/>
        </w:rPr>
      </w:pPr>
      <w:r w:rsidRPr="005B1834">
        <w:rPr>
          <w:rFonts w:ascii="Arial" w:hAnsi="Arial" w:cs="Arial"/>
          <w:sz w:val="24"/>
          <w:szCs w:val="22"/>
          <w:lang w:val="es-ES"/>
        </w:rPr>
        <w:lastRenderedPageBreak/>
        <w:t>Métodos de cálculo</w:t>
      </w:r>
    </w:p>
    <w:p w:rsidR="00E110BD" w:rsidRDefault="00E110BD" w:rsidP="00E110BD">
      <w:pPr>
        <w:spacing w:after="0" w:line="480" w:lineRule="auto"/>
        <w:jc w:val="both"/>
        <w:rPr>
          <w:rFonts w:ascii="Arial" w:hAnsi="Arial" w:cs="Arial"/>
        </w:rPr>
      </w:pPr>
      <w:r w:rsidRPr="00E110BD">
        <w:rPr>
          <w:rFonts w:ascii="Arial" w:hAnsi="Arial" w:cs="Arial"/>
        </w:rPr>
        <w:t>La cantidad económica de pedido puede calcularse por dos métodos principalmente, uno de tipo gráfico y otro de tipo matemático, a continuación se presentan sus fundamentos.</w:t>
      </w:r>
    </w:p>
    <w:p w:rsidR="009D0B42" w:rsidRPr="00E110BD" w:rsidRDefault="009D0B42" w:rsidP="00E110BD">
      <w:pPr>
        <w:spacing w:after="0" w:line="480" w:lineRule="auto"/>
        <w:jc w:val="both"/>
        <w:rPr>
          <w:rFonts w:ascii="Arial" w:hAnsi="Arial" w:cs="Arial"/>
        </w:rPr>
      </w:pPr>
    </w:p>
    <w:p w:rsidR="00E110BD" w:rsidRPr="00E110BD" w:rsidRDefault="00E110BD" w:rsidP="00E110BD">
      <w:pPr>
        <w:spacing w:after="0" w:line="480" w:lineRule="auto"/>
        <w:jc w:val="both"/>
        <w:rPr>
          <w:rFonts w:ascii="Arial" w:hAnsi="Arial" w:cs="Arial"/>
          <w:b/>
          <w:sz w:val="24"/>
        </w:rPr>
      </w:pPr>
      <w:r w:rsidRPr="00E110BD">
        <w:rPr>
          <w:rFonts w:ascii="Arial" w:hAnsi="Arial" w:cs="Arial"/>
          <w:b/>
          <w:sz w:val="24"/>
        </w:rPr>
        <w:t>Método gráfico</w:t>
      </w:r>
    </w:p>
    <w:p w:rsidR="00E110BD" w:rsidRPr="00E110BD" w:rsidRDefault="00F346BF" w:rsidP="00E110BD">
      <w:pPr>
        <w:spacing w:after="0" w:line="480" w:lineRule="auto"/>
        <w:jc w:val="both"/>
        <w:rPr>
          <w:rFonts w:ascii="Arial" w:hAnsi="Arial" w:cs="Arial"/>
        </w:rPr>
      </w:pPr>
      <w:r w:rsidRPr="00F346BF">
        <w:rPr>
          <w:rFonts w:ascii="Arial" w:eastAsia="Times New Roman" w:hAnsi="Arial" w:cs="Arial"/>
          <w:b/>
          <w:bCs/>
          <w:noProof/>
          <w:color w:val="000000"/>
          <w:sz w:val="24"/>
          <w:szCs w:val="24"/>
          <w:lang w:eastAsia="es-ES"/>
        </w:rPr>
        <w:pict>
          <v:rect id="_x0000_s1235" style="position:absolute;left:0;text-align:left;margin-left:28.65pt;margin-top:45.65pt;width:24.3pt;height:23.95pt;z-index:251752448" stroked="f" strokeweight="0">
            <v:textbox style="mso-next-textbox:#_x0000_s1235">
              <w:txbxContent>
                <w:p w:rsidR="00D95304" w:rsidRPr="00E110BD" w:rsidRDefault="00D95304" w:rsidP="00FB26B6">
                  <w:pPr>
                    <w:spacing w:after="0" w:line="480" w:lineRule="auto"/>
                    <w:jc w:val="both"/>
                    <w:rPr>
                      <w:rFonts w:ascii="Arial" w:hAnsi="Arial" w:cs="Arial"/>
                    </w:rPr>
                  </w:pPr>
                  <w:r w:rsidRPr="00FB26B6">
                    <w:rPr>
                      <w:rFonts w:ascii="Arial" w:hAnsi="Arial" w:cs="Arial"/>
                      <w:b/>
                      <w:sz w:val="24"/>
                    </w:rPr>
                    <w:t>Y</w:t>
                  </w:r>
                </w:p>
                <w:p w:rsidR="00D95304" w:rsidRDefault="00D95304" w:rsidP="00FB26B6"/>
              </w:txbxContent>
            </v:textbox>
          </v:rect>
        </w:pict>
      </w:r>
      <w:r w:rsidR="00E110BD" w:rsidRPr="00E110BD">
        <w:rPr>
          <w:rFonts w:ascii="Arial" w:hAnsi="Arial" w:cs="Arial"/>
        </w:rPr>
        <w:t xml:space="preserve">La cantidad económica de pedido se puede encontrar gráficamente representando </w:t>
      </w:r>
      <w:r w:rsidR="00E110BD">
        <w:rPr>
          <w:rFonts w:ascii="Arial" w:hAnsi="Arial" w:cs="Arial"/>
        </w:rPr>
        <w:t>Cantidad</w:t>
      </w:r>
      <w:r w:rsidR="00E110BD" w:rsidRPr="00E110BD">
        <w:rPr>
          <w:rFonts w:ascii="Arial" w:hAnsi="Arial" w:cs="Arial"/>
        </w:rPr>
        <w:t xml:space="preserve"> de </w:t>
      </w:r>
      <w:r w:rsidR="00E110BD">
        <w:rPr>
          <w:rFonts w:ascii="Arial" w:hAnsi="Arial" w:cs="Arial"/>
        </w:rPr>
        <w:t xml:space="preserve">pedido sobre el eje </w:t>
      </w:r>
      <w:r w:rsidR="00FB26B6" w:rsidRPr="00FB26B6">
        <w:rPr>
          <w:rFonts w:ascii="Arial" w:hAnsi="Arial" w:cs="Arial"/>
          <w:b/>
          <w:sz w:val="24"/>
        </w:rPr>
        <w:t>X</w:t>
      </w:r>
      <w:r w:rsidR="00E110BD">
        <w:rPr>
          <w:rFonts w:ascii="Arial" w:hAnsi="Arial" w:cs="Arial"/>
        </w:rPr>
        <w:t xml:space="preserve"> y los C</w:t>
      </w:r>
      <w:r w:rsidR="00E110BD" w:rsidRPr="00E110BD">
        <w:rPr>
          <w:rFonts w:ascii="Arial" w:hAnsi="Arial" w:cs="Arial"/>
        </w:rPr>
        <w:t xml:space="preserve">ostos sobre el eje </w:t>
      </w:r>
      <w:r w:rsidR="00FB26B6" w:rsidRPr="00FB26B6">
        <w:rPr>
          <w:rFonts w:ascii="Arial" w:hAnsi="Arial" w:cs="Arial"/>
          <w:b/>
          <w:sz w:val="24"/>
        </w:rPr>
        <w:t>Y</w:t>
      </w:r>
      <w:r w:rsidR="00E110BD" w:rsidRPr="00FB26B6">
        <w:rPr>
          <w:rFonts w:ascii="Arial" w:hAnsi="Arial" w:cs="Arial"/>
          <w:b/>
          <w:sz w:val="24"/>
        </w:rPr>
        <w:t>.</w:t>
      </w:r>
      <w:r w:rsidR="00E110BD" w:rsidRPr="00E110BD">
        <w:rPr>
          <w:rFonts w:ascii="Arial" w:hAnsi="Arial" w:cs="Arial"/>
        </w:rPr>
        <w:t xml:space="preserve"> </w:t>
      </w:r>
    </w:p>
    <w:p w:rsidR="00FB26B6" w:rsidRPr="00FB26B6" w:rsidRDefault="00FB26B6" w:rsidP="00FB26B6">
      <w:pPr>
        <w:spacing w:after="0" w:line="24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          </w:t>
      </w:r>
    </w:p>
    <w:p w:rsidR="00E110BD" w:rsidRPr="00E110BD" w:rsidRDefault="00F346BF" w:rsidP="00E110BD">
      <w:pPr>
        <w:spacing w:after="0" w:line="480" w:lineRule="auto"/>
        <w:jc w:val="both"/>
        <w:rPr>
          <w:rFonts w:ascii="Arial" w:hAnsi="Arial" w:cs="Arial"/>
        </w:rPr>
      </w:pPr>
      <w:r w:rsidRPr="00F346BF">
        <w:rPr>
          <w:rFonts w:ascii="Arial" w:hAnsi="Arial" w:cs="Arial"/>
          <w:noProof/>
          <w:color w:val="4BACC6" w:themeColor="accent5"/>
          <w:lang w:eastAsia="es-ES"/>
        </w:rPr>
        <w:pict>
          <v:rect id="_x0000_s1234" style="position:absolute;left:0;text-align:left;margin-left:207.35pt;margin-top:123.55pt;width:24.3pt;height:23.95pt;z-index:251751424" stroked="f" strokeweight="0">
            <v:textbox style="mso-next-textbox:#_x0000_s1234">
              <w:txbxContent>
                <w:p w:rsidR="00D95304" w:rsidRDefault="00D95304">
                  <w:r w:rsidRPr="00FB26B6">
                    <w:rPr>
                      <w:rFonts w:ascii="Arial" w:hAnsi="Arial" w:cs="Arial"/>
                      <w:b/>
                      <w:sz w:val="24"/>
                    </w:rPr>
                    <w:t>X</w:t>
                  </w:r>
                </w:p>
              </w:txbxContent>
            </v:textbox>
          </v:rect>
        </w:pict>
      </w:r>
      <w:r w:rsidRPr="00F346BF">
        <w:rPr>
          <w:rFonts w:ascii="Arial" w:hAnsi="Arial" w:cs="Arial"/>
          <w:noProof/>
          <w:color w:val="4BACC6" w:themeColor="accent5"/>
        </w:rPr>
        <w:pict>
          <v:shape id="_x0000_s1172" style="position:absolute;left:0;text-align:left;margin-left:64.1pt;margin-top:32.95pt;width:84.55pt;height:57pt;z-index:251727872" coordsize="2160,1680" path="m,720v135,285,270,570,360,720c450,1590,480,1590,540,1620v60,30,90,60,180,c810,1560,900,1440,1080,1260v180,-180,540,-510,720,-720c1980,330,2100,90,2160,e" filled="f" strokecolor="blue" strokeweight="2.25pt">
            <v:path arrowok="t"/>
          </v:shape>
        </w:pict>
      </w:r>
      <w:r w:rsidR="00E110BD" w:rsidRPr="00E110BD">
        <w:rPr>
          <w:rFonts w:ascii="Arial" w:hAnsi="Arial" w:cs="Arial"/>
          <w:noProof/>
          <w:lang w:eastAsia="es-ES"/>
        </w:rPr>
        <w:drawing>
          <wp:inline distT="0" distB="0" distL="0" distR="0">
            <wp:extent cx="2605397" cy="2173185"/>
            <wp:effectExtent l="19050" t="0" r="4453"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r="25872"/>
                    <a:stretch>
                      <a:fillRect/>
                    </a:stretch>
                  </pic:blipFill>
                  <pic:spPr bwMode="auto">
                    <a:xfrm>
                      <a:off x="0" y="0"/>
                      <a:ext cx="2605397" cy="2173185"/>
                    </a:xfrm>
                    <a:prstGeom prst="rect">
                      <a:avLst/>
                    </a:prstGeom>
                    <a:noFill/>
                    <a:ln w="9525">
                      <a:noFill/>
                      <a:miter lim="800000"/>
                      <a:headEnd/>
                      <a:tailEnd/>
                    </a:ln>
                  </pic:spPr>
                </pic:pic>
              </a:graphicData>
            </a:graphic>
          </wp:inline>
        </w:drawing>
      </w:r>
      <w:r w:rsidR="00FB26B6" w:rsidRPr="00FB26B6">
        <w:rPr>
          <w:rFonts w:ascii="Arial" w:hAnsi="Arial" w:cs="Arial"/>
          <w:b/>
          <w:sz w:val="24"/>
        </w:rPr>
        <w:t xml:space="preserve"> </w:t>
      </w:r>
    </w:p>
    <w:p w:rsidR="00E110BD" w:rsidRPr="00E110BD" w:rsidRDefault="00D10EA7" w:rsidP="000D1000">
      <w:pPr>
        <w:spacing w:after="0" w:line="480" w:lineRule="auto"/>
        <w:jc w:val="center"/>
        <w:rPr>
          <w:rFonts w:ascii="Arial" w:hAnsi="Arial" w:cs="Arial"/>
        </w:rPr>
      </w:pPr>
      <w:r>
        <w:rPr>
          <w:rFonts w:ascii="Arial" w:hAnsi="Arial" w:cs="Arial"/>
          <w:b/>
        </w:rPr>
        <w:t>Figura 2.1</w:t>
      </w:r>
      <w:r w:rsidR="000D1000">
        <w:rPr>
          <w:rFonts w:ascii="Arial" w:hAnsi="Arial" w:cs="Arial"/>
          <w:b/>
        </w:rPr>
        <w:t xml:space="preserve"> </w:t>
      </w:r>
      <w:r w:rsidR="00150549">
        <w:rPr>
          <w:rFonts w:ascii="Arial" w:hAnsi="Arial" w:cs="Arial"/>
        </w:rPr>
        <w:t xml:space="preserve">  Método gráfico del EOQ</w:t>
      </w:r>
    </w:p>
    <w:p w:rsidR="00150549" w:rsidRDefault="00150549" w:rsidP="00E110BD">
      <w:pPr>
        <w:spacing w:after="0" w:line="480" w:lineRule="auto"/>
        <w:jc w:val="both"/>
        <w:rPr>
          <w:rFonts w:ascii="Arial" w:hAnsi="Arial" w:cs="Arial"/>
        </w:rPr>
      </w:pPr>
    </w:p>
    <w:p w:rsidR="00E110BD" w:rsidRDefault="00E110BD" w:rsidP="00E110BD">
      <w:pPr>
        <w:spacing w:after="0" w:line="480" w:lineRule="auto"/>
        <w:jc w:val="both"/>
        <w:rPr>
          <w:rFonts w:ascii="Arial" w:hAnsi="Arial" w:cs="Arial"/>
        </w:rPr>
      </w:pPr>
      <w:r w:rsidRPr="00E110BD">
        <w:rPr>
          <w:rFonts w:ascii="Arial" w:hAnsi="Arial" w:cs="Arial"/>
        </w:rPr>
        <w:t>Así se aprecian los siguientes aspectos:</w:t>
      </w:r>
    </w:p>
    <w:p w:rsidR="00E110BD" w:rsidRDefault="00E110BD" w:rsidP="00AA7C88">
      <w:pPr>
        <w:pStyle w:val="Prrafodelista"/>
        <w:numPr>
          <w:ilvl w:val="0"/>
          <w:numId w:val="20"/>
        </w:numPr>
        <w:spacing w:after="0" w:line="480" w:lineRule="auto"/>
        <w:jc w:val="both"/>
        <w:rPr>
          <w:rFonts w:ascii="Arial" w:hAnsi="Arial" w:cs="Arial"/>
        </w:rPr>
      </w:pPr>
      <w:r w:rsidRPr="00E110BD">
        <w:rPr>
          <w:rFonts w:ascii="Arial" w:hAnsi="Arial" w:cs="Arial"/>
        </w:rPr>
        <w:t xml:space="preserve">La </w:t>
      </w:r>
      <w:r>
        <w:rPr>
          <w:rFonts w:ascii="Arial" w:hAnsi="Arial" w:cs="Arial"/>
        </w:rPr>
        <w:t>f</w:t>
      </w:r>
      <w:r w:rsidRPr="00E110BD">
        <w:rPr>
          <w:rFonts w:ascii="Arial" w:hAnsi="Arial" w:cs="Arial"/>
        </w:rPr>
        <w:t>unción de Costo de pedido varía a la inversa con el monto del pedido, esto se explica por el hecho de que como la utilización anual es fija, si se piden cantidades mayores cantidades, hay menos pedidos y en consecuenc</w:t>
      </w:r>
      <w:r>
        <w:rPr>
          <w:rFonts w:ascii="Arial" w:hAnsi="Arial" w:cs="Arial"/>
        </w:rPr>
        <w:t>ia se incurren en menos costos.</w:t>
      </w:r>
    </w:p>
    <w:p w:rsidR="00E110BD" w:rsidRPr="00E110BD" w:rsidRDefault="00E110BD" w:rsidP="00AA7C88">
      <w:pPr>
        <w:pStyle w:val="Prrafodelista"/>
        <w:numPr>
          <w:ilvl w:val="0"/>
          <w:numId w:val="20"/>
        </w:numPr>
        <w:spacing w:after="0" w:line="480" w:lineRule="auto"/>
        <w:jc w:val="both"/>
        <w:rPr>
          <w:rFonts w:ascii="Arial" w:hAnsi="Arial" w:cs="Arial"/>
        </w:rPr>
      </w:pPr>
      <w:r w:rsidRPr="00E110BD">
        <w:rPr>
          <w:rFonts w:ascii="Arial" w:hAnsi="Arial" w:cs="Arial"/>
        </w:rPr>
        <w:lastRenderedPageBreak/>
        <w:t xml:space="preserve"> Los Costos de mantenimiento de inventario están directamente relacionados con las cantidades del pedido.</w:t>
      </w:r>
    </w:p>
    <w:p w:rsidR="00E110BD" w:rsidRPr="00E110BD" w:rsidRDefault="00E110BD" w:rsidP="00AA7C88">
      <w:pPr>
        <w:pStyle w:val="Prrafodelista"/>
        <w:numPr>
          <w:ilvl w:val="0"/>
          <w:numId w:val="20"/>
        </w:numPr>
        <w:spacing w:after="0" w:line="480" w:lineRule="auto"/>
        <w:jc w:val="both"/>
        <w:rPr>
          <w:rFonts w:ascii="Arial" w:hAnsi="Arial" w:cs="Arial"/>
        </w:rPr>
      </w:pPr>
      <w:r w:rsidRPr="00E110BD">
        <w:rPr>
          <w:rFonts w:ascii="Arial" w:hAnsi="Arial" w:cs="Arial"/>
        </w:rPr>
        <w:t xml:space="preserve">La función de Costo total tiene forma de </w:t>
      </w:r>
      <w:r w:rsidRPr="00E110BD">
        <w:rPr>
          <w:rFonts w:ascii="Arial" w:hAnsi="Arial" w:cs="Arial"/>
          <w:b/>
          <w:color w:val="0000FF"/>
        </w:rPr>
        <w:t>"U",</w:t>
      </w:r>
      <w:r w:rsidRPr="00E110BD">
        <w:rPr>
          <w:rFonts w:ascii="Arial" w:hAnsi="Arial" w:cs="Arial"/>
        </w:rPr>
        <w:t xml:space="preserve"> lo cual significa que existe un valor mínimo de la función.</w:t>
      </w:r>
    </w:p>
    <w:p w:rsidR="00E110BD" w:rsidRPr="00E110BD" w:rsidRDefault="00E110BD" w:rsidP="00AA7C88">
      <w:pPr>
        <w:pStyle w:val="Prrafodelista"/>
        <w:numPr>
          <w:ilvl w:val="0"/>
          <w:numId w:val="20"/>
        </w:numPr>
        <w:spacing w:after="0" w:line="480" w:lineRule="auto"/>
        <w:jc w:val="both"/>
        <w:rPr>
          <w:rFonts w:ascii="Arial" w:hAnsi="Arial" w:cs="Arial"/>
        </w:rPr>
      </w:pPr>
      <w:r w:rsidRPr="00E110BD">
        <w:rPr>
          <w:rFonts w:ascii="Arial" w:hAnsi="Arial" w:cs="Arial"/>
        </w:rPr>
        <w:t>La línea de costo total representa la suma de los costos de pedido y costos de mantenimiento de inventario para cada monto de pedido.</w:t>
      </w:r>
    </w:p>
    <w:p w:rsidR="00E110BD" w:rsidRDefault="00E110BD" w:rsidP="00AA7C88">
      <w:pPr>
        <w:pStyle w:val="Prrafodelista"/>
        <w:numPr>
          <w:ilvl w:val="0"/>
          <w:numId w:val="20"/>
        </w:numPr>
        <w:spacing w:after="0" w:line="480" w:lineRule="auto"/>
        <w:jc w:val="both"/>
        <w:rPr>
          <w:rFonts w:ascii="Arial" w:hAnsi="Arial" w:cs="Arial"/>
        </w:rPr>
      </w:pPr>
      <w:r w:rsidRPr="00E110BD">
        <w:rPr>
          <w:rFonts w:ascii="Arial" w:hAnsi="Arial" w:cs="Arial"/>
        </w:rPr>
        <w:t>La función total de costo es de muy poca pendiente, lo cual indica que el costo total es relativamente indiferente a pequeñas desviaciones que se apartan de la CEP.</w:t>
      </w:r>
    </w:p>
    <w:p w:rsidR="009D0B42" w:rsidRPr="00E110BD" w:rsidRDefault="009D0B42" w:rsidP="009D0B42">
      <w:pPr>
        <w:pStyle w:val="Prrafodelista"/>
        <w:spacing w:after="0" w:line="480" w:lineRule="auto"/>
        <w:ind w:left="360"/>
        <w:jc w:val="both"/>
        <w:rPr>
          <w:rFonts w:ascii="Arial" w:hAnsi="Arial" w:cs="Arial"/>
        </w:rPr>
      </w:pPr>
    </w:p>
    <w:p w:rsidR="00E110BD" w:rsidRDefault="00E110BD" w:rsidP="00E110BD">
      <w:pPr>
        <w:spacing w:after="0" w:line="480" w:lineRule="auto"/>
        <w:jc w:val="both"/>
        <w:rPr>
          <w:rFonts w:ascii="Arial" w:hAnsi="Arial" w:cs="Arial"/>
          <w:b/>
          <w:sz w:val="24"/>
        </w:rPr>
      </w:pPr>
      <w:r w:rsidRPr="00E110BD">
        <w:rPr>
          <w:rFonts w:ascii="Arial" w:hAnsi="Arial" w:cs="Arial"/>
          <w:b/>
          <w:sz w:val="24"/>
        </w:rPr>
        <w:t>Método matemático</w:t>
      </w:r>
    </w:p>
    <w:p w:rsidR="00222A20" w:rsidRPr="005B58A1" w:rsidRDefault="00E110BD" w:rsidP="00E110BD">
      <w:pPr>
        <w:pStyle w:val="Textoindependiente"/>
        <w:spacing w:line="480" w:lineRule="auto"/>
        <w:jc w:val="both"/>
        <w:rPr>
          <w:rFonts w:ascii="Arial" w:hAnsi="Arial" w:cs="Arial"/>
          <w:b w:val="0"/>
          <w:sz w:val="22"/>
          <w:szCs w:val="22"/>
        </w:rPr>
      </w:pPr>
      <w:r w:rsidRPr="005B58A1">
        <w:rPr>
          <w:rFonts w:ascii="Arial" w:hAnsi="Arial" w:cs="Arial"/>
          <w:b w:val="0"/>
          <w:sz w:val="22"/>
          <w:szCs w:val="22"/>
        </w:rPr>
        <w:t xml:space="preserve">Se </w:t>
      </w:r>
      <w:r w:rsidR="00222A20" w:rsidRPr="005B58A1">
        <w:rPr>
          <w:rFonts w:ascii="Arial" w:hAnsi="Arial" w:cs="Arial"/>
          <w:b w:val="0"/>
          <w:sz w:val="22"/>
          <w:szCs w:val="22"/>
        </w:rPr>
        <w:t>define</w:t>
      </w:r>
      <w:r w:rsidRPr="005B58A1">
        <w:rPr>
          <w:rFonts w:ascii="Arial" w:hAnsi="Arial" w:cs="Arial"/>
          <w:b w:val="0"/>
          <w:sz w:val="22"/>
          <w:szCs w:val="22"/>
        </w:rPr>
        <w:t xml:space="preserve"> que:</w:t>
      </w:r>
    </w:p>
    <w:p w:rsidR="00E110BD" w:rsidRPr="005B58A1" w:rsidRDefault="00E110BD" w:rsidP="00E110BD">
      <w:pPr>
        <w:pStyle w:val="Textoindependiente"/>
        <w:spacing w:line="480" w:lineRule="auto"/>
        <w:jc w:val="both"/>
        <w:rPr>
          <w:rFonts w:ascii="Arial" w:hAnsi="Arial" w:cs="Arial"/>
          <w:b w:val="0"/>
          <w:sz w:val="22"/>
          <w:szCs w:val="22"/>
        </w:rPr>
      </w:pPr>
      <w:r w:rsidRPr="005B58A1">
        <w:rPr>
          <w:rFonts w:ascii="Arial" w:hAnsi="Arial" w:cs="Arial"/>
          <w:b w:val="0"/>
          <w:sz w:val="22"/>
          <w:szCs w:val="22"/>
        </w:rPr>
        <w:t>Q</w:t>
      </w:r>
      <w:r w:rsidR="00222A20" w:rsidRPr="005B58A1">
        <w:rPr>
          <w:rFonts w:ascii="Arial" w:hAnsi="Arial" w:cs="Arial"/>
          <w:b w:val="0"/>
          <w:sz w:val="22"/>
          <w:szCs w:val="22"/>
        </w:rPr>
        <w:t xml:space="preserve"> </w:t>
      </w:r>
      <w:r w:rsidRPr="005B58A1">
        <w:rPr>
          <w:rFonts w:ascii="Arial" w:hAnsi="Arial" w:cs="Arial"/>
          <w:b w:val="0"/>
          <w:sz w:val="22"/>
          <w:szCs w:val="22"/>
        </w:rPr>
        <w:t>= Cantidad del pedido  (número de unidades)</w:t>
      </w:r>
    </w:p>
    <w:p w:rsidR="00E110BD" w:rsidRPr="005B58A1" w:rsidRDefault="00E110BD" w:rsidP="00E110BD">
      <w:pPr>
        <w:pStyle w:val="Textoindependiente"/>
        <w:spacing w:line="480" w:lineRule="auto"/>
        <w:jc w:val="both"/>
        <w:rPr>
          <w:rFonts w:ascii="Arial" w:hAnsi="Arial" w:cs="Arial"/>
          <w:b w:val="0"/>
          <w:sz w:val="22"/>
          <w:szCs w:val="22"/>
        </w:rPr>
      </w:pPr>
      <w:r w:rsidRPr="005B58A1">
        <w:rPr>
          <w:rFonts w:ascii="Arial" w:hAnsi="Arial" w:cs="Arial"/>
          <w:b w:val="0"/>
          <w:sz w:val="22"/>
          <w:szCs w:val="22"/>
        </w:rPr>
        <w:t>D</w:t>
      </w:r>
      <w:r w:rsidR="00222A20" w:rsidRPr="005B58A1">
        <w:rPr>
          <w:rFonts w:ascii="Arial" w:hAnsi="Arial" w:cs="Arial"/>
          <w:b w:val="0"/>
          <w:sz w:val="22"/>
          <w:szCs w:val="22"/>
        </w:rPr>
        <w:t xml:space="preserve"> </w:t>
      </w:r>
      <w:r w:rsidRPr="005B58A1">
        <w:rPr>
          <w:rFonts w:ascii="Arial" w:hAnsi="Arial" w:cs="Arial"/>
          <w:b w:val="0"/>
          <w:sz w:val="22"/>
          <w:szCs w:val="22"/>
        </w:rPr>
        <w:t>= Índice de la demanda (unidades por tiempo de unidad)</w:t>
      </w:r>
    </w:p>
    <w:p w:rsidR="00E110BD" w:rsidRPr="005B58A1" w:rsidRDefault="00E110BD" w:rsidP="00E110BD">
      <w:pPr>
        <w:pStyle w:val="Textoindependiente"/>
        <w:spacing w:line="480" w:lineRule="auto"/>
        <w:jc w:val="both"/>
        <w:rPr>
          <w:rFonts w:ascii="Arial" w:hAnsi="Arial" w:cs="Arial"/>
          <w:b w:val="0"/>
          <w:sz w:val="22"/>
          <w:szCs w:val="22"/>
        </w:rPr>
      </w:pPr>
      <w:r w:rsidRPr="005B58A1">
        <w:rPr>
          <w:rFonts w:ascii="Arial" w:hAnsi="Arial" w:cs="Arial"/>
          <w:position w:val="-6"/>
          <w:sz w:val="22"/>
          <w:szCs w:val="22"/>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2.9pt;height:12.9pt" o:ole="">
            <v:imagedata r:id="rId15" o:title=""/>
          </v:shape>
          <o:OLEObject Type="Embed" ProgID="Equation.3" ShapeID="_x0000_i1101" DrawAspect="Content" ObjectID="_1408482643" r:id="rId16"/>
        </w:object>
      </w:r>
      <w:r w:rsidRPr="005B58A1">
        <w:rPr>
          <w:rFonts w:ascii="Arial" w:hAnsi="Arial" w:cs="Arial"/>
          <w:b w:val="0"/>
          <w:sz w:val="22"/>
          <w:szCs w:val="22"/>
        </w:rPr>
        <w:t xml:space="preserve"> = Duración del ciclo de pedidos  (unidades de tiempo)</w:t>
      </w:r>
    </w:p>
    <w:p w:rsidR="005B58A1" w:rsidRPr="005B58A1" w:rsidRDefault="00E110BD" w:rsidP="00E110BD">
      <w:pPr>
        <w:pStyle w:val="Textoindependiente"/>
        <w:spacing w:line="480" w:lineRule="auto"/>
        <w:jc w:val="both"/>
        <w:rPr>
          <w:rFonts w:ascii="Arial" w:hAnsi="Arial" w:cs="Arial"/>
          <w:b w:val="0"/>
          <w:sz w:val="22"/>
          <w:szCs w:val="22"/>
        </w:rPr>
      </w:pPr>
      <w:r w:rsidRPr="005B58A1">
        <w:rPr>
          <w:rFonts w:ascii="Arial" w:hAnsi="Arial" w:cs="Arial"/>
          <w:b w:val="0"/>
          <w:sz w:val="22"/>
          <w:szCs w:val="22"/>
        </w:rPr>
        <w:t xml:space="preserve">Utilizando estas </w:t>
      </w:r>
      <w:r w:rsidR="00222A20" w:rsidRPr="005B58A1">
        <w:rPr>
          <w:rFonts w:ascii="Arial" w:hAnsi="Arial" w:cs="Arial"/>
          <w:b w:val="0"/>
          <w:sz w:val="22"/>
          <w:szCs w:val="22"/>
        </w:rPr>
        <w:t>notaciones,</w:t>
      </w:r>
      <w:r w:rsidRPr="005B58A1">
        <w:rPr>
          <w:rFonts w:ascii="Arial" w:hAnsi="Arial" w:cs="Arial"/>
          <w:b w:val="0"/>
          <w:sz w:val="22"/>
          <w:szCs w:val="22"/>
        </w:rPr>
        <w:t xml:space="preserve"> el nivel de inventario sigue el patrón representado </w:t>
      </w:r>
      <w:r w:rsidR="005B58A1" w:rsidRPr="005B58A1">
        <w:rPr>
          <w:rFonts w:ascii="Arial" w:hAnsi="Arial" w:cs="Arial"/>
          <w:b w:val="0"/>
          <w:sz w:val="22"/>
          <w:szCs w:val="22"/>
        </w:rPr>
        <w:t>en la F</w:t>
      </w:r>
      <w:r w:rsidRPr="005B58A1">
        <w:rPr>
          <w:rFonts w:ascii="Arial" w:hAnsi="Arial" w:cs="Arial"/>
          <w:b w:val="0"/>
          <w:sz w:val="22"/>
          <w:szCs w:val="22"/>
        </w:rPr>
        <w:t>igura</w:t>
      </w:r>
      <w:r w:rsidR="009D0B42">
        <w:rPr>
          <w:rFonts w:ascii="Arial" w:hAnsi="Arial" w:cs="Arial"/>
          <w:b w:val="0"/>
          <w:sz w:val="22"/>
          <w:szCs w:val="22"/>
        </w:rPr>
        <w:t xml:space="preserve"> 2.2</w:t>
      </w:r>
      <w:r w:rsidRPr="005B58A1">
        <w:rPr>
          <w:rFonts w:ascii="Arial" w:hAnsi="Arial" w:cs="Arial"/>
          <w:b w:val="0"/>
          <w:sz w:val="22"/>
          <w:szCs w:val="22"/>
        </w:rPr>
        <w:t xml:space="preserve">.  </w:t>
      </w:r>
    </w:p>
    <w:p w:rsidR="00222A20" w:rsidRPr="005B58A1" w:rsidRDefault="00E110BD" w:rsidP="00E110BD">
      <w:pPr>
        <w:pStyle w:val="Textoindependiente"/>
        <w:spacing w:line="480" w:lineRule="auto"/>
        <w:jc w:val="both"/>
        <w:rPr>
          <w:rFonts w:ascii="Arial" w:hAnsi="Arial" w:cs="Arial"/>
          <w:i/>
          <w:sz w:val="22"/>
          <w:szCs w:val="22"/>
        </w:rPr>
      </w:pPr>
      <w:r w:rsidRPr="005B58A1">
        <w:rPr>
          <w:rFonts w:ascii="Arial" w:hAnsi="Arial" w:cs="Arial"/>
          <w:b w:val="0"/>
          <w:sz w:val="22"/>
          <w:szCs w:val="22"/>
        </w:rPr>
        <w:t>Se hace un pedido de un volume</w:t>
      </w:r>
      <w:r w:rsidR="00222A20" w:rsidRPr="005B58A1">
        <w:rPr>
          <w:rFonts w:ascii="Arial" w:hAnsi="Arial" w:cs="Arial"/>
          <w:b w:val="0"/>
          <w:sz w:val="22"/>
          <w:szCs w:val="22"/>
        </w:rPr>
        <w:t>n de Q</w:t>
      </w:r>
      <w:r w:rsidRPr="005B58A1">
        <w:rPr>
          <w:rFonts w:ascii="Arial" w:hAnsi="Arial" w:cs="Arial"/>
          <w:b w:val="0"/>
          <w:sz w:val="22"/>
          <w:szCs w:val="22"/>
        </w:rPr>
        <w:t xml:space="preserve"> unidades</w:t>
      </w:r>
      <w:r w:rsidR="00222A20" w:rsidRPr="005B58A1">
        <w:rPr>
          <w:rFonts w:ascii="Arial" w:hAnsi="Arial" w:cs="Arial"/>
          <w:b w:val="0"/>
          <w:sz w:val="22"/>
          <w:szCs w:val="22"/>
        </w:rPr>
        <w:t xml:space="preserve"> </w:t>
      </w:r>
      <w:r w:rsidRPr="005B58A1">
        <w:rPr>
          <w:rFonts w:ascii="Arial" w:hAnsi="Arial" w:cs="Arial"/>
          <w:b w:val="0"/>
          <w:sz w:val="22"/>
          <w:szCs w:val="22"/>
        </w:rPr>
        <w:t xml:space="preserve"> y se recibe al instante cuando el nivel del inventario es cero.  De esta manera, las existencias se agotan de manera uniforme según el índice de la demanda constante D</w:t>
      </w:r>
      <w:r w:rsidRPr="005B58A1">
        <w:rPr>
          <w:rFonts w:ascii="Arial" w:hAnsi="Arial" w:cs="Arial"/>
          <w:i/>
          <w:sz w:val="22"/>
          <w:szCs w:val="22"/>
        </w:rPr>
        <w:t xml:space="preserve">. </w:t>
      </w:r>
    </w:p>
    <w:p w:rsidR="005B58A1" w:rsidRPr="005B58A1" w:rsidRDefault="005B58A1" w:rsidP="00E110BD">
      <w:pPr>
        <w:pStyle w:val="Textoindependiente"/>
        <w:spacing w:line="480" w:lineRule="auto"/>
        <w:jc w:val="both"/>
        <w:rPr>
          <w:rFonts w:ascii="Arial" w:hAnsi="Arial" w:cs="Arial"/>
          <w:i/>
          <w:sz w:val="22"/>
          <w:szCs w:val="22"/>
        </w:rPr>
      </w:pPr>
    </w:p>
    <w:p w:rsidR="00E110BD" w:rsidRDefault="00222A20" w:rsidP="00222A20">
      <w:pPr>
        <w:pStyle w:val="Textoindependiente"/>
        <w:spacing w:line="480" w:lineRule="auto"/>
        <w:jc w:val="both"/>
        <w:rPr>
          <w:rFonts w:ascii="Arial" w:hAnsi="Arial" w:cs="Arial"/>
          <w:b w:val="0"/>
          <w:sz w:val="22"/>
          <w:szCs w:val="22"/>
        </w:rPr>
      </w:pPr>
      <w:r w:rsidRPr="005B58A1">
        <w:rPr>
          <w:rFonts w:ascii="Arial" w:hAnsi="Arial" w:cs="Arial"/>
          <w:b w:val="0"/>
          <w:sz w:val="22"/>
          <w:szCs w:val="22"/>
        </w:rPr>
        <w:t>E</w:t>
      </w:r>
      <w:r w:rsidR="00E110BD" w:rsidRPr="005B58A1">
        <w:rPr>
          <w:rFonts w:ascii="Arial" w:hAnsi="Arial" w:cs="Arial"/>
          <w:b w:val="0"/>
          <w:sz w:val="22"/>
          <w:szCs w:val="22"/>
        </w:rPr>
        <w:t>l ciclo de  pedidos para este patrón es</w:t>
      </w:r>
      <w:r w:rsidRPr="005B58A1">
        <w:rPr>
          <w:rFonts w:ascii="Arial" w:hAnsi="Arial" w:cs="Arial"/>
          <w:b w:val="0"/>
          <w:sz w:val="22"/>
          <w:szCs w:val="22"/>
        </w:rPr>
        <w:t xml:space="preserve">  </w:t>
      </w:r>
      <w:r w:rsidR="00822EFF" w:rsidRPr="005B58A1">
        <w:rPr>
          <w:rFonts w:ascii="Arial" w:hAnsi="Arial" w:cs="Arial"/>
          <w:b w:val="0"/>
          <w:position w:val="-24"/>
          <w:sz w:val="22"/>
          <w:szCs w:val="22"/>
        </w:rPr>
        <w:object w:dxaOrig="700" w:dyaOrig="620">
          <v:shape id="_x0000_i1102" type="#_x0000_t75" style="width:36.55pt;height:30.1pt" o:ole="" fillcolor="window">
            <v:imagedata r:id="rId17" o:title=""/>
          </v:shape>
          <o:OLEObject Type="Embed" ProgID="Equation.3" ShapeID="_x0000_i1102" DrawAspect="Content" ObjectID="_1408482644" r:id="rId18"/>
        </w:object>
      </w:r>
      <w:r w:rsidR="00E110BD" w:rsidRPr="005B58A1">
        <w:rPr>
          <w:rFonts w:ascii="Arial" w:hAnsi="Arial" w:cs="Arial"/>
          <w:b w:val="0"/>
          <w:sz w:val="22"/>
          <w:szCs w:val="22"/>
        </w:rPr>
        <w:t xml:space="preserve">  unidades de tiempo</w:t>
      </w:r>
      <w:r w:rsidRPr="005B58A1">
        <w:rPr>
          <w:rFonts w:ascii="Arial" w:hAnsi="Arial" w:cs="Arial"/>
          <w:b w:val="0"/>
          <w:sz w:val="22"/>
          <w:szCs w:val="22"/>
        </w:rPr>
        <w:t>.</w:t>
      </w:r>
    </w:p>
    <w:p w:rsidR="009D0B42" w:rsidRDefault="009D0B42" w:rsidP="00222A20">
      <w:pPr>
        <w:pStyle w:val="Textoindependiente"/>
        <w:spacing w:line="480" w:lineRule="auto"/>
        <w:jc w:val="both"/>
        <w:rPr>
          <w:rFonts w:ascii="Arial" w:hAnsi="Arial" w:cs="Arial"/>
          <w:b w:val="0"/>
          <w:sz w:val="22"/>
          <w:szCs w:val="22"/>
        </w:rPr>
      </w:pPr>
    </w:p>
    <w:p w:rsidR="009D0B42" w:rsidRDefault="009D0B42" w:rsidP="00222A20">
      <w:pPr>
        <w:pStyle w:val="Textoindependiente"/>
        <w:spacing w:line="480" w:lineRule="auto"/>
        <w:jc w:val="both"/>
        <w:rPr>
          <w:rFonts w:ascii="Arial" w:hAnsi="Arial" w:cs="Arial"/>
          <w:b w:val="0"/>
          <w:sz w:val="22"/>
          <w:szCs w:val="22"/>
        </w:rPr>
      </w:pPr>
    </w:p>
    <w:p w:rsidR="00E110BD" w:rsidRPr="005B58A1" w:rsidRDefault="00F346BF" w:rsidP="00E110BD">
      <w:pPr>
        <w:pStyle w:val="Textoindependiente"/>
        <w:jc w:val="both"/>
        <w:rPr>
          <w:rFonts w:ascii="Arial" w:hAnsi="Arial" w:cs="Arial"/>
          <w:b w:val="0"/>
          <w:sz w:val="22"/>
          <w:szCs w:val="22"/>
        </w:rPr>
      </w:pPr>
      <w:r>
        <w:rPr>
          <w:rFonts w:ascii="Arial" w:hAnsi="Arial" w:cs="Arial"/>
          <w:b w:val="0"/>
          <w:noProof/>
          <w:sz w:val="22"/>
          <w:szCs w:val="22"/>
          <w:lang w:val="es-ES"/>
        </w:rPr>
        <w:lastRenderedPageBreak/>
        <w:pict>
          <v:group id="_x0000_s1236" style="position:absolute;left:0;text-align:left;margin-left:35.65pt;margin-top:11.55pt;width:319.5pt;height:141.05pt;z-index:251768832" coordorigin="2981,2499" coordsize="6390,2821">
            <v:line id="_x0000_s1189" style="position:absolute" from="4685,4894" to="4685,5320" o:allowincell="f"/>
            <v:line id="_x0000_s1190" style="position:absolute" from="6105,4893" to="6105,5319" o:allowincell="f"/>
            <v:line id="_x0000_s1188" style="position:absolute" from="7951,3921" to="7951,4798" o:regroupid="1" o:allowincell="f">
              <v:stroke startarrow="block" endarrow="block"/>
            </v:line>
            <v:line id="_x0000_s1191" style="position:absolute" from="4685,4846" to="6105,4846" o:regroupid="1" o:allowincell="f">
              <v:stroke startarrow="block" endarrow="block"/>
            </v:line>
            <v:line id="_x0000_s1192" style="position:absolute;flip:x" from="7667,2752" to="8696,3263" o:regroupid="1" o:allowincell="f">
              <v:stroke endarrow="block"/>
            </v:line>
            <v:line id="_x0000_s1193" style="position:absolute;flip:x" from="4685,2655" to="5759,3171" o:regroupid="1" o:allowincell="f">
              <v:stroke endarrow="block"/>
            </v:line>
            <v:line id="_x0000_s1194" style="position:absolute;flip:x" from="6105,2656" to="7294,3191" o:regroupid="1" o:allowincell="f">
              <v:stroke endarrow="block"/>
            </v:line>
            <v:line id="_x0000_s1176" style="position:absolute" from="3691,2499" to="3691,4771" o:regroupid="2">
              <v:stroke startarrow="block"/>
            </v:line>
            <v:line id="_x0000_s1177" style="position:absolute" from="3691,4771" to="9371,4771" o:regroupid="2">
              <v:stroke endarrow="block"/>
            </v:line>
            <v:line id="_x0000_s1178" style="position:absolute" from="2981,3209" to="4685,3209" o:regroupid="2">
              <v:stroke dashstyle="1 1"/>
            </v:line>
            <v:line id="_x0000_s1179" style="position:absolute" from="3688,3925" to="8658,3925" o:regroupid="2">
              <v:stroke dashstyle="1 1"/>
            </v:line>
            <v:line id="_x0000_s1180" style="position:absolute" from="3691,3925" to="4685,4773" o:regroupid="2"/>
            <v:line id="_x0000_s1181" style="position:absolute" from="7667,3271" to="8453,3922" o:regroupid="2"/>
            <v:group id="_x0000_s1182" style="position:absolute;left:6105;top:3209;width:1562;height:1562" coordorigin="4118,11076" coordsize="852,1562" o:regroupid="2">
              <v:line id="_x0000_s1183" style="position:absolute" from="4118,11076" to="4118,12638"/>
              <v:line id="_x0000_s1184" style="position:absolute" from="4118,11076" to="4970,12638"/>
            </v:group>
            <v:group id="_x0000_s1185" style="position:absolute;left:4685;top:3209;width:1420;height:1562" coordorigin="4118,11076" coordsize="852,1562" o:regroupid="2">
              <v:line id="_x0000_s1186" style="position:absolute" from="4118,11076" to="4118,12638"/>
              <v:line id="_x0000_s1187" style="position:absolute" from="4118,11076" to="4970,12638"/>
            </v:group>
          </v:group>
        </w:pict>
      </w:r>
      <w:r w:rsidR="00A55F28" w:rsidRPr="005B58A1">
        <w:rPr>
          <w:rFonts w:ascii="Arial" w:hAnsi="Arial" w:cs="Arial"/>
          <w:b w:val="0"/>
          <w:sz w:val="22"/>
          <w:szCs w:val="22"/>
        </w:rPr>
        <w:t>N</w:t>
      </w:r>
      <w:r w:rsidR="00E110BD" w:rsidRPr="005B58A1">
        <w:rPr>
          <w:rFonts w:ascii="Arial" w:hAnsi="Arial" w:cs="Arial"/>
          <w:b w:val="0"/>
          <w:sz w:val="22"/>
          <w:szCs w:val="22"/>
        </w:rPr>
        <w:t xml:space="preserve">ivel de </w:t>
      </w:r>
      <w:r w:rsidR="00A55F28" w:rsidRPr="005B58A1">
        <w:rPr>
          <w:rFonts w:ascii="Arial" w:hAnsi="Arial" w:cs="Arial"/>
          <w:b w:val="0"/>
          <w:sz w:val="22"/>
          <w:szCs w:val="22"/>
        </w:rPr>
        <w:t>I</w:t>
      </w:r>
      <w:r w:rsidR="00E110BD" w:rsidRPr="005B58A1">
        <w:rPr>
          <w:rFonts w:ascii="Arial" w:hAnsi="Arial" w:cs="Arial"/>
          <w:b w:val="0"/>
          <w:sz w:val="22"/>
          <w:szCs w:val="22"/>
        </w:rPr>
        <w:t xml:space="preserve">nventario  </w:t>
      </w:r>
      <w:r w:rsidR="00A55F28" w:rsidRPr="005B58A1">
        <w:rPr>
          <w:rFonts w:ascii="Arial" w:hAnsi="Arial" w:cs="Arial"/>
          <w:b w:val="0"/>
          <w:sz w:val="22"/>
          <w:szCs w:val="22"/>
        </w:rPr>
        <w:t xml:space="preserve">  </w:t>
      </w:r>
      <w:r w:rsidR="00E110BD" w:rsidRPr="005B58A1">
        <w:rPr>
          <w:rFonts w:ascii="Arial" w:hAnsi="Arial" w:cs="Arial"/>
          <w:b w:val="0"/>
          <w:sz w:val="22"/>
          <w:szCs w:val="22"/>
        </w:rPr>
        <w:t xml:space="preserve"> </w:t>
      </w:r>
      <w:r w:rsidR="00873063">
        <w:rPr>
          <w:rFonts w:ascii="Arial" w:hAnsi="Arial" w:cs="Arial"/>
          <w:b w:val="0"/>
          <w:sz w:val="22"/>
          <w:szCs w:val="22"/>
        </w:rPr>
        <w:t xml:space="preserve">        </w:t>
      </w:r>
      <w:r w:rsidR="00E110BD" w:rsidRPr="005B58A1">
        <w:rPr>
          <w:rFonts w:ascii="Arial" w:hAnsi="Arial" w:cs="Arial"/>
          <w:b w:val="0"/>
          <w:sz w:val="22"/>
          <w:szCs w:val="22"/>
        </w:rPr>
        <w:t xml:space="preserve"> Puntos en el tiempo en los cuales se reciben los pedidos</w:t>
      </w:r>
    </w:p>
    <w:p w:rsidR="00E110BD" w:rsidRPr="005B58A1" w:rsidRDefault="00E110BD" w:rsidP="00E110BD">
      <w:pPr>
        <w:pStyle w:val="Textoindependiente"/>
        <w:jc w:val="both"/>
        <w:rPr>
          <w:rFonts w:ascii="Arial" w:hAnsi="Arial" w:cs="Arial"/>
          <w:b w:val="0"/>
          <w:sz w:val="22"/>
          <w:szCs w:val="22"/>
        </w:rPr>
      </w:pPr>
    </w:p>
    <w:p w:rsidR="00E110BD" w:rsidRPr="005B58A1" w:rsidRDefault="00E110BD" w:rsidP="00E110BD">
      <w:pPr>
        <w:pStyle w:val="Textoindependiente"/>
        <w:jc w:val="both"/>
        <w:rPr>
          <w:rFonts w:ascii="Arial" w:hAnsi="Arial" w:cs="Arial"/>
          <w:b w:val="0"/>
          <w:sz w:val="22"/>
          <w:szCs w:val="22"/>
        </w:rPr>
      </w:pPr>
    </w:p>
    <w:p w:rsidR="00E110BD" w:rsidRPr="005B58A1" w:rsidRDefault="00F346BF" w:rsidP="00E110BD">
      <w:pPr>
        <w:pStyle w:val="Textoindependiente"/>
        <w:jc w:val="both"/>
        <w:rPr>
          <w:rFonts w:ascii="Arial" w:hAnsi="Arial" w:cs="Arial"/>
          <w:b w:val="0"/>
          <w:noProof/>
          <w:sz w:val="22"/>
          <w:szCs w:val="22"/>
          <w:lang w:val="es-ES"/>
        </w:rPr>
      </w:pPr>
      <w:r>
        <w:rPr>
          <w:rFonts w:ascii="Arial" w:hAnsi="Arial" w:cs="Arial"/>
          <w:b w:val="0"/>
          <w:noProof/>
          <w:sz w:val="22"/>
          <w:szCs w:val="22"/>
          <w:lang w:val="es-ES"/>
        </w:rPr>
        <w:pict>
          <v:line id="_x0000_s1174" style="position:absolute;left:0;text-align:left;z-index:251730944" from="269.95pt,12.65pt" to="269.95pt,90.75pt" o:allowincell="f"/>
        </w:pict>
      </w:r>
      <w:r w:rsidR="005B58A1" w:rsidRPr="005B58A1">
        <w:rPr>
          <w:rFonts w:ascii="Arial" w:hAnsi="Arial" w:cs="Arial"/>
          <w:b w:val="0"/>
          <w:noProof/>
          <w:sz w:val="22"/>
          <w:szCs w:val="22"/>
          <w:lang w:val="es-ES"/>
        </w:rPr>
        <w:t xml:space="preserve">      Q</w:t>
      </w:r>
    </w:p>
    <w:p w:rsidR="00E110BD" w:rsidRPr="005B58A1" w:rsidRDefault="00E110BD" w:rsidP="00E110BD">
      <w:pPr>
        <w:pStyle w:val="Textoindependiente"/>
        <w:jc w:val="both"/>
        <w:rPr>
          <w:rFonts w:ascii="Arial" w:hAnsi="Arial" w:cs="Arial"/>
          <w:b w:val="0"/>
          <w:noProof/>
          <w:sz w:val="22"/>
          <w:szCs w:val="22"/>
          <w:lang w:val="es-ES"/>
        </w:rPr>
      </w:pPr>
      <w:r w:rsidRPr="005B58A1">
        <w:rPr>
          <w:rFonts w:ascii="Arial" w:hAnsi="Arial" w:cs="Arial"/>
          <w:b w:val="0"/>
          <w:noProof/>
          <w:sz w:val="22"/>
          <w:szCs w:val="22"/>
          <w:lang w:val="es-ES"/>
        </w:rPr>
        <w:t>unidades</w:t>
      </w:r>
    </w:p>
    <w:p w:rsidR="00E110BD" w:rsidRPr="005B58A1" w:rsidRDefault="00E110BD" w:rsidP="00E110BD">
      <w:pPr>
        <w:pStyle w:val="Textoindependiente"/>
        <w:jc w:val="both"/>
        <w:rPr>
          <w:rFonts w:ascii="Arial" w:hAnsi="Arial" w:cs="Arial"/>
          <w:b w:val="0"/>
          <w:sz w:val="22"/>
          <w:szCs w:val="22"/>
        </w:rPr>
      </w:pPr>
    </w:p>
    <w:p w:rsidR="00E110BD" w:rsidRPr="005B58A1" w:rsidRDefault="00E110BD" w:rsidP="00E110BD">
      <w:pPr>
        <w:pStyle w:val="Textoindependiente"/>
        <w:jc w:val="both"/>
        <w:rPr>
          <w:rFonts w:ascii="Arial" w:hAnsi="Arial" w:cs="Arial"/>
          <w:b w:val="0"/>
          <w:sz w:val="22"/>
          <w:szCs w:val="22"/>
        </w:rPr>
      </w:pPr>
    </w:p>
    <w:p w:rsidR="00E110BD" w:rsidRPr="005B58A1" w:rsidRDefault="00E110BD" w:rsidP="00E110BD">
      <w:pPr>
        <w:pStyle w:val="Textoindependiente"/>
        <w:jc w:val="both"/>
        <w:rPr>
          <w:rFonts w:ascii="Arial" w:hAnsi="Arial" w:cs="Arial"/>
          <w:b w:val="0"/>
          <w:sz w:val="22"/>
          <w:szCs w:val="22"/>
        </w:rPr>
      </w:pPr>
      <w:r w:rsidRPr="005B58A1">
        <w:rPr>
          <w:rFonts w:ascii="Arial" w:hAnsi="Arial" w:cs="Arial"/>
          <w:b w:val="0"/>
          <w:sz w:val="22"/>
          <w:szCs w:val="22"/>
        </w:rPr>
        <w:t xml:space="preserve">                                                                                 </w:t>
      </w:r>
      <w:r w:rsidR="00A55F28" w:rsidRPr="005B58A1">
        <w:rPr>
          <w:rFonts w:ascii="Arial" w:hAnsi="Arial" w:cs="Arial"/>
          <w:b w:val="0"/>
          <w:sz w:val="22"/>
          <w:szCs w:val="22"/>
        </w:rPr>
        <w:t xml:space="preserve"> </w:t>
      </w:r>
      <w:r w:rsidR="009E61C6">
        <w:rPr>
          <w:rFonts w:ascii="Arial" w:hAnsi="Arial" w:cs="Arial"/>
          <w:b w:val="0"/>
          <w:sz w:val="22"/>
          <w:szCs w:val="22"/>
        </w:rPr>
        <w:t xml:space="preserve">         </w:t>
      </w:r>
      <w:r w:rsidR="00A55F28" w:rsidRPr="005B58A1">
        <w:rPr>
          <w:rFonts w:ascii="Arial" w:hAnsi="Arial" w:cs="Arial"/>
          <w:b w:val="0"/>
          <w:sz w:val="22"/>
          <w:szCs w:val="22"/>
        </w:rPr>
        <w:t xml:space="preserve">    Inventario</w:t>
      </w:r>
      <w:r w:rsidRPr="005B58A1">
        <w:rPr>
          <w:rFonts w:ascii="Arial" w:hAnsi="Arial" w:cs="Arial"/>
          <w:b w:val="0"/>
          <w:sz w:val="22"/>
          <w:szCs w:val="22"/>
        </w:rPr>
        <w:t xml:space="preserve"> promedio</w:t>
      </w:r>
    </w:p>
    <w:p w:rsidR="005B58A1" w:rsidRPr="005B58A1" w:rsidRDefault="005B58A1" w:rsidP="00E110BD">
      <w:pPr>
        <w:pStyle w:val="Textoindependiente"/>
        <w:jc w:val="both"/>
        <w:rPr>
          <w:rFonts w:ascii="Arial" w:hAnsi="Arial" w:cs="Arial"/>
          <w:b w:val="0"/>
          <w:sz w:val="22"/>
          <w:szCs w:val="22"/>
        </w:rPr>
      </w:pPr>
    </w:p>
    <w:p w:rsidR="005B58A1" w:rsidRPr="005B58A1" w:rsidRDefault="005B58A1" w:rsidP="00E110BD">
      <w:pPr>
        <w:pStyle w:val="Textoindependiente"/>
        <w:jc w:val="both"/>
        <w:rPr>
          <w:rFonts w:ascii="Arial" w:hAnsi="Arial" w:cs="Arial"/>
          <w:b w:val="0"/>
          <w:sz w:val="22"/>
          <w:szCs w:val="22"/>
        </w:rPr>
      </w:pPr>
    </w:p>
    <w:p w:rsidR="005B58A1" w:rsidRPr="005B58A1" w:rsidRDefault="00F346BF" w:rsidP="005B58A1">
      <w:pPr>
        <w:pStyle w:val="Textoindependiente"/>
        <w:jc w:val="center"/>
        <w:rPr>
          <w:rFonts w:ascii="Arial" w:hAnsi="Arial" w:cs="Arial"/>
          <w:b w:val="0"/>
          <w:sz w:val="22"/>
          <w:szCs w:val="22"/>
        </w:rPr>
      </w:pPr>
      <w:r w:rsidRPr="00F346BF">
        <w:rPr>
          <w:rFonts w:ascii="Arial" w:hAnsi="Arial" w:cs="Arial"/>
          <w:b w:val="0"/>
          <w:noProof/>
          <w:position w:val="-24"/>
          <w:sz w:val="22"/>
          <w:szCs w:val="22"/>
        </w:rPr>
        <w:pict>
          <v:shape id="_x0000_s1196" type="#_x0000_t75" style="position:absolute;left:0;text-align:left;margin-left:139.4pt;margin-top:14.45pt;width:35.15pt;height:31pt;z-index:251742208" fillcolor="window">
            <v:imagedata r:id="rId19" o:title=""/>
            <w10:wrap type="square"/>
          </v:shape>
          <o:OLEObject Type="Embed" ProgID="Equation.3" ShapeID="_x0000_s1196" DrawAspect="Content" ObjectID="_1408482652" r:id="rId20"/>
        </w:pict>
      </w:r>
      <w:r w:rsidR="005B58A1" w:rsidRPr="005B58A1">
        <w:rPr>
          <w:rFonts w:ascii="Arial" w:hAnsi="Arial" w:cs="Arial"/>
          <w:b w:val="0"/>
          <w:sz w:val="22"/>
          <w:szCs w:val="22"/>
        </w:rPr>
        <w:t xml:space="preserve">    </w:t>
      </w:r>
      <w:r w:rsidR="005B58A1">
        <w:rPr>
          <w:rFonts w:ascii="Arial" w:hAnsi="Arial" w:cs="Arial"/>
          <w:b w:val="0"/>
          <w:sz w:val="22"/>
          <w:szCs w:val="22"/>
        </w:rPr>
        <w:t xml:space="preserve">                                                                                                 </w:t>
      </w:r>
      <w:r w:rsidR="005B58A1" w:rsidRPr="005B58A1">
        <w:rPr>
          <w:rFonts w:ascii="Arial" w:hAnsi="Arial" w:cs="Arial"/>
          <w:b w:val="0"/>
          <w:sz w:val="22"/>
          <w:szCs w:val="22"/>
        </w:rPr>
        <w:t xml:space="preserve">Tiempo                                                                                                                                 </w:t>
      </w:r>
      <w:r w:rsidR="005B58A1">
        <w:rPr>
          <w:rFonts w:ascii="Arial" w:hAnsi="Arial" w:cs="Arial"/>
          <w:b w:val="0"/>
          <w:sz w:val="22"/>
          <w:szCs w:val="22"/>
        </w:rPr>
        <w:t xml:space="preserve">     </w:t>
      </w:r>
    </w:p>
    <w:p w:rsidR="00E110BD" w:rsidRPr="005B58A1" w:rsidRDefault="00E110BD" w:rsidP="005B58A1">
      <w:pPr>
        <w:pStyle w:val="Textoindependiente"/>
        <w:jc w:val="center"/>
        <w:rPr>
          <w:rFonts w:ascii="Arial" w:hAnsi="Arial" w:cs="Arial"/>
          <w:b w:val="0"/>
          <w:sz w:val="22"/>
          <w:szCs w:val="22"/>
        </w:rPr>
      </w:pPr>
    </w:p>
    <w:p w:rsidR="005B58A1" w:rsidRPr="005B58A1" w:rsidRDefault="005B58A1" w:rsidP="005B58A1">
      <w:pPr>
        <w:pStyle w:val="Textoindependiente"/>
        <w:jc w:val="right"/>
        <w:rPr>
          <w:rFonts w:ascii="Arial" w:hAnsi="Arial" w:cs="Arial"/>
          <w:b w:val="0"/>
          <w:sz w:val="22"/>
          <w:szCs w:val="22"/>
        </w:rPr>
      </w:pPr>
      <w:r w:rsidRPr="005B58A1">
        <w:rPr>
          <w:rFonts w:ascii="Arial" w:hAnsi="Arial" w:cs="Arial"/>
          <w:b w:val="0"/>
          <w:position w:val="-24"/>
          <w:sz w:val="22"/>
          <w:szCs w:val="22"/>
        </w:rPr>
        <w:t xml:space="preserve">                                                      </w:t>
      </w:r>
      <w:r w:rsidR="00A55F28" w:rsidRPr="005B58A1">
        <w:rPr>
          <w:rFonts w:ascii="Arial" w:hAnsi="Arial" w:cs="Arial"/>
          <w:b w:val="0"/>
          <w:sz w:val="22"/>
          <w:szCs w:val="22"/>
        </w:rPr>
        <w:tab/>
      </w:r>
      <w:r w:rsidR="00A55F28" w:rsidRPr="005B58A1">
        <w:rPr>
          <w:rFonts w:ascii="Arial" w:hAnsi="Arial" w:cs="Arial"/>
          <w:b w:val="0"/>
          <w:sz w:val="22"/>
          <w:szCs w:val="22"/>
        </w:rPr>
        <w:tab/>
      </w:r>
    </w:p>
    <w:p w:rsidR="00E110BD" w:rsidRPr="005B58A1" w:rsidRDefault="00A55F28" w:rsidP="00A55F28">
      <w:pPr>
        <w:pStyle w:val="Textoindependiente"/>
        <w:jc w:val="right"/>
        <w:rPr>
          <w:rFonts w:ascii="Arial" w:hAnsi="Arial" w:cs="Arial"/>
          <w:b w:val="0"/>
          <w:sz w:val="22"/>
          <w:szCs w:val="22"/>
        </w:rPr>
      </w:pPr>
      <w:r w:rsidRPr="005B58A1">
        <w:rPr>
          <w:rFonts w:ascii="Arial" w:hAnsi="Arial" w:cs="Arial"/>
          <w:b w:val="0"/>
          <w:sz w:val="22"/>
          <w:szCs w:val="22"/>
        </w:rPr>
        <w:tab/>
      </w:r>
      <w:r w:rsidR="005B58A1" w:rsidRPr="005B58A1">
        <w:rPr>
          <w:rFonts w:ascii="Arial" w:hAnsi="Arial" w:cs="Arial"/>
          <w:b w:val="0"/>
          <w:sz w:val="22"/>
          <w:szCs w:val="22"/>
        </w:rPr>
        <w:t xml:space="preserve">      </w:t>
      </w:r>
      <w:r w:rsidRPr="005B58A1">
        <w:rPr>
          <w:rFonts w:ascii="Arial" w:hAnsi="Arial" w:cs="Arial"/>
          <w:b w:val="0"/>
          <w:sz w:val="22"/>
          <w:szCs w:val="22"/>
        </w:rPr>
        <w:tab/>
      </w:r>
      <w:r w:rsidRPr="005B58A1">
        <w:rPr>
          <w:rFonts w:ascii="Arial" w:hAnsi="Arial" w:cs="Arial"/>
          <w:b w:val="0"/>
          <w:sz w:val="22"/>
          <w:szCs w:val="22"/>
        </w:rPr>
        <w:tab/>
        <w:t xml:space="preserve">       </w:t>
      </w:r>
    </w:p>
    <w:p w:rsidR="00E110BD" w:rsidRPr="005B58A1" w:rsidRDefault="005B58A1" w:rsidP="005B58A1">
      <w:pPr>
        <w:pStyle w:val="Textoindependiente"/>
        <w:jc w:val="center"/>
        <w:rPr>
          <w:rFonts w:ascii="Arial" w:hAnsi="Arial" w:cs="Arial"/>
          <w:b w:val="0"/>
          <w:sz w:val="22"/>
          <w:szCs w:val="22"/>
        </w:rPr>
      </w:pPr>
      <w:r w:rsidRPr="005B58A1">
        <w:rPr>
          <w:rFonts w:ascii="Arial" w:hAnsi="Arial" w:cs="Arial"/>
          <w:sz w:val="22"/>
          <w:szCs w:val="22"/>
        </w:rPr>
        <w:t>Figura</w:t>
      </w:r>
      <w:r w:rsidR="00D10EA7">
        <w:rPr>
          <w:rFonts w:ascii="Arial" w:hAnsi="Arial" w:cs="Arial"/>
          <w:sz w:val="22"/>
          <w:szCs w:val="22"/>
        </w:rPr>
        <w:t xml:space="preserve"> 2.2 </w:t>
      </w:r>
      <w:r w:rsidRPr="005B58A1">
        <w:rPr>
          <w:rFonts w:ascii="Arial" w:hAnsi="Arial" w:cs="Arial"/>
          <w:sz w:val="22"/>
          <w:szCs w:val="22"/>
        </w:rPr>
        <w:t xml:space="preserve"> </w:t>
      </w:r>
      <w:r w:rsidRPr="005B58A1">
        <w:rPr>
          <w:rFonts w:ascii="Arial" w:hAnsi="Arial" w:cs="Arial"/>
          <w:b w:val="0"/>
          <w:sz w:val="22"/>
          <w:szCs w:val="22"/>
        </w:rPr>
        <w:t>Representación</w:t>
      </w:r>
      <w:r w:rsidR="00D10EA7">
        <w:rPr>
          <w:rFonts w:ascii="Arial" w:hAnsi="Arial" w:cs="Arial"/>
          <w:b w:val="0"/>
          <w:sz w:val="22"/>
          <w:szCs w:val="22"/>
        </w:rPr>
        <w:t xml:space="preserve"> Gráfica </w:t>
      </w:r>
      <w:r w:rsidRPr="005B58A1">
        <w:rPr>
          <w:rFonts w:ascii="Arial" w:hAnsi="Arial" w:cs="Arial"/>
          <w:b w:val="0"/>
          <w:sz w:val="22"/>
          <w:szCs w:val="22"/>
        </w:rPr>
        <w:t>del Modelo</w:t>
      </w:r>
      <w:r w:rsidR="00D10EA7">
        <w:rPr>
          <w:rFonts w:ascii="Arial" w:hAnsi="Arial" w:cs="Arial"/>
          <w:b w:val="0"/>
          <w:sz w:val="22"/>
          <w:szCs w:val="22"/>
        </w:rPr>
        <w:t xml:space="preserve"> </w:t>
      </w:r>
      <w:r w:rsidRPr="005B58A1">
        <w:rPr>
          <w:rFonts w:ascii="Arial" w:hAnsi="Arial" w:cs="Arial"/>
          <w:b w:val="0"/>
          <w:sz w:val="22"/>
          <w:szCs w:val="22"/>
        </w:rPr>
        <w:t>EOQ</w:t>
      </w:r>
    </w:p>
    <w:p w:rsidR="005B58A1" w:rsidRPr="005B58A1" w:rsidRDefault="005B58A1" w:rsidP="005B58A1">
      <w:pPr>
        <w:pStyle w:val="Textoindependiente"/>
        <w:jc w:val="center"/>
        <w:rPr>
          <w:rFonts w:ascii="Arial" w:hAnsi="Arial" w:cs="Arial"/>
          <w:sz w:val="22"/>
          <w:szCs w:val="22"/>
        </w:rPr>
      </w:pPr>
    </w:p>
    <w:p w:rsidR="005B58A1" w:rsidRPr="005B58A1" w:rsidRDefault="005B58A1" w:rsidP="00E110BD">
      <w:pPr>
        <w:pStyle w:val="Textoindependiente"/>
        <w:jc w:val="both"/>
        <w:rPr>
          <w:rFonts w:ascii="Arial" w:hAnsi="Arial" w:cs="Arial"/>
          <w:b w:val="0"/>
          <w:sz w:val="22"/>
          <w:szCs w:val="22"/>
        </w:rPr>
      </w:pPr>
    </w:p>
    <w:p w:rsidR="00E110BD" w:rsidRDefault="00E110BD" w:rsidP="00E110BD">
      <w:pPr>
        <w:pStyle w:val="Textoindependiente"/>
        <w:jc w:val="both"/>
        <w:rPr>
          <w:rFonts w:ascii="Arial" w:hAnsi="Arial" w:cs="Arial"/>
          <w:b w:val="0"/>
          <w:sz w:val="22"/>
          <w:szCs w:val="22"/>
        </w:rPr>
      </w:pPr>
      <w:r w:rsidRPr="005B58A1">
        <w:rPr>
          <w:rFonts w:ascii="Arial" w:hAnsi="Arial" w:cs="Arial"/>
          <w:b w:val="0"/>
          <w:sz w:val="22"/>
          <w:szCs w:val="22"/>
        </w:rPr>
        <w:t>El nivel resultante del inventario promedio se da como</w:t>
      </w:r>
      <w:r w:rsidR="005B58A1">
        <w:rPr>
          <w:rFonts w:ascii="Arial" w:hAnsi="Arial" w:cs="Arial"/>
          <w:b w:val="0"/>
          <w:sz w:val="22"/>
          <w:szCs w:val="22"/>
        </w:rPr>
        <w:t xml:space="preserve"> nivel del inventario promedio </w:t>
      </w:r>
      <w:r w:rsidRPr="005B58A1">
        <w:rPr>
          <w:rFonts w:ascii="Arial" w:hAnsi="Arial" w:cs="Arial"/>
          <w:b w:val="0"/>
          <w:sz w:val="22"/>
          <w:szCs w:val="22"/>
        </w:rPr>
        <w:t xml:space="preserve"> </w:t>
      </w:r>
      <w:r w:rsidR="005B58A1" w:rsidRPr="005B58A1">
        <w:rPr>
          <w:rFonts w:ascii="Arial" w:hAnsi="Arial" w:cs="Arial"/>
          <w:b w:val="0"/>
          <w:position w:val="-24"/>
          <w:sz w:val="22"/>
          <w:szCs w:val="22"/>
        </w:rPr>
        <w:object w:dxaOrig="279" w:dyaOrig="620">
          <v:shape id="_x0000_i1103" type="#_x0000_t75" style="width:15.05pt;height:30.1pt" o:ole="" fillcolor="window">
            <v:imagedata r:id="rId21" o:title=""/>
          </v:shape>
          <o:OLEObject Type="Embed" ProgID="Equation.3" ShapeID="_x0000_i1103" DrawAspect="Content" ObjectID="_1408482645" r:id="rId22"/>
        </w:object>
      </w:r>
      <w:r w:rsidRPr="005B58A1">
        <w:rPr>
          <w:rFonts w:ascii="Arial" w:hAnsi="Arial" w:cs="Arial"/>
          <w:b w:val="0"/>
          <w:sz w:val="22"/>
          <w:szCs w:val="22"/>
        </w:rPr>
        <w:t xml:space="preserve"> unidades</w:t>
      </w:r>
      <w:r w:rsidR="005B58A1">
        <w:rPr>
          <w:rFonts w:ascii="Arial" w:hAnsi="Arial" w:cs="Arial"/>
          <w:b w:val="0"/>
          <w:sz w:val="22"/>
          <w:szCs w:val="22"/>
        </w:rPr>
        <w:t>.</w:t>
      </w:r>
    </w:p>
    <w:p w:rsidR="00533CBA" w:rsidRPr="005B58A1" w:rsidRDefault="00533CBA" w:rsidP="00E110BD">
      <w:pPr>
        <w:pStyle w:val="Textoindependiente"/>
        <w:jc w:val="both"/>
        <w:rPr>
          <w:rFonts w:ascii="Arial" w:hAnsi="Arial" w:cs="Arial"/>
          <w:b w:val="0"/>
          <w:sz w:val="22"/>
          <w:szCs w:val="22"/>
        </w:rPr>
      </w:pPr>
    </w:p>
    <w:p w:rsidR="00E110BD" w:rsidRPr="005B58A1" w:rsidRDefault="00E110BD" w:rsidP="00E110BD">
      <w:pPr>
        <w:pStyle w:val="Textoindependiente"/>
        <w:rPr>
          <w:rFonts w:ascii="Arial" w:hAnsi="Arial" w:cs="Arial"/>
          <w:b w:val="0"/>
          <w:sz w:val="22"/>
          <w:szCs w:val="22"/>
        </w:rPr>
      </w:pPr>
      <w:r w:rsidRPr="005B58A1">
        <w:rPr>
          <w:rFonts w:ascii="Arial" w:hAnsi="Arial" w:cs="Arial"/>
          <w:b w:val="0"/>
          <w:sz w:val="22"/>
          <w:szCs w:val="22"/>
        </w:rPr>
        <w:t xml:space="preserve">                                                     </w:t>
      </w:r>
    </w:p>
    <w:p w:rsidR="00E110BD" w:rsidRDefault="00E110BD" w:rsidP="00E110BD">
      <w:pPr>
        <w:pStyle w:val="Textoindependiente"/>
        <w:spacing w:line="480" w:lineRule="auto"/>
        <w:rPr>
          <w:rFonts w:ascii="Arial" w:hAnsi="Arial" w:cs="Arial"/>
          <w:b w:val="0"/>
          <w:sz w:val="22"/>
          <w:szCs w:val="22"/>
        </w:rPr>
      </w:pPr>
      <w:r w:rsidRPr="005B58A1">
        <w:rPr>
          <w:rFonts w:ascii="Arial" w:hAnsi="Arial" w:cs="Arial"/>
          <w:b w:val="0"/>
          <w:sz w:val="22"/>
          <w:szCs w:val="22"/>
        </w:rPr>
        <w:t>El modelo del costo requiere dos parámetr</w:t>
      </w:r>
      <w:r w:rsidR="005B58A1" w:rsidRPr="005B58A1">
        <w:rPr>
          <w:rFonts w:ascii="Arial" w:hAnsi="Arial" w:cs="Arial"/>
          <w:b w:val="0"/>
          <w:sz w:val="22"/>
          <w:szCs w:val="22"/>
        </w:rPr>
        <w:t>os</w:t>
      </w:r>
      <w:r w:rsidRPr="005B58A1">
        <w:rPr>
          <w:rFonts w:ascii="Arial" w:hAnsi="Arial" w:cs="Arial"/>
          <w:b w:val="0"/>
          <w:sz w:val="22"/>
          <w:szCs w:val="22"/>
        </w:rPr>
        <w:t>.</w:t>
      </w:r>
    </w:p>
    <w:p w:rsidR="00533CBA" w:rsidRPr="00533CBA" w:rsidRDefault="00533CBA" w:rsidP="00533CBA">
      <w:pPr>
        <w:pStyle w:val="Textoindependiente"/>
        <w:spacing w:line="480" w:lineRule="auto"/>
        <w:rPr>
          <w:rFonts w:ascii="Arial" w:hAnsi="Arial" w:cs="Arial"/>
          <w:b w:val="0"/>
          <w:sz w:val="22"/>
          <w:szCs w:val="22"/>
        </w:rPr>
      </w:pPr>
      <w:r w:rsidRPr="00533CBA">
        <w:rPr>
          <w:rFonts w:ascii="Arial" w:hAnsi="Arial" w:cs="Arial"/>
          <w:b w:val="0"/>
          <w:sz w:val="22"/>
          <w:szCs w:val="22"/>
        </w:rPr>
        <w:t>K = costo de preparación asociado con la colocación de un pedido  (dólares por pedido)</w:t>
      </w:r>
      <w:r>
        <w:rPr>
          <w:rFonts w:ascii="Arial" w:hAnsi="Arial" w:cs="Arial"/>
          <w:b w:val="0"/>
          <w:sz w:val="22"/>
          <w:szCs w:val="22"/>
        </w:rPr>
        <w:t>.</w:t>
      </w:r>
    </w:p>
    <w:p w:rsidR="00533CBA" w:rsidRDefault="00533CBA" w:rsidP="00533CBA">
      <w:pPr>
        <w:pStyle w:val="Textoindependiente"/>
        <w:spacing w:line="480" w:lineRule="auto"/>
        <w:rPr>
          <w:rFonts w:ascii="Arial" w:hAnsi="Arial" w:cs="Arial"/>
          <w:b w:val="0"/>
          <w:sz w:val="22"/>
          <w:szCs w:val="22"/>
        </w:rPr>
      </w:pPr>
      <w:r w:rsidRPr="00533CBA">
        <w:rPr>
          <w:rFonts w:ascii="Arial" w:hAnsi="Arial" w:cs="Arial"/>
          <w:b w:val="0"/>
          <w:sz w:val="22"/>
          <w:szCs w:val="22"/>
        </w:rPr>
        <w:t>h = costo de almacenamiento  (dólares por unidad del inventario por tiempo de unidad)</w:t>
      </w:r>
      <w:r>
        <w:rPr>
          <w:rFonts w:ascii="Arial" w:hAnsi="Arial" w:cs="Arial"/>
          <w:b w:val="0"/>
          <w:sz w:val="22"/>
          <w:szCs w:val="22"/>
        </w:rPr>
        <w:t>.</w:t>
      </w:r>
    </w:p>
    <w:p w:rsidR="005B1834" w:rsidRPr="00533CBA" w:rsidRDefault="005B1834" w:rsidP="00533CBA">
      <w:pPr>
        <w:pStyle w:val="Textoindependiente"/>
        <w:spacing w:line="480" w:lineRule="auto"/>
        <w:rPr>
          <w:rFonts w:ascii="Arial" w:hAnsi="Arial" w:cs="Arial"/>
          <w:b w:val="0"/>
          <w:sz w:val="22"/>
          <w:szCs w:val="22"/>
        </w:rPr>
      </w:pPr>
    </w:p>
    <w:p w:rsidR="00E110BD" w:rsidRDefault="00533CBA" w:rsidP="005B58A1">
      <w:pPr>
        <w:pStyle w:val="Textoindependiente"/>
        <w:spacing w:line="480" w:lineRule="auto"/>
        <w:rPr>
          <w:rFonts w:ascii="Arial" w:hAnsi="Arial" w:cs="Arial"/>
          <w:b w:val="0"/>
          <w:sz w:val="22"/>
          <w:szCs w:val="22"/>
        </w:rPr>
      </w:pPr>
      <w:r>
        <w:rPr>
          <w:rFonts w:ascii="Arial" w:hAnsi="Arial" w:cs="Arial"/>
          <w:b w:val="0"/>
          <w:sz w:val="22"/>
          <w:szCs w:val="22"/>
        </w:rPr>
        <w:t>P</w:t>
      </w:r>
      <w:r w:rsidR="00822EFF">
        <w:rPr>
          <w:rFonts w:ascii="Arial" w:hAnsi="Arial" w:cs="Arial"/>
          <w:b w:val="0"/>
          <w:sz w:val="22"/>
          <w:szCs w:val="22"/>
        </w:rPr>
        <w:t>or consiguiente, el Costo T</w:t>
      </w:r>
      <w:r w:rsidR="005B1834">
        <w:rPr>
          <w:rFonts w:ascii="Arial" w:hAnsi="Arial" w:cs="Arial"/>
          <w:b w:val="0"/>
          <w:sz w:val="22"/>
          <w:szCs w:val="22"/>
        </w:rPr>
        <w:t>otal P</w:t>
      </w:r>
      <w:r w:rsidR="00E110BD" w:rsidRPr="005B58A1">
        <w:rPr>
          <w:rFonts w:ascii="Arial" w:hAnsi="Arial" w:cs="Arial"/>
          <w:b w:val="0"/>
          <w:sz w:val="22"/>
          <w:szCs w:val="22"/>
        </w:rPr>
        <w:t xml:space="preserve">or </w:t>
      </w:r>
      <w:r w:rsidR="005B1834">
        <w:rPr>
          <w:rFonts w:ascii="Arial" w:hAnsi="Arial" w:cs="Arial"/>
          <w:b w:val="0"/>
          <w:sz w:val="22"/>
          <w:szCs w:val="22"/>
        </w:rPr>
        <w:t>U</w:t>
      </w:r>
      <w:r w:rsidR="00E110BD" w:rsidRPr="005B58A1">
        <w:rPr>
          <w:rFonts w:ascii="Arial" w:hAnsi="Arial" w:cs="Arial"/>
          <w:b w:val="0"/>
          <w:sz w:val="22"/>
          <w:szCs w:val="22"/>
        </w:rPr>
        <w:t>nidad</w:t>
      </w:r>
      <w:r w:rsidR="005B1834">
        <w:rPr>
          <w:rFonts w:ascii="Arial" w:hAnsi="Arial" w:cs="Arial"/>
          <w:b w:val="0"/>
          <w:sz w:val="22"/>
          <w:szCs w:val="22"/>
        </w:rPr>
        <w:t xml:space="preserve"> de Tiempo  </w:t>
      </w:r>
      <w:r w:rsidR="00E110BD" w:rsidRPr="005B58A1">
        <w:rPr>
          <w:rFonts w:ascii="Arial" w:hAnsi="Arial" w:cs="Arial"/>
          <w:b w:val="0"/>
          <w:sz w:val="22"/>
          <w:szCs w:val="22"/>
        </w:rPr>
        <w:t>(CTU) se calcula como:</w:t>
      </w:r>
    </w:p>
    <w:p w:rsidR="005B1834" w:rsidRDefault="005B1834" w:rsidP="005B58A1">
      <w:pPr>
        <w:pStyle w:val="Textoindependiente"/>
        <w:spacing w:line="480" w:lineRule="auto"/>
        <w:rPr>
          <w:rFonts w:ascii="Arial" w:hAnsi="Arial" w:cs="Arial"/>
          <w:b w:val="0"/>
          <w:sz w:val="22"/>
          <w:szCs w:val="22"/>
        </w:rPr>
      </w:pPr>
    </w:p>
    <w:p w:rsidR="005B1834" w:rsidRPr="005B58A1" w:rsidRDefault="005B1834" w:rsidP="005B1834">
      <w:pPr>
        <w:pStyle w:val="Textoindependiente"/>
        <w:spacing w:line="480" w:lineRule="auto"/>
        <w:rPr>
          <w:rFonts w:ascii="Arial" w:hAnsi="Arial" w:cs="Arial"/>
          <w:b w:val="0"/>
          <w:sz w:val="22"/>
          <w:szCs w:val="22"/>
        </w:rPr>
      </w:pPr>
      <w:r w:rsidRPr="005B58A1">
        <w:rPr>
          <w:rFonts w:ascii="Arial" w:hAnsi="Arial" w:cs="Arial"/>
          <w:b w:val="0"/>
          <w:sz w:val="22"/>
          <w:szCs w:val="22"/>
        </w:rPr>
        <w:t>CTU (</w:t>
      </w:r>
      <w:r>
        <w:rPr>
          <w:rFonts w:ascii="Arial" w:hAnsi="Arial" w:cs="Arial"/>
          <w:b w:val="0"/>
          <w:sz w:val="22"/>
          <w:szCs w:val="22"/>
        </w:rPr>
        <w:t>Q) = C</w:t>
      </w:r>
      <w:r w:rsidRPr="005B58A1">
        <w:rPr>
          <w:rFonts w:ascii="Arial" w:hAnsi="Arial" w:cs="Arial"/>
          <w:b w:val="0"/>
          <w:sz w:val="22"/>
          <w:szCs w:val="22"/>
        </w:rPr>
        <w:t xml:space="preserve">osto de preparación por unidad </w:t>
      </w:r>
      <w:r>
        <w:rPr>
          <w:rFonts w:ascii="Arial" w:hAnsi="Arial" w:cs="Arial"/>
          <w:b w:val="0"/>
          <w:sz w:val="22"/>
          <w:szCs w:val="22"/>
        </w:rPr>
        <w:t xml:space="preserve"> de tiempo</w:t>
      </w:r>
      <w:r w:rsidRPr="005B58A1">
        <w:rPr>
          <w:rFonts w:ascii="Arial" w:hAnsi="Arial" w:cs="Arial"/>
          <w:b w:val="0"/>
          <w:sz w:val="22"/>
          <w:szCs w:val="22"/>
        </w:rPr>
        <w:t xml:space="preserve"> + costo de almacenamiento por unidad</w:t>
      </w:r>
      <w:r>
        <w:rPr>
          <w:rFonts w:ascii="Arial" w:hAnsi="Arial" w:cs="Arial"/>
          <w:b w:val="0"/>
          <w:sz w:val="22"/>
          <w:szCs w:val="22"/>
        </w:rPr>
        <w:t xml:space="preserve"> de tiempo</w:t>
      </w:r>
      <w:r w:rsidRPr="005B58A1">
        <w:rPr>
          <w:rFonts w:ascii="Arial" w:hAnsi="Arial" w:cs="Arial"/>
          <w:b w:val="0"/>
          <w:sz w:val="22"/>
          <w:szCs w:val="22"/>
        </w:rPr>
        <w:t>.</w:t>
      </w:r>
    </w:p>
    <w:p w:rsidR="00822EFF" w:rsidRPr="005B58A1" w:rsidRDefault="005B1834" w:rsidP="00E110BD">
      <w:pPr>
        <w:pStyle w:val="Textoindependiente"/>
        <w:spacing w:line="480" w:lineRule="auto"/>
        <w:rPr>
          <w:rFonts w:ascii="Arial" w:hAnsi="Arial" w:cs="Arial"/>
          <w:b w:val="0"/>
          <w:sz w:val="22"/>
          <w:szCs w:val="22"/>
        </w:rPr>
      </w:pPr>
      <w:r w:rsidRPr="00822EFF">
        <w:rPr>
          <w:rFonts w:ascii="Arial" w:hAnsi="Arial" w:cs="Arial"/>
          <w:b w:val="0"/>
          <w:position w:val="-24"/>
          <w:sz w:val="22"/>
          <w:szCs w:val="22"/>
        </w:rPr>
        <w:object w:dxaOrig="7020" w:dyaOrig="620">
          <v:shape id="_x0000_i1104" type="#_x0000_t75" style="width:357.85pt;height:30.1pt" o:ole="" fillcolor="window">
            <v:imagedata r:id="rId23" o:title=""/>
          </v:shape>
          <o:OLEObject Type="Embed" ProgID="Equation.3" ShapeID="_x0000_i1104" DrawAspect="Content" ObjectID="_1408482646" r:id="rId24"/>
        </w:object>
      </w:r>
    </w:p>
    <w:p w:rsidR="00E110BD" w:rsidRPr="005B58A1" w:rsidRDefault="005B1834" w:rsidP="00E110BD">
      <w:pPr>
        <w:pStyle w:val="Textoindependiente"/>
        <w:rPr>
          <w:rFonts w:ascii="Arial" w:hAnsi="Arial" w:cs="Arial"/>
          <w:b w:val="0"/>
          <w:sz w:val="22"/>
          <w:szCs w:val="22"/>
        </w:rPr>
      </w:pPr>
      <w:r w:rsidRPr="005B58A1">
        <w:rPr>
          <w:rFonts w:ascii="Arial" w:hAnsi="Arial" w:cs="Arial"/>
          <w:b w:val="0"/>
          <w:position w:val="-24"/>
          <w:sz w:val="22"/>
          <w:szCs w:val="22"/>
        </w:rPr>
        <w:object w:dxaOrig="2360" w:dyaOrig="980">
          <v:shape id="_x0000_i1105" type="#_x0000_t75" style="width:117.15pt;height:49.45pt" o:ole="" fillcolor="window">
            <v:imagedata r:id="rId25" o:title=""/>
          </v:shape>
          <o:OLEObject Type="Embed" ProgID="Equation.3" ShapeID="_x0000_i1105" DrawAspect="Content" ObjectID="_1408482647" r:id="rId26"/>
        </w:object>
      </w:r>
    </w:p>
    <w:p w:rsidR="00E110BD" w:rsidRPr="005B58A1" w:rsidRDefault="00E110BD" w:rsidP="00E110BD">
      <w:pPr>
        <w:pStyle w:val="Textoindependiente"/>
        <w:rPr>
          <w:rFonts w:ascii="Arial" w:hAnsi="Arial" w:cs="Arial"/>
          <w:b w:val="0"/>
          <w:sz w:val="22"/>
          <w:szCs w:val="22"/>
        </w:rPr>
      </w:pPr>
    </w:p>
    <w:p w:rsidR="00E110BD" w:rsidRPr="005B58A1" w:rsidRDefault="005B1834" w:rsidP="00E110BD">
      <w:pPr>
        <w:pStyle w:val="Textoindependiente"/>
        <w:rPr>
          <w:rFonts w:ascii="Arial" w:hAnsi="Arial" w:cs="Arial"/>
          <w:b w:val="0"/>
          <w:sz w:val="22"/>
          <w:szCs w:val="22"/>
        </w:rPr>
      </w:pPr>
      <w:r w:rsidRPr="005B58A1">
        <w:rPr>
          <w:rFonts w:ascii="Arial" w:hAnsi="Arial" w:cs="Arial"/>
          <w:b w:val="0"/>
          <w:position w:val="-56"/>
          <w:sz w:val="22"/>
          <w:szCs w:val="22"/>
        </w:rPr>
        <w:object w:dxaOrig="2220" w:dyaOrig="960">
          <v:shape id="_x0000_i1106" type="#_x0000_t75" style="width:109.6pt;height:47.3pt" o:ole="" fillcolor="window">
            <v:imagedata r:id="rId27" o:title=""/>
          </v:shape>
          <o:OLEObject Type="Embed" ProgID="Equation.3" ShapeID="_x0000_i1106" DrawAspect="Content" ObjectID="_1408482648" r:id="rId28"/>
        </w:object>
      </w:r>
    </w:p>
    <w:p w:rsidR="00E110BD" w:rsidRPr="005B58A1" w:rsidRDefault="00E110BD" w:rsidP="00E110BD">
      <w:pPr>
        <w:pStyle w:val="Textoindependiente"/>
        <w:rPr>
          <w:rFonts w:ascii="Arial" w:hAnsi="Arial" w:cs="Arial"/>
          <w:b w:val="0"/>
          <w:sz w:val="22"/>
          <w:szCs w:val="22"/>
        </w:rPr>
      </w:pPr>
    </w:p>
    <w:p w:rsidR="00E110BD" w:rsidRPr="005B58A1" w:rsidRDefault="005B1834" w:rsidP="00E110BD">
      <w:pPr>
        <w:pStyle w:val="Textoindependiente"/>
        <w:spacing w:line="480" w:lineRule="auto"/>
        <w:jc w:val="both"/>
        <w:rPr>
          <w:rFonts w:ascii="Arial" w:hAnsi="Arial" w:cs="Arial"/>
          <w:b w:val="0"/>
          <w:sz w:val="22"/>
          <w:szCs w:val="22"/>
        </w:rPr>
      </w:pPr>
      <w:r>
        <w:rPr>
          <w:rFonts w:ascii="Arial" w:hAnsi="Arial" w:cs="Arial"/>
          <w:b w:val="0"/>
          <w:sz w:val="22"/>
          <w:szCs w:val="22"/>
        </w:rPr>
        <w:t>El valor ó</w:t>
      </w:r>
      <w:r w:rsidRPr="005B58A1">
        <w:rPr>
          <w:rFonts w:ascii="Arial" w:hAnsi="Arial" w:cs="Arial"/>
          <w:b w:val="0"/>
          <w:sz w:val="22"/>
          <w:szCs w:val="22"/>
        </w:rPr>
        <w:t>ptimo</w:t>
      </w:r>
      <w:r w:rsidR="00E110BD" w:rsidRPr="005B58A1">
        <w:rPr>
          <w:rFonts w:ascii="Arial" w:hAnsi="Arial" w:cs="Arial"/>
          <w:b w:val="0"/>
          <w:sz w:val="22"/>
          <w:szCs w:val="22"/>
        </w:rPr>
        <w:t xml:space="preserve"> de la c</w:t>
      </w:r>
      <w:r>
        <w:rPr>
          <w:rFonts w:ascii="Arial" w:hAnsi="Arial" w:cs="Arial"/>
          <w:b w:val="0"/>
          <w:sz w:val="22"/>
          <w:szCs w:val="22"/>
        </w:rPr>
        <w:t>antidad Q</w:t>
      </w:r>
      <w:r w:rsidR="00E110BD" w:rsidRPr="005B58A1">
        <w:rPr>
          <w:rFonts w:ascii="Arial" w:hAnsi="Arial" w:cs="Arial"/>
          <w:b w:val="0"/>
          <w:sz w:val="22"/>
          <w:szCs w:val="22"/>
        </w:rPr>
        <w:t xml:space="preserve"> del pedido se determina minimizando  CTU</w:t>
      </w:r>
      <w:r>
        <w:rPr>
          <w:rFonts w:ascii="Arial" w:hAnsi="Arial" w:cs="Arial"/>
          <w:b w:val="0"/>
          <w:sz w:val="22"/>
          <w:szCs w:val="22"/>
        </w:rPr>
        <w:t>(Q</w:t>
      </w:r>
      <w:r w:rsidR="00E110BD" w:rsidRPr="005B58A1">
        <w:rPr>
          <w:rFonts w:ascii="Arial" w:hAnsi="Arial" w:cs="Arial"/>
          <w:b w:val="0"/>
          <w:sz w:val="22"/>
          <w:szCs w:val="22"/>
        </w:rPr>
        <w:t xml:space="preserve">) respecto a  </w:t>
      </w:r>
      <w:r w:rsidRPr="005B1834">
        <w:rPr>
          <w:rFonts w:ascii="Arial" w:hAnsi="Arial" w:cs="Arial"/>
          <w:b w:val="0"/>
          <w:sz w:val="22"/>
          <w:szCs w:val="22"/>
        </w:rPr>
        <w:t>Q</w:t>
      </w:r>
      <w:r w:rsidR="00E110BD" w:rsidRPr="005B1834">
        <w:rPr>
          <w:rFonts w:ascii="Arial" w:hAnsi="Arial" w:cs="Arial"/>
          <w:b w:val="0"/>
          <w:sz w:val="22"/>
          <w:szCs w:val="22"/>
        </w:rPr>
        <w:t>.</w:t>
      </w:r>
      <w:r w:rsidR="00E110BD" w:rsidRPr="005B58A1">
        <w:rPr>
          <w:rFonts w:ascii="Arial" w:hAnsi="Arial" w:cs="Arial"/>
          <w:b w:val="0"/>
          <w:sz w:val="22"/>
          <w:szCs w:val="22"/>
        </w:rPr>
        <w:t xml:space="preserve">  Suponiendo que </w:t>
      </w:r>
      <w:r w:rsidRPr="005B1834">
        <w:rPr>
          <w:rFonts w:ascii="Arial" w:hAnsi="Arial" w:cs="Arial"/>
          <w:b w:val="0"/>
          <w:sz w:val="22"/>
          <w:szCs w:val="22"/>
        </w:rPr>
        <w:t>Q</w:t>
      </w:r>
      <w:r w:rsidR="00E110BD" w:rsidRPr="005B58A1">
        <w:rPr>
          <w:rFonts w:ascii="Arial" w:hAnsi="Arial" w:cs="Arial"/>
          <w:i/>
          <w:sz w:val="22"/>
          <w:szCs w:val="22"/>
        </w:rPr>
        <w:t xml:space="preserve"> </w:t>
      </w:r>
      <w:r w:rsidR="00E110BD" w:rsidRPr="005B58A1">
        <w:rPr>
          <w:rFonts w:ascii="Arial" w:hAnsi="Arial" w:cs="Arial"/>
          <w:b w:val="0"/>
          <w:sz w:val="22"/>
          <w:szCs w:val="22"/>
        </w:rPr>
        <w:t>es continua, una condición necesaria par</w:t>
      </w:r>
      <w:r>
        <w:rPr>
          <w:rFonts w:ascii="Arial" w:hAnsi="Arial" w:cs="Arial"/>
          <w:b w:val="0"/>
          <w:sz w:val="22"/>
          <w:szCs w:val="22"/>
        </w:rPr>
        <w:t>a encontrar el valor óptimo de Q</w:t>
      </w:r>
      <w:r w:rsidR="00E110BD" w:rsidRPr="005B58A1">
        <w:rPr>
          <w:rFonts w:ascii="Arial" w:hAnsi="Arial" w:cs="Arial"/>
          <w:b w:val="0"/>
          <w:sz w:val="22"/>
          <w:szCs w:val="22"/>
        </w:rPr>
        <w:t xml:space="preserve"> es</w:t>
      </w:r>
    </w:p>
    <w:p w:rsidR="00E110BD" w:rsidRPr="005B58A1" w:rsidRDefault="00E110BD" w:rsidP="00E110BD">
      <w:pPr>
        <w:pStyle w:val="Textoindependiente"/>
        <w:jc w:val="both"/>
        <w:rPr>
          <w:rFonts w:ascii="Arial" w:hAnsi="Arial" w:cs="Arial"/>
          <w:b w:val="0"/>
          <w:sz w:val="22"/>
          <w:szCs w:val="22"/>
        </w:rPr>
      </w:pPr>
    </w:p>
    <w:p w:rsidR="00E110BD" w:rsidRPr="005B58A1" w:rsidRDefault="00E110BD" w:rsidP="00E110BD">
      <w:pPr>
        <w:pStyle w:val="Textoindependiente"/>
        <w:jc w:val="both"/>
        <w:rPr>
          <w:rFonts w:ascii="Arial" w:hAnsi="Arial" w:cs="Arial"/>
          <w:b w:val="0"/>
          <w:sz w:val="22"/>
          <w:szCs w:val="22"/>
        </w:rPr>
      </w:pPr>
      <w:r w:rsidRPr="005B58A1">
        <w:rPr>
          <w:rFonts w:ascii="Arial" w:hAnsi="Arial" w:cs="Arial"/>
          <w:b w:val="0"/>
          <w:sz w:val="22"/>
          <w:szCs w:val="22"/>
        </w:rPr>
        <w:tab/>
      </w:r>
      <w:r w:rsidRPr="005B58A1">
        <w:rPr>
          <w:rFonts w:ascii="Arial" w:hAnsi="Arial" w:cs="Arial"/>
          <w:b w:val="0"/>
          <w:sz w:val="22"/>
          <w:szCs w:val="22"/>
        </w:rPr>
        <w:tab/>
      </w:r>
      <w:r w:rsidRPr="005B58A1">
        <w:rPr>
          <w:rFonts w:ascii="Arial" w:hAnsi="Arial" w:cs="Arial"/>
          <w:b w:val="0"/>
          <w:position w:val="-30"/>
          <w:sz w:val="22"/>
          <w:szCs w:val="22"/>
        </w:rPr>
        <w:object w:dxaOrig="2640" w:dyaOrig="680">
          <v:shape id="_x0000_i1107" type="#_x0000_t75" style="width:133.25pt;height:34.4pt" o:ole="" fillcolor="window">
            <v:imagedata r:id="rId29" o:title=""/>
          </v:shape>
          <o:OLEObject Type="Embed" ProgID="Equation.3" ShapeID="_x0000_i1107" DrawAspect="Content" ObjectID="_1408482649" r:id="rId30"/>
        </w:object>
      </w:r>
    </w:p>
    <w:p w:rsidR="00E110BD" w:rsidRPr="005B58A1" w:rsidRDefault="00E110BD" w:rsidP="00E110BD">
      <w:pPr>
        <w:pStyle w:val="Textoindependiente"/>
        <w:jc w:val="both"/>
        <w:rPr>
          <w:rFonts w:ascii="Arial" w:hAnsi="Arial" w:cs="Arial"/>
          <w:b w:val="0"/>
          <w:sz w:val="22"/>
          <w:szCs w:val="22"/>
        </w:rPr>
      </w:pPr>
    </w:p>
    <w:p w:rsidR="00E110BD" w:rsidRPr="005B58A1" w:rsidRDefault="00E110BD" w:rsidP="00E110BD">
      <w:pPr>
        <w:pStyle w:val="Textoindependiente"/>
        <w:jc w:val="both"/>
        <w:rPr>
          <w:rFonts w:ascii="Arial" w:hAnsi="Arial" w:cs="Arial"/>
          <w:b w:val="0"/>
          <w:sz w:val="22"/>
          <w:szCs w:val="22"/>
        </w:rPr>
      </w:pPr>
    </w:p>
    <w:p w:rsidR="00E110BD" w:rsidRPr="005B58A1" w:rsidRDefault="00E110BD" w:rsidP="00E110BD">
      <w:pPr>
        <w:pStyle w:val="Textoindependiente"/>
        <w:spacing w:line="480" w:lineRule="auto"/>
        <w:jc w:val="both"/>
        <w:rPr>
          <w:rFonts w:ascii="Arial" w:hAnsi="Arial" w:cs="Arial"/>
          <w:b w:val="0"/>
          <w:sz w:val="22"/>
          <w:szCs w:val="22"/>
        </w:rPr>
      </w:pPr>
      <w:r w:rsidRPr="005B58A1">
        <w:rPr>
          <w:rFonts w:ascii="Arial" w:hAnsi="Arial" w:cs="Arial"/>
          <w:b w:val="0"/>
          <w:sz w:val="22"/>
          <w:szCs w:val="22"/>
        </w:rPr>
        <w:t xml:space="preserve">La condición también es </w:t>
      </w:r>
      <w:r w:rsidR="005B1834">
        <w:rPr>
          <w:rFonts w:ascii="Arial" w:hAnsi="Arial" w:cs="Arial"/>
          <w:b w:val="0"/>
          <w:sz w:val="22"/>
          <w:szCs w:val="22"/>
        </w:rPr>
        <w:t>suficiente debido a que  CTU  (Q</w:t>
      </w:r>
      <w:r w:rsidRPr="005B58A1">
        <w:rPr>
          <w:rFonts w:ascii="Arial" w:hAnsi="Arial" w:cs="Arial"/>
          <w:b w:val="0"/>
          <w:sz w:val="22"/>
          <w:szCs w:val="22"/>
        </w:rPr>
        <w:t>) es convexa.  La solución de la ecuación nos da el  EOQ</w:t>
      </w:r>
      <w:r w:rsidR="005B1834">
        <w:rPr>
          <w:rFonts w:ascii="Arial" w:hAnsi="Arial" w:cs="Arial"/>
          <w:b w:val="0"/>
          <w:sz w:val="22"/>
          <w:szCs w:val="22"/>
        </w:rPr>
        <w:t>,</w:t>
      </w:r>
      <w:r w:rsidRPr="005B58A1">
        <w:rPr>
          <w:rFonts w:ascii="Arial" w:hAnsi="Arial" w:cs="Arial"/>
          <w:b w:val="0"/>
          <w:sz w:val="22"/>
          <w:szCs w:val="22"/>
        </w:rPr>
        <w:t xml:space="preserve"> </w:t>
      </w:r>
      <w:r w:rsidR="005B1834">
        <w:rPr>
          <w:rFonts w:ascii="Arial" w:hAnsi="Arial" w:cs="Arial"/>
          <w:b w:val="0"/>
          <w:sz w:val="22"/>
          <w:szCs w:val="22"/>
        </w:rPr>
        <w:t xml:space="preserve"> Q* como   Q</w:t>
      </w:r>
      <w:r w:rsidRPr="005B58A1">
        <w:rPr>
          <w:rFonts w:ascii="Arial" w:hAnsi="Arial" w:cs="Arial"/>
          <w:b w:val="0"/>
          <w:sz w:val="22"/>
          <w:szCs w:val="22"/>
        </w:rPr>
        <w:t xml:space="preserve">*= </w:t>
      </w:r>
      <w:r w:rsidRPr="005B58A1">
        <w:rPr>
          <w:rFonts w:ascii="Arial" w:hAnsi="Arial" w:cs="Arial"/>
          <w:b w:val="0"/>
          <w:position w:val="-26"/>
          <w:sz w:val="22"/>
          <w:szCs w:val="22"/>
        </w:rPr>
        <w:object w:dxaOrig="760" w:dyaOrig="680">
          <v:shape id="_x0000_i1108" type="#_x0000_t75" style="width:37.6pt;height:34.4pt" o:ole="" fillcolor="window">
            <v:imagedata r:id="rId31" o:title=""/>
          </v:shape>
          <o:OLEObject Type="Embed" ProgID="Equation.3" ShapeID="_x0000_i1108" DrawAspect="Content" ObjectID="_1408482650" r:id="rId32"/>
        </w:object>
      </w:r>
      <w:r w:rsidRPr="005B58A1">
        <w:rPr>
          <w:rFonts w:ascii="Arial" w:hAnsi="Arial" w:cs="Arial"/>
          <w:b w:val="0"/>
          <w:sz w:val="22"/>
          <w:szCs w:val="22"/>
        </w:rPr>
        <w:t xml:space="preserve"> </w:t>
      </w:r>
    </w:p>
    <w:p w:rsidR="00E110BD" w:rsidRPr="005B58A1" w:rsidRDefault="005B1834" w:rsidP="00E110BD">
      <w:pPr>
        <w:pStyle w:val="Textoindependiente"/>
        <w:spacing w:line="480" w:lineRule="auto"/>
        <w:jc w:val="both"/>
        <w:rPr>
          <w:rFonts w:ascii="Arial" w:hAnsi="Arial" w:cs="Arial"/>
          <w:b w:val="0"/>
          <w:sz w:val="22"/>
          <w:szCs w:val="22"/>
        </w:rPr>
      </w:pPr>
      <w:r>
        <w:rPr>
          <w:rFonts w:ascii="Arial" w:hAnsi="Arial" w:cs="Arial"/>
          <w:b w:val="0"/>
          <w:sz w:val="22"/>
          <w:szCs w:val="22"/>
        </w:rPr>
        <w:t>La política del inventario ó</w:t>
      </w:r>
      <w:r w:rsidRPr="005B58A1">
        <w:rPr>
          <w:rFonts w:ascii="Arial" w:hAnsi="Arial" w:cs="Arial"/>
          <w:b w:val="0"/>
          <w:sz w:val="22"/>
          <w:szCs w:val="22"/>
        </w:rPr>
        <w:t>ptimo</w:t>
      </w:r>
      <w:r w:rsidR="00E110BD" w:rsidRPr="005B58A1">
        <w:rPr>
          <w:rFonts w:ascii="Arial" w:hAnsi="Arial" w:cs="Arial"/>
          <w:b w:val="0"/>
          <w:sz w:val="22"/>
          <w:szCs w:val="22"/>
        </w:rPr>
        <w:t xml:space="preserve"> para el modelo propuesto se resume como</w:t>
      </w:r>
    </w:p>
    <w:p w:rsidR="005B58A1" w:rsidRPr="005B58A1" w:rsidRDefault="00E110BD" w:rsidP="00E110BD">
      <w:pPr>
        <w:rPr>
          <w:rFonts w:ascii="Arial" w:hAnsi="Arial" w:cs="Arial"/>
        </w:rPr>
      </w:pPr>
      <w:r w:rsidRPr="005B58A1">
        <w:rPr>
          <w:rFonts w:ascii="Arial" w:hAnsi="Arial" w:cs="Arial"/>
        </w:rPr>
        <w:t xml:space="preserve">Pedido   </w:t>
      </w:r>
      <m:oMath>
        <m:sSup>
          <m:sSupPr>
            <m:ctrlPr>
              <w:rPr>
                <w:rFonts w:ascii="Cambria Math" w:hAnsi="Arial" w:cs="Arial"/>
                <w:i/>
                <w:lang w:val="en-US"/>
              </w:rPr>
            </m:ctrlPr>
          </m:sSupPr>
          <m:e>
            <m:r>
              <w:rPr>
                <w:rFonts w:ascii="Cambria Math" w:hAnsi="Cambria Math" w:cs="Arial"/>
                <w:lang w:val="en-US"/>
              </w:rPr>
              <m:t>Q</m:t>
            </m:r>
          </m:e>
          <m:sup>
            <m:r>
              <w:rPr>
                <w:rFonts w:ascii="Arial" w:hAnsi="Cambria Math" w:cs="Arial"/>
              </w:rPr>
              <m:t>*</m:t>
            </m:r>
          </m:sup>
        </m:sSup>
        <m:r>
          <w:rPr>
            <w:rFonts w:ascii="Cambria Math" w:hAnsi="Arial" w:cs="Arial"/>
          </w:rPr>
          <m:t>=</m:t>
        </m:r>
        <m:rad>
          <m:radPr>
            <m:degHide m:val="on"/>
            <m:ctrlPr>
              <w:rPr>
                <w:rFonts w:ascii="Cambria Math" w:hAnsi="Arial" w:cs="Arial"/>
                <w:i/>
                <w:lang w:val="en-US"/>
              </w:rPr>
            </m:ctrlPr>
          </m:radPr>
          <m:deg/>
          <m:e>
            <m:f>
              <m:fPr>
                <m:ctrlPr>
                  <w:rPr>
                    <w:rFonts w:ascii="Cambria Math" w:hAnsi="Arial" w:cs="Arial"/>
                    <w:i/>
                    <w:lang w:val="en-US"/>
                  </w:rPr>
                </m:ctrlPr>
              </m:fPr>
              <m:num>
                <m:r>
                  <w:rPr>
                    <w:rFonts w:ascii="Cambria Math" w:hAnsi="Arial" w:cs="Arial"/>
                  </w:rPr>
                  <m:t>2</m:t>
                </m:r>
                <m:r>
                  <w:rPr>
                    <w:rFonts w:ascii="Cambria Math" w:hAnsi="Cambria Math" w:cs="Arial"/>
                  </w:rPr>
                  <m:t>KD</m:t>
                </m:r>
              </m:num>
              <m:den>
                <m:r>
                  <w:rPr>
                    <w:rFonts w:ascii="Arial" w:hAnsi="Cambria Math" w:cs="Arial"/>
                  </w:rPr>
                  <m:t>h</m:t>
                </m:r>
              </m:den>
            </m:f>
          </m:e>
        </m:rad>
      </m:oMath>
      <w:r w:rsidRPr="005B58A1">
        <w:rPr>
          <w:rFonts w:ascii="Arial" w:hAnsi="Arial" w:cs="Arial"/>
        </w:rPr>
        <w:t xml:space="preserve">   unidades cada </w:t>
      </w:r>
      <w:r w:rsidR="005B1834" w:rsidRPr="00DA1952">
        <w:rPr>
          <w:position w:val="-6"/>
        </w:rPr>
        <w:object w:dxaOrig="220" w:dyaOrig="240">
          <v:shape id="_x0000_i1109" type="#_x0000_t75" style="width:12.9pt;height:12.9pt" o:ole="">
            <v:imagedata r:id="rId33" o:title=""/>
          </v:shape>
          <o:OLEObject Type="Embed" ProgID="Equation.3" ShapeID="_x0000_i1109" DrawAspect="Content" ObjectID="_1408482651" r:id="rId34"/>
        </w:object>
      </w:r>
      <w:r w:rsidRPr="005B58A1">
        <w:rPr>
          <w:rFonts w:ascii="Arial" w:hAnsi="Arial" w:cs="Arial"/>
        </w:rPr>
        <w:t xml:space="preserve">= </w:t>
      </w:r>
      <w:r w:rsidR="005B1834">
        <w:rPr>
          <w:rFonts w:ascii="Arial" w:hAnsi="Arial" w:cs="Arial"/>
        </w:rPr>
        <w:t>Q</w:t>
      </w:r>
      <w:r w:rsidRPr="005B58A1">
        <w:rPr>
          <w:rFonts w:ascii="Arial" w:hAnsi="Arial" w:cs="Arial"/>
        </w:rPr>
        <w:t xml:space="preserve">   unidades de tiempo</w:t>
      </w:r>
      <w:r w:rsidR="005B1834">
        <w:rPr>
          <w:rFonts w:ascii="Arial" w:hAnsi="Arial" w:cs="Arial"/>
        </w:rPr>
        <w:t>.</w:t>
      </w:r>
    </w:p>
    <w:p w:rsidR="005B1834" w:rsidRDefault="005B1834" w:rsidP="00657E33">
      <w:pPr>
        <w:pStyle w:val="Textoindependiente"/>
        <w:spacing w:line="480" w:lineRule="auto"/>
        <w:jc w:val="both"/>
        <w:rPr>
          <w:rFonts w:ascii="Arial" w:hAnsi="Arial" w:cs="Arial"/>
          <w:b w:val="0"/>
          <w:sz w:val="22"/>
          <w:szCs w:val="22"/>
          <w:lang w:val="es-ES"/>
        </w:rPr>
      </w:pPr>
    </w:p>
    <w:p w:rsidR="00657E33" w:rsidRDefault="00CF00D9" w:rsidP="00657E33">
      <w:pPr>
        <w:pStyle w:val="Textoindependiente"/>
        <w:spacing w:line="480" w:lineRule="auto"/>
        <w:jc w:val="both"/>
        <w:rPr>
          <w:rFonts w:ascii="Arial" w:hAnsi="Arial" w:cs="Arial"/>
          <w:b w:val="0"/>
          <w:sz w:val="22"/>
          <w:szCs w:val="22"/>
          <w:lang w:val="es-ES"/>
        </w:rPr>
      </w:pPr>
      <w:r>
        <w:rPr>
          <w:rFonts w:ascii="Arial" w:hAnsi="Arial" w:cs="Arial"/>
          <w:b w:val="0"/>
          <w:sz w:val="22"/>
          <w:szCs w:val="22"/>
          <w:lang w:val="es-ES"/>
        </w:rPr>
        <w:t xml:space="preserve">Dado que es un modelo simplificado para </w:t>
      </w:r>
      <w:r w:rsidR="00AC5680">
        <w:rPr>
          <w:rFonts w:ascii="Arial" w:hAnsi="Arial" w:cs="Arial"/>
          <w:b w:val="0"/>
          <w:sz w:val="22"/>
          <w:szCs w:val="22"/>
          <w:lang w:val="es-ES"/>
        </w:rPr>
        <w:t>representar</w:t>
      </w:r>
      <w:r>
        <w:rPr>
          <w:rFonts w:ascii="Arial" w:hAnsi="Arial" w:cs="Arial"/>
          <w:b w:val="0"/>
          <w:sz w:val="22"/>
          <w:szCs w:val="22"/>
          <w:lang w:val="es-ES"/>
        </w:rPr>
        <w:t xml:space="preserve"> la mayoría de las situaciones</w:t>
      </w:r>
      <w:r w:rsidR="00AC5680">
        <w:rPr>
          <w:rFonts w:ascii="Arial" w:hAnsi="Arial" w:cs="Arial"/>
          <w:b w:val="0"/>
          <w:sz w:val="22"/>
          <w:szCs w:val="22"/>
          <w:lang w:val="es-ES"/>
        </w:rPr>
        <w:t xml:space="preserve"> de decisión, es un excelente punto de partida para desarrollar modelos de decisión más realistas en situaciones más complejas del mundo real. </w:t>
      </w:r>
      <w:r w:rsidR="00AC5680">
        <w:rPr>
          <w:rStyle w:val="Refdenotaalpie"/>
          <w:rFonts w:ascii="Arial" w:hAnsi="Arial" w:cs="Arial"/>
          <w:b w:val="0"/>
          <w:sz w:val="22"/>
          <w:szCs w:val="22"/>
          <w:lang w:val="es-ES"/>
        </w:rPr>
        <w:footnoteReference w:id="1"/>
      </w:r>
    </w:p>
    <w:p w:rsidR="00B15A3D" w:rsidRDefault="00B15A3D" w:rsidP="00657E33">
      <w:pPr>
        <w:pStyle w:val="Textoindependiente"/>
        <w:spacing w:line="480" w:lineRule="auto"/>
        <w:jc w:val="both"/>
        <w:rPr>
          <w:rFonts w:ascii="Arial" w:hAnsi="Arial" w:cs="Arial"/>
        </w:rPr>
      </w:pPr>
      <w:r w:rsidRPr="00657E33">
        <w:rPr>
          <w:rFonts w:ascii="Arial" w:hAnsi="Arial" w:cs="Arial"/>
          <w:b w:val="0"/>
          <w:sz w:val="22"/>
          <w:szCs w:val="22"/>
          <w:lang w:val="es-ES"/>
        </w:rPr>
        <w:t xml:space="preserve">Otro modelo es el </w:t>
      </w:r>
      <w:r w:rsidRPr="00657E33">
        <w:rPr>
          <w:rFonts w:ascii="Arial" w:hAnsi="Arial" w:cs="Arial"/>
          <w:b w:val="0"/>
          <w:i/>
          <w:sz w:val="22"/>
          <w:szCs w:val="22"/>
          <w:lang w:val="es-ES"/>
        </w:rPr>
        <w:t>Punto de Re</w:t>
      </w:r>
      <w:r w:rsidR="00BE438A">
        <w:rPr>
          <w:rFonts w:ascii="Arial" w:hAnsi="Arial" w:cs="Arial"/>
          <w:b w:val="0"/>
          <w:i/>
          <w:sz w:val="22"/>
          <w:szCs w:val="22"/>
          <w:lang w:val="es-ES"/>
        </w:rPr>
        <w:t>-</w:t>
      </w:r>
      <w:r w:rsidRPr="00657E33">
        <w:rPr>
          <w:rFonts w:ascii="Arial" w:hAnsi="Arial" w:cs="Arial"/>
          <w:b w:val="0"/>
          <w:i/>
          <w:sz w:val="22"/>
          <w:szCs w:val="22"/>
          <w:lang w:val="es-ES"/>
        </w:rPr>
        <w:t>orden Con Demanda Incierta</w:t>
      </w:r>
      <w:r w:rsidRPr="00657E33">
        <w:rPr>
          <w:rFonts w:ascii="Arial" w:hAnsi="Arial" w:cs="Arial"/>
          <w:b w:val="0"/>
          <w:sz w:val="22"/>
          <w:szCs w:val="22"/>
          <w:lang w:val="es-ES"/>
        </w:rPr>
        <w:t xml:space="preserve">. Su estructura parte del modelo EOQ, considerando que las variables a evaluar son diferentes </w:t>
      </w:r>
      <w:r w:rsidR="001E128A">
        <w:rPr>
          <w:rFonts w:ascii="Arial" w:hAnsi="Arial" w:cs="Arial"/>
          <w:b w:val="0"/>
          <w:sz w:val="22"/>
          <w:szCs w:val="22"/>
          <w:lang w:val="es-ES"/>
        </w:rPr>
        <w:t xml:space="preserve">pero </w:t>
      </w:r>
      <w:r w:rsidRPr="00657E33">
        <w:rPr>
          <w:rFonts w:ascii="Arial" w:hAnsi="Arial" w:cs="Arial"/>
          <w:b w:val="0"/>
          <w:sz w:val="22"/>
          <w:szCs w:val="22"/>
          <w:lang w:val="es-ES"/>
        </w:rPr>
        <w:t>el objetivo es el mismo</w:t>
      </w:r>
      <w:r>
        <w:rPr>
          <w:rFonts w:ascii="Arial" w:hAnsi="Arial" w:cs="Arial"/>
        </w:rPr>
        <w:t>.</w:t>
      </w:r>
    </w:p>
    <w:p w:rsidR="00657E33" w:rsidRDefault="005A2A8F" w:rsidP="005A2A8F">
      <w:pPr>
        <w:pStyle w:val="Textoindependiente"/>
        <w:spacing w:line="480" w:lineRule="auto"/>
        <w:jc w:val="center"/>
        <w:rPr>
          <w:rFonts w:ascii="Arial" w:hAnsi="Arial" w:cs="Arial"/>
          <w:sz w:val="24"/>
          <w:szCs w:val="22"/>
          <w:lang w:val="es-ES"/>
        </w:rPr>
      </w:pPr>
      <w:r>
        <w:rPr>
          <w:rFonts w:ascii="Arial" w:hAnsi="Arial" w:cs="Arial"/>
          <w:sz w:val="24"/>
          <w:szCs w:val="22"/>
          <w:lang w:val="es-ES"/>
        </w:rPr>
        <w:lastRenderedPageBreak/>
        <w:t>Modelo de Punto de Re</w:t>
      </w:r>
      <w:r w:rsidR="00BE438A">
        <w:rPr>
          <w:rFonts w:ascii="Arial" w:hAnsi="Arial" w:cs="Arial"/>
          <w:sz w:val="24"/>
          <w:szCs w:val="22"/>
          <w:lang w:val="es-ES"/>
        </w:rPr>
        <w:t>-</w:t>
      </w:r>
      <w:r>
        <w:rPr>
          <w:rFonts w:ascii="Arial" w:hAnsi="Arial" w:cs="Arial"/>
          <w:sz w:val="24"/>
          <w:szCs w:val="22"/>
          <w:lang w:val="es-ES"/>
        </w:rPr>
        <w:t>orden con Demanda Incierta</w:t>
      </w:r>
    </w:p>
    <w:p w:rsidR="00D10EA7" w:rsidRDefault="00F346BF" w:rsidP="00D10EA7">
      <w:pPr>
        <w:spacing w:after="0" w:line="480" w:lineRule="auto"/>
        <w:jc w:val="both"/>
        <w:rPr>
          <w:rFonts w:ascii="Arial" w:hAnsi="Arial" w:cs="Arial"/>
          <w:color w:val="000000"/>
          <w:lang w:val="es-MX"/>
        </w:rPr>
      </w:pPr>
      <w:r w:rsidRPr="00F346BF">
        <w:rPr>
          <w:rFonts w:ascii="Arial" w:hAnsi="Arial" w:cs="Arial"/>
          <w:noProof/>
          <w:color w:val="000000"/>
          <w:lang w:val="es-EC" w:eastAsia="es-EC"/>
        </w:rPr>
        <w:pict>
          <v:shapetype id="_x0000_t32" coordsize="21600,21600" o:spt="32" o:oned="t" path="m,l21600,21600e" filled="f">
            <v:path arrowok="t" fillok="f" o:connecttype="none"/>
            <o:lock v:ext="edit" shapetype="t"/>
          </v:shapetype>
          <v:shape id="_x0000_s1209" type="#_x0000_t32" style="position:absolute;left:0;text-align:left;margin-left:262.5pt;margin-top:23.5pt;width:12.15pt;height:0;z-index:251743232" o:connectortype="straight"/>
        </w:pict>
      </w:r>
      <w:r w:rsidR="00D10EA7">
        <w:rPr>
          <w:rFonts w:ascii="Arial" w:hAnsi="Arial" w:cs="Arial"/>
          <w:color w:val="000000"/>
          <w:lang w:val="es-MX"/>
        </w:rPr>
        <w:t>Se conoce a l</w:t>
      </w:r>
      <w:r w:rsidR="00D10EA7" w:rsidRPr="00D10EA7">
        <w:rPr>
          <w:rFonts w:ascii="Arial" w:hAnsi="Arial" w:cs="Arial"/>
          <w:color w:val="000000"/>
          <w:lang w:val="es-MX"/>
        </w:rPr>
        <w:t>a demanda durante el tiempo intermedio del reabastecimiento</w:t>
      </w:r>
      <w:r w:rsidR="00E520D2">
        <w:rPr>
          <w:rFonts w:ascii="Arial" w:hAnsi="Arial" w:cs="Arial"/>
          <w:color w:val="000000"/>
          <w:lang w:val="es-MX"/>
        </w:rPr>
        <w:t xml:space="preserve"> como </w:t>
      </w:r>
      <w:r w:rsidR="00D10EA7" w:rsidRPr="00D10EA7">
        <w:rPr>
          <w:rFonts w:ascii="Arial" w:hAnsi="Arial" w:cs="Arial"/>
          <w:color w:val="000000"/>
          <w:lang w:val="es-MX"/>
        </w:rPr>
        <w:t>una distribución normal, con una</w:t>
      </w:r>
      <w:r w:rsidR="00E520D2">
        <w:rPr>
          <w:rFonts w:ascii="Arial" w:hAnsi="Arial" w:cs="Arial"/>
          <w:color w:val="000000"/>
          <w:lang w:val="es-MX"/>
        </w:rPr>
        <w:t xml:space="preserve"> demanda promedio  X   </w:t>
      </w:r>
      <w:r w:rsidR="00D10EA7" w:rsidRPr="00D10EA7">
        <w:rPr>
          <w:rFonts w:ascii="Arial" w:hAnsi="Arial" w:cs="Arial"/>
          <w:color w:val="000000"/>
          <w:lang w:val="es-MX"/>
        </w:rPr>
        <w:t xml:space="preserve"> y una desviación están</w:t>
      </w:r>
      <w:r w:rsidR="00E520D2">
        <w:rPr>
          <w:rFonts w:ascii="Arial" w:hAnsi="Arial" w:cs="Arial"/>
          <w:color w:val="000000"/>
          <w:lang w:val="es-MX"/>
        </w:rPr>
        <w:t>dar</w:t>
      </w:r>
      <w:r w:rsidR="006C467D">
        <w:rPr>
          <w:rFonts w:ascii="Arial" w:hAnsi="Arial" w:cs="Arial"/>
          <w:color w:val="000000"/>
          <w:lang w:val="es-MX"/>
        </w:rPr>
        <w:t xml:space="preserve"> </w:t>
      </w:r>
      <m:oMath>
        <m:sSub>
          <m:sSubPr>
            <m:ctrlPr>
              <w:rPr>
                <w:rFonts w:ascii="Cambria Math" w:hAnsi="Cambria Math" w:cs="Arial"/>
                <w:i/>
                <w:color w:val="000000"/>
                <w:lang w:val="es-MX"/>
              </w:rPr>
            </m:ctrlPr>
          </m:sSubPr>
          <m:e>
            <m:r>
              <w:rPr>
                <w:rFonts w:ascii="Cambria Math" w:hAnsi="Cambria Math" w:cs="Arial"/>
                <w:color w:val="000000"/>
                <w:lang w:val="es-MX"/>
              </w:rPr>
              <m:t>S</m:t>
            </m:r>
          </m:e>
          <m:sub>
            <m:r>
              <w:rPr>
                <w:rFonts w:ascii="Cambria Math" w:hAnsi="Cambria Math" w:cs="Arial"/>
                <w:color w:val="000000"/>
                <w:lang w:val="es-MX"/>
              </w:rPr>
              <m:t>d</m:t>
            </m:r>
          </m:sub>
        </m:sSub>
      </m:oMath>
      <w:r w:rsidR="00D10EA7" w:rsidRPr="00D10EA7">
        <w:rPr>
          <w:rFonts w:ascii="Arial" w:hAnsi="Arial" w:cs="Arial"/>
          <w:color w:val="000000"/>
          <w:lang w:val="es-MX"/>
        </w:rPr>
        <w:t xml:space="preserve">. </w:t>
      </w:r>
      <w:r w:rsidR="00D10EA7">
        <w:rPr>
          <w:rFonts w:ascii="Arial" w:hAnsi="Arial" w:cs="Arial"/>
          <w:color w:val="000000"/>
          <w:lang w:val="es-MX"/>
        </w:rPr>
        <w:t xml:space="preserve"> </w:t>
      </w:r>
    </w:p>
    <w:p w:rsidR="00D10EA7" w:rsidRPr="00D10EA7" w:rsidRDefault="00F346BF" w:rsidP="00D10EA7">
      <w:pPr>
        <w:spacing w:after="0" w:line="480" w:lineRule="auto"/>
        <w:jc w:val="both"/>
        <w:rPr>
          <w:rFonts w:ascii="Arial" w:hAnsi="Arial" w:cs="Arial"/>
          <w:color w:val="000000"/>
          <w:lang w:val="es-MX"/>
        </w:rPr>
      </w:pPr>
      <w:r w:rsidRPr="00F346BF">
        <w:rPr>
          <w:rFonts w:ascii="Arial" w:hAnsi="Arial" w:cs="Arial"/>
          <w:noProof/>
          <w:color w:val="000000"/>
          <w:lang w:val="es-EC" w:eastAsia="es-EC"/>
        </w:rPr>
        <w:pict>
          <v:shape id="_x0000_s1211" type="#_x0000_t32" style="position:absolute;left:0;text-align:left;margin-left:180.2pt;margin-top:75.6pt;width:12.15pt;height:0;z-index:251745280" o:connectortype="straight"/>
        </w:pict>
      </w:r>
      <w:r w:rsidRPr="00F346BF">
        <w:rPr>
          <w:rFonts w:ascii="Arial" w:hAnsi="Arial" w:cs="Arial"/>
          <w:noProof/>
          <w:color w:val="000000"/>
          <w:lang w:val="es-EC" w:eastAsia="es-EC"/>
        </w:rPr>
        <w:pict>
          <v:shape id="_x0000_s1212" type="#_x0000_t32" style="position:absolute;left:0;text-align:left;margin-left:154.95pt;margin-top:99.95pt;width:12.15pt;height:0;z-index:251746304" o:connectortype="straight"/>
        </w:pict>
      </w:r>
      <w:r w:rsidRPr="00F346BF">
        <w:rPr>
          <w:rFonts w:ascii="Arial" w:hAnsi="Arial" w:cs="Arial"/>
          <w:noProof/>
          <w:color w:val="000000"/>
          <w:lang w:val="es-EC" w:eastAsia="es-EC"/>
        </w:rPr>
        <w:pict>
          <v:shape id="_x0000_s1210" type="#_x0000_t32" style="position:absolute;left:0;text-align:left;margin-left:404.55pt;margin-top:49.45pt;width:12.15pt;height:0;z-index:251744256" o:connectortype="straight"/>
        </w:pict>
      </w:r>
      <w:r w:rsidR="00D10EA7" w:rsidRPr="00D10EA7">
        <w:rPr>
          <w:rFonts w:ascii="Arial" w:hAnsi="Arial" w:cs="Arial"/>
          <w:color w:val="000000"/>
          <w:lang w:val="es-MX"/>
        </w:rPr>
        <w:t xml:space="preserve">Suponiendo que la demanda para un </w:t>
      </w:r>
      <w:r w:rsidR="00E520D2">
        <w:rPr>
          <w:rFonts w:ascii="Arial" w:hAnsi="Arial" w:cs="Arial"/>
          <w:color w:val="000000"/>
          <w:lang w:val="es-MX"/>
        </w:rPr>
        <w:t>ítem tiene una demanda media de 2</w:t>
      </w:r>
      <w:r w:rsidR="00D10EA7" w:rsidRPr="00D10EA7">
        <w:rPr>
          <w:rFonts w:ascii="Arial" w:hAnsi="Arial" w:cs="Arial"/>
          <w:color w:val="000000"/>
          <w:lang w:val="es-MX"/>
        </w:rPr>
        <w:t xml:space="preserve">00 por semana y una </w:t>
      </w:r>
      <w:r w:rsidR="00E520D2">
        <w:rPr>
          <w:rFonts w:ascii="Arial" w:hAnsi="Arial" w:cs="Arial"/>
          <w:color w:val="000000"/>
          <w:lang w:val="es-MX"/>
        </w:rPr>
        <w:t>desviación estándar semanal de 2</w:t>
      </w:r>
      <w:r w:rsidR="00D10EA7" w:rsidRPr="00D10EA7">
        <w:rPr>
          <w:rFonts w:ascii="Arial" w:hAnsi="Arial" w:cs="Arial"/>
          <w:color w:val="000000"/>
          <w:lang w:val="es-MX"/>
        </w:rPr>
        <w:t>0 unidades, si el ti</w:t>
      </w:r>
      <w:r w:rsidR="00E520D2">
        <w:rPr>
          <w:rFonts w:ascii="Arial" w:hAnsi="Arial" w:cs="Arial"/>
          <w:color w:val="000000"/>
          <w:lang w:val="es-MX"/>
        </w:rPr>
        <w:t>empo de entrega es de 4</w:t>
      </w:r>
      <w:r w:rsidR="00D10EA7" w:rsidRPr="00D10EA7">
        <w:rPr>
          <w:rFonts w:ascii="Arial" w:hAnsi="Arial" w:cs="Arial"/>
          <w:color w:val="000000"/>
          <w:lang w:val="es-MX"/>
        </w:rPr>
        <w:t xml:space="preserve"> semanas, se desea acumular la distribución</w:t>
      </w:r>
      <w:r w:rsidR="00E520D2">
        <w:rPr>
          <w:rFonts w:ascii="Arial" w:hAnsi="Arial" w:cs="Arial"/>
          <w:color w:val="000000"/>
          <w:lang w:val="es-MX"/>
        </w:rPr>
        <w:t xml:space="preserve"> normal de la demanda, la X</w:t>
      </w:r>
      <w:r w:rsidR="00D10EA7" w:rsidRPr="00D10EA7">
        <w:rPr>
          <w:rFonts w:ascii="Arial" w:hAnsi="Arial" w:cs="Arial"/>
          <w:color w:val="000000"/>
          <w:lang w:val="es-MX"/>
        </w:rPr>
        <w:t xml:space="preserve"> total se cal</w:t>
      </w:r>
      <w:r w:rsidR="00E520D2">
        <w:rPr>
          <w:rFonts w:ascii="Arial" w:hAnsi="Arial" w:cs="Arial"/>
          <w:color w:val="000000"/>
          <w:lang w:val="es-MX"/>
        </w:rPr>
        <w:t>cula multiplicando  las X</w:t>
      </w:r>
      <w:r w:rsidR="00D10EA7" w:rsidRPr="00D10EA7">
        <w:rPr>
          <w:rFonts w:ascii="Arial" w:hAnsi="Arial" w:cs="Arial"/>
          <w:color w:val="000000"/>
          <w:lang w:val="es-MX"/>
        </w:rPr>
        <w:t xml:space="preserve"> individuales por semana por el tiempo de entrega en</w:t>
      </w:r>
      <w:r w:rsidR="00E520D2">
        <w:rPr>
          <w:rFonts w:ascii="Arial" w:hAnsi="Arial" w:cs="Arial"/>
          <w:color w:val="000000"/>
          <w:lang w:val="es-MX"/>
        </w:rPr>
        <w:t xml:space="preserve"> semanas es decir X  * TE  = 800 y</w:t>
      </w:r>
      <w:r w:rsidR="00D10EA7" w:rsidRPr="00D10EA7">
        <w:rPr>
          <w:rFonts w:ascii="Arial" w:hAnsi="Arial" w:cs="Arial"/>
          <w:color w:val="000000"/>
          <w:lang w:val="es-MX"/>
        </w:rPr>
        <w:t xml:space="preserve"> la desviación estándar se calcula multiplicando la raíz de TE (tiempo de entrega) por la desviación estándar semanal </w:t>
      </w:r>
      <m:oMath>
        <m:sSubSup>
          <m:sSubSupPr>
            <m:ctrlPr>
              <w:rPr>
                <w:rFonts w:ascii="Cambria Math" w:hAnsi="Cambria Math" w:cs="Arial"/>
                <w:i/>
                <w:color w:val="000000"/>
                <w:lang w:val="es-MX"/>
              </w:rPr>
            </m:ctrlPr>
          </m:sSubSupPr>
          <m:e>
            <m:r>
              <w:rPr>
                <w:rFonts w:ascii="Cambria Math" w:hAnsi="Cambria Math" w:cs="Arial"/>
                <w:color w:val="000000"/>
                <w:lang w:val="es-MX"/>
              </w:rPr>
              <m:t>S</m:t>
            </m:r>
          </m:e>
          <m:sub>
            <m:r>
              <w:rPr>
                <w:rFonts w:ascii="Cambria Math" w:hAnsi="Cambria Math" w:cs="Arial"/>
                <w:color w:val="000000"/>
                <w:lang w:val="es-MX"/>
              </w:rPr>
              <m:t>d</m:t>
            </m:r>
          </m:sub>
          <m:sup>
            <m:r>
              <w:rPr>
                <w:rFonts w:ascii="Cambria Math" w:hAnsi="Cambria Math" w:cs="Arial"/>
                <w:color w:val="000000"/>
                <w:lang w:val="es-MX"/>
              </w:rPr>
              <m:t>'</m:t>
            </m:r>
          </m:sup>
        </m:sSubSup>
        <m:r>
          <w:rPr>
            <w:rFonts w:ascii="Cambria Math" w:hAnsi="Cambria Math" w:cs="Arial"/>
            <w:color w:val="000000"/>
            <w:lang w:val="es-MX"/>
          </w:rPr>
          <m:t xml:space="preserve">= </m:t>
        </m:r>
        <m:sSub>
          <m:sSubPr>
            <m:ctrlPr>
              <w:rPr>
                <w:rFonts w:ascii="Cambria Math" w:hAnsi="Cambria Math" w:cs="Arial"/>
                <w:i/>
                <w:color w:val="000000"/>
                <w:lang w:val="es-MX"/>
              </w:rPr>
            </m:ctrlPr>
          </m:sSubPr>
          <m:e>
            <m:r>
              <w:rPr>
                <w:rFonts w:ascii="Cambria Math" w:hAnsi="Cambria Math" w:cs="Arial"/>
                <w:color w:val="000000"/>
                <w:lang w:val="es-MX"/>
              </w:rPr>
              <m:t>S</m:t>
            </m:r>
          </m:e>
          <m:sub>
            <m:r>
              <w:rPr>
                <w:rFonts w:ascii="Cambria Math" w:hAnsi="Cambria Math" w:cs="Arial"/>
                <w:color w:val="000000"/>
                <w:lang w:val="es-MX"/>
              </w:rPr>
              <m:t>i</m:t>
            </m:r>
          </m:sub>
        </m:sSub>
        <m:r>
          <w:rPr>
            <w:rFonts w:ascii="Cambria Math" w:hAnsi="Cambria Math" w:cs="Arial"/>
            <w:color w:val="000000"/>
            <w:lang w:val="es-MX"/>
          </w:rPr>
          <m:t xml:space="preserve">* </m:t>
        </m:r>
        <m:rad>
          <m:radPr>
            <m:degHide m:val="on"/>
            <m:ctrlPr>
              <w:rPr>
                <w:rFonts w:ascii="Cambria Math" w:hAnsi="Cambria Math" w:cs="Arial"/>
                <w:i/>
                <w:color w:val="000000"/>
                <w:lang w:val="es-MX"/>
              </w:rPr>
            </m:ctrlPr>
          </m:radPr>
          <m:deg/>
          <m:e>
            <m:r>
              <w:rPr>
                <w:rFonts w:ascii="Cambria Math" w:hAnsi="Cambria Math" w:cs="Arial"/>
                <w:color w:val="000000"/>
                <w:lang w:val="es-MX"/>
              </w:rPr>
              <m:t>T</m:t>
            </m:r>
            <m:r>
              <w:rPr>
                <w:rFonts w:ascii="Cambria Math" w:hAnsi="Cambria Math" w:cs="Arial"/>
                <w:color w:val="000000"/>
                <w:lang w:val="es-MX"/>
              </w:rPr>
              <m:t>E</m:t>
            </m:r>
          </m:e>
        </m:rad>
      </m:oMath>
      <w:r w:rsidR="006C467D" w:rsidRPr="00D10EA7">
        <w:rPr>
          <w:rFonts w:ascii="Arial" w:hAnsi="Arial" w:cs="Arial"/>
          <w:color w:val="000000"/>
          <w:lang w:val="es-MX"/>
        </w:rPr>
        <w:t xml:space="preserve"> </w:t>
      </w:r>
    </w:p>
    <w:p w:rsidR="00C94F43" w:rsidRDefault="00D10EA7" w:rsidP="005A2A8F">
      <w:pPr>
        <w:pStyle w:val="Textoindependiente"/>
        <w:spacing w:line="480" w:lineRule="auto"/>
        <w:jc w:val="center"/>
        <w:rPr>
          <w:rFonts w:ascii="Arial" w:hAnsi="Arial" w:cs="Arial"/>
          <w:sz w:val="24"/>
          <w:szCs w:val="22"/>
          <w:lang w:val="es-ES"/>
        </w:rPr>
      </w:pPr>
      <w:r w:rsidRPr="00D10EA7">
        <w:rPr>
          <w:rFonts w:ascii="Arial" w:hAnsi="Arial" w:cs="Arial"/>
          <w:noProof/>
          <w:sz w:val="24"/>
          <w:szCs w:val="22"/>
          <w:lang w:val="es-ES"/>
        </w:rPr>
        <w:drawing>
          <wp:inline distT="0" distB="0" distL="0" distR="0">
            <wp:extent cx="5256530" cy="2722278"/>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256530" cy="2722278"/>
                    </a:xfrm>
                    <a:prstGeom prst="rect">
                      <a:avLst/>
                    </a:prstGeom>
                    <a:noFill/>
                    <a:ln w="9525">
                      <a:noFill/>
                      <a:miter lim="800000"/>
                      <a:headEnd/>
                      <a:tailEnd/>
                    </a:ln>
                  </pic:spPr>
                </pic:pic>
              </a:graphicData>
            </a:graphic>
          </wp:inline>
        </w:drawing>
      </w:r>
    </w:p>
    <w:p w:rsidR="00D10EA7" w:rsidRPr="005B58A1" w:rsidRDefault="00D10EA7" w:rsidP="00D10EA7">
      <w:pPr>
        <w:pStyle w:val="Textoindependiente"/>
        <w:jc w:val="center"/>
        <w:rPr>
          <w:rFonts w:ascii="Arial" w:hAnsi="Arial" w:cs="Arial"/>
          <w:b w:val="0"/>
          <w:sz w:val="22"/>
          <w:szCs w:val="22"/>
        </w:rPr>
      </w:pPr>
      <w:r w:rsidRPr="005B58A1">
        <w:rPr>
          <w:rFonts w:ascii="Arial" w:hAnsi="Arial" w:cs="Arial"/>
          <w:sz w:val="22"/>
          <w:szCs w:val="22"/>
        </w:rPr>
        <w:t>Figura</w:t>
      </w:r>
      <w:r>
        <w:rPr>
          <w:rFonts w:ascii="Arial" w:hAnsi="Arial" w:cs="Arial"/>
          <w:sz w:val="22"/>
          <w:szCs w:val="22"/>
        </w:rPr>
        <w:t xml:space="preserve"> 2.3 </w:t>
      </w:r>
      <w:r w:rsidRPr="005B58A1">
        <w:rPr>
          <w:rFonts w:ascii="Arial" w:hAnsi="Arial" w:cs="Arial"/>
          <w:sz w:val="22"/>
          <w:szCs w:val="22"/>
        </w:rPr>
        <w:t xml:space="preserve"> </w:t>
      </w:r>
      <w:r w:rsidRPr="005B58A1">
        <w:rPr>
          <w:rFonts w:ascii="Arial" w:hAnsi="Arial" w:cs="Arial"/>
          <w:b w:val="0"/>
          <w:sz w:val="22"/>
          <w:szCs w:val="22"/>
        </w:rPr>
        <w:t>Representación</w:t>
      </w:r>
      <w:r>
        <w:rPr>
          <w:rFonts w:ascii="Arial" w:hAnsi="Arial" w:cs="Arial"/>
          <w:b w:val="0"/>
          <w:sz w:val="22"/>
          <w:szCs w:val="22"/>
        </w:rPr>
        <w:t xml:space="preserve"> Gráfica </w:t>
      </w:r>
      <w:r w:rsidRPr="005B58A1">
        <w:rPr>
          <w:rFonts w:ascii="Arial" w:hAnsi="Arial" w:cs="Arial"/>
          <w:b w:val="0"/>
          <w:sz w:val="22"/>
          <w:szCs w:val="22"/>
        </w:rPr>
        <w:t>del Modelo</w:t>
      </w:r>
      <w:r>
        <w:rPr>
          <w:rFonts w:ascii="Arial" w:hAnsi="Arial" w:cs="Arial"/>
          <w:b w:val="0"/>
          <w:sz w:val="22"/>
          <w:szCs w:val="22"/>
        </w:rPr>
        <w:t xml:space="preserve"> Punto de Re-orden con Demanda Incierta</w:t>
      </w:r>
    </w:p>
    <w:p w:rsidR="00D10EA7" w:rsidRDefault="00D10EA7" w:rsidP="00D10EA7">
      <w:pPr>
        <w:pStyle w:val="Textoindependiente"/>
        <w:jc w:val="center"/>
        <w:rPr>
          <w:rFonts w:ascii="Arial" w:hAnsi="Arial" w:cs="Arial"/>
          <w:b w:val="0"/>
          <w:sz w:val="22"/>
          <w:szCs w:val="22"/>
        </w:rPr>
      </w:pPr>
    </w:p>
    <w:p w:rsidR="009E61C6" w:rsidRPr="005B58A1" w:rsidRDefault="009E61C6" w:rsidP="00D10EA7">
      <w:pPr>
        <w:pStyle w:val="Textoindependiente"/>
        <w:jc w:val="center"/>
        <w:rPr>
          <w:rFonts w:ascii="Arial" w:hAnsi="Arial" w:cs="Arial"/>
          <w:b w:val="0"/>
          <w:sz w:val="22"/>
          <w:szCs w:val="22"/>
        </w:rPr>
      </w:pPr>
    </w:p>
    <w:p w:rsidR="00E520D2" w:rsidRPr="00E520D2" w:rsidRDefault="00C32D92" w:rsidP="00E520D2">
      <w:pPr>
        <w:spacing w:after="0" w:line="480" w:lineRule="auto"/>
        <w:jc w:val="both"/>
        <w:rPr>
          <w:rFonts w:ascii="Arial" w:hAnsi="Arial" w:cs="Arial"/>
          <w:lang w:val="es-MX"/>
        </w:rPr>
      </w:pPr>
      <w:r>
        <w:rPr>
          <w:rFonts w:ascii="Arial" w:hAnsi="Arial" w:cs="Arial"/>
          <w:lang w:val="es-MX"/>
        </w:rPr>
        <w:t>Dado la importancia de</w:t>
      </w:r>
      <w:r w:rsidR="00E520D2" w:rsidRPr="00E520D2">
        <w:rPr>
          <w:rFonts w:ascii="Arial" w:hAnsi="Arial" w:cs="Arial"/>
          <w:lang w:val="es-MX"/>
        </w:rPr>
        <w:t xml:space="preserve"> </w:t>
      </w:r>
      <w:r>
        <w:rPr>
          <w:rFonts w:ascii="Arial" w:hAnsi="Arial" w:cs="Arial"/>
          <w:lang w:val="es-MX"/>
        </w:rPr>
        <w:t xml:space="preserve">controlar </w:t>
      </w:r>
      <w:r w:rsidR="00E520D2" w:rsidRPr="00E520D2">
        <w:rPr>
          <w:rFonts w:ascii="Arial" w:hAnsi="Arial" w:cs="Arial"/>
          <w:lang w:val="es-MX"/>
        </w:rPr>
        <w:t xml:space="preserve">los inventarios </w:t>
      </w:r>
      <w:r>
        <w:rPr>
          <w:rFonts w:ascii="Arial" w:hAnsi="Arial" w:cs="Arial"/>
          <w:lang w:val="es-MX"/>
        </w:rPr>
        <w:t>sea</w:t>
      </w:r>
      <w:r w:rsidR="00E520D2" w:rsidRPr="00E520D2">
        <w:rPr>
          <w:rFonts w:ascii="Arial" w:hAnsi="Arial" w:cs="Arial"/>
          <w:lang w:val="es-MX"/>
        </w:rPr>
        <w:t xml:space="preserve"> a nivel de ensambles o productos terminados, se utilizan </w:t>
      </w:r>
      <w:r>
        <w:rPr>
          <w:rFonts w:ascii="Arial" w:hAnsi="Arial" w:cs="Arial"/>
          <w:lang w:val="es-MX"/>
        </w:rPr>
        <w:t>diferentes</w:t>
      </w:r>
      <w:r w:rsidR="00E520D2" w:rsidRPr="00E520D2">
        <w:rPr>
          <w:rFonts w:ascii="Arial" w:hAnsi="Arial" w:cs="Arial"/>
          <w:lang w:val="es-MX"/>
        </w:rPr>
        <w:t xml:space="preserve"> métodos</w:t>
      </w:r>
      <w:r>
        <w:rPr>
          <w:rFonts w:ascii="Arial" w:hAnsi="Arial" w:cs="Arial"/>
          <w:lang w:val="es-MX"/>
        </w:rPr>
        <w:t xml:space="preserve"> como</w:t>
      </w:r>
      <w:r w:rsidR="00E520D2" w:rsidRPr="00E520D2">
        <w:rPr>
          <w:rFonts w:ascii="Arial" w:hAnsi="Arial" w:cs="Arial"/>
          <w:lang w:val="es-MX"/>
        </w:rPr>
        <w:t xml:space="preserve">: tasa de rotación de </w:t>
      </w:r>
      <w:r w:rsidR="00E520D2" w:rsidRPr="00E520D2">
        <w:rPr>
          <w:rFonts w:ascii="Arial" w:hAnsi="Arial" w:cs="Arial"/>
          <w:lang w:val="es-MX"/>
        </w:rPr>
        <w:lastRenderedPageBreak/>
        <w:t>inventarios, la clasificación ABC y la agrupación de riesgos.</w:t>
      </w:r>
      <w:r>
        <w:rPr>
          <w:rFonts w:ascii="Arial" w:hAnsi="Arial" w:cs="Arial"/>
          <w:lang w:val="es-MX"/>
        </w:rPr>
        <w:t xml:space="preserve"> Para ellos vamos analizar el segundo método (</w:t>
      </w:r>
      <w:r w:rsidRPr="00E520D2">
        <w:rPr>
          <w:rFonts w:ascii="Arial" w:hAnsi="Arial" w:cs="Arial"/>
          <w:lang w:val="es-MX"/>
        </w:rPr>
        <w:t>clasificación ABC</w:t>
      </w:r>
      <w:r>
        <w:rPr>
          <w:rFonts w:ascii="Arial" w:hAnsi="Arial" w:cs="Arial"/>
          <w:lang w:val="es-MX"/>
        </w:rPr>
        <w:t>) el cual va ser de utilidad para el  inventario de productos congelados del Centro de Distribución.</w:t>
      </w:r>
    </w:p>
    <w:p w:rsidR="00C32D92" w:rsidRDefault="00C32D92" w:rsidP="001E128A">
      <w:pPr>
        <w:pStyle w:val="Textoindependiente"/>
        <w:spacing w:line="480" w:lineRule="auto"/>
        <w:jc w:val="center"/>
        <w:rPr>
          <w:rFonts w:ascii="Arial" w:hAnsi="Arial" w:cs="Arial"/>
          <w:sz w:val="24"/>
          <w:szCs w:val="22"/>
          <w:lang w:val="es-ES"/>
        </w:rPr>
      </w:pPr>
    </w:p>
    <w:p w:rsidR="001E128A" w:rsidRDefault="00BE438A" w:rsidP="001E128A">
      <w:pPr>
        <w:pStyle w:val="Textoindependiente"/>
        <w:spacing w:line="480" w:lineRule="auto"/>
        <w:jc w:val="center"/>
        <w:rPr>
          <w:rFonts w:ascii="Arial" w:hAnsi="Arial" w:cs="Arial"/>
          <w:sz w:val="24"/>
          <w:szCs w:val="22"/>
          <w:lang w:val="es-ES"/>
        </w:rPr>
      </w:pPr>
      <w:r>
        <w:rPr>
          <w:rFonts w:ascii="Arial" w:hAnsi="Arial" w:cs="Arial"/>
          <w:sz w:val="24"/>
          <w:szCs w:val="22"/>
          <w:lang w:val="es-ES"/>
        </w:rPr>
        <w:t>Método</w:t>
      </w:r>
      <w:r w:rsidR="001E128A">
        <w:rPr>
          <w:rFonts w:ascii="Arial" w:hAnsi="Arial" w:cs="Arial"/>
          <w:sz w:val="24"/>
          <w:szCs w:val="22"/>
          <w:lang w:val="es-ES"/>
        </w:rPr>
        <w:t xml:space="preserve"> ABC de Productos</w:t>
      </w:r>
    </w:p>
    <w:p w:rsidR="00B15A3D" w:rsidRDefault="00BE438A" w:rsidP="00B15A3D">
      <w:pPr>
        <w:spacing w:after="0" w:line="480" w:lineRule="auto"/>
        <w:ind w:left="360"/>
        <w:jc w:val="both"/>
        <w:rPr>
          <w:rFonts w:ascii="Arial" w:hAnsi="Arial" w:cs="Arial"/>
          <w:lang w:eastAsia="es-ES"/>
        </w:rPr>
      </w:pPr>
      <w:r>
        <w:rPr>
          <w:rFonts w:ascii="Arial" w:hAnsi="Arial" w:cs="Arial"/>
          <w:lang w:eastAsia="es-ES"/>
        </w:rPr>
        <w:t>En 1987 Wilfrido Pareto, un economista italiano, afirm</w:t>
      </w:r>
      <w:r w:rsidR="006C467D">
        <w:rPr>
          <w:rFonts w:ascii="Arial" w:hAnsi="Arial" w:cs="Arial"/>
          <w:lang w:eastAsia="es-ES"/>
        </w:rPr>
        <w:t>ó</w:t>
      </w:r>
      <w:r>
        <w:rPr>
          <w:rFonts w:ascii="Arial" w:hAnsi="Arial" w:cs="Arial"/>
          <w:lang w:eastAsia="es-ES"/>
        </w:rPr>
        <w:t xml:space="preserve"> que el 20% de las personas poseen el 80% de las riquezas. Tal fue el impacto de este principio que actualmente se lo utiliza en muchas cosas y conforma un estilo de gerencia. </w:t>
      </w:r>
    </w:p>
    <w:p w:rsidR="00BE438A" w:rsidRDefault="00BE438A" w:rsidP="00B15A3D">
      <w:pPr>
        <w:spacing w:after="0" w:line="480" w:lineRule="auto"/>
        <w:ind w:left="360"/>
        <w:jc w:val="both"/>
        <w:rPr>
          <w:rFonts w:ascii="Arial" w:hAnsi="Arial" w:cs="Arial"/>
          <w:lang w:eastAsia="es-ES"/>
        </w:rPr>
      </w:pPr>
      <w:r>
        <w:rPr>
          <w:rFonts w:ascii="Arial" w:hAnsi="Arial" w:cs="Arial"/>
          <w:lang w:eastAsia="es-ES"/>
        </w:rPr>
        <w:t>En el escenario de la gestión de inventarios, el principio de Pareto significa que unos  pocos materiales</w:t>
      </w:r>
      <w:r w:rsidR="00726281">
        <w:rPr>
          <w:rFonts w:ascii="Arial" w:hAnsi="Arial" w:cs="Arial"/>
          <w:lang w:eastAsia="es-ES"/>
        </w:rPr>
        <w:t xml:space="preserve"> representan la mayor parte de la inversión de la empresa.</w:t>
      </w:r>
    </w:p>
    <w:p w:rsidR="00726281" w:rsidRDefault="00726281" w:rsidP="00B15A3D">
      <w:pPr>
        <w:spacing w:after="0" w:line="480" w:lineRule="auto"/>
        <w:ind w:left="360"/>
        <w:jc w:val="both"/>
        <w:rPr>
          <w:rFonts w:ascii="Arial" w:hAnsi="Arial" w:cs="Arial"/>
          <w:lang w:eastAsia="es-ES"/>
        </w:rPr>
      </w:pPr>
      <w:r>
        <w:rPr>
          <w:rFonts w:ascii="Arial" w:hAnsi="Arial" w:cs="Arial"/>
          <w:lang w:eastAsia="es-ES"/>
        </w:rPr>
        <w:t xml:space="preserve">Toda empresa que tenga un gran número de artículos de inventario debe analizar cada uno de ellos para determinar la inversión aproximada por la unidad. Algunos de estos artículos aunque no sean estrictamente costosos tienen una rotación baja y en consecuencia exigen una inversión considerable: por otra parte otros artículos, aunque tienen un costo alto por unidad, rotan con suficiente rapidez para que la inversión </w:t>
      </w:r>
      <w:r w:rsidR="003250A8">
        <w:rPr>
          <w:rFonts w:ascii="Arial" w:hAnsi="Arial" w:cs="Arial"/>
          <w:lang w:eastAsia="es-ES"/>
        </w:rPr>
        <w:t>necesaria</w:t>
      </w:r>
      <w:r>
        <w:rPr>
          <w:rFonts w:ascii="Arial" w:hAnsi="Arial" w:cs="Arial"/>
          <w:lang w:eastAsia="es-ES"/>
        </w:rPr>
        <w:t xml:space="preserve"> sea relativamente baja.</w:t>
      </w:r>
    </w:p>
    <w:p w:rsidR="00726281" w:rsidRDefault="003250A8" w:rsidP="00B15A3D">
      <w:pPr>
        <w:spacing w:after="0" w:line="480" w:lineRule="auto"/>
        <w:ind w:left="360"/>
        <w:jc w:val="both"/>
        <w:rPr>
          <w:rFonts w:ascii="Arial" w:hAnsi="Arial" w:cs="Arial"/>
          <w:lang w:eastAsia="es-ES"/>
        </w:rPr>
      </w:pPr>
      <w:r>
        <w:rPr>
          <w:rFonts w:ascii="Arial" w:hAnsi="Arial" w:cs="Arial"/>
          <w:lang w:eastAsia="es-ES"/>
        </w:rPr>
        <w:t>En la mayoría de las empresas la distribución de artículos del inventario dispone que el 20% corresponde al 80% de la inversión en inventario, mientras que el 80% restante de los artículos corresponden solamente al 20% de dicha inversión, es por ellos que es necesario un método que asigne prioridades a las existencias que maneja la empresa: Método de clasificación ABC.</w:t>
      </w:r>
    </w:p>
    <w:p w:rsidR="003250A8" w:rsidRPr="003250A8" w:rsidRDefault="003250A8" w:rsidP="003250A8">
      <w:pPr>
        <w:spacing w:after="0" w:line="480" w:lineRule="auto"/>
        <w:ind w:left="360"/>
        <w:jc w:val="both"/>
        <w:rPr>
          <w:rFonts w:ascii="Arial" w:hAnsi="Arial" w:cs="Arial"/>
          <w:lang w:eastAsia="es-ES"/>
        </w:rPr>
      </w:pPr>
      <w:r w:rsidRPr="003250A8">
        <w:rPr>
          <w:rFonts w:ascii="Arial" w:hAnsi="Arial" w:cs="Arial"/>
          <w:lang w:eastAsia="es-ES"/>
        </w:rPr>
        <w:t>La aplicación del sistema de costos ABC en una empresa para el control de inventarios se empieza por la clasificación en grupos de artículos así:</w:t>
      </w:r>
    </w:p>
    <w:p w:rsidR="003250A8" w:rsidRPr="003250A8" w:rsidRDefault="003250A8" w:rsidP="003250A8">
      <w:pPr>
        <w:spacing w:after="0" w:line="480" w:lineRule="auto"/>
        <w:ind w:left="360"/>
        <w:jc w:val="both"/>
        <w:rPr>
          <w:rFonts w:ascii="Arial" w:hAnsi="Arial" w:cs="Arial"/>
          <w:lang w:eastAsia="es-ES"/>
        </w:rPr>
      </w:pPr>
    </w:p>
    <w:p w:rsidR="003250A8" w:rsidRPr="003250A8" w:rsidRDefault="003250A8" w:rsidP="00AA7C88">
      <w:pPr>
        <w:pStyle w:val="Prrafodelista"/>
        <w:numPr>
          <w:ilvl w:val="0"/>
          <w:numId w:val="24"/>
        </w:numPr>
        <w:spacing w:after="0" w:line="480" w:lineRule="auto"/>
        <w:jc w:val="both"/>
        <w:rPr>
          <w:rFonts w:ascii="Arial" w:hAnsi="Arial" w:cs="Arial"/>
          <w:lang w:eastAsia="es-ES"/>
        </w:rPr>
      </w:pPr>
      <w:r w:rsidRPr="003250A8">
        <w:rPr>
          <w:rFonts w:ascii="Arial" w:hAnsi="Arial" w:cs="Arial"/>
          <w:b/>
          <w:lang w:eastAsia="es-ES"/>
        </w:rPr>
        <w:t>Los Artículos "A":</w:t>
      </w:r>
      <w:r w:rsidRPr="003250A8">
        <w:rPr>
          <w:rFonts w:ascii="Arial" w:hAnsi="Arial" w:cs="Arial"/>
          <w:lang w:eastAsia="es-ES"/>
        </w:rPr>
        <w:t xml:space="preserve"> </w:t>
      </w:r>
      <w:r>
        <w:rPr>
          <w:rFonts w:ascii="Arial" w:hAnsi="Arial" w:cs="Arial"/>
          <w:lang w:eastAsia="es-ES"/>
        </w:rPr>
        <w:t>S</w:t>
      </w:r>
      <w:r w:rsidRPr="003250A8">
        <w:rPr>
          <w:rFonts w:ascii="Arial" w:hAnsi="Arial" w:cs="Arial"/>
          <w:lang w:eastAsia="es-ES"/>
        </w:rPr>
        <w:t>on aquellos en los que la emp</w:t>
      </w:r>
      <w:r w:rsidR="006C467D">
        <w:rPr>
          <w:rFonts w:ascii="Arial" w:hAnsi="Arial" w:cs="Arial"/>
          <w:lang w:eastAsia="es-ES"/>
        </w:rPr>
        <w:t>resa tiene la mayor inversión, é</w:t>
      </w:r>
      <w:r w:rsidRPr="003250A8">
        <w:rPr>
          <w:rFonts w:ascii="Arial" w:hAnsi="Arial" w:cs="Arial"/>
          <w:lang w:eastAsia="es-ES"/>
        </w:rPr>
        <w:t xml:space="preserve">stos </w:t>
      </w:r>
      <w:r w:rsidR="007032D4">
        <w:rPr>
          <w:rFonts w:ascii="Arial" w:hAnsi="Arial" w:cs="Arial"/>
          <w:lang w:eastAsia="es-ES"/>
        </w:rPr>
        <w:t>representan aproximadamente el 2</w:t>
      </w:r>
      <w:r w:rsidRPr="003250A8">
        <w:rPr>
          <w:rFonts w:ascii="Arial" w:hAnsi="Arial" w:cs="Arial"/>
          <w:lang w:eastAsia="es-ES"/>
        </w:rPr>
        <w:t>0% de los artículos del inventario que absorben el 80% de la inversión. Estos son los más costosos o los que rotan más lentamente en el inventario.</w:t>
      </w:r>
    </w:p>
    <w:p w:rsidR="003250A8" w:rsidRPr="003250A8" w:rsidRDefault="003250A8" w:rsidP="003250A8">
      <w:pPr>
        <w:spacing w:after="0" w:line="480" w:lineRule="auto"/>
        <w:ind w:left="360"/>
        <w:jc w:val="both"/>
        <w:rPr>
          <w:rFonts w:ascii="Arial" w:hAnsi="Arial" w:cs="Arial"/>
          <w:lang w:eastAsia="es-ES"/>
        </w:rPr>
      </w:pPr>
    </w:p>
    <w:p w:rsidR="003250A8" w:rsidRPr="003250A8" w:rsidRDefault="003250A8" w:rsidP="00AA7C88">
      <w:pPr>
        <w:pStyle w:val="Prrafodelista"/>
        <w:numPr>
          <w:ilvl w:val="0"/>
          <w:numId w:val="24"/>
        </w:numPr>
        <w:spacing w:after="0" w:line="480" w:lineRule="auto"/>
        <w:jc w:val="both"/>
        <w:rPr>
          <w:rFonts w:ascii="Arial" w:hAnsi="Arial" w:cs="Arial"/>
          <w:lang w:eastAsia="es-ES"/>
        </w:rPr>
      </w:pPr>
      <w:r w:rsidRPr="003250A8">
        <w:rPr>
          <w:rFonts w:ascii="Arial" w:hAnsi="Arial" w:cs="Arial"/>
          <w:b/>
          <w:lang w:eastAsia="es-ES"/>
        </w:rPr>
        <w:t>Los Artículos "B":</w:t>
      </w:r>
      <w:r w:rsidRPr="003250A8">
        <w:rPr>
          <w:rFonts w:ascii="Arial" w:hAnsi="Arial" w:cs="Arial"/>
          <w:lang w:eastAsia="es-ES"/>
        </w:rPr>
        <w:t xml:space="preserve"> </w:t>
      </w:r>
      <w:r>
        <w:rPr>
          <w:rFonts w:ascii="Arial" w:hAnsi="Arial" w:cs="Arial"/>
          <w:lang w:eastAsia="es-ES"/>
        </w:rPr>
        <w:t>S</w:t>
      </w:r>
      <w:r w:rsidRPr="003250A8">
        <w:rPr>
          <w:rFonts w:ascii="Arial" w:hAnsi="Arial" w:cs="Arial"/>
          <w:lang w:eastAsia="es-ES"/>
        </w:rPr>
        <w:t>on aquellos que les corresponde la inversión siguiente en térm</w:t>
      </w:r>
      <w:r w:rsidR="007032D4">
        <w:rPr>
          <w:rFonts w:ascii="Arial" w:hAnsi="Arial" w:cs="Arial"/>
          <w:lang w:eastAsia="es-ES"/>
        </w:rPr>
        <w:t>inos de costo. Consisten en el 4</w:t>
      </w:r>
      <w:r w:rsidRPr="003250A8">
        <w:rPr>
          <w:rFonts w:ascii="Arial" w:hAnsi="Arial" w:cs="Arial"/>
          <w:lang w:eastAsia="es-ES"/>
        </w:rPr>
        <w:t>0% de los artículos que requieren el 15% de la inversión.</w:t>
      </w:r>
    </w:p>
    <w:p w:rsidR="003250A8" w:rsidRPr="003250A8" w:rsidRDefault="003250A8" w:rsidP="003250A8">
      <w:pPr>
        <w:spacing w:after="0" w:line="480" w:lineRule="auto"/>
        <w:ind w:left="360"/>
        <w:jc w:val="both"/>
        <w:rPr>
          <w:rFonts w:ascii="Arial" w:hAnsi="Arial" w:cs="Arial"/>
          <w:lang w:eastAsia="es-ES"/>
        </w:rPr>
      </w:pPr>
    </w:p>
    <w:p w:rsidR="003250A8" w:rsidRPr="003250A8" w:rsidRDefault="003250A8" w:rsidP="00AA7C88">
      <w:pPr>
        <w:pStyle w:val="Prrafodelista"/>
        <w:numPr>
          <w:ilvl w:val="0"/>
          <w:numId w:val="24"/>
        </w:numPr>
        <w:spacing w:after="0" w:line="480" w:lineRule="auto"/>
        <w:jc w:val="both"/>
        <w:rPr>
          <w:rFonts w:ascii="Arial" w:hAnsi="Arial" w:cs="Arial"/>
          <w:lang w:eastAsia="es-ES"/>
        </w:rPr>
      </w:pPr>
      <w:r w:rsidRPr="003250A8">
        <w:rPr>
          <w:rFonts w:ascii="Arial" w:hAnsi="Arial" w:cs="Arial"/>
          <w:b/>
          <w:lang w:eastAsia="es-ES"/>
        </w:rPr>
        <w:t>Los Artículos "C":</w:t>
      </w:r>
      <w:r w:rsidRPr="003250A8">
        <w:rPr>
          <w:rFonts w:ascii="Arial" w:hAnsi="Arial" w:cs="Arial"/>
          <w:lang w:eastAsia="es-ES"/>
        </w:rPr>
        <w:t xml:space="preserve"> </w:t>
      </w:r>
      <w:r>
        <w:rPr>
          <w:rFonts w:ascii="Arial" w:hAnsi="Arial" w:cs="Arial"/>
          <w:lang w:eastAsia="es-ES"/>
        </w:rPr>
        <w:t>S</w:t>
      </w:r>
      <w:r w:rsidRPr="003250A8">
        <w:rPr>
          <w:rFonts w:ascii="Arial" w:hAnsi="Arial" w:cs="Arial"/>
          <w:lang w:eastAsia="es-ES"/>
        </w:rPr>
        <w:t>on aquellos que normalmente en un gran número de artículos correspondientes a la inversión más pequeña</w:t>
      </w:r>
      <w:r w:rsidR="007032D4">
        <w:rPr>
          <w:rFonts w:ascii="Arial" w:hAnsi="Arial" w:cs="Arial"/>
          <w:lang w:eastAsia="es-ES"/>
        </w:rPr>
        <w:t>. Consiste aproximadamente del 4</w:t>
      </w:r>
      <w:r w:rsidRPr="003250A8">
        <w:rPr>
          <w:rFonts w:ascii="Arial" w:hAnsi="Arial" w:cs="Arial"/>
          <w:lang w:eastAsia="es-ES"/>
        </w:rPr>
        <w:t>0% de todos los artículos del inventario pero solo el 5% de la inversión de la empresa en inventario.</w:t>
      </w:r>
    </w:p>
    <w:p w:rsidR="003250A8" w:rsidRDefault="003250A8" w:rsidP="00B15A3D">
      <w:pPr>
        <w:spacing w:after="0" w:line="480" w:lineRule="auto"/>
        <w:ind w:left="360"/>
        <w:jc w:val="both"/>
        <w:rPr>
          <w:rFonts w:ascii="Arial" w:hAnsi="Arial" w:cs="Arial"/>
          <w:lang w:eastAsia="es-ES"/>
        </w:rPr>
      </w:pPr>
    </w:p>
    <w:p w:rsidR="00726281" w:rsidRDefault="003250A8" w:rsidP="00B15A3D">
      <w:pPr>
        <w:spacing w:after="0" w:line="480" w:lineRule="auto"/>
        <w:ind w:left="360"/>
        <w:jc w:val="both"/>
        <w:rPr>
          <w:rFonts w:ascii="Arial" w:hAnsi="Arial" w:cs="Arial"/>
          <w:lang w:eastAsia="es-ES"/>
        </w:rPr>
      </w:pPr>
      <w:r w:rsidRPr="003250A8">
        <w:rPr>
          <w:rFonts w:ascii="Arial" w:hAnsi="Arial" w:cs="Arial"/>
          <w:lang w:eastAsia="es-ES"/>
        </w:rPr>
        <w:t>Aquí los porcentajes mencionados son solo indicativos, ya que varían según el tipo de sistema</w:t>
      </w:r>
      <w:r>
        <w:rPr>
          <w:rFonts w:ascii="Arial" w:hAnsi="Arial" w:cs="Arial"/>
          <w:lang w:eastAsia="es-ES"/>
        </w:rPr>
        <w:t xml:space="preserve"> y las necesidades de la empresa</w:t>
      </w:r>
      <w:r w:rsidRPr="003250A8">
        <w:rPr>
          <w:rFonts w:ascii="Arial" w:hAnsi="Arial" w:cs="Arial"/>
          <w:lang w:eastAsia="es-ES"/>
        </w:rPr>
        <w:t>. Lo que es realmente importante es el concepto de que el mayor esfuerzo en la realización e</w:t>
      </w:r>
      <w:r>
        <w:rPr>
          <w:rFonts w:ascii="Arial" w:hAnsi="Arial" w:cs="Arial"/>
          <w:lang w:eastAsia="es-ES"/>
        </w:rPr>
        <w:t>n</w:t>
      </w:r>
      <w:r w:rsidRPr="003250A8">
        <w:rPr>
          <w:rFonts w:ascii="Arial" w:hAnsi="Arial" w:cs="Arial"/>
          <w:lang w:eastAsia="es-ES"/>
        </w:rPr>
        <w:t xml:space="preserve"> la gestión de inventario debe s</w:t>
      </w:r>
      <w:r>
        <w:rPr>
          <w:rFonts w:ascii="Arial" w:hAnsi="Arial" w:cs="Arial"/>
          <w:lang w:eastAsia="es-ES"/>
        </w:rPr>
        <w:t xml:space="preserve">er enfocado a los productos tipo A, los cuales representan la mayor cantidad de dinero invertido en la empresa, como por ejemplo el control exhaustivo sobre estos para evitar </w:t>
      </w:r>
      <w:r w:rsidR="006C467D">
        <w:rPr>
          <w:rFonts w:ascii="Arial" w:hAnsi="Arial" w:cs="Arial"/>
          <w:lang w:eastAsia="es-ES"/>
        </w:rPr>
        <w:t>pérdidas</w:t>
      </w:r>
      <w:r>
        <w:rPr>
          <w:rFonts w:ascii="Arial" w:hAnsi="Arial" w:cs="Arial"/>
          <w:lang w:eastAsia="es-ES"/>
        </w:rPr>
        <w:t xml:space="preserve"> y descuadres en la toma de </w:t>
      </w:r>
      <w:r w:rsidR="007032D4">
        <w:rPr>
          <w:rFonts w:ascii="Arial" w:hAnsi="Arial" w:cs="Arial"/>
          <w:lang w:eastAsia="es-ES"/>
        </w:rPr>
        <w:t>revisiones físicas de inventario.</w:t>
      </w:r>
    </w:p>
    <w:p w:rsidR="00726281" w:rsidRDefault="00726281" w:rsidP="00B15A3D">
      <w:pPr>
        <w:spacing w:after="0" w:line="480" w:lineRule="auto"/>
        <w:ind w:left="360"/>
        <w:jc w:val="both"/>
        <w:rPr>
          <w:rFonts w:ascii="Arial" w:hAnsi="Arial" w:cs="Arial"/>
          <w:lang w:eastAsia="es-ES"/>
        </w:rPr>
      </w:pPr>
    </w:p>
    <w:p w:rsidR="00726281" w:rsidRDefault="00726281" w:rsidP="00B15A3D">
      <w:pPr>
        <w:spacing w:after="0" w:line="480" w:lineRule="auto"/>
        <w:ind w:left="360"/>
        <w:jc w:val="both"/>
        <w:rPr>
          <w:rFonts w:ascii="Arial" w:hAnsi="Arial" w:cs="Arial"/>
          <w:lang w:eastAsia="es-ES"/>
        </w:rPr>
      </w:pPr>
    </w:p>
    <w:p w:rsidR="0082067A" w:rsidRPr="005C5727" w:rsidRDefault="0082067A" w:rsidP="005C5727">
      <w:pPr>
        <w:pStyle w:val="Ttulo2"/>
        <w:rPr>
          <w:rFonts w:ascii="Arial" w:hAnsi="Arial" w:cs="Arial"/>
          <w:i w:val="0"/>
        </w:rPr>
      </w:pPr>
      <w:bookmarkStart w:id="49" w:name="_Toc334740650"/>
      <w:r w:rsidRPr="005C5727">
        <w:rPr>
          <w:rFonts w:ascii="Arial" w:hAnsi="Arial" w:cs="Arial"/>
          <w:i w:val="0"/>
        </w:rPr>
        <w:lastRenderedPageBreak/>
        <w:t>2.3 Pronóstico de la Demanda</w:t>
      </w:r>
      <w:bookmarkEnd w:id="49"/>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r>
        <w:rPr>
          <w:rFonts w:ascii="Arial" w:hAnsi="Arial" w:cs="Arial"/>
        </w:rPr>
        <w:t>El pronóstico de la demanda consiste en realizar una estimaci</w:t>
      </w:r>
      <w:r w:rsidR="006C467D">
        <w:rPr>
          <w:rFonts w:ascii="Arial" w:hAnsi="Arial" w:cs="Arial"/>
        </w:rPr>
        <w:t>ón de las futuras ventas, sean é</w:t>
      </w:r>
      <w:r>
        <w:rPr>
          <w:rFonts w:ascii="Arial" w:hAnsi="Arial" w:cs="Arial"/>
        </w:rPr>
        <w:t>stas en unidades físicas o monetarias, de uno o varios productos, para un periodo determinado.</w:t>
      </w:r>
    </w:p>
    <w:p w:rsidR="0082067A" w:rsidRDefault="0082067A" w:rsidP="0082067A">
      <w:pPr>
        <w:spacing w:after="0" w:line="480" w:lineRule="auto"/>
        <w:jc w:val="both"/>
        <w:rPr>
          <w:rFonts w:ascii="Arial" w:hAnsi="Arial" w:cs="Arial"/>
        </w:rPr>
      </w:pPr>
      <w:r>
        <w:rPr>
          <w:rFonts w:ascii="Arial" w:hAnsi="Arial" w:cs="Arial"/>
        </w:rPr>
        <w:t>El objetivo de todo pronóstico de la demanda es permitir al analista elaborar una proyección de ventas y a partir de esta, poder desarrollar demás proyecciones, presupuestos, lograr un mejor control del inventario, mayor coordinación en procesos, minimizar riesgos y demás ventajas que conllevan una buena planificación.</w:t>
      </w: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r>
        <w:rPr>
          <w:rFonts w:ascii="Arial" w:hAnsi="Arial" w:cs="Arial"/>
        </w:rPr>
        <w:t xml:space="preserve">Se pueden elaborar pronósticos bajo diferentes enfoques. Cuando se trata de productos nuevos, donde no existe suficiente información se requiere a la intuición y experiencia profesional, se recurre al </w:t>
      </w:r>
      <w:r w:rsidRPr="001906C5">
        <w:rPr>
          <w:rFonts w:ascii="Arial" w:hAnsi="Arial" w:cs="Arial"/>
          <w:i/>
        </w:rPr>
        <w:t>método cualitativo</w:t>
      </w:r>
      <w:r>
        <w:rPr>
          <w:rFonts w:ascii="Arial" w:hAnsi="Arial" w:cs="Arial"/>
        </w:rPr>
        <w:t>. Es muy útil cuando el tiempo y el dinero apremian.</w:t>
      </w:r>
    </w:p>
    <w:p w:rsidR="0082067A" w:rsidRDefault="0082067A" w:rsidP="0082067A">
      <w:pPr>
        <w:spacing w:after="0" w:line="480" w:lineRule="auto"/>
        <w:jc w:val="both"/>
        <w:rPr>
          <w:rFonts w:ascii="Arial" w:hAnsi="Arial" w:cs="Arial"/>
        </w:rPr>
      </w:pPr>
      <w:r>
        <w:rPr>
          <w:rFonts w:ascii="Arial" w:hAnsi="Arial" w:cs="Arial"/>
        </w:rPr>
        <w:t xml:space="preserve">Pero, si se cuenta con datos precisos e históricos de productos existentes en el mercado, se elabora un modelo estadístico que sustente el pronóstico y se emplean modelos matemáticos, se recurre al </w:t>
      </w:r>
      <w:r w:rsidRPr="0064201E">
        <w:rPr>
          <w:rFonts w:ascii="Arial" w:hAnsi="Arial" w:cs="Arial"/>
          <w:i/>
        </w:rPr>
        <w:t>método cuantitativo.</w:t>
      </w:r>
    </w:p>
    <w:p w:rsidR="0082067A"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r>
        <w:rPr>
          <w:rFonts w:ascii="Arial" w:hAnsi="Arial" w:cs="Arial"/>
        </w:rPr>
        <w:t xml:space="preserve">Dado el interés de la investigación que se </w:t>
      </w:r>
      <w:r w:rsidR="0075287C">
        <w:rPr>
          <w:rFonts w:ascii="Arial" w:hAnsi="Arial" w:cs="Arial"/>
        </w:rPr>
        <w:t>está</w:t>
      </w:r>
      <w:r w:rsidR="006C467D">
        <w:rPr>
          <w:rFonts w:ascii="Arial" w:hAnsi="Arial" w:cs="Arial"/>
        </w:rPr>
        <w:t xml:space="preserve"> realizando, se enfocará</w:t>
      </w:r>
      <w:r>
        <w:rPr>
          <w:rFonts w:ascii="Arial" w:hAnsi="Arial" w:cs="Arial"/>
        </w:rPr>
        <w:t xml:space="preserve">n esfuerzos en el método cuantitativo y no cualitativo, </w:t>
      </w:r>
      <w:r w:rsidRPr="00A220AB">
        <w:rPr>
          <w:rFonts w:ascii="Arial" w:hAnsi="Arial" w:cs="Arial"/>
        </w:rPr>
        <w:t xml:space="preserve">debido a que se estudiará </w:t>
      </w:r>
      <w:r>
        <w:rPr>
          <w:rFonts w:ascii="Arial" w:hAnsi="Arial" w:cs="Arial"/>
        </w:rPr>
        <w:t xml:space="preserve">la demanda como </w:t>
      </w:r>
      <w:r w:rsidRPr="00A220AB">
        <w:rPr>
          <w:rFonts w:ascii="Arial" w:hAnsi="Arial" w:cs="Arial"/>
        </w:rPr>
        <w:t>variable de interés con la ayuda de un modelo matemático.</w:t>
      </w:r>
    </w:p>
    <w:p w:rsidR="0082067A" w:rsidRDefault="0082067A" w:rsidP="0082067A">
      <w:pPr>
        <w:spacing w:after="0" w:line="480" w:lineRule="auto"/>
        <w:jc w:val="both"/>
        <w:rPr>
          <w:rFonts w:ascii="Arial" w:hAnsi="Arial" w:cs="Arial"/>
        </w:rPr>
      </w:pPr>
      <w:r>
        <w:rPr>
          <w:rFonts w:ascii="Arial" w:hAnsi="Arial" w:cs="Arial"/>
        </w:rPr>
        <w:t>El método cuantitativo se puede clasificar en determinístico o estocástico.</w:t>
      </w:r>
    </w:p>
    <w:p w:rsidR="0082067A" w:rsidRDefault="0082067A" w:rsidP="0082067A">
      <w:pPr>
        <w:spacing w:after="0" w:line="480" w:lineRule="auto"/>
        <w:jc w:val="both"/>
        <w:rPr>
          <w:rFonts w:ascii="Arial" w:hAnsi="Arial" w:cs="Arial"/>
        </w:rPr>
      </w:pPr>
      <w:r>
        <w:rPr>
          <w:rFonts w:ascii="Arial" w:hAnsi="Arial" w:cs="Arial"/>
        </w:rPr>
        <w:lastRenderedPageBreak/>
        <w:t xml:space="preserve">Al pronóstico no realista, es decir que no considera la incertidumbre presente en mismo, se lo denomina </w:t>
      </w:r>
      <w:r w:rsidR="0075287C" w:rsidRPr="00F44E7E">
        <w:rPr>
          <w:rFonts w:ascii="Arial" w:hAnsi="Arial" w:cs="Arial"/>
          <w:i/>
        </w:rPr>
        <w:t>Pron</w:t>
      </w:r>
      <w:r w:rsidR="0075287C">
        <w:rPr>
          <w:rFonts w:ascii="Arial" w:hAnsi="Arial" w:cs="Arial"/>
          <w:i/>
        </w:rPr>
        <w:t>ó</w:t>
      </w:r>
      <w:r w:rsidR="0075287C" w:rsidRPr="00F44E7E">
        <w:rPr>
          <w:rFonts w:ascii="Arial" w:hAnsi="Arial" w:cs="Arial"/>
          <w:i/>
        </w:rPr>
        <w:t>stico</w:t>
      </w:r>
      <w:r w:rsidRPr="00F44E7E">
        <w:rPr>
          <w:rFonts w:ascii="Arial" w:hAnsi="Arial" w:cs="Arial"/>
          <w:i/>
        </w:rPr>
        <w:t xml:space="preserve"> determinístico</w:t>
      </w:r>
      <w:r>
        <w:rPr>
          <w:rFonts w:ascii="Arial" w:hAnsi="Arial" w:cs="Arial"/>
        </w:rPr>
        <w:t xml:space="preserve">. Por otra parte, el pronóstico donde la incertidumbre </w:t>
      </w:r>
      <w:r w:rsidR="00150549">
        <w:rPr>
          <w:rFonts w:ascii="Arial" w:hAnsi="Arial" w:cs="Arial"/>
        </w:rPr>
        <w:t>está</w:t>
      </w:r>
      <w:r>
        <w:rPr>
          <w:rFonts w:ascii="Arial" w:hAnsi="Arial" w:cs="Arial"/>
        </w:rPr>
        <w:t xml:space="preserve"> presente en forma cualitativa y no cuantitativa, es decir es más realista, se lo denomina </w:t>
      </w:r>
      <w:r w:rsidRPr="007F3B40">
        <w:rPr>
          <w:rFonts w:ascii="Arial" w:hAnsi="Arial" w:cs="Arial"/>
          <w:i/>
        </w:rPr>
        <w:t>Pronóstico estocástico</w:t>
      </w:r>
      <w:r>
        <w:rPr>
          <w:rFonts w:ascii="Arial" w:hAnsi="Arial" w:cs="Arial"/>
        </w:rPr>
        <w:t xml:space="preserve">. </w:t>
      </w:r>
    </w:p>
    <w:p w:rsidR="0082067A" w:rsidRDefault="0082067A" w:rsidP="0082067A">
      <w:pPr>
        <w:spacing w:after="0" w:line="480" w:lineRule="auto"/>
        <w:jc w:val="both"/>
        <w:rPr>
          <w:rFonts w:ascii="Arial" w:hAnsi="Arial" w:cs="Arial"/>
        </w:rPr>
      </w:pPr>
    </w:p>
    <w:p w:rsidR="0082067A" w:rsidRDefault="0082067A" w:rsidP="0082067A">
      <w:pPr>
        <w:spacing w:line="480" w:lineRule="auto"/>
        <w:jc w:val="both"/>
        <w:rPr>
          <w:rFonts w:ascii="Arial" w:hAnsi="Arial" w:cs="Arial"/>
        </w:rPr>
      </w:pPr>
    </w:p>
    <w:p w:rsidR="00450017" w:rsidRDefault="00450017" w:rsidP="0082067A">
      <w:pPr>
        <w:spacing w:line="480" w:lineRule="auto"/>
        <w:jc w:val="both"/>
        <w:rPr>
          <w:rFonts w:ascii="Arial" w:hAnsi="Arial" w:cs="Arial"/>
        </w:rPr>
      </w:pPr>
    </w:p>
    <w:p w:rsidR="00450017" w:rsidRDefault="00450017" w:rsidP="0082067A">
      <w:pPr>
        <w:spacing w:line="480" w:lineRule="auto"/>
        <w:jc w:val="both"/>
        <w:rPr>
          <w:rFonts w:ascii="Arial" w:hAnsi="Arial" w:cs="Arial"/>
        </w:rPr>
      </w:pPr>
    </w:p>
    <w:p w:rsidR="00450017" w:rsidRDefault="00450017" w:rsidP="0082067A">
      <w:pPr>
        <w:spacing w:line="480" w:lineRule="auto"/>
        <w:jc w:val="both"/>
        <w:rPr>
          <w:rFonts w:ascii="Arial" w:hAnsi="Arial" w:cs="Arial"/>
        </w:rPr>
      </w:pPr>
    </w:p>
    <w:p w:rsidR="00450017" w:rsidRDefault="00450017" w:rsidP="0082067A">
      <w:pPr>
        <w:spacing w:line="480" w:lineRule="auto"/>
        <w:jc w:val="both"/>
        <w:rPr>
          <w:rFonts w:ascii="Arial" w:hAnsi="Arial" w:cs="Arial"/>
        </w:rPr>
      </w:pPr>
    </w:p>
    <w:p w:rsidR="00450017" w:rsidRDefault="00450017" w:rsidP="0082067A">
      <w:pPr>
        <w:spacing w:line="480" w:lineRule="auto"/>
        <w:jc w:val="both"/>
        <w:rPr>
          <w:rFonts w:ascii="Arial" w:hAnsi="Arial" w:cs="Arial"/>
        </w:rPr>
      </w:pPr>
    </w:p>
    <w:p w:rsidR="00450017" w:rsidRDefault="00450017" w:rsidP="0082067A">
      <w:pPr>
        <w:spacing w:line="480" w:lineRule="auto"/>
        <w:jc w:val="both"/>
        <w:rPr>
          <w:rFonts w:ascii="Arial" w:hAnsi="Arial" w:cs="Arial"/>
        </w:rPr>
      </w:pPr>
    </w:p>
    <w:p w:rsidR="00450017" w:rsidRDefault="00450017" w:rsidP="0082067A">
      <w:pPr>
        <w:spacing w:line="480" w:lineRule="auto"/>
        <w:jc w:val="both"/>
        <w:rPr>
          <w:rFonts w:ascii="Arial" w:hAnsi="Arial" w:cs="Arial"/>
        </w:rPr>
      </w:pPr>
    </w:p>
    <w:p w:rsidR="005735D4" w:rsidRDefault="005735D4" w:rsidP="0082067A">
      <w:pPr>
        <w:spacing w:line="480" w:lineRule="auto"/>
        <w:jc w:val="both"/>
        <w:rPr>
          <w:rFonts w:ascii="Arial" w:hAnsi="Arial" w:cs="Arial"/>
        </w:rPr>
      </w:pPr>
    </w:p>
    <w:p w:rsidR="005735D4" w:rsidRDefault="005735D4" w:rsidP="0082067A">
      <w:pPr>
        <w:spacing w:line="480" w:lineRule="auto"/>
        <w:jc w:val="both"/>
        <w:rPr>
          <w:rFonts w:ascii="Arial" w:hAnsi="Arial" w:cs="Arial"/>
        </w:rPr>
      </w:pPr>
    </w:p>
    <w:p w:rsidR="005735D4" w:rsidRDefault="005735D4" w:rsidP="0082067A">
      <w:pPr>
        <w:spacing w:line="480" w:lineRule="auto"/>
        <w:jc w:val="both"/>
        <w:rPr>
          <w:rFonts w:ascii="Arial" w:hAnsi="Arial" w:cs="Arial"/>
        </w:rPr>
      </w:pPr>
    </w:p>
    <w:p w:rsidR="00117C95" w:rsidRDefault="00117C95" w:rsidP="0082067A">
      <w:pPr>
        <w:spacing w:line="480" w:lineRule="auto"/>
        <w:jc w:val="both"/>
        <w:rPr>
          <w:rFonts w:ascii="Arial" w:hAnsi="Arial" w:cs="Arial"/>
        </w:rPr>
      </w:pPr>
    </w:p>
    <w:p w:rsidR="00117C95" w:rsidRDefault="00117C95" w:rsidP="0082067A">
      <w:pPr>
        <w:spacing w:line="480" w:lineRule="auto"/>
        <w:jc w:val="both"/>
        <w:rPr>
          <w:rFonts w:ascii="Arial" w:hAnsi="Arial" w:cs="Arial"/>
        </w:rPr>
      </w:pPr>
    </w:p>
    <w:p w:rsidR="0082067A" w:rsidRDefault="0082067A" w:rsidP="005C5727">
      <w:pPr>
        <w:pStyle w:val="Ttulo2"/>
        <w:rPr>
          <w:rFonts w:ascii="Arial" w:hAnsi="Arial" w:cs="Arial"/>
          <w:i w:val="0"/>
        </w:rPr>
      </w:pPr>
      <w:bookmarkStart w:id="50" w:name="_Toc334740651"/>
      <w:r w:rsidRPr="005C5727">
        <w:rPr>
          <w:rFonts w:ascii="Arial" w:hAnsi="Arial" w:cs="Arial"/>
          <w:i w:val="0"/>
        </w:rPr>
        <w:lastRenderedPageBreak/>
        <w:t>2.4 Formulación Matemática</w:t>
      </w:r>
      <w:bookmarkEnd w:id="50"/>
    </w:p>
    <w:p w:rsidR="005C5727" w:rsidRPr="005C5727" w:rsidRDefault="005C5727" w:rsidP="005C5727"/>
    <w:p w:rsidR="0082067A" w:rsidRPr="00E2486C" w:rsidRDefault="0082067A" w:rsidP="00E2486C">
      <w:pPr>
        <w:jc w:val="both"/>
        <w:rPr>
          <w:rFonts w:ascii="Arial" w:hAnsi="Arial" w:cs="Arial"/>
          <w:b/>
          <w:sz w:val="28"/>
          <w:szCs w:val="28"/>
        </w:rPr>
      </w:pPr>
      <w:r w:rsidRPr="00E2486C">
        <w:rPr>
          <w:rFonts w:ascii="Arial" w:hAnsi="Arial" w:cs="Arial"/>
          <w:b/>
          <w:sz w:val="28"/>
          <w:szCs w:val="28"/>
        </w:rPr>
        <w:t>Modelo de Administración de Inventarios para Cadenas de Abastecimiento: Múltiples Minoristas – Una Bodega – Múltiples Proveedores</w:t>
      </w:r>
    </w:p>
    <w:p w:rsidR="0082067A" w:rsidRDefault="0082067A" w:rsidP="0082067A">
      <w:pPr>
        <w:pStyle w:val="NormalWeb"/>
        <w:spacing w:before="0" w:beforeAutospacing="0" w:after="0" w:afterAutospacing="0" w:line="480" w:lineRule="auto"/>
        <w:jc w:val="both"/>
        <w:rPr>
          <w:rFonts w:ascii="Arial" w:hAnsi="Arial" w:cs="Arial"/>
          <w:b/>
        </w:rPr>
      </w:pPr>
    </w:p>
    <w:p w:rsidR="0082067A" w:rsidRPr="00217C06" w:rsidRDefault="0082067A" w:rsidP="0082067A">
      <w:pPr>
        <w:pStyle w:val="NormalWeb"/>
        <w:spacing w:before="0" w:beforeAutospacing="0" w:after="0" w:afterAutospacing="0" w:line="480" w:lineRule="auto"/>
        <w:jc w:val="both"/>
        <w:rPr>
          <w:rFonts w:ascii="Arial" w:hAnsi="Arial" w:cs="Arial"/>
          <w:b/>
        </w:rPr>
      </w:pPr>
      <w:r w:rsidRPr="00217C06">
        <w:rPr>
          <w:rFonts w:ascii="Arial" w:hAnsi="Arial" w:cs="Arial"/>
          <w:b/>
        </w:rPr>
        <w:t>Supuestos</w:t>
      </w:r>
      <w:r>
        <w:rPr>
          <w:rFonts w:ascii="Arial" w:hAnsi="Arial" w:cs="Arial"/>
          <w:b/>
        </w:rPr>
        <w:t>:</w:t>
      </w:r>
      <w:r w:rsidRPr="00217C06">
        <w:rPr>
          <w:rFonts w:ascii="Arial" w:hAnsi="Arial" w:cs="Arial"/>
          <w:b/>
        </w:rPr>
        <w:t xml:space="preserve"> </w:t>
      </w:r>
    </w:p>
    <w:p w:rsidR="0082067A" w:rsidRPr="00217C06" w:rsidRDefault="0082067A" w:rsidP="0082067A">
      <w:pPr>
        <w:pStyle w:val="NormalWeb"/>
        <w:spacing w:before="0" w:beforeAutospacing="0" w:after="0" w:afterAutospacing="0" w:line="480" w:lineRule="auto"/>
        <w:jc w:val="both"/>
        <w:rPr>
          <w:rFonts w:ascii="Arial" w:hAnsi="Arial" w:cs="Arial"/>
          <w:sz w:val="22"/>
        </w:rPr>
      </w:pPr>
      <w:r w:rsidRPr="00217C06">
        <w:rPr>
          <w:rFonts w:ascii="Arial" w:hAnsi="Arial" w:cs="Arial"/>
          <w:sz w:val="22"/>
        </w:rPr>
        <w:t xml:space="preserve">El modelo </w:t>
      </w:r>
      <w:r w:rsidR="001C42F1">
        <w:rPr>
          <w:rFonts w:ascii="Arial" w:hAnsi="Arial" w:cs="Arial"/>
          <w:sz w:val="22"/>
        </w:rPr>
        <w:t>supone</w:t>
      </w:r>
      <w:r w:rsidRPr="00217C06">
        <w:rPr>
          <w:rFonts w:ascii="Arial" w:hAnsi="Arial" w:cs="Arial"/>
          <w:sz w:val="22"/>
        </w:rPr>
        <w:t xml:space="preserve"> que: </w:t>
      </w:r>
    </w:p>
    <w:p w:rsidR="0082067A" w:rsidRPr="00217C06"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217C06">
        <w:rPr>
          <w:rFonts w:ascii="Arial" w:hAnsi="Arial" w:cs="Arial"/>
          <w:sz w:val="22"/>
        </w:rPr>
        <w:t xml:space="preserve">Un solo producto, con un precio unitario constante, el peso es de </w:t>
      </w:r>
      <w:r w:rsidR="00784E89">
        <w:rPr>
          <w:rFonts w:ascii="Arial" w:hAnsi="Arial" w:cs="Arial"/>
          <w:sz w:val="22"/>
        </w:rPr>
        <w:t>un kilo</w:t>
      </w:r>
      <w:r w:rsidR="001C42F1">
        <w:rPr>
          <w:rFonts w:ascii="Arial" w:hAnsi="Arial" w:cs="Arial"/>
          <w:sz w:val="22"/>
        </w:rPr>
        <w:t>gramo</w:t>
      </w:r>
      <w:r w:rsidRPr="00217C06">
        <w:rPr>
          <w:rFonts w:ascii="Arial" w:hAnsi="Arial" w:cs="Arial"/>
          <w:sz w:val="22"/>
        </w:rPr>
        <w:t xml:space="preserve"> (por conveniencia) es almacenado en un sistema de distribución que consiste en idénticos minoristas, una bodega o centro de distribución e idénticos proveedores. </w:t>
      </w:r>
    </w:p>
    <w:p w:rsidR="001C42F1" w:rsidRPr="001C42F1"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1C42F1">
        <w:rPr>
          <w:rFonts w:ascii="Arial" w:hAnsi="Arial" w:cs="Arial"/>
          <w:sz w:val="22"/>
        </w:rPr>
        <w:t xml:space="preserve">La demanda diaria en el minorista es </w:t>
      </w:r>
      <w:r w:rsidR="001C42F1">
        <w:rPr>
          <w:rFonts w:ascii="Arial" w:hAnsi="Arial" w:cs="Arial"/>
          <w:sz w:val="22"/>
        </w:rPr>
        <w:t>estocástica</w:t>
      </w:r>
      <w:r w:rsidRPr="001C42F1">
        <w:rPr>
          <w:rFonts w:ascii="Arial" w:hAnsi="Arial" w:cs="Arial"/>
          <w:sz w:val="22"/>
        </w:rPr>
        <w:t xml:space="preserve">, asume seguir una </w:t>
      </w:r>
      <w:r w:rsidR="00AD1A09" w:rsidRPr="001C42F1">
        <w:rPr>
          <w:rFonts w:ascii="Arial" w:hAnsi="Arial" w:cs="Arial"/>
          <w:sz w:val="22"/>
        </w:rPr>
        <w:t xml:space="preserve">distribución POISSON con media </w:t>
      </w:r>
      <m:oMath>
        <m:sSub>
          <m:sSubPr>
            <m:ctrlPr>
              <w:rPr>
                <w:rFonts w:ascii="Cambria Math" w:hAnsi="Cambria Math"/>
                <w:i/>
              </w:rPr>
            </m:ctrlPr>
          </m:sSubPr>
          <m:e>
            <m:r>
              <w:rPr>
                <w:rFonts w:ascii="Cambria Math" w:hAnsi="Cambria Math"/>
              </w:rPr>
              <m:t>λ</m:t>
            </m:r>
          </m:e>
          <m:sub>
            <m:r>
              <w:rPr>
                <w:rFonts w:ascii="Cambria Math" w:hAnsi="Cambria Math"/>
              </w:rPr>
              <m:t>r</m:t>
            </m:r>
          </m:sub>
        </m:sSub>
      </m:oMath>
      <w:r w:rsidR="001C42F1">
        <w:rPr>
          <w:rFonts w:ascii="Arial" w:hAnsi="Arial" w:cs="Arial"/>
        </w:rPr>
        <w:t xml:space="preserve">. </w:t>
      </w:r>
    </w:p>
    <w:p w:rsidR="001C42F1" w:rsidRDefault="001C42F1" w:rsidP="001C42F1">
      <w:pPr>
        <w:pStyle w:val="NormalWeb"/>
        <w:spacing w:before="0" w:beforeAutospacing="0" w:after="0" w:afterAutospacing="0" w:line="480" w:lineRule="auto"/>
        <w:ind w:left="360"/>
        <w:jc w:val="both"/>
        <w:rPr>
          <w:rFonts w:ascii="Arial" w:hAnsi="Arial" w:cs="Arial"/>
          <w:sz w:val="22"/>
        </w:rPr>
      </w:pPr>
      <w:r>
        <w:rPr>
          <w:rFonts w:ascii="Arial" w:hAnsi="Arial" w:cs="Arial"/>
        </w:rPr>
        <w:t>En el presente caso de estudio, la demanda es determinística.</w:t>
      </w:r>
    </w:p>
    <w:p w:rsidR="0082067A" w:rsidRPr="001C42F1" w:rsidRDefault="001C42F1" w:rsidP="00AA7C88">
      <w:pPr>
        <w:pStyle w:val="NormalWeb"/>
        <w:numPr>
          <w:ilvl w:val="0"/>
          <w:numId w:val="23"/>
        </w:numPr>
        <w:spacing w:before="0" w:beforeAutospacing="0" w:after="0" w:afterAutospacing="0" w:line="480" w:lineRule="auto"/>
        <w:jc w:val="both"/>
        <w:rPr>
          <w:rFonts w:ascii="Arial" w:hAnsi="Arial" w:cs="Arial"/>
          <w:sz w:val="22"/>
        </w:rPr>
      </w:pPr>
      <w:r>
        <w:rPr>
          <w:rFonts w:ascii="Arial" w:hAnsi="Arial" w:cs="Arial"/>
          <w:sz w:val="22"/>
        </w:rPr>
        <w:t>C</w:t>
      </w:r>
      <w:r w:rsidR="0082067A" w:rsidRPr="001C42F1">
        <w:rPr>
          <w:rFonts w:ascii="Arial" w:hAnsi="Arial" w:cs="Arial"/>
          <w:sz w:val="22"/>
        </w:rPr>
        <w:t>uando el nivel de inventario se agota hasta el nivel</w:t>
      </w:r>
      <w:r>
        <w:rPr>
          <w:rFonts w:ascii="Arial" w:hAnsi="Arial" w:cs="Arial"/>
          <w:sz w:val="22"/>
        </w:rPr>
        <w:t xml:space="preserve"> </w:t>
      </w:r>
      <m:oMath>
        <m:sSub>
          <m:sSubPr>
            <m:ctrlPr>
              <w:rPr>
                <w:rFonts w:ascii="Cambria Math" w:hAnsi="Cambria Math"/>
                <w:i/>
              </w:rPr>
            </m:ctrlPr>
          </m:sSubPr>
          <m:e>
            <m:r>
              <w:rPr>
                <w:rFonts w:ascii="Cambria Math" w:hAnsi="Cambria Math"/>
              </w:rPr>
              <m:t>S</m:t>
            </m:r>
          </m:e>
          <m:sub>
            <m:r>
              <w:rPr>
                <w:rFonts w:ascii="Cambria Math" w:hAnsi="Cambria Math"/>
              </w:rPr>
              <m:t>r</m:t>
            </m:r>
          </m:sub>
        </m:sSub>
      </m:oMath>
      <w:r w:rsidR="0082067A" w:rsidRPr="001C42F1">
        <w:rPr>
          <w:rFonts w:ascii="Arial" w:hAnsi="Arial" w:cs="Arial"/>
          <w:sz w:val="22"/>
        </w:rPr>
        <w:t>, el minorista coloca una orden</w:t>
      </w:r>
      <w:r>
        <w:rPr>
          <w:rFonts w:ascii="Arial" w:hAnsi="Arial" w:cs="Arial"/>
          <w:sz w:val="22"/>
        </w:rPr>
        <w:t xml:space="preserve"> </w:t>
      </w:r>
      <m:oMath>
        <m:sSub>
          <m:sSubPr>
            <m:ctrlPr>
              <w:rPr>
                <w:rFonts w:ascii="Cambria Math" w:hAnsi="Cambria Math"/>
                <w:i/>
              </w:rPr>
            </m:ctrlPr>
          </m:sSubPr>
          <m:e>
            <m:r>
              <w:rPr>
                <w:rFonts w:ascii="Cambria Math" w:hAnsi="Cambria Math"/>
              </w:rPr>
              <m:t>Q</m:t>
            </m:r>
          </m:e>
          <m:sub>
            <m:r>
              <w:rPr>
                <w:rFonts w:ascii="Cambria Math" w:hAnsi="Cambria Math"/>
              </w:rPr>
              <m:t>r</m:t>
            </m:r>
          </m:sub>
        </m:sSub>
      </m:oMath>
      <w:r w:rsidR="0082067A" w:rsidRPr="001C42F1">
        <w:rPr>
          <w:rFonts w:ascii="Arial" w:hAnsi="Arial" w:cs="Arial"/>
          <w:sz w:val="22"/>
        </w:rPr>
        <w:t xml:space="preserve"> para la bodega. </w:t>
      </w:r>
    </w:p>
    <w:p w:rsidR="0082067A" w:rsidRPr="00217C06"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217C06">
        <w:rPr>
          <w:rFonts w:ascii="Arial" w:hAnsi="Arial" w:cs="Arial"/>
          <w:sz w:val="22"/>
        </w:rPr>
        <w:t xml:space="preserve">Se asume que los plazos de entrega de cada minorista es la suma de 3 componentes: </w:t>
      </w:r>
    </w:p>
    <w:p w:rsidR="00AD1A09" w:rsidRDefault="0082067A" w:rsidP="00AA7C88">
      <w:pPr>
        <w:pStyle w:val="NormalWeb"/>
        <w:numPr>
          <w:ilvl w:val="1"/>
          <w:numId w:val="23"/>
        </w:numPr>
        <w:spacing w:before="0" w:beforeAutospacing="0" w:after="0" w:afterAutospacing="0" w:line="480" w:lineRule="auto"/>
        <w:jc w:val="both"/>
        <w:rPr>
          <w:rFonts w:ascii="Arial" w:hAnsi="Arial" w:cs="Arial"/>
          <w:sz w:val="22"/>
        </w:rPr>
      </w:pPr>
      <w:r w:rsidRPr="00217C06">
        <w:rPr>
          <w:rFonts w:ascii="Arial" w:hAnsi="Arial" w:cs="Arial"/>
          <w:sz w:val="22"/>
        </w:rPr>
        <w:t>Tiempo constante de procesamiento</w:t>
      </w:r>
      <w:r w:rsidR="00AD1A09">
        <w:rPr>
          <w:rFonts w:ascii="Arial" w:hAnsi="Arial" w:cs="Arial"/>
          <w:sz w:val="22"/>
        </w:rPr>
        <w:t xml:space="preserve"> de órdenes en cada minorista. </w:t>
      </w:r>
    </w:p>
    <w:p w:rsidR="00AD1A09" w:rsidRPr="001C42F1" w:rsidRDefault="0082067A" w:rsidP="00AA7C88">
      <w:pPr>
        <w:pStyle w:val="NormalWeb"/>
        <w:numPr>
          <w:ilvl w:val="1"/>
          <w:numId w:val="23"/>
        </w:numPr>
        <w:spacing w:before="0" w:beforeAutospacing="0" w:after="0" w:afterAutospacing="0" w:line="480" w:lineRule="auto"/>
        <w:jc w:val="both"/>
        <w:rPr>
          <w:rFonts w:ascii="Arial" w:hAnsi="Arial" w:cs="Arial"/>
          <w:sz w:val="22"/>
        </w:rPr>
      </w:pPr>
      <w:r w:rsidRPr="001C42F1">
        <w:rPr>
          <w:rFonts w:ascii="Arial" w:hAnsi="Arial" w:cs="Arial"/>
          <w:sz w:val="22"/>
        </w:rPr>
        <w:t>Tiempo de espera en la bodeg</w:t>
      </w:r>
      <w:r w:rsidR="00AD1A09" w:rsidRPr="001C42F1">
        <w:rPr>
          <w:rFonts w:ascii="Arial" w:hAnsi="Arial" w:cs="Arial"/>
          <w:sz w:val="22"/>
        </w:rPr>
        <w:t xml:space="preserve">a en caso de desabastecimiento. </w:t>
      </w:r>
    </w:p>
    <w:p w:rsidR="0082067A" w:rsidRPr="001C42F1" w:rsidRDefault="0082067A" w:rsidP="00AA7C88">
      <w:pPr>
        <w:pStyle w:val="NormalWeb"/>
        <w:numPr>
          <w:ilvl w:val="1"/>
          <w:numId w:val="23"/>
        </w:numPr>
        <w:spacing w:before="0" w:beforeAutospacing="0" w:after="0" w:afterAutospacing="0" w:line="480" w:lineRule="auto"/>
        <w:jc w:val="both"/>
        <w:rPr>
          <w:rFonts w:ascii="Arial" w:hAnsi="Arial" w:cs="Arial"/>
          <w:sz w:val="22"/>
        </w:rPr>
      </w:pPr>
      <w:r w:rsidRPr="001C42F1">
        <w:rPr>
          <w:rFonts w:ascii="Arial" w:hAnsi="Arial" w:cs="Arial"/>
          <w:sz w:val="22"/>
        </w:rPr>
        <w:t xml:space="preserve"> Tiempo de transito de la bodega al minorista, en donde se asume que es una variable probabilística dada por una función de distribución probabilística. </w:t>
      </w:r>
    </w:p>
    <w:p w:rsidR="0082067A" w:rsidRPr="00217C06"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217C06">
        <w:rPr>
          <w:rFonts w:ascii="Arial" w:hAnsi="Arial" w:cs="Arial"/>
          <w:sz w:val="22"/>
        </w:rPr>
        <w:lastRenderedPageBreak/>
        <w:t xml:space="preserve">Las demandas del minorista que no se cumplan por parte de la bodega, se las denominará </w:t>
      </w:r>
      <w:r w:rsidRPr="00217C06">
        <w:rPr>
          <w:rFonts w:ascii="Arial" w:hAnsi="Arial" w:cs="Arial"/>
          <w:i/>
          <w:sz w:val="22"/>
        </w:rPr>
        <w:t>“ordenes retrasadas o incumplidas”</w:t>
      </w:r>
      <w:r w:rsidRPr="00217C06">
        <w:rPr>
          <w:rFonts w:ascii="Arial" w:hAnsi="Arial" w:cs="Arial"/>
          <w:sz w:val="22"/>
        </w:rPr>
        <w:t xml:space="preserve"> </w:t>
      </w:r>
    </w:p>
    <w:p w:rsidR="0082067A" w:rsidRPr="00217C06"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217C06">
        <w:rPr>
          <w:rFonts w:ascii="Arial" w:hAnsi="Arial" w:cs="Arial"/>
          <w:sz w:val="22"/>
        </w:rPr>
        <w:t>La bodega solicita pedidos</w:t>
      </w:r>
      <w:r w:rsidR="00950408">
        <w:rPr>
          <w:rFonts w:ascii="Arial" w:hAnsi="Arial" w:cs="Arial"/>
          <w:sz w:val="22"/>
        </w:rPr>
        <w:t xml:space="preserve"> de </w:t>
      </w:r>
      <w:r w:rsidRPr="00217C06">
        <w:rPr>
          <w:rFonts w:ascii="Arial" w:hAnsi="Arial" w:cs="Arial"/>
          <w:sz w:val="22"/>
        </w:rPr>
        <w:t xml:space="preserve"> igual cantidades para cada proveedor (el tamaño de lote es divido en cantidades iguales para cada proveedor). </w:t>
      </w:r>
    </w:p>
    <w:p w:rsidR="0082067A" w:rsidRPr="00217C06"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217C06">
        <w:rPr>
          <w:rFonts w:ascii="Arial" w:hAnsi="Arial" w:cs="Arial"/>
          <w:sz w:val="22"/>
        </w:rPr>
        <w:t xml:space="preserve">La bodega no coloca órdenes, hasta que todas las órdenes previas hayan sido recibidas. </w:t>
      </w:r>
    </w:p>
    <w:p w:rsidR="0082067A" w:rsidRPr="00217C06"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217C06">
        <w:rPr>
          <w:rFonts w:ascii="Arial" w:hAnsi="Arial" w:cs="Arial"/>
          <w:sz w:val="22"/>
        </w:rPr>
        <w:t xml:space="preserve">Bajo el principio de que las tasas de transportación dependen del tamaño de lote del minorista, esto </w:t>
      </w:r>
      <w:r w:rsidR="001C42F1">
        <w:rPr>
          <w:rFonts w:ascii="Arial" w:hAnsi="Arial" w:cs="Arial"/>
          <w:sz w:val="22"/>
        </w:rPr>
        <w:t>supone</w:t>
      </w:r>
      <w:r w:rsidRPr="00217C06">
        <w:rPr>
          <w:rFonts w:ascii="Arial" w:hAnsi="Arial" w:cs="Arial"/>
          <w:sz w:val="22"/>
        </w:rPr>
        <w:t xml:space="preserve"> que no existirá particionamiento de lotes en la bodega. Es decir, si la bodega tiene menos de la cantidad de orden que requiere el minorista en stock, toda la orden se la denominará </w:t>
      </w:r>
      <w:r w:rsidRPr="00217C06">
        <w:rPr>
          <w:rFonts w:ascii="Arial" w:hAnsi="Arial" w:cs="Arial"/>
          <w:i/>
          <w:sz w:val="22"/>
        </w:rPr>
        <w:t>“orden retrasada o incumplida”</w:t>
      </w:r>
      <w:r w:rsidRPr="00217C06">
        <w:rPr>
          <w:rFonts w:ascii="Arial" w:hAnsi="Arial" w:cs="Arial"/>
          <w:sz w:val="22"/>
        </w:rPr>
        <w:t xml:space="preserve"> </w:t>
      </w:r>
    </w:p>
    <w:p w:rsidR="0082067A" w:rsidRDefault="0082067A" w:rsidP="00AA7C88">
      <w:pPr>
        <w:pStyle w:val="NormalWeb"/>
        <w:numPr>
          <w:ilvl w:val="0"/>
          <w:numId w:val="23"/>
        </w:numPr>
        <w:spacing w:before="0" w:beforeAutospacing="0" w:after="0" w:afterAutospacing="0" w:line="480" w:lineRule="auto"/>
        <w:jc w:val="both"/>
        <w:rPr>
          <w:rFonts w:ascii="Arial" w:hAnsi="Arial" w:cs="Arial"/>
          <w:sz w:val="22"/>
        </w:rPr>
      </w:pPr>
      <w:r w:rsidRPr="00217C06">
        <w:rPr>
          <w:rFonts w:ascii="Arial" w:hAnsi="Arial" w:cs="Arial"/>
          <w:sz w:val="22"/>
        </w:rPr>
        <w:t xml:space="preserve">Las primeras entregas de los proveedores determinan el nivel de servicio en la bodega. </w:t>
      </w:r>
    </w:p>
    <w:p w:rsidR="00950408" w:rsidRPr="00217C06" w:rsidRDefault="00950408" w:rsidP="00AA7C88">
      <w:pPr>
        <w:pStyle w:val="NormalWeb"/>
        <w:numPr>
          <w:ilvl w:val="0"/>
          <w:numId w:val="23"/>
        </w:numPr>
        <w:spacing w:before="0" w:beforeAutospacing="0" w:after="0" w:afterAutospacing="0" w:line="480" w:lineRule="auto"/>
        <w:jc w:val="both"/>
        <w:rPr>
          <w:rFonts w:ascii="Arial" w:hAnsi="Arial" w:cs="Arial"/>
          <w:sz w:val="22"/>
        </w:rPr>
      </w:pPr>
      <w:r>
        <w:rPr>
          <w:rFonts w:ascii="Arial" w:hAnsi="Arial" w:cs="Arial"/>
          <w:sz w:val="22"/>
        </w:rPr>
        <w:t xml:space="preserve">La bodega coloca órdenes en función de la demanda de los minoristas, es decir todo lo que se oferta a la vez se demanda. </w:t>
      </w:r>
    </w:p>
    <w:p w:rsidR="0082067A" w:rsidRPr="00217C06" w:rsidRDefault="0082067A" w:rsidP="0082067A">
      <w:pPr>
        <w:spacing w:line="480" w:lineRule="auto"/>
        <w:jc w:val="both"/>
        <w:rPr>
          <w:rFonts w:ascii="Arial" w:hAnsi="Arial" w:cs="Arial"/>
          <w:sz w:val="20"/>
        </w:rPr>
      </w:pPr>
    </w:p>
    <w:p w:rsidR="0082067A" w:rsidRPr="00217C06" w:rsidRDefault="0082067A" w:rsidP="0082067A">
      <w:pPr>
        <w:spacing w:line="480" w:lineRule="auto"/>
        <w:jc w:val="both"/>
        <w:rPr>
          <w:rFonts w:ascii="Arial" w:hAnsi="Arial" w:cs="Arial"/>
          <w:sz w:val="20"/>
        </w:rPr>
      </w:pPr>
    </w:p>
    <w:p w:rsidR="0082067A" w:rsidRPr="00217C06" w:rsidRDefault="0082067A" w:rsidP="0082067A">
      <w:pPr>
        <w:spacing w:line="480" w:lineRule="auto"/>
        <w:jc w:val="both"/>
        <w:rPr>
          <w:rFonts w:ascii="Arial" w:hAnsi="Arial" w:cs="Arial"/>
          <w:sz w:val="20"/>
        </w:rPr>
      </w:pPr>
    </w:p>
    <w:p w:rsidR="0082067A" w:rsidRPr="00217C06" w:rsidRDefault="0082067A" w:rsidP="0082067A">
      <w:pPr>
        <w:spacing w:line="480" w:lineRule="auto"/>
        <w:jc w:val="both"/>
        <w:rPr>
          <w:rFonts w:ascii="Arial" w:hAnsi="Arial" w:cs="Arial"/>
          <w:sz w:val="20"/>
        </w:rPr>
      </w:pPr>
    </w:p>
    <w:p w:rsidR="0082067A" w:rsidRPr="00217C06" w:rsidRDefault="0082067A" w:rsidP="0082067A">
      <w:pPr>
        <w:spacing w:line="480" w:lineRule="auto"/>
        <w:jc w:val="both"/>
        <w:rPr>
          <w:rFonts w:ascii="Arial" w:hAnsi="Arial" w:cs="Arial"/>
          <w:sz w:val="20"/>
        </w:rPr>
      </w:pPr>
    </w:p>
    <w:p w:rsidR="0082067A" w:rsidRPr="00217C06" w:rsidRDefault="0082067A" w:rsidP="0082067A">
      <w:pPr>
        <w:spacing w:line="480" w:lineRule="auto"/>
        <w:jc w:val="both"/>
        <w:rPr>
          <w:rFonts w:ascii="Arial" w:hAnsi="Arial" w:cs="Arial"/>
          <w:sz w:val="20"/>
        </w:rPr>
      </w:pPr>
    </w:p>
    <w:p w:rsidR="0082067A" w:rsidRDefault="0082067A" w:rsidP="0082067A">
      <w:pPr>
        <w:spacing w:line="480" w:lineRule="auto"/>
        <w:jc w:val="both"/>
        <w:rPr>
          <w:rFonts w:ascii="Arial" w:hAnsi="Arial" w:cs="Arial"/>
          <w:sz w:val="20"/>
        </w:rPr>
      </w:pPr>
    </w:p>
    <w:p w:rsidR="0082067A" w:rsidRPr="00217C06" w:rsidRDefault="0082067A" w:rsidP="0082067A">
      <w:pPr>
        <w:spacing w:line="480" w:lineRule="auto"/>
        <w:rPr>
          <w:rFonts w:ascii="Arial" w:hAnsi="Arial" w:cs="Arial"/>
          <w:b/>
          <w:sz w:val="24"/>
        </w:rPr>
      </w:pPr>
      <w:r w:rsidRPr="00217C06">
        <w:rPr>
          <w:rFonts w:ascii="Arial" w:hAnsi="Arial" w:cs="Arial"/>
          <w:b/>
          <w:sz w:val="24"/>
        </w:rPr>
        <w:lastRenderedPageBreak/>
        <w:t>Notación:</w:t>
      </w:r>
    </w:p>
    <w:p w:rsidR="0082067A" w:rsidRPr="00633490" w:rsidRDefault="0082067A" w:rsidP="0082067A">
      <w:pPr>
        <w:rPr>
          <w:rFonts w:eastAsia="Times New Roman"/>
        </w:rPr>
      </w:pPr>
      <m:oMath>
        <m:r>
          <w:rPr>
            <w:rFonts w:ascii="Cambria Math" w:hAnsi="Cambria Math"/>
          </w:rPr>
          <m:t>r</m:t>
        </m:r>
      </m:oMath>
      <w:r>
        <w:rPr>
          <w:rFonts w:ascii="Arial" w:eastAsia="Times New Roman" w:hAnsi="Arial" w:cs="Arial"/>
        </w:rPr>
        <w:t>: Minorista.</w:t>
      </w:r>
      <w:r>
        <w:rPr>
          <w:rFonts w:ascii="Arial" w:eastAsia="Times New Roman" w:hAnsi="Arial" w:cs="Arial"/>
        </w:rPr>
        <w:tab/>
      </w:r>
      <m:oMath>
        <m:r>
          <w:rPr>
            <w:rFonts w:ascii="Cambria Math" w:hAnsi="Cambria Math"/>
          </w:rPr>
          <m:t>r=1,…,n</m:t>
        </m:r>
      </m:oMath>
    </w:p>
    <w:p w:rsidR="0082067A" w:rsidRPr="00633490" w:rsidRDefault="0082067A" w:rsidP="0082067A">
      <w:pPr>
        <w:rPr>
          <w:rFonts w:eastAsia="Times New Roman"/>
        </w:rPr>
      </w:pPr>
      <m:oMath>
        <m:r>
          <w:rPr>
            <w:rFonts w:ascii="Cambria Math" w:eastAsia="Times New Roman" w:hAnsi="Cambria Math"/>
          </w:rPr>
          <m:t>w</m:t>
        </m:r>
      </m:oMath>
      <w:r w:rsidRPr="00793773">
        <w:rPr>
          <w:rFonts w:ascii="Arial" w:eastAsia="Times New Roman" w:hAnsi="Arial" w:cs="Arial"/>
        </w:rPr>
        <w:t>: Bodega</w:t>
      </w:r>
      <w:r>
        <w:rPr>
          <w:rFonts w:ascii="Arial" w:eastAsia="Times New Roman" w:hAnsi="Arial" w:cs="Arial"/>
        </w:rPr>
        <w:tab/>
      </w:r>
      <m:oMath>
        <m:r>
          <w:rPr>
            <w:rFonts w:ascii="Cambria Math" w:hAnsi="Cambria Math"/>
          </w:rPr>
          <m:t>w=1,…,n</m:t>
        </m:r>
      </m:oMath>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oMath>
      <w:r w:rsidR="0082067A" w:rsidRPr="00793773">
        <w:rPr>
          <w:rFonts w:ascii="Arial" w:eastAsia="Times New Roman" w:hAnsi="Arial" w:cs="Arial"/>
        </w:rPr>
        <w:t>: Número de minoristas</w:t>
      </w:r>
      <w:r w:rsidR="0082067A" w:rsidRPr="00A47323">
        <w:rPr>
          <w:rFonts w:ascii="Cambria Math" w:eastAsia="Times New Roman" w:hAnsi="Cambria Math"/>
        </w:rPr>
        <w:br/>
      </w:r>
      <w:r>
        <w:pict>
          <v:shape id="_x0000_i1110" type="#_x0000_t75" style="width:7.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65A5&quot;/&gt;&lt;wsp:rsid wsp:val=&quot;000002F4&quot;/&gt;&lt;wsp:rsid wsp:val=&quot;00001738&quot;/&gt;&lt;wsp:rsid wsp:val=&quot;000063AC&quot;/&gt;&lt;wsp:rsid wsp:val=&quot;0000739F&quot;/&gt;&lt;wsp:rsid wsp:val=&quot;000136DA&quot;/&gt;&lt;wsp:rsid wsp:val=&quot;000167F9&quot;/&gt;&lt;wsp:rsid wsp:val=&quot;000322AC&quot;/&gt;&lt;wsp:rsid wsp:val=&quot;00033968&quot;/&gt;&lt;wsp:rsid wsp:val=&quot;000358EB&quot;/&gt;&lt;wsp:rsid wsp:val=&quot;0005014A&quot;/&gt;&lt;wsp:rsid wsp:val=&quot;00052516&quot;/&gt;&lt;wsp:rsid wsp:val=&quot;00053AB6&quot;/&gt;&lt;wsp:rsid wsp:val=&quot;00060F70&quot;/&gt;&lt;wsp:rsid wsp:val=&quot;000644BB&quot;/&gt;&lt;wsp:rsid wsp:val=&quot;0006579E&quot;/&gt;&lt;wsp:rsid wsp:val=&quot;0007074C&quot;/&gt;&lt;wsp:rsid wsp:val=&quot;000740E8&quot;/&gt;&lt;wsp:rsid wsp:val=&quot;0007462A&quot;/&gt;&lt;wsp:rsid wsp:val=&quot;00075B69&quot;/&gt;&lt;wsp:rsid wsp:val=&quot;000913B5&quot;/&gt;&lt;wsp:rsid wsp:val=&quot;00095C94&quot;/&gt;&lt;wsp:rsid wsp:val=&quot;000A1DF9&quot;/&gt;&lt;wsp:rsid wsp:val=&quot;000A3422&quot;/&gt;&lt;wsp:rsid wsp:val=&quot;000A4A0D&quot;/&gt;&lt;wsp:rsid wsp:val=&quot;000A4AB4&quot;/&gt;&lt;wsp:rsid wsp:val=&quot;000B365A&quot;/&gt;&lt;wsp:rsid wsp:val=&quot;000C6B18&quot;/&gt;&lt;wsp:rsid wsp:val=&quot;000D017C&quot;/&gt;&lt;wsp:rsid wsp:val=&quot;000D06C5&quot;/&gt;&lt;wsp:rsid wsp:val=&quot;000D3360&quot;/&gt;&lt;wsp:rsid wsp:val=&quot;000D3413&quot;/&gt;&lt;wsp:rsid wsp:val=&quot;000D49DC&quot;/&gt;&lt;wsp:rsid wsp:val=&quot;000D6D7E&quot;/&gt;&lt;wsp:rsid wsp:val=&quot;000F2C07&quot;/&gt;&lt;wsp:rsid wsp:val=&quot;000F3F84&quot;/&gt;&lt;wsp:rsid wsp:val=&quot;000F408D&quot;/&gt;&lt;wsp:rsid wsp:val=&quot;000F6E9F&quot;/&gt;&lt;wsp:rsid wsp:val=&quot;000F74E2&quot;/&gt;&lt;wsp:rsid wsp:val=&quot;0010018F&quot;/&gt;&lt;wsp:rsid wsp:val=&quot;00100811&quot;/&gt;&lt;wsp:rsid wsp:val=&quot;00112FDF&quot;/&gt;&lt;wsp:rsid wsp:val=&quot;00123D7B&quot;/&gt;&lt;wsp:rsid wsp:val=&quot;00125370&quot;/&gt;&lt;wsp:rsid wsp:val=&quot;00126176&quot;/&gt;&lt;wsp:rsid wsp:val=&quot;00130675&quot;/&gt;&lt;wsp:rsid wsp:val=&quot;00143D85&quot;/&gt;&lt;wsp:rsid wsp:val=&quot;001442FF&quot;/&gt;&lt;wsp:rsid wsp:val=&quot;00152E03&quot;/&gt;&lt;wsp:rsid wsp:val=&quot;001645DF&quot;/&gt;&lt;wsp:rsid wsp:val=&quot;00164D9E&quot;/&gt;&lt;wsp:rsid wsp:val=&quot;00171878&quot;/&gt;&lt;wsp:rsid wsp:val=&quot;00171C81&quot;/&gt;&lt;wsp:rsid wsp:val=&quot;00171E03&quot;/&gt;&lt;wsp:rsid wsp:val=&quot;00175787&quot;/&gt;&lt;wsp:rsid wsp:val=&quot;00176BD5&quot;/&gt;&lt;wsp:rsid wsp:val=&quot;0018577B&quot;/&gt;&lt;wsp:rsid wsp:val=&quot;001935A7&quot;/&gt;&lt;wsp:rsid wsp:val=&quot;0019471D&quot;/&gt;&lt;wsp:rsid wsp:val=&quot;00195961&quot;/&gt;&lt;wsp:rsid wsp:val=&quot;0019623D&quot;/&gt;&lt;wsp:rsid wsp:val=&quot;00197603&quot;/&gt;&lt;wsp:rsid wsp:val=&quot;001A29F8&quot;/&gt;&lt;wsp:rsid wsp:val=&quot;001A59F7&quot;/&gt;&lt;wsp:rsid wsp:val=&quot;001A7B8C&quot;/&gt;&lt;wsp:rsid wsp:val=&quot;001B7126&quot;/&gt;&lt;wsp:rsid wsp:val=&quot;001D2118&quot;/&gt;&lt;wsp:rsid wsp:val=&quot;001D50F3&quot;/&gt;&lt;wsp:rsid wsp:val=&quot;001E67E8&quot;/&gt;&lt;wsp:rsid wsp:val=&quot;001F4FC3&quot;/&gt;&lt;wsp:rsid wsp:val=&quot;00202490&quot;/&gt;&lt;wsp:rsid wsp:val=&quot;002047E9&quot;/&gt;&lt;wsp:rsid wsp:val=&quot;002122FB&quot;/&gt;&lt;wsp:rsid wsp:val=&quot;00216F49&quot;/&gt;&lt;wsp:rsid wsp:val=&quot;00217C06&quot;/&gt;&lt;wsp:rsid wsp:val=&quot;00221BF0&quot;/&gt;&lt;wsp:rsid wsp:val=&quot;00232F3A&quot;/&gt;&lt;wsp:rsid wsp:val=&quot;002401B2&quot;/&gt;&lt;wsp:rsid wsp:val=&quot;00241147&quot;/&gt;&lt;wsp:rsid wsp:val=&quot;00241BB4&quot;/&gt;&lt;wsp:rsid wsp:val=&quot;00247F8F&quot;/&gt;&lt;wsp:rsid wsp:val=&quot;00250391&quot;/&gt;&lt;wsp:rsid wsp:val=&quot;00253B2A&quot;/&gt;&lt;wsp:rsid wsp:val=&quot;002638EC&quot;/&gt;&lt;wsp:rsid wsp:val=&quot;00263970&quot;/&gt;&lt;wsp:rsid wsp:val=&quot;0027456D&quot;/&gt;&lt;wsp:rsid wsp:val=&quot;00281798&quot;/&gt;&lt;wsp:rsid wsp:val=&quot;00281B6B&quot;/&gt;&lt;wsp:rsid wsp:val=&quot;00285980&quot;/&gt;&lt;wsp:rsid wsp:val=&quot;00287A29&quot;/&gt;&lt;wsp:rsid wsp:val=&quot;00292739&quot;/&gt;&lt;wsp:rsid wsp:val=&quot;00292E21&quot;/&gt;&lt;wsp:rsid wsp:val=&quot;00293895&quot;/&gt;&lt;wsp:rsid wsp:val=&quot;00294A98&quot;/&gt;&lt;wsp:rsid wsp:val=&quot;002A2B5C&quot;/&gt;&lt;wsp:rsid wsp:val=&quot;002A2FB6&quot;/&gt;&lt;wsp:rsid wsp:val=&quot;002A39BE&quot;/&gt;&lt;wsp:rsid wsp:val=&quot;002A51D8&quot;/&gt;&lt;wsp:rsid wsp:val=&quot;002B37DB&quot;/&gt;&lt;wsp:rsid wsp:val=&quot;002B3815&quot;/&gt;&lt;wsp:rsid wsp:val=&quot;002C0578&quot;/&gt;&lt;wsp:rsid wsp:val=&quot;002C451D&quot;/&gt;&lt;wsp:rsid wsp:val=&quot;002D112A&quot;/&gt;&lt;wsp:rsid wsp:val=&quot;002D2E37&quot;/&gt;&lt;wsp:rsid wsp:val=&quot;002D4AA9&quot;/&gt;&lt;wsp:rsid wsp:val=&quot;002D7471&quot;/&gt;&lt;wsp:rsid wsp:val=&quot;002E646D&quot;/&gt;&lt;wsp:rsid wsp:val=&quot;002F11A3&quot;/&gt;&lt;wsp:rsid wsp:val=&quot;002F2552&quot;/&gt;&lt;wsp:rsid wsp:val=&quot;002F630C&quot;/&gt;&lt;wsp:rsid wsp:val=&quot;00303044&quot;/&gt;&lt;wsp:rsid wsp:val=&quot;00312056&quot;/&gt;&lt;wsp:rsid wsp:val=&quot;00320AC4&quot;/&gt;&lt;wsp:rsid wsp:val=&quot;00326A89&quot;/&gt;&lt;wsp:rsid wsp:val=&quot;0033191B&quot;/&gt;&lt;wsp:rsid wsp:val=&quot;00331FA8&quot;/&gt;&lt;wsp:rsid wsp:val=&quot;003336DC&quot;/&gt;&lt;wsp:rsid wsp:val=&quot;00342C2B&quot;/&gt;&lt;wsp:rsid wsp:val=&quot;003431BB&quot;/&gt;&lt;wsp:rsid wsp:val=&quot;00354053&quot;/&gt;&lt;wsp:rsid wsp:val=&quot;00356E33&quot;/&gt;&lt;wsp:rsid wsp:val=&quot;00363AFB&quot;/&gt;&lt;wsp:rsid wsp:val=&quot;00365DAB&quot;/&gt;&lt;wsp:rsid wsp:val=&quot;003749B2&quot;/&gt;&lt;wsp:rsid wsp:val=&quot;00384EDF&quot;/&gt;&lt;wsp:rsid wsp:val=&quot;00386214&quot;/&gt;&lt;wsp:rsid wsp:val=&quot;00390577&quot;/&gt;&lt;wsp:rsid wsp:val=&quot;003A4256&quot;/&gt;&lt;wsp:rsid wsp:val=&quot;003A62C1&quot;/&gt;&lt;wsp:rsid wsp:val=&quot;003B1E91&quot;/&gt;&lt;wsp:rsid wsp:val=&quot;003B2185&quot;/&gt;&lt;wsp:rsid wsp:val=&quot;003B537A&quot;/&gt;&lt;wsp:rsid wsp:val=&quot;003B69E2&quot;/&gt;&lt;wsp:rsid wsp:val=&quot;003B73BF&quot;/&gt;&lt;wsp:rsid wsp:val=&quot;003C3516&quot;/&gt;&lt;wsp:rsid wsp:val=&quot;003D14E3&quot;/&gt;&lt;wsp:rsid wsp:val=&quot;003D4C53&quot;/&gt;&lt;wsp:rsid wsp:val=&quot;003D763D&quot;/&gt;&lt;wsp:rsid wsp:val=&quot;003D772A&quot;/&gt;&lt;wsp:rsid wsp:val=&quot;003D7D98&quot;/&gt;&lt;wsp:rsid wsp:val=&quot;003E057B&quot;/&gt;&lt;wsp:rsid wsp:val=&quot;003E28BF&quot;/&gt;&lt;wsp:rsid wsp:val=&quot;003F1923&quot;/&gt;&lt;wsp:rsid wsp:val=&quot;003F2B7B&quot;/&gt;&lt;wsp:rsid wsp:val=&quot;003F490B&quot;/&gt;&lt;wsp:rsid wsp:val=&quot;00403798&quot;/&gt;&lt;wsp:rsid wsp:val=&quot;00403B3D&quot;/&gt;&lt;wsp:rsid wsp:val=&quot;00412754&quot;/&gt;&lt;wsp:rsid wsp:val=&quot;0041285D&quot;/&gt;&lt;wsp:rsid wsp:val=&quot;004202A9&quot;/&gt;&lt;wsp:rsid wsp:val=&quot;00437D09&quot;/&gt;&lt;wsp:rsid wsp:val=&quot;00443A96&quot;/&gt;&lt;wsp:rsid wsp:val=&quot;00450DA4&quot;/&gt;&lt;wsp:rsid wsp:val=&quot;00460714&quot;/&gt;&lt;wsp:rsid wsp:val=&quot;00463FC4&quot;/&gt;&lt;wsp:rsid wsp:val=&quot;00466EC7&quot;/&gt;&lt;wsp:rsid wsp:val=&quot;00481857&quot;/&gt;&lt;wsp:rsid wsp:val=&quot;004827F9&quot;/&gt;&lt;wsp:rsid wsp:val=&quot;00483A74&quot;/&gt;&lt;wsp:rsid wsp:val=&quot;0048683C&quot;/&gt;&lt;wsp:rsid wsp:val=&quot;0048724A&quot;/&gt;&lt;wsp:rsid wsp:val=&quot;004911B6&quot;/&gt;&lt;wsp:rsid wsp:val=&quot;004A44B9&quot;/&gt;&lt;wsp:rsid wsp:val=&quot;004A5823&quot;/&gt;&lt;wsp:rsid wsp:val=&quot;004C0B00&quot;/&gt;&lt;wsp:rsid wsp:val=&quot;004C38A6&quot;/&gt;&lt;wsp:rsid wsp:val=&quot;004C7275&quot;/&gt;&lt;wsp:rsid wsp:val=&quot;004E3523&quot;/&gt;&lt;wsp:rsid wsp:val=&quot;004E3852&quot;/&gt;&lt;wsp:rsid wsp:val=&quot;004E5224&quot;/&gt;&lt;wsp:rsid wsp:val=&quot;004E5FE5&quot;/&gt;&lt;wsp:rsid wsp:val=&quot;004E65D9&quot;/&gt;&lt;wsp:rsid wsp:val=&quot;004F3648&quot;/&gt;&lt;wsp:rsid wsp:val=&quot;00500686&quot;/&gt;&lt;wsp:rsid wsp:val=&quot;00500BA9&quot;/&gt;&lt;wsp:rsid wsp:val=&quot;00507A5C&quot;/&gt;&lt;wsp:rsid wsp:val=&quot;0051074B&quot;/&gt;&lt;wsp:rsid wsp:val=&quot;00513BED&quot;/&gt;&lt;wsp:rsid wsp:val=&quot;005160F6&quot;/&gt;&lt;wsp:rsid wsp:val=&quot;005201CD&quot;/&gt;&lt;wsp:rsid wsp:val=&quot;00521B44&quot;/&gt;&lt;wsp:rsid wsp:val=&quot;0052337A&quot;/&gt;&lt;wsp:rsid wsp:val=&quot;00523420&quot;/&gt;&lt;wsp:rsid wsp:val=&quot;00527AA5&quot;/&gt;&lt;wsp:rsid wsp:val=&quot;00532924&quot;/&gt;&lt;wsp:rsid wsp:val=&quot;005351A5&quot;/&gt;&lt;wsp:rsid wsp:val=&quot;005405E6&quot;/&gt;&lt;wsp:rsid wsp:val=&quot;00552BCB&quot;/&gt;&lt;wsp:rsid wsp:val=&quot;00562BE9&quot;/&gt;&lt;wsp:rsid wsp:val=&quot;00565A26&quot;/&gt;&lt;wsp:rsid wsp:val=&quot;00573372&quot;/&gt;&lt;wsp:rsid wsp:val=&quot;0058054B&quot;/&gt;&lt;wsp:rsid wsp:val=&quot;00580AD4&quot;/&gt;&lt;wsp:rsid wsp:val=&quot;00582AD1&quot;/&gt;&lt;wsp:rsid wsp:val=&quot;00582C42&quot;/&gt;&lt;wsp:rsid wsp:val=&quot;005879B0&quot;/&gt;&lt;wsp:rsid wsp:val=&quot;00590FBA&quot;/&gt;&lt;wsp:rsid wsp:val=&quot;00596632&quot;/&gt;&lt;wsp:rsid wsp:val=&quot;005B3B7E&quot;/&gt;&lt;wsp:rsid wsp:val=&quot;005B7D58&quot;/&gt;&lt;wsp:rsid wsp:val=&quot;005C0BE3&quot;/&gt;&lt;wsp:rsid wsp:val=&quot;005E0EAE&quot;/&gt;&lt;wsp:rsid wsp:val=&quot;005E4CFB&quot;/&gt;&lt;wsp:rsid wsp:val=&quot;005E4DB4&quot;/&gt;&lt;wsp:rsid wsp:val=&quot;005E780B&quot;/&gt;&lt;wsp:rsid wsp:val=&quot;005F0B0F&quot;/&gt;&lt;wsp:rsid wsp:val=&quot;005F29CA&quot;/&gt;&lt;wsp:rsid wsp:val=&quot;005F6155&quot;/&gt;&lt;wsp:rsid wsp:val=&quot;005F712C&quot;/&gt;&lt;wsp:rsid wsp:val=&quot;005F788A&quot;/&gt;&lt;wsp:rsid wsp:val=&quot;00605D9A&quot;/&gt;&lt;wsp:rsid wsp:val=&quot;00613E95&quot;/&gt;&lt;wsp:rsid wsp:val=&quot;00623643&quot;/&gt;&lt;wsp:rsid wsp:val=&quot;00633490&quot;/&gt;&lt;wsp:rsid wsp:val=&quot;006356BD&quot;/&gt;&lt;wsp:rsid wsp:val=&quot;006450A6&quot;/&gt;&lt;wsp:rsid wsp:val=&quot;0065697F&quot;/&gt;&lt;wsp:rsid wsp:val=&quot;0066634F&quot;/&gt;&lt;wsp:rsid wsp:val=&quot;00672B6B&quot;/&gt;&lt;wsp:rsid wsp:val=&quot;0067473F&quot;/&gt;&lt;wsp:rsid wsp:val=&quot;00677C77&quot;/&gt;&lt;wsp:rsid wsp:val=&quot;0068104C&quot;/&gt;&lt;wsp:rsid wsp:val=&quot;00684F4C&quot;/&gt;&lt;wsp:rsid wsp:val=&quot;00687D2D&quot;/&gt;&lt;wsp:rsid wsp:val=&quot;00690444&quot;/&gt;&lt;wsp:rsid wsp:val=&quot;006B1567&quot;/&gt;&lt;wsp:rsid wsp:val=&quot;006B172C&quot;/&gt;&lt;wsp:rsid wsp:val=&quot;006C38D7&quot;/&gt;&lt;wsp:rsid wsp:val=&quot;006C636C&quot;/&gt;&lt;wsp:rsid wsp:val=&quot;006C7519&quot;/&gt;&lt;wsp:rsid wsp:val=&quot;006C7BF5&quot;/&gt;&lt;wsp:rsid wsp:val=&quot;006D698F&quot;/&gt;&lt;wsp:rsid wsp:val=&quot;006E2F64&quot;/&gt;&lt;wsp:rsid wsp:val=&quot;006E4962&quot;/&gt;&lt;wsp:rsid wsp:val=&quot;006E75B8&quot;/&gt;&lt;wsp:rsid wsp:val=&quot;006F1E37&quot;/&gt;&lt;wsp:rsid wsp:val=&quot;006F2849&quot;/&gt;&lt;wsp:rsid wsp:val=&quot;00705FA1&quot;/&gt;&lt;wsp:rsid wsp:val=&quot;00711898&quot;/&gt;&lt;wsp:rsid wsp:val=&quot;00711C09&quot;/&gt;&lt;wsp:rsid wsp:val=&quot;007137B9&quot;/&gt;&lt;wsp:rsid wsp:val=&quot;00713B1B&quot;/&gt;&lt;wsp:rsid wsp:val=&quot;00714679&quot;/&gt;&lt;wsp:rsid wsp:val=&quot;007155C9&quot;/&gt;&lt;wsp:rsid wsp:val=&quot;00723B85&quot;/&gt;&lt;wsp:rsid wsp:val=&quot;0073457A&quot;/&gt;&lt;wsp:rsid wsp:val=&quot;00737FC0&quot;/&gt;&lt;wsp:rsid wsp:val=&quot;00741BCF&quot;/&gt;&lt;wsp:rsid wsp:val=&quot;007459A4&quot;/&gt;&lt;wsp:rsid wsp:val=&quot;007462C7&quot;/&gt;&lt;wsp:rsid wsp:val=&quot;007507AB&quot;/&gt;&lt;wsp:rsid wsp:val=&quot;00750FBF&quot;/&gt;&lt;wsp:rsid wsp:val=&quot;0075554E&quot;/&gt;&lt;wsp:rsid wsp:val=&quot;00756B6B&quot;/&gt;&lt;wsp:rsid wsp:val=&quot;007573BD&quot;/&gt;&lt;wsp:rsid wsp:val=&quot;00762271&quot;/&gt;&lt;wsp:rsid wsp:val=&quot;00762A93&quot;/&gt;&lt;wsp:rsid wsp:val=&quot;00775574&quot;/&gt;&lt;wsp:rsid wsp:val=&quot;00793773&quot;/&gt;&lt;wsp:rsid wsp:val=&quot;00796E46&quot;/&gt;&lt;wsp:rsid wsp:val=&quot;00797EBD&quot;/&gt;&lt;wsp:rsid wsp:val=&quot;007B2E7D&quot;/&gt;&lt;wsp:rsid wsp:val=&quot;007C2391&quot;/&gt;&lt;wsp:rsid wsp:val=&quot;007C709C&quot;/&gt;&lt;wsp:rsid wsp:val=&quot;007E60F2&quot;/&gt;&lt;wsp:rsid wsp:val=&quot;007E6C49&quot;/&gt;&lt;wsp:rsid wsp:val=&quot;007F43B4&quot;/&gt;&lt;wsp:rsid wsp:val=&quot;007F663F&quot;/&gt;&lt;wsp:rsid wsp:val=&quot;007F6ADF&quot;/&gt;&lt;wsp:rsid wsp:val=&quot;00801A91&quot;/&gt;&lt;wsp:rsid wsp:val=&quot;00807A59&quot;/&gt;&lt;wsp:rsid wsp:val=&quot;00813973&quot;/&gt;&lt;wsp:rsid wsp:val=&quot;008349D2&quot;/&gt;&lt;wsp:rsid wsp:val=&quot;0083688D&quot;/&gt;&lt;wsp:rsid wsp:val=&quot;00837AF5&quot;/&gt;&lt;wsp:rsid wsp:val=&quot;008502E5&quot;/&gt;&lt;wsp:rsid wsp:val=&quot;0085349A&quot;/&gt;&lt;wsp:rsid wsp:val=&quot;008534A7&quot;/&gt;&lt;wsp:rsid wsp:val=&quot;00861358&quot;/&gt;&lt;wsp:rsid wsp:val=&quot;00863A1F&quot;/&gt;&lt;wsp:rsid wsp:val=&quot;0087238A&quot;/&gt;&lt;wsp:rsid wsp:val=&quot;0087626A&quot;/&gt;&lt;wsp:rsid wsp:val=&quot;008951A5&quot;/&gt;&lt;wsp:rsid wsp:val=&quot;008B5A69&quot;/&gt;&lt;wsp:rsid wsp:val=&quot;008C61EB&quot;/&gt;&lt;wsp:rsid wsp:val=&quot;008C6B71&quot;/&gt;&lt;wsp:rsid wsp:val=&quot;008D03F3&quot;/&gt;&lt;wsp:rsid wsp:val=&quot;008D6A4F&quot;/&gt;&lt;wsp:rsid wsp:val=&quot;008D752F&quot;/&gt;&lt;wsp:rsid wsp:val=&quot;008E00A2&quot;/&gt;&lt;wsp:rsid wsp:val=&quot;008F34CB&quot;/&gt;&lt;wsp:rsid wsp:val=&quot;008F5C2F&quot;/&gt;&lt;wsp:rsid wsp:val=&quot;00902F36&quot;/&gt;&lt;wsp:rsid wsp:val=&quot;00915681&quot;/&gt;&lt;wsp:rsid wsp:val=&quot;00923683&quot;/&gt;&lt;wsp:rsid wsp:val=&quot;009265EE&quot;/&gt;&lt;wsp:rsid wsp:val=&quot;009536E1&quot;/&gt;&lt;wsp:rsid wsp:val=&quot;009546E7&quot;/&gt;&lt;wsp:rsid wsp:val=&quot;00954756&quot;/&gt;&lt;wsp:rsid wsp:val=&quot;00954D51&quot;/&gt;&lt;wsp:rsid wsp:val=&quot;00960D46&quot;/&gt;&lt;wsp:rsid wsp:val=&quot;00963FDB&quot;/&gt;&lt;wsp:rsid wsp:val=&quot;00971CD6&quot;/&gt;&lt;wsp:rsid wsp:val=&quot;00974066&quot;/&gt;&lt;wsp:rsid wsp:val=&quot;0097509C&quot;/&gt;&lt;wsp:rsid wsp:val=&quot;009766D8&quot;/&gt;&lt;wsp:rsid wsp:val=&quot;00981B92&quot;/&gt;&lt;wsp:rsid wsp:val=&quot;00983C5A&quot;/&gt;&lt;wsp:rsid wsp:val=&quot;0098541B&quot;/&gt;&lt;wsp:rsid wsp:val=&quot;009909FD&quot;/&gt;&lt;wsp:rsid wsp:val=&quot;00993B24&quot;/&gt;&lt;wsp:rsid wsp:val=&quot;009A0A7C&quot;/&gt;&lt;wsp:rsid wsp:val=&quot;009A6D55&quot;/&gt;&lt;wsp:rsid wsp:val=&quot;009B3F96&quot;/&gt;&lt;wsp:rsid wsp:val=&quot;009C2FBA&quot;/&gt;&lt;wsp:rsid wsp:val=&quot;009C5819&quot;/&gt;&lt;wsp:rsid wsp:val=&quot;009D63EE&quot;/&gt;&lt;wsp:rsid wsp:val=&quot;009D707F&quot;/&gt;&lt;wsp:rsid wsp:val=&quot;009E0A7A&quot;/&gt;&lt;wsp:rsid wsp:val=&quot;009E17F4&quot;/&gt;&lt;wsp:rsid wsp:val=&quot;009E1FF6&quot;/&gt;&lt;wsp:rsid wsp:val=&quot;009E2A0F&quot;/&gt;&lt;wsp:rsid wsp:val=&quot;009E4AAD&quot;/&gt;&lt;wsp:rsid wsp:val=&quot;009E4ED2&quot;/&gt;&lt;wsp:rsid wsp:val=&quot;009E672C&quot;/&gt;&lt;wsp:rsid wsp:val=&quot;009F2F93&quot;/&gt;&lt;wsp:rsid wsp:val=&quot;009F4196&quot;/&gt;&lt;wsp:rsid wsp:val=&quot;00A01A64&quot;/&gt;&lt;wsp:rsid wsp:val=&quot;00A1365E&quot;/&gt;&lt;wsp:rsid wsp:val=&quot;00A267B6&quot;/&gt;&lt;wsp:rsid wsp:val=&quot;00A276BF&quot;/&gt;&lt;wsp:rsid wsp:val=&quot;00A36C28&quot;/&gt;&lt;wsp:rsid wsp:val=&quot;00A4108D&quot;/&gt;&lt;wsp:rsid wsp:val=&quot;00A44D41&quot;/&gt;&lt;wsp:rsid wsp:val=&quot;00A452A5&quot;/&gt;&lt;wsp:rsid wsp:val=&quot;00A46FDB&quot;/&gt;&lt;wsp:rsid wsp:val=&quot;00A50C2A&quot;/&gt;&lt;wsp:rsid wsp:val=&quot;00A50C98&quot;/&gt;&lt;wsp:rsid wsp:val=&quot;00A74191&quot;/&gt;&lt;wsp:rsid wsp:val=&quot;00A87D9B&quot;/&gt;&lt;wsp:rsid wsp:val=&quot;00AA090E&quot;/&gt;&lt;wsp:rsid wsp:val=&quot;00AA25AA&quot;/&gt;&lt;wsp:rsid wsp:val=&quot;00AA455C&quot;/&gt;&lt;wsp:rsid wsp:val=&quot;00AA4978&quot;/&gt;&lt;wsp:rsid wsp:val=&quot;00AA4A63&quot;/&gt;&lt;wsp:rsid wsp:val=&quot;00AA6DD1&quot;/&gt;&lt;wsp:rsid wsp:val=&quot;00AA6F62&quot;/&gt;&lt;wsp:rsid wsp:val=&quot;00AB4C26&quot;/&gt;&lt;wsp:rsid wsp:val=&quot;00AB514A&quot;/&gt;&lt;wsp:rsid wsp:val=&quot;00AC09E1&quot;/&gt;&lt;wsp:rsid wsp:val=&quot;00AC3CAA&quot;/&gt;&lt;wsp:rsid wsp:val=&quot;00AC5055&quot;/&gt;&lt;wsp:rsid wsp:val=&quot;00AD05C4&quot;/&gt;&lt;wsp:rsid wsp:val=&quot;00AD2861&quot;/&gt;&lt;wsp:rsid wsp:val=&quot;00AD3EEB&quot;/&gt;&lt;wsp:rsid wsp:val=&quot;00AD6AE4&quot;/&gt;&lt;wsp:rsid wsp:val=&quot;00AE13A7&quot;/&gt;&lt;wsp:rsid wsp:val=&quot;00AE2607&quot;/&gt;&lt;wsp:rsid wsp:val=&quot;00AE66FF&quot;/&gt;&lt;wsp:rsid wsp:val=&quot;00B11F1C&quot;/&gt;&lt;wsp:rsid wsp:val=&quot;00B15CC4&quot;/&gt;&lt;wsp:rsid wsp:val=&quot;00B259B5&quot;/&gt;&lt;wsp:rsid wsp:val=&quot;00B30C6E&quot;/&gt;&lt;wsp:rsid wsp:val=&quot;00B360D6&quot;/&gt;&lt;wsp:rsid wsp:val=&quot;00B37FF6&quot;/&gt;&lt;wsp:rsid wsp:val=&quot;00B402AD&quot;/&gt;&lt;wsp:rsid wsp:val=&quot;00B63C7F&quot;/&gt;&lt;wsp:rsid wsp:val=&quot;00B807AD&quot;/&gt;&lt;wsp:rsid wsp:val=&quot;00B86362&quot;/&gt;&lt;wsp:rsid wsp:val=&quot;00B90221&quot;/&gt;&lt;wsp:rsid wsp:val=&quot;00B97ADC&quot;/&gt;&lt;wsp:rsid wsp:val=&quot;00BA0339&quot;/&gt;&lt;wsp:rsid wsp:val=&quot;00BA1C7C&quot;/&gt;&lt;wsp:rsid wsp:val=&quot;00BA3CAE&quot;/&gt;&lt;wsp:rsid wsp:val=&quot;00BA445F&quot;/&gt;&lt;wsp:rsid wsp:val=&quot;00BB50FF&quot;/&gt;&lt;wsp:rsid wsp:val=&quot;00BB6947&quot;/&gt;&lt;wsp:rsid wsp:val=&quot;00BB6AC7&quot;/&gt;&lt;wsp:rsid wsp:val=&quot;00BB7E5A&quot;/&gt;&lt;wsp:rsid wsp:val=&quot;00BC15EE&quot;/&gt;&lt;wsp:rsid wsp:val=&quot;00BC52A8&quot;/&gt;&lt;wsp:rsid wsp:val=&quot;00BC5660&quot;/&gt;&lt;wsp:rsid wsp:val=&quot;00BC61FE&quot;/&gt;&lt;wsp:rsid wsp:val=&quot;00BD39D3&quot;/&gt;&lt;wsp:rsid wsp:val=&quot;00BE0B01&quot;/&gt;&lt;wsp:rsid wsp:val=&quot;00BE1750&quot;/&gt;&lt;wsp:rsid wsp:val=&quot;00BE1ED7&quot;/&gt;&lt;wsp:rsid wsp:val=&quot;00BE28BC&quot;/&gt;&lt;wsp:rsid wsp:val=&quot;00BE685D&quot;/&gt;&lt;wsp:rsid wsp:val=&quot;00BE7303&quot;/&gt;&lt;wsp:rsid wsp:val=&quot;00BF098D&quot;/&gt;&lt;wsp:rsid wsp:val=&quot;00BF3393&quot;/&gt;&lt;wsp:rsid wsp:val=&quot;00BF4D9E&quot;/&gt;&lt;wsp:rsid wsp:val=&quot;00BF73DE&quot;/&gt;&lt;wsp:rsid wsp:val=&quot;00C04E8C&quot;/&gt;&lt;wsp:rsid wsp:val=&quot;00C06743&quot;/&gt;&lt;wsp:rsid wsp:val=&quot;00C10F34&quot;/&gt;&lt;wsp:rsid wsp:val=&quot;00C26E4C&quot;/&gt;&lt;wsp:rsid wsp:val=&quot;00C44C34&quot;/&gt;&lt;wsp:rsid wsp:val=&quot;00C46BA0&quot;/&gt;&lt;wsp:rsid wsp:val=&quot;00C46EA0&quot;/&gt;&lt;wsp:rsid wsp:val=&quot;00C546A5&quot;/&gt;&lt;wsp:rsid wsp:val=&quot;00C556A4&quot;/&gt;&lt;wsp:rsid wsp:val=&quot;00C62594&quot;/&gt;&lt;wsp:rsid wsp:val=&quot;00C665A5&quot;/&gt;&lt;wsp:rsid wsp:val=&quot;00C67804&quot;/&gt;&lt;wsp:rsid wsp:val=&quot;00C76641&quot;/&gt;&lt;wsp:rsid wsp:val=&quot;00C8174B&quot;/&gt;&lt;wsp:rsid wsp:val=&quot;00C84E16&quot;/&gt;&lt;wsp:rsid wsp:val=&quot;00C84F82&quot;/&gt;&lt;wsp:rsid wsp:val=&quot;00C87176&quot;/&gt;&lt;wsp:rsid wsp:val=&quot;00C962D6&quot;/&gt;&lt;wsp:rsid wsp:val=&quot;00CA2965&quot;/&gt;&lt;wsp:rsid wsp:val=&quot;00CA29D5&quot;/&gt;&lt;wsp:rsid wsp:val=&quot;00CC7149&quot;/&gt;&lt;wsp:rsid wsp:val=&quot;00CD63ED&quot;/&gt;&lt;wsp:rsid wsp:val=&quot;00CD6CD9&quot;/&gt;&lt;wsp:rsid wsp:val=&quot;00CE1C22&quot;/&gt;&lt;wsp:rsid wsp:val=&quot;00CE41FD&quot;/&gt;&lt;wsp:rsid wsp:val=&quot;00CE6BD8&quot;/&gt;&lt;wsp:rsid wsp:val=&quot;00CF4805&quot;/&gt;&lt;wsp:rsid wsp:val=&quot;00CF5D6F&quot;/&gt;&lt;wsp:rsid wsp:val=&quot;00D029A1&quot;/&gt;&lt;wsp:rsid wsp:val=&quot;00D05296&quot;/&gt;&lt;wsp:rsid wsp:val=&quot;00D10D69&quot;/&gt;&lt;wsp:rsid wsp:val=&quot;00D1299D&quot;/&gt;&lt;wsp:rsid wsp:val=&quot;00D16723&quot;/&gt;&lt;wsp:rsid wsp:val=&quot;00D20858&quot;/&gt;&lt;wsp:rsid wsp:val=&quot;00D20AAE&quot;/&gt;&lt;wsp:rsid wsp:val=&quot;00D252B3&quot;/&gt;&lt;wsp:rsid wsp:val=&quot;00D508F2&quot;/&gt;&lt;wsp:rsid wsp:val=&quot;00D511DA&quot;/&gt;&lt;wsp:rsid wsp:val=&quot;00D57B6D&quot;/&gt;&lt;wsp:rsid wsp:val=&quot;00D6373B&quot;/&gt;&lt;wsp:rsid wsp:val=&quot;00D717E8&quot;/&gt;&lt;wsp:rsid wsp:val=&quot;00D82464&quot;/&gt;&lt;wsp:rsid wsp:val=&quot;00D87F50&quot;/&gt;&lt;wsp:rsid wsp:val=&quot;00D93E62&quot;/&gt;&lt;wsp:rsid wsp:val=&quot;00D973AA&quot;/&gt;&lt;wsp:rsid wsp:val=&quot;00DA305A&quot;/&gt;&lt;wsp:rsid wsp:val=&quot;00DA6E11&quot;/&gt;&lt;wsp:rsid wsp:val=&quot;00DA7E34&quot;/&gt;&lt;wsp:rsid wsp:val=&quot;00DC03FE&quot;/&gt;&lt;wsp:rsid wsp:val=&quot;00DD1800&quot;/&gt;&lt;wsp:rsid wsp:val=&quot;00DD4194&quot;/&gt;&lt;wsp:rsid wsp:val=&quot;00DE1089&quot;/&gt;&lt;wsp:rsid wsp:val=&quot;00DE5503&quot;/&gt;&lt;wsp:rsid wsp:val=&quot;00DF2B48&quot;/&gt;&lt;wsp:rsid wsp:val=&quot;00DF441B&quot;/&gt;&lt;wsp:rsid wsp:val=&quot;00DF53FF&quot;/&gt;&lt;wsp:rsid wsp:val=&quot;00DF7860&quot;/&gt;&lt;wsp:rsid wsp:val=&quot;00E021BA&quot;/&gt;&lt;wsp:rsid wsp:val=&quot;00E064FA&quot;/&gt;&lt;wsp:rsid wsp:val=&quot;00E07288&quot;/&gt;&lt;wsp:rsid wsp:val=&quot;00E17917&quot;/&gt;&lt;wsp:rsid wsp:val=&quot;00E23270&quot;/&gt;&lt;wsp:rsid wsp:val=&quot;00E2636A&quot;/&gt;&lt;wsp:rsid wsp:val=&quot;00E27B42&quot;/&gt;&lt;wsp:rsid wsp:val=&quot;00E316D9&quot;/&gt;&lt;wsp:rsid wsp:val=&quot;00E4721F&quot;/&gt;&lt;wsp:rsid wsp:val=&quot;00E5023E&quot;/&gt;&lt;wsp:rsid wsp:val=&quot;00E553BD&quot;/&gt;&lt;wsp:rsid wsp:val=&quot;00E62A26&quot;/&gt;&lt;wsp:rsid wsp:val=&quot;00E67AB3&quot;/&gt;&lt;wsp:rsid wsp:val=&quot;00E71E4F&quot;/&gt;&lt;wsp:rsid wsp:val=&quot;00E80B81&quot;/&gt;&lt;wsp:rsid wsp:val=&quot;00E815F1&quot;/&gt;&lt;wsp:rsid wsp:val=&quot;00E914B8&quot;/&gt;&lt;wsp:rsid wsp:val=&quot;00EA2ECC&quot;/&gt;&lt;wsp:rsid wsp:val=&quot;00EA38E7&quot;/&gt;&lt;wsp:rsid wsp:val=&quot;00EA40EF&quot;/&gt;&lt;wsp:rsid wsp:val=&quot;00EA6D41&quot;/&gt;&lt;wsp:rsid wsp:val=&quot;00EA7ED9&quot;/&gt;&lt;wsp:rsid wsp:val=&quot;00EB0472&quot;/&gt;&lt;wsp:rsid wsp:val=&quot;00EB6BDD&quot;/&gt;&lt;wsp:rsid wsp:val=&quot;00EC4EE2&quot;/&gt;&lt;wsp:rsid wsp:val=&quot;00EC6690&quot;/&gt;&lt;wsp:rsid wsp:val=&quot;00EE068E&quot;/&gt;&lt;wsp:rsid wsp:val=&quot;00EE1806&quot;/&gt;&lt;wsp:rsid wsp:val=&quot;00EF523C&quot;/&gt;&lt;wsp:rsid wsp:val=&quot;00EF5840&quot;/&gt;&lt;wsp:rsid wsp:val=&quot;00EF66D9&quot;/&gt;&lt;wsp:rsid wsp:val=&quot;00F00744&quot;/&gt;&lt;wsp:rsid wsp:val=&quot;00F01BD4&quot;/&gt;&lt;wsp:rsid wsp:val=&quot;00F056AA&quot;/&gt;&lt;wsp:rsid wsp:val=&quot;00F159CE&quot;/&gt;&lt;wsp:rsid wsp:val=&quot;00F32D7E&quot;/&gt;&lt;wsp:rsid wsp:val=&quot;00F472CE&quot;/&gt;&lt;wsp:rsid wsp:val=&quot;00F529E5&quot;/&gt;&lt;wsp:rsid wsp:val=&quot;00F607EA&quot;/&gt;&lt;wsp:rsid wsp:val=&quot;00F60EFE&quot;/&gt;&lt;wsp:rsid wsp:val=&quot;00F625C9&quot;/&gt;&lt;wsp:rsid wsp:val=&quot;00F728AA&quot;/&gt;&lt;wsp:rsid wsp:val=&quot;00F773DD&quot;/&gt;&lt;wsp:rsid wsp:val=&quot;00F81579&quot;/&gt;&lt;wsp:rsid wsp:val=&quot;00F81D35&quot;/&gt;&lt;wsp:rsid wsp:val=&quot;00F840BA&quot;/&gt;&lt;wsp:rsid wsp:val=&quot;00F8473A&quot;/&gt;&lt;wsp:rsid wsp:val=&quot;00F92356&quot;/&gt;&lt;wsp:rsid wsp:val=&quot;00F92F24&quot;/&gt;&lt;wsp:rsid wsp:val=&quot;00F968E0&quot;/&gt;&lt;wsp:rsid wsp:val=&quot;00FA33F8&quot;/&gt;&lt;wsp:rsid wsp:val=&quot;00FA38AC&quot;/&gt;&lt;wsp:rsid wsp:val=&quot;00FA5477&quot;/&gt;&lt;wsp:rsid wsp:val=&quot;00FA7164&quot;/&gt;&lt;wsp:rsid wsp:val=&quot;00FB00CF&quot;/&gt;&lt;wsp:rsid wsp:val=&quot;00FB4A2D&quot;/&gt;&lt;wsp:rsid wsp:val=&quot;00FC785D&quot;/&gt;&lt;wsp:rsid wsp:val=&quot;00FD0330&quot;/&gt;&lt;wsp:rsid wsp:val=&quot;00FD32C2&quot;/&gt;&lt;wsp:rsid wsp:val=&quot;00FD3A7B&quot;/&gt;&lt;wsp:rsid wsp:val=&quot;00FE1AB3&quot;/&gt;&lt;wsp:rsid wsp:val=&quot;00FE3D03&quot;/&gt;&lt;wsp:rsid wsp:val=&quot;00FF0C99&quot;/&gt;&lt;wsp:rsid wsp:val=&quot;00FF1BA9&quot;/&gt;&lt;wsp:rsid wsp:val=&quot;00FF3106&quot;/&gt;&lt;wsp:rsid wsp:val=&quot;00FF5D6B&quot;/&gt;&lt;/wsp:rsids&gt;&lt;/w:docPr&gt;&lt;w:body&gt;&lt;wx:sect&gt;&lt;w:p wsp:rsidR=&quot;00000000&quot; wsp:rsidRPr=&quot;00582AD1&quot; wsp:rsidRDefault=&quot;00582AD1&quot; wsp:rsidP=&quot;00582AD1&quot;&gt;&lt;m:oMathPara&gt;&lt;m:oMath&gt;&lt;m:r&gt;&lt;w:rPr&gt;&lt;w:rFonts w:ascii=&quot;Cambria Math&quot; w:fareast=&quot;Times New Roman&quot; w:h-ansi=&quot;Cambria Math&quot;/&gt;&lt;wx:font wx:val=&quot;Cambria Math&quot;/&gt;&lt;w:i/&gt;&lt;/w:rPr&gt;&lt;m:t&gt;p&lt;/m:t&gt;&lt;/m:r&gt;&lt;/m:oMath&gt;&lt;/m:oMathPara&gt;&lt;/w:p&gt;&lt;w:sectPr wsp:rsidR=&quot;00000000&quot; wsp:rsidRPr=&quot;00582AD1&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82067A">
        <w:rPr>
          <w:rFonts w:ascii="Arial" w:eastAsia="Times New Roman" w:hAnsi="Arial" w:cs="Arial"/>
        </w:rPr>
        <w:t>:</w:t>
      </w:r>
      <w:r w:rsidR="0082067A" w:rsidRPr="00793773">
        <w:rPr>
          <w:rFonts w:ascii="Arial" w:eastAsia="Times New Roman" w:hAnsi="Arial" w:cs="Arial"/>
        </w:rPr>
        <w:t xml:space="preserve"> Número de proveedores</w:t>
      </w:r>
    </w:p>
    <w:p w:rsidR="0082067A" w:rsidRPr="00793773"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oMath>
      <w:r w:rsidR="0082067A" w:rsidRPr="00793773">
        <w:rPr>
          <w:rFonts w:ascii="Arial" w:eastAsia="Times New Roman" w:hAnsi="Arial" w:cs="Arial"/>
        </w:rPr>
        <w:t>: Punto de Re-orden en los minoristas y bodega</w:t>
      </w:r>
    </w:p>
    <w:p w:rsidR="0082067A" w:rsidRPr="00793773"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oMath>
      <w:r w:rsidR="0082067A" w:rsidRPr="00793773">
        <w:rPr>
          <w:rFonts w:ascii="Arial" w:eastAsia="Times New Roman" w:hAnsi="Arial" w:cs="Arial"/>
        </w:rPr>
        <w:t>: Cantidad de pedido en los minoristas y bodega</w:t>
      </w:r>
    </w:p>
    <w:p w:rsidR="0082067A" w:rsidRPr="00793773"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w</m:t>
            </m:r>
          </m:sub>
        </m:sSub>
      </m:oMath>
      <w:r w:rsidR="0082067A" w:rsidRPr="00793773">
        <w:rPr>
          <w:rFonts w:ascii="Arial" w:eastAsia="Times New Roman" w:hAnsi="Arial" w:cs="Arial"/>
        </w:rPr>
        <w:t xml:space="preserve">: Demanda diaria en cada minorista (con media </w:t>
      </w:r>
      <m:oMath>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r</m:t>
                </m:r>
              </m:sub>
            </m:sSub>
          </m:sub>
        </m:sSub>
      </m:oMath>
      <w:r w:rsidR="0082067A" w:rsidRPr="00793773">
        <w:rPr>
          <w:rFonts w:ascii="Arial" w:eastAsia="Times New Roman" w:hAnsi="Arial" w:cs="Arial"/>
        </w:rPr>
        <w:t xml:space="preserve">) y en la bodega  (con media </w:t>
      </w:r>
      <m:oMath>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w</m:t>
                </m:r>
              </m:sub>
            </m:sSub>
          </m:sub>
        </m:sSub>
      </m:oMath>
      <w:r w:rsidR="0082067A" w:rsidRPr="00793773">
        <w:rPr>
          <w:rFonts w:ascii="Arial" w:eastAsia="Times New Roman" w:hAnsi="Arial" w:cs="Arial"/>
        </w:rPr>
        <w:t>)</w:t>
      </w:r>
    </w:p>
    <w:p w:rsidR="0082067A" w:rsidRPr="00793773"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w</m:t>
            </m:r>
          </m:sub>
        </m:sSub>
      </m:oMath>
      <w:r w:rsidR="0082067A" w:rsidRPr="00793773">
        <w:rPr>
          <w:rFonts w:ascii="Arial" w:eastAsia="Times New Roman" w:hAnsi="Arial" w:cs="Arial"/>
        </w:rPr>
        <w:t xml:space="preserve">: Demanda anual esperada en cada minorista y en la bodega. </w:t>
      </w:r>
    </w:p>
    <w:p w:rsidR="0082067A" w:rsidRPr="00793773" w:rsidRDefault="0082067A" w:rsidP="0082067A">
      <w:pPr>
        <w:spacing w:line="480" w:lineRule="auto"/>
        <w:jc w:val="both"/>
        <w:rPr>
          <w:rFonts w:ascii="Arial" w:eastAsia="Times New Roman" w:hAnsi="Arial" w:cs="Arial"/>
        </w:rPr>
      </w:pPr>
      <w:r w:rsidRPr="00793773">
        <w:rPr>
          <w:rFonts w:ascii="Arial" w:eastAsia="Times New Roman" w:hAnsi="Arial" w:cs="Arial"/>
        </w:rPr>
        <w:tab/>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i</m:t>
            </m:r>
          </m:sub>
        </m:sSub>
      </m:oMath>
      <w:r w:rsidRPr="00793773">
        <w:rPr>
          <w:rFonts w:ascii="Arial" w:eastAsia="Times New Roman" w:hAnsi="Arial" w:cs="Arial"/>
        </w:rPr>
        <w:t xml:space="preserve">=360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i</m:t>
            </m:r>
          </m:sub>
        </m:sSub>
      </m:oMath>
      <w:r w:rsidRPr="00793773">
        <w:rPr>
          <w:rFonts w:ascii="Arial" w:eastAsia="Times New Roman" w:hAnsi="Arial" w:cs="Arial"/>
        </w:rPr>
        <w:t xml:space="preserve"> ;  </w:t>
      </w:r>
      <m:oMath>
        <m:r>
          <w:rPr>
            <w:rFonts w:ascii="Cambria Math" w:eastAsia="Times New Roman" w:hAnsi="Cambria Math"/>
          </w:rPr>
          <m:t>i=r,w</m:t>
        </m:r>
      </m:oMath>
    </w:p>
    <w:p w:rsidR="0082067A" w:rsidRPr="00793773"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oMath>
      <w:r w:rsidR="0082067A" w:rsidRPr="00793773">
        <w:rPr>
          <w:rFonts w:ascii="Arial" w:eastAsia="Times New Roman" w:hAnsi="Arial" w:cs="Arial"/>
        </w:rPr>
        <w:t>: Tiempo de reposición para el minorista y el “primer tiempo de reposición” de la bodega.</w:t>
      </w:r>
    </w:p>
    <w:p w:rsidR="0082067A" w:rsidRPr="00793773"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w</m:t>
            </m:r>
          </m:sub>
        </m:sSub>
      </m:oMath>
      <w:r w:rsidR="0082067A" w:rsidRPr="00793773">
        <w:rPr>
          <w:rFonts w:ascii="Arial" w:eastAsia="Times New Roman" w:hAnsi="Arial" w:cs="Arial"/>
        </w:rPr>
        <w:t xml:space="preserve">: Tiempo de transito de la bodega al minorista y de cada uno de los proveedores hacia la bodega con una media </w:t>
      </w:r>
      <m:oMath>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r</m:t>
                </m:r>
              </m:sub>
            </m:sSub>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w</m:t>
                </m:r>
              </m:sub>
            </m:sSub>
          </m:sub>
        </m:sSub>
      </m:oMath>
    </w:p>
    <w:p w:rsidR="0082067A" w:rsidRPr="00793773"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w</m:t>
            </m:r>
          </m:sub>
        </m:sSub>
      </m:oMath>
      <w:r w:rsidR="0082067A" w:rsidRPr="00793773">
        <w:rPr>
          <w:rFonts w:ascii="Arial" w:eastAsia="Times New Roman" w:hAnsi="Arial" w:cs="Arial"/>
        </w:rPr>
        <w:t xml:space="preserve">: Demanda durante el tiempo de reposición de cada minorista  (con media </w:t>
      </w:r>
      <m:oMath>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r</m:t>
                </m:r>
              </m:sub>
            </m:sSub>
          </m:sub>
        </m:sSub>
      </m:oMath>
      <w:r w:rsidR="0082067A" w:rsidRPr="00793773">
        <w:rPr>
          <w:rFonts w:ascii="Arial" w:eastAsia="Times New Roman" w:hAnsi="Arial" w:cs="Arial"/>
        </w:rPr>
        <w:t xml:space="preserve">) y de la bodega  (con media </w:t>
      </w:r>
      <m:oMath>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w</m:t>
                </m:r>
              </m:sub>
            </m:sSub>
          </m:sub>
        </m:sSub>
      </m:oMath>
      <w:r w:rsidR="0082067A" w:rsidRPr="00793773">
        <w:rPr>
          <w:rFonts w:ascii="Arial" w:eastAsia="Times New Roman" w:hAnsi="Arial" w:cs="Arial"/>
        </w:rPr>
        <w:t>)</w:t>
      </w:r>
    </w:p>
    <w:p w:rsidR="0082067A" w:rsidRDefault="00F346BF" w:rsidP="0082067A">
      <w:pPr>
        <w:spacing w:line="480" w:lineRule="auto"/>
        <w:jc w:val="both"/>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w</m:t>
            </m:r>
          </m:sub>
        </m:sSub>
      </m:oMath>
      <w:r w:rsidR="0082067A" w:rsidRPr="00793773">
        <w:rPr>
          <w:rFonts w:ascii="Arial" w:eastAsia="Times New Roman" w:hAnsi="Arial" w:cs="Arial"/>
        </w:rPr>
        <w:t xml:space="preserve">: Tasa  de abastecimiento </w:t>
      </w:r>
      <w:r w:rsidR="0082067A">
        <w:rPr>
          <w:rFonts w:ascii="Arial" w:eastAsia="Times New Roman" w:hAnsi="Arial" w:cs="Arial"/>
        </w:rPr>
        <w:t>en cada</w:t>
      </w:r>
      <w:r w:rsidR="0082067A" w:rsidRPr="00793773">
        <w:rPr>
          <w:rFonts w:ascii="Arial" w:eastAsia="Times New Roman" w:hAnsi="Arial" w:cs="Arial"/>
        </w:rPr>
        <w:t xml:space="preserve"> minorista y en la bodega.</w:t>
      </w:r>
    </w:p>
    <w:p w:rsidR="003F734F" w:rsidRPr="00793773" w:rsidRDefault="003F734F" w:rsidP="0082067A">
      <w:pPr>
        <w:spacing w:line="480" w:lineRule="auto"/>
        <w:jc w:val="both"/>
        <w:rPr>
          <w:rFonts w:ascii="Arial" w:eastAsia="Times New Roman" w:hAnsi="Arial" w:cs="Arial"/>
        </w:rPr>
      </w:pPr>
    </w:p>
    <w:p w:rsidR="0082067A" w:rsidRPr="00793773" w:rsidRDefault="0082067A" w:rsidP="0082067A">
      <w:pPr>
        <w:spacing w:line="480" w:lineRule="auto"/>
        <w:jc w:val="center"/>
        <w:rPr>
          <w:rFonts w:ascii="Arial" w:eastAsia="Times New Roman" w:hAnsi="Arial" w:cs="Arial"/>
          <w:b/>
          <w:u w:val="single"/>
        </w:rPr>
      </w:pPr>
      <w:r w:rsidRPr="00793773">
        <w:rPr>
          <w:rFonts w:ascii="Arial" w:eastAsia="Times New Roman" w:hAnsi="Arial" w:cs="Arial"/>
          <w:b/>
          <w:u w:val="single"/>
        </w:rPr>
        <w:lastRenderedPageBreak/>
        <w:t>Análisis Inventario a Minoristas</w:t>
      </w:r>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   =</m:t>
            </m:r>
          </m:sub>
        </m:sSub>
      </m:oMath>
      <w:r w:rsidR="0082067A" w:rsidRPr="00793773">
        <w:rPr>
          <w:rFonts w:ascii="Arial" w:eastAsia="Times New Roman" w:hAnsi="Arial" w:cs="Arial"/>
        </w:rPr>
        <w:t xml:space="preserve">  Lead time total de los minoristas.</w:t>
      </w:r>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γ</m:t>
            </m:r>
          </m:e>
          <m:sub>
            <m:r>
              <w:rPr>
                <w:rFonts w:ascii="Cambria Math" w:eastAsia="Times New Roman" w:hAnsi="Cambria Math"/>
              </w:rPr>
              <m:t>r   =</m:t>
            </m:r>
          </m:sub>
        </m:sSub>
      </m:oMath>
      <w:r w:rsidR="0082067A" w:rsidRPr="00793773">
        <w:rPr>
          <w:rFonts w:ascii="Arial" w:eastAsia="Times New Roman" w:hAnsi="Arial" w:cs="Arial"/>
        </w:rPr>
        <w:t xml:space="preserve">  Tiempo fijo del procesamiento del pedido.</w:t>
      </w:r>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r</m:t>
            </m:r>
          </m:sub>
        </m:sSub>
        <m:r>
          <w:rPr>
            <w:rFonts w:ascii="Cambria Math" w:eastAsia="Times New Roman" w:hAnsi="Cambria Math"/>
          </w:rPr>
          <m:t>=</m:t>
        </m:r>
      </m:oMath>
      <w:r w:rsidR="0082067A" w:rsidRPr="00793773">
        <w:rPr>
          <w:rFonts w:ascii="Arial" w:eastAsia="Times New Roman" w:hAnsi="Arial" w:cs="Arial"/>
        </w:rPr>
        <w:t xml:space="preserve">  Tiempo de tránsito desde el almacén a el minorista.</w:t>
      </w:r>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r</m:t>
            </m:r>
          </m:sub>
        </m:sSub>
        <m:r>
          <w:rPr>
            <w:rFonts w:ascii="Cambria Math" w:eastAsia="Times New Roman" w:hAnsi="Cambria Math"/>
          </w:rPr>
          <m:t>=</m:t>
        </m:r>
      </m:oMath>
      <w:r w:rsidR="0082067A" w:rsidRPr="00793773">
        <w:rPr>
          <w:rFonts w:ascii="Arial" w:eastAsia="Times New Roman" w:hAnsi="Arial" w:cs="Arial"/>
        </w:rPr>
        <w:t xml:space="preserve"> Tiempo hasta que el almacén se repone por uno de sus proveedores.</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γ</m:t>
            </m:r>
          </m:e>
          <m:sub>
            <m:r>
              <w:rPr>
                <w:rFonts w:ascii="Cambria Math" w:eastAsia="Times New Roman" w:hAnsi="Cambria Math"/>
              </w:rPr>
              <m:t>r</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r</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r</m:t>
            </m:r>
          </m:sub>
        </m:sSub>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(1)</w:t>
      </w:r>
    </w:p>
    <w:p w:rsidR="0082067A" w:rsidRPr="00793773" w:rsidRDefault="0082067A" w:rsidP="00AA7C88">
      <w:pPr>
        <w:pStyle w:val="Prrafodelista"/>
        <w:numPr>
          <w:ilvl w:val="0"/>
          <w:numId w:val="6"/>
        </w:numPr>
        <w:spacing w:line="480" w:lineRule="auto"/>
        <w:rPr>
          <w:rFonts w:ascii="Arial" w:eastAsia="Times New Roman" w:hAnsi="Arial" w:cs="Arial"/>
        </w:rPr>
      </w:pPr>
      <w:r w:rsidRPr="00793773">
        <w:rPr>
          <w:rFonts w:ascii="Arial" w:eastAsia="Times New Roman" w:hAnsi="Arial" w:cs="Arial"/>
        </w:rPr>
        <w:t xml:space="preserve">El número de destino de pequeñas unidades por ciclo de reposición se puede representar como  </w:t>
      </w:r>
      <m:oMath>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1-ρ</m:t>
                </m:r>
              </m:e>
              <m:sub>
                <m:r>
                  <w:rPr>
                    <w:rFonts w:ascii="Cambria Math" w:eastAsia="Times New Roman" w:hAnsi="Cambria Math"/>
                  </w:rPr>
                  <m:t xml:space="preserve">r </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oMath>
      <w:r w:rsidRPr="00793773">
        <w:rPr>
          <w:rFonts w:ascii="Arial" w:eastAsia="Times New Roman" w:hAnsi="Arial" w:cs="Arial"/>
        </w:rPr>
        <w:t>.</w:t>
      </w:r>
    </w:p>
    <w:p w:rsidR="0082067A" w:rsidRPr="00793773" w:rsidRDefault="0082067A" w:rsidP="00AA7C88">
      <w:pPr>
        <w:pStyle w:val="Prrafodelista"/>
        <w:numPr>
          <w:ilvl w:val="0"/>
          <w:numId w:val="6"/>
        </w:numPr>
        <w:spacing w:line="480" w:lineRule="auto"/>
        <w:rPr>
          <w:rFonts w:ascii="Arial" w:eastAsia="Times New Roman" w:hAnsi="Arial" w:cs="Arial"/>
        </w:rPr>
      </w:pPr>
      <w:r w:rsidRPr="00793773">
        <w:rPr>
          <w:rFonts w:ascii="Arial" w:eastAsia="Times New Roman" w:hAnsi="Arial" w:cs="Arial"/>
        </w:rPr>
        <w:t xml:space="preserve">Donde </w:t>
      </w: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r</m:t>
            </m:r>
          </m:sub>
        </m:sSub>
      </m:oMath>
      <w:r w:rsidRPr="00793773">
        <w:rPr>
          <w:rFonts w:ascii="Arial" w:eastAsia="Times New Roman" w:hAnsi="Arial" w:cs="Arial"/>
        </w:rPr>
        <w:t xml:space="preserve"> representan las unidades esperadas por ciclo corto de reposición.</w:t>
      </w:r>
    </w:p>
    <w:p w:rsidR="0082067A" w:rsidRPr="00793773" w:rsidRDefault="0082067A" w:rsidP="0082067A">
      <w:pPr>
        <w:spacing w:line="480" w:lineRule="auto"/>
        <w:ind w:left="360"/>
        <w:rPr>
          <w:rFonts w:ascii="Arial" w:eastAsia="Times New Roman" w:hAnsi="Arial" w:cs="Arial"/>
        </w:rPr>
      </w:pPr>
      <w:r w:rsidRPr="00793773">
        <w:rPr>
          <w:rFonts w:ascii="Arial" w:eastAsia="Times New Roman" w:hAnsi="Arial" w:cs="Arial"/>
        </w:rPr>
        <w:t xml:space="preserve">El objetivo de servicio, para valores de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oMath>
      <w:r w:rsidRPr="00793773">
        <w:rPr>
          <w:rFonts w:ascii="Arial" w:eastAsia="Times New Roman" w:hAnsi="Arial" w:cs="Arial"/>
        </w:rPr>
        <w:t xml:space="preserve"> y </w:t>
      </w:r>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 xml:space="preserve">r </m:t>
            </m:r>
          </m:sub>
        </m:sSub>
      </m:oMath>
      <w:r w:rsidRPr="00793773">
        <w:rPr>
          <w:rFonts w:ascii="Arial" w:eastAsia="Times New Roman" w:hAnsi="Arial" w:cs="Arial"/>
        </w:rPr>
        <w:t xml:space="preserve">, es encontrar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 xml:space="preserve">r </m:t>
            </m:r>
          </m:sub>
        </m:sSub>
      </m:oMath>
      <w:r w:rsidRPr="00793773">
        <w:rPr>
          <w:rFonts w:ascii="Arial" w:eastAsia="Times New Roman" w:hAnsi="Arial" w:cs="Arial"/>
        </w:rPr>
        <w:t xml:space="preserve">tal que </w:t>
      </w:r>
    </w:p>
    <w:p w:rsidR="0082067A" w:rsidRPr="00793773" w:rsidRDefault="00F346BF" w:rsidP="0082067A">
      <w:pPr>
        <w:pStyle w:val="Prrafodelista"/>
        <w:spacing w:line="480" w:lineRule="auto"/>
        <w:ind w:left="360"/>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r</m:t>
            </m:r>
          </m:sub>
        </m:sSub>
        <m:r>
          <w:rPr>
            <w:rFonts w:ascii="Cambria Math" w:eastAsia="Times New Roman" w:hAnsi="Cambria Math"/>
          </w:rPr>
          <m:t xml:space="preserve"> ≤ </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1-ρ</m:t>
                </m:r>
              </m:e>
              <m:sub>
                <m:r>
                  <w:rPr>
                    <w:rFonts w:ascii="Cambria Math" w:eastAsia="Times New Roman" w:hAnsi="Cambria Math"/>
                  </w:rPr>
                  <m:t xml:space="preserve">r </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(2)</w:t>
      </w:r>
    </w:p>
    <w:p w:rsidR="0082067A" w:rsidRPr="00793773" w:rsidRDefault="00F346BF" w:rsidP="00AA7C88">
      <w:pPr>
        <w:pStyle w:val="Prrafodelista"/>
        <w:numPr>
          <w:ilvl w:val="0"/>
          <w:numId w:val="6"/>
        </w:num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r</m:t>
            </m:r>
          </m:sub>
        </m:sSub>
      </m:oMath>
      <w:r w:rsidR="0082067A" w:rsidRPr="00793773">
        <w:rPr>
          <w:rFonts w:ascii="Arial" w:eastAsia="Times New Roman" w:hAnsi="Arial" w:cs="Arial"/>
        </w:rPr>
        <w:t xml:space="preserve"> se distribuye Poisson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r</m:t>
            </m:r>
          </m:sub>
        </m:sSub>
        <m:r>
          <w:rPr>
            <w:rFonts w:ascii="Cambria Math" w:eastAsia="Times New Roman" w:hAnsi="Cambria Math"/>
          </w:rPr>
          <m:t>)</m:t>
        </m:r>
      </m:oMath>
    </w:p>
    <w:p w:rsidR="0082067A" w:rsidRPr="00793773" w:rsidRDefault="0082067A" w:rsidP="00AA7C88">
      <w:pPr>
        <w:pStyle w:val="Prrafodelista"/>
        <w:numPr>
          <w:ilvl w:val="0"/>
          <w:numId w:val="6"/>
        </w:numPr>
        <w:spacing w:line="480" w:lineRule="auto"/>
        <w:rPr>
          <w:rFonts w:ascii="Arial" w:eastAsia="Times New Roman" w:hAnsi="Arial" w:cs="Arial"/>
        </w:rPr>
      </w:pPr>
      <w:r w:rsidRPr="00793773">
        <w:rPr>
          <w:rFonts w:ascii="Arial" w:eastAsia="Times New Roman" w:hAnsi="Arial" w:cs="Arial"/>
        </w:rPr>
        <w:t xml:space="preserve">Distribución condicional de demanda da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 xml:space="preserve">r </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oMath>
      <w:r w:rsidRPr="00793773">
        <w:rPr>
          <w:rFonts w:ascii="Arial" w:eastAsia="Times New Roman" w:hAnsi="Arial" w:cs="Arial"/>
        </w:rPr>
        <w:t xml:space="preserve"> para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=1,2,…,m</m:t>
        </m:r>
      </m:oMath>
      <w:r w:rsidRPr="00793773">
        <w:rPr>
          <w:rFonts w:ascii="Arial" w:eastAsia="Times New Roman" w:hAnsi="Arial" w:cs="Arial"/>
        </w:rPr>
        <w:t xml:space="preserve"> por lo tanto se la define como Poisson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m:t>
        </m:r>
      </m:oMath>
    </w:p>
    <w:p w:rsidR="0082067A" w:rsidRPr="00793773" w:rsidRDefault="00F346BF" w:rsidP="0082067A">
      <w:pPr>
        <w:pStyle w:val="Prrafodelista"/>
        <w:spacing w:line="480" w:lineRule="auto"/>
        <w:ind w:left="360"/>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r</m:t>
            </m:r>
          </m:sub>
        </m:sSub>
        <m:r>
          <w:rPr>
            <w:rFonts w:ascii="Cambria Math" w:eastAsia="Times New Roman" w:hAnsi="Cambria Math"/>
          </w:rPr>
          <m:t xml:space="preserve"> </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e>
        </m:d>
        <m:r>
          <w:rPr>
            <w:rFonts w:ascii="Cambria Math" w:eastAsia="Times New Roman" w:hAnsi="Cambria Math"/>
          </w:rPr>
          <m:t xml:space="preserve">= </m:t>
        </m:r>
        <m:nary>
          <m:naryPr>
            <m:chr m:val="∑"/>
            <m:limLoc m:val="undOvr"/>
            <m:ctrlPr>
              <w:rPr>
                <w:rFonts w:ascii="Cambria Math" w:eastAsia="Times New Roman" w:hAnsi="Cambria Math"/>
                <w:i/>
              </w:rPr>
            </m:ctrlPr>
          </m:naryPr>
          <m:sub>
            <m:r>
              <w:rPr>
                <w:rFonts w:ascii="Cambria Math" w:eastAsia="Times New Roman" w:hAnsi="Cambria Math"/>
              </w:rPr>
              <m:t>i=</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sub>
          <m:sup>
            <m:r>
              <w:rPr>
                <w:rFonts w:ascii="Cambria Math" w:eastAsia="Times New Roman" w:hAnsi="Cambria Math"/>
              </w:rPr>
              <m:t>∞</m:t>
            </m:r>
          </m:sup>
          <m:e>
            <m:d>
              <m:dPr>
                <m:ctrlPr>
                  <w:rPr>
                    <w:rFonts w:ascii="Cambria Math" w:eastAsia="Times New Roman" w:hAnsi="Cambria Math"/>
                    <w:i/>
                  </w:rPr>
                </m:ctrlPr>
              </m:dPr>
              <m:e>
                <m:r>
                  <w:rPr>
                    <w:rFonts w:ascii="Cambria Math" w:eastAsia="Times New Roman" w:hAnsi="Cambria Math"/>
                  </w:rPr>
                  <m:t xml:space="preserve">i-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e>
            </m:d>
          </m:e>
        </m:nary>
        <m:sSup>
          <m:sSupPr>
            <m:ctrlPr>
              <w:rPr>
                <w:rFonts w:ascii="Cambria Math" w:eastAsia="Times New Roman"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 xml:space="preserve">t </m:t>
                </m:r>
                <m:sSub>
                  <m:sSubPr>
                    <m:ctrlPr>
                      <w:rPr>
                        <w:rFonts w:ascii="Cambria Math" w:hAnsi="Cambria Math"/>
                        <w:i/>
                      </w:rPr>
                    </m:ctrlPr>
                  </m:sSubPr>
                  <m:e>
                    <m:r>
                      <w:rPr>
                        <w:rFonts w:ascii="Cambria Math" w:hAnsi="Cambria Math"/>
                      </w:rPr>
                      <m:t>t</m:t>
                    </m:r>
                  </m:e>
                  <m:sub>
                    <m:r>
                      <w:rPr>
                        <w:rFonts w:ascii="Cambria Math" w:hAnsi="Cambria Math"/>
                      </w:rPr>
                      <m:t xml:space="preserve">r </m:t>
                    </m:r>
                  </m:sub>
                </m:sSub>
              </m:sub>
            </m:sSub>
          </m:sup>
        </m:sSup>
        <m:sSup>
          <m:sSupPr>
            <m:ctrlPr>
              <w:rPr>
                <w:rFonts w:ascii="Cambria Math" w:eastAsia="Times New Roman" w:hAnsi="Cambria Math"/>
                <w:i/>
              </w:rPr>
            </m:ctrlPr>
          </m:sSupPr>
          <m:e>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e>
            </m:d>
          </m:e>
          <m:sup>
            <m:r>
              <w:rPr>
                <w:rFonts w:ascii="Cambria Math" w:eastAsia="Times New Roman" w:hAnsi="Cambria Math"/>
              </w:rPr>
              <m:t>i</m:t>
            </m:r>
          </m:sup>
        </m:sSup>
        <m:r>
          <w:rPr>
            <w:rFonts w:ascii="Cambria Math" w:eastAsia="Times New Roman" w:hAnsi="Cambria Math"/>
          </w:rPr>
          <m:t>/i!</m:t>
        </m:r>
      </m:oMath>
      <w:r w:rsidR="0082067A" w:rsidRPr="00793773">
        <w:rPr>
          <w:rFonts w:ascii="Arial" w:eastAsia="Times New Roman" w:hAnsi="Arial" w:cs="Arial"/>
        </w:rPr>
        <w:t xml:space="preserve">  </w:t>
      </w:r>
      <w:r w:rsidR="0082067A" w:rsidRPr="00793773">
        <w:rPr>
          <w:rFonts w:ascii="Arial" w:eastAsia="Times New Roman" w:hAnsi="Arial" w:cs="Arial"/>
        </w:rPr>
        <w:tab/>
        <w:t xml:space="preserve"> (3)</w:t>
      </w:r>
    </w:p>
    <w:p w:rsidR="0082067A" w:rsidRPr="00793773" w:rsidRDefault="0082067A" w:rsidP="0082067A">
      <w:pPr>
        <w:pStyle w:val="Prrafodelista"/>
        <w:spacing w:line="480" w:lineRule="auto"/>
        <w:ind w:left="360"/>
        <w:jc w:val="center"/>
        <w:rPr>
          <w:rFonts w:ascii="Arial" w:eastAsia="Times New Roman" w:hAnsi="Arial" w:cs="Arial"/>
        </w:rPr>
      </w:pP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La ecuación (3) se puede calcular como:</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 xml:space="preserve">r </m:t>
            </m:r>
          </m:sub>
        </m:sSub>
        <m:r>
          <w:rPr>
            <w:rFonts w:ascii="Cambria Math" w:eastAsia="Times New Roman" w:hAnsi="Cambria Math"/>
          </w:rPr>
          <m:t xml:space="preserve"> (1- </m:t>
        </m:r>
        <m:sSub>
          <m:sSubPr>
            <m:ctrlPr>
              <w:rPr>
                <w:rFonts w:ascii="Cambria Math" w:eastAsia="Times New Roman" w:hAnsi="Cambria Math"/>
                <w:i/>
              </w:rPr>
            </m:ctrlPr>
          </m:sSubPr>
          <m:e>
            <m:r>
              <w:rPr>
                <w:rFonts w:ascii="Cambria Math" w:eastAsia="Times New Roman" w:hAnsi="Cambria Math"/>
              </w:rPr>
              <m:t>F</m:t>
            </m:r>
          </m:e>
          <m: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 xml:space="preserve">r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 xml:space="preserve"> </m:t>
                </m:r>
              </m:sub>
            </m:sSub>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r>
              <w:rPr>
                <w:rFonts w:ascii="Cambria Math" w:eastAsia="Times New Roman" w:hAnsi="Cambria Math"/>
              </w:rPr>
              <m:t>-1</m:t>
            </m:r>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r>
          <w:rPr>
            <w:rFonts w:ascii="Cambria Math" w:eastAsia="Times New Roman" w:hAnsi="Cambria Math"/>
          </w:rPr>
          <m:t xml:space="preserve"> (1- </m:t>
        </m:r>
        <m:sSub>
          <m:sSubPr>
            <m:ctrlPr>
              <w:rPr>
                <w:rFonts w:ascii="Cambria Math" w:eastAsia="Times New Roman" w:hAnsi="Cambria Math"/>
                <w:i/>
              </w:rPr>
            </m:ctrlPr>
          </m:sSubPr>
          <m:e>
            <m:r>
              <w:rPr>
                <w:rFonts w:ascii="Cambria Math" w:eastAsia="Times New Roman" w:hAnsi="Cambria Math"/>
              </w:rPr>
              <m:t>F</m:t>
            </m:r>
          </m:e>
          <m: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 xml:space="preserve">r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 xml:space="preserve"> </m:t>
                </m:r>
              </m:sub>
            </m:sSub>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e>
        </m:d>
        <m:r>
          <w:rPr>
            <w:rFonts w:ascii="Cambria Math" w:eastAsia="Times New Roman" w:hAnsi="Cambria Math"/>
          </w:rPr>
          <m:t xml:space="preserve">)  </m:t>
        </m:r>
      </m:oMath>
      <w:r w:rsidR="0082067A" w:rsidRPr="00793773">
        <w:rPr>
          <w:rFonts w:ascii="Arial" w:eastAsia="Times New Roman" w:hAnsi="Arial" w:cs="Arial"/>
        </w:rPr>
        <w:t xml:space="preserve"> </w:t>
      </w:r>
      <w:r w:rsidR="0082067A" w:rsidRPr="00793773">
        <w:rPr>
          <w:rFonts w:ascii="Arial" w:eastAsia="Times New Roman" w:hAnsi="Arial" w:cs="Arial"/>
        </w:rPr>
        <w:tab/>
        <w:t>(4)</w:t>
      </w:r>
    </w:p>
    <w:p w:rsidR="0082067A" w:rsidRPr="00793773" w:rsidRDefault="0082067A" w:rsidP="0082067A">
      <w:pPr>
        <w:spacing w:line="480" w:lineRule="auto"/>
        <w:rPr>
          <w:rFonts w:ascii="Arial" w:eastAsia="Times New Roman" w:hAnsi="Arial" w:cs="Arial"/>
        </w:rPr>
      </w:pPr>
    </w:p>
    <w:p w:rsidR="0082067A" w:rsidRPr="00793773" w:rsidRDefault="00F346BF" w:rsidP="00AA7C88">
      <w:pPr>
        <w:pStyle w:val="Prrafodelista"/>
        <w:numPr>
          <w:ilvl w:val="0"/>
          <w:numId w:val="7"/>
        </w:num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F</m:t>
            </m:r>
          </m:e>
          <m: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 xml:space="preserve">r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 xml:space="preserve"> </m:t>
                </m:r>
              </m:sub>
            </m:sSub>
          </m:sub>
        </m:sSub>
      </m:oMath>
      <w:r w:rsidR="0082067A" w:rsidRPr="00793773">
        <w:rPr>
          <w:rFonts w:ascii="Arial" w:eastAsia="Times New Roman" w:hAnsi="Arial" w:cs="Arial"/>
        </w:rPr>
        <w:t xml:space="preserve">(.) es la cdf de la distribución Poisson con media </w:t>
      </w: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oMath>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Usando las ecuaciones (3) y (4) las pequeñas unidades esperadas durante el lead time estocástico puede ser calculado como:</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r</m:t>
            </m:r>
          </m:sub>
        </m:sSub>
        <m:r>
          <w:rPr>
            <w:rFonts w:ascii="Cambria Math" w:eastAsia="Times New Roman" w:hAnsi="Cambria Math"/>
          </w:rPr>
          <m:t>=</m:t>
        </m:r>
        <m:nary>
          <m:naryPr>
            <m:chr m:val="∑"/>
            <m:limLoc m:val="undOvr"/>
            <m:ctrlPr>
              <w:rPr>
                <w:rFonts w:ascii="Cambria Math" w:eastAsia="Times New Roman" w:hAnsi="Cambria Math"/>
                <w:i/>
              </w:rPr>
            </m:ctrlPr>
          </m:naryPr>
          <m: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=1</m:t>
            </m:r>
          </m:sub>
          <m:sup>
            <m:r>
              <w:rPr>
                <w:rFonts w:ascii="Cambria Math" w:eastAsia="Times New Roman" w:hAnsi="Cambria Math"/>
              </w:rPr>
              <m:t>m</m:t>
            </m:r>
          </m:sup>
          <m:e>
            <m:sSub>
              <m:sSubPr>
                <m:ctrlPr>
                  <w:rPr>
                    <w:rFonts w:ascii="Cambria Math" w:eastAsia="Times New Roman" w:hAnsi="Cambria Math"/>
                    <w:i/>
                  </w:rPr>
                </m:ctrlPr>
              </m:sSubPr>
              <m:e>
                <m:r>
                  <w:rPr>
                    <w:rFonts w:ascii="Cambria Math" w:eastAsia="Times New Roman" w:hAnsi="Cambria Math"/>
                  </w:rPr>
                  <m:t>ES</m:t>
                </m:r>
              </m:e>
              <m: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r>
              <w:rPr>
                <w:rFonts w:ascii="Cambria Math" w:eastAsia="Times New Roman" w:hAnsi="Cambria Math"/>
              </w:rPr>
              <m:t>)</m:t>
            </m:r>
          </m:e>
        </m:nary>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P</m:t>
            </m:r>
          </m:e>
          <m: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r</m:t>
                </m:r>
              </m:sub>
            </m:sSub>
            <m:r>
              <w:rPr>
                <w:rFonts w:ascii="Cambria Math" w:eastAsia="Times New Roman" w:hAnsi="Cambria Math"/>
              </w:rPr>
              <m:t xml:space="preserve"> </m:t>
            </m:r>
          </m:sub>
        </m:sSub>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 xml:space="preserve"> (5)</w:t>
      </w:r>
    </w:p>
    <w:p w:rsidR="0082067A" w:rsidRDefault="0082067A" w:rsidP="0082067A">
      <w:pPr>
        <w:spacing w:line="480" w:lineRule="auto"/>
        <w:jc w:val="center"/>
        <w:rPr>
          <w:rFonts w:ascii="Arial" w:eastAsia="Times New Roman" w:hAnsi="Arial" w:cs="Arial"/>
        </w:rPr>
      </w:pPr>
    </w:p>
    <w:p w:rsidR="0082067A" w:rsidRPr="00793773" w:rsidRDefault="0082067A" w:rsidP="0082067A">
      <w:pPr>
        <w:spacing w:line="480" w:lineRule="auto"/>
        <w:jc w:val="center"/>
        <w:rPr>
          <w:rFonts w:ascii="Arial" w:eastAsia="Times New Roman" w:hAnsi="Arial" w:cs="Arial"/>
          <w:b/>
          <w:szCs w:val="24"/>
          <w:u w:val="single"/>
        </w:rPr>
      </w:pPr>
      <w:r w:rsidRPr="00793773">
        <w:rPr>
          <w:rFonts w:ascii="Arial" w:eastAsia="Times New Roman" w:hAnsi="Arial" w:cs="Arial"/>
          <w:b/>
          <w:szCs w:val="24"/>
          <w:u w:val="single"/>
        </w:rPr>
        <w:t xml:space="preserve">Proceso de la Demanda en </w:t>
      </w:r>
      <w:r>
        <w:rPr>
          <w:rFonts w:ascii="Arial" w:eastAsia="Times New Roman" w:hAnsi="Arial" w:cs="Arial"/>
          <w:b/>
          <w:szCs w:val="24"/>
          <w:u w:val="single"/>
        </w:rPr>
        <w:t>la Bodega</w:t>
      </w:r>
    </w:p>
    <w:p w:rsidR="0082067A" w:rsidRPr="00793773" w:rsidRDefault="00F346BF" w:rsidP="0082067A">
      <w:pPr>
        <w:spacing w:line="480" w:lineRule="auto"/>
        <w:rPr>
          <w:rFonts w:ascii="Arial" w:eastAsia="Times New Roman" w:hAnsi="Arial" w:cs="Arial"/>
          <w:b/>
        </w:rPr>
      </w:pP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 xml:space="preserve">r </m:t>
            </m:r>
          </m:sub>
        </m:sSub>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 xml:space="preserve">=Pedidos realizados por </m:t>
        </m:r>
        <m:r>
          <m:rPr>
            <m:sty m:val="bi"/>
          </m:rPr>
          <w:rPr>
            <w:rFonts w:ascii="Cambria Math" w:eastAsia="Times New Roman" w:hAnsi="Cambria Math"/>
          </w:rPr>
          <m:t>r</m:t>
        </m:r>
        <m:r>
          <w:rPr>
            <w:rFonts w:ascii="Cambria Math" w:eastAsia="Times New Roman" w:hAnsi="Cambria Math"/>
          </w:rPr>
          <m:t xml:space="preserve"> minoristas</m:t>
        </m:r>
      </m:oMath>
      <w:r w:rsidR="0082067A" w:rsidRPr="00793773">
        <w:rPr>
          <w:rFonts w:ascii="Arial" w:eastAsia="Times New Roman" w:hAnsi="Arial" w:cs="Arial"/>
        </w:rPr>
        <w:t xml:space="preserve"> en el tiempo </w:t>
      </w:r>
      <w:r w:rsidR="0082067A" w:rsidRPr="00793773">
        <w:rPr>
          <w:rFonts w:ascii="Arial" w:eastAsia="Times New Roman" w:hAnsi="Arial" w:cs="Arial"/>
          <w:b/>
        </w:rPr>
        <w:t>t</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Los tiempos entre las órdenes tendrá la Erlang -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oMath>
      <w:r w:rsidRPr="00793773">
        <w:rPr>
          <w:rFonts w:ascii="Arial" w:eastAsia="Times New Roman" w:hAnsi="Arial" w:cs="Arial"/>
        </w:rPr>
        <w:t xml:space="preserve"> distribución con media  </w:t>
      </w:r>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num>
          <m:den>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r</m:t>
                </m:r>
              </m:sub>
            </m:sSub>
          </m:den>
        </m:f>
      </m:oMath>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w</m:t>
            </m:r>
          </m:sub>
        </m:sSub>
        <m:r>
          <w:rPr>
            <w:rFonts w:ascii="Cambria Math" w:eastAsia="Times New Roman" w:hAnsi="Cambria Math"/>
          </w:rPr>
          <m:t xml:space="preserve"> (t)</m:t>
        </m:r>
      </m:oMath>
      <w:r w:rsidR="0082067A" w:rsidRPr="00793773">
        <w:rPr>
          <w:rFonts w:ascii="Arial" w:eastAsia="Times New Roman" w:hAnsi="Arial" w:cs="Arial"/>
        </w:rPr>
        <w:t xml:space="preserve"> : Número de pedidos en el almacén en tiempo [ 0,t ],  entonces</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w</m:t>
            </m:r>
          </m:sub>
        </m:sSub>
        <m:r>
          <w:rPr>
            <w:rFonts w:ascii="Cambria Math" w:eastAsia="Times New Roman" w:hAnsi="Cambria Math"/>
          </w:rPr>
          <m:t xml:space="preserve"> </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nary>
          <m:naryPr>
            <m:chr m:val="∑"/>
            <m:limLoc m:val="undOvr"/>
            <m:ctrlPr>
              <w:rPr>
                <w:rFonts w:ascii="Cambria Math" w:eastAsia="Times New Roman" w:hAnsi="Cambria Math"/>
                <w:i/>
              </w:rPr>
            </m:ctrlPr>
          </m:naryPr>
          <m:sub>
            <m:r>
              <w:rPr>
                <w:rFonts w:ascii="Cambria Math" w:eastAsia="Times New Roman" w:hAnsi="Cambria Math"/>
              </w:rPr>
              <m:t>r=1</m:t>
            </m:r>
          </m:sub>
          <m:sup>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sup>
          <m:e>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r>
              <w:rPr>
                <w:rFonts w:ascii="Cambria Math" w:eastAsia="Times New Roman" w:hAnsi="Cambria Math"/>
              </w:rPr>
              <m:t xml:space="preserve"> (t)</m:t>
            </m:r>
          </m:e>
        </m:nary>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 xml:space="preserve"> (6)</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El proceso de arribo en un almacén sería Poisson con tasa</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w</m:t>
            </m:r>
          </m:sub>
        </m:sSub>
        <m:r>
          <w:rPr>
            <w:rFonts w:ascii="Cambria Math" w:eastAsia="Times New Roman" w:hAnsi="Cambria Math"/>
          </w:rPr>
          <m:t>=</m:t>
        </m:r>
        <m:f>
          <m:fPr>
            <m:type m:val="skw"/>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r</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(7)</w:t>
      </w:r>
    </w:p>
    <w:p w:rsidR="0082067A" w:rsidRDefault="0082067A"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1C42F1" w:rsidRDefault="001C42F1" w:rsidP="0082067A">
      <w:pPr>
        <w:spacing w:line="480" w:lineRule="auto"/>
        <w:rPr>
          <w:rFonts w:ascii="Arial" w:eastAsia="Times New Roman" w:hAnsi="Arial" w:cs="Arial"/>
        </w:rPr>
      </w:pPr>
    </w:p>
    <w:p w:rsidR="001C42F1" w:rsidRDefault="001C42F1"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82067A" w:rsidRPr="00793773" w:rsidRDefault="0082067A" w:rsidP="0082067A">
      <w:pPr>
        <w:spacing w:line="480" w:lineRule="auto"/>
        <w:jc w:val="center"/>
        <w:rPr>
          <w:rFonts w:ascii="Arial" w:eastAsia="Times New Roman" w:hAnsi="Arial" w:cs="Arial"/>
          <w:b/>
          <w:u w:val="single"/>
        </w:rPr>
      </w:pPr>
      <w:r w:rsidRPr="00793773">
        <w:rPr>
          <w:rFonts w:ascii="Arial" w:eastAsia="Times New Roman" w:hAnsi="Arial" w:cs="Arial"/>
          <w:b/>
          <w:u w:val="single"/>
        </w:rPr>
        <w:lastRenderedPageBreak/>
        <w:t xml:space="preserve">Análisis del Inventario en </w:t>
      </w:r>
      <w:r>
        <w:rPr>
          <w:rFonts w:ascii="Arial" w:eastAsia="Times New Roman" w:hAnsi="Arial" w:cs="Arial"/>
          <w:b/>
          <w:u w:val="single"/>
        </w:rPr>
        <w:t>la Bodega</w:t>
      </w:r>
    </w:p>
    <w:p w:rsidR="0082067A" w:rsidRPr="00793773" w:rsidRDefault="00F346BF" w:rsidP="0082067A">
      <w:pPr>
        <w:spacing w:line="480" w:lineRule="auto"/>
        <w:jc w:val="center"/>
        <w:rPr>
          <w:rFonts w:ascii="Arial" w:eastAsia="Times New Roman" w:hAnsi="Arial" w:cs="Arial"/>
        </w:rPr>
      </w:pPr>
      <m:oMath>
        <m:f>
          <m:fPr>
            <m:type m:val="skw"/>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 xml:space="preserve"> (1- </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w</m:t>
                </m:r>
              </m:sub>
            </m:sSub>
            <m:r>
              <w:rPr>
                <w:rFonts w:ascii="Cambria Math" w:eastAsia="Times New Roman" w:hAnsi="Cambria Math"/>
              </w:rPr>
              <m:t>)</m:t>
            </m:r>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 xml:space="preserve"> (8)</w:t>
      </w:r>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w</m:t>
            </m:r>
          </m:sub>
        </m:sSub>
      </m:oMath>
      <w:r w:rsidR="0082067A" w:rsidRPr="00793773">
        <w:rPr>
          <w:rFonts w:ascii="Arial" w:eastAsia="Times New Roman" w:hAnsi="Arial" w:cs="Arial"/>
        </w:rPr>
        <w:t xml:space="preserve"> : Representa los pedidos no satisfecho</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Para un valor dado de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 xml:space="preserve">  </m:t>
        </m:r>
      </m:oMath>
      <w:r w:rsidRPr="00793773">
        <w:rPr>
          <w:rFonts w:ascii="Arial" w:eastAsia="Times New Roman" w:hAnsi="Arial" w:cs="Arial"/>
        </w:rPr>
        <w:t xml:space="preserve">el objetivo es encontrar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oMath>
      <w:r w:rsidRPr="00793773">
        <w:rPr>
          <w:rFonts w:ascii="Arial" w:eastAsia="Times New Roman" w:hAnsi="Arial" w:cs="Arial"/>
        </w:rPr>
        <w:t xml:space="preserve"> tal que</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w</m:t>
            </m:r>
          </m:sub>
        </m:sSub>
        <m:r>
          <w:rPr>
            <w:rFonts w:ascii="Cambria Math" w:eastAsia="Times New Roman" w:hAnsi="Cambria Math"/>
          </w:rPr>
          <m:t xml:space="preserve"> ≤ </m:t>
        </m:r>
        <m:f>
          <m:fPr>
            <m:type m:val="skw"/>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 xml:space="preserve"> (1 - </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w</m:t>
                </m:r>
              </m:sub>
            </m:sSub>
            <m:r>
              <w:rPr>
                <w:rFonts w:ascii="Cambria Math" w:eastAsia="Times New Roman" w:hAnsi="Cambria Math"/>
              </w:rPr>
              <m:t xml:space="preserve"> )</m:t>
            </m:r>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 xml:space="preserve"> </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La elección de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oMath>
      <w:r w:rsidRPr="00793773">
        <w:rPr>
          <w:rFonts w:ascii="Arial" w:eastAsia="Times New Roman" w:hAnsi="Arial" w:cs="Arial"/>
        </w:rPr>
        <w:t xml:space="preserve"> y por lo tanto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oMath>
      <w:r w:rsidRPr="00793773">
        <w:rPr>
          <w:rFonts w:ascii="Arial" w:eastAsia="Times New Roman" w:hAnsi="Arial" w:cs="Arial"/>
        </w:rPr>
        <w:t xml:space="preserve"> depende del objetivo general y los costos de minimización.</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La demanda periódica del almacén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w</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w</m:t>
            </m:r>
          </m:sub>
        </m:sSub>
      </m:oMath>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Observación: Cada demanda del almacén es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r>
          <w:rPr>
            <w:rFonts w:ascii="Cambria Math" w:eastAsia="Times New Roman" w:hAnsi="Cambria Math"/>
          </w:rPr>
          <m:t xml:space="preserve"> unidades</m:t>
        </m:r>
      </m:oMath>
    </w:p>
    <w:p w:rsidR="0082067A" w:rsidRPr="00793773" w:rsidRDefault="00F346BF" w:rsidP="0082067A">
      <w:pPr>
        <w:spacing w:line="480" w:lineRule="auto"/>
        <w:rPr>
          <w:rFonts w:ascii="Arial" w:eastAsia="Times New Roman" w:hAnsi="Arial" w:cs="Arial"/>
        </w:rPr>
      </w:pPr>
      <m:oMath>
        <m:sSubSup>
          <m:sSubSupPr>
            <m:ctrlPr>
              <w:rPr>
                <w:rFonts w:ascii="Cambria Math" w:eastAsia="Times New Roman" w:hAnsi="Cambria Math"/>
                <w:i/>
              </w:rPr>
            </m:ctrlPr>
          </m:sSubSupPr>
          <m:e>
            <m:r>
              <w:rPr>
                <w:rFonts w:ascii="Cambria Math" w:eastAsia="Times New Roman" w:hAnsi="Cambria Math"/>
              </w:rPr>
              <m:t>T</m:t>
            </m:r>
          </m:e>
          <m:sub>
            <m:r>
              <w:rPr>
                <w:rFonts w:ascii="Cambria Math" w:eastAsia="Times New Roman" w:hAnsi="Cambria Math"/>
              </w:rPr>
              <m:t>w</m:t>
            </m:r>
          </m:sub>
          <m:sup>
            <m:r>
              <w:rPr>
                <w:rFonts w:ascii="Cambria Math" w:eastAsia="Times New Roman" w:hAnsi="Cambria Math"/>
              </w:rPr>
              <m:t>i</m:t>
            </m:r>
          </m:sup>
        </m:sSubSup>
      </m:oMath>
      <w:r w:rsidR="0082067A" w:rsidRPr="00793773">
        <w:rPr>
          <w:rFonts w:ascii="Arial" w:eastAsia="Times New Roman" w:hAnsi="Arial" w:cs="Arial"/>
        </w:rPr>
        <w:t xml:space="preserve"> Lead time de proveedores i= 1,…,n</w:t>
      </w:r>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oMath>
      <w:r w:rsidR="0082067A" w:rsidRPr="00793773">
        <w:rPr>
          <w:rFonts w:ascii="Arial" w:eastAsia="Times New Roman" w:hAnsi="Arial" w:cs="Arial"/>
        </w:rPr>
        <w:t xml:space="preserve"> Lead time de os almacenes </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r>
          <w:rPr>
            <w:rFonts w:ascii="Cambria Math" w:eastAsia="Times New Roman" w:hAnsi="Cambria Math"/>
          </w:rPr>
          <m:t xml:space="preserve">=Min </m:t>
        </m:r>
        <m:d>
          <m:dPr>
            <m:ctrlPr>
              <w:rPr>
                <w:rFonts w:ascii="Cambria Math" w:eastAsia="Times New Roman" w:hAnsi="Cambria Math"/>
                <w:i/>
              </w:rPr>
            </m:ctrlPr>
          </m:dPr>
          <m:e>
            <m:sSubSup>
              <m:sSubSupPr>
                <m:ctrlPr>
                  <w:rPr>
                    <w:rFonts w:ascii="Cambria Math" w:eastAsia="Times New Roman" w:hAnsi="Cambria Math"/>
                    <w:i/>
                  </w:rPr>
                </m:ctrlPr>
              </m:sSubSupPr>
              <m:e>
                <m:r>
                  <w:rPr>
                    <w:rFonts w:ascii="Cambria Math" w:eastAsia="Times New Roman" w:hAnsi="Cambria Math"/>
                  </w:rPr>
                  <m:t>T</m:t>
                </m:r>
              </m:e>
              <m:sub>
                <m:r>
                  <w:rPr>
                    <w:rFonts w:ascii="Cambria Math" w:eastAsia="Times New Roman" w:hAnsi="Cambria Math"/>
                  </w:rPr>
                  <m:t>w</m:t>
                </m:r>
              </m:sub>
              <m:sup>
                <m:r>
                  <w:rPr>
                    <w:rFonts w:ascii="Cambria Math" w:eastAsia="Times New Roman" w:hAnsi="Cambria Math"/>
                  </w:rPr>
                  <m:t>1</m:t>
                </m:r>
              </m:sup>
            </m:sSubSup>
            <m:r>
              <w:rPr>
                <w:rFonts w:ascii="Cambria Math" w:eastAsia="Times New Roman" w:hAnsi="Cambria Math"/>
              </w:rPr>
              <m:t xml:space="preserve">, …, </m:t>
            </m:r>
            <m:sSubSup>
              <m:sSubSupPr>
                <m:ctrlPr>
                  <w:rPr>
                    <w:rFonts w:ascii="Cambria Math" w:eastAsia="Times New Roman" w:hAnsi="Cambria Math"/>
                    <w:i/>
                  </w:rPr>
                </m:ctrlPr>
              </m:sSubSupPr>
              <m:e>
                <m:r>
                  <w:rPr>
                    <w:rFonts w:ascii="Cambria Math" w:eastAsia="Times New Roman" w:hAnsi="Cambria Math"/>
                  </w:rPr>
                  <m:t>T</m:t>
                </m:r>
              </m:e>
              <m:sub>
                <m:r>
                  <w:rPr>
                    <w:rFonts w:ascii="Cambria Math" w:eastAsia="Times New Roman" w:hAnsi="Cambria Math"/>
                  </w:rPr>
                  <m:t>w</m:t>
                </m:r>
              </m:sub>
              <m:sup>
                <m:r>
                  <w:rPr>
                    <w:rFonts w:ascii="Cambria Math" w:eastAsia="Times New Roman" w:hAnsi="Cambria Math"/>
                  </w:rPr>
                  <m:t>n</m:t>
                </m:r>
              </m:sup>
            </m:sSubSup>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γ</m:t>
            </m:r>
          </m:e>
          <m:sub>
            <m:r>
              <w:rPr>
                <w:rFonts w:ascii="Cambria Math" w:eastAsia="Times New Roman" w:hAnsi="Cambria Math"/>
              </w:rPr>
              <m:t>w</m:t>
            </m:r>
          </m:sub>
        </m:sSub>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(9)</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Donde H (t) es cmf de los </w:t>
      </w:r>
      <m:oMath>
        <m:sSubSup>
          <m:sSubSupPr>
            <m:ctrlPr>
              <w:rPr>
                <w:rFonts w:ascii="Cambria Math" w:eastAsia="Times New Roman" w:hAnsi="Cambria Math"/>
                <w:i/>
              </w:rPr>
            </m:ctrlPr>
          </m:sSubSupPr>
          <m:e>
            <m:r>
              <w:rPr>
                <w:rFonts w:ascii="Cambria Math" w:eastAsia="Times New Roman" w:hAnsi="Cambria Math"/>
              </w:rPr>
              <m:t>T</m:t>
            </m:r>
          </m:e>
          <m:sub>
            <m:r>
              <w:rPr>
                <w:rFonts w:ascii="Cambria Math" w:eastAsia="Times New Roman" w:hAnsi="Cambria Math"/>
              </w:rPr>
              <m:t>w</m:t>
            </m:r>
          </m:sub>
          <m:sup>
            <m:r>
              <w:rPr>
                <w:rFonts w:ascii="Cambria Math" w:eastAsia="Times New Roman" w:hAnsi="Cambria Math"/>
              </w:rPr>
              <m:t>i</m:t>
            </m:r>
          </m:sup>
        </m:sSubSup>
      </m:oMath>
      <w:r w:rsidRPr="00793773">
        <w:rPr>
          <w:rFonts w:ascii="Arial" w:eastAsia="Times New Roman" w:hAnsi="Arial" w:cs="Arial"/>
        </w:rPr>
        <w:t xml:space="preserve"> .</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El cmf de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oMath>
      <w:r w:rsidRPr="00793773">
        <w:rPr>
          <w:rFonts w:ascii="Arial" w:eastAsia="Times New Roman" w:hAnsi="Arial" w:cs="Arial"/>
        </w:rPr>
        <w:t xml:space="preserve"> , I(t,n), se puede representar como P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 xml:space="preserve">w </m:t>
            </m:r>
          </m:sub>
        </m:sSub>
        <m:r>
          <w:rPr>
            <w:rFonts w:ascii="Cambria Math" w:eastAsia="Times New Roman" w:hAnsi="Cambria Math"/>
          </w:rPr>
          <m:t>≤t</m:t>
        </m:r>
      </m:oMath>
      <w:r w:rsidRPr="00793773">
        <w:rPr>
          <w:rFonts w:ascii="Arial" w:eastAsia="Times New Roman" w:hAnsi="Arial" w:cs="Arial"/>
        </w:rPr>
        <w:t>) , se reduce a</w:t>
      </w:r>
    </w:p>
    <w:p w:rsidR="0082067A" w:rsidRPr="00793773" w:rsidRDefault="0082067A" w:rsidP="0082067A">
      <w:pPr>
        <w:spacing w:line="480" w:lineRule="auto"/>
        <w:jc w:val="center"/>
        <w:rPr>
          <w:rFonts w:ascii="Arial" w:eastAsia="Times New Roman" w:hAnsi="Arial" w:cs="Arial"/>
        </w:rPr>
      </w:pPr>
      <m:oMath>
        <m:r>
          <m:rPr>
            <m:sty m:val="p"/>
          </m:rPr>
          <w:rPr>
            <w:rFonts w:ascii="Cambria Math" w:eastAsia="Times New Roman" w:hAnsi="Cambria Math"/>
          </w:rPr>
          <m:t>I</m:t>
        </m:r>
        <m:d>
          <m:dPr>
            <m:ctrlPr>
              <w:rPr>
                <w:rFonts w:ascii="Cambria Math" w:eastAsia="Times New Roman" w:hAnsi="Cambria Math"/>
              </w:rPr>
            </m:ctrlPr>
          </m:dPr>
          <m:e>
            <m:r>
              <m:rPr>
                <m:sty m:val="p"/>
              </m:rPr>
              <w:rPr>
                <w:rFonts w:ascii="Cambria Math" w:eastAsia="Times New Roman" w:hAnsi="Cambria Math"/>
              </w:rPr>
              <m:t>t,n</m:t>
            </m:r>
          </m:e>
        </m:d>
        <m:r>
          <m:rPr>
            <m:sty m:val="p"/>
          </m:rPr>
          <w:rPr>
            <w:rFonts w:ascii="Cambria Math" w:eastAsia="Times New Roman" w:hAnsi="Cambria Math"/>
          </w:rPr>
          <m:t>=1-</m:t>
        </m:r>
        <m:sSup>
          <m:sSupPr>
            <m:ctrlPr>
              <w:rPr>
                <w:rFonts w:ascii="Cambria Math" w:eastAsia="Times New Roman" w:hAnsi="Cambria Math"/>
              </w:rPr>
            </m:ctrlPr>
          </m:sSupPr>
          <m:e>
            <m:r>
              <m:rPr>
                <m:sty m:val="p"/>
              </m:rPr>
              <w:rPr>
                <w:rFonts w:ascii="Cambria Math" w:eastAsia="Times New Roman" w:hAnsi="Cambria Math"/>
              </w:rPr>
              <m:t xml:space="preserve">[1-H (t)] </m:t>
            </m:r>
          </m:e>
          <m:sup>
            <m:r>
              <w:rPr>
                <w:rFonts w:ascii="Cambria Math" w:eastAsia="Times New Roman" w:hAnsi="Cambria Math"/>
              </w:rPr>
              <m:t>n</m:t>
            </m:r>
          </m:sup>
        </m:sSup>
      </m:oMath>
      <w:r w:rsidRPr="00793773">
        <w:rPr>
          <w:rFonts w:ascii="Arial" w:eastAsia="Times New Roman" w:hAnsi="Arial" w:cs="Arial"/>
        </w:rPr>
        <w:t xml:space="preserve">  </w:t>
      </w:r>
      <w:r w:rsidRPr="00793773">
        <w:rPr>
          <w:rFonts w:ascii="Arial" w:eastAsia="Times New Roman" w:hAnsi="Arial" w:cs="Arial"/>
        </w:rPr>
        <w:tab/>
      </w:r>
      <w:r w:rsidRPr="00793773">
        <w:rPr>
          <w:rFonts w:ascii="Arial" w:eastAsia="Times New Roman" w:hAnsi="Arial" w:cs="Arial"/>
        </w:rPr>
        <w:tab/>
      </w:r>
      <w:r w:rsidRPr="00793773">
        <w:rPr>
          <w:rFonts w:ascii="Arial" w:eastAsia="Times New Roman" w:hAnsi="Arial" w:cs="Arial"/>
        </w:rPr>
        <w:tab/>
      </w:r>
      <w:r w:rsidRPr="00793773">
        <w:rPr>
          <w:rFonts w:ascii="Arial" w:eastAsia="Times New Roman" w:hAnsi="Arial" w:cs="Arial"/>
        </w:rPr>
        <w:tab/>
      </w:r>
      <w:r w:rsidRPr="00793773">
        <w:rPr>
          <w:rFonts w:ascii="Arial" w:eastAsia="Times New Roman" w:hAnsi="Arial" w:cs="Arial"/>
        </w:rPr>
        <w:tab/>
        <w:t>(10)</w:t>
      </w:r>
    </w:p>
    <w:p w:rsidR="0082067A" w:rsidRPr="00793773" w:rsidRDefault="00F346BF" w:rsidP="0082067A">
      <w:pPr>
        <w:spacing w:line="480" w:lineRule="auto"/>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tw</m:t>
            </m:r>
          </m:sub>
        </m:sSub>
      </m:oMath>
      <w:r w:rsidR="0082067A" w:rsidRPr="00793773">
        <w:rPr>
          <w:rFonts w:ascii="Arial" w:eastAsia="Times New Roman" w:hAnsi="Arial" w:cs="Arial"/>
        </w:rPr>
        <w:t xml:space="preserve"> representa la escasez esperada durante el Lead time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oMath>
      <w:r w:rsidR="0082067A" w:rsidRPr="00793773">
        <w:rPr>
          <w:rFonts w:ascii="Arial" w:eastAsia="Times New Roman" w:hAnsi="Arial" w:cs="Arial"/>
        </w:rPr>
        <w:t>. Puede ser representado como</w:t>
      </w:r>
      <w:r w:rsidR="0082067A">
        <w:rPr>
          <w:rFonts w:ascii="Arial" w:eastAsia="Times New Roman" w:hAnsi="Arial" w:cs="Arial"/>
        </w:rPr>
        <w:t>:</w:t>
      </w:r>
      <w:r w:rsidR="0082067A" w:rsidRPr="00793773">
        <w:rPr>
          <w:rFonts w:ascii="Arial" w:eastAsia="Times New Roman" w:hAnsi="Arial" w:cs="Arial"/>
        </w:rPr>
        <w:t xml:space="preserve"> </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tw</m:t>
            </m:r>
          </m:sub>
        </m:sSub>
        <m:r>
          <w:rPr>
            <w:rFonts w:ascii="Cambria Math" w:eastAsia="Times New Roman" w:hAnsi="Cambria Math"/>
          </w:rPr>
          <m:t xml:space="preserve"> </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e>
        </m:d>
        <m:r>
          <w:rPr>
            <w:rFonts w:ascii="Cambria Math" w:eastAsia="Times New Roman" w:hAnsi="Cambria Math"/>
          </w:rPr>
          <m:t xml:space="preserve">= </m:t>
        </m:r>
        <m:f>
          <m:fPr>
            <m:type m:val="skw"/>
            <m:ctrlPr>
              <w:rPr>
                <w:rFonts w:ascii="Cambria Math" w:eastAsia="Times New Roman" w:hAnsi="Cambria Math"/>
                <w:i/>
              </w:rPr>
            </m:ctrlPr>
          </m:fPr>
          <m:num>
            <m:nary>
              <m:naryPr>
                <m:chr m:val="∑"/>
                <m:limLoc m:val="undOvr"/>
                <m:ctrlPr>
                  <w:rPr>
                    <w:rFonts w:ascii="Cambria Math" w:eastAsia="Times New Roman" w:hAnsi="Cambria Math"/>
                    <w:i/>
                  </w:rPr>
                </m:ctrlPr>
              </m:naryPr>
              <m:sub>
                <m:r>
                  <w:rPr>
                    <w:rFonts w:ascii="Cambria Math" w:eastAsia="Times New Roman" w:hAnsi="Cambria Math"/>
                  </w:rPr>
                  <m:t>i=</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sub>
              <m:sup>
                <m:r>
                  <w:rPr>
                    <w:rFonts w:ascii="Cambria Math" w:eastAsia="Times New Roman" w:hAnsi="Cambria Math"/>
                  </w:rPr>
                  <m:t>∞</m:t>
                </m:r>
              </m:sup>
              <m:e>
                <m:r>
                  <w:rPr>
                    <w:rFonts w:ascii="Cambria Math" w:eastAsia="Times New Roman" w:hAnsi="Cambria Math"/>
                  </w:rPr>
                  <m:t xml:space="preserve">(i-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r>
                  <w:rPr>
                    <w:rFonts w:ascii="Cambria Math" w:eastAsia="Times New Roman" w:hAnsi="Cambria Math"/>
                  </w:rPr>
                  <m:t>)</m:t>
                </m:r>
              </m:e>
            </m:nary>
            <m:r>
              <w:rPr>
                <w:rFonts w:ascii="Cambria Math" w:eastAsia="Times New Roman" w:hAnsi="Cambria Math"/>
              </w:rPr>
              <m:t xml:space="preserve"> </m:t>
            </m:r>
            <m:sSup>
              <m:sSupPr>
                <m:ctrlPr>
                  <w:rPr>
                    <w:rFonts w:ascii="Cambria Math" w:eastAsia="Times New Roman"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 xml:space="preserve">w  </m:t>
                    </m:r>
                  </m:sub>
                </m:sSub>
                <m:sSub>
                  <m:sSubPr>
                    <m:ctrlPr>
                      <w:rPr>
                        <w:rFonts w:ascii="Cambria Math" w:hAnsi="Cambria Math"/>
                        <w:i/>
                      </w:rPr>
                    </m:ctrlPr>
                  </m:sSubPr>
                  <m:e>
                    <m:r>
                      <w:rPr>
                        <w:rFonts w:ascii="Cambria Math" w:hAnsi="Cambria Math"/>
                      </w:rPr>
                      <m:t>t</m:t>
                    </m:r>
                  </m:e>
                  <m:sub>
                    <m:r>
                      <w:rPr>
                        <w:rFonts w:ascii="Cambria Math" w:hAnsi="Cambria Math"/>
                      </w:rPr>
                      <m:t>w</m:t>
                    </m:r>
                  </m:sub>
                </m:sSub>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m:t>
                </m:r>
                <m:sSub>
                  <m:sSubPr>
                    <m:ctrlPr>
                      <w:rPr>
                        <w:rFonts w:ascii="Cambria Math" w:hAnsi="Cambria Math"/>
                        <w:i/>
                      </w:rPr>
                    </m:ctrlPr>
                  </m:sSubPr>
                  <m:e>
                    <m:r>
                      <w:rPr>
                        <w:rFonts w:ascii="Cambria Math" w:hAnsi="Cambria Math"/>
                      </w:rPr>
                      <m:t>λ</m:t>
                    </m:r>
                  </m:e>
                  <m:sub>
                    <m:r>
                      <w:rPr>
                        <w:rFonts w:ascii="Cambria Math" w:hAnsi="Cambria Math"/>
                      </w:rPr>
                      <m:t xml:space="preserve">w  </m:t>
                    </m:r>
                  </m:sub>
                </m:sSub>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eastAsia="Times New Roman" w:hAnsi="Cambria Math"/>
                  </w:rPr>
                  <m:t>)</m:t>
                </m:r>
              </m:e>
              <m:sup>
                <m:r>
                  <w:rPr>
                    <w:rFonts w:ascii="Cambria Math" w:eastAsia="Times New Roman" w:hAnsi="Cambria Math"/>
                  </w:rPr>
                  <m:t>i</m:t>
                </m:r>
              </m:sup>
            </m:sSup>
          </m:num>
          <m:den>
            <m:r>
              <w:rPr>
                <w:rFonts w:ascii="Cambria Math" w:eastAsia="Times New Roman" w:hAnsi="Cambria Math"/>
              </w:rPr>
              <m:t>i ¡</m:t>
            </m:r>
          </m:den>
        </m:f>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t>(11)</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Esta expresión se reduce a </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tw</m:t>
            </m:r>
          </m:sub>
        </m:sSub>
        <m:r>
          <w:rPr>
            <w:rFonts w:ascii="Cambria Math" w:eastAsia="Times New Roman" w:hAnsi="Cambria Math"/>
          </w:rPr>
          <m:t xml:space="preserve"> </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e>
        </m:d>
        <m:r>
          <w:rPr>
            <w:rFonts w:ascii="Cambria Math" w:eastAsia="Times New Roman"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 xml:space="preserve">w  </m:t>
            </m:r>
          </m:sub>
        </m:sSub>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 xml:space="preserve"> (1- </m:t>
        </m:r>
        <m:sSub>
          <m:sSubPr>
            <m:ctrlPr>
              <w:rPr>
                <w:rFonts w:ascii="Cambria Math" w:eastAsia="Times New Roman" w:hAnsi="Cambria Math"/>
                <w:i/>
              </w:rPr>
            </m:ctrlPr>
          </m:sSubPr>
          <m:e>
            <m:r>
              <w:rPr>
                <w:rFonts w:ascii="Cambria Math" w:eastAsia="Times New Roman" w:hAnsi="Cambria Math"/>
              </w:rPr>
              <m:t>F</m:t>
            </m:r>
          </m:e>
          <m: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 xml:space="preserve">w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r>
                  <w:rPr>
                    <w:rFonts w:ascii="Cambria Math" w:eastAsia="Times New Roman" w:hAnsi="Cambria Math"/>
                  </w:rPr>
                  <m:t xml:space="preserve"> </m:t>
                </m:r>
              </m:sub>
            </m:sSub>
          </m:sub>
        </m:sSub>
        <m:d>
          <m:dPr>
            <m:ctrlPr>
              <w:rPr>
                <w:rFonts w:ascii="Cambria Math" w:hAnsi="Cambria Math"/>
                <w:i/>
              </w:rPr>
            </m:ctrlPr>
          </m:dPr>
          <m:e>
            <m:f>
              <m:fPr>
                <m:type m:val="skw"/>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r>
                  <w:rPr>
                    <w:rFonts w:ascii="Cambria Math" w:eastAsia="Times New Roman" w:hAnsi="Cambria Math"/>
                  </w:rPr>
                  <m:t>-1</m:t>
                </m:r>
              </m:den>
            </m:f>
          </m:e>
        </m:d>
        <m:r>
          <w:rPr>
            <w:rFonts w:ascii="Cambria Math" w:hAnsi="Cambria Math"/>
          </w:rPr>
          <m:t xml:space="preserve">- </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r>
          <w:rPr>
            <w:rFonts w:ascii="Cambria Math" w:hAnsi="Cambria Math"/>
          </w:rPr>
          <m:t xml:space="preserve"> (1- </m:t>
        </m:r>
        <m:sSub>
          <m:sSubPr>
            <m:ctrlPr>
              <w:rPr>
                <w:rFonts w:ascii="Cambria Math" w:eastAsia="Times New Roman" w:hAnsi="Cambria Math"/>
                <w:i/>
              </w:rPr>
            </m:ctrlPr>
          </m:sSubPr>
          <m:e>
            <m:r>
              <w:rPr>
                <w:rFonts w:ascii="Cambria Math" w:eastAsia="Times New Roman" w:hAnsi="Cambria Math"/>
              </w:rPr>
              <m:t>F</m:t>
            </m:r>
          </m:e>
          <m: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 xml:space="preserve">w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r>
                  <w:rPr>
                    <w:rFonts w:ascii="Cambria Math" w:eastAsia="Times New Roman" w:hAnsi="Cambria Math"/>
                  </w:rPr>
                  <m:t xml:space="preserve"> </m:t>
                </m:r>
              </m:sub>
            </m:sSub>
          </m:sub>
        </m:sSub>
        <m:r>
          <w:rPr>
            <w:rFonts w:ascii="Cambria Math" w:hAnsi="Cambria Math"/>
          </w:rPr>
          <m:t xml:space="preserve">( </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r>
          <w:rPr>
            <w:rFonts w:ascii="Cambria Math" w:hAnsi="Cambria Math"/>
          </w:rPr>
          <m:t>))</m:t>
        </m:r>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t>(12)</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Donde </w:t>
      </w:r>
      <m:oMath>
        <m:sSub>
          <m:sSubPr>
            <m:ctrlPr>
              <w:rPr>
                <w:rFonts w:ascii="Cambria Math" w:eastAsia="Times New Roman" w:hAnsi="Cambria Math"/>
                <w:i/>
              </w:rPr>
            </m:ctrlPr>
          </m:sSubPr>
          <m:e>
            <m:r>
              <w:rPr>
                <w:rFonts w:ascii="Cambria Math" w:eastAsia="Times New Roman" w:hAnsi="Cambria Math"/>
              </w:rPr>
              <m:t>F</m:t>
            </m:r>
          </m:e>
          <m: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 xml:space="preserve">w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r>
                  <w:rPr>
                    <w:rFonts w:ascii="Cambria Math" w:eastAsia="Times New Roman" w:hAnsi="Cambria Math"/>
                  </w:rPr>
                  <m:t xml:space="preserve"> </m:t>
                </m:r>
              </m:sub>
            </m:sSub>
            <m:r>
              <w:rPr>
                <w:rFonts w:ascii="Cambria Math" w:eastAsia="Times New Roman" w:hAnsi="Cambria Math"/>
              </w:rPr>
              <m:t xml:space="preserve"> </m:t>
            </m:r>
          </m:sub>
        </m:sSub>
        <m:r>
          <w:rPr>
            <w:rFonts w:ascii="Cambria Math" w:eastAsia="Times New Roman" w:hAnsi="Cambria Math"/>
          </w:rPr>
          <m:t>(.)</m:t>
        </m:r>
      </m:oMath>
      <w:r w:rsidRPr="00793773">
        <w:rPr>
          <w:rFonts w:ascii="Arial" w:eastAsia="Times New Roman" w:hAnsi="Arial" w:cs="Arial"/>
        </w:rPr>
        <w:t xml:space="preserve"> es cdf de la distribución Poisson con media </w:t>
      </w:r>
      <m:oMath>
        <m:sSub>
          <m:sSubPr>
            <m:ctrlPr>
              <w:rPr>
                <w:rFonts w:ascii="Cambria Math" w:hAnsi="Cambria Math"/>
                <w:i/>
              </w:rPr>
            </m:ctrlPr>
          </m:sSubPr>
          <m:e>
            <m:r>
              <w:rPr>
                <w:rFonts w:ascii="Cambria Math" w:hAnsi="Cambria Math"/>
              </w:rPr>
              <m:t>λ</m:t>
            </m:r>
          </m:e>
          <m:sub>
            <m:r>
              <w:rPr>
                <w:rFonts w:ascii="Cambria Math" w:hAnsi="Cambria Math"/>
              </w:rPr>
              <m:t xml:space="preserve">w  </m:t>
            </m:r>
          </m:sub>
        </m:sSub>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m:t>
        </m:r>
      </m:oMath>
      <w:r w:rsidRPr="00793773">
        <w:rPr>
          <w:rFonts w:ascii="Arial" w:eastAsia="Times New Roman" w:hAnsi="Arial" w:cs="Arial"/>
        </w:rPr>
        <w:t xml:space="preserve">  Por lo tanto </w:t>
      </w: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w</m:t>
            </m:r>
          </m:sub>
        </m:sSub>
      </m:oMath>
      <w:r w:rsidRPr="00793773">
        <w:rPr>
          <w:rFonts w:ascii="Arial" w:eastAsia="Times New Roman" w:hAnsi="Arial" w:cs="Arial"/>
        </w:rPr>
        <w:t xml:space="preserve"> ahora puede ser calculado sobre un lead time entero estocástico </w:t>
      </w:r>
    </w:p>
    <w:p w:rsidR="0082067A" w:rsidRPr="00793773" w:rsidRDefault="00F346BF" w:rsidP="0082067A">
      <w:pPr>
        <w:spacing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w</m:t>
            </m:r>
          </m:sub>
        </m:sSub>
        <m:r>
          <w:rPr>
            <w:rFonts w:ascii="Cambria Math" w:eastAsia="Times New Roman" w:hAnsi="Cambria Math"/>
          </w:rPr>
          <m:t xml:space="preserve">= </m:t>
        </m:r>
        <m:nary>
          <m:naryPr>
            <m:chr m:val="∑"/>
            <m:limLoc m:val="undOvr"/>
            <m:ctrlPr>
              <w:rPr>
                <w:rFonts w:ascii="Cambria Math" w:eastAsia="Times New Roman" w:hAnsi="Cambria Math"/>
                <w:i/>
              </w:rPr>
            </m:ctrlPr>
          </m:naryPr>
          <m: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sub>
          <m:sup>
            <m:r>
              <w:rPr>
                <w:rFonts w:ascii="Cambria Math" w:eastAsia="Times New Roman" w:hAnsi="Cambria Math"/>
              </w:rPr>
              <m:t>l</m:t>
            </m:r>
          </m:sup>
          <m:e>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tw</m:t>
                </m:r>
              </m:sub>
            </m:sSub>
          </m:e>
        </m:nary>
        <m:r>
          <w:rPr>
            <w:rFonts w:ascii="Cambria Math" w:eastAsia="Times New Roman" w:hAnsi="Cambria Math"/>
          </w:rPr>
          <m:t xml:space="preserve"> </m:t>
        </m:r>
        <m:d>
          <m:dPr>
            <m:ctrlPr>
              <w:rPr>
                <w:rFonts w:ascii="Cambria Math" w:eastAsia="Times New Roman" w:hAnsi="Cambria Math"/>
                <w:i/>
              </w:rPr>
            </m:ctrlPr>
          </m:dPr>
          <m:e>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e>
        </m:d>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tw</m:t>
            </m:r>
          </m:sub>
        </m:sSub>
      </m:oMath>
      <w:r w:rsidR="0082067A" w:rsidRPr="00793773">
        <w:rPr>
          <w:rFonts w:ascii="Arial" w:eastAsia="Times New Roman" w:hAnsi="Arial" w:cs="Arial"/>
        </w:rPr>
        <w:t xml:space="preserve">  </w:t>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r>
      <w:r w:rsidR="0082067A" w:rsidRPr="00793773">
        <w:rPr>
          <w:rFonts w:ascii="Arial" w:eastAsia="Times New Roman" w:hAnsi="Arial" w:cs="Arial"/>
        </w:rPr>
        <w:tab/>
        <w:t>(13)</w:t>
      </w:r>
    </w:p>
    <w:p w:rsidR="0082067A" w:rsidRPr="00793773" w:rsidRDefault="0082067A" w:rsidP="0082067A">
      <w:pPr>
        <w:spacing w:line="480" w:lineRule="auto"/>
        <w:rPr>
          <w:rFonts w:ascii="Arial" w:eastAsia="Times New Roman" w:hAnsi="Arial" w:cs="Arial"/>
        </w:rPr>
      </w:pPr>
      <w:r w:rsidRPr="00793773">
        <w:rPr>
          <w:rFonts w:ascii="Arial" w:eastAsia="Times New Roman" w:hAnsi="Arial" w:cs="Arial"/>
        </w:rPr>
        <w:t xml:space="preserve">Donde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tw</m:t>
            </m:r>
          </m:sub>
        </m:sSub>
      </m:oMath>
      <w:r w:rsidRPr="00793773">
        <w:rPr>
          <w:rFonts w:ascii="Arial" w:eastAsia="Times New Roman" w:hAnsi="Arial" w:cs="Arial"/>
        </w:rPr>
        <w:t xml:space="preserve">es la probabilidad de que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oMath>
      <w:r w:rsidRPr="00793773">
        <w:rPr>
          <w:rFonts w:ascii="Arial" w:eastAsia="Times New Roman" w:hAnsi="Arial" w:cs="Arial"/>
        </w:rPr>
        <w:t xml:space="preserv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w</m:t>
            </m:r>
          </m:sub>
        </m:sSub>
        <m:r>
          <w:rPr>
            <w:rFonts w:ascii="Cambria Math" w:eastAsia="Times New Roman" w:hAnsi="Cambria Math"/>
          </w:rPr>
          <m:t>=1,…,l</m:t>
        </m:r>
      </m:oMath>
    </w:p>
    <w:p w:rsidR="0082067A" w:rsidRDefault="0082067A"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82067A" w:rsidRDefault="0082067A" w:rsidP="0082067A">
      <w:pPr>
        <w:spacing w:line="480" w:lineRule="auto"/>
        <w:rPr>
          <w:rFonts w:ascii="Arial" w:eastAsia="Times New Roman" w:hAnsi="Arial" w:cs="Arial"/>
        </w:rPr>
      </w:pPr>
    </w:p>
    <w:p w:rsidR="003F734F" w:rsidRDefault="003F734F" w:rsidP="0082067A">
      <w:pPr>
        <w:spacing w:line="480" w:lineRule="auto"/>
        <w:rPr>
          <w:rFonts w:ascii="Arial" w:eastAsia="Times New Roman" w:hAnsi="Arial" w:cs="Arial"/>
        </w:rPr>
      </w:pPr>
    </w:p>
    <w:p w:rsidR="003F734F" w:rsidRDefault="003F734F" w:rsidP="0082067A">
      <w:pPr>
        <w:spacing w:line="480" w:lineRule="auto"/>
        <w:rPr>
          <w:rFonts w:ascii="Arial" w:eastAsia="Times New Roman" w:hAnsi="Arial" w:cs="Arial"/>
        </w:rPr>
      </w:pPr>
    </w:p>
    <w:p w:rsidR="003F734F" w:rsidRDefault="003F734F" w:rsidP="0082067A">
      <w:pPr>
        <w:spacing w:line="480" w:lineRule="auto"/>
        <w:rPr>
          <w:rFonts w:ascii="Arial" w:eastAsia="Times New Roman" w:hAnsi="Arial" w:cs="Arial"/>
        </w:rPr>
      </w:pPr>
    </w:p>
    <w:p w:rsidR="00725148" w:rsidRPr="00DB112C" w:rsidRDefault="00725148" w:rsidP="00725148">
      <w:pPr>
        <w:spacing w:line="480" w:lineRule="auto"/>
        <w:jc w:val="center"/>
        <w:rPr>
          <w:rFonts w:ascii="Arial" w:hAnsi="Arial" w:cs="Arial"/>
          <w:b/>
          <w:sz w:val="28"/>
        </w:rPr>
      </w:pPr>
      <w:r w:rsidRPr="00DB112C">
        <w:rPr>
          <w:rFonts w:ascii="Arial" w:hAnsi="Arial" w:cs="Arial"/>
          <w:b/>
          <w:sz w:val="28"/>
        </w:rPr>
        <w:lastRenderedPageBreak/>
        <w:t>Modelo de Costo Total</w:t>
      </w:r>
    </w:p>
    <w:p w:rsidR="00725148" w:rsidRPr="00DB112C" w:rsidRDefault="00725148" w:rsidP="00725148">
      <w:pPr>
        <w:spacing w:after="0" w:line="480" w:lineRule="auto"/>
        <w:jc w:val="both"/>
        <w:rPr>
          <w:rFonts w:ascii="Arial" w:hAnsi="Arial" w:cs="Arial"/>
          <w:b/>
        </w:rPr>
      </w:pPr>
      <w:r w:rsidRPr="00DB112C">
        <w:rPr>
          <w:rFonts w:ascii="Arial" w:hAnsi="Arial" w:cs="Arial"/>
          <w:b/>
        </w:rPr>
        <w:t>Función Objetivo:</w:t>
      </w:r>
    </w:p>
    <w:p w:rsidR="00725148" w:rsidRPr="00DB112C" w:rsidRDefault="00725148" w:rsidP="00725148">
      <w:pPr>
        <w:spacing w:after="0" w:line="480" w:lineRule="auto"/>
        <w:jc w:val="both"/>
        <w:rPr>
          <w:rFonts w:ascii="Arial" w:hAnsi="Arial" w:cs="Arial"/>
          <w:b/>
        </w:rPr>
      </w:pPr>
      <w:r w:rsidRPr="00DB112C">
        <w:rPr>
          <w:rFonts w:ascii="Arial" w:eastAsia="Times New Roman" w:hAnsi="Arial" w:cs="Arial"/>
        </w:rPr>
        <w:t xml:space="preserve">El objetivo principal del modelo es minimizar el ETAC en función de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oMath>
      <w:r w:rsidRPr="00DB112C">
        <w:rPr>
          <w:rFonts w:ascii="Arial" w:eastAsia="Times New Roman" w:hAnsi="Arial" w:cs="Arial"/>
        </w:rPr>
        <w:t>, es decir, el costo de tener producto con el respectivo punto de reorden.</w:t>
      </w:r>
    </w:p>
    <w:p w:rsidR="00DB112C" w:rsidRPr="00793773" w:rsidRDefault="00DB112C" w:rsidP="00DB112C">
      <w:pPr>
        <w:spacing w:line="480" w:lineRule="auto"/>
        <w:rPr>
          <w:rFonts w:ascii="Arial" w:eastAsia="Times New Roman" w:hAnsi="Arial" w:cs="Arial"/>
        </w:rPr>
      </w:pPr>
      <m:oMathPara>
        <m:oMath>
          <m:r>
            <w:rPr>
              <w:rFonts w:ascii="Cambria Math" w:hAnsi="Cambria Math"/>
            </w:rPr>
            <m:t>ETAC</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r</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 xml:space="preserve">                           (14)</m:t>
          </m:r>
        </m:oMath>
      </m:oMathPara>
    </w:p>
    <w:p w:rsidR="00725148" w:rsidRPr="00DB112C" w:rsidRDefault="00725148" w:rsidP="00725148">
      <w:pPr>
        <w:spacing w:after="0" w:line="480" w:lineRule="auto"/>
        <w:jc w:val="both"/>
        <w:rPr>
          <w:rFonts w:ascii="Arial" w:hAnsi="Arial" w:cs="Arial"/>
        </w:rPr>
      </w:pPr>
      <w:r w:rsidRPr="00DB112C">
        <w:rPr>
          <w:rFonts w:ascii="Arial" w:hAnsi="Arial" w:cs="Arial"/>
        </w:rPr>
        <w:t>ETAC: Expected Total Annual Cost - Costo Total Anual Esperado para el Sistema</w:t>
      </w:r>
    </w:p>
    <w:p w:rsidR="00725148" w:rsidRPr="00DB112C" w:rsidRDefault="00F346BF" w:rsidP="00725148">
      <w:pPr>
        <w:spacing w:after="0" w:line="480" w:lineRule="auto"/>
        <w:jc w:val="both"/>
        <w:rPr>
          <w:rFonts w:ascii="Arial" w:eastAsia="Times New Roman" w:hAnsi="Arial" w:cs="Arial"/>
        </w:rPr>
      </w:pPr>
      <m:oMath>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oMath>
      <w:r w:rsidR="00725148" w:rsidRPr="00DB112C">
        <w:rPr>
          <w:rFonts w:ascii="Arial" w:eastAsia="Times New Roman" w:hAnsi="Arial" w:cs="Arial"/>
        </w:rPr>
        <w:t xml:space="preserve"> Costo Total de Orden/Pedido</w:t>
      </w:r>
    </w:p>
    <w:p w:rsidR="00DB112C" w:rsidRPr="00633490" w:rsidRDefault="00F346BF" w:rsidP="00DB112C">
      <w:pPr>
        <w:rPr>
          <w:rFonts w:eastAsia="Times New Roman"/>
        </w:rPr>
      </w:pPr>
      <m:oMathPara>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o</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(a+bp)</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w</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den>
          </m:f>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r</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r>
            <w:rPr>
              <w:rFonts w:ascii="Cambria Math" w:eastAsia="Times New Roman" w:hAnsi="Cambria Math"/>
            </w:rPr>
            <m:t xml:space="preserve">                                               (15)</m:t>
          </m:r>
        </m:oMath>
      </m:oMathPara>
    </w:p>
    <w:p w:rsidR="00725148" w:rsidRPr="00DB112C" w:rsidRDefault="00725148" w:rsidP="00725148">
      <w:pPr>
        <w:spacing w:after="0" w:line="480" w:lineRule="auto"/>
        <w:jc w:val="both"/>
        <w:rPr>
          <w:rFonts w:ascii="Arial" w:eastAsia="Times New Roman" w:hAnsi="Arial" w:cs="Arial"/>
        </w:rPr>
      </w:pPr>
      <w:r w:rsidRPr="00DB112C">
        <w:rPr>
          <w:rFonts w:ascii="Arial" w:eastAsia="Times New Roman" w:hAnsi="Arial" w:cs="Arial"/>
        </w:rPr>
        <w:t xml:space="preserve">Donde </w:t>
      </w:r>
      <m:oMath>
        <m:r>
          <w:rPr>
            <w:rFonts w:ascii="Cambria Math" w:eastAsia="Times New Roman" w:hAnsi="Cambria Math"/>
          </w:rPr>
          <m:t>a,b</m:t>
        </m:r>
      </m:oMath>
      <w:r w:rsidRPr="00DB112C">
        <w:rPr>
          <w:rFonts w:ascii="Arial" w:eastAsia="Times New Roman" w:hAnsi="Arial" w:cs="Arial"/>
        </w:rPr>
        <w:t xml:space="preserve">  son Costos fijos iniciales en la bodega y </w:t>
      </w:r>
      <m:oMath>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r</m:t>
            </m:r>
          </m:sub>
        </m:sSub>
      </m:oMath>
      <w:r w:rsidRPr="00DB112C">
        <w:rPr>
          <w:rFonts w:ascii="Arial" w:eastAsia="Times New Roman" w:hAnsi="Arial" w:cs="Arial"/>
        </w:rPr>
        <w:t xml:space="preserve"> es el Costo de orden en el minorista.</w:t>
      </w:r>
    </w:p>
    <w:p w:rsidR="00725148" w:rsidRPr="00DB112C" w:rsidRDefault="00725148" w:rsidP="00725148">
      <w:pPr>
        <w:spacing w:after="0" w:line="480" w:lineRule="auto"/>
        <w:jc w:val="both"/>
        <w:rPr>
          <w:rFonts w:ascii="Arial" w:eastAsia="Times New Roman" w:hAnsi="Arial" w:cs="Arial"/>
        </w:rPr>
      </w:pPr>
    </w:p>
    <w:p w:rsidR="00725148" w:rsidRPr="00DB112C" w:rsidRDefault="00F346BF" w:rsidP="00725148">
      <w:pPr>
        <w:spacing w:after="0" w:line="480" w:lineRule="auto"/>
        <w:jc w:val="both"/>
        <w:rPr>
          <w:rFonts w:ascii="Arial" w:eastAsia="Times New Roman" w:hAnsi="Arial" w:cs="Arial"/>
        </w:rPr>
      </w:pPr>
      <m:oMath>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oMath>
      <w:r w:rsidR="00725148" w:rsidRPr="00DB112C">
        <w:rPr>
          <w:rFonts w:ascii="Arial" w:eastAsia="Times New Roman" w:hAnsi="Arial" w:cs="Arial"/>
        </w:rPr>
        <w:t xml:space="preserve"> Costo Total de Mantenimiento</w:t>
      </w:r>
    </w:p>
    <w:p w:rsidR="00DB112C" w:rsidRPr="00793773" w:rsidRDefault="00F346BF" w:rsidP="00DB112C">
      <w:pPr>
        <w:spacing w:line="480" w:lineRule="auto"/>
        <w:rPr>
          <w:rFonts w:ascii="Arial" w:eastAsia="Times New Roman" w:hAnsi="Arial" w:cs="Arial"/>
        </w:rPr>
      </w:pPr>
      <m:oMathPara>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h</m:t>
              </m:r>
            </m:sub>
          </m:sSub>
          <m:r>
            <w:rPr>
              <w:rFonts w:ascii="Cambria Math" w:eastAsia="Times New Roman" w:hAnsi="Cambria Math"/>
            </w:rPr>
            <m:t>=</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w</m:t>
                      </m:r>
                    </m:sub>
                  </m:sSub>
                </m:sub>
              </m:sSub>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w</m:t>
                      </m:r>
                    </m:sub>
                  </m:sSub>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num>
                <m:den>
                  <m:r>
                    <w:rPr>
                      <w:rFonts w:ascii="Cambria Math" w:eastAsia="Times New Roman" w:hAnsi="Cambria Math"/>
                    </w:rPr>
                    <m:t>2</m:t>
                  </m:r>
                </m:den>
              </m:f>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w</m:t>
                      </m:r>
                    </m:sub>
                  </m:sSub>
                </m:sub>
              </m:sSub>
              <m:r>
                <w:rPr>
                  <w:rFonts w:ascii="Cambria Math" w:eastAsia="Times New Roman" w:hAnsi="Cambria Math"/>
                </w:rPr>
                <m:t xml:space="preserve"> </m:t>
              </m:r>
            </m:e>
          </m:d>
          <m:r>
            <w:rPr>
              <w:rFonts w:ascii="Cambria Math" w:eastAsia="Times New Roman" w:hAnsi="Cambria Math"/>
            </w:rPr>
            <m:t>Ʋh+</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r</m:t>
                      </m:r>
                    </m:sub>
                  </m:sSub>
                </m:sub>
              </m:sSub>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r</m:t>
                      </m:r>
                    </m:sub>
                  </m:sSub>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num>
                <m:den>
                  <m:r>
                    <w:rPr>
                      <w:rFonts w:ascii="Cambria Math" w:eastAsia="Times New Roman" w:hAnsi="Cambria Math"/>
                    </w:rPr>
                    <m:t>2</m:t>
                  </m:r>
                </m:den>
              </m:f>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r</m:t>
                      </m:r>
                    </m:sub>
                  </m:sSub>
                </m:sub>
              </m:sSub>
            </m:e>
          </m:d>
          <m:r>
            <w:rPr>
              <w:rFonts w:ascii="Cambria Math" w:eastAsia="Times New Roman" w:hAnsi="Cambria Math"/>
            </w:rPr>
            <m:t>Ʋh</m:t>
          </m:r>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r>
            <w:rPr>
              <w:rFonts w:ascii="Cambria Math" w:eastAsia="Times New Roman" w:hAnsi="Cambria Math"/>
            </w:rPr>
            <m:t xml:space="preserve">                       (16)</m:t>
          </m:r>
        </m:oMath>
      </m:oMathPara>
    </w:p>
    <w:p w:rsidR="00725148" w:rsidRPr="00DB112C" w:rsidRDefault="00725148" w:rsidP="00725148">
      <w:pPr>
        <w:spacing w:after="0" w:line="480" w:lineRule="auto"/>
        <w:jc w:val="both"/>
        <w:rPr>
          <w:rFonts w:ascii="Arial" w:eastAsia="Times New Roman" w:hAnsi="Arial" w:cs="Arial"/>
        </w:rPr>
      </w:pPr>
      <w:r w:rsidRPr="00DB112C">
        <w:rPr>
          <w:rFonts w:ascii="Arial" w:eastAsia="Times New Roman" w:hAnsi="Arial" w:cs="Arial"/>
        </w:rPr>
        <w:t xml:space="preserve">Donde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i</m:t>
            </m:r>
          </m:sub>
        </m:sSub>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i</m:t>
                </m:r>
              </m:sub>
            </m:sSub>
          </m:sub>
        </m:sSub>
      </m:oMath>
      <w:r w:rsidRPr="00DB112C">
        <w:rPr>
          <w:rFonts w:ascii="Arial" w:eastAsia="Times New Roman" w:hAnsi="Arial" w:cs="Arial"/>
        </w:rPr>
        <w:t xml:space="preserve"> , </w:t>
      </w:r>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i</m:t>
                </m:r>
              </m:sub>
            </m:sSub>
          </m:num>
          <m:den>
            <m:r>
              <w:rPr>
                <w:rFonts w:ascii="Cambria Math" w:eastAsia="Times New Roman" w:hAnsi="Cambria Math"/>
              </w:rPr>
              <m:t>2</m:t>
            </m:r>
          </m:den>
        </m:f>
      </m:oMath>
      <w:r w:rsidRPr="00DB112C">
        <w:rPr>
          <w:rFonts w:ascii="Arial" w:eastAsia="Times New Roman" w:hAnsi="Arial" w:cs="Arial"/>
        </w:rPr>
        <w:t xml:space="preserve"> y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i</m:t>
                </m:r>
              </m:sub>
            </m:sSub>
          </m:sub>
        </m:sSub>
      </m:oMath>
      <w:r w:rsidRPr="00DB112C">
        <w:rPr>
          <w:rFonts w:ascii="Arial" w:eastAsia="Times New Roman" w:hAnsi="Arial" w:cs="Arial"/>
        </w:rPr>
        <w:t xml:space="preserve"> , siendo </w:t>
      </w:r>
      <m:oMath>
        <m:r>
          <w:rPr>
            <w:rFonts w:ascii="Cambria Math" w:eastAsia="Times New Roman" w:hAnsi="Cambria Math"/>
          </w:rPr>
          <m:t>i=w,r</m:t>
        </m:r>
      </m:oMath>
      <w:r w:rsidRPr="00DB112C">
        <w:rPr>
          <w:rFonts w:ascii="Arial" w:eastAsia="Times New Roman" w:hAnsi="Arial" w:cs="Arial"/>
        </w:rPr>
        <w:t xml:space="preserve">; representan el tiempo de transito, los ciclos y stocks de seguridad respectivamente en la bodega y minoristas. El símbolo </w:t>
      </w:r>
      <w:r w:rsidR="00F346BF" w:rsidRPr="00F346BF">
        <w:rPr>
          <w:rFonts w:ascii="Arial" w:hAnsi="Arial" w:cs="Arial"/>
          <w:position w:val="-9"/>
        </w:rPr>
        <w:pict>
          <v:shape id="_x0000_i1111" type="#_x0000_t75" style="width:7.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65A5&quot;/&gt;&lt;wsp:rsid wsp:val=&quot;000002F4&quot;/&gt;&lt;wsp:rsid wsp:val=&quot;00001738&quot;/&gt;&lt;wsp:rsid wsp:val=&quot;000063AC&quot;/&gt;&lt;wsp:rsid wsp:val=&quot;0000739F&quot;/&gt;&lt;wsp:rsid wsp:val=&quot;0000750F&quot;/&gt;&lt;wsp:rsid wsp:val=&quot;000136DA&quot;/&gt;&lt;wsp:rsid wsp:val=&quot;000167F9&quot;/&gt;&lt;wsp:rsid wsp:val=&quot;000322AC&quot;/&gt;&lt;wsp:rsid wsp:val=&quot;00033968&quot;/&gt;&lt;wsp:rsid wsp:val=&quot;000341B8&quot;/&gt;&lt;wsp:rsid wsp:val=&quot;000358EB&quot;/&gt;&lt;wsp:rsid wsp:val=&quot;0005014A&quot;/&gt;&lt;wsp:rsid wsp:val=&quot;00052516&quot;/&gt;&lt;wsp:rsid wsp:val=&quot;00053AB6&quot;/&gt;&lt;wsp:rsid wsp:val=&quot;00060F70&quot;/&gt;&lt;wsp:rsid wsp:val=&quot;000644BB&quot;/&gt;&lt;wsp:rsid wsp:val=&quot;0006579E&quot;/&gt;&lt;wsp:rsid wsp:val=&quot;0007074C&quot;/&gt;&lt;wsp:rsid wsp:val=&quot;00071250&quot;/&gt;&lt;wsp:rsid wsp:val=&quot;000740E8&quot;/&gt;&lt;wsp:rsid wsp:val=&quot;0007462A&quot;/&gt;&lt;wsp:rsid wsp:val=&quot;00075B69&quot;/&gt;&lt;wsp:rsid wsp:val=&quot;00077F79&quot;/&gt;&lt;wsp:rsid wsp:val=&quot;0008268C&quot;/&gt;&lt;wsp:rsid wsp:val=&quot;000913B5&quot;/&gt;&lt;wsp:rsid wsp:val=&quot;00095C94&quot;/&gt;&lt;wsp:rsid wsp:val=&quot;000A1DF9&quot;/&gt;&lt;wsp:rsid wsp:val=&quot;000A3422&quot;/&gt;&lt;wsp:rsid wsp:val=&quot;000A4A0D&quot;/&gt;&lt;wsp:rsid wsp:val=&quot;000A4AB4&quot;/&gt;&lt;wsp:rsid wsp:val=&quot;000B365A&quot;/&gt;&lt;wsp:rsid wsp:val=&quot;000B668F&quot;/&gt;&lt;wsp:rsid wsp:val=&quot;000C6B18&quot;/&gt;&lt;wsp:rsid wsp:val=&quot;000D017C&quot;/&gt;&lt;wsp:rsid wsp:val=&quot;000D06C5&quot;/&gt;&lt;wsp:rsid wsp:val=&quot;000D3360&quot;/&gt;&lt;wsp:rsid wsp:val=&quot;000D3413&quot;/&gt;&lt;wsp:rsid wsp:val=&quot;000D49DC&quot;/&gt;&lt;wsp:rsid wsp:val=&quot;000D6D7E&quot;/&gt;&lt;wsp:rsid wsp:val=&quot;000E1AFA&quot;/&gt;&lt;wsp:rsid wsp:val=&quot;000F2C07&quot;/&gt;&lt;wsp:rsid wsp:val=&quot;000F3F84&quot;/&gt;&lt;wsp:rsid wsp:val=&quot;000F408D&quot;/&gt;&lt;wsp:rsid wsp:val=&quot;000F6E9F&quot;/&gt;&lt;wsp:rsid wsp:val=&quot;000F74E2&quot;/&gt;&lt;wsp:rsid wsp:val=&quot;0010018F&quot;/&gt;&lt;wsp:rsid wsp:val=&quot;00100811&quot;/&gt;&lt;wsp:rsid wsp:val=&quot;00112FDF&quot;/&gt;&lt;wsp:rsid wsp:val=&quot;00123D7B&quot;/&gt;&lt;wsp:rsid wsp:val=&quot;00125370&quot;/&gt;&lt;wsp:rsid wsp:val=&quot;00125EC5&quot;/&gt;&lt;wsp:rsid wsp:val=&quot;00126176&quot;/&gt;&lt;wsp:rsid wsp:val=&quot;00130675&quot;/&gt;&lt;wsp:rsid wsp:val=&quot;00143D85&quot;/&gt;&lt;wsp:rsid wsp:val=&quot;001442FF&quot;/&gt;&lt;wsp:rsid wsp:val=&quot;00152E03&quot;/&gt;&lt;wsp:rsid wsp:val=&quot;001645DF&quot;/&gt;&lt;wsp:rsid wsp:val=&quot;00164D9E&quot;/&gt;&lt;wsp:rsid wsp:val=&quot;00171878&quot;/&gt;&lt;wsp:rsid wsp:val=&quot;00171C81&quot;/&gt;&lt;wsp:rsid wsp:val=&quot;00171E03&quot;/&gt;&lt;wsp:rsid wsp:val=&quot;00175787&quot;/&gt;&lt;wsp:rsid wsp:val=&quot;00176BD5&quot;/&gt;&lt;wsp:rsid wsp:val=&quot;0018577B&quot;/&gt;&lt;wsp:rsid wsp:val=&quot;001935A7&quot;/&gt;&lt;wsp:rsid wsp:val=&quot;0019471D&quot;/&gt;&lt;wsp:rsid wsp:val=&quot;00195961&quot;/&gt;&lt;wsp:rsid wsp:val=&quot;0019623D&quot;/&gt;&lt;wsp:rsid wsp:val=&quot;00197603&quot;/&gt;&lt;wsp:rsid wsp:val=&quot;001A29F8&quot;/&gt;&lt;wsp:rsid wsp:val=&quot;001A59F7&quot;/&gt;&lt;wsp:rsid wsp:val=&quot;001A7B8C&quot;/&gt;&lt;wsp:rsid wsp:val=&quot;001B6078&quot;/&gt;&lt;wsp:rsid wsp:val=&quot;001B7126&quot;/&gt;&lt;wsp:rsid wsp:val=&quot;001C1D02&quot;/&gt;&lt;wsp:rsid wsp:val=&quot;001D2118&quot;/&gt;&lt;wsp:rsid wsp:val=&quot;001D50F3&quot;/&gt;&lt;wsp:rsid wsp:val=&quot;001E67E8&quot;/&gt;&lt;wsp:rsid wsp:val=&quot;001F4FC3&quot;/&gt;&lt;wsp:rsid wsp:val=&quot;00202490&quot;/&gt;&lt;wsp:rsid wsp:val=&quot;002047E9&quot;/&gt;&lt;wsp:rsid wsp:val=&quot;002072E2&quot;/&gt;&lt;wsp:rsid wsp:val=&quot;002122FB&quot;/&gt;&lt;wsp:rsid wsp:val=&quot;00216F49&quot;/&gt;&lt;wsp:rsid wsp:val=&quot;00217C06&quot;/&gt;&lt;wsp:rsid wsp:val=&quot;00221BF0&quot;/&gt;&lt;wsp:rsid wsp:val=&quot;00222C74&quot;/&gt;&lt;wsp:rsid wsp:val=&quot;0022387C&quot;/&gt;&lt;wsp:rsid wsp:val=&quot;00232F3A&quot;/&gt;&lt;wsp:rsid wsp:val=&quot;002352F0&quot;/&gt;&lt;wsp:rsid wsp:val=&quot;002401B2&quot;/&gt;&lt;wsp:rsid wsp:val=&quot;00241147&quot;/&gt;&lt;wsp:rsid wsp:val=&quot;00241BB4&quot;/&gt;&lt;wsp:rsid wsp:val=&quot;002455C7&quot;/&gt;&lt;wsp:rsid wsp:val=&quot;00247F8F&quot;/&gt;&lt;wsp:rsid wsp:val=&quot;00250391&quot;/&gt;&lt;wsp:rsid wsp:val=&quot;002513EA&quot;/&gt;&lt;wsp:rsid wsp:val=&quot;00253B2A&quot;/&gt;&lt;wsp:rsid wsp:val=&quot;002638EC&quot;/&gt;&lt;wsp:rsid wsp:val=&quot;00263970&quot;/&gt;&lt;wsp:rsid wsp:val=&quot;0027456D&quot;/&gt;&lt;wsp:rsid wsp:val=&quot;00281798&quot;/&gt;&lt;wsp:rsid wsp:val=&quot;00281B6B&quot;/&gt;&lt;wsp:rsid wsp:val=&quot;00285980&quot;/&gt;&lt;wsp:rsid wsp:val=&quot;00287A29&quot;/&gt;&lt;wsp:rsid wsp:val=&quot;00292739&quot;/&gt;&lt;wsp:rsid wsp:val=&quot;00292E21&quot;/&gt;&lt;wsp:rsid wsp:val=&quot;00293895&quot;/&gt;&lt;wsp:rsid wsp:val=&quot;00293F27&quot;/&gt;&lt;wsp:rsid wsp:val=&quot;00294A98&quot;/&gt;&lt;wsp:rsid wsp:val=&quot;002A2B5C&quot;/&gt;&lt;wsp:rsid wsp:val=&quot;002A2FB6&quot;/&gt;&lt;wsp:rsid wsp:val=&quot;002A39BE&quot;/&gt;&lt;wsp:rsid wsp:val=&quot;002A51D8&quot;/&gt;&lt;wsp:rsid wsp:val=&quot;002A73DE&quot;/&gt;&lt;wsp:rsid wsp:val=&quot;002B37DB&quot;/&gt;&lt;wsp:rsid wsp:val=&quot;002B3815&quot;/&gt;&lt;wsp:rsid wsp:val=&quot;002B5880&quot;/&gt;&lt;wsp:rsid wsp:val=&quot;002C0578&quot;/&gt;&lt;wsp:rsid wsp:val=&quot;002C39E0&quot;/&gt;&lt;wsp:rsid wsp:val=&quot;002C451D&quot;/&gt;&lt;wsp:rsid wsp:val=&quot;002C53CE&quot;/&gt;&lt;wsp:rsid wsp:val=&quot;002D112A&quot;/&gt;&lt;wsp:rsid wsp:val=&quot;002D2E37&quot;/&gt;&lt;wsp:rsid wsp:val=&quot;002D4AA9&quot;/&gt;&lt;wsp:rsid wsp:val=&quot;002D7471&quot;/&gt;&lt;wsp:rsid wsp:val=&quot;002D7B6B&quot;/&gt;&lt;wsp:rsid wsp:val=&quot;002E646D&quot;/&gt;&lt;wsp:rsid wsp:val=&quot;002F11A3&quot;/&gt;&lt;wsp:rsid wsp:val=&quot;002F2552&quot;/&gt;&lt;wsp:rsid wsp:val=&quot;002F28E0&quot;/&gt;&lt;wsp:rsid wsp:val=&quot;002F630C&quot;/&gt;&lt;wsp:rsid wsp:val=&quot;003001B1&quot;/&gt;&lt;wsp:rsid wsp:val=&quot;00303044&quot;/&gt;&lt;wsp:rsid wsp:val=&quot;00304867&quot;/&gt;&lt;wsp:rsid wsp:val=&quot;00312056&quot;/&gt;&lt;wsp:rsid wsp:val=&quot;003121CC&quot;/&gt;&lt;wsp:rsid wsp:val=&quot;00320AC4&quot;/&gt;&lt;wsp:rsid wsp:val=&quot;00320AFB&quot;/&gt;&lt;wsp:rsid wsp:val=&quot;003212AE&quot;/&gt;&lt;wsp:rsid wsp:val=&quot;00326A89&quot;/&gt;&lt;wsp:rsid wsp:val=&quot;0033191B&quot;/&gt;&lt;wsp:rsid wsp:val=&quot;00331FA8&quot;/&gt;&lt;wsp:rsid wsp:val=&quot;003336DC&quot;/&gt;&lt;wsp:rsid wsp:val=&quot;00342C2B&quot;/&gt;&lt;wsp:rsid wsp:val=&quot;003431BB&quot;/&gt;&lt;wsp:rsid wsp:val=&quot;00354053&quot;/&gt;&lt;wsp:rsid wsp:val=&quot;00356E33&quot;/&gt;&lt;wsp:rsid wsp:val=&quot;00363AFB&quot;/&gt;&lt;wsp:rsid wsp:val=&quot;00365DAB&quot;/&gt;&lt;wsp:rsid wsp:val=&quot;003749B2&quot;/&gt;&lt;wsp:rsid wsp:val=&quot;00384EDF&quot;/&gt;&lt;wsp:rsid wsp:val=&quot;00386214&quot;/&gt;&lt;wsp:rsid wsp:val=&quot;00390577&quot;/&gt;&lt;wsp:rsid wsp:val=&quot;003A4256&quot;/&gt;&lt;wsp:rsid wsp:val=&quot;003A62C1&quot;/&gt;&lt;wsp:rsid wsp:val=&quot;003B1E91&quot;/&gt;&lt;wsp:rsid wsp:val=&quot;003B2185&quot;/&gt;&lt;wsp:rsid wsp:val=&quot;003B537A&quot;/&gt;&lt;wsp:rsid wsp:val=&quot;003B69E2&quot;/&gt;&lt;wsp:rsid wsp:val=&quot;003B73BF&quot;/&gt;&lt;wsp:rsid wsp:val=&quot;003C3516&quot;/&gt;&lt;wsp:rsid wsp:val=&quot;003D14E3&quot;/&gt;&lt;wsp:rsid wsp:val=&quot;003D2C53&quot;/&gt;&lt;wsp:rsid wsp:val=&quot;003D4C53&quot;/&gt;&lt;wsp:rsid wsp:val=&quot;003D763D&quot;/&gt;&lt;wsp:rsid wsp:val=&quot;003D772A&quot;/&gt;&lt;wsp:rsid wsp:val=&quot;003D7D98&quot;/&gt;&lt;wsp:rsid wsp:val=&quot;003E057B&quot;/&gt;&lt;wsp:rsid wsp:val=&quot;003E1945&quot;/&gt;&lt;wsp:rsid wsp:val=&quot;003E28BF&quot;/&gt;&lt;wsp:rsid wsp:val=&quot;003F1923&quot;/&gt;&lt;wsp:rsid wsp:val=&quot;003F2B7B&quot;/&gt;&lt;wsp:rsid wsp:val=&quot;003F490B&quot;/&gt;&lt;wsp:rsid wsp:val=&quot;00403798&quot;/&gt;&lt;wsp:rsid wsp:val=&quot;00403B3D&quot;/&gt;&lt;wsp:rsid wsp:val=&quot;0040675C&quot;/&gt;&lt;wsp:rsid wsp:val=&quot;00412754&quot;/&gt;&lt;wsp:rsid wsp:val=&quot;0041285D&quot;/&gt;&lt;wsp:rsid wsp:val=&quot;004202A9&quot;/&gt;&lt;wsp:rsid wsp:val=&quot;00437D09&quot;/&gt;&lt;wsp:rsid wsp:val=&quot;00443A96&quot;/&gt;&lt;wsp:rsid wsp:val=&quot;00450DA4&quot;/&gt;&lt;wsp:rsid wsp:val=&quot;00460714&quot;/&gt;&lt;wsp:rsid wsp:val=&quot;00463FC4&quot;/&gt;&lt;wsp:rsid wsp:val=&quot;00466EC7&quot;/&gt;&lt;wsp:rsid wsp:val=&quot;00467401&quot;/&gt;&lt;wsp:rsid wsp:val=&quot;00481857&quot;/&gt;&lt;wsp:rsid wsp:val=&quot;004827F9&quot;/&gt;&lt;wsp:rsid wsp:val=&quot;00483A74&quot;/&gt;&lt;wsp:rsid wsp:val=&quot;0048683C&quot;/&gt;&lt;wsp:rsid wsp:val=&quot;0048724A&quot;/&gt;&lt;wsp:rsid wsp:val=&quot;004911B6&quot;/&gt;&lt;wsp:rsid wsp:val=&quot;0049617E&quot;/&gt;&lt;wsp:rsid wsp:val=&quot;004A4428&quot;/&gt;&lt;wsp:rsid wsp:val=&quot;004A44B9&quot;/&gt;&lt;wsp:rsid wsp:val=&quot;004A5823&quot;/&gt;&lt;wsp:rsid wsp:val=&quot;004B04C5&quot;/&gt;&lt;wsp:rsid wsp:val=&quot;004B18F2&quot;/&gt;&lt;wsp:rsid wsp:val=&quot;004C0B00&quot;/&gt;&lt;wsp:rsid wsp:val=&quot;004C38A6&quot;/&gt;&lt;wsp:rsid wsp:val=&quot;004C7275&quot;/&gt;&lt;wsp:rsid wsp:val=&quot;004D2B24&quot;/&gt;&lt;wsp:rsid wsp:val=&quot;004E3523&quot;/&gt;&lt;wsp:rsid wsp:val=&quot;004E3852&quot;/&gt;&lt;wsp:rsid wsp:val=&quot;004E5224&quot;/&gt;&lt;wsp:rsid wsp:val=&quot;004E5FE5&quot;/&gt;&lt;wsp:rsid wsp:val=&quot;004E65D9&quot;/&gt;&lt;wsp:rsid wsp:val=&quot;004E69AA&quot;/&gt;&lt;wsp:rsid wsp:val=&quot;004F3648&quot;/&gt;&lt;wsp:rsid wsp:val=&quot;00500686&quot;/&gt;&lt;wsp:rsid wsp:val=&quot;00500BA9&quot;/&gt;&lt;wsp:rsid wsp:val=&quot;00507A5C&quot;/&gt;&lt;wsp:rsid wsp:val=&quot;0051074B&quot;/&gt;&lt;wsp:rsid wsp:val=&quot;00513BED&quot;/&gt;&lt;wsp:rsid wsp:val=&quot;005160F6&quot;/&gt;&lt;wsp:rsid wsp:val=&quot;0051659D&quot;/&gt;&lt;wsp:rsid wsp:val=&quot;005201CD&quot;/&gt;&lt;wsp:rsid wsp:val=&quot;00521B44&quot;/&gt;&lt;wsp:rsid wsp:val=&quot;0052337A&quot;/&gt;&lt;wsp:rsid wsp:val=&quot;00523420&quot;/&gt;&lt;wsp:rsid wsp:val=&quot;00527AA5&quot;/&gt;&lt;wsp:rsid wsp:val=&quot;00532924&quot;/&gt;&lt;wsp:rsid wsp:val=&quot;005351A5&quot;/&gt;&lt;wsp:rsid wsp:val=&quot;0053647E&quot;/&gt;&lt;wsp:rsid wsp:val=&quot;005405E6&quot;/&gt;&lt;wsp:rsid wsp:val=&quot;00552BCB&quot;/&gt;&lt;wsp:rsid wsp:val=&quot;00562BE9&quot;/&gt;&lt;wsp:rsid wsp:val=&quot;00565A26&quot;/&gt;&lt;wsp:rsid wsp:val=&quot;00573372&quot;/&gt;&lt;wsp:rsid wsp:val=&quot;0058054B&quot;/&gt;&lt;wsp:rsid wsp:val=&quot;00580AD4&quot;/&gt;&lt;wsp:rsid wsp:val=&quot;00582C42&quot;/&gt;&lt;wsp:rsid wsp:val=&quot;005879B0&quot;/&gt;&lt;wsp:rsid wsp:val=&quot;00590FBA&quot;/&gt;&lt;wsp:rsid wsp:val=&quot;00596632&quot;/&gt;&lt;wsp:rsid wsp:val=&quot;005B3B7E&quot;/&gt;&lt;wsp:rsid wsp:val=&quot;005B7D58&quot;/&gt;&lt;wsp:rsid wsp:val=&quot;005C0BE3&quot;/&gt;&lt;wsp:rsid wsp:val=&quot;005C21F5&quot;/&gt;&lt;wsp:rsid wsp:val=&quot;005E0EAE&quot;/&gt;&lt;wsp:rsid wsp:val=&quot;005E4CFB&quot;/&gt;&lt;wsp:rsid wsp:val=&quot;005E4DB4&quot;/&gt;&lt;wsp:rsid wsp:val=&quot;005E780B&quot;/&gt;&lt;wsp:rsid wsp:val=&quot;005F0B0F&quot;/&gt;&lt;wsp:rsid wsp:val=&quot;005F0B3D&quot;/&gt;&lt;wsp:rsid wsp:val=&quot;005F29CA&quot;/&gt;&lt;wsp:rsid wsp:val=&quot;005F526B&quot;/&gt;&lt;wsp:rsid wsp:val=&quot;005F6155&quot;/&gt;&lt;wsp:rsid wsp:val=&quot;005F712C&quot;/&gt;&lt;wsp:rsid wsp:val=&quot;005F788A&quot;/&gt;&lt;wsp:rsid wsp:val=&quot;00602604&quot;/&gt;&lt;wsp:rsid wsp:val=&quot;00605D9A&quot;/&gt;&lt;wsp:rsid wsp:val=&quot;00613E95&quot;/&gt;&lt;wsp:rsid wsp:val=&quot;00623643&quot;/&gt;&lt;wsp:rsid wsp:val=&quot;00633490&quot;/&gt;&lt;wsp:rsid wsp:val=&quot;006356BD&quot;/&gt;&lt;wsp:rsid wsp:val=&quot;006450A6&quot;/&gt;&lt;wsp:rsid wsp:val=&quot;0065697F&quot;/&gt;&lt;wsp:rsid wsp:val=&quot;0066634F&quot;/&gt;&lt;wsp:rsid wsp:val=&quot;00670149&quot;/&gt;&lt;wsp:rsid wsp:val=&quot;00672B6B&quot;/&gt;&lt;wsp:rsid wsp:val=&quot;0067473F&quot;/&gt;&lt;wsp:rsid wsp:val=&quot;00677C77&quot;/&gt;&lt;wsp:rsid wsp:val=&quot;00680E3C&quot;/&gt;&lt;wsp:rsid wsp:val=&quot;0068104C&quot;/&gt;&lt;wsp:rsid wsp:val=&quot;00684F4C&quot;/&gt;&lt;wsp:rsid wsp:val=&quot;006857C5&quot;/&gt;&lt;wsp:rsid wsp:val=&quot;00687D2D&quot;/&gt;&lt;wsp:rsid wsp:val=&quot;00690444&quot;/&gt;&lt;wsp:rsid wsp:val=&quot;006B1567&quot;/&gt;&lt;wsp:rsid wsp:val=&quot;006B172C&quot;/&gt;&lt;wsp:rsid wsp:val=&quot;006B2FA2&quot;/&gt;&lt;wsp:rsid wsp:val=&quot;006B3133&quot;/&gt;&lt;wsp:rsid wsp:val=&quot;006C38D7&quot;/&gt;&lt;wsp:rsid wsp:val=&quot;006C636C&quot;/&gt;&lt;wsp:rsid wsp:val=&quot;006C7519&quot;/&gt;&lt;wsp:rsid wsp:val=&quot;006C7BF5&quot;/&gt;&lt;wsp:rsid wsp:val=&quot;006D698F&quot;/&gt;&lt;wsp:rsid wsp:val=&quot;006E2F64&quot;/&gt;&lt;wsp:rsid wsp:val=&quot;006E4962&quot;/&gt;&lt;wsp:rsid wsp:val=&quot;006E75B8&quot;/&gt;&lt;wsp:rsid wsp:val=&quot;006F1E37&quot;/&gt;&lt;wsp:rsid wsp:val=&quot;006F2849&quot;/&gt;&lt;wsp:rsid wsp:val=&quot;006F77A3&quot;/&gt;&lt;wsp:rsid wsp:val=&quot;00705FA1&quot;/&gt;&lt;wsp:rsid wsp:val=&quot;00711898&quot;/&gt;&lt;wsp:rsid wsp:val=&quot;00711C09&quot;/&gt;&lt;wsp:rsid wsp:val=&quot;007137B9&quot;/&gt;&lt;wsp:rsid wsp:val=&quot;00713B1B&quot;/&gt;&lt;wsp:rsid wsp:val=&quot;00714679&quot;/&gt;&lt;wsp:rsid wsp:val=&quot;007155C9&quot;/&gt;&lt;wsp:rsid wsp:val=&quot;00723B85&quot;/&gt;&lt;wsp:rsid wsp:val=&quot;0073457A&quot;/&gt;&lt;wsp:rsid wsp:val=&quot;00737FC0&quot;/&gt;&lt;wsp:rsid wsp:val=&quot;00741BCF&quot;/&gt;&lt;wsp:rsid wsp:val=&quot;007459A4&quot;/&gt;&lt;wsp:rsid wsp:val=&quot;007462C7&quot;/&gt;&lt;wsp:rsid wsp:val=&quot;007507AB&quot;/&gt;&lt;wsp:rsid wsp:val=&quot;00750FBF&quot;/&gt;&lt;wsp:rsid wsp:val=&quot;0075554E&quot;/&gt;&lt;wsp:rsid wsp:val=&quot;00756B6B&quot;/&gt;&lt;wsp:rsid wsp:val=&quot;007573BD&quot;/&gt;&lt;wsp:rsid wsp:val=&quot;00762271&quot;/&gt;&lt;wsp:rsid wsp:val=&quot;00762A93&quot;/&gt;&lt;wsp:rsid wsp:val=&quot;00765865&quot;/&gt;&lt;wsp:rsid wsp:val=&quot;00775574&quot;/&gt;&lt;wsp:rsid wsp:val=&quot;00793773&quot;/&gt;&lt;wsp:rsid wsp:val=&quot;00796E46&quot;/&gt;&lt;wsp:rsid wsp:val=&quot;00797EBD&quot;/&gt;&lt;wsp:rsid wsp:val=&quot;007B18A0&quot;/&gt;&lt;wsp:rsid wsp:val=&quot;007B2E7D&quot;/&gt;&lt;wsp:rsid wsp:val=&quot;007C2391&quot;/&gt;&lt;wsp:rsid wsp:val=&quot;007C5C11&quot;/&gt;&lt;wsp:rsid wsp:val=&quot;007C709C&quot;/&gt;&lt;wsp:rsid wsp:val=&quot;007D7AA3&quot;/&gt;&lt;wsp:rsid wsp:val=&quot;007E0EC1&quot;/&gt;&lt;wsp:rsid wsp:val=&quot;007E60F2&quot;/&gt;&lt;wsp:rsid wsp:val=&quot;007E6C49&quot;/&gt;&lt;wsp:rsid wsp:val=&quot;007F43B4&quot;/&gt;&lt;wsp:rsid wsp:val=&quot;007F663F&quot;/&gt;&lt;wsp:rsid wsp:val=&quot;007F6ADF&quot;/&gt;&lt;wsp:rsid wsp:val=&quot;00801A91&quot;/&gt;&lt;wsp:rsid wsp:val=&quot;00807A59&quot;/&gt;&lt;wsp:rsid wsp:val=&quot;00813973&quot;/&gt;&lt;wsp:rsid wsp:val=&quot;008142A7&quot;/&gt;&lt;wsp:rsid wsp:val=&quot;00816A05&quot;/&gt;&lt;wsp:rsid wsp:val=&quot;008349D2&quot;/&gt;&lt;wsp:rsid wsp:val=&quot;0083688D&quot;/&gt;&lt;wsp:rsid wsp:val=&quot;00837AF5&quot;/&gt;&lt;wsp:rsid wsp:val=&quot;00845BC7&quot;/&gt;&lt;wsp:rsid wsp:val=&quot;008502E5&quot;/&gt;&lt;wsp:rsid wsp:val=&quot;0085349A&quot;/&gt;&lt;wsp:rsid wsp:val=&quot;008534A7&quot;/&gt;&lt;wsp:rsid wsp:val=&quot;008604B3&quot;/&gt;&lt;wsp:rsid wsp:val=&quot;00861358&quot;/&gt;&lt;wsp:rsid wsp:val=&quot;00863A1F&quot;/&gt;&lt;wsp:rsid wsp:val=&quot;0087238A&quot;/&gt;&lt;wsp:rsid wsp:val=&quot;00874A66&quot;/&gt;&lt;wsp:rsid wsp:val=&quot;0087626A&quot;/&gt;&lt;wsp:rsid wsp:val=&quot;008951A5&quot;/&gt;&lt;wsp:rsid wsp:val=&quot;008B5A69&quot;/&gt;&lt;wsp:rsid wsp:val=&quot;008B62DC&quot;/&gt;&lt;wsp:rsid wsp:val=&quot;008C61EB&quot;/&gt;&lt;wsp:rsid wsp:val=&quot;008C6B71&quot;/&gt;&lt;wsp:rsid wsp:val=&quot;008C7C30&quot;/&gt;&lt;wsp:rsid wsp:val=&quot;008D03F3&quot;/&gt;&lt;wsp:rsid wsp:val=&quot;008D6A4F&quot;/&gt;&lt;wsp:rsid wsp:val=&quot;008D752F&quot;/&gt;&lt;wsp:rsid wsp:val=&quot;008D7C19&quot;/&gt;&lt;wsp:rsid wsp:val=&quot;008E00A2&quot;/&gt;&lt;wsp:rsid wsp:val=&quot;008F34CB&quot;/&gt;&lt;wsp:rsid wsp:val=&quot;008F5C2F&quot;/&gt;&lt;wsp:rsid wsp:val=&quot;00902F36&quot;/&gt;&lt;wsp:rsid wsp:val=&quot;00903C95&quot;/&gt;&lt;wsp:rsid wsp:val=&quot;00915681&quot;/&gt;&lt;wsp:rsid wsp:val=&quot;00923683&quot;/&gt;&lt;wsp:rsid wsp:val=&quot;009265EE&quot;/&gt;&lt;wsp:rsid wsp:val=&quot;0093289B&quot;/&gt;&lt;wsp:rsid wsp:val=&quot;009536E1&quot;/&gt;&lt;wsp:rsid wsp:val=&quot;009546E7&quot;/&gt;&lt;wsp:rsid wsp:val=&quot;00954756&quot;/&gt;&lt;wsp:rsid wsp:val=&quot;00954D51&quot;/&gt;&lt;wsp:rsid wsp:val=&quot;00960D46&quot;/&gt;&lt;wsp:rsid wsp:val=&quot;00963FDB&quot;/&gt;&lt;wsp:rsid wsp:val=&quot;00971CD6&quot;/&gt;&lt;wsp:rsid wsp:val=&quot;00974066&quot;/&gt;&lt;wsp:rsid wsp:val=&quot;0097509C&quot;/&gt;&lt;wsp:rsid wsp:val=&quot;009766D8&quot;/&gt;&lt;wsp:rsid wsp:val=&quot;00981B92&quot;/&gt;&lt;wsp:rsid wsp:val=&quot;00983C5A&quot;/&gt;&lt;wsp:rsid wsp:val=&quot;0098541B&quot;/&gt;&lt;wsp:rsid wsp:val=&quot;009909FD&quot;/&gt;&lt;wsp:rsid wsp:val=&quot;00993B24&quot;/&gt;&lt;wsp:rsid wsp:val=&quot;0099479E&quot;/&gt;&lt;wsp:rsid wsp:val=&quot;009A0A7C&quot;/&gt;&lt;wsp:rsid wsp:val=&quot;009A6D55&quot;/&gt;&lt;wsp:rsid wsp:val=&quot;009B3F96&quot;/&gt;&lt;wsp:rsid wsp:val=&quot;009C2FBA&quot;/&gt;&lt;wsp:rsid wsp:val=&quot;009C5819&quot;/&gt;&lt;wsp:rsid wsp:val=&quot;009D63EE&quot;/&gt;&lt;wsp:rsid wsp:val=&quot;009D707F&quot;/&gt;&lt;wsp:rsid wsp:val=&quot;009E0A7A&quot;/&gt;&lt;wsp:rsid wsp:val=&quot;009E17F4&quot;/&gt;&lt;wsp:rsid wsp:val=&quot;009E1FF6&quot;/&gt;&lt;wsp:rsid wsp:val=&quot;009E2A0F&quot;/&gt;&lt;wsp:rsid wsp:val=&quot;009E4AAD&quot;/&gt;&lt;wsp:rsid wsp:val=&quot;009E4ED2&quot;/&gt;&lt;wsp:rsid wsp:val=&quot;009E672C&quot;/&gt;&lt;wsp:rsid wsp:val=&quot;009F2F93&quot;/&gt;&lt;wsp:rsid wsp:val=&quot;009F4196&quot;/&gt;&lt;wsp:rsid wsp:val=&quot;00A01A64&quot;/&gt;&lt;wsp:rsid wsp:val=&quot;00A1365E&quot;/&gt;&lt;wsp:rsid wsp:val=&quot;00A13965&quot;/&gt;&lt;wsp:rsid wsp:val=&quot;00A1502C&quot;/&gt;&lt;wsp:rsid wsp:val=&quot;00A267B6&quot;/&gt;&lt;wsp:rsid wsp:val=&quot;00A276BF&quot;/&gt;&lt;wsp:rsid wsp:val=&quot;00A36C28&quot;/&gt;&lt;wsp:rsid wsp:val=&quot;00A4108D&quot;/&gt;&lt;wsp:rsid wsp:val=&quot;00A44D41&quot;/&gt;&lt;wsp:rsid wsp:val=&quot;00A452A5&quot;/&gt;&lt;wsp:rsid wsp:val=&quot;00A46FDB&quot;/&gt;&lt;wsp:rsid wsp:val=&quot;00A47323&quot;/&gt;&lt;wsp:rsid wsp:val=&quot;00A50C2A&quot;/&gt;&lt;wsp:rsid wsp:val=&quot;00A50C98&quot;/&gt;&lt;wsp:rsid wsp:val=&quot;00A5551A&quot;/&gt;&lt;wsp:rsid wsp:val=&quot;00A74191&quot;/&gt;&lt;wsp:rsid wsp:val=&quot;00A87D9B&quot;/&gt;&lt;wsp:rsid wsp:val=&quot;00AA090E&quot;/&gt;&lt;wsp:rsid wsp:val=&quot;00AA25AA&quot;/&gt;&lt;wsp:rsid wsp:val=&quot;00AA455C&quot;/&gt;&lt;wsp:rsid wsp:val=&quot;00AA4978&quot;/&gt;&lt;wsp:rsid wsp:val=&quot;00AA4A63&quot;/&gt;&lt;wsp:rsid wsp:val=&quot;00AA6DD1&quot;/&gt;&lt;wsp:rsid wsp:val=&quot;00AA6F62&quot;/&gt;&lt;wsp:rsid wsp:val=&quot;00AB4C26&quot;/&gt;&lt;wsp:rsid wsp:val=&quot;00AB514A&quot;/&gt;&lt;wsp:rsid wsp:val=&quot;00AC09E1&quot;/&gt;&lt;wsp:rsid wsp:val=&quot;00AC3CAA&quot;/&gt;&lt;wsp:rsid wsp:val=&quot;00AC5055&quot;/&gt;&lt;wsp:rsid wsp:val=&quot;00AC61E7&quot;/&gt;&lt;wsp:rsid wsp:val=&quot;00AD05C4&quot;/&gt;&lt;wsp:rsid wsp:val=&quot;00AD2861&quot;/&gt;&lt;wsp:rsid wsp:val=&quot;00AD3EEB&quot;/&gt;&lt;wsp:rsid wsp:val=&quot;00AD4F82&quot;/&gt;&lt;wsp:rsid wsp:val=&quot;00AD6AE4&quot;/&gt;&lt;wsp:rsid wsp:val=&quot;00AE13A7&quot;/&gt;&lt;wsp:rsid wsp:val=&quot;00AE2607&quot;/&gt;&lt;wsp:rsid wsp:val=&quot;00AE66FF&quot;/&gt;&lt;wsp:rsid wsp:val=&quot;00B11F1C&quot;/&gt;&lt;wsp:rsid wsp:val=&quot;00B13CCB&quot;/&gt;&lt;wsp:rsid wsp:val=&quot;00B15CC4&quot;/&gt;&lt;wsp:rsid wsp:val=&quot;00B259B5&quot;/&gt;&lt;wsp:rsid wsp:val=&quot;00B30C6E&quot;/&gt;&lt;wsp:rsid wsp:val=&quot;00B360D6&quot;/&gt;&lt;wsp:rsid wsp:val=&quot;00B37FF6&quot;/&gt;&lt;wsp:rsid wsp:val=&quot;00B402AD&quot;/&gt;&lt;wsp:rsid wsp:val=&quot;00B4219E&quot;/&gt;&lt;wsp:rsid wsp:val=&quot;00B4463E&quot;/&gt;&lt;wsp:rsid wsp:val=&quot;00B603C1&quot;/&gt;&lt;wsp:rsid wsp:val=&quot;00B63C7F&quot;/&gt;&lt;wsp:rsid wsp:val=&quot;00B76C14&quot;/&gt;&lt;wsp:rsid wsp:val=&quot;00B807AD&quot;/&gt;&lt;wsp:rsid wsp:val=&quot;00B86362&quot;/&gt;&lt;wsp:rsid wsp:val=&quot;00B90221&quot;/&gt;&lt;wsp:rsid wsp:val=&quot;00B97ADC&quot;/&gt;&lt;wsp:rsid wsp:val=&quot;00BA0339&quot;/&gt;&lt;wsp:rsid wsp:val=&quot;00BA1C7C&quot;/&gt;&lt;wsp:rsid wsp:val=&quot;00BA3CAE&quot;/&gt;&lt;wsp:rsid wsp:val=&quot;00BA445F&quot;/&gt;&lt;wsp:rsid wsp:val=&quot;00BB50FF&quot;/&gt;&lt;wsp:rsid wsp:val=&quot;00BB6947&quot;/&gt;&lt;wsp:rsid wsp:val=&quot;00BB6AC7&quot;/&gt;&lt;wsp:rsid wsp:val=&quot;00BB7E5A&quot;/&gt;&lt;wsp:rsid wsp:val=&quot;00BC0DE6&quot;/&gt;&lt;wsp:rsid wsp:val=&quot;00BC15EE&quot;/&gt;&lt;wsp:rsid wsp:val=&quot;00BC52A8&quot;/&gt;&lt;wsp:rsid wsp:val=&quot;00BC5660&quot;/&gt;&lt;wsp:rsid wsp:val=&quot;00BC61FE&quot;/&gt;&lt;wsp:rsid wsp:val=&quot;00BD39D3&quot;/&gt;&lt;wsp:rsid wsp:val=&quot;00BE0B01&quot;/&gt;&lt;wsp:rsid wsp:val=&quot;00BE1750&quot;/&gt;&lt;wsp:rsid wsp:val=&quot;00BE1ED7&quot;/&gt;&lt;wsp:rsid wsp:val=&quot;00BE28BC&quot;/&gt;&lt;wsp:rsid wsp:val=&quot;00BE685D&quot;/&gt;&lt;wsp:rsid wsp:val=&quot;00BE7303&quot;/&gt;&lt;wsp:rsid wsp:val=&quot;00BF098D&quot;/&gt;&lt;wsp:rsid wsp:val=&quot;00BF3393&quot;/&gt;&lt;wsp:rsid wsp:val=&quot;00BF4D9E&quot;/&gt;&lt;wsp:rsid wsp:val=&quot;00BF5C8D&quot;/&gt;&lt;wsp:rsid wsp:val=&quot;00BF73DE&quot;/&gt;&lt;wsp:rsid wsp:val=&quot;00C04E8C&quot;/&gt;&lt;wsp:rsid wsp:val=&quot;00C05ABC&quot;/&gt;&lt;wsp:rsid wsp:val=&quot;00C06743&quot;/&gt;&lt;wsp:rsid wsp:val=&quot;00C10F34&quot;/&gt;&lt;wsp:rsid wsp:val=&quot;00C26E4C&quot;/&gt;&lt;wsp:rsid wsp:val=&quot;00C4376C&quot;/&gt;&lt;wsp:rsid wsp:val=&quot;00C441C4&quot;/&gt;&lt;wsp:rsid wsp:val=&quot;00C44C34&quot;/&gt;&lt;wsp:rsid wsp:val=&quot;00C46BA0&quot;/&gt;&lt;wsp:rsid wsp:val=&quot;00C46EA0&quot;/&gt;&lt;wsp:rsid wsp:val=&quot;00C546A5&quot;/&gt;&lt;wsp:rsid wsp:val=&quot;00C556A4&quot;/&gt;&lt;wsp:rsid wsp:val=&quot;00C62594&quot;/&gt;&lt;wsp:rsid wsp:val=&quot;00C665A5&quot;/&gt;&lt;wsp:rsid wsp:val=&quot;00C66CE6&quot;/&gt;&lt;wsp:rsid wsp:val=&quot;00C6701D&quot;/&gt;&lt;wsp:rsid wsp:val=&quot;00C67804&quot;/&gt;&lt;wsp:rsid wsp:val=&quot;00C76641&quot;/&gt;&lt;wsp:rsid wsp:val=&quot;00C77E3C&quot;/&gt;&lt;wsp:rsid wsp:val=&quot;00C8174B&quot;/&gt;&lt;wsp:rsid wsp:val=&quot;00C84E16&quot;/&gt;&lt;wsp:rsid wsp:val=&quot;00C84F82&quot;/&gt;&lt;wsp:rsid wsp:val=&quot;00C87176&quot;/&gt;&lt;wsp:rsid wsp:val=&quot;00C9465E&quot;/&gt;&lt;wsp:rsid wsp:val=&quot;00C962D6&quot;/&gt;&lt;wsp:rsid wsp:val=&quot;00CA2965&quot;/&gt;&lt;wsp:rsid wsp:val=&quot;00CA29D5&quot;/&gt;&lt;wsp:rsid wsp:val=&quot;00CC7149&quot;/&gt;&lt;wsp:rsid wsp:val=&quot;00CD63ED&quot;/&gt;&lt;wsp:rsid wsp:val=&quot;00CD6CD9&quot;/&gt;&lt;wsp:rsid wsp:val=&quot;00CE0229&quot;/&gt;&lt;wsp:rsid wsp:val=&quot;00CE1C22&quot;/&gt;&lt;wsp:rsid wsp:val=&quot;00CE41FD&quot;/&gt;&lt;wsp:rsid wsp:val=&quot;00CE62A5&quot;/&gt;&lt;wsp:rsid wsp:val=&quot;00CE6BD8&quot;/&gt;&lt;wsp:rsid wsp:val=&quot;00CF4805&quot;/&gt;&lt;wsp:rsid wsp:val=&quot;00CF5D6F&quot;/&gt;&lt;wsp:rsid wsp:val=&quot;00D029A1&quot;/&gt;&lt;wsp:rsid wsp:val=&quot;00D05296&quot;/&gt;&lt;wsp:rsid wsp:val=&quot;00D10D69&quot;/&gt;&lt;wsp:rsid wsp:val=&quot;00D1299D&quot;/&gt;&lt;wsp:rsid wsp:val=&quot;00D16723&quot;/&gt;&lt;wsp:rsid wsp:val=&quot;00D20858&quot;/&gt;&lt;wsp:rsid wsp:val=&quot;00D20AAE&quot;/&gt;&lt;wsp:rsid wsp:val=&quot;00D252B3&quot;/&gt;&lt;wsp:rsid wsp:val=&quot;00D508F2&quot;/&gt;&lt;wsp:rsid wsp:val=&quot;00D511DA&quot;/&gt;&lt;wsp:rsid wsp:val=&quot;00D57B6D&quot;/&gt;&lt;wsp:rsid wsp:val=&quot;00D6373B&quot;/&gt;&lt;wsp:rsid wsp:val=&quot;00D70799&quot;/&gt;&lt;wsp:rsid wsp:val=&quot;00D717E8&quot;/&gt;&lt;wsp:rsid wsp:val=&quot;00D82464&quot;/&gt;&lt;wsp:rsid wsp:val=&quot;00D83E79&quot;/&gt;&lt;wsp:rsid wsp:val=&quot;00D87F50&quot;/&gt;&lt;wsp:rsid wsp:val=&quot;00D93E62&quot;/&gt;&lt;wsp:rsid wsp:val=&quot;00D973AA&quot;/&gt;&lt;wsp:rsid wsp:val=&quot;00DA305A&quot;/&gt;&lt;wsp:rsid wsp:val=&quot;00DA6E11&quot;/&gt;&lt;wsp:rsid wsp:val=&quot;00DA7E34&quot;/&gt;&lt;wsp:rsid wsp:val=&quot;00DC03FE&quot;/&gt;&lt;wsp:rsid wsp:val=&quot;00DC0D6F&quot;/&gt;&lt;wsp:rsid wsp:val=&quot;00DD1800&quot;/&gt;&lt;wsp:rsid wsp:val=&quot;00DD4194&quot;/&gt;&lt;wsp:rsid wsp:val=&quot;00DE1089&quot;/&gt;&lt;wsp:rsid wsp:val=&quot;00DE5503&quot;/&gt;&lt;wsp:rsid wsp:val=&quot;00DF2B48&quot;/&gt;&lt;wsp:rsid wsp:val=&quot;00DF441B&quot;/&gt;&lt;wsp:rsid wsp:val=&quot;00DF53FF&quot;/&gt;&lt;wsp:rsid wsp:val=&quot;00DF7860&quot;/&gt;&lt;wsp:rsid wsp:val=&quot;00E021BA&quot;/&gt;&lt;wsp:rsid wsp:val=&quot;00E064FA&quot;/&gt;&lt;wsp:rsid wsp:val=&quot;00E07288&quot;/&gt;&lt;wsp:rsid wsp:val=&quot;00E13881&quot;/&gt;&lt;wsp:rsid wsp:val=&quot;00E17917&quot;/&gt;&lt;wsp:rsid wsp:val=&quot;00E23270&quot;/&gt;&lt;wsp:rsid wsp:val=&quot;00E2636A&quot;/&gt;&lt;wsp:rsid wsp:val=&quot;00E27B42&quot;/&gt;&lt;wsp:rsid wsp:val=&quot;00E316D9&quot;/&gt;&lt;wsp:rsid wsp:val=&quot;00E34724&quot;/&gt;&lt;wsp:rsid wsp:val=&quot;00E43010&quot;/&gt;&lt;wsp:rsid wsp:val=&quot;00E4721F&quot;/&gt;&lt;wsp:rsid wsp:val=&quot;00E5023E&quot;/&gt;&lt;wsp:rsid wsp:val=&quot;00E52FD9&quot;/&gt;&lt;wsp:rsid wsp:val=&quot;00E553BD&quot;/&gt;&lt;wsp:rsid wsp:val=&quot;00E62A26&quot;/&gt;&lt;wsp:rsid wsp:val=&quot;00E67AB3&quot;/&gt;&lt;wsp:rsid wsp:val=&quot;00E71E4F&quot;/&gt;&lt;wsp:rsid wsp:val=&quot;00E80B81&quot;/&gt;&lt;wsp:rsid wsp:val=&quot;00E815F1&quot;/&gt;&lt;wsp:rsid wsp:val=&quot;00E914B8&quot;/&gt;&lt;wsp:rsid wsp:val=&quot;00E935CA&quot;/&gt;&lt;wsp:rsid wsp:val=&quot;00EA2ECC&quot;/&gt;&lt;wsp:rsid wsp:val=&quot;00EA38E7&quot;/&gt;&lt;wsp:rsid wsp:val=&quot;00EA40EF&quot;/&gt;&lt;wsp:rsid wsp:val=&quot;00EA6C13&quot;/&gt;&lt;wsp:rsid wsp:val=&quot;00EA6D41&quot;/&gt;&lt;wsp:rsid wsp:val=&quot;00EA7ED9&quot;/&gt;&lt;wsp:rsid wsp:val=&quot;00EB0472&quot;/&gt;&lt;wsp:rsid wsp:val=&quot;00EB6BDD&quot;/&gt;&lt;wsp:rsid wsp:val=&quot;00EC4EE2&quot;/&gt;&lt;wsp:rsid wsp:val=&quot;00EC6690&quot;/&gt;&lt;wsp:rsid wsp:val=&quot;00ED46BA&quot;/&gt;&lt;wsp:rsid wsp:val=&quot;00EE068E&quot;/&gt;&lt;wsp:rsid wsp:val=&quot;00EE1806&quot;/&gt;&lt;wsp:rsid wsp:val=&quot;00EE6850&quot;/&gt;&lt;wsp:rsid wsp:val=&quot;00EE7D82&quot;/&gt;&lt;wsp:rsid wsp:val=&quot;00EF523C&quot;/&gt;&lt;wsp:rsid wsp:val=&quot;00EF5840&quot;/&gt;&lt;wsp:rsid wsp:val=&quot;00EF66D9&quot;/&gt;&lt;wsp:rsid wsp:val=&quot;00F00744&quot;/&gt;&lt;wsp:rsid wsp:val=&quot;00F01BD4&quot;/&gt;&lt;wsp:rsid wsp:val=&quot;00F056AA&quot;/&gt;&lt;wsp:rsid wsp:val=&quot;00F13B44&quot;/&gt;&lt;wsp:rsid wsp:val=&quot;00F159CE&quot;/&gt;&lt;wsp:rsid wsp:val=&quot;00F20555&quot;/&gt;&lt;wsp:rsid wsp:val=&quot;00F234E7&quot;/&gt;&lt;wsp:rsid wsp:val=&quot;00F251A3&quot;/&gt;&lt;wsp:rsid wsp:val=&quot;00F32D7E&quot;/&gt;&lt;wsp:rsid wsp:val=&quot;00F440D5&quot;/&gt;&lt;wsp:rsid wsp:val=&quot;00F472CE&quot;/&gt;&lt;wsp:rsid wsp:val=&quot;00F529E5&quot;/&gt;&lt;wsp:rsid wsp:val=&quot;00F607EA&quot;/&gt;&lt;wsp:rsid wsp:val=&quot;00F60EFE&quot;/&gt;&lt;wsp:rsid wsp:val=&quot;00F625C9&quot;/&gt;&lt;wsp:rsid wsp:val=&quot;00F728AA&quot;/&gt;&lt;wsp:rsid wsp:val=&quot;00F773DD&quot;/&gt;&lt;wsp:rsid wsp:val=&quot;00F81579&quot;/&gt;&lt;wsp:rsid wsp:val=&quot;00F81D35&quot;/&gt;&lt;wsp:rsid wsp:val=&quot;00F840BA&quot;/&gt;&lt;wsp:rsid wsp:val=&quot;00F8473A&quot;/&gt;&lt;wsp:rsid wsp:val=&quot;00F84831&quot;/&gt;&lt;wsp:rsid wsp:val=&quot;00F92356&quot;/&gt;&lt;wsp:rsid wsp:val=&quot;00F92F24&quot;/&gt;&lt;wsp:rsid wsp:val=&quot;00F94CFE&quot;/&gt;&lt;wsp:rsid wsp:val=&quot;00F968E0&quot;/&gt;&lt;wsp:rsid wsp:val=&quot;00FA3096&quot;/&gt;&lt;wsp:rsid wsp:val=&quot;00FA33F8&quot;/&gt;&lt;wsp:rsid wsp:val=&quot;00FA38AC&quot;/&gt;&lt;wsp:rsid wsp:val=&quot;00FA5477&quot;/&gt;&lt;wsp:rsid wsp:val=&quot;00FA7164&quot;/&gt;&lt;wsp:rsid wsp:val=&quot;00FB00CF&quot;/&gt;&lt;wsp:rsid wsp:val=&quot;00FB4A2D&quot;/&gt;&lt;wsp:rsid wsp:val=&quot;00FC785D&quot;/&gt;&lt;wsp:rsid wsp:val=&quot;00FD0330&quot;/&gt;&lt;wsp:rsid wsp:val=&quot;00FD32C2&quot;/&gt;&lt;wsp:rsid wsp:val=&quot;00FD3A7B&quot;/&gt;&lt;wsp:rsid wsp:val=&quot;00FD54BD&quot;/&gt;&lt;wsp:rsid wsp:val=&quot;00FE1AB3&quot;/&gt;&lt;wsp:rsid wsp:val=&quot;00FE3D03&quot;/&gt;&lt;wsp:rsid wsp:val=&quot;00FF0C99&quot;/&gt;&lt;wsp:rsid wsp:val=&quot;00FF1BA9&quot;/&gt;&lt;wsp:rsid wsp:val=&quot;00FF3106&quot;/&gt;&lt;wsp:rsid wsp:val=&quot;00FF5D6B&quot;/&gt;&lt;/wsp:rsids&gt;&lt;/w:docPr&gt;&lt;w:body&gt;&lt;w:p wsp:rsidR=&quot;00000000&quot; wsp:rsidRDefault=&quot;007E0EC1&quot;&gt;&lt;m:oMathPara&gt;&lt;m:oMath&gt;&lt;m:r&gt;&lt;w:rPr&gt;&lt;w:rFonts w:ascii=&quot;Cambria Math&quot; w:fareast=&quot;Times New Roman&quot; w:h-ansi=&quot;Cambria Math&quot;/&gt;&lt;wx:font wx:val=&quot;Cambria Math&quot;/&gt;&lt;w:i/&gt;&lt;/w:rPr&gt;&lt;m:t&gt;h&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7" o:title="" chromakey="white"/>
          </v:shape>
        </w:pict>
      </w:r>
      <w:r w:rsidRPr="00DB112C">
        <w:rPr>
          <w:rFonts w:ascii="Arial" w:eastAsia="Times New Roman" w:hAnsi="Arial" w:cs="Arial"/>
        </w:rPr>
        <w:t xml:space="preserve"> es el costo de mantener una unidad por un año.</w:t>
      </w:r>
    </w:p>
    <w:p w:rsidR="00725148" w:rsidRPr="00DB112C" w:rsidRDefault="00F346BF" w:rsidP="00725148">
      <w:pPr>
        <w:spacing w:after="0" w:line="480" w:lineRule="auto"/>
        <w:jc w:val="both"/>
        <w:rPr>
          <w:rFonts w:ascii="Arial" w:eastAsia="Times New Roman" w:hAnsi="Arial" w:cs="Arial"/>
        </w:rPr>
      </w:pP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oMath>
      <w:r w:rsidR="00725148" w:rsidRPr="00DB112C">
        <w:rPr>
          <w:rFonts w:ascii="Arial" w:eastAsia="Times New Roman" w:hAnsi="Arial" w:cs="Arial"/>
        </w:rPr>
        <w:t xml:space="preserve"> Costo Total de Transportación</w:t>
      </w:r>
    </w:p>
    <w:p w:rsidR="00DB112C" w:rsidRPr="00633490" w:rsidRDefault="00F346BF" w:rsidP="00DB112C">
      <w:pPr>
        <w:rPr>
          <w:rFonts w:eastAsia="Times New Roman"/>
        </w:rPr>
      </w:pPr>
      <m:oMathPara>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s</m:t>
              </m:r>
            </m:sub>
          </m:sSub>
          <m:r>
            <w:rPr>
              <w:rFonts w:ascii="Cambria Math" w:eastAsia="Times New Roman" w:hAnsi="Cambria Math"/>
            </w:rPr>
            <m:t>=g</m:t>
          </m:r>
          <m:d>
            <m:dPr>
              <m:ctrlPr>
                <w:rPr>
                  <w:rFonts w:ascii="Cambria Math" w:eastAsia="Times New Roman" w:hAnsi="Cambria Math"/>
                  <w:i/>
                </w:rPr>
              </m:ctrlPr>
            </m:dPr>
            <m:e>
              <m:f>
                <m:fPr>
                  <m:type m:val="skw"/>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num>
                <m:den>
                  <m:r>
                    <w:rPr>
                      <w:rFonts w:ascii="Cambria Math" w:eastAsia="Times New Roman" w:hAnsi="Cambria Math"/>
                    </w:rPr>
                    <m:t>p</m:t>
                  </m:r>
                </m:den>
              </m:f>
            </m:e>
          </m:d>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w</m:t>
              </m:r>
            </m:sub>
          </m:sSub>
          <m:r>
            <w:rPr>
              <w:rFonts w:ascii="Cambria Math" w:eastAsia="Times New Roman" w:hAnsi="Cambria Math"/>
            </w:rPr>
            <m:t>+g</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e>
          </m:d>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 xml:space="preserve">r </m:t>
              </m:r>
            </m:sub>
          </m:sSub>
          <m:r>
            <w:rPr>
              <w:rFonts w:ascii="Cambria Math" w:eastAsia="Times New Roman" w:hAnsi="Cambria Math"/>
            </w:rPr>
            <m:t xml:space="preserve">                                              (17)</m:t>
          </m:r>
        </m:oMath>
      </m:oMathPara>
    </w:p>
    <w:p w:rsidR="00725148" w:rsidRPr="00DB112C" w:rsidRDefault="00725148" w:rsidP="00725148">
      <w:pPr>
        <w:spacing w:after="0" w:line="480" w:lineRule="auto"/>
        <w:jc w:val="both"/>
        <w:rPr>
          <w:rFonts w:ascii="Arial" w:eastAsia="Times New Roman" w:hAnsi="Arial" w:cs="Arial"/>
        </w:rPr>
      </w:pPr>
      <w:r w:rsidRPr="00DB112C">
        <w:rPr>
          <w:rFonts w:ascii="Arial" w:hAnsi="Arial" w:cs="Arial"/>
        </w:rPr>
        <w:t xml:space="preserve">Donde </w:t>
      </w:r>
      <m:oMath>
        <m:r>
          <w:rPr>
            <w:rFonts w:ascii="Cambria Math" w:hAnsi="Cambria Math"/>
          </w:rPr>
          <m:t>g</m:t>
        </m:r>
        <m:d>
          <m:dPr>
            <m:ctrlPr>
              <w:rPr>
                <w:rFonts w:ascii="Cambria Math" w:hAnsi="Cambria Math"/>
                <w:i/>
              </w:rPr>
            </m:ctrlPr>
          </m:dPr>
          <m:e>
            <m:r>
              <w:rPr>
                <w:rFonts w:ascii="Cambria Math" w:hAnsi="Cambria Math"/>
              </w:rPr>
              <m:t>.</m:t>
            </m:r>
          </m:e>
        </m:d>
      </m:oMath>
      <w:r w:rsidRPr="00DB112C">
        <w:rPr>
          <w:rFonts w:ascii="Arial" w:eastAsia="Times New Roman" w:hAnsi="Arial" w:cs="Arial"/>
        </w:rPr>
        <w:t xml:space="preserve"> Representa una relación funcional entre la tasa de transportación y el tamaño de lote  (es decir el peso de cada lote.  Se asume que el peso de cada lote es 1 libra).</w:t>
      </w:r>
    </w:p>
    <w:p w:rsidR="00725148" w:rsidRPr="00DB112C" w:rsidRDefault="00725148" w:rsidP="00725148">
      <w:pPr>
        <w:spacing w:after="0" w:line="480" w:lineRule="auto"/>
        <w:jc w:val="both"/>
        <w:rPr>
          <w:rFonts w:ascii="Arial" w:eastAsia="Times New Roman" w:hAnsi="Arial" w:cs="Arial"/>
        </w:rPr>
      </w:pPr>
      <w:r w:rsidRPr="00DB112C">
        <w:rPr>
          <w:rFonts w:ascii="Arial" w:eastAsia="Times New Roman" w:hAnsi="Arial" w:cs="Arial"/>
        </w:rPr>
        <w:lastRenderedPageBreak/>
        <w:t xml:space="preserve">El costo total de transportación es la suma de transportar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w</m:t>
            </m:r>
          </m:sub>
        </m:sSub>
      </m:oMath>
      <w:r w:rsidRPr="00DB112C">
        <w:rPr>
          <w:rFonts w:ascii="Arial" w:eastAsia="Times New Roman" w:hAnsi="Arial" w:cs="Arial"/>
        </w:rPr>
        <w:t xml:space="preserve"> unidades del proveedor a la bodega y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r</m:t>
            </m:r>
          </m:sub>
        </m:sSub>
      </m:oMath>
      <w:r w:rsidRPr="00DB112C">
        <w:rPr>
          <w:rFonts w:ascii="Arial" w:eastAsia="Times New Roman" w:hAnsi="Arial" w:cs="Arial"/>
        </w:rPr>
        <w:t xml:space="preserve"> unidades para cada uno de los </w:t>
      </w: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oMath>
      <w:r w:rsidRPr="00DB112C">
        <w:rPr>
          <w:rFonts w:ascii="Arial" w:eastAsia="Times New Roman" w:hAnsi="Arial" w:cs="Arial"/>
        </w:rPr>
        <w:t xml:space="preserve"> minoristas.</w:t>
      </w:r>
    </w:p>
    <w:p w:rsidR="00725148" w:rsidRPr="00DB112C" w:rsidRDefault="00725148" w:rsidP="00725148">
      <w:pPr>
        <w:spacing w:line="480" w:lineRule="auto"/>
        <w:jc w:val="center"/>
        <w:rPr>
          <w:rFonts w:ascii="Arial" w:eastAsia="Times New Roman" w:hAnsi="Arial" w:cs="Arial"/>
        </w:rPr>
      </w:pPr>
    </w:p>
    <w:p w:rsidR="00725148" w:rsidRPr="00DB112C" w:rsidRDefault="00725148" w:rsidP="00725148">
      <w:pPr>
        <w:spacing w:after="0" w:line="480" w:lineRule="auto"/>
        <w:jc w:val="both"/>
        <w:rPr>
          <w:rFonts w:ascii="Arial" w:eastAsia="Times New Roman" w:hAnsi="Arial" w:cs="Arial"/>
          <w:b/>
        </w:rPr>
      </w:pPr>
      <w:r w:rsidRPr="00DB112C">
        <w:rPr>
          <w:rFonts w:ascii="Arial" w:eastAsia="Times New Roman" w:hAnsi="Arial" w:cs="Arial"/>
          <w:b/>
        </w:rPr>
        <w:t>Restricciones:</w:t>
      </w:r>
    </w:p>
    <w:p w:rsidR="00725148" w:rsidRPr="00DB112C" w:rsidRDefault="00725148" w:rsidP="00725148">
      <w:pPr>
        <w:spacing w:after="0" w:line="480" w:lineRule="auto"/>
        <w:jc w:val="both"/>
        <w:rPr>
          <w:rFonts w:ascii="Arial" w:eastAsia="Times New Roman" w:hAnsi="Arial" w:cs="Arial"/>
          <w:b/>
        </w:rPr>
      </w:pPr>
      <w:r w:rsidRPr="00DB112C">
        <w:rPr>
          <w:rFonts w:ascii="Arial" w:eastAsia="Times New Roman" w:hAnsi="Arial" w:cs="Arial"/>
          <w:b/>
        </w:rPr>
        <w:t xml:space="preserve">Dentro de las principales restricciones se tiene: </w:t>
      </w:r>
    </w:p>
    <w:p w:rsidR="00725148" w:rsidRPr="00DB112C" w:rsidRDefault="00725148" w:rsidP="00725148">
      <w:pPr>
        <w:spacing w:after="0" w:line="480" w:lineRule="auto"/>
        <w:jc w:val="both"/>
        <w:rPr>
          <w:rFonts w:ascii="Arial" w:eastAsia="Times New Roman" w:hAnsi="Arial" w:cs="Arial"/>
          <w:b/>
        </w:rPr>
      </w:pPr>
    </w:p>
    <w:p w:rsidR="00725148" w:rsidRPr="00DB112C" w:rsidRDefault="00725148" w:rsidP="00AA7C88">
      <w:pPr>
        <w:pStyle w:val="Prrafodelista"/>
        <w:numPr>
          <w:ilvl w:val="0"/>
          <w:numId w:val="15"/>
        </w:numPr>
        <w:spacing w:after="0" w:line="480" w:lineRule="auto"/>
        <w:jc w:val="both"/>
        <w:rPr>
          <w:rFonts w:ascii="Arial" w:eastAsia="Times New Roman" w:hAnsi="Arial" w:cs="Arial"/>
        </w:rPr>
      </w:pPr>
      <w:r w:rsidRPr="00DB112C">
        <w:rPr>
          <w:rFonts w:ascii="Arial" w:eastAsia="Times New Roman" w:hAnsi="Arial" w:cs="Arial"/>
          <w:b/>
        </w:rPr>
        <w:t xml:space="preserve">Nivel de Servicio de la bodega: </w:t>
      </w:r>
      <w:r w:rsidRPr="00DB112C">
        <w:rPr>
          <w:rFonts w:ascii="Arial" w:eastAsia="Times New Roman" w:hAnsi="Arial" w:cs="Arial"/>
        </w:rPr>
        <w:t xml:space="preserve">Nos indica que el esperado del punto de re orden de la bodega no debe exceder el nuevo pedido que reciba la bodega en base a la demanda del minorista. </w:t>
      </w:r>
    </w:p>
    <w:p w:rsidR="00DB112C" w:rsidRDefault="00F346BF" w:rsidP="00DB112C">
      <w:pPr>
        <w:pStyle w:val="Prrafodelista"/>
        <w:spacing w:line="24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w</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(1-</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w</m:t>
                </m:r>
              </m:sub>
            </m:sSub>
            <m:r>
              <w:rPr>
                <w:rFonts w:ascii="Cambria Math" w:eastAsia="Times New Roman" w:hAnsi="Cambria Math"/>
              </w:rPr>
              <m:t>)</m:t>
            </m:r>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oMath>
      <w:r w:rsidR="00DB112C" w:rsidRPr="00DB112C">
        <w:rPr>
          <w:rFonts w:ascii="Arial" w:eastAsia="Times New Roman" w:hAnsi="Arial" w:cs="Arial"/>
        </w:rPr>
        <w:tab/>
      </w:r>
      <w:r w:rsidR="00DB112C" w:rsidRPr="00DB112C">
        <w:rPr>
          <w:rFonts w:ascii="Arial" w:eastAsia="Times New Roman" w:hAnsi="Arial" w:cs="Arial"/>
        </w:rPr>
        <w:tab/>
      </w:r>
      <w:r w:rsidR="00DB112C" w:rsidRPr="00DB112C">
        <w:rPr>
          <w:rFonts w:ascii="Arial" w:eastAsia="Times New Roman" w:hAnsi="Arial" w:cs="Arial"/>
        </w:rPr>
        <w:tab/>
        <w:t xml:space="preserve">  (18)</w:t>
      </w:r>
    </w:p>
    <w:p w:rsidR="00DB112C" w:rsidRPr="00DB112C" w:rsidRDefault="00DB112C" w:rsidP="00DB112C">
      <w:pPr>
        <w:pStyle w:val="Prrafodelista"/>
        <w:spacing w:line="240" w:lineRule="auto"/>
        <w:jc w:val="center"/>
        <w:rPr>
          <w:rFonts w:ascii="Arial" w:eastAsia="Times New Roman" w:hAnsi="Arial" w:cs="Arial"/>
        </w:rPr>
      </w:pPr>
    </w:p>
    <w:p w:rsidR="00725148" w:rsidRPr="00DB112C" w:rsidRDefault="00725148" w:rsidP="00AA7C88">
      <w:pPr>
        <w:pStyle w:val="Prrafodelista"/>
        <w:numPr>
          <w:ilvl w:val="0"/>
          <w:numId w:val="15"/>
        </w:numPr>
        <w:spacing w:after="0" w:line="480" w:lineRule="auto"/>
        <w:jc w:val="both"/>
        <w:rPr>
          <w:rFonts w:ascii="Arial" w:eastAsia="Times New Roman" w:hAnsi="Arial" w:cs="Arial"/>
        </w:rPr>
      </w:pPr>
      <w:r w:rsidRPr="00DB112C">
        <w:rPr>
          <w:rFonts w:ascii="Arial" w:eastAsia="Times New Roman" w:hAnsi="Arial" w:cs="Arial"/>
          <w:b/>
        </w:rPr>
        <w:t xml:space="preserve">Nivel de Servicio del minorista: </w:t>
      </w:r>
      <w:r w:rsidRPr="00DB112C">
        <w:rPr>
          <w:rFonts w:ascii="Arial" w:eastAsia="Times New Roman" w:hAnsi="Arial" w:cs="Arial"/>
        </w:rPr>
        <w:t>Manifiesta que el esperado del punto de re orden del minorista  no debe exceder a la llegada del nuevo pedido realizado por el minorista.</w:t>
      </w:r>
    </w:p>
    <w:p w:rsidR="00DB112C" w:rsidRDefault="00F346BF" w:rsidP="00DB112C">
      <w:pPr>
        <w:pStyle w:val="Prrafodelista"/>
        <w:spacing w:line="24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r</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r>
          <w:rPr>
            <w:rFonts w:ascii="Cambria Math" w:eastAsia="Times New Roman" w:hAnsi="Cambria Math"/>
          </w:rPr>
          <m:t>(1-</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m:t>
            </m:r>
          </m:sub>
        </m:sSub>
        <m:r>
          <w:rPr>
            <w:rFonts w:ascii="Cambria Math" w:eastAsia="Times New Roman" w:hAnsi="Cambria Math"/>
          </w:rPr>
          <m:t>)</m:t>
        </m:r>
      </m:oMath>
      <w:r w:rsidR="00DB112C" w:rsidRPr="00DB112C">
        <w:rPr>
          <w:rFonts w:ascii="Arial" w:eastAsia="Times New Roman" w:hAnsi="Arial" w:cs="Arial"/>
        </w:rPr>
        <w:tab/>
      </w:r>
      <w:r w:rsidR="00DB112C" w:rsidRPr="00DB112C">
        <w:rPr>
          <w:rFonts w:ascii="Arial" w:eastAsia="Times New Roman" w:hAnsi="Arial" w:cs="Arial"/>
        </w:rPr>
        <w:tab/>
      </w:r>
      <w:r w:rsidR="00DB112C" w:rsidRPr="00DB112C">
        <w:rPr>
          <w:rFonts w:ascii="Arial" w:eastAsia="Times New Roman" w:hAnsi="Arial" w:cs="Arial"/>
        </w:rPr>
        <w:tab/>
        <w:t xml:space="preserve">    (19)</w:t>
      </w:r>
    </w:p>
    <w:p w:rsidR="00DB112C" w:rsidRPr="00DB112C" w:rsidRDefault="00DB112C" w:rsidP="00DB112C">
      <w:pPr>
        <w:pStyle w:val="Prrafodelista"/>
        <w:spacing w:line="240" w:lineRule="auto"/>
        <w:rPr>
          <w:rFonts w:ascii="Arial" w:eastAsia="Times New Roman" w:hAnsi="Arial" w:cs="Arial"/>
        </w:rPr>
      </w:pPr>
    </w:p>
    <w:p w:rsidR="00725148" w:rsidRPr="00DB112C" w:rsidRDefault="00725148" w:rsidP="00AA7C88">
      <w:pPr>
        <w:pStyle w:val="Prrafodelista"/>
        <w:numPr>
          <w:ilvl w:val="0"/>
          <w:numId w:val="15"/>
        </w:numPr>
        <w:spacing w:after="0" w:line="480" w:lineRule="auto"/>
        <w:jc w:val="both"/>
        <w:rPr>
          <w:rFonts w:ascii="Arial" w:eastAsia="Times New Roman" w:hAnsi="Arial" w:cs="Arial"/>
        </w:rPr>
      </w:pPr>
      <w:r w:rsidRPr="00DB112C">
        <w:rPr>
          <w:rFonts w:ascii="Arial" w:eastAsia="Times New Roman" w:hAnsi="Arial" w:cs="Arial"/>
          <w:b/>
        </w:rPr>
        <w:t xml:space="preserve">Exactitud de Pedido: </w:t>
      </w:r>
      <w:r w:rsidRPr="00DB112C">
        <w:rPr>
          <w:rFonts w:ascii="Arial" w:eastAsia="Times New Roman" w:hAnsi="Arial" w:cs="Arial"/>
        </w:rPr>
        <w:t xml:space="preserve">La bodega tendrá exactamente la cantidad de pedidos que realizan los minoristas. </w:t>
      </w:r>
    </w:p>
    <w:p w:rsidR="00DB112C" w:rsidRPr="00793773" w:rsidRDefault="00725148" w:rsidP="00DB112C">
      <w:pPr>
        <w:spacing w:line="240" w:lineRule="auto"/>
        <w:rPr>
          <w:rFonts w:ascii="Arial" w:eastAsia="Times New Roman" w:hAnsi="Arial" w:cs="Arial"/>
        </w:rPr>
      </w:pPr>
      <w:r w:rsidRPr="00DB112C">
        <w:rPr>
          <w:rFonts w:ascii="Arial" w:eastAsia="Times New Roman" w:hAnsi="Arial" w:cs="Arial"/>
        </w:rPr>
        <w:t xml:space="preserve">         </w:t>
      </w:r>
      <w:r w:rsidR="00DB112C">
        <w:rPr>
          <w:rFonts w:ascii="Arial" w:eastAsia="Times New Roman" w:hAnsi="Arial" w:cs="Arial"/>
        </w:rPr>
        <w:t xml:space="preserve">                             </w:t>
      </w:r>
      <w:r w:rsidRPr="00DB112C">
        <w:rPr>
          <w:rFonts w:ascii="Arial" w:eastAsia="Times New Roman" w:hAnsi="Arial" w:cs="Arial"/>
        </w:rPr>
        <w:t xml:space="preserv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=k</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oMath>
      <w:r w:rsidR="00DB112C" w:rsidRPr="00793773">
        <w:rPr>
          <w:rFonts w:ascii="Arial" w:eastAsia="Times New Roman" w:hAnsi="Arial" w:cs="Arial"/>
        </w:rPr>
        <w:tab/>
      </w:r>
      <w:r w:rsidR="00DB112C" w:rsidRPr="00793773">
        <w:rPr>
          <w:rFonts w:ascii="Arial" w:eastAsia="Times New Roman" w:hAnsi="Arial" w:cs="Arial"/>
        </w:rPr>
        <w:tab/>
      </w:r>
      <w:r w:rsidR="00DB112C" w:rsidRPr="00793773">
        <w:rPr>
          <w:rFonts w:ascii="Arial" w:eastAsia="Times New Roman" w:hAnsi="Arial" w:cs="Arial"/>
        </w:rPr>
        <w:tab/>
        <w:t xml:space="preserve">  </w:t>
      </w:r>
      <w:r w:rsidR="00DB112C">
        <w:rPr>
          <w:rFonts w:ascii="Arial" w:eastAsia="Times New Roman" w:hAnsi="Arial" w:cs="Arial"/>
        </w:rPr>
        <w:t xml:space="preserve">                  </w:t>
      </w:r>
      <w:r w:rsidR="00DB112C" w:rsidRPr="00793773">
        <w:rPr>
          <w:rFonts w:ascii="Arial" w:eastAsia="Times New Roman" w:hAnsi="Arial" w:cs="Arial"/>
        </w:rPr>
        <w:t xml:space="preserve"> (20)</w:t>
      </w:r>
    </w:p>
    <w:p w:rsidR="00725148" w:rsidRPr="00DB112C" w:rsidRDefault="00725148" w:rsidP="00AA7C88">
      <w:pPr>
        <w:pStyle w:val="Prrafodelista"/>
        <w:numPr>
          <w:ilvl w:val="0"/>
          <w:numId w:val="15"/>
        </w:numPr>
        <w:spacing w:after="0" w:line="480" w:lineRule="auto"/>
        <w:jc w:val="both"/>
        <w:rPr>
          <w:rFonts w:ascii="Arial" w:eastAsia="Times New Roman" w:hAnsi="Arial" w:cs="Arial"/>
        </w:rPr>
      </w:pPr>
      <w:r w:rsidRPr="00DB112C">
        <w:rPr>
          <w:rFonts w:ascii="Arial" w:eastAsia="Times New Roman" w:hAnsi="Arial" w:cs="Arial"/>
          <w:b/>
        </w:rPr>
        <w:t xml:space="preserve">No permite entregas repetidas de proveedores: </w:t>
      </w:r>
      <w:r w:rsidRPr="00DB112C">
        <w:rPr>
          <w:rFonts w:ascii="Arial" w:eastAsia="Times New Roman" w:hAnsi="Arial" w:cs="Arial"/>
        </w:rPr>
        <w:t xml:space="preserve">Asegura que las órdenes que emite la bodega para los proveedores no se pueden cruzar con la probabilidad </w:t>
      </w:r>
      <m:oMath>
        <m:r>
          <w:rPr>
            <w:rFonts w:ascii="Cambria Math" w:eastAsia="Times New Roman" w:hAnsi="Cambria Math"/>
          </w:rPr>
          <m:t>τ</m:t>
        </m:r>
      </m:oMath>
      <w:r w:rsidRPr="00DB112C">
        <w:rPr>
          <w:rFonts w:ascii="Arial" w:eastAsia="Times New Roman" w:hAnsi="Arial" w:cs="Arial"/>
        </w:rPr>
        <w:t>.</w:t>
      </w:r>
    </w:p>
    <w:p w:rsidR="00725148" w:rsidRPr="00DB112C" w:rsidRDefault="00725148" w:rsidP="00725148">
      <w:pPr>
        <w:spacing w:after="0" w:line="480" w:lineRule="auto"/>
        <w:jc w:val="both"/>
        <w:rPr>
          <w:rFonts w:ascii="Arial" w:eastAsia="Times New Roman" w:hAnsi="Arial" w:cs="Arial"/>
        </w:rPr>
      </w:pPr>
      <w:r w:rsidRPr="00DB112C">
        <w:rPr>
          <w:rFonts w:ascii="Arial" w:eastAsia="Times New Roman" w:hAnsi="Arial" w:cs="Arial"/>
        </w:rPr>
        <w:tab/>
      </w:r>
      <w:r w:rsidRPr="00DB112C">
        <w:rPr>
          <w:rFonts w:ascii="Arial" w:eastAsia="Times New Roman" w:hAnsi="Arial" w:cs="Arial"/>
        </w:rPr>
        <w:tab/>
      </w:r>
      <w:r w:rsidRPr="00DB112C">
        <w:rPr>
          <w:rFonts w:ascii="Arial" w:eastAsia="Times New Roman" w:hAnsi="Arial" w:cs="Arial"/>
        </w:rPr>
        <w:tab/>
        <w:t xml:space="preserv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≥B</m:t>
        </m:r>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w</m:t>
                </m:r>
              </m:sub>
            </m:sSub>
          </m:sub>
        </m:sSub>
      </m:oMath>
      <w:r w:rsidRPr="00DB112C">
        <w:rPr>
          <w:rFonts w:ascii="Arial" w:eastAsia="Times New Roman" w:hAnsi="Arial" w:cs="Arial"/>
        </w:rPr>
        <w:t xml:space="preserve"> </w:t>
      </w:r>
      <w:r w:rsidRPr="00DB112C">
        <w:rPr>
          <w:rFonts w:ascii="Arial" w:eastAsia="Times New Roman" w:hAnsi="Arial" w:cs="Arial"/>
        </w:rPr>
        <w:tab/>
      </w:r>
      <w:r w:rsidRPr="00DB112C">
        <w:rPr>
          <w:rFonts w:ascii="Arial" w:eastAsia="Times New Roman" w:hAnsi="Arial" w:cs="Arial"/>
        </w:rPr>
        <w:tab/>
      </w:r>
      <w:r w:rsidRPr="00DB112C">
        <w:rPr>
          <w:rFonts w:ascii="Arial" w:eastAsia="Times New Roman" w:hAnsi="Arial" w:cs="Arial"/>
        </w:rPr>
        <w:tab/>
      </w:r>
      <w:r w:rsidRPr="00DB112C">
        <w:rPr>
          <w:rFonts w:ascii="Arial" w:eastAsia="Times New Roman" w:hAnsi="Arial" w:cs="Arial"/>
        </w:rPr>
        <w:tab/>
      </w:r>
      <w:r w:rsidR="00DB112C">
        <w:rPr>
          <w:rFonts w:ascii="Arial" w:eastAsia="Times New Roman" w:hAnsi="Arial" w:cs="Arial"/>
        </w:rPr>
        <w:t xml:space="preserve">           (21</w:t>
      </w:r>
      <w:r w:rsidRPr="00DB112C">
        <w:rPr>
          <w:rFonts w:ascii="Arial" w:eastAsia="Times New Roman" w:hAnsi="Arial" w:cs="Arial"/>
        </w:rPr>
        <w:t>)</w:t>
      </w:r>
    </w:p>
    <w:p w:rsidR="00725148" w:rsidRPr="00DB112C" w:rsidRDefault="00725148" w:rsidP="00AA7C88">
      <w:pPr>
        <w:pStyle w:val="Prrafodelista"/>
        <w:numPr>
          <w:ilvl w:val="0"/>
          <w:numId w:val="15"/>
        </w:numPr>
        <w:spacing w:after="0" w:line="480" w:lineRule="auto"/>
        <w:jc w:val="both"/>
        <w:rPr>
          <w:rFonts w:ascii="Arial" w:eastAsia="Times New Roman" w:hAnsi="Arial" w:cs="Arial"/>
          <w:b/>
        </w:rPr>
      </w:pPr>
      <w:r w:rsidRPr="00DB112C">
        <w:rPr>
          <w:rFonts w:ascii="Arial" w:eastAsia="Times New Roman" w:hAnsi="Arial" w:cs="Arial"/>
          <w:b/>
        </w:rPr>
        <w:t>Variables positivas del modelo</w:t>
      </w:r>
    </w:p>
    <w:p w:rsidR="00725148" w:rsidRPr="00DB112C" w:rsidRDefault="00725148" w:rsidP="00725148">
      <w:pPr>
        <w:rPr>
          <w:rFonts w:ascii="Arial" w:eastAsia="Times New Roman" w:hAnsi="Arial" w:cs="Arial"/>
        </w:rPr>
      </w:pPr>
      <w:r w:rsidRPr="00DB112C">
        <w:rPr>
          <w:rFonts w:eastAsia="Times New Roman"/>
        </w:rPr>
        <w:tab/>
      </w:r>
      <w:r w:rsidRPr="00DB112C">
        <w:rPr>
          <w:rFonts w:eastAsia="Times New Roman"/>
        </w:rPr>
        <w:tab/>
      </w:r>
      <w:r w:rsidRPr="00DB112C">
        <w:rPr>
          <w:rFonts w:eastAsia="Times New Roman"/>
        </w:rPr>
        <w:tab/>
        <w:t xml:space="preserve">    </w:t>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w</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r</m:t>
            </m:r>
          </m:sub>
        </m:sSub>
        <m:r>
          <w:rPr>
            <w:rFonts w:ascii="Cambria Math" w:eastAsia="Times New Roman" w:hAnsi="Cambria Math"/>
          </w:rPr>
          <m:t>≥1</m:t>
        </m:r>
      </m:oMath>
      <w:r w:rsidR="00DB112C">
        <w:rPr>
          <w:rFonts w:eastAsia="Times New Roman"/>
        </w:rPr>
        <w:tab/>
      </w:r>
      <w:r w:rsidR="00DB112C">
        <w:rPr>
          <w:rFonts w:eastAsia="Times New Roman"/>
        </w:rPr>
        <w:tab/>
      </w:r>
      <w:r w:rsidR="00DB112C">
        <w:rPr>
          <w:rFonts w:eastAsia="Times New Roman"/>
        </w:rPr>
        <w:tab/>
      </w:r>
      <w:r w:rsidR="00DB112C">
        <w:rPr>
          <w:rFonts w:eastAsia="Times New Roman"/>
        </w:rPr>
        <w:tab/>
        <w:t xml:space="preserve">             </w:t>
      </w:r>
      <w:r w:rsidR="00DB112C">
        <w:rPr>
          <w:rFonts w:ascii="Arial" w:eastAsia="Times New Roman" w:hAnsi="Arial" w:cs="Arial"/>
        </w:rPr>
        <w:t xml:space="preserve"> (22</w:t>
      </w:r>
      <w:r w:rsidRPr="00DB112C">
        <w:rPr>
          <w:rFonts w:ascii="Arial" w:eastAsia="Times New Roman" w:hAnsi="Arial" w:cs="Arial"/>
        </w:rPr>
        <w:t>)</w:t>
      </w:r>
      <w:r w:rsidRPr="00DB112C">
        <w:rPr>
          <w:rFonts w:ascii="Arial" w:eastAsia="Times New Roman" w:hAnsi="Arial" w:cs="Arial"/>
        </w:rPr>
        <w:tab/>
      </w:r>
    </w:p>
    <w:p w:rsidR="00DB112C" w:rsidRPr="005735D4" w:rsidRDefault="009E079A" w:rsidP="00C34107">
      <w:pPr>
        <w:pStyle w:val="Ttulo2"/>
        <w:rPr>
          <w:rFonts w:ascii="Arial" w:hAnsi="Arial" w:cs="Arial"/>
          <w:i w:val="0"/>
        </w:rPr>
      </w:pPr>
      <w:bookmarkStart w:id="51" w:name="_Toc334740652"/>
      <w:r w:rsidRPr="005735D4">
        <w:rPr>
          <w:rFonts w:ascii="Arial" w:hAnsi="Arial" w:cs="Arial"/>
          <w:i w:val="0"/>
        </w:rPr>
        <w:lastRenderedPageBreak/>
        <w:t>2</w:t>
      </w:r>
      <w:r w:rsidRPr="005735D4">
        <w:rPr>
          <w:rFonts w:ascii="Arial" w:hAnsi="Arial" w:cs="Arial"/>
          <w:i w:val="0"/>
          <w:iCs w:val="0"/>
        </w:rPr>
        <w:t xml:space="preserve">.5  </w:t>
      </w:r>
      <w:r w:rsidR="00784E89">
        <w:rPr>
          <w:rFonts w:ascii="Arial" w:hAnsi="Arial" w:cs="Arial"/>
          <w:i w:val="0"/>
          <w:iCs w:val="0"/>
        </w:rPr>
        <w:t>Linealización</w:t>
      </w:r>
      <w:r w:rsidR="00DB112C" w:rsidRPr="005735D4">
        <w:rPr>
          <w:rFonts w:ascii="Arial" w:hAnsi="Arial" w:cs="Arial"/>
          <w:i w:val="0"/>
          <w:iCs w:val="0"/>
        </w:rPr>
        <w:t xml:space="preserve"> </w:t>
      </w:r>
      <w:r w:rsidR="00784E89">
        <w:rPr>
          <w:rFonts w:ascii="Arial" w:hAnsi="Arial" w:cs="Arial"/>
          <w:i w:val="0"/>
          <w:iCs w:val="0"/>
        </w:rPr>
        <w:t>del</w:t>
      </w:r>
      <w:r w:rsidR="00DB112C" w:rsidRPr="005735D4">
        <w:rPr>
          <w:rFonts w:ascii="Arial" w:hAnsi="Arial" w:cs="Arial"/>
          <w:i w:val="0"/>
          <w:iCs w:val="0"/>
        </w:rPr>
        <w:t xml:space="preserve"> Modelo</w:t>
      </w:r>
      <w:r w:rsidR="00DB112C" w:rsidRPr="005735D4">
        <w:rPr>
          <w:rFonts w:ascii="Arial" w:hAnsi="Arial" w:cs="Arial"/>
          <w:i w:val="0"/>
        </w:rPr>
        <w:t xml:space="preserve"> de Costo Total</w:t>
      </w:r>
      <w:bookmarkEnd w:id="51"/>
    </w:p>
    <w:p w:rsidR="00DB112C" w:rsidRPr="00C225ED" w:rsidRDefault="00DB112C" w:rsidP="00DB112C">
      <w:pPr>
        <w:jc w:val="center"/>
        <w:rPr>
          <w:rFonts w:ascii="Arial" w:hAnsi="Arial" w:cs="Arial"/>
          <w:b/>
        </w:rPr>
      </w:pPr>
    </w:p>
    <w:p w:rsidR="00B24897" w:rsidRPr="00DB112C" w:rsidRDefault="00B24897" w:rsidP="00B24897">
      <w:pPr>
        <w:rPr>
          <w:rFonts w:ascii="Arial" w:hAnsi="Arial" w:cs="Arial"/>
          <w:b/>
        </w:rPr>
      </w:pPr>
      <w:r w:rsidRPr="00DB112C">
        <w:rPr>
          <w:rFonts w:ascii="Arial" w:hAnsi="Arial" w:cs="Arial"/>
          <w:b/>
        </w:rPr>
        <w:t>Función Objetivo</w:t>
      </w:r>
    </w:p>
    <w:p w:rsidR="00B24897" w:rsidRPr="00C225ED" w:rsidRDefault="00B24897" w:rsidP="00B24897">
      <w:pPr>
        <w:rPr>
          <w:rFonts w:ascii="Arial" w:hAnsi="Arial" w:cs="Arial"/>
          <w:b/>
          <w:i/>
        </w:rPr>
      </w:pPr>
    </w:p>
    <w:p w:rsidR="00B24897" w:rsidRPr="00633490" w:rsidRDefault="00F346BF" w:rsidP="00B24897">
      <w:pPr>
        <w:spacing w:line="480" w:lineRule="auto"/>
        <w:rPr>
          <w:rFonts w:ascii="Arial" w:eastAsia="Times New Roman" w:hAnsi="Arial" w:cs="Arial"/>
          <w:i/>
        </w:rPr>
      </w:pPr>
      <m:oMath>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oMath>
      <w:r w:rsidR="00B24897" w:rsidRPr="00633490">
        <w:rPr>
          <w:rFonts w:ascii="Arial" w:eastAsia="Times New Roman" w:hAnsi="Arial" w:cs="Arial"/>
          <w:i/>
        </w:rPr>
        <w:t xml:space="preserve"> Costo Total de Orden/Pedido</w:t>
      </w:r>
    </w:p>
    <w:p w:rsidR="00B24897" w:rsidRPr="00C225ED" w:rsidRDefault="00F346BF" w:rsidP="00B24897">
      <w:pPr>
        <w:rPr>
          <w:rFonts w:eastAsia="Times New Roman"/>
        </w:rPr>
      </w:pPr>
      <m:oMathPara>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o</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(a+bp)</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w</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den>
          </m:f>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r</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r>
            <w:rPr>
              <w:rFonts w:ascii="Cambria Math" w:eastAsia="Times New Roman" w:hAnsi="Cambria Math"/>
            </w:rPr>
            <m:t xml:space="preserve">                                               (15)</m:t>
          </m:r>
        </m:oMath>
      </m:oMathPara>
    </w:p>
    <w:p w:rsidR="00B24897" w:rsidRPr="00326C97" w:rsidRDefault="00B24897" w:rsidP="00B24897">
      <w:pPr>
        <w:spacing w:line="480" w:lineRule="auto"/>
        <w:jc w:val="both"/>
        <w:rPr>
          <w:rFonts w:ascii="Arial" w:eastAsia="Times New Roman" w:hAnsi="Arial" w:cs="Arial"/>
          <w:i/>
        </w:rPr>
      </w:pPr>
      <w:r>
        <w:rPr>
          <w:rFonts w:ascii="Arial" w:eastAsia="Times New Roman" w:hAnsi="Arial" w:cs="Arial"/>
        </w:rPr>
        <w:t xml:space="preserve">La relación </w:t>
      </w:r>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i</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i</m:t>
                </m:r>
              </m:sub>
            </m:sSub>
          </m:den>
        </m:f>
      </m:oMath>
      <w:r>
        <w:rPr>
          <w:rFonts w:ascii="Arial" w:eastAsia="Times New Roman" w:hAnsi="Arial" w:cs="Arial"/>
        </w:rPr>
        <w:t xml:space="preserve">  siendo  </w:t>
      </w:r>
      <m:oMath>
        <m:r>
          <w:rPr>
            <w:rFonts w:ascii="Cambria Math" w:eastAsia="Times New Roman" w:hAnsi="Cambria Math"/>
          </w:rPr>
          <m:t>i=w,r</m:t>
        </m:r>
      </m:oMath>
      <w:r>
        <w:rPr>
          <w:rFonts w:ascii="Arial" w:eastAsia="Times New Roman" w:hAnsi="Arial" w:cs="Arial"/>
        </w:rPr>
        <w:t xml:space="preserve"> , donde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i</m:t>
            </m:r>
          </m:sub>
        </m:sSub>
      </m:oMath>
      <w:r>
        <w:rPr>
          <w:rFonts w:ascii="Arial" w:eastAsia="Times New Roman" w:hAnsi="Arial" w:cs="Arial"/>
        </w:rPr>
        <w:t xml:space="preserve"> es la demanda anual esperada en cada minorista y en la bodega y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i</m:t>
            </m:r>
          </m:sub>
        </m:sSub>
      </m:oMath>
      <w:r>
        <w:rPr>
          <w:rFonts w:ascii="Arial" w:eastAsia="Times New Roman" w:hAnsi="Arial" w:cs="Arial"/>
        </w:rPr>
        <w:t xml:space="preserve"> la cantidad de pedido de los minoristas y de la bodega, explica </w:t>
      </w:r>
      <w:r w:rsidRPr="00326C97">
        <w:rPr>
          <w:rFonts w:ascii="Arial" w:eastAsia="Times New Roman" w:hAnsi="Arial" w:cs="Arial"/>
          <w:i/>
        </w:rPr>
        <w:t xml:space="preserve">la cobertura en unidad de tiempo (semanas)  con la que se cumplirán los pedidos demandados respectivamente. </w:t>
      </w:r>
    </w:p>
    <w:p w:rsidR="00B24897" w:rsidRDefault="00B24897" w:rsidP="00B24897">
      <w:pPr>
        <w:spacing w:line="480" w:lineRule="auto"/>
        <w:jc w:val="both"/>
        <w:rPr>
          <w:rFonts w:ascii="Arial" w:eastAsia="Times New Roman" w:hAnsi="Arial" w:cs="Arial"/>
        </w:rPr>
      </w:pPr>
      <w:r>
        <w:rPr>
          <w:rFonts w:ascii="Arial" w:eastAsia="Times New Roman" w:hAnsi="Arial" w:cs="Arial"/>
        </w:rPr>
        <w:t xml:space="preserve">Dado que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oMath>
      <w:r>
        <w:rPr>
          <w:rFonts w:ascii="Arial" w:eastAsia="Times New Roman" w:hAnsi="Arial" w:cs="Arial"/>
        </w:rPr>
        <w:t xml:space="preserve"> y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oMath>
      <w:r>
        <w:rPr>
          <w:rFonts w:ascii="Arial" w:eastAsia="Times New Roman" w:hAnsi="Arial" w:cs="Arial"/>
        </w:rPr>
        <w:t xml:space="preserve"> son variables del modelo, y estas son factores divisores en la ecuación (15), convierten a la misma en una ecuación no lineal con división para cero. Por lo que es necesario linealizar la ecuación:</w:t>
      </w:r>
    </w:p>
    <w:p w:rsidR="00B24897" w:rsidRDefault="00B24897" w:rsidP="00AA7C88">
      <w:pPr>
        <w:pStyle w:val="Prrafodelista"/>
        <w:numPr>
          <w:ilvl w:val="0"/>
          <w:numId w:val="21"/>
        </w:numPr>
        <w:spacing w:line="480" w:lineRule="auto"/>
        <w:jc w:val="both"/>
        <w:rPr>
          <w:rFonts w:ascii="Arial" w:eastAsia="Times New Roman" w:hAnsi="Arial" w:cs="Arial"/>
        </w:rPr>
      </w:pPr>
      <w:r w:rsidRPr="00326C97">
        <w:rPr>
          <w:rFonts w:ascii="Arial" w:eastAsia="Times New Roman" w:hAnsi="Arial" w:cs="Arial"/>
        </w:rPr>
        <w:t>Siendo</w:t>
      </w:r>
      <w:r>
        <w:rPr>
          <w:rFonts w:ascii="Arial" w:eastAsia="Times New Roman" w:hAnsi="Arial" w:cs="Arial"/>
        </w:rPr>
        <w:t xml:space="preserve"> 7 el número de días de la semana, 10 el número de semanas que se pronosticará la demanda, 4 y 1 días el tiempo de reposición de la bodega y minorista respectivamente. Se procede a obtener la cobertura de la demanda en unidad de tiempo, semanas.</w:t>
      </w:r>
    </w:p>
    <w:p w:rsidR="00B24897" w:rsidRDefault="00B24897" w:rsidP="00AA7C88">
      <w:pPr>
        <w:pStyle w:val="Prrafodelista"/>
        <w:numPr>
          <w:ilvl w:val="0"/>
          <w:numId w:val="21"/>
        </w:numPr>
        <w:spacing w:line="480" w:lineRule="auto"/>
        <w:jc w:val="both"/>
        <w:rPr>
          <w:rFonts w:ascii="Arial" w:eastAsia="Times New Roman" w:hAnsi="Arial" w:cs="Arial"/>
        </w:rPr>
      </w:pPr>
      <w:r>
        <w:rPr>
          <w:rFonts w:ascii="Arial" w:eastAsia="Times New Roman" w:hAnsi="Arial" w:cs="Arial"/>
        </w:rPr>
        <w:t>De este análisis se obtuvo el resultado que se presenta a continuación, quedando linealizada la ecuación (15):</w:t>
      </w:r>
    </w:p>
    <w:p w:rsidR="00B24897" w:rsidRPr="00450017" w:rsidRDefault="00B24897" w:rsidP="00B24897">
      <w:pPr>
        <w:spacing w:line="480" w:lineRule="auto"/>
        <w:rPr>
          <w:rFonts w:ascii="Cambria Math" w:hAnsi="Cambria Math"/>
        </w:rPr>
      </w:pPr>
      <w:r>
        <w:rPr>
          <w:rFonts w:ascii="Arial" w:eastAsia="Times New Roman" w:hAnsi="Arial" w:cs="Arial"/>
        </w:rPr>
        <w:t xml:space="preserve">   </w:t>
      </w:r>
      <w:r>
        <w:rPr>
          <w:rFonts w:ascii="Cambria Math" w:hAnsi="Cambria Math"/>
        </w:rPr>
        <w:br/>
      </w:r>
      <m:oMathPara>
        <m:oMath>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d>
            <m:dPr>
              <m:ctrlPr>
                <w:rPr>
                  <w:rFonts w:ascii="Cambria Math" w:hAnsi="Cambria Math"/>
                  <w:i/>
                </w:rPr>
              </m:ctrlPr>
            </m:dPr>
            <m:e>
              <m:r>
                <w:rPr>
                  <w:rFonts w:ascii="Cambria Math" w:hAnsi="Cambria Math"/>
                </w:rPr>
                <m:t>a+bn</m:t>
              </m:r>
            </m:e>
          </m:d>
          <m:d>
            <m:dPr>
              <m:ctrlPr>
                <w:rPr>
                  <w:rFonts w:ascii="Cambria Math" w:hAnsi="Cambria Math"/>
                  <w:i/>
                </w:rPr>
              </m:ctrlPr>
            </m:dPr>
            <m:e>
              <m:r>
                <w:rPr>
                  <w:rFonts w:ascii="Cambria Math" w:hAnsi="Cambria Math"/>
                </w:rPr>
                <m:t>17.5</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m:t>
              </m:r>
            </m:sub>
          </m:sSub>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(70)                           (23)</m:t>
          </m:r>
        </m:oMath>
      </m:oMathPara>
    </w:p>
    <w:p w:rsidR="00B24897" w:rsidRPr="00855E9B" w:rsidRDefault="00F346BF" w:rsidP="00123622">
      <w:pPr>
        <w:spacing w:line="480" w:lineRule="auto"/>
        <w:rPr>
          <w:rFonts w:eastAsia="Times New Roman"/>
        </w:rPr>
      </w:pP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oMath>
      <w:r w:rsidR="00B24897" w:rsidRPr="00633490">
        <w:rPr>
          <w:rFonts w:ascii="Arial" w:eastAsia="Times New Roman" w:hAnsi="Arial" w:cs="Arial"/>
          <w:i/>
        </w:rPr>
        <w:t xml:space="preserve"> Costo Total de Transportación</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s</m:t>
            </m:r>
          </m:sub>
        </m:sSub>
        <m:r>
          <w:rPr>
            <w:rFonts w:ascii="Cambria Math" w:eastAsia="Times New Roman" w:hAnsi="Cambria Math"/>
          </w:rPr>
          <m:t>=g</m:t>
        </m:r>
        <m:d>
          <m:dPr>
            <m:ctrlPr>
              <w:rPr>
                <w:rFonts w:ascii="Cambria Math" w:eastAsia="Times New Roman" w:hAnsi="Cambria Math"/>
                <w:i/>
              </w:rPr>
            </m:ctrlPr>
          </m:dPr>
          <m:e>
            <m:f>
              <m:fPr>
                <m:type m:val="skw"/>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num>
              <m:den>
                <m:r>
                  <w:rPr>
                    <w:rFonts w:ascii="Cambria Math" w:eastAsia="Times New Roman" w:hAnsi="Cambria Math"/>
                  </w:rPr>
                  <m:t>p</m:t>
                </m:r>
              </m:den>
            </m:f>
          </m:e>
        </m:d>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w</m:t>
            </m:r>
          </m:sub>
        </m:sSub>
        <m:r>
          <w:rPr>
            <w:rFonts w:ascii="Cambria Math" w:eastAsia="Times New Roman" w:hAnsi="Cambria Math"/>
          </w:rPr>
          <m:t>+g</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e>
        </m:d>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 xml:space="preserve">r </m:t>
            </m:r>
          </m:sub>
        </m:sSub>
        <m:r>
          <w:rPr>
            <w:rFonts w:ascii="Cambria Math" w:eastAsia="Times New Roman" w:hAnsi="Cambria Math"/>
          </w:rPr>
          <m:t xml:space="preserve">                                              (17)</m:t>
        </m:r>
      </m:oMath>
    </w:p>
    <w:p w:rsidR="00B24897" w:rsidRDefault="00B24897" w:rsidP="00B24897">
      <w:pPr>
        <w:spacing w:line="480" w:lineRule="auto"/>
        <w:jc w:val="both"/>
        <w:rPr>
          <w:rFonts w:ascii="Arial" w:eastAsia="Times New Roman" w:hAnsi="Arial" w:cs="Arial"/>
        </w:rPr>
      </w:pPr>
      <w:r>
        <w:rPr>
          <w:rFonts w:ascii="Arial" w:eastAsia="Times New Roman" w:hAnsi="Arial" w:cs="Arial"/>
        </w:rPr>
        <w:t>Dado que el modelo matemático trabaja con un</w:t>
      </w:r>
      <w:r w:rsidRPr="00855E9B">
        <w:rPr>
          <w:rFonts w:ascii="Arial" w:eastAsia="Times New Roman" w:hAnsi="Arial" w:cs="Arial"/>
        </w:rPr>
        <w:t xml:space="preserve"> </w:t>
      </w:r>
      <w:r w:rsidRPr="00793773">
        <w:rPr>
          <w:rFonts w:ascii="Arial" w:eastAsia="Times New Roman" w:hAnsi="Arial" w:cs="Arial"/>
        </w:rPr>
        <w:t>una relación funcional entre la tasa de transportación y el tamaño de lote</w:t>
      </w:r>
      <w:r>
        <w:rPr>
          <w:rFonts w:ascii="Arial" w:eastAsia="Times New Roman" w:hAnsi="Arial" w:cs="Arial"/>
        </w:rPr>
        <w:t>. Para el caso que presenta el centro de distribución, se procedió a utilizar un modelo de costos de transporte que sostenga el costo de transportar un producto desde el proveedor hacia el centro de distribución y del centro de distribución al minorista. Se detalla a continuación:</w:t>
      </w:r>
    </w:p>
    <w:p w:rsidR="00B24897" w:rsidRDefault="00B24897" w:rsidP="00AA7C88">
      <w:pPr>
        <w:pStyle w:val="Prrafodelista"/>
        <w:numPr>
          <w:ilvl w:val="0"/>
          <w:numId w:val="22"/>
        </w:numPr>
        <w:spacing w:line="480" w:lineRule="auto"/>
        <w:jc w:val="both"/>
        <w:rPr>
          <w:rFonts w:ascii="Arial" w:eastAsia="Times New Roman" w:hAnsi="Arial" w:cs="Arial"/>
        </w:rPr>
      </w:pPr>
      <w:r>
        <w:rPr>
          <w:rFonts w:ascii="Arial" w:eastAsia="Times New Roman" w:hAnsi="Arial" w:cs="Arial"/>
        </w:rPr>
        <w:t>Función de Costos (Proveedor – Centro de Distribución)</w:t>
      </w:r>
    </w:p>
    <w:p w:rsidR="00B24897" w:rsidRDefault="00B24897" w:rsidP="00B24897">
      <w:pPr>
        <w:pStyle w:val="Prrafodelista"/>
        <w:spacing w:line="480" w:lineRule="auto"/>
        <w:jc w:val="both"/>
        <w:rPr>
          <w:rFonts w:ascii="Arial" w:eastAsia="Times New Roman" w:hAnsi="Arial" w:cs="Arial"/>
        </w:rPr>
      </w:pPr>
      <w:r>
        <w:rPr>
          <w:rFonts w:ascii="Arial" w:eastAsia="Times New Roman" w:hAnsi="Arial" w:cs="Arial"/>
        </w:rPr>
        <w:t xml:space="preserve">Sea: </w:t>
      </w:r>
      <m:oMath>
        <m:r>
          <w:rPr>
            <w:rFonts w:ascii="Cambria Math" w:eastAsia="Times New Roman" w:hAnsi="Cambria Math"/>
          </w:rPr>
          <m:t>x</m:t>
        </m:r>
      </m:oMath>
      <w:r>
        <w:rPr>
          <w:rFonts w:ascii="Arial" w:eastAsia="Times New Roman" w:hAnsi="Arial" w:cs="Arial"/>
        </w:rPr>
        <w:t xml:space="preserve">  La capacidad de transportación del vehículo.</w:t>
      </w:r>
    </w:p>
    <w:p w:rsidR="00B24897" w:rsidRDefault="00B24897" w:rsidP="00B24897">
      <w:pPr>
        <w:pStyle w:val="Prrafodelista"/>
        <w:spacing w:line="480" w:lineRule="auto"/>
        <w:jc w:val="both"/>
        <w:rPr>
          <w:rFonts w:ascii="Arial" w:eastAsia="Times New Roman" w:hAnsi="Arial" w:cs="Arial"/>
        </w:rPr>
      </w:pPr>
      <w:r>
        <w:rPr>
          <w:rFonts w:ascii="Arial" w:eastAsia="Times New Roman" w:hAnsi="Arial" w:cs="Arial"/>
        </w:rPr>
        <w:t xml:space="preserve">        </w:t>
      </w:r>
      <m:oMath>
        <m:r>
          <w:rPr>
            <w:rFonts w:ascii="Cambria Math" w:eastAsia="Times New Roman" w:hAnsi="Cambria Math" w:cs="Arial"/>
          </w:rPr>
          <m:t>k</m:t>
        </m:r>
      </m:oMath>
      <w:r>
        <w:rPr>
          <w:rFonts w:ascii="Arial" w:eastAsia="Times New Roman" w:hAnsi="Arial" w:cs="Arial"/>
        </w:rPr>
        <w:t xml:space="preserve"> El numero de vueltas del recorrido</w:t>
      </w:r>
    </w:p>
    <w:p w:rsidR="00B24897" w:rsidRPr="00855E9B" w:rsidRDefault="00B24897" w:rsidP="00B24897">
      <w:pPr>
        <w:pStyle w:val="Prrafodelista"/>
        <w:spacing w:line="480" w:lineRule="auto"/>
        <w:jc w:val="both"/>
        <w:rPr>
          <w:rFonts w:ascii="Arial" w:eastAsia="Times New Roman" w:hAnsi="Arial" w:cs="Arial"/>
        </w:rPr>
      </w:pPr>
      <w:r>
        <w:rPr>
          <w:rFonts w:ascii="Arial" w:eastAsia="Times New Roman" w:hAnsi="Arial" w:cs="Arial"/>
        </w:rPr>
        <w:t xml:space="preserve">        </w:t>
      </w:r>
      <m:oMath>
        <m:r>
          <w:rPr>
            <w:rFonts w:ascii="Cambria Math" w:eastAsia="Times New Roman" w:hAnsi="Cambria Math" w:cs="Arial"/>
          </w:rPr>
          <m:t>R</m:t>
        </m:r>
      </m:oMath>
      <w:r>
        <w:rPr>
          <w:rFonts w:ascii="Arial" w:eastAsia="Times New Roman" w:hAnsi="Arial" w:cs="Arial"/>
        </w:rPr>
        <w:t xml:space="preserve"> Kilómetros recorridos</w:t>
      </w:r>
    </w:p>
    <w:p w:rsidR="00B24897" w:rsidRPr="00855E9B" w:rsidRDefault="00B24897" w:rsidP="00B24897">
      <w:pPr>
        <w:rPr>
          <w:rFonts w:eastAsia="Times New Roman"/>
        </w:rPr>
      </w:pPr>
      <m:oMathPara>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=k*Costos Fijos+Costos Variables*R                                              (24)</m:t>
          </m:r>
        </m:oMath>
      </m:oMathPara>
    </w:p>
    <w:p w:rsidR="00B24897" w:rsidRPr="00EF6F9C" w:rsidRDefault="00B24897" w:rsidP="00B24897">
      <w:pPr>
        <w:spacing w:line="480" w:lineRule="auto"/>
        <w:jc w:val="both"/>
        <w:rPr>
          <w:rFonts w:eastAsia="Times New Roman"/>
        </w:rPr>
      </w:pPr>
      <m:oMathPara>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40TM</m:t>
              </m:r>
            </m:e>
          </m:d>
          <m:r>
            <w:rPr>
              <w:rFonts w:ascii="Cambria Math" w:eastAsia="Times New Roman" w:hAnsi="Cambria Math"/>
            </w:rPr>
            <m:t>=1*</m:t>
          </m:r>
          <m:d>
            <m:dPr>
              <m:ctrlPr>
                <w:rPr>
                  <w:rFonts w:ascii="Cambria Math" w:eastAsia="Times New Roman" w:hAnsi="Cambria Math"/>
                  <w:i/>
                </w:rPr>
              </m:ctrlPr>
            </m:dPr>
            <m:e>
              <m:r>
                <w:rPr>
                  <w:rFonts w:ascii="Cambria Math" w:eastAsia="Times New Roman" w:hAnsi="Cambria Math"/>
                </w:rPr>
                <m:t>205</m:t>
              </m:r>
            </m:e>
          </m:d>
          <m:r>
            <w:rPr>
              <w:rFonts w:ascii="Cambria Math" w:eastAsia="Times New Roman" w:hAnsi="Cambria Math"/>
            </w:rPr>
            <m:t>+420*</m:t>
          </m:r>
          <m:d>
            <m:dPr>
              <m:ctrlPr>
                <w:rPr>
                  <w:rFonts w:ascii="Cambria Math" w:eastAsia="Times New Roman" w:hAnsi="Cambria Math"/>
                  <w:i/>
                </w:rPr>
              </m:ctrlPr>
            </m:dPr>
            <m:e>
              <m:r>
                <w:rPr>
                  <w:rFonts w:ascii="Cambria Math" w:eastAsia="Times New Roman" w:hAnsi="Cambria Math"/>
                </w:rPr>
                <m:t>420</m:t>
              </m:r>
            </m:e>
          </m:d>
        </m:oMath>
      </m:oMathPara>
    </w:p>
    <w:p w:rsidR="00B24897" w:rsidRPr="00EF6F9C" w:rsidRDefault="00B24897" w:rsidP="00B24897">
      <w:pPr>
        <w:spacing w:line="480" w:lineRule="auto"/>
        <w:jc w:val="both"/>
        <w:rPr>
          <w:rFonts w:eastAsia="Times New Roman"/>
        </w:rPr>
      </w:pPr>
      <m:oMathPara>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40TM</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$379,42</m:t>
              </m:r>
            </m:num>
            <m:den>
              <m:r>
                <w:rPr>
                  <w:rFonts w:ascii="Cambria Math" w:eastAsia="Times New Roman" w:hAnsi="Cambria Math"/>
                </w:rPr>
                <m:t>40000 Kg</m:t>
              </m:r>
            </m:den>
          </m:f>
        </m:oMath>
      </m:oMathPara>
    </w:p>
    <w:p w:rsidR="00B24897" w:rsidRDefault="00B24897" w:rsidP="00B24897">
      <w:pPr>
        <w:spacing w:line="480" w:lineRule="auto"/>
        <w:jc w:val="both"/>
        <w:rPr>
          <w:rFonts w:eastAsia="Times New Roman"/>
        </w:rPr>
      </w:pPr>
      <m:oMathPara>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 xml:space="preserve">=0,00095 $/Kg     </m:t>
          </m:r>
        </m:oMath>
      </m:oMathPara>
    </w:p>
    <w:p w:rsidR="00B24897" w:rsidRDefault="00B24897" w:rsidP="00AA7C88">
      <w:pPr>
        <w:pStyle w:val="Prrafodelista"/>
        <w:numPr>
          <w:ilvl w:val="0"/>
          <w:numId w:val="22"/>
        </w:numPr>
        <w:spacing w:line="480" w:lineRule="auto"/>
        <w:jc w:val="both"/>
        <w:rPr>
          <w:rFonts w:ascii="Arial" w:eastAsia="Times New Roman" w:hAnsi="Arial" w:cs="Arial"/>
        </w:rPr>
      </w:pPr>
      <w:r>
        <w:rPr>
          <w:rFonts w:ascii="Arial" w:eastAsia="Times New Roman" w:hAnsi="Arial" w:cs="Arial"/>
        </w:rPr>
        <w:t>Función de Costos (Centro de Distribución - Minoristas)</w:t>
      </w:r>
    </w:p>
    <w:p w:rsidR="00B24897" w:rsidRDefault="00B24897" w:rsidP="00B24897">
      <w:pPr>
        <w:spacing w:line="480" w:lineRule="auto"/>
        <w:ind w:left="720"/>
        <w:jc w:val="both"/>
        <w:rPr>
          <w:rFonts w:ascii="Arial" w:eastAsia="Times New Roman" w:hAnsi="Arial" w:cs="Arial"/>
        </w:rPr>
      </w:pPr>
      <w:r>
        <w:rPr>
          <w:rFonts w:ascii="Arial" w:eastAsia="Times New Roman" w:hAnsi="Arial" w:cs="Arial"/>
        </w:rPr>
        <w:t>Siguiendo el mismo proceso matemático mencionado en la parte superior, se llego al siguiente resultado:</w:t>
      </w:r>
    </w:p>
    <w:p w:rsidR="00B24897" w:rsidRDefault="00B24897" w:rsidP="00B24897">
      <w:pPr>
        <w:spacing w:line="480" w:lineRule="auto"/>
        <w:ind w:left="720"/>
        <w:jc w:val="both"/>
        <w:rPr>
          <w:rFonts w:ascii="Arial" w:eastAsia="Times New Roman" w:hAnsi="Arial" w:cs="Arial"/>
        </w:rPr>
      </w:pPr>
    </w:p>
    <w:p w:rsidR="00B24897" w:rsidRPr="00EF6F9C" w:rsidRDefault="00B24897" w:rsidP="00B24897">
      <w:pPr>
        <w:spacing w:line="480" w:lineRule="auto"/>
        <w:jc w:val="both"/>
        <w:rPr>
          <w:rFonts w:eastAsia="Times New Roman"/>
        </w:rPr>
      </w:pPr>
      <m:oMathPara>
        <m:oMathParaPr>
          <m:jc m:val="center"/>
        </m:oMathParaPr>
        <m:oMath>
          <m:r>
            <w:rPr>
              <w:rFonts w:ascii="Cambria Math" w:eastAsia="Times New Roman" w:hAnsi="Cambria Math"/>
            </w:rPr>
            <w:lastRenderedPageBreak/>
            <m:t>f</m:t>
          </m:r>
          <m:d>
            <m:dPr>
              <m:ctrlPr>
                <w:rPr>
                  <w:rFonts w:ascii="Cambria Math" w:eastAsia="Times New Roman" w:hAnsi="Cambria Math"/>
                  <w:i/>
                </w:rPr>
              </m:ctrlPr>
            </m:dPr>
            <m:e>
              <m:r>
                <w:rPr>
                  <w:rFonts w:ascii="Cambria Math" w:eastAsia="Times New Roman" w:hAnsi="Cambria Math"/>
                </w:rPr>
                <m:t>5TM</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$64,71</m:t>
              </m:r>
            </m:num>
            <m:den>
              <m:r>
                <w:rPr>
                  <w:rFonts w:ascii="Cambria Math" w:eastAsia="Times New Roman" w:hAnsi="Cambria Math"/>
                </w:rPr>
                <m:t>5000 Kg</m:t>
              </m:r>
            </m:den>
          </m:f>
        </m:oMath>
      </m:oMathPara>
    </w:p>
    <w:p w:rsidR="00B24897" w:rsidRPr="00EF6F9C" w:rsidRDefault="00B24897" w:rsidP="00B24897">
      <w:pPr>
        <w:spacing w:line="480" w:lineRule="auto"/>
        <w:jc w:val="both"/>
        <w:rPr>
          <w:rFonts w:eastAsia="Times New Roman"/>
        </w:rPr>
      </w:pPr>
      <m:oMathPara>
        <m:oMathParaPr>
          <m:jc m:val="center"/>
        </m:oMathParaPr>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 xml:space="preserve">=0,013 $/Kg     </m:t>
          </m:r>
        </m:oMath>
      </m:oMathPara>
    </w:p>
    <w:p w:rsidR="00B24897" w:rsidRPr="00DB112C" w:rsidRDefault="00B24897" w:rsidP="00B24897">
      <w:pPr>
        <w:spacing w:line="480" w:lineRule="auto"/>
        <w:rPr>
          <w:rFonts w:ascii="Arial" w:eastAsia="Times New Roman" w:hAnsi="Arial" w:cs="Arial"/>
          <w:b/>
        </w:rPr>
      </w:pPr>
      <w:r w:rsidRPr="00DB112C">
        <w:rPr>
          <w:rFonts w:ascii="Arial" w:eastAsia="Times New Roman" w:hAnsi="Arial" w:cs="Arial"/>
          <w:b/>
        </w:rPr>
        <w:t>Restricciones</w:t>
      </w:r>
    </w:p>
    <w:p w:rsidR="00B24897" w:rsidRPr="00793773" w:rsidRDefault="00F346BF" w:rsidP="00B24897">
      <w:pPr>
        <w:spacing w:line="24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w</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(1-</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w</m:t>
                </m:r>
              </m:sub>
            </m:sSub>
            <m:r>
              <w:rPr>
                <w:rFonts w:ascii="Cambria Math" w:eastAsia="Times New Roman" w:hAnsi="Cambria Math"/>
              </w:rPr>
              <m:t>)</m:t>
            </m:r>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den>
        </m:f>
      </m:oMath>
      <w:r w:rsidR="00B24897" w:rsidRPr="00793773">
        <w:rPr>
          <w:rFonts w:ascii="Arial" w:eastAsia="Times New Roman" w:hAnsi="Arial" w:cs="Arial"/>
        </w:rPr>
        <w:tab/>
      </w:r>
      <w:r w:rsidR="00B24897" w:rsidRPr="00793773">
        <w:rPr>
          <w:rFonts w:ascii="Arial" w:eastAsia="Times New Roman" w:hAnsi="Arial" w:cs="Arial"/>
        </w:rPr>
        <w:tab/>
      </w:r>
      <w:r w:rsidR="00B24897" w:rsidRPr="00793773">
        <w:rPr>
          <w:rFonts w:ascii="Arial" w:eastAsia="Times New Roman" w:hAnsi="Arial" w:cs="Arial"/>
        </w:rPr>
        <w:tab/>
        <w:t xml:space="preserve"> </w:t>
      </w:r>
      <w:r w:rsidR="00B24897">
        <w:rPr>
          <w:rFonts w:ascii="Arial" w:eastAsia="Times New Roman" w:hAnsi="Arial" w:cs="Arial"/>
        </w:rPr>
        <w:t xml:space="preserve"> </w:t>
      </w:r>
      <w:r w:rsidR="00B24897" w:rsidRPr="00793773">
        <w:rPr>
          <w:rFonts w:ascii="Arial" w:eastAsia="Times New Roman" w:hAnsi="Arial" w:cs="Arial"/>
        </w:rPr>
        <w:t>(18)</w:t>
      </w:r>
    </w:p>
    <w:p w:rsidR="00B24897" w:rsidRDefault="00B24897" w:rsidP="00B24897">
      <w:pPr>
        <w:spacing w:line="480" w:lineRule="auto"/>
        <w:jc w:val="both"/>
        <w:rPr>
          <w:rFonts w:ascii="Arial" w:eastAsia="Times New Roman" w:hAnsi="Arial" w:cs="Arial"/>
        </w:rPr>
      </w:pPr>
      <w:r>
        <w:rPr>
          <w:rFonts w:ascii="Arial" w:eastAsia="Times New Roman" w:hAnsi="Arial" w:cs="Arial"/>
        </w:rPr>
        <w:t xml:space="preserve">Dado que </w:t>
      </w: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oMath>
      <w:r>
        <w:rPr>
          <w:rFonts w:ascii="Arial" w:eastAsia="Times New Roman" w:hAnsi="Arial" w:cs="Arial"/>
        </w:rPr>
        <w:t xml:space="preserve"> es una variable a determinar en el modelo, y este factor divide a la expresión en la ecuación (18), convierte a la misma en una ecuación no lineal con división </w:t>
      </w:r>
      <w:r w:rsidR="001C42F1">
        <w:rPr>
          <w:rFonts w:ascii="Arial" w:eastAsia="Times New Roman" w:hAnsi="Arial" w:cs="Arial"/>
        </w:rPr>
        <w:t>entre</w:t>
      </w:r>
      <w:r>
        <w:rPr>
          <w:rFonts w:ascii="Arial" w:eastAsia="Times New Roman" w:hAnsi="Arial" w:cs="Arial"/>
        </w:rPr>
        <w:t xml:space="preserve"> cero. Por lo que es necesario linealizar la ecuación, quedando como resultado la siguiente expresión:</w:t>
      </w:r>
    </w:p>
    <w:p w:rsidR="00B24897" w:rsidRPr="00855E9B" w:rsidRDefault="00F346BF" w:rsidP="00B24897">
      <w:pPr>
        <w:rPr>
          <w:rFonts w:eastAsia="Times New Roman"/>
        </w:rPr>
      </w:pPr>
      <m:oMathPara>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r</m:t>
              </m:r>
            </m:sub>
          </m:sSub>
          <m:sSub>
            <m:sSubPr>
              <m:ctrlPr>
                <w:rPr>
                  <w:rFonts w:ascii="Cambria Math" w:eastAsia="Times New Roman" w:hAnsi="Cambria Math"/>
                  <w:i/>
                </w:rPr>
              </m:ctrlPr>
            </m:sSubPr>
            <m:e>
              <m:r>
                <w:rPr>
                  <w:rFonts w:ascii="Cambria Math" w:eastAsia="Times New Roman" w:hAnsi="Cambria Math"/>
                </w:rPr>
                <m:t>ES</m:t>
              </m:r>
            </m:e>
            <m:sub>
              <m:r>
                <w:rPr>
                  <w:rFonts w:ascii="Cambria Math" w:eastAsia="Times New Roman" w:hAnsi="Cambria Math"/>
                </w:rPr>
                <m:t>w</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 xml:space="preserve">w  </m:t>
              </m:r>
            </m:sub>
          </m:sSub>
          <m:r>
            <w:rPr>
              <w:rFonts w:ascii="Cambria Math" w:eastAsia="Times New Roman" w:hAnsi="Cambria Math"/>
            </w:rPr>
            <m:t>(1-</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w</m:t>
              </m:r>
            </m:sub>
          </m:sSub>
          <m:r>
            <w:rPr>
              <w:rFonts w:ascii="Cambria Math" w:eastAsia="Times New Roman" w:hAnsi="Cambria Math"/>
            </w:rPr>
            <m:t>)                                         (25)</m:t>
          </m:r>
        </m:oMath>
      </m:oMathPara>
    </w:p>
    <w:p w:rsidR="00B24897" w:rsidRDefault="00B24897" w:rsidP="00B24897">
      <w:pPr>
        <w:rPr>
          <w:rFonts w:ascii="Arial" w:hAnsi="Arial" w:cs="Arial"/>
        </w:rPr>
      </w:pPr>
    </w:p>
    <w:p w:rsidR="00B24897" w:rsidRDefault="00B24897" w:rsidP="00B24897">
      <w:pPr>
        <w:spacing w:line="480" w:lineRule="auto"/>
        <w:jc w:val="both"/>
        <w:rPr>
          <w:rFonts w:ascii="Arial" w:eastAsia="Times New Roman" w:hAnsi="Arial" w:cs="Arial"/>
        </w:rPr>
      </w:pPr>
      <w:r>
        <w:rPr>
          <w:rFonts w:ascii="Arial" w:eastAsia="Times New Roman" w:hAnsi="Arial" w:cs="Arial"/>
        </w:rPr>
        <w:t xml:space="preserve">Como se explicó anteriormente la ecuación 21, asegura que </w:t>
      </w:r>
      <w:r w:rsidRPr="00DB112C">
        <w:rPr>
          <w:rFonts w:ascii="Arial" w:eastAsia="Times New Roman" w:hAnsi="Arial" w:cs="Arial"/>
        </w:rPr>
        <w:t xml:space="preserve">las órdenes que emite la bodega para los </w:t>
      </w:r>
      <w:r>
        <w:rPr>
          <w:rFonts w:ascii="Arial" w:eastAsia="Times New Roman" w:hAnsi="Arial" w:cs="Arial"/>
        </w:rPr>
        <w:t xml:space="preserve"> “n” </w:t>
      </w:r>
      <w:r w:rsidRPr="00DB112C">
        <w:rPr>
          <w:rFonts w:ascii="Arial" w:eastAsia="Times New Roman" w:hAnsi="Arial" w:cs="Arial"/>
        </w:rPr>
        <w:t xml:space="preserve">proveedores no se pueden cruzar con la probabilidad </w:t>
      </w:r>
      <m:oMath>
        <m:r>
          <w:rPr>
            <w:rFonts w:ascii="Cambria Math" w:eastAsia="Times New Roman" w:hAnsi="Cambria Math"/>
          </w:rPr>
          <m:t>τ</m:t>
        </m:r>
      </m:oMath>
      <w:r w:rsidRPr="00DB112C">
        <w:rPr>
          <w:rFonts w:ascii="Arial" w:eastAsia="Times New Roman" w:hAnsi="Arial" w:cs="Arial"/>
        </w:rPr>
        <w:t>.</w:t>
      </w:r>
      <w:r>
        <w:rPr>
          <w:rFonts w:ascii="Arial" w:eastAsia="Times New Roman" w:hAnsi="Arial" w:cs="Arial"/>
        </w:rPr>
        <w:t xml:space="preserve"> Siendo </w:t>
      </w:r>
      <m:oMath>
        <m:r>
          <w:rPr>
            <w:rFonts w:ascii="Cambria Math" w:eastAsia="Times New Roman" w:hAnsi="Cambria Math"/>
          </w:rPr>
          <m:t>B</m:t>
        </m:r>
      </m:oMath>
      <w:r>
        <w:rPr>
          <w:rFonts w:ascii="Arial" w:eastAsia="Times New Roman" w:hAnsi="Arial" w:cs="Arial"/>
        </w:rPr>
        <w:t xml:space="preserve"> un número real positivo cuyo valor depende de </w:t>
      </w:r>
      <m:oMath>
        <m:r>
          <w:rPr>
            <w:rFonts w:ascii="Cambria Math" w:eastAsia="Times New Roman" w:hAnsi="Cambria Math"/>
          </w:rPr>
          <m:t>τ</m:t>
        </m:r>
      </m:oMath>
      <w:r>
        <w:rPr>
          <w:rFonts w:ascii="Arial" w:eastAsia="Times New Roman" w:hAnsi="Arial" w:cs="Arial"/>
        </w:rPr>
        <w:t>.</w:t>
      </w:r>
    </w:p>
    <w:p w:rsidR="00B24897" w:rsidRPr="00DB112C" w:rsidRDefault="00F346BF" w:rsidP="00B24897">
      <w:pPr>
        <w:spacing w:after="0"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≥B</m:t>
        </m:r>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w</m:t>
                </m:r>
              </m:sub>
            </m:sSub>
          </m:sub>
        </m:sSub>
      </m:oMath>
      <w:r w:rsidR="00B24897" w:rsidRPr="00DB112C">
        <w:rPr>
          <w:rFonts w:ascii="Arial" w:eastAsia="Times New Roman" w:hAnsi="Arial" w:cs="Arial"/>
        </w:rPr>
        <w:t xml:space="preserve"> </w:t>
      </w:r>
      <w:r w:rsidR="00B24897" w:rsidRPr="00DB112C">
        <w:rPr>
          <w:rFonts w:ascii="Arial" w:eastAsia="Times New Roman" w:hAnsi="Arial" w:cs="Arial"/>
        </w:rPr>
        <w:tab/>
      </w:r>
      <w:r w:rsidR="00B24897" w:rsidRPr="00DB112C">
        <w:rPr>
          <w:rFonts w:ascii="Arial" w:eastAsia="Times New Roman" w:hAnsi="Arial" w:cs="Arial"/>
        </w:rPr>
        <w:tab/>
      </w:r>
      <w:r w:rsidR="00B24897" w:rsidRPr="00DB112C">
        <w:rPr>
          <w:rFonts w:ascii="Arial" w:eastAsia="Times New Roman" w:hAnsi="Arial" w:cs="Arial"/>
        </w:rPr>
        <w:tab/>
      </w:r>
      <w:r w:rsidR="00B24897" w:rsidRPr="00DB112C">
        <w:rPr>
          <w:rFonts w:ascii="Arial" w:eastAsia="Times New Roman" w:hAnsi="Arial" w:cs="Arial"/>
        </w:rPr>
        <w:tab/>
      </w:r>
      <w:r w:rsidR="00B24897">
        <w:rPr>
          <w:rFonts w:ascii="Arial" w:eastAsia="Times New Roman" w:hAnsi="Arial" w:cs="Arial"/>
        </w:rPr>
        <w:t xml:space="preserve">           (21</w:t>
      </w:r>
      <w:r w:rsidR="00B24897" w:rsidRPr="00DB112C">
        <w:rPr>
          <w:rFonts w:ascii="Arial" w:eastAsia="Times New Roman" w:hAnsi="Arial" w:cs="Arial"/>
        </w:rPr>
        <w:t>)</w:t>
      </w:r>
    </w:p>
    <w:p w:rsidR="00B24897" w:rsidRDefault="00B24897" w:rsidP="00B24897">
      <w:pPr>
        <w:spacing w:line="480" w:lineRule="auto"/>
        <w:jc w:val="both"/>
        <w:rPr>
          <w:rFonts w:ascii="Arial" w:eastAsia="Times New Roman" w:hAnsi="Arial" w:cs="Arial"/>
        </w:rPr>
      </w:pPr>
      <w:r>
        <w:rPr>
          <w:rFonts w:ascii="Arial" w:eastAsia="Times New Roman" w:hAnsi="Arial" w:cs="Arial"/>
        </w:rPr>
        <w:t xml:space="preserve">Para el caso de estudio que presentamos, el </w:t>
      </w:r>
      <w:r w:rsidR="002A7206">
        <w:rPr>
          <w:rFonts w:ascii="Arial" w:eastAsia="Times New Roman" w:hAnsi="Arial" w:cs="Arial"/>
        </w:rPr>
        <w:t>CD</w:t>
      </w:r>
      <w:r>
        <w:rPr>
          <w:rFonts w:ascii="Arial" w:eastAsia="Times New Roman" w:hAnsi="Arial" w:cs="Arial"/>
        </w:rPr>
        <w:t xml:space="preserve"> s</w:t>
      </w:r>
      <w:r w:rsidR="002A7206">
        <w:rPr>
          <w:rFonts w:ascii="Arial" w:eastAsia="Times New Roman" w:hAnsi="Arial" w:cs="Arial"/>
        </w:rPr>
        <w:t>ó</w:t>
      </w:r>
      <w:r>
        <w:rPr>
          <w:rFonts w:ascii="Arial" w:eastAsia="Times New Roman" w:hAnsi="Arial" w:cs="Arial"/>
        </w:rPr>
        <w:t>lo cuenta con un proveedor que provee totalitariamente los productos que este distribuye. De manera que las órdenes de pedido que emite el CD (semanalmente) a su único proveedor tienen probabilidad de cruce cero, pues solo se realizan los pedidos una vez por semana (los días viernes). Como resultado se tiene la siguiente expresión:</w:t>
      </w:r>
    </w:p>
    <w:p w:rsidR="00B24897" w:rsidRPr="00DB112C" w:rsidRDefault="00F346BF" w:rsidP="00B24897">
      <w:pPr>
        <w:spacing w:after="0" w:line="480" w:lineRule="auto"/>
        <w:jc w:val="center"/>
        <w:rPr>
          <w:rFonts w:ascii="Arial" w:eastAsia="Times New Roman" w:hAnsi="Arial" w:cs="Arial"/>
        </w:rPr>
      </w:pPr>
      <m:oMath>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w</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w</m:t>
                </m:r>
              </m:sub>
            </m:sSub>
          </m:sub>
        </m:sSub>
      </m:oMath>
      <w:r w:rsidR="00B24897" w:rsidRPr="00DB112C">
        <w:rPr>
          <w:rFonts w:ascii="Arial" w:eastAsia="Times New Roman" w:hAnsi="Arial" w:cs="Arial"/>
        </w:rPr>
        <w:t xml:space="preserve"> </w:t>
      </w:r>
      <w:r w:rsidR="00B24897" w:rsidRPr="00DB112C">
        <w:rPr>
          <w:rFonts w:ascii="Arial" w:eastAsia="Times New Roman" w:hAnsi="Arial" w:cs="Arial"/>
        </w:rPr>
        <w:tab/>
      </w:r>
      <w:r w:rsidR="00B24897" w:rsidRPr="00DB112C">
        <w:rPr>
          <w:rFonts w:ascii="Arial" w:eastAsia="Times New Roman" w:hAnsi="Arial" w:cs="Arial"/>
        </w:rPr>
        <w:tab/>
      </w:r>
      <w:r w:rsidR="00B24897" w:rsidRPr="00DB112C">
        <w:rPr>
          <w:rFonts w:ascii="Arial" w:eastAsia="Times New Roman" w:hAnsi="Arial" w:cs="Arial"/>
        </w:rPr>
        <w:tab/>
      </w:r>
      <w:r w:rsidR="00B24897" w:rsidRPr="00DB112C">
        <w:rPr>
          <w:rFonts w:ascii="Arial" w:eastAsia="Times New Roman" w:hAnsi="Arial" w:cs="Arial"/>
        </w:rPr>
        <w:tab/>
      </w:r>
      <w:r w:rsidR="00B24897">
        <w:rPr>
          <w:rFonts w:ascii="Arial" w:eastAsia="Times New Roman" w:hAnsi="Arial" w:cs="Arial"/>
        </w:rPr>
        <w:t xml:space="preserve">           (26</w:t>
      </w:r>
      <w:r w:rsidR="00B24897" w:rsidRPr="00DB112C">
        <w:rPr>
          <w:rFonts w:ascii="Arial" w:eastAsia="Times New Roman" w:hAnsi="Arial" w:cs="Arial"/>
        </w:rPr>
        <w:t>)</w:t>
      </w:r>
    </w:p>
    <w:p w:rsidR="00DB112C" w:rsidRPr="00C225ED" w:rsidRDefault="00DB112C" w:rsidP="00DB112C">
      <w:pPr>
        <w:rPr>
          <w:rFonts w:ascii="Arial" w:hAnsi="Arial" w:cs="Arial"/>
        </w:rPr>
      </w:pPr>
    </w:p>
    <w:p w:rsidR="0082067A" w:rsidRDefault="009E079A" w:rsidP="005C5727">
      <w:pPr>
        <w:pStyle w:val="Ttulo2"/>
        <w:rPr>
          <w:rFonts w:ascii="Arial" w:hAnsi="Arial" w:cs="Arial"/>
          <w:i w:val="0"/>
        </w:rPr>
      </w:pPr>
      <w:bookmarkStart w:id="52" w:name="_Toc334740653"/>
      <w:r>
        <w:rPr>
          <w:rFonts w:ascii="Arial" w:hAnsi="Arial" w:cs="Arial"/>
          <w:i w:val="0"/>
        </w:rPr>
        <w:lastRenderedPageBreak/>
        <w:t>2.6</w:t>
      </w:r>
      <w:r w:rsidR="00C40595" w:rsidRPr="005C5727">
        <w:rPr>
          <w:rFonts w:ascii="Arial" w:hAnsi="Arial" w:cs="Arial"/>
          <w:i w:val="0"/>
        </w:rPr>
        <w:t xml:space="preserve"> </w:t>
      </w:r>
      <w:r w:rsidR="0082067A" w:rsidRPr="005C5727">
        <w:rPr>
          <w:rFonts w:ascii="Arial" w:hAnsi="Arial" w:cs="Arial"/>
          <w:i w:val="0"/>
        </w:rPr>
        <w:t>Herramientas informáticas</w:t>
      </w:r>
      <w:bookmarkEnd w:id="52"/>
      <w:r w:rsidR="0082067A" w:rsidRPr="005C5727">
        <w:rPr>
          <w:rFonts w:ascii="Arial" w:hAnsi="Arial" w:cs="Arial"/>
          <w:i w:val="0"/>
        </w:rPr>
        <w:t xml:space="preserve"> </w:t>
      </w:r>
    </w:p>
    <w:p w:rsidR="005C5727" w:rsidRPr="005C5727" w:rsidRDefault="005C5727" w:rsidP="005C5727"/>
    <w:p w:rsidR="0082067A" w:rsidRPr="005C5727" w:rsidRDefault="0082067A" w:rsidP="0082067A">
      <w:pPr>
        <w:pStyle w:val="Ttulo3"/>
        <w:spacing w:before="0" w:after="0" w:line="480" w:lineRule="auto"/>
        <w:rPr>
          <w:rFonts w:ascii="Arial" w:hAnsi="Arial" w:cs="Arial"/>
        </w:rPr>
      </w:pPr>
      <w:bookmarkStart w:id="53" w:name="_Toc334740654"/>
      <w:r w:rsidRPr="005C5727">
        <w:rPr>
          <w:rFonts w:ascii="Arial" w:hAnsi="Arial" w:cs="Arial"/>
        </w:rPr>
        <w:t>2</w:t>
      </w:r>
      <w:r w:rsidR="009E079A">
        <w:rPr>
          <w:rFonts w:ascii="Arial" w:hAnsi="Arial" w:cs="Arial"/>
        </w:rPr>
        <w:t>.6</w:t>
      </w:r>
      <w:r w:rsidRPr="005C5727">
        <w:rPr>
          <w:rFonts w:ascii="Arial" w:hAnsi="Arial" w:cs="Arial"/>
        </w:rPr>
        <w:t>.1 Introducción</w:t>
      </w:r>
      <w:bookmarkEnd w:id="53"/>
    </w:p>
    <w:p w:rsidR="0082067A" w:rsidRPr="00217C06" w:rsidRDefault="0082067A" w:rsidP="0082067A">
      <w:pPr>
        <w:autoSpaceDE w:val="0"/>
        <w:autoSpaceDN w:val="0"/>
        <w:adjustRightInd w:val="0"/>
        <w:spacing w:after="0" w:line="480" w:lineRule="auto"/>
        <w:jc w:val="both"/>
        <w:rPr>
          <w:rFonts w:ascii="Arial" w:hAnsi="Arial" w:cs="Arial"/>
          <w:lang w:eastAsia="es-EC"/>
        </w:rPr>
      </w:pPr>
      <w:r w:rsidRPr="00217C06">
        <w:rPr>
          <w:rFonts w:ascii="Arial" w:hAnsi="Arial" w:cs="Arial"/>
          <w:lang w:eastAsia="es-EC"/>
        </w:rPr>
        <w:t>El modelamiento matemático nos permite tener estrategias para el diseño de soluciones generales con problemas de alta complejidad, estos modelos fusionan con métodos de  optimización locales. Siguiendo los pasos marcados por el modelo matemático, se pueden generar soluciones de alta calidad para la toma asistida de decisiones.</w:t>
      </w:r>
    </w:p>
    <w:p w:rsidR="0082067A" w:rsidRPr="005C5727" w:rsidRDefault="0082067A" w:rsidP="0082067A">
      <w:pPr>
        <w:autoSpaceDE w:val="0"/>
        <w:autoSpaceDN w:val="0"/>
        <w:adjustRightInd w:val="0"/>
        <w:spacing w:after="0" w:line="480" w:lineRule="auto"/>
        <w:jc w:val="both"/>
        <w:rPr>
          <w:rFonts w:ascii="Arial" w:hAnsi="Arial" w:cs="Arial"/>
          <w:lang w:eastAsia="es-EC"/>
        </w:rPr>
      </w:pPr>
    </w:p>
    <w:p w:rsidR="0082067A" w:rsidRPr="005C5727" w:rsidRDefault="009E079A" w:rsidP="0082067A">
      <w:pPr>
        <w:pStyle w:val="Ttulo3"/>
        <w:spacing w:before="0" w:after="0" w:line="480" w:lineRule="auto"/>
        <w:rPr>
          <w:rFonts w:ascii="Arial" w:hAnsi="Arial" w:cs="Arial"/>
          <w:lang w:eastAsia="es-EC"/>
        </w:rPr>
      </w:pPr>
      <w:bookmarkStart w:id="54" w:name="_Toc334740655"/>
      <w:r>
        <w:rPr>
          <w:rFonts w:ascii="Arial" w:hAnsi="Arial" w:cs="Arial"/>
          <w:lang w:eastAsia="es-EC"/>
        </w:rPr>
        <w:t>2.6</w:t>
      </w:r>
      <w:r w:rsidR="0082067A" w:rsidRPr="005C5727">
        <w:rPr>
          <w:rFonts w:ascii="Arial" w:hAnsi="Arial" w:cs="Arial"/>
          <w:lang w:eastAsia="es-EC"/>
        </w:rPr>
        <w:t>.2 Experimentación</w:t>
      </w:r>
      <w:bookmarkEnd w:id="54"/>
      <w:r w:rsidR="0082067A" w:rsidRPr="005C5727">
        <w:rPr>
          <w:rFonts w:ascii="Arial" w:hAnsi="Arial" w:cs="Arial"/>
          <w:lang w:eastAsia="es-EC"/>
        </w:rPr>
        <w:t xml:space="preserve"> </w:t>
      </w:r>
    </w:p>
    <w:p w:rsidR="0082067A" w:rsidRDefault="00076395" w:rsidP="0082067A">
      <w:pPr>
        <w:autoSpaceDE w:val="0"/>
        <w:autoSpaceDN w:val="0"/>
        <w:adjustRightInd w:val="0"/>
        <w:spacing w:after="0" w:line="480" w:lineRule="auto"/>
        <w:jc w:val="both"/>
        <w:rPr>
          <w:rFonts w:ascii="Arial" w:hAnsi="Arial" w:cs="Arial"/>
          <w:lang w:eastAsia="es-EC"/>
        </w:rPr>
      </w:pPr>
      <w:r>
        <w:rPr>
          <w:rFonts w:ascii="Arial" w:hAnsi="Arial" w:cs="Arial"/>
          <w:lang w:eastAsia="es-EC"/>
        </w:rPr>
        <w:t>Un buen P</w:t>
      </w:r>
      <w:r w:rsidR="0082067A" w:rsidRPr="00131525">
        <w:rPr>
          <w:rFonts w:ascii="Arial" w:hAnsi="Arial" w:cs="Arial"/>
          <w:lang w:eastAsia="es-EC"/>
        </w:rPr>
        <w:t>royecto debe lograr imparcialidad y validez en las conclusiones y permitir que el experimento sea reproducible.</w:t>
      </w:r>
      <w:r w:rsidR="00131525" w:rsidRPr="00131525">
        <w:rPr>
          <w:rStyle w:val="Refdenotaalpie"/>
          <w:rFonts w:ascii="Arial" w:hAnsi="Arial" w:cs="Arial"/>
          <w:lang w:eastAsia="es-EC"/>
        </w:rPr>
        <w:footnoteReference w:id="2"/>
      </w:r>
    </w:p>
    <w:p w:rsidR="00076395" w:rsidRPr="00131525" w:rsidRDefault="00076395" w:rsidP="0082067A">
      <w:pPr>
        <w:autoSpaceDE w:val="0"/>
        <w:autoSpaceDN w:val="0"/>
        <w:adjustRightInd w:val="0"/>
        <w:spacing w:after="0" w:line="480" w:lineRule="auto"/>
        <w:jc w:val="both"/>
        <w:rPr>
          <w:rFonts w:ascii="Arial" w:hAnsi="Arial" w:cs="Arial"/>
          <w:lang w:eastAsia="es-EC"/>
        </w:rPr>
      </w:pPr>
    </w:p>
    <w:p w:rsidR="0082067A" w:rsidRDefault="0082067A" w:rsidP="0082067A">
      <w:pPr>
        <w:autoSpaceDE w:val="0"/>
        <w:autoSpaceDN w:val="0"/>
        <w:adjustRightInd w:val="0"/>
        <w:spacing w:after="0" w:line="480" w:lineRule="auto"/>
        <w:jc w:val="both"/>
        <w:rPr>
          <w:rFonts w:ascii="Arial" w:hAnsi="Arial" w:cs="Arial"/>
          <w:lang w:eastAsia="es-EC"/>
        </w:rPr>
      </w:pPr>
      <w:r w:rsidRPr="00131525">
        <w:rPr>
          <w:rFonts w:ascii="Arial" w:hAnsi="Arial" w:cs="Arial"/>
          <w:lang w:eastAsia="es-EC"/>
        </w:rPr>
        <w:t xml:space="preserve"> Los pasos que se siguieron para el desarrollo del proyecto</w:t>
      </w:r>
      <w:r w:rsidR="00076395">
        <w:rPr>
          <w:rFonts w:ascii="Arial" w:hAnsi="Arial" w:cs="Arial"/>
          <w:lang w:eastAsia="es-EC"/>
        </w:rPr>
        <w:t xml:space="preserve"> </w:t>
      </w:r>
      <w:r w:rsidRPr="00131525">
        <w:rPr>
          <w:rFonts w:ascii="Arial" w:hAnsi="Arial" w:cs="Arial"/>
          <w:lang w:eastAsia="es-EC"/>
        </w:rPr>
        <w:t xml:space="preserve"> fueron los siguientes:</w:t>
      </w:r>
    </w:p>
    <w:p w:rsidR="0082067A" w:rsidRPr="00131525" w:rsidRDefault="0082067A" w:rsidP="00AA7C88">
      <w:pPr>
        <w:numPr>
          <w:ilvl w:val="0"/>
          <w:numId w:val="9"/>
        </w:numPr>
        <w:autoSpaceDE w:val="0"/>
        <w:autoSpaceDN w:val="0"/>
        <w:adjustRightInd w:val="0"/>
        <w:spacing w:after="0" w:line="480" w:lineRule="auto"/>
        <w:jc w:val="both"/>
        <w:rPr>
          <w:rFonts w:ascii="Arial" w:hAnsi="Arial" w:cs="Arial"/>
          <w:lang w:eastAsia="es-EC"/>
        </w:rPr>
      </w:pPr>
      <w:r w:rsidRPr="00131525">
        <w:rPr>
          <w:rFonts w:ascii="Arial" w:hAnsi="Arial" w:cs="Arial"/>
          <w:lang w:eastAsia="es-EC"/>
        </w:rPr>
        <w:t>Definición de objetivos del proyecto.</w:t>
      </w:r>
    </w:p>
    <w:p w:rsidR="0082067A" w:rsidRPr="00131525" w:rsidRDefault="0082067A" w:rsidP="00AA7C88">
      <w:pPr>
        <w:numPr>
          <w:ilvl w:val="0"/>
          <w:numId w:val="9"/>
        </w:numPr>
        <w:autoSpaceDE w:val="0"/>
        <w:autoSpaceDN w:val="0"/>
        <w:adjustRightInd w:val="0"/>
        <w:spacing w:after="0" w:line="480" w:lineRule="auto"/>
        <w:jc w:val="both"/>
        <w:rPr>
          <w:rFonts w:ascii="Arial" w:hAnsi="Arial" w:cs="Arial"/>
          <w:lang w:eastAsia="es-EC"/>
        </w:rPr>
      </w:pPr>
      <w:r w:rsidRPr="00131525">
        <w:rPr>
          <w:rFonts w:ascii="Arial" w:hAnsi="Arial" w:cs="Arial"/>
          <w:lang w:eastAsia="es-EC"/>
        </w:rPr>
        <w:t xml:space="preserve">Selección de </w:t>
      </w:r>
      <w:r w:rsidR="00131525">
        <w:rPr>
          <w:rFonts w:ascii="Arial" w:hAnsi="Arial" w:cs="Arial"/>
          <w:lang w:eastAsia="es-EC"/>
        </w:rPr>
        <w:t>las herramientas a desarrollar el proyecto.</w:t>
      </w:r>
    </w:p>
    <w:p w:rsidR="00076395" w:rsidRDefault="0082067A" w:rsidP="00AA7C88">
      <w:pPr>
        <w:numPr>
          <w:ilvl w:val="0"/>
          <w:numId w:val="9"/>
        </w:numPr>
        <w:autoSpaceDE w:val="0"/>
        <w:autoSpaceDN w:val="0"/>
        <w:adjustRightInd w:val="0"/>
        <w:spacing w:after="0" w:line="480" w:lineRule="auto"/>
        <w:jc w:val="both"/>
        <w:rPr>
          <w:rFonts w:ascii="Arial" w:hAnsi="Arial" w:cs="Arial"/>
          <w:lang w:eastAsia="es-EC"/>
        </w:rPr>
      </w:pPr>
      <w:r w:rsidRPr="00076395">
        <w:rPr>
          <w:rFonts w:ascii="Arial" w:hAnsi="Arial" w:cs="Arial"/>
          <w:lang w:eastAsia="es-EC"/>
        </w:rPr>
        <w:t xml:space="preserve">Descripción </w:t>
      </w:r>
      <w:r w:rsidR="00131525" w:rsidRPr="00076395">
        <w:rPr>
          <w:rFonts w:ascii="Arial" w:hAnsi="Arial" w:cs="Arial"/>
          <w:lang w:eastAsia="es-EC"/>
        </w:rPr>
        <w:t xml:space="preserve">de la codificación en GAMS  </w:t>
      </w:r>
    </w:p>
    <w:p w:rsidR="0082067A" w:rsidRPr="00076395" w:rsidRDefault="0082067A" w:rsidP="00AA7C88">
      <w:pPr>
        <w:numPr>
          <w:ilvl w:val="0"/>
          <w:numId w:val="9"/>
        </w:numPr>
        <w:autoSpaceDE w:val="0"/>
        <w:autoSpaceDN w:val="0"/>
        <w:adjustRightInd w:val="0"/>
        <w:spacing w:after="0" w:line="480" w:lineRule="auto"/>
        <w:jc w:val="both"/>
        <w:rPr>
          <w:rFonts w:ascii="Arial" w:hAnsi="Arial" w:cs="Arial"/>
          <w:lang w:eastAsia="es-EC"/>
        </w:rPr>
      </w:pPr>
      <w:r w:rsidRPr="00076395">
        <w:rPr>
          <w:rFonts w:ascii="Arial" w:hAnsi="Arial" w:cs="Arial"/>
          <w:lang w:eastAsia="es-EC"/>
        </w:rPr>
        <w:t xml:space="preserve">Implementación </w:t>
      </w:r>
      <w:r w:rsidR="00076395">
        <w:rPr>
          <w:rFonts w:ascii="Arial" w:hAnsi="Arial" w:cs="Arial"/>
          <w:lang w:eastAsia="es-EC"/>
        </w:rPr>
        <w:t>de datos en la codificación de</w:t>
      </w:r>
      <w:r w:rsidRPr="00076395">
        <w:rPr>
          <w:rFonts w:ascii="Arial" w:hAnsi="Arial" w:cs="Arial"/>
          <w:lang w:eastAsia="es-EC"/>
        </w:rPr>
        <w:t xml:space="preserve"> GAMS.</w:t>
      </w:r>
    </w:p>
    <w:p w:rsidR="0082067A" w:rsidRPr="00131525" w:rsidRDefault="0082067A" w:rsidP="00AA7C88">
      <w:pPr>
        <w:numPr>
          <w:ilvl w:val="0"/>
          <w:numId w:val="9"/>
        </w:numPr>
        <w:autoSpaceDE w:val="0"/>
        <w:autoSpaceDN w:val="0"/>
        <w:adjustRightInd w:val="0"/>
        <w:spacing w:after="0" w:line="480" w:lineRule="auto"/>
        <w:jc w:val="both"/>
        <w:rPr>
          <w:rFonts w:ascii="Arial" w:hAnsi="Arial" w:cs="Arial"/>
          <w:lang w:eastAsia="es-EC"/>
        </w:rPr>
      </w:pPr>
      <w:r w:rsidRPr="00131525">
        <w:rPr>
          <w:rFonts w:ascii="Arial" w:hAnsi="Arial" w:cs="Arial"/>
          <w:lang w:eastAsia="es-EC"/>
        </w:rPr>
        <w:t>Análisis y representación gráfica de los resultados</w:t>
      </w:r>
    </w:p>
    <w:p w:rsidR="0082067A" w:rsidRPr="00131525" w:rsidRDefault="0082067A" w:rsidP="0082067A">
      <w:pPr>
        <w:autoSpaceDE w:val="0"/>
        <w:autoSpaceDN w:val="0"/>
        <w:adjustRightInd w:val="0"/>
        <w:spacing w:after="0" w:line="480" w:lineRule="auto"/>
        <w:jc w:val="both"/>
        <w:rPr>
          <w:rFonts w:ascii="Arial" w:hAnsi="Arial" w:cs="Arial"/>
          <w:lang w:eastAsia="es-EC"/>
        </w:rPr>
      </w:pPr>
    </w:p>
    <w:p w:rsidR="00131525" w:rsidRDefault="0082067A" w:rsidP="0082067A">
      <w:pPr>
        <w:autoSpaceDE w:val="0"/>
        <w:autoSpaceDN w:val="0"/>
        <w:adjustRightInd w:val="0"/>
        <w:spacing w:after="0" w:line="480" w:lineRule="auto"/>
        <w:jc w:val="both"/>
        <w:rPr>
          <w:rFonts w:ascii="Arial" w:hAnsi="Arial" w:cs="Arial"/>
          <w:lang w:eastAsia="es-EC"/>
        </w:rPr>
      </w:pPr>
      <w:r w:rsidRPr="00131525">
        <w:rPr>
          <w:rFonts w:ascii="Arial" w:hAnsi="Arial" w:cs="Arial"/>
          <w:lang w:eastAsia="es-EC"/>
        </w:rPr>
        <w:t>El objetivo principal de la experimentación del proyecto es medir la eficiencia y eficacia de</w:t>
      </w:r>
      <w:r w:rsidR="00131525">
        <w:rPr>
          <w:rFonts w:ascii="Arial" w:hAnsi="Arial" w:cs="Arial"/>
          <w:lang w:eastAsia="es-EC"/>
        </w:rPr>
        <w:t xml:space="preserve">l método de solución propuesto. </w:t>
      </w:r>
    </w:p>
    <w:p w:rsidR="0082067A" w:rsidRPr="00131525" w:rsidRDefault="0082067A" w:rsidP="0082067A">
      <w:pPr>
        <w:autoSpaceDE w:val="0"/>
        <w:autoSpaceDN w:val="0"/>
        <w:adjustRightInd w:val="0"/>
        <w:spacing w:after="0" w:line="480" w:lineRule="auto"/>
        <w:jc w:val="both"/>
        <w:rPr>
          <w:rFonts w:ascii="Arial" w:hAnsi="Arial" w:cs="Arial"/>
          <w:lang w:eastAsia="es-EC"/>
        </w:rPr>
      </w:pPr>
      <w:r w:rsidRPr="00131525">
        <w:rPr>
          <w:rFonts w:ascii="Arial" w:hAnsi="Arial" w:cs="Arial"/>
          <w:lang w:eastAsia="es-EC"/>
        </w:rPr>
        <w:lastRenderedPageBreak/>
        <w:t xml:space="preserve">Para lograr una clara evaluación de este objetivo se realizó una lista de características que se consideran importantes en el desempeño de un </w:t>
      </w:r>
      <w:r w:rsidR="00131525">
        <w:rPr>
          <w:rFonts w:ascii="Arial" w:hAnsi="Arial" w:cs="Arial"/>
          <w:lang w:eastAsia="es-EC"/>
        </w:rPr>
        <w:t>modelizador</w:t>
      </w:r>
      <w:r w:rsidR="00076395">
        <w:rPr>
          <w:rFonts w:ascii="Arial" w:hAnsi="Arial" w:cs="Arial"/>
          <w:lang w:eastAsia="es-EC"/>
        </w:rPr>
        <w:t xml:space="preserve"> con es GAMS:</w:t>
      </w:r>
    </w:p>
    <w:p w:rsidR="0082067A" w:rsidRPr="00131525" w:rsidRDefault="0082067A" w:rsidP="00AA7C88">
      <w:pPr>
        <w:numPr>
          <w:ilvl w:val="0"/>
          <w:numId w:val="8"/>
        </w:numPr>
        <w:autoSpaceDE w:val="0"/>
        <w:autoSpaceDN w:val="0"/>
        <w:adjustRightInd w:val="0"/>
        <w:spacing w:after="0" w:line="480" w:lineRule="auto"/>
        <w:jc w:val="both"/>
        <w:rPr>
          <w:rFonts w:ascii="Arial" w:hAnsi="Arial" w:cs="Arial"/>
          <w:lang w:eastAsia="es-EC"/>
        </w:rPr>
      </w:pPr>
      <w:r w:rsidRPr="00131525">
        <w:rPr>
          <w:rFonts w:ascii="Arial" w:hAnsi="Arial" w:cs="Arial"/>
          <w:b/>
          <w:bCs/>
          <w:lang w:eastAsia="es-EC"/>
        </w:rPr>
        <w:t xml:space="preserve">Rapidez: </w:t>
      </w:r>
      <w:r w:rsidRPr="00131525">
        <w:rPr>
          <w:rFonts w:ascii="Arial" w:hAnsi="Arial" w:cs="Arial"/>
          <w:lang w:eastAsia="es-EC"/>
        </w:rPr>
        <w:t>Produce buenas soluciones en tiempos inferiores a los que se obtienen de otras metodologías, y ajustables a la necesidad del usuario.</w:t>
      </w:r>
    </w:p>
    <w:p w:rsidR="00076395" w:rsidRDefault="0082067A" w:rsidP="00AA7C88">
      <w:pPr>
        <w:numPr>
          <w:ilvl w:val="0"/>
          <w:numId w:val="8"/>
        </w:numPr>
        <w:autoSpaceDE w:val="0"/>
        <w:autoSpaceDN w:val="0"/>
        <w:adjustRightInd w:val="0"/>
        <w:spacing w:after="0" w:line="480" w:lineRule="auto"/>
        <w:jc w:val="both"/>
        <w:rPr>
          <w:rFonts w:ascii="Arial" w:hAnsi="Arial" w:cs="Arial"/>
          <w:lang w:eastAsia="es-EC"/>
        </w:rPr>
      </w:pPr>
      <w:r w:rsidRPr="00076395">
        <w:rPr>
          <w:rFonts w:ascii="Arial" w:hAnsi="Arial" w:cs="Arial"/>
          <w:b/>
          <w:bCs/>
          <w:lang w:eastAsia="es-EC"/>
        </w:rPr>
        <w:t xml:space="preserve">Exactitud: </w:t>
      </w:r>
      <w:r w:rsidRPr="00076395">
        <w:rPr>
          <w:rFonts w:ascii="Arial" w:hAnsi="Arial" w:cs="Arial"/>
          <w:lang w:eastAsia="es-EC"/>
        </w:rPr>
        <w:t>Qué tan cercano es el valor de las soluciones obtenidas al valor óptimo (en caso de que se cuente con este valor)</w:t>
      </w:r>
      <w:r w:rsidR="00076395">
        <w:rPr>
          <w:rFonts w:ascii="Arial" w:hAnsi="Arial" w:cs="Arial"/>
          <w:lang w:eastAsia="es-EC"/>
        </w:rPr>
        <w:t>.</w:t>
      </w:r>
      <w:r w:rsidRPr="00076395">
        <w:rPr>
          <w:rFonts w:ascii="Arial" w:hAnsi="Arial" w:cs="Arial"/>
          <w:lang w:eastAsia="es-EC"/>
        </w:rPr>
        <w:t xml:space="preserve"> </w:t>
      </w:r>
    </w:p>
    <w:p w:rsidR="0082067A" w:rsidRPr="00076395" w:rsidRDefault="0082067A" w:rsidP="00AA7C88">
      <w:pPr>
        <w:numPr>
          <w:ilvl w:val="0"/>
          <w:numId w:val="8"/>
        </w:numPr>
        <w:autoSpaceDE w:val="0"/>
        <w:autoSpaceDN w:val="0"/>
        <w:adjustRightInd w:val="0"/>
        <w:spacing w:after="0" w:line="480" w:lineRule="auto"/>
        <w:jc w:val="both"/>
        <w:rPr>
          <w:rFonts w:ascii="Arial" w:hAnsi="Arial" w:cs="Arial"/>
          <w:lang w:eastAsia="es-EC"/>
        </w:rPr>
      </w:pPr>
      <w:r w:rsidRPr="00076395">
        <w:rPr>
          <w:rFonts w:ascii="Arial" w:hAnsi="Arial" w:cs="Arial"/>
          <w:b/>
          <w:bCs/>
          <w:lang w:eastAsia="es-EC"/>
        </w:rPr>
        <w:t>Eficaz</w:t>
      </w:r>
      <w:r w:rsidR="000121DE" w:rsidRPr="00076395">
        <w:rPr>
          <w:rFonts w:ascii="Arial" w:hAnsi="Arial" w:cs="Arial"/>
          <w:b/>
          <w:bCs/>
          <w:lang w:eastAsia="es-EC"/>
        </w:rPr>
        <w:t xml:space="preserve">: </w:t>
      </w:r>
      <w:r w:rsidR="000121DE">
        <w:rPr>
          <w:rFonts w:ascii="Arial" w:hAnsi="Arial" w:cs="Arial"/>
          <w:b/>
          <w:bCs/>
          <w:lang w:eastAsia="es-EC"/>
        </w:rPr>
        <w:t>La</w:t>
      </w:r>
      <w:r w:rsidRPr="00076395">
        <w:rPr>
          <w:rFonts w:ascii="Arial" w:hAnsi="Arial" w:cs="Arial"/>
          <w:lang w:eastAsia="es-EC"/>
        </w:rPr>
        <w:t xml:space="preserve"> probabilidad de obtener </w:t>
      </w:r>
      <w:r w:rsidR="00076395">
        <w:rPr>
          <w:rFonts w:ascii="Arial" w:hAnsi="Arial" w:cs="Arial"/>
          <w:lang w:eastAsia="es-EC"/>
        </w:rPr>
        <w:t>con el modelizador</w:t>
      </w:r>
      <w:r w:rsidRPr="00076395">
        <w:rPr>
          <w:rFonts w:ascii="Arial" w:hAnsi="Arial" w:cs="Arial"/>
          <w:lang w:eastAsia="es-EC"/>
        </w:rPr>
        <w:t xml:space="preserve"> soluciones óptimas, o al menos tan buenas como la mejor conocida debe ser alta.</w:t>
      </w:r>
    </w:p>
    <w:p w:rsidR="0082067A" w:rsidRPr="00217C06" w:rsidRDefault="0082067A" w:rsidP="00AA7C88">
      <w:pPr>
        <w:numPr>
          <w:ilvl w:val="0"/>
          <w:numId w:val="8"/>
        </w:numPr>
        <w:autoSpaceDE w:val="0"/>
        <w:autoSpaceDN w:val="0"/>
        <w:adjustRightInd w:val="0"/>
        <w:spacing w:after="0" w:line="480" w:lineRule="auto"/>
        <w:jc w:val="both"/>
        <w:rPr>
          <w:rFonts w:ascii="Arial" w:hAnsi="Arial" w:cs="Arial"/>
          <w:lang w:eastAsia="es-EC"/>
        </w:rPr>
      </w:pPr>
      <w:r w:rsidRPr="00131525">
        <w:rPr>
          <w:rFonts w:ascii="Arial" w:hAnsi="Arial" w:cs="Arial"/>
          <w:b/>
          <w:bCs/>
          <w:lang w:eastAsia="es-EC"/>
        </w:rPr>
        <w:t xml:space="preserve">Eficiente: </w:t>
      </w:r>
      <w:r w:rsidRPr="00131525">
        <w:rPr>
          <w:rFonts w:ascii="Arial" w:hAnsi="Arial" w:cs="Arial"/>
          <w:lang w:eastAsia="es-EC"/>
        </w:rPr>
        <w:t xml:space="preserve">Los resultados que se obtengan con </w:t>
      </w:r>
      <w:r w:rsidR="00076395">
        <w:rPr>
          <w:rFonts w:ascii="Arial" w:hAnsi="Arial" w:cs="Arial"/>
          <w:lang w:eastAsia="es-EC"/>
        </w:rPr>
        <w:t>el modelizador  deben alcanzar</w:t>
      </w:r>
      <w:r w:rsidRPr="00131525">
        <w:rPr>
          <w:rFonts w:ascii="Arial" w:hAnsi="Arial" w:cs="Arial"/>
          <w:lang w:eastAsia="es-EC"/>
        </w:rPr>
        <w:t xml:space="preserve"> con la menor cantidad de recursos computacionales (tiempo de ejecución y espacio de memoria).</w:t>
      </w:r>
      <w:r w:rsidR="00076395" w:rsidRPr="00217C06">
        <w:rPr>
          <w:rFonts w:ascii="Arial" w:hAnsi="Arial" w:cs="Arial"/>
          <w:lang w:eastAsia="es-EC"/>
        </w:rPr>
        <w:t xml:space="preserve"> </w:t>
      </w:r>
    </w:p>
    <w:p w:rsidR="0082067A" w:rsidRPr="00217C06" w:rsidRDefault="0082067A" w:rsidP="0082067A">
      <w:pPr>
        <w:autoSpaceDE w:val="0"/>
        <w:autoSpaceDN w:val="0"/>
        <w:adjustRightInd w:val="0"/>
        <w:spacing w:after="0" w:line="480" w:lineRule="auto"/>
        <w:ind w:left="360"/>
        <w:jc w:val="both"/>
        <w:rPr>
          <w:rFonts w:ascii="Arial" w:hAnsi="Arial" w:cs="Arial"/>
          <w:lang w:eastAsia="es-EC"/>
        </w:rPr>
      </w:pPr>
    </w:p>
    <w:p w:rsidR="0082067A" w:rsidRPr="005C5727" w:rsidRDefault="009E079A" w:rsidP="0082067A">
      <w:pPr>
        <w:pStyle w:val="Ttulo3"/>
        <w:spacing w:before="0" w:after="0" w:line="480" w:lineRule="auto"/>
        <w:rPr>
          <w:rFonts w:ascii="Arial" w:hAnsi="Arial" w:cs="Arial"/>
          <w:lang w:eastAsia="es-EC"/>
        </w:rPr>
      </w:pPr>
      <w:bookmarkStart w:id="55" w:name="_Toc270457219"/>
      <w:bookmarkStart w:id="56" w:name="_Toc334740656"/>
      <w:r>
        <w:rPr>
          <w:rFonts w:ascii="Arial" w:hAnsi="Arial" w:cs="Arial"/>
          <w:lang w:eastAsia="es-EC"/>
        </w:rPr>
        <w:t>2.6</w:t>
      </w:r>
      <w:r w:rsidR="0082067A" w:rsidRPr="005C5727">
        <w:rPr>
          <w:rFonts w:ascii="Arial" w:hAnsi="Arial" w:cs="Arial"/>
          <w:lang w:eastAsia="es-EC"/>
        </w:rPr>
        <w:t>.3 Ambiente Computacional</w:t>
      </w:r>
      <w:bookmarkEnd w:id="55"/>
      <w:bookmarkEnd w:id="56"/>
    </w:p>
    <w:p w:rsidR="0082067A" w:rsidRPr="00217C06" w:rsidRDefault="0082067A" w:rsidP="0082067A">
      <w:pPr>
        <w:autoSpaceDE w:val="0"/>
        <w:autoSpaceDN w:val="0"/>
        <w:adjustRightInd w:val="0"/>
        <w:spacing w:after="0" w:line="480" w:lineRule="auto"/>
        <w:jc w:val="both"/>
        <w:rPr>
          <w:rFonts w:ascii="Arial" w:hAnsi="Arial" w:cs="Arial"/>
          <w:lang w:eastAsia="es-EC"/>
        </w:rPr>
      </w:pPr>
      <w:r w:rsidRPr="00217C06">
        <w:rPr>
          <w:rFonts w:ascii="Arial" w:hAnsi="Arial" w:cs="Arial"/>
          <w:lang w:eastAsia="es-EC"/>
        </w:rPr>
        <w:t>Para evitar variaciones en las variables de salida debido a factores no tenidos en cuenta dentro del diseño factorial, es necesario correr todos los datos  en una sola m</w:t>
      </w:r>
      <w:r w:rsidR="002A7206">
        <w:rPr>
          <w:rFonts w:ascii="Arial" w:hAnsi="Arial" w:cs="Arial"/>
          <w:lang w:eastAsia="es-EC"/>
        </w:rPr>
        <w:t>á</w:t>
      </w:r>
      <w:r w:rsidRPr="00217C06">
        <w:rPr>
          <w:rFonts w:ascii="Arial" w:hAnsi="Arial" w:cs="Arial"/>
          <w:lang w:eastAsia="es-EC"/>
        </w:rPr>
        <w:t>quina, garantizando de esta forma, las menores variaciones que dependan de la configuración de esta.</w:t>
      </w:r>
    </w:p>
    <w:p w:rsidR="0082067A" w:rsidRPr="00217C06" w:rsidRDefault="0082067A" w:rsidP="0082067A">
      <w:pPr>
        <w:autoSpaceDE w:val="0"/>
        <w:autoSpaceDN w:val="0"/>
        <w:adjustRightInd w:val="0"/>
        <w:spacing w:after="0" w:line="480" w:lineRule="auto"/>
        <w:jc w:val="both"/>
        <w:rPr>
          <w:rFonts w:ascii="Arial" w:hAnsi="Arial" w:cs="Arial"/>
          <w:lang w:eastAsia="es-EC"/>
        </w:rPr>
      </w:pPr>
      <w:r w:rsidRPr="00217C06">
        <w:rPr>
          <w:rFonts w:ascii="Arial" w:hAnsi="Arial" w:cs="Arial"/>
          <w:lang w:eastAsia="es-EC"/>
        </w:rPr>
        <w:t>Las secciones siguientes pretenden dar a conocer dichas condiciones, separándolas en dos grupos diferentes, software, donde se exponen los recursos intangibles utilizados, y hardware, que hace referencia a los componentes físicos de la maquina.</w:t>
      </w:r>
    </w:p>
    <w:p w:rsidR="0082067A" w:rsidRPr="00217C06" w:rsidRDefault="0082067A" w:rsidP="0082067A">
      <w:pPr>
        <w:autoSpaceDE w:val="0"/>
        <w:autoSpaceDN w:val="0"/>
        <w:adjustRightInd w:val="0"/>
        <w:spacing w:after="0" w:line="480" w:lineRule="auto"/>
        <w:jc w:val="both"/>
        <w:rPr>
          <w:rFonts w:ascii="Arial" w:hAnsi="Arial" w:cs="Arial"/>
          <w:lang w:eastAsia="es-EC"/>
        </w:rPr>
      </w:pPr>
    </w:p>
    <w:p w:rsidR="0082067A" w:rsidRPr="009E079A" w:rsidRDefault="009E079A" w:rsidP="00904E3D">
      <w:pPr>
        <w:pStyle w:val="Ttulo3"/>
        <w:rPr>
          <w:rFonts w:ascii="Arial" w:hAnsi="Arial" w:cs="Arial"/>
          <w:lang w:eastAsia="es-EC"/>
        </w:rPr>
      </w:pPr>
      <w:bookmarkStart w:id="57" w:name="_Toc270457220"/>
      <w:bookmarkStart w:id="58" w:name="_Toc334740657"/>
      <w:r>
        <w:rPr>
          <w:rFonts w:ascii="Arial" w:hAnsi="Arial" w:cs="Arial"/>
          <w:lang w:eastAsia="es-EC"/>
        </w:rPr>
        <w:lastRenderedPageBreak/>
        <w:t>2.6</w:t>
      </w:r>
      <w:r w:rsidR="0082067A" w:rsidRPr="009E079A">
        <w:rPr>
          <w:rFonts w:ascii="Arial" w:hAnsi="Arial" w:cs="Arial"/>
          <w:lang w:eastAsia="es-EC"/>
        </w:rPr>
        <w:t>.4 Software</w:t>
      </w:r>
      <w:bookmarkEnd w:id="57"/>
      <w:bookmarkEnd w:id="58"/>
    </w:p>
    <w:p w:rsidR="00036524" w:rsidRPr="00036524" w:rsidRDefault="00036524" w:rsidP="00036524">
      <w:pPr>
        <w:rPr>
          <w:lang w:eastAsia="es-EC"/>
        </w:rPr>
      </w:pPr>
    </w:p>
    <w:p w:rsidR="0082067A" w:rsidRDefault="0082067A" w:rsidP="0082067A">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Las herramientas informáticas en la ejecución </w:t>
      </w:r>
      <w:r w:rsidR="002A7206">
        <w:rPr>
          <w:rFonts w:ascii="Arial" w:hAnsi="Arial" w:cs="Arial"/>
          <w:lang w:eastAsia="es-EC"/>
        </w:rPr>
        <w:t>del modelo</w:t>
      </w:r>
      <w:r>
        <w:rPr>
          <w:rFonts w:ascii="Arial" w:hAnsi="Arial" w:cs="Arial"/>
          <w:lang w:eastAsia="es-EC"/>
        </w:rPr>
        <w:t xml:space="preserve"> matemático, son imprescindibles para una mejor comprensión de </w:t>
      </w:r>
      <w:r w:rsidR="002A7206">
        <w:rPr>
          <w:rFonts w:ascii="Arial" w:hAnsi="Arial" w:cs="Arial"/>
          <w:lang w:eastAsia="es-EC"/>
        </w:rPr>
        <w:t>cómo</w:t>
      </w:r>
      <w:r>
        <w:rPr>
          <w:rFonts w:ascii="Arial" w:hAnsi="Arial" w:cs="Arial"/>
          <w:lang w:eastAsia="es-EC"/>
        </w:rPr>
        <w:t xml:space="preserve"> trabaja el modelo y una  interpretación de los resultados del mismo.</w:t>
      </w:r>
    </w:p>
    <w:p w:rsidR="0082067A" w:rsidRDefault="0082067A" w:rsidP="0082067A">
      <w:pPr>
        <w:autoSpaceDE w:val="0"/>
        <w:autoSpaceDN w:val="0"/>
        <w:adjustRightInd w:val="0"/>
        <w:spacing w:after="0" w:line="480" w:lineRule="auto"/>
        <w:jc w:val="both"/>
        <w:rPr>
          <w:rFonts w:ascii="Arial" w:hAnsi="Arial" w:cs="Arial"/>
          <w:lang w:eastAsia="es-EC"/>
        </w:rPr>
      </w:pPr>
      <w:r>
        <w:rPr>
          <w:rFonts w:ascii="Arial" w:hAnsi="Arial" w:cs="Arial"/>
          <w:lang w:eastAsia="es-EC"/>
        </w:rPr>
        <w:t>La información de entrada que el modelo utiliza como datos de los productos, sus deman</w:t>
      </w:r>
      <w:r w:rsidR="002A7206">
        <w:rPr>
          <w:rFonts w:ascii="Arial" w:hAnsi="Arial" w:cs="Arial"/>
          <w:lang w:eastAsia="es-EC"/>
        </w:rPr>
        <w:t>das, entre otros,  se la trabajó</w:t>
      </w:r>
      <w:r>
        <w:rPr>
          <w:rFonts w:ascii="Arial" w:hAnsi="Arial" w:cs="Arial"/>
          <w:lang w:eastAsia="es-EC"/>
        </w:rPr>
        <w:t xml:space="preserve"> con </w:t>
      </w:r>
      <w:r w:rsidRPr="00217C06">
        <w:rPr>
          <w:rFonts w:ascii="Arial" w:hAnsi="Arial" w:cs="Arial"/>
          <w:lang w:eastAsia="es-EC"/>
        </w:rPr>
        <w:t xml:space="preserve">el paquete </w:t>
      </w:r>
      <w:r>
        <w:rPr>
          <w:rFonts w:ascii="Arial" w:hAnsi="Arial" w:cs="Arial"/>
          <w:lang w:eastAsia="es-EC"/>
        </w:rPr>
        <w:t>profesional de Microsoft Office, MS-EXCEL.</w:t>
      </w:r>
    </w:p>
    <w:p w:rsidR="0082067A" w:rsidRDefault="0082067A" w:rsidP="0082067A">
      <w:pPr>
        <w:autoSpaceDE w:val="0"/>
        <w:autoSpaceDN w:val="0"/>
        <w:adjustRightInd w:val="0"/>
        <w:spacing w:after="0" w:line="480" w:lineRule="auto"/>
        <w:jc w:val="both"/>
        <w:rPr>
          <w:rFonts w:ascii="Arial" w:hAnsi="Arial" w:cs="Arial"/>
          <w:lang w:eastAsia="es-EC"/>
        </w:rPr>
      </w:pPr>
      <w:r>
        <w:rPr>
          <w:rFonts w:ascii="Arial" w:hAnsi="Arial" w:cs="Arial"/>
          <w:lang w:eastAsia="es-EC"/>
        </w:rPr>
        <w:t>En cuanto al pr</w:t>
      </w:r>
      <w:r w:rsidR="002A7206">
        <w:rPr>
          <w:rFonts w:ascii="Arial" w:hAnsi="Arial" w:cs="Arial"/>
          <w:lang w:eastAsia="es-EC"/>
        </w:rPr>
        <w:t>ocesamiento de datos, se utilizó</w:t>
      </w:r>
      <w:r>
        <w:rPr>
          <w:rFonts w:ascii="Arial" w:hAnsi="Arial" w:cs="Arial"/>
          <w:lang w:eastAsia="es-EC"/>
        </w:rPr>
        <w:t xml:space="preserve"> el software R, el cual sirvió para tratar la información con el fin que se pueda ajustar la información a un sistema de pronóstico de demandas de los productos.</w:t>
      </w:r>
    </w:p>
    <w:p w:rsidR="0082067A" w:rsidRDefault="0082067A" w:rsidP="0082067A">
      <w:pPr>
        <w:autoSpaceDE w:val="0"/>
        <w:autoSpaceDN w:val="0"/>
        <w:adjustRightInd w:val="0"/>
        <w:spacing w:after="0" w:line="480" w:lineRule="auto"/>
        <w:jc w:val="both"/>
        <w:rPr>
          <w:rFonts w:ascii="Arial" w:hAnsi="Arial" w:cs="Arial"/>
          <w:lang w:eastAsia="es-EC"/>
        </w:rPr>
      </w:pPr>
      <w:r w:rsidRPr="00217C06">
        <w:rPr>
          <w:rFonts w:ascii="Arial" w:hAnsi="Arial" w:cs="Arial"/>
          <w:lang w:eastAsia="es-EC"/>
        </w:rPr>
        <w:t>El modelo matemático permite la opción de programar bajo el software GAMS, que aparte de los recursos propios del modelo matemático, el modelo usa un programa de solución lineal de licenciamiento libre llamado desde el código principal, el cual se ejecuta como una aplicación independiente, abriéndose y cerrándose sucesivamente según la necesidad del modelo.</w:t>
      </w:r>
    </w:p>
    <w:p w:rsidR="0082067A" w:rsidRDefault="0082067A" w:rsidP="0082067A">
      <w:pPr>
        <w:autoSpaceDE w:val="0"/>
        <w:autoSpaceDN w:val="0"/>
        <w:adjustRightInd w:val="0"/>
        <w:spacing w:after="0" w:line="480" w:lineRule="auto"/>
        <w:jc w:val="both"/>
        <w:rPr>
          <w:rFonts w:ascii="Arial" w:hAnsi="Arial" w:cs="Arial"/>
          <w:lang w:eastAsia="es-EC"/>
        </w:rPr>
      </w:pPr>
    </w:p>
    <w:p w:rsidR="0082067A" w:rsidRPr="00217C06" w:rsidRDefault="0082067A" w:rsidP="0082067A">
      <w:pPr>
        <w:autoSpaceDE w:val="0"/>
        <w:autoSpaceDN w:val="0"/>
        <w:adjustRightInd w:val="0"/>
        <w:spacing w:after="0" w:line="480" w:lineRule="auto"/>
        <w:jc w:val="both"/>
        <w:rPr>
          <w:rFonts w:ascii="Arial" w:hAnsi="Arial" w:cs="Arial"/>
          <w:lang w:eastAsia="es-EC"/>
        </w:rPr>
      </w:pPr>
    </w:p>
    <w:tbl>
      <w:tblPr>
        <w:tblW w:w="5000" w:type="pct"/>
        <w:tblCellMar>
          <w:left w:w="70" w:type="dxa"/>
          <w:right w:w="70" w:type="dxa"/>
        </w:tblCellMar>
        <w:tblLook w:val="04A0"/>
      </w:tblPr>
      <w:tblGrid>
        <w:gridCol w:w="2391"/>
        <w:gridCol w:w="3608"/>
        <w:gridCol w:w="2419"/>
      </w:tblGrid>
      <w:tr w:rsidR="0082067A" w:rsidRPr="00765865" w:rsidTr="00C27053">
        <w:trPr>
          <w:trHeight w:val="300"/>
        </w:trPr>
        <w:tc>
          <w:tcPr>
            <w:tcW w:w="1466" w:type="pct"/>
            <w:tcBorders>
              <w:top w:val="nil"/>
              <w:left w:val="nil"/>
              <w:bottom w:val="single" w:sz="12" w:space="0" w:color="FFFFFF"/>
              <w:right w:val="single" w:sz="4" w:space="0" w:color="FFFFFF"/>
            </w:tcBorders>
            <w:shd w:val="clear" w:color="C0504D" w:fill="C0504D"/>
            <w:vAlign w:val="bottom"/>
            <w:hideMark/>
          </w:tcPr>
          <w:p w:rsidR="0082067A" w:rsidRPr="00765865" w:rsidRDefault="0082067A" w:rsidP="00C27053">
            <w:pPr>
              <w:spacing w:after="0" w:line="240" w:lineRule="auto"/>
              <w:jc w:val="center"/>
              <w:rPr>
                <w:rFonts w:ascii="Arial" w:eastAsia="Times New Roman" w:hAnsi="Arial" w:cs="Arial"/>
                <w:b/>
                <w:bCs/>
                <w:color w:val="FFFFFF"/>
                <w:lang w:eastAsia="es-ES"/>
              </w:rPr>
            </w:pPr>
            <w:r w:rsidRPr="00765865">
              <w:rPr>
                <w:rFonts w:ascii="Arial" w:eastAsia="Times New Roman" w:hAnsi="Arial" w:cs="Arial"/>
                <w:b/>
                <w:bCs/>
                <w:color w:val="FFFFFF"/>
                <w:lang w:eastAsia="es-ES"/>
              </w:rPr>
              <w:t>Software</w:t>
            </w:r>
          </w:p>
        </w:tc>
        <w:tc>
          <w:tcPr>
            <w:tcW w:w="2159" w:type="pct"/>
            <w:tcBorders>
              <w:top w:val="nil"/>
              <w:left w:val="single" w:sz="4" w:space="0" w:color="FFFFFF"/>
              <w:bottom w:val="single" w:sz="12" w:space="0" w:color="FFFFFF"/>
              <w:right w:val="single" w:sz="4" w:space="0" w:color="FFFFFF"/>
            </w:tcBorders>
            <w:shd w:val="clear" w:color="C0504D" w:fill="C0504D"/>
            <w:vAlign w:val="bottom"/>
            <w:hideMark/>
          </w:tcPr>
          <w:p w:rsidR="0082067A" w:rsidRPr="00765865" w:rsidRDefault="0082067A" w:rsidP="00C27053">
            <w:pPr>
              <w:spacing w:after="0" w:line="240" w:lineRule="auto"/>
              <w:jc w:val="center"/>
              <w:rPr>
                <w:rFonts w:ascii="Arial" w:eastAsia="Times New Roman" w:hAnsi="Arial" w:cs="Arial"/>
                <w:b/>
                <w:bCs/>
                <w:color w:val="FFFFFF"/>
                <w:lang w:eastAsia="es-ES"/>
              </w:rPr>
            </w:pPr>
            <w:r w:rsidRPr="00765865">
              <w:rPr>
                <w:rFonts w:ascii="Arial" w:eastAsia="Times New Roman" w:hAnsi="Arial" w:cs="Arial"/>
                <w:b/>
                <w:bCs/>
                <w:color w:val="FFFFFF"/>
                <w:lang w:eastAsia="es-ES"/>
              </w:rPr>
              <w:t>Nombre</w:t>
            </w:r>
          </w:p>
        </w:tc>
        <w:tc>
          <w:tcPr>
            <w:tcW w:w="1376" w:type="pct"/>
            <w:tcBorders>
              <w:top w:val="nil"/>
              <w:left w:val="single" w:sz="4" w:space="0" w:color="FFFFFF"/>
              <w:bottom w:val="single" w:sz="12" w:space="0" w:color="FFFFFF"/>
              <w:right w:val="nil"/>
            </w:tcBorders>
            <w:shd w:val="clear" w:color="C0504D" w:fill="C0504D"/>
            <w:vAlign w:val="bottom"/>
            <w:hideMark/>
          </w:tcPr>
          <w:p w:rsidR="0082067A" w:rsidRPr="00765865" w:rsidRDefault="0082067A" w:rsidP="00C27053">
            <w:pPr>
              <w:spacing w:after="0" w:line="240" w:lineRule="auto"/>
              <w:jc w:val="center"/>
              <w:rPr>
                <w:rFonts w:ascii="Arial" w:eastAsia="Times New Roman" w:hAnsi="Arial" w:cs="Arial"/>
                <w:b/>
                <w:bCs/>
                <w:color w:val="FFFFFF"/>
                <w:lang w:eastAsia="es-ES"/>
              </w:rPr>
            </w:pPr>
            <w:r w:rsidRPr="00765865">
              <w:rPr>
                <w:rFonts w:ascii="Arial" w:eastAsia="Times New Roman" w:hAnsi="Arial" w:cs="Arial"/>
                <w:b/>
                <w:bCs/>
                <w:color w:val="FFFFFF"/>
                <w:lang w:eastAsia="es-ES"/>
              </w:rPr>
              <w:t>Versión</w:t>
            </w:r>
          </w:p>
        </w:tc>
      </w:tr>
      <w:tr w:rsidR="0082067A" w:rsidRPr="00765865" w:rsidTr="00C27053">
        <w:trPr>
          <w:trHeight w:val="285"/>
        </w:trPr>
        <w:tc>
          <w:tcPr>
            <w:tcW w:w="1466" w:type="pct"/>
            <w:tcBorders>
              <w:top w:val="single" w:sz="4" w:space="0" w:color="FFFFFF"/>
              <w:left w:val="nil"/>
              <w:bottom w:val="single" w:sz="4" w:space="0" w:color="FFFFFF"/>
              <w:right w:val="single" w:sz="4" w:space="0" w:color="FFFFFF"/>
            </w:tcBorders>
            <w:shd w:val="clear" w:color="E6B8B7" w:fill="E6B8B7"/>
            <w:vAlign w:val="bottom"/>
            <w:hideMark/>
          </w:tcPr>
          <w:p w:rsidR="0082067A" w:rsidRPr="00765865" w:rsidRDefault="0082067A" w:rsidP="00C27053">
            <w:pPr>
              <w:spacing w:after="0" w:line="240" w:lineRule="auto"/>
              <w:jc w:val="center"/>
              <w:rPr>
                <w:rFonts w:ascii="Arial" w:eastAsia="Times New Roman" w:hAnsi="Arial" w:cs="Arial"/>
                <w:color w:val="000000"/>
                <w:lang w:eastAsia="es-ES"/>
              </w:rPr>
            </w:pPr>
            <w:r w:rsidRPr="00765865">
              <w:rPr>
                <w:rFonts w:ascii="Arial" w:eastAsia="Times New Roman" w:hAnsi="Arial" w:cs="Arial"/>
                <w:color w:val="000000"/>
                <w:lang w:eastAsia="es-ES"/>
              </w:rPr>
              <w:t>Sistema Operativo</w:t>
            </w:r>
          </w:p>
        </w:tc>
        <w:tc>
          <w:tcPr>
            <w:tcW w:w="2159" w:type="pct"/>
            <w:tcBorders>
              <w:top w:val="single" w:sz="4" w:space="0" w:color="FFFFFF"/>
              <w:left w:val="single" w:sz="4" w:space="0" w:color="FFFFFF"/>
              <w:bottom w:val="single" w:sz="4" w:space="0" w:color="FFFFFF"/>
              <w:right w:val="single" w:sz="4" w:space="0" w:color="FFFFFF"/>
            </w:tcBorders>
            <w:shd w:val="clear" w:color="E6B8B7" w:fill="E6B8B7"/>
            <w:vAlign w:val="bottom"/>
            <w:hideMark/>
          </w:tcPr>
          <w:p w:rsidR="0082067A" w:rsidRPr="00765865" w:rsidRDefault="0082067A" w:rsidP="00C27053">
            <w:pPr>
              <w:spacing w:after="0" w:line="240" w:lineRule="auto"/>
              <w:jc w:val="center"/>
              <w:rPr>
                <w:rFonts w:ascii="Arial" w:eastAsia="Times New Roman" w:hAnsi="Arial" w:cs="Arial"/>
                <w:color w:val="000000"/>
                <w:lang w:eastAsia="es-ES"/>
              </w:rPr>
            </w:pPr>
            <w:r w:rsidRPr="00765865">
              <w:rPr>
                <w:rFonts w:ascii="Arial" w:eastAsia="Times New Roman" w:hAnsi="Arial" w:cs="Arial"/>
                <w:color w:val="000000"/>
                <w:lang w:eastAsia="es-ES"/>
              </w:rPr>
              <w:t>Microsoft Windows</w:t>
            </w:r>
          </w:p>
        </w:tc>
        <w:tc>
          <w:tcPr>
            <w:tcW w:w="1376" w:type="pct"/>
            <w:tcBorders>
              <w:top w:val="single" w:sz="4" w:space="0" w:color="FFFFFF"/>
              <w:left w:val="single" w:sz="4" w:space="0" w:color="FFFFFF"/>
              <w:bottom w:val="single" w:sz="4" w:space="0" w:color="FFFFFF"/>
              <w:right w:val="nil"/>
            </w:tcBorders>
            <w:shd w:val="clear" w:color="E6B8B7" w:fill="E6B8B7"/>
            <w:noWrap/>
            <w:vAlign w:val="bottom"/>
            <w:hideMark/>
          </w:tcPr>
          <w:p w:rsidR="0082067A" w:rsidRPr="00765865" w:rsidRDefault="0082067A" w:rsidP="00C27053">
            <w:pPr>
              <w:spacing w:after="0" w:line="240" w:lineRule="auto"/>
              <w:jc w:val="center"/>
              <w:rPr>
                <w:rFonts w:ascii="Arial" w:eastAsia="Times New Roman" w:hAnsi="Arial" w:cs="Arial"/>
                <w:color w:val="000000"/>
                <w:sz w:val="20"/>
                <w:szCs w:val="20"/>
                <w:lang w:eastAsia="es-ES"/>
              </w:rPr>
            </w:pPr>
            <w:r w:rsidRPr="00765865">
              <w:rPr>
                <w:rFonts w:ascii="Arial" w:eastAsia="Times New Roman" w:hAnsi="Arial" w:cs="Arial"/>
                <w:color w:val="000000"/>
                <w:sz w:val="20"/>
                <w:szCs w:val="20"/>
                <w:lang w:eastAsia="es-ES"/>
              </w:rPr>
              <w:t>7  Home Premium 64 Bits</w:t>
            </w:r>
          </w:p>
        </w:tc>
      </w:tr>
      <w:tr w:rsidR="0082067A" w:rsidRPr="00765865" w:rsidTr="00C27053">
        <w:trPr>
          <w:trHeight w:val="285"/>
        </w:trPr>
        <w:tc>
          <w:tcPr>
            <w:tcW w:w="1466" w:type="pct"/>
            <w:tcBorders>
              <w:top w:val="single" w:sz="4" w:space="0" w:color="FFFFFF"/>
              <w:left w:val="nil"/>
              <w:bottom w:val="single" w:sz="4" w:space="0" w:color="FFFFFF"/>
              <w:right w:val="single" w:sz="4" w:space="0" w:color="FFFFFF"/>
            </w:tcBorders>
            <w:shd w:val="clear" w:color="F2DCDB" w:fill="F2DCDB"/>
            <w:noWrap/>
            <w:vAlign w:val="bottom"/>
            <w:hideMark/>
          </w:tcPr>
          <w:p w:rsidR="0082067A" w:rsidRPr="00765865" w:rsidRDefault="0082067A" w:rsidP="00C27053">
            <w:pPr>
              <w:spacing w:after="0" w:line="240" w:lineRule="auto"/>
              <w:jc w:val="center"/>
              <w:rPr>
                <w:rFonts w:ascii="Arial" w:eastAsia="Times New Roman" w:hAnsi="Arial" w:cs="Arial"/>
                <w:color w:val="000000"/>
                <w:sz w:val="20"/>
                <w:szCs w:val="20"/>
                <w:lang w:eastAsia="es-ES"/>
              </w:rPr>
            </w:pPr>
            <w:r w:rsidRPr="00765865">
              <w:rPr>
                <w:rFonts w:ascii="Arial" w:eastAsia="Times New Roman" w:hAnsi="Arial" w:cs="Arial"/>
                <w:color w:val="000000"/>
                <w:sz w:val="20"/>
                <w:szCs w:val="20"/>
                <w:lang w:eastAsia="es-ES"/>
              </w:rPr>
              <w:t xml:space="preserve">Repositorio de datos </w:t>
            </w:r>
          </w:p>
        </w:tc>
        <w:tc>
          <w:tcPr>
            <w:tcW w:w="2159" w:type="pct"/>
            <w:tcBorders>
              <w:top w:val="single" w:sz="4" w:space="0" w:color="FFFFFF"/>
              <w:left w:val="single" w:sz="4" w:space="0" w:color="FFFFFF"/>
              <w:bottom w:val="single" w:sz="4" w:space="0" w:color="FFFFFF"/>
              <w:right w:val="single" w:sz="4" w:space="0" w:color="FFFFFF"/>
            </w:tcBorders>
            <w:shd w:val="clear" w:color="F2DCDB" w:fill="F2DCDB"/>
            <w:vAlign w:val="bottom"/>
            <w:hideMark/>
          </w:tcPr>
          <w:p w:rsidR="0082067A" w:rsidRPr="00765865" w:rsidRDefault="0082067A" w:rsidP="00C27053">
            <w:pPr>
              <w:spacing w:after="0" w:line="240" w:lineRule="auto"/>
              <w:jc w:val="center"/>
              <w:rPr>
                <w:rFonts w:ascii="Arial" w:eastAsia="Times New Roman" w:hAnsi="Arial" w:cs="Arial"/>
                <w:color w:val="000000"/>
                <w:lang w:eastAsia="es-ES"/>
              </w:rPr>
            </w:pPr>
            <w:r w:rsidRPr="00765865">
              <w:rPr>
                <w:rFonts w:ascii="Arial" w:eastAsia="Times New Roman" w:hAnsi="Arial" w:cs="Arial"/>
                <w:color w:val="000000"/>
                <w:lang w:eastAsia="es-ES"/>
              </w:rPr>
              <w:t>MS - Excel</w:t>
            </w:r>
          </w:p>
        </w:tc>
        <w:tc>
          <w:tcPr>
            <w:tcW w:w="1376" w:type="pct"/>
            <w:tcBorders>
              <w:top w:val="single" w:sz="4" w:space="0" w:color="FFFFFF"/>
              <w:left w:val="single" w:sz="4" w:space="0" w:color="FFFFFF"/>
              <w:bottom w:val="single" w:sz="4" w:space="0" w:color="FFFFFF"/>
              <w:right w:val="nil"/>
            </w:tcBorders>
            <w:shd w:val="clear" w:color="F2DCDB" w:fill="F2DCDB"/>
            <w:vAlign w:val="bottom"/>
            <w:hideMark/>
          </w:tcPr>
          <w:p w:rsidR="0082067A" w:rsidRPr="00765865" w:rsidRDefault="0082067A" w:rsidP="00C27053">
            <w:pPr>
              <w:spacing w:after="0" w:line="240" w:lineRule="auto"/>
              <w:jc w:val="center"/>
              <w:rPr>
                <w:rFonts w:ascii="Arial" w:eastAsia="Times New Roman" w:hAnsi="Arial" w:cs="Arial"/>
                <w:color w:val="000000"/>
                <w:lang w:eastAsia="es-ES"/>
              </w:rPr>
            </w:pPr>
            <w:r w:rsidRPr="00765865">
              <w:rPr>
                <w:rFonts w:ascii="Arial" w:eastAsia="Times New Roman" w:hAnsi="Arial" w:cs="Arial"/>
                <w:color w:val="000000"/>
                <w:lang w:eastAsia="es-ES"/>
              </w:rPr>
              <w:t>2010</w:t>
            </w:r>
          </w:p>
        </w:tc>
      </w:tr>
      <w:tr w:rsidR="0082067A" w:rsidRPr="00765865" w:rsidTr="00C27053">
        <w:trPr>
          <w:trHeight w:val="285"/>
        </w:trPr>
        <w:tc>
          <w:tcPr>
            <w:tcW w:w="1466" w:type="pct"/>
            <w:tcBorders>
              <w:top w:val="single" w:sz="4" w:space="0" w:color="FFFFFF"/>
              <w:left w:val="nil"/>
              <w:bottom w:val="single" w:sz="4" w:space="0" w:color="FFFFFF"/>
              <w:right w:val="single" w:sz="4" w:space="0" w:color="FFFFFF"/>
            </w:tcBorders>
            <w:shd w:val="clear" w:color="E6B8B7" w:fill="E6B8B7"/>
            <w:noWrap/>
            <w:vAlign w:val="bottom"/>
            <w:hideMark/>
          </w:tcPr>
          <w:p w:rsidR="0082067A" w:rsidRPr="00765865" w:rsidRDefault="0082067A" w:rsidP="00C27053">
            <w:pPr>
              <w:spacing w:after="0" w:line="240" w:lineRule="auto"/>
              <w:jc w:val="center"/>
              <w:rPr>
                <w:rFonts w:ascii="Arial" w:eastAsia="Times New Roman" w:hAnsi="Arial" w:cs="Arial"/>
                <w:color w:val="000000"/>
                <w:sz w:val="20"/>
                <w:szCs w:val="20"/>
                <w:lang w:eastAsia="es-ES"/>
              </w:rPr>
            </w:pPr>
            <w:r w:rsidRPr="00765865">
              <w:rPr>
                <w:rFonts w:ascii="Arial" w:eastAsia="Times New Roman" w:hAnsi="Arial" w:cs="Arial"/>
                <w:color w:val="000000"/>
                <w:sz w:val="20"/>
                <w:szCs w:val="20"/>
                <w:lang w:eastAsia="es-ES"/>
              </w:rPr>
              <w:t>Sistema Estadístico</w:t>
            </w:r>
          </w:p>
        </w:tc>
        <w:tc>
          <w:tcPr>
            <w:tcW w:w="2159" w:type="pct"/>
            <w:tcBorders>
              <w:top w:val="single" w:sz="4" w:space="0" w:color="FFFFFF"/>
              <w:left w:val="single" w:sz="4" w:space="0" w:color="FFFFFF"/>
              <w:bottom w:val="single" w:sz="4" w:space="0" w:color="FFFFFF"/>
              <w:right w:val="single" w:sz="4" w:space="0" w:color="FFFFFF"/>
            </w:tcBorders>
            <w:shd w:val="clear" w:color="E6B8B7" w:fill="E6B8B7"/>
            <w:vAlign w:val="bottom"/>
            <w:hideMark/>
          </w:tcPr>
          <w:p w:rsidR="0082067A" w:rsidRPr="00765865" w:rsidRDefault="0082067A" w:rsidP="00C27053">
            <w:pPr>
              <w:spacing w:after="0" w:line="240" w:lineRule="auto"/>
              <w:jc w:val="center"/>
              <w:rPr>
                <w:rFonts w:ascii="Arial" w:eastAsia="Times New Roman" w:hAnsi="Arial" w:cs="Arial"/>
                <w:color w:val="000000"/>
                <w:lang w:eastAsia="es-ES"/>
              </w:rPr>
            </w:pPr>
            <w:r w:rsidRPr="00765865">
              <w:rPr>
                <w:rFonts w:ascii="Arial" w:eastAsia="Times New Roman" w:hAnsi="Arial" w:cs="Arial"/>
                <w:color w:val="000000"/>
                <w:lang w:eastAsia="es-ES"/>
              </w:rPr>
              <w:t>R</w:t>
            </w:r>
          </w:p>
        </w:tc>
        <w:tc>
          <w:tcPr>
            <w:tcW w:w="1376" w:type="pct"/>
            <w:tcBorders>
              <w:top w:val="single" w:sz="4" w:space="0" w:color="FFFFFF"/>
              <w:left w:val="single" w:sz="4" w:space="0" w:color="FFFFFF"/>
              <w:bottom w:val="single" w:sz="4" w:space="0" w:color="FFFFFF"/>
              <w:right w:val="nil"/>
            </w:tcBorders>
            <w:shd w:val="clear" w:color="E6B8B7" w:fill="E6B8B7"/>
            <w:vAlign w:val="bottom"/>
            <w:hideMark/>
          </w:tcPr>
          <w:p w:rsidR="0082067A" w:rsidRPr="00765865" w:rsidRDefault="0082067A" w:rsidP="00C27053">
            <w:pPr>
              <w:spacing w:after="0" w:line="240" w:lineRule="auto"/>
              <w:jc w:val="center"/>
              <w:rPr>
                <w:rFonts w:ascii="Arial" w:eastAsia="Times New Roman" w:hAnsi="Arial" w:cs="Arial"/>
                <w:color w:val="000000"/>
                <w:lang w:eastAsia="es-ES"/>
              </w:rPr>
            </w:pPr>
            <w:r w:rsidRPr="00765865">
              <w:rPr>
                <w:rFonts w:ascii="Arial" w:eastAsia="Times New Roman" w:hAnsi="Arial" w:cs="Arial"/>
                <w:color w:val="000000"/>
                <w:lang w:eastAsia="es-ES"/>
              </w:rPr>
              <w:t>2.15.1</w:t>
            </w:r>
          </w:p>
        </w:tc>
      </w:tr>
      <w:tr w:rsidR="0082067A" w:rsidRPr="00765865" w:rsidTr="00C27053">
        <w:trPr>
          <w:trHeight w:val="300"/>
        </w:trPr>
        <w:tc>
          <w:tcPr>
            <w:tcW w:w="1466" w:type="pct"/>
            <w:tcBorders>
              <w:top w:val="single" w:sz="4" w:space="0" w:color="FFFFFF"/>
              <w:left w:val="nil"/>
              <w:bottom w:val="nil"/>
              <w:right w:val="single" w:sz="4" w:space="0" w:color="FFFFFF"/>
            </w:tcBorders>
            <w:shd w:val="clear" w:color="F2DCDB" w:fill="F2DCDB"/>
            <w:noWrap/>
            <w:vAlign w:val="bottom"/>
            <w:hideMark/>
          </w:tcPr>
          <w:p w:rsidR="0082067A" w:rsidRPr="00765865" w:rsidRDefault="0082067A" w:rsidP="00C27053">
            <w:pPr>
              <w:spacing w:after="0" w:line="240" w:lineRule="auto"/>
              <w:jc w:val="center"/>
              <w:rPr>
                <w:rFonts w:ascii="Arial" w:eastAsia="Times New Roman" w:hAnsi="Arial" w:cs="Arial"/>
                <w:color w:val="000000"/>
                <w:sz w:val="20"/>
                <w:szCs w:val="20"/>
                <w:lang w:eastAsia="es-ES"/>
              </w:rPr>
            </w:pPr>
            <w:r w:rsidRPr="00765865">
              <w:rPr>
                <w:rFonts w:ascii="Arial" w:eastAsia="Times New Roman" w:hAnsi="Arial" w:cs="Arial"/>
                <w:color w:val="000000"/>
                <w:sz w:val="20"/>
                <w:szCs w:val="20"/>
                <w:lang w:eastAsia="es-ES"/>
              </w:rPr>
              <w:t>Solucionador Lineal</w:t>
            </w:r>
          </w:p>
        </w:tc>
        <w:tc>
          <w:tcPr>
            <w:tcW w:w="2159" w:type="pct"/>
            <w:tcBorders>
              <w:top w:val="single" w:sz="4" w:space="0" w:color="FFFFFF"/>
              <w:left w:val="single" w:sz="4" w:space="0" w:color="FFFFFF"/>
              <w:bottom w:val="nil"/>
              <w:right w:val="single" w:sz="4" w:space="0" w:color="FFFFFF"/>
            </w:tcBorders>
            <w:shd w:val="clear" w:color="F2DCDB" w:fill="F2DCDB"/>
            <w:noWrap/>
            <w:vAlign w:val="bottom"/>
            <w:hideMark/>
          </w:tcPr>
          <w:p w:rsidR="0082067A" w:rsidRPr="002D7B6B" w:rsidRDefault="0082067A" w:rsidP="00C27053">
            <w:pPr>
              <w:spacing w:after="0" w:line="240" w:lineRule="auto"/>
              <w:jc w:val="center"/>
              <w:rPr>
                <w:rFonts w:ascii="Arial" w:eastAsia="Times New Roman" w:hAnsi="Arial" w:cs="Arial"/>
                <w:color w:val="000000"/>
                <w:sz w:val="20"/>
                <w:szCs w:val="20"/>
                <w:lang w:val="en-US" w:eastAsia="es-ES"/>
              </w:rPr>
            </w:pPr>
            <w:r w:rsidRPr="002D7B6B">
              <w:rPr>
                <w:rFonts w:ascii="Arial" w:eastAsia="Times New Roman" w:hAnsi="Arial" w:cs="Arial"/>
                <w:color w:val="000000"/>
                <w:sz w:val="20"/>
                <w:szCs w:val="20"/>
                <w:lang w:val="en-US" w:eastAsia="es-ES"/>
              </w:rPr>
              <w:t>GAMS IDE (General Modeling System)</w:t>
            </w:r>
          </w:p>
        </w:tc>
        <w:tc>
          <w:tcPr>
            <w:tcW w:w="1376" w:type="pct"/>
            <w:tcBorders>
              <w:top w:val="single" w:sz="4" w:space="0" w:color="FFFFFF"/>
              <w:left w:val="single" w:sz="4" w:space="0" w:color="FFFFFF"/>
              <w:bottom w:val="nil"/>
              <w:right w:val="nil"/>
            </w:tcBorders>
            <w:shd w:val="clear" w:color="F2DCDB" w:fill="F2DCDB"/>
            <w:vAlign w:val="bottom"/>
            <w:hideMark/>
          </w:tcPr>
          <w:p w:rsidR="0082067A" w:rsidRPr="00765865" w:rsidRDefault="0082067A" w:rsidP="00C27053">
            <w:pPr>
              <w:spacing w:after="0" w:line="240" w:lineRule="auto"/>
              <w:jc w:val="center"/>
              <w:rPr>
                <w:rFonts w:ascii="Arial" w:eastAsia="Times New Roman" w:hAnsi="Arial" w:cs="Arial"/>
                <w:color w:val="000000"/>
                <w:lang w:eastAsia="es-ES"/>
              </w:rPr>
            </w:pPr>
            <w:r w:rsidRPr="00765865">
              <w:rPr>
                <w:rFonts w:ascii="Arial" w:eastAsia="Times New Roman" w:hAnsi="Arial" w:cs="Arial"/>
                <w:color w:val="000000"/>
                <w:lang w:eastAsia="es-ES"/>
              </w:rPr>
              <w:t>2.0.35.10</w:t>
            </w:r>
          </w:p>
        </w:tc>
      </w:tr>
    </w:tbl>
    <w:p w:rsidR="0082067A" w:rsidRPr="00217C06" w:rsidRDefault="0082067A" w:rsidP="0082067A">
      <w:pPr>
        <w:autoSpaceDE w:val="0"/>
        <w:autoSpaceDN w:val="0"/>
        <w:adjustRightInd w:val="0"/>
        <w:spacing w:after="0" w:line="480" w:lineRule="auto"/>
        <w:jc w:val="both"/>
        <w:rPr>
          <w:rFonts w:ascii="Arial" w:hAnsi="Arial" w:cs="Arial"/>
          <w:lang w:eastAsia="es-EC"/>
        </w:rPr>
      </w:pPr>
    </w:p>
    <w:p w:rsidR="0082067A" w:rsidRPr="00217C06" w:rsidRDefault="00F1514D" w:rsidP="0082067A">
      <w:pPr>
        <w:autoSpaceDE w:val="0"/>
        <w:autoSpaceDN w:val="0"/>
        <w:adjustRightInd w:val="0"/>
        <w:spacing w:after="0" w:line="480" w:lineRule="auto"/>
        <w:jc w:val="center"/>
        <w:rPr>
          <w:rFonts w:ascii="Arial" w:hAnsi="Arial" w:cs="Arial"/>
          <w:b/>
        </w:rPr>
      </w:pPr>
      <w:r>
        <w:rPr>
          <w:rFonts w:ascii="Arial" w:hAnsi="Arial" w:cs="Arial"/>
          <w:b/>
        </w:rPr>
        <w:t>Tabla 2.1</w:t>
      </w:r>
      <w:r w:rsidR="0082067A" w:rsidRPr="00217C06">
        <w:rPr>
          <w:rFonts w:ascii="Arial" w:hAnsi="Arial" w:cs="Arial"/>
          <w:b/>
        </w:rPr>
        <w:t xml:space="preserve"> Recursos del Software</w:t>
      </w:r>
    </w:p>
    <w:p w:rsidR="0082067A" w:rsidRDefault="0082067A" w:rsidP="0082067A">
      <w:pPr>
        <w:autoSpaceDE w:val="0"/>
        <w:autoSpaceDN w:val="0"/>
        <w:adjustRightInd w:val="0"/>
        <w:spacing w:after="0" w:line="480" w:lineRule="auto"/>
        <w:jc w:val="both"/>
        <w:rPr>
          <w:rFonts w:ascii="Arial" w:hAnsi="Arial" w:cs="Arial"/>
          <w:lang w:eastAsia="es-EC"/>
        </w:rPr>
      </w:pPr>
      <w:r w:rsidRPr="00217C06">
        <w:rPr>
          <w:rFonts w:ascii="Arial" w:hAnsi="Arial" w:cs="Arial"/>
          <w:lang w:eastAsia="es-EC"/>
        </w:rPr>
        <w:t xml:space="preserve">En la Tabla </w:t>
      </w:r>
      <w:r w:rsidR="002A7206">
        <w:rPr>
          <w:rFonts w:ascii="Arial" w:hAnsi="Arial" w:cs="Arial"/>
          <w:lang w:eastAsia="es-EC"/>
        </w:rPr>
        <w:t>2.</w:t>
      </w:r>
      <w:r w:rsidRPr="00217C06">
        <w:rPr>
          <w:rFonts w:ascii="Arial" w:hAnsi="Arial" w:cs="Arial"/>
          <w:lang w:eastAsia="es-EC"/>
        </w:rPr>
        <w:t>1 se enumeran los recursos de software usados en este desarrollo, mostrando la versión de cada uno y su nombre comercial.</w:t>
      </w:r>
    </w:p>
    <w:p w:rsidR="0082067A" w:rsidRDefault="009E079A" w:rsidP="00036524">
      <w:pPr>
        <w:pStyle w:val="Ttulo3"/>
        <w:rPr>
          <w:rFonts w:ascii="Arial" w:hAnsi="Arial" w:cs="Arial"/>
          <w:lang w:eastAsia="es-EC"/>
        </w:rPr>
      </w:pPr>
      <w:bookmarkStart w:id="59" w:name="_Toc334740658"/>
      <w:r>
        <w:rPr>
          <w:rFonts w:ascii="Arial" w:hAnsi="Arial" w:cs="Arial"/>
          <w:lang w:eastAsia="es-EC"/>
        </w:rPr>
        <w:lastRenderedPageBreak/>
        <w:t>2.6</w:t>
      </w:r>
      <w:r w:rsidR="0082067A" w:rsidRPr="005C5727">
        <w:rPr>
          <w:rFonts w:ascii="Arial" w:hAnsi="Arial" w:cs="Arial"/>
          <w:lang w:eastAsia="es-EC"/>
        </w:rPr>
        <w:t>.4.1  R</w:t>
      </w:r>
      <w:bookmarkEnd w:id="59"/>
    </w:p>
    <w:p w:rsidR="00036524" w:rsidRPr="00036524" w:rsidRDefault="00036524" w:rsidP="00036524">
      <w:pPr>
        <w:rPr>
          <w:lang w:eastAsia="es-EC"/>
        </w:rPr>
      </w:pPr>
    </w:p>
    <w:p w:rsidR="0082067A" w:rsidRPr="00816A05" w:rsidRDefault="0082067A" w:rsidP="0082067A">
      <w:pPr>
        <w:autoSpaceDE w:val="0"/>
        <w:autoSpaceDN w:val="0"/>
        <w:adjustRightInd w:val="0"/>
        <w:spacing w:after="0" w:line="480" w:lineRule="auto"/>
        <w:jc w:val="both"/>
        <w:rPr>
          <w:rFonts w:ascii="Arial" w:eastAsia="CMR10" w:hAnsi="Arial" w:cs="Arial"/>
          <w:lang w:eastAsia="es-ES"/>
        </w:rPr>
      </w:pPr>
      <w:r w:rsidRPr="00816A05">
        <w:rPr>
          <w:rFonts w:ascii="Arial" w:eastAsia="CMR10" w:hAnsi="Arial" w:cs="Arial"/>
          <w:lang w:eastAsia="es-ES"/>
        </w:rPr>
        <w:t>R es un conjunto integra</w:t>
      </w:r>
      <w:r>
        <w:rPr>
          <w:rFonts w:ascii="Arial" w:eastAsia="CMR10" w:hAnsi="Arial" w:cs="Arial"/>
          <w:lang w:eastAsia="es-ES"/>
        </w:rPr>
        <w:t>do de programas para manipulación de datos, cálculo y gráfic</w:t>
      </w:r>
      <w:r w:rsidRPr="00816A05">
        <w:rPr>
          <w:rFonts w:ascii="Arial" w:eastAsia="CMR10" w:hAnsi="Arial" w:cs="Arial"/>
          <w:lang w:eastAsia="es-ES"/>
        </w:rPr>
        <w:t>os.</w:t>
      </w:r>
    </w:p>
    <w:p w:rsidR="0082067A" w:rsidRPr="00816A05" w:rsidRDefault="0082067A" w:rsidP="0082067A">
      <w:pPr>
        <w:autoSpaceDE w:val="0"/>
        <w:autoSpaceDN w:val="0"/>
        <w:adjustRightInd w:val="0"/>
        <w:spacing w:after="0" w:line="480" w:lineRule="auto"/>
        <w:jc w:val="both"/>
        <w:rPr>
          <w:rFonts w:ascii="Arial" w:eastAsia="CMR10" w:hAnsi="Arial" w:cs="Arial"/>
          <w:lang w:eastAsia="es-ES"/>
        </w:rPr>
      </w:pPr>
      <w:r>
        <w:rPr>
          <w:rFonts w:ascii="Arial" w:eastAsia="CMR10" w:hAnsi="Arial" w:cs="Arial"/>
          <w:lang w:eastAsia="es-ES"/>
        </w:rPr>
        <w:t>Entre otras caracterí</w:t>
      </w:r>
      <w:r w:rsidRPr="00816A05">
        <w:rPr>
          <w:rFonts w:ascii="Arial" w:eastAsia="CMR10" w:hAnsi="Arial" w:cs="Arial"/>
          <w:lang w:eastAsia="es-ES"/>
        </w:rPr>
        <w:t>sticas dispone de:</w:t>
      </w:r>
    </w:p>
    <w:p w:rsidR="0082067A" w:rsidRDefault="0082067A" w:rsidP="00AA7C88">
      <w:pPr>
        <w:numPr>
          <w:ilvl w:val="0"/>
          <w:numId w:val="11"/>
        </w:numPr>
        <w:autoSpaceDE w:val="0"/>
        <w:autoSpaceDN w:val="0"/>
        <w:adjustRightInd w:val="0"/>
        <w:spacing w:after="0" w:line="480" w:lineRule="auto"/>
        <w:jc w:val="both"/>
        <w:rPr>
          <w:rFonts w:ascii="Arial" w:eastAsia="CMR10" w:hAnsi="Arial" w:cs="Arial"/>
          <w:lang w:eastAsia="es-ES"/>
        </w:rPr>
      </w:pPr>
      <w:r>
        <w:rPr>
          <w:rFonts w:ascii="Arial" w:eastAsia="CMR10" w:hAnsi="Arial" w:cs="Arial"/>
          <w:lang w:eastAsia="es-ES"/>
        </w:rPr>
        <w:t>Almacenamiento y manipulaci</w:t>
      </w:r>
      <w:r w:rsidRPr="00816A05">
        <w:rPr>
          <w:rFonts w:ascii="Arial" w:eastAsia="CMR10" w:hAnsi="Arial" w:cs="Arial"/>
          <w:lang w:eastAsia="es-ES"/>
        </w:rPr>
        <w:t>ón</w:t>
      </w:r>
      <w:r>
        <w:rPr>
          <w:rFonts w:ascii="Arial" w:eastAsia="CMR10" w:hAnsi="Arial" w:cs="Arial"/>
          <w:lang w:eastAsia="es-ES"/>
        </w:rPr>
        <w:t xml:space="preserve"> efectiva de datos.</w:t>
      </w:r>
    </w:p>
    <w:p w:rsidR="0082067A" w:rsidRPr="00816A05" w:rsidRDefault="0082067A" w:rsidP="00AA7C88">
      <w:pPr>
        <w:numPr>
          <w:ilvl w:val="0"/>
          <w:numId w:val="11"/>
        </w:numPr>
        <w:autoSpaceDE w:val="0"/>
        <w:autoSpaceDN w:val="0"/>
        <w:adjustRightInd w:val="0"/>
        <w:spacing w:after="0" w:line="480" w:lineRule="auto"/>
        <w:jc w:val="both"/>
        <w:rPr>
          <w:rFonts w:ascii="Arial" w:eastAsia="CMR10" w:hAnsi="Arial" w:cs="Arial"/>
          <w:lang w:eastAsia="es-ES"/>
        </w:rPr>
      </w:pPr>
      <w:r>
        <w:rPr>
          <w:rFonts w:ascii="Arial" w:eastAsia="CMR10" w:hAnsi="Arial" w:cs="Arial"/>
          <w:lang w:eastAsia="es-ES"/>
        </w:rPr>
        <w:t>Operadores para c</w:t>
      </w:r>
      <w:r w:rsidRPr="00816A05">
        <w:rPr>
          <w:rFonts w:ascii="Arial" w:eastAsia="CMR10" w:hAnsi="Arial" w:cs="Arial"/>
          <w:lang w:eastAsia="es-ES"/>
        </w:rPr>
        <w:t>álculo sobre variables indexadas (</w:t>
      </w:r>
      <w:r w:rsidR="002A7206">
        <w:rPr>
          <w:rFonts w:ascii="Arial" w:eastAsia="CMR10" w:hAnsi="Arial" w:cs="Arial"/>
          <w:lang w:eastAsia="es-ES"/>
        </w:rPr>
        <w:t>Arreglos</w:t>
      </w:r>
      <w:r>
        <w:rPr>
          <w:rFonts w:ascii="Arial" w:eastAsia="CMR10" w:hAnsi="Arial" w:cs="Arial"/>
          <w:lang w:eastAsia="es-ES"/>
        </w:rPr>
        <w:t>), en particular matrices.</w:t>
      </w:r>
    </w:p>
    <w:p w:rsidR="0082067A" w:rsidRDefault="0082067A" w:rsidP="00AA7C88">
      <w:pPr>
        <w:numPr>
          <w:ilvl w:val="0"/>
          <w:numId w:val="11"/>
        </w:numPr>
        <w:autoSpaceDE w:val="0"/>
        <w:autoSpaceDN w:val="0"/>
        <w:adjustRightInd w:val="0"/>
        <w:spacing w:after="0" w:line="480" w:lineRule="auto"/>
        <w:jc w:val="both"/>
        <w:rPr>
          <w:rFonts w:ascii="Arial" w:eastAsia="CMR10" w:hAnsi="Arial" w:cs="Arial"/>
          <w:lang w:eastAsia="es-ES"/>
        </w:rPr>
      </w:pPr>
      <w:r>
        <w:rPr>
          <w:rFonts w:ascii="Arial" w:eastAsia="CMR10" w:hAnsi="Arial" w:cs="Arial"/>
          <w:lang w:eastAsia="es-ES"/>
        </w:rPr>
        <w:t>U</w:t>
      </w:r>
      <w:r w:rsidRPr="00816A05">
        <w:rPr>
          <w:rFonts w:ascii="Arial" w:eastAsia="CMR10" w:hAnsi="Arial" w:cs="Arial"/>
          <w:lang w:eastAsia="es-ES"/>
        </w:rPr>
        <w:t>na amplia</w:t>
      </w:r>
      <w:r>
        <w:rPr>
          <w:rFonts w:ascii="Arial" w:eastAsia="CMR10" w:hAnsi="Arial" w:cs="Arial"/>
          <w:lang w:eastAsia="es-ES"/>
        </w:rPr>
        <w:t>, coherente e integrada colección de herramientas para an</w:t>
      </w:r>
      <w:r w:rsidRPr="00816A05">
        <w:rPr>
          <w:rFonts w:ascii="Arial" w:eastAsia="CMR10" w:hAnsi="Arial" w:cs="Arial"/>
          <w:lang w:eastAsia="es-ES"/>
        </w:rPr>
        <w:t>álisis de datos,</w:t>
      </w:r>
      <w:r>
        <w:rPr>
          <w:rFonts w:ascii="Arial" w:eastAsia="CMR10" w:hAnsi="Arial" w:cs="Arial"/>
          <w:lang w:eastAsia="es-ES"/>
        </w:rPr>
        <w:t xml:space="preserve"> posibilidades gracias para an</w:t>
      </w:r>
      <w:r w:rsidRPr="00816A05">
        <w:rPr>
          <w:rFonts w:ascii="Arial" w:eastAsia="CMR10" w:hAnsi="Arial" w:cs="Arial"/>
          <w:lang w:eastAsia="es-ES"/>
        </w:rPr>
        <w:t>álisis de datos, que funcionan directamente sobre pantalla</w:t>
      </w:r>
      <w:r>
        <w:rPr>
          <w:rFonts w:ascii="Arial" w:eastAsia="CMR10" w:hAnsi="Arial" w:cs="Arial"/>
          <w:lang w:eastAsia="es-ES"/>
        </w:rPr>
        <w:t xml:space="preserve"> o impresora.</w:t>
      </w:r>
    </w:p>
    <w:p w:rsidR="0082067A" w:rsidRPr="00816A05" w:rsidRDefault="0082067A" w:rsidP="00AA7C88">
      <w:pPr>
        <w:numPr>
          <w:ilvl w:val="0"/>
          <w:numId w:val="11"/>
        </w:numPr>
        <w:autoSpaceDE w:val="0"/>
        <w:autoSpaceDN w:val="0"/>
        <w:adjustRightInd w:val="0"/>
        <w:spacing w:after="0" w:line="480" w:lineRule="auto"/>
        <w:jc w:val="both"/>
        <w:rPr>
          <w:rFonts w:ascii="Arial" w:eastAsia="CMR10" w:hAnsi="Arial" w:cs="Arial"/>
          <w:lang w:eastAsia="es-ES"/>
        </w:rPr>
      </w:pPr>
      <w:r>
        <w:rPr>
          <w:rFonts w:ascii="Arial" w:eastAsia="CMR10" w:hAnsi="Arial" w:cs="Arial"/>
          <w:lang w:eastAsia="es-ES"/>
        </w:rPr>
        <w:t>Un lenguaje de programaci</w:t>
      </w:r>
      <w:r w:rsidRPr="00816A05">
        <w:rPr>
          <w:rFonts w:ascii="Arial" w:eastAsia="CMR10" w:hAnsi="Arial" w:cs="Arial"/>
          <w:lang w:eastAsia="es-ES"/>
        </w:rPr>
        <w:t>ón bien desarrollado, simple y efectivo, que incluye</w:t>
      </w:r>
      <w:r>
        <w:rPr>
          <w:rFonts w:ascii="Arial" w:eastAsia="CMR10" w:hAnsi="Arial" w:cs="Arial"/>
          <w:lang w:eastAsia="es-ES"/>
        </w:rPr>
        <w:t xml:space="preserve"> </w:t>
      </w:r>
      <w:r w:rsidRPr="00816A05">
        <w:rPr>
          <w:rFonts w:ascii="Arial" w:eastAsia="CMR10" w:hAnsi="Arial" w:cs="Arial"/>
          <w:lang w:eastAsia="es-ES"/>
        </w:rPr>
        <w:t>condicionales, ciclos, funciones recursivas y posibilidad de entradas y salidas. (Debe</w:t>
      </w:r>
      <w:r>
        <w:rPr>
          <w:rFonts w:ascii="Arial" w:eastAsia="CMR10" w:hAnsi="Arial" w:cs="Arial"/>
          <w:lang w:eastAsia="es-ES"/>
        </w:rPr>
        <w:t xml:space="preserve"> </w:t>
      </w:r>
      <w:r w:rsidRPr="00816A05">
        <w:rPr>
          <w:rFonts w:ascii="Arial" w:eastAsia="CMR10" w:hAnsi="Arial" w:cs="Arial"/>
          <w:lang w:eastAsia="es-ES"/>
        </w:rPr>
        <w:t>destacarse que muchas de las funciones s</w:t>
      </w:r>
      <w:r>
        <w:rPr>
          <w:rFonts w:ascii="Arial" w:eastAsia="CMR10" w:hAnsi="Arial" w:cs="Arial"/>
          <w:lang w:eastAsia="es-ES"/>
        </w:rPr>
        <w:t>uministradas con el sistema est</w:t>
      </w:r>
      <w:r w:rsidRPr="00816A05">
        <w:rPr>
          <w:rFonts w:ascii="Arial" w:eastAsia="CMR10" w:hAnsi="Arial" w:cs="Arial"/>
          <w:lang w:eastAsia="es-ES"/>
        </w:rPr>
        <w:t>án escritas en</w:t>
      </w:r>
      <w:r>
        <w:rPr>
          <w:rFonts w:ascii="Arial" w:eastAsia="CMR10" w:hAnsi="Arial" w:cs="Arial"/>
          <w:lang w:eastAsia="es-ES"/>
        </w:rPr>
        <w:t xml:space="preserve"> </w:t>
      </w:r>
      <w:r w:rsidRPr="00816A05">
        <w:rPr>
          <w:rFonts w:ascii="Arial" w:eastAsia="CMR10" w:hAnsi="Arial" w:cs="Arial"/>
          <w:lang w:eastAsia="es-ES"/>
        </w:rPr>
        <w:t>el lenguaje R)</w:t>
      </w:r>
    </w:p>
    <w:p w:rsidR="0082067A" w:rsidRPr="00816A05" w:rsidRDefault="0082067A" w:rsidP="0082067A">
      <w:pPr>
        <w:autoSpaceDE w:val="0"/>
        <w:autoSpaceDN w:val="0"/>
        <w:adjustRightInd w:val="0"/>
        <w:spacing w:after="0" w:line="480" w:lineRule="auto"/>
        <w:jc w:val="both"/>
        <w:rPr>
          <w:rFonts w:ascii="Arial" w:eastAsia="CMR10" w:hAnsi="Arial" w:cs="Arial"/>
          <w:lang w:eastAsia="es-ES"/>
        </w:rPr>
      </w:pPr>
      <w:r>
        <w:rPr>
          <w:rFonts w:ascii="Arial" w:eastAsia="CMR10" w:hAnsi="Arial" w:cs="Arial"/>
          <w:lang w:eastAsia="es-ES"/>
        </w:rPr>
        <w:t xml:space="preserve">El </w:t>
      </w:r>
      <w:r w:rsidR="005C5727">
        <w:rPr>
          <w:rFonts w:ascii="Arial" w:eastAsia="CMR10" w:hAnsi="Arial" w:cs="Arial"/>
          <w:lang w:eastAsia="es-ES"/>
        </w:rPr>
        <w:t>término</w:t>
      </w:r>
      <w:r>
        <w:rPr>
          <w:rFonts w:ascii="Arial" w:eastAsia="CMR10" w:hAnsi="Arial" w:cs="Arial"/>
          <w:lang w:eastAsia="es-ES"/>
        </w:rPr>
        <w:t xml:space="preserve"> “</w:t>
      </w:r>
      <w:r w:rsidRPr="00816A05">
        <w:rPr>
          <w:rFonts w:ascii="Arial" w:eastAsia="CMR10" w:hAnsi="Arial" w:cs="Arial"/>
          <w:lang w:eastAsia="es-ES"/>
        </w:rPr>
        <w:t>entorno" lo caracteriza como</w:t>
      </w:r>
      <w:r>
        <w:rPr>
          <w:rFonts w:ascii="Arial" w:eastAsia="CMR10" w:hAnsi="Arial" w:cs="Arial"/>
          <w:lang w:eastAsia="es-ES"/>
        </w:rPr>
        <w:t xml:space="preserve"> un sistema completamente diseñ</w:t>
      </w:r>
      <w:r w:rsidRPr="00816A05">
        <w:rPr>
          <w:rFonts w:ascii="Arial" w:eastAsia="CMR10" w:hAnsi="Arial" w:cs="Arial"/>
          <w:lang w:eastAsia="es-ES"/>
        </w:rPr>
        <w:t>ado y coherente,</w:t>
      </w:r>
      <w:r>
        <w:rPr>
          <w:rFonts w:ascii="Arial" w:eastAsia="CMR10" w:hAnsi="Arial" w:cs="Arial"/>
          <w:lang w:eastAsia="es-ES"/>
        </w:rPr>
        <w:t xml:space="preserve"> antes que como una agregaci</w:t>
      </w:r>
      <w:r w:rsidRPr="00816A05">
        <w:rPr>
          <w:rFonts w:ascii="Arial" w:eastAsia="CMR10" w:hAnsi="Arial" w:cs="Arial"/>
          <w:lang w:eastAsia="es-ES"/>
        </w:rPr>
        <w:t>ón incremen</w:t>
      </w:r>
      <w:r>
        <w:rPr>
          <w:rFonts w:ascii="Arial" w:eastAsia="CMR10" w:hAnsi="Arial" w:cs="Arial"/>
          <w:lang w:eastAsia="es-ES"/>
        </w:rPr>
        <w:t>tal de herramientas muy especifi</w:t>
      </w:r>
      <w:r w:rsidRPr="00816A05">
        <w:rPr>
          <w:rFonts w:ascii="Arial" w:eastAsia="CMR10" w:hAnsi="Arial" w:cs="Arial"/>
          <w:lang w:eastAsia="es-ES"/>
        </w:rPr>
        <w:t>cas e</w:t>
      </w:r>
      <w:r>
        <w:rPr>
          <w:rFonts w:ascii="Arial" w:eastAsia="CMR10" w:hAnsi="Arial" w:cs="Arial"/>
          <w:lang w:eastAsia="es-ES"/>
        </w:rPr>
        <w:t xml:space="preserve"> </w:t>
      </w:r>
      <w:r w:rsidRPr="00816A05">
        <w:rPr>
          <w:rFonts w:ascii="Arial" w:eastAsia="CMR10" w:hAnsi="Arial" w:cs="Arial"/>
          <w:lang w:eastAsia="es-ES"/>
        </w:rPr>
        <w:t>in</w:t>
      </w:r>
      <w:r>
        <w:rPr>
          <w:rFonts w:ascii="Arial" w:eastAsia="CMR10" w:hAnsi="Arial" w:cs="Arial"/>
          <w:lang w:eastAsia="es-ES"/>
        </w:rPr>
        <w:t>fl</w:t>
      </w:r>
      <w:r w:rsidRPr="00816A05">
        <w:rPr>
          <w:rFonts w:ascii="Arial" w:eastAsia="CMR10" w:hAnsi="Arial" w:cs="Arial"/>
          <w:lang w:eastAsia="es-ES"/>
        </w:rPr>
        <w:t>exibles, como ocurre frecuente</w:t>
      </w:r>
      <w:r>
        <w:rPr>
          <w:rFonts w:ascii="Arial" w:eastAsia="CMR10" w:hAnsi="Arial" w:cs="Arial"/>
          <w:lang w:eastAsia="es-ES"/>
        </w:rPr>
        <w:t>mente con otros programas de an</w:t>
      </w:r>
      <w:r w:rsidRPr="00816A05">
        <w:rPr>
          <w:rFonts w:ascii="Arial" w:eastAsia="CMR10" w:hAnsi="Arial" w:cs="Arial"/>
          <w:lang w:eastAsia="es-ES"/>
        </w:rPr>
        <w:t>álisis de datos.</w:t>
      </w:r>
    </w:p>
    <w:p w:rsidR="0082067A" w:rsidRPr="00816A05" w:rsidRDefault="0082067A" w:rsidP="0082067A">
      <w:pPr>
        <w:autoSpaceDE w:val="0"/>
        <w:autoSpaceDN w:val="0"/>
        <w:adjustRightInd w:val="0"/>
        <w:spacing w:after="0" w:line="480" w:lineRule="auto"/>
        <w:jc w:val="both"/>
        <w:rPr>
          <w:rFonts w:ascii="Arial" w:hAnsi="Arial" w:cs="Arial"/>
          <w:lang w:eastAsia="es-EC"/>
        </w:rPr>
      </w:pPr>
      <w:r>
        <w:rPr>
          <w:rFonts w:ascii="Arial" w:eastAsia="CMR10" w:hAnsi="Arial" w:cs="Arial"/>
          <w:lang w:eastAsia="es-ES"/>
        </w:rPr>
        <w:t>R es en gran parte un vehí</w:t>
      </w:r>
      <w:r w:rsidRPr="00816A05">
        <w:rPr>
          <w:rFonts w:ascii="Arial" w:eastAsia="CMR10" w:hAnsi="Arial" w:cs="Arial"/>
          <w:lang w:eastAsia="es-ES"/>
        </w:rPr>
        <w:t>culo</w:t>
      </w:r>
      <w:r>
        <w:rPr>
          <w:rFonts w:ascii="Arial" w:eastAsia="CMR10" w:hAnsi="Arial" w:cs="Arial"/>
          <w:lang w:eastAsia="es-ES"/>
        </w:rPr>
        <w:t xml:space="preserve"> para el desarrollo de nuevos métodos de an</w:t>
      </w:r>
      <w:r w:rsidRPr="00816A05">
        <w:rPr>
          <w:rFonts w:ascii="Arial" w:eastAsia="CMR10" w:hAnsi="Arial" w:cs="Arial"/>
          <w:lang w:eastAsia="es-ES"/>
        </w:rPr>
        <w:t>álisis interactivo</w:t>
      </w:r>
      <w:r>
        <w:rPr>
          <w:rFonts w:ascii="Arial" w:eastAsia="CMR10" w:hAnsi="Arial" w:cs="Arial"/>
          <w:lang w:eastAsia="es-ES"/>
        </w:rPr>
        <w:t xml:space="preserve"> de datos. Como tal es muy din</w:t>
      </w:r>
      <w:r w:rsidRPr="00816A05">
        <w:rPr>
          <w:rFonts w:ascii="Arial" w:eastAsia="CMR10" w:hAnsi="Arial" w:cs="Arial"/>
          <w:lang w:eastAsia="es-ES"/>
        </w:rPr>
        <w:t>ámico y las diferentes versiones no siempre son totalmente</w:t>
      </w:r>
      <w:r>
        <w:rPr>
          <w:rFonts w:ascii="Arial" w:eastAsia="CMR10" w:hAnsi="Arial" w:cs="Arial"/>
          <w:lang w:eastAsia="es-ES"/>
        </w:rPr>
        <w:t xml:space="preserve"> </w:t>
      </w:r>
      <w:r w:rsidRPr="00816A05">
        <w:rPr>
          <w:rFonts w:ascii="Arial" w:eastAsia="CMR10" w:hAnsi="Arial" w:cs="Arial"/>
          <w:lang w:eastAsia="es-ES"/>
        </w:rPr>
        <w:t>compatibles con las a</w:t>
      </w:r>
      <w:r>
        <w:rPr>
          <w:rFonts w:ascii="Arial" w:eastAsia="CMR10" w:hAnsi="Arial" w:cs="Arial"/>
          <w:lang w:eastAsia="es-ES"/>
        </w:rPr>
        <w:t xml:space="preserve">nteriores. </w:t>
      </w:r>
    </w:p>
    <w:p w:rsidR="0082067A" w:rsidRDefault="0082067A" w:rsidP="0082067A">
      <w:pPr>
        <w:autoSpaceDE w:val="0"/>
        <w:autoSpaceDN w:val="0"/>
        <w:adjustRightInd w:val="0"/>
        <w:spacing w:after="0" w:line="480" w:lineRule="auto"/>
        <w:jc w:val="both"/>
        <w:rPr>
          <w:rFonts w:ascii="Arial" w:eastAsia="CMR10" w:hAnsi="Arial" w:cs="Arial"/>
          <w:lang w:eastAsia="es-EC"/>
        </w:rPr>
      </w:pPr>
      <w:r>
        <w:rPr>
          <w:rFonts w:ascii="Arial" w:eastAsia="CMR10" w:hAnsi="Arial" w:cs="Arial"/>
          <w:lang w:eastAsia="es-EC"/>
        </w:rPr>
        <w:t xml:space="preserve">Muchas personas utilizan R como un sistema estadístico. Equipo de desarrollo del software prefiere describirlo como un entorno en el que se han implementado michas técnicas estadísticas, tanto clásicas como modernas. Algunas están </w:t>
      </w:r>
      <w:r>
        <w:rPr>
          <w:rFonts w:ascii="Arial" w:eastAsia="CMR10" w:hAnsi="Arial" w:cs="Arial"/>
          <w:lang w:eastAsia="es-EC"/>
        </w:rPr>
        <w:lastRenderedPageBreak/>
        <w:t>incluidas en el entorno base de R y otras se acompañan en forma de bibliotecas (packages).</w:t>
      </w:r>
    </w:p>
    <w:p w:rsidR="00123622" w:rsidRDefault="00123622" w:rsidP="0082067A">
      <w:pPr>
        <w:autoSpaceDE w:val="0"/>
        <w:autoSpaceDN w:val="0"/>
        <w:adjustRightInd w:val="0"/>
        <w:spacing w:after="0" w:line="480" w:lineRule="auto"/>
        <w:jc w:val="both"/>
        <w:rPr>
          <w:rFonts w:ascii="Arial" w:eastAsia="CMR10" w:hAnsi="Arial" w:cs="Arial"/>
          <w:lang w:eastAsia="es-EC"/>
        </w:rPr>
      </w:pPr>
    </w:p>
    <w:p w:rsidR="0082067A" w:rsidRPr="00036524" w:rsidRDefault="0082067A" w:rsidP="00036524">
      <w:pPr>
        <w:pStyle w:val="Ttulo3"/>
        <w:rPr>
          <w:rFonts w:ascii="Arial" w:hAnsi="Arial" w:cs="Arial"/>
          <w:lang w:eastAsia="es-EC"/>
        </w:rPr>
      </w:pPr>
      <w:bookmarkStart w:id="60" w:name="_Toc334740659"/>
      <w:r w:rsidRPr="00036524">
        <w:rPr>
          <w:rFonts w:ascii="Arial" w:hAnsi="Arial" w:cs="Arial"/>
          <w:lang w:eastAsia="es-EC"/>
        </w:rPr>
        <w:t>2.</w:t>
      </w:r>
      <w:r w:rsidR="009E079A">
        <w:rPr>
          <w:rFonts w:ascii="Arial" w:hAnsi="Arial" w:cs="Arial"/>
          <w:lang w:eastAsia="es-EC"/>
        </w:rPr>
        <w:t>6</w:t>
      </w:r>
      <w:r w:rsidRPr="00036524">
        <w:rPr>
          <w:rFonts w:ascii="Arial" w:hAnsi="Arial" w:cs="Arial"/>
          <w:lang w:eastAsia="es-EC"/>
        </w:rPr>
        <w:t>.4.2  GAMS</w:t>
      </w:r>
      <w:bookmarkEnd w:id="60"/>
    </w:p>
    <w:p w:rsidR="00036524" w:rsidRPr="00036524" w:rsidRDefault="00036524" w:rsidP="00036524">
      <w:pPr>
        <w:rPr>
          <w:lang w:eastAsia="es-EC"/>
        </w:rPr>
      </w:pPr>
    </w:p>
    <w:p w:rsidR="0082067A" w:rsidRPr="00217C06" w:rsidRDefault="0082067A" w:rsidP="0082067A">
      <w:pPr>
        <w:autoSpaceDE w:val="0"/>
        <w:autoSpaceDN w:val="0"/>
        <w:adjustRightInd w:val="0"/>
        <w:spacing w:after="0" w:line="480" w:lineRule="auto"/>
        <w:jc w:val="both"/>
        <w:rPr>
          <w:rFonts w:ascii="Arial" w:eastAsia="CMR10" w:hAnsi="Arial" w:cs="Arial"/>
          <w:lang w:eastAsia="es-EC"/>
        </w:rPr>
      </w:pPr>
      <w:r>
        <w:rPr>
          <w:rFonts w:ascii="Arial" w:eastAsia="CMR10" w:hAnsi="Arial" w:cs="Arial"/>
          <w:lang w:eastAsia="es-EC"/>
        </w:rPr>
        <w:t xml:space="preserve">GAMS </w:t>
      </w:r>
      <w:r w:rsidRPr="00217C06">
        <w:rPr>
          <w:rFonts w:ascii="Arial" w:eastAsia="CMR10" w:hAnsi="Arial" w:cs="Arial"/>
          <w:lang w:eastAsia="es-EC"/>
        </w:rPr>
        <w:t xml:space="preserve"> (General Algebraic Modeling System) es un lenguaje de programación que permite el modelado, análisis y resolución de diversos problemas de optimización. Aunque inicialmente el manejo y comprensión de sus estructuras requiere cierto esfuerzo, una vez entendidas se dispone de una herramienta muy versátil capaz de resolver problemas de programación matemática. A pesar de ser una magnífica herramienta, el lector debe ser consciente de las limitaciones impuestas por el estado del arte existente en programación matemática.</w:t>
      </w:r>
    </w:p>
    <w:p w:rsidR="0082067A" w:rsidRPr="00217C06" w:rsidRDefault="0082067A" w:rsidP="0082067A">
      <w:pPr>
        <w:autoSpaceDE w:val="0"/>
        <w:autoSpaceDN w:val="0"/>
        <w:adjustRightInd w:val="0"/>
        <w:spacing w:after="0" w:line="480" w:lineRule="auto"/>
        <w:jc w:val="both"/>
        <w:rPr>
          <w:rFonts w:ascii="Arial" w:eastAsia="CMR10" w:hAnsi="Arial" w:cs="Arial"/>
          <w:lang w:eastAsia="es-EC"/>
        </w:rPr>
      </w:pPr>
      <w:r w:rsidRPr="00217C06">
        <w:rPr>
          <w:rFonts w:ascii="Arial" w:eastAsia="CMR10" w:hAnsi="Arial" w:cs="Arial"/>
          <w:lang w:eastAsia="es-EC"/>
        </w:rPr>
        <w:t>Otros lenguajes si</w:t>
      </w:r>
      <w:r>
        <w:rPr>
          <w:rFonts w:ascii="Arial" w:eastAsia="CMR10" w:hAnsi="Arial" w:cs="Arial"/>
          <w:lang w:eastAsia="es-EC"/>
        </w:rPr>
        <w:t>milares a GAMS son AMPL  y AIMMS</w:t>
      </w:r>
      <w:r w:rsidRPr="00217C06">
        <w:rPr>
          <w:rFonts w:ascii="Arial" w:eastAsia="CMR10" w:hAnsi="Arial" w:cs="Arial"/>
          <w:lang w:eastAsia="es-EC"/>
        </w:rPr>
        <w:t>.</w:t>
      </w:r>
    </w:p>
    <w:p w:rsidR="0082067A" w:rsidRDefault="0082067A" w:rsidP="0082067A">
      <w:pPr>
        <w:autoSpaceDE w:val="0"/>
        <w:autoSpaceDN w:val="0"/>
        <w:adjustRightInd w:val="0"/>
        <w:spacing w:after="0" w:line="480" w:lineRule="auto"/>
        <w:jc w:val="both"/>
        <w:rPr>
          <w:rFonts w:ascii="Arial" w:eastAsia="CMR10" w:hAnsi="Arial" w:cs="Arial"/>
          <w:lang w:eastAsia="es-EC"/>
        </w:rPr>
      </w:pPr>
      <w:r w:rsidRPr="00217C06">
        <w:rPr>
          <w:rFonts w:ascii="Arial" w:eastAsia="CMR10" w:hAnsi="Arial" w:cs="Arial"/>
          <w:lang w:eastAsia="es-EC"/>
        </w:rPr>
        <w:t xml:space="preserve">Todos ellos presentan características análogas y, en general, no hay razón alguna para elegir uno u otro. </w:t>
      </w:r>
    </w:p>
    <w:p w:rsidR="0082067A" w:rsidRDefault="0082067A" w:rsidP="0082067A">
      <w:pPr>
        <w:autoSpaceDE w:val="0"/>
        <w:autoSpaceDN w:val="0"/>
        <w:adjustRightInd w:val="0"/>
        <w:spacing w:after="0" w:line="480" w:lineRule="auto"/>
        <w:jc w:val="both"/>
        <w:rPr>
          <w:rFonts w:ascii="Arial" w:eastAsia="CMR10" w:hAnsi="Arial" w:cs="Arial"/>
          <w:lang w:eastAsia="es-EC"/>
        </w:rPr>
      </w:pPr>
    </w:p>
    <w:p w:rsidR="005C5727" w:rsidRDefault="005C5727" w:rsidP="0082067A">
      <w:pPr>
        <w:autoSpaceDE w:val="0"/>
        <w:autoSpaceDN w:val="0"/>
        <w:adjustRightInd w:val="0"/>
        <w:spacing w:after="0" w:line="480" w:lineRule="auto"/>
        <w:jc w:val="both"/>
        <w:rPr>
          <w:rFonts w:ascii="Arial" w:eastAsia="CMR10" w:hAnsi="Arial" w:cs="Arial"/>
          <w:lang w:eastAsia="es-EC"/>
        </w:rPr>
      </w:pPr>
    </w:p>
    <w:p w:rsidR="00123622" w:rsidRDefault="00123622" w:rsidP="0082067A">
      <w:pPr>
        <w:autoSpaceDE w:val="0"/>
        <w:autoSpaceDN w:val="0"/>
        <w:adjustRightInd w:val="0"/>
        <w:spacing w:after="0" w:line="480" w:lineRule="auto"/>
        <w:jc w:val="both"/>
        <w:rPr>
          <w:rFonts w:ascii="Arial" w:eastAsia="CMR10" w:hAnsi="Arial" w:cs="Arial"/>
          <w:lang w:eastAsia="es-EC"/>
        </w:rPr>
      </w:pPr>
    </w:p>
    <w:p w:rsidR="00C706A9" w:rsidRDefault="00C706A9" w:rsidP="0082067A">
      <w:pPr>
        <w:autoSpaceDE w:val="0"/>
        <w:autoSpaceDN w:val="0"/>
        <w:adjustRightInd w:val="0"/>
        <w:spacing w:after="0" w:line="480" w:lineRule="auto"/>
        <w:jc w:val="both"/>
        <w:rPr>
          <w:rFonts w:ascii="Arial" w:eastAsia="CMR10" w:hAnsi="Arial" w:cs="Arial"/>
          <w:lang w:eastAsia="es-EC"/>
        </w:rPr>
      </w:pPr>
    </w:p>
    <w:p w:rsidR="00C706A9" w:rsidRDefault="00C706A9" w:rsidP="0082067A">
      <w:pPr>
        <w:autoSpaceDE w:val="0"/>
        <w:autoSpaceDN w:val="0"/>
        <w:adjustRightInd w:val="0"/>
        <w:spacing w:after="0" w:line="480" w:lineRule="auto"/>
        <w:jc w:val="both"/>
        <w:rPr>
          <w:rFonts w:ascii="Arial" w:eastAsia="CMR10" w:hAnsi="Arial" w:cs="Arial"/>
          <w:lang w:eastAsia="es-EC"/>
        </w:rPr>
      </w:pPr>
    </w:p>
    <w:p w:rsidR="00C706A9" w:rsidRDefault="00C706A9" w:rsidP="0082067A">
      <w:pPr>
        <w:autoSpaceDE w:val="0"/>
        <w:autoSpaceDN w:val="0"/>
        <w:adjustRightInd w:val="0"/>
        <w:spacing w:after="0" w:line="480" w:lineRule="auto"/>
        <w:jc w:val="both"/>
        <w:rPr>
          <w:rFonts w:ascii="Arial" w:eastAsia="CMR10" w:hAnsi="Arial" w:cs="Arial"/>
          <w:lang w:eastAsia="es-EC"/>
        </w:rPr>
      </w:pPr>
    </w:p>
    <w:p w:rsidR="00C706A9" w:rsidRDefault="00C706A9" w:rsidP="0082067A">
      <w:pPr>
        <w:autoSpaceDE w:val="0"/>
        <w:autoSpaceDN w:val="0"/>
        <w:adjustRightInd w:val="0"/>
        <w:spacing w:after="0" w:line="480" w:lineRule="auto"/>
        <w:jc w:val="both"/>
        <w:rPr>
          <w:rFonts w:ascii="Arial" w:eastAsia="CMR10" w:hAnsi="Arial" w:cs="Arial"/>
          <w:lang w:eastAsia="es-EC"/>
        </w:rPr>
      </w:pPr>
    </w:p>
    <w:p w:rsidR="00C706A9" w:rsidRDefault="00C706A9" w:rsidP="0082067A">
      <w:pPr>
        <w:autoSpaceDE w:val="0"/>
        <w:autoSpaceDN w:val="0"/>
        <w:adjustRightInd w:val="0"/>
        <w:spacing w:after="0" w:line="480" w:lineRule="auto"/>
        <w:jc w:val="both"/>
        <w:rPr>
          <w:rFonts w:ascii="Arial" w:eastAsia="CMR10" w:hAnsi="Arial" w:cs="Arial"/>
          <w:lang w:eastAsia="es-EC"/>
        </w:rPr>
      </w:pPr>
    </w:p>
    <w:p w:rsidR="00C706A9" w:rsidRDefault="00C706A9" w:rsidP="0082067A">
      <w:pPr>
        <w:autoSpaceDE w:val="0"/>
        <w:autoSpaceDN w:val="0"/>
        <w:adjustRightInd w:val="0"/>
        <w:spacing w:after="0" w:line="480" w:lineRule="auto"/>
        <w:jc w:val="both"/>
        <w:rPr>
          <w:rFonts w:ascii="Arial" w:eastAsia="CMR10" w:hAnsi="Arial" w:cs="Arial"/>
          <w:lang w:eastAsia="es-EC"/>
        </w:rPr>
      </w:pPr>
    </w:p>
    <w:tbl>
      <w:tblPr>
        <w:tblW w:w="5000" w:type="pct"/>
        <w:jc w:val="center"/>
        <w:tblCellMar>
          <w:left w:w="70" w:type="dxa"/>
          <w:right w:w="70" w:type="dxa"/>
        </w:tblCellMar>
        <w:tblLook w:val="04A0"/>
      </w:tblPr>
      <w:tblGrid>
        <w:gridCol w:w="2468"/>
        <w:gridCol w:w="3635"/>
        <w:gridCol w:w="2315"/>
      </w:tblGrid>
      <w:tr w:rsidR="0082067A" w:rsidRPr="00B76C14" w:rsidTr="00E17DA7">
        <w:trPr>
          <w:trHeight w:val="675"/>
          <w:jc w:val="center"/>
        </w:trPr>
        <w:tc>
          <w:tcPr>
            <w:tcW w:w="1466" w:type="pct"/>
            <w:tcBorders>
              <w:top w:val="single" w:sz="8" w:space="0" w:color="FFFFFF"/>
              <w:left w:val="single" w:sz="8" w:space="0" w:color="FFFFFF"/>
              <w:bottom w:val="nil"/>
              <w:right w:val="single" w:sz="8"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sz w:val="26"/>
                <w:szCs w:val="26"/>
                <w:lang w:eastAsia="es-ES"/>
              </w:rPr>
            </w:pPr>
            <w:r w:rsidRPr="00B76C14">
              <w:rPr>
                <w:rFonts w:ascii="Arial" w:eastAsia="Times New Roman" w:hAnsi="Arial" w:cs="Arial"/>
                <w:b/>
                <w:bCs/>
                <w:color w:val="FFFFFF"/>
                <w:sz w:val="26"/>
                <w:szCs w:val="26"/>
                <w:lang w:eastAsia="es-ES"/>
              </w:rPr>
              <w:lastRenderedPageBreak/>
              <w:t>Función/ Procedimiento</w:t>
            </w:r>
          </w:p>
        </w:tc>
        <w:tc>
          <w:tcPr>
            <w:tcW w:w="2159" w:type="pct"/>
            <w:tcBorders>
              <w:top w:val="single" w:sz="8" w:space="0" w:color="FFFFFF"/>
              <w:left w:val="nil"/>
              <w:bottom w:val="nil"/>
              <w:right w:val="single" w:sz="8"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sz w:val="26"/>
                <w:szCs w:val="26"/>
                <w:lang w:eastAsia="es-ES"/>
              </w:rPr>
            </w:pPr>
            <w:r w:rsidRPr="00B76C14">
              <w:rPr>
                <w:rFonts w:ascii="Arial" w:eastAsia="Times New Roman" w:hAnsi="Arial" w:cs="Arial"/>
                <w:b/>
                <w:bCs/>
                <w:color w:val="FFFFFF"/>
                <w:sz w:val="26"/>
                <w:szCs w:val="26"/>
                <w:lang w:eastAsia="es-ES"/>
              </w:rPr>
              <w:t>Descripción</w:t>
            </w:r>
          </w:p>
        </w:tc>
        <w:tc>
          <w:tcPr>
            <w:tcW w:w="1375" w:type="pct"/>
            <w:tcBorders>
              <w:top w:val="single" w:sz="8" w:space="0" w:color="FFFFFF"/>
              <w:left w:val="nil"/>
              <w:bottom w:val="nil"/>
              <w:right w:val="single" w:sz="8"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sz w:val="26"/>
                <w:szCs w:val="26"/>
                <w:lang w:eastAsia="es-ES"/>
              </w:rPr>
            </w:pPr>
            <w:r w:rsidRPr="00B76C14">
              <w:rPr>
                <w:rFonts w:ascii="Arial" w:eastAsia="Times New Roman" w:hAnsi="Arial" w:cs="Arial"/>
                <w:b/>
                <w:bCs/>
                <w:color w:val="FFFFFF"/>
                <w:sz w:val="26"/>
                <w:szCs w:val="26"/>
                <w:lang w:eastAsia="es-ES"/>
              </w:rPr>
              <w:t>Valor Devuelto</w:t>
            </w:r>
          </w:p>
        </w:tc>
      </w:tr>
      <w:tr w:rsidR="0082067A" w:rsidRPr="00B76C14" w:rsidTr="00E17DA7">
        <w:trPr>
          <w:trHeight w:val="2640"/>
          <w:jc w:val="center"/>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SETS()</w:t>
            </w:r>
          </w:p>
        </w:tc>
        <w:tc>
          <w:tcPr>
            <w:tcW w:w="2159" w:type="pct"/>
            <w:tcBorders>
              <w:top w:val="single" w:sz="12" w:space="0" w:color="FFFFFF"/>
              <w:left w:val="nil"/>
              <w:bottom w:val="nil"/>
              <w:right w:val="single" w:sz="8" w:space="0" w:color="FFFFFF"/>
            </w:tcBorders>
            <w:shd w:val="clear" w:color="000000" w:fill="A7BFDE"/>
            <w:vAlign w:val="center"/>
            <w:hideMark/>
          </w:tcPr>
          <w:p w:rsidR="0082067A" w:rsidRPr="00B76C14" w:rsidRDefault="0082067A" w:rsidP="00C27053">
            <w:pPr>
              <w:spacing w:after="0" w:line="240" w:lineRule="auto"/>
              <w:jc w:val="both"/>
              <w:rPr>
                <w:rFonts w:ascii="Arial" w:eastAsia="Times New Roman" w:hAnsi="Arial" w:cs="Arial"/>
                <w:lang w:eastAsia="es-ES"/>
              </w:rPr>
            </w:pPr>
            <w:r w:rsidRPr="00B76C14">
              <w:rPr>
                <w:rFonts w:ascii="Arial" w:eastAsia="Times New Roman" w:hAnsi="Arial" w:cs="Arial"/>
                <w:lang w:eastAsia="es-ES"/>
              </w:rPr>
              <w:t>Se emplea para definir dos estructuras típicas de GAMS: Los índices, usados posteriormente para recorrer los vectores del problema, y los rangos de valores entre los que pueden variar estos índices.</w:t>
            </w:r>
          </w:p>
        </w:tc>
        <w:tc>
          <w:tcPr>
            <w:tcW w:w="1375"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27053">
            <w:pPr>
              <w:spacing w:after="0" w:line="240" w:lineRule="auto"/>
              <w:jc w:val="center"/>
              <w:rPr>
                <w:rFonts w:ascii="Arial" w:eastAsia="Times New Roman" w:hAnsi="Arial" w:cs="Arial"/>
                <w:lang w:eastAsia="es-ES"/>
              </w:rPr>
            </w:pPr>
            <w:r w:rsidRPr="00B76C14">
              <w:rPr>
                <w:rFonts w:ascii="Arial" w:eastAsia="Times New Roman" w:hAnsi="Arial" w:cs="Arial"/>
                <w:lang w:eastAsia="es-ES"/>
              </w:rPr>
              <w:t> </w:t>
            </w:r>
          </w:p>
        </w:tc>
      </w:tr>
      <w:tr w:rsidR="0082067A" w:rsidRPr="00B76C14" w:rsidTr="00E17DA7">
        <w:trPr>
          <w:trHeight w:val="2880"/>
          <w:jc w:val="center"/>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PARAMETERS()</w:t>
            </w:r>
          </w:p>
        </w:tc>
        <w:tc>
          <w:tcPr>
            <w:tcW w:w="2159" w:type="pct"/>
            <w:tcBorders>
              <w:top w:val="nil"/>
              <w:left w:val="nil"/>
              <w:bottom w:val="single" w:sz="8" w:space="0" w:color="FFFFFF"/>
              <w:right w:val="single" w:sz="8" w:space="0" w:color="FFFFFF"/>
            </w:tcBorders>
            <w:shd w:val="clear" w:color="000000" w:fill="D3DFEE"/>
            <w:vAlign w:val="center"/>
            <w:hideMark/>
          </w:tcPr>
          <w:p w:rsidR="0082067A" w:rsidRPr="00B76C14" w:rsidRDefault="0082067A" w:rsidP="00C27053">
            <w:pPr>
              <w:spacing w:after="0" w:line="240" w:lineRule="auto"/>
              <w:jc w:val="both"/>
              <w:rPr>
                <w:rFonts w:ascii="Arial" w:eastAsia="Times New Roman" w:hAnsi="Arial" w:cs="Arial"/>
                <w:lang w:eastAsia="es-ES"/>
              </w:rPr>
            </w:pPr>
            <w:r w:rsidRPr="00B76C14">
              <w:rPr>
                <w:rFonts w:ascii="Arial" w:eastAsia="Times New Roman" w:hAnsi="Arial" w:cs="Arial"/>
                <w:lang w:eastAsia="es-ES"/>
              </w:rPr>
              <w:t>Se utiliza para declaración y asignación de vectores de datos. La asignación mediante este comando se realiza para cada elemento del vector, por lo que es necesario especificar en primer lugar la posición del vector y en segundo, el valor a asignar.</w:t>
            </w:r>
          </w:p>
        </w:tc>
        <w:tc>
          <w:tcPr>
            <w:tcW w:w="1375" w:type="pct"/>
            <w:tcBorders>
              <w:top w:val="nil"/>
              <w:left w:val="nil"/>
              <w:bottom w:val="single" w:sz="8" w:space="0" w:color="FFFFFF"/>
              <w:right w:val="single" w:sz="8" w:space="0" w:color="FFFFFF"/>
            </w:tcBorders>
            <w:shd w:val="clear" w:color="000000" w:fill="D3DFEE"/>
            <w:vAlign w:val="center"/>
            <w:hideMark/>
          </w:tcPr>
          <w:p w:rsidR="0082067A" w:rsidRPr="00B76C14" w:rsidRDefault="0082067A" w:rsidP="00C27053">
            <w:pPr>
              <w:spacing w:after="0" w:line="240" w:lineRule="auto"/>
              <w:jc w:val="center"/>
              <w:rPr>
                <w:rFonts w:ascii="Arial" w:eastAsia="Times New Roman" w:hAnsi="Arial" w:cs="Arial"/>
                <w:lang w:eastAsia="es-ES"/>
              </w:rPr>
            </w:pPr>
            <w:r w:rsidRPr="00B76C14">
              <w:rPr>
                <w:rFonts w:ascii="Arial" w:eastAsia="Times New Roman" w:hAnsi="Arial" w:cs="Arial"/>
                <w:lang w:eastAsia="es-ES"/>
              </w:rPr>
              <w:t> </w:t>
            </w:r>
          </w:p>
        </w:tc>
      </w:tr>
      <w:tr w:rsidR="0082067A" w:rsidRPr="00B76C14" w:rsidTr="00E17DA7">
        <w:trPr>
          <w:trHeight w:val="870"/>
          <w:jc w:val="center"/>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TABLE()</w:t>
            </w:r>
          </w:p>
        </w:tc>
        <w:tc>
          <w:tcPr>
            <w:tcW w:w="2159"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27053">
            <w:pPr>
              <w:spacing w:after="0" w:line="240" w:lineRule="auto"/>
              <w:jc w:val="both"/>
              <w:rPr>
                <w:rFonts w:ascii="Arial" w:eastAsia="Times New Roman" w:hAnsi="Arial" w:cs="Arial"/>
                <w:lang w:eastAsia="es-ES"/>
              </w:rPr>
            </w:pPr>
            <w:r w:rsidRPr="00B76C14">
              <w:rPr>
                <w:rFonts w:ascii="Arial" w:eastAsia="Times New Roman" w:hAnsi="Arial" w:cs="Arial"/>
                <w:lang w:eastAsia="es-ES"/>
              </w:rPr>
              <w:t>Permite definir matrices de datos y también brinda la facilidad con que se pueden representar las tablas en GAMS.</w:t>
            </w:r>
          </w:p>
        </w:tc>
        <w:tc>
          <w:tcPr>
            <w:tcW w:w="1375"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27053">
            <w:pPr>
              <w:spacing w:after="0" w:line="240" w:lineRule="auto"/>
              <w:jc w:val="center"/>
              <w:rPr>
                <w:rFonts w:ascii="Arial" w:eastAsia="Times New Roman" w:hAnsi="Arial" w:cs="Arial"/>
                <w:lang w:eastAsia="es-ES"/>
              </w:rPr>
            </w:pPr>
            <w:r w:rsidRPr="00B76C14">
              <w:rPr>
                <w:rFonts w:ascii="Arial" w:eastAsia="Times New Roman" w:hAnsi="Arial" w:cs="Arial"/>
                <w:lang w:eastAsia="es-ES"/>
              </w:rPr>
              <w:t> </w:t>
            </w:r>
          </w:p>
        </w:tc>
      </w:tr>
      <w:tr w:rsidR="0082067A" w:rsidRPr="00B76C14" w:rsidTr="00E17DA7">
        <w:trPr>
          <w:trHeight w:val="1830"/>
          <w:jc w:val="center"/>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VARIABLES ()</w:t>
            </w:r>
          </w:p>
        </w:tc>
        <w:tc>
          <w:tcPr>
            <w:tcW w:w="2159" w:type="pct"/>
            <w:tcBorders>
              <w:top w:val="nil"/>
              <w:left w:val="nil"/>
              <w:bottom w:val="nil"/>
              <w:right w:val="single" w:sz="8" w:space="0" w:color="FFFFFF"/>
            </w:tcBorders>
            <w:shd w:val="clear" w:color="000000" w:fill="D3DFEE"/>
            <w:vAlign w:val="center"/>
            <w:hideMark/>
          </w:tcPr>
          <w:p w:rsidR="0082067A" w:rsidRPr="00B76C14" w:rsidRDefault="0082067A" w:rsidP="00C27053">
            <w:pPr>
              <w:spacing w:after="0" w:line="240" w:lineRule="auto"/>
              <w:jc w:val="both"/>
              <w:rPr>
                <w:rFonts w:ascii="Arial" w:eastAsia="Times New Roman" w:hAnsi="Arial" w:cs="Arial"/>
                <w:lang w:eastAsia="es-ES"/>
              </w:rPr>
            </w:pPr>
            <w:r w:rsidRPr="00B76C14">
              <w:rPr>
                <w:rFonts w:ascii="Arial" w:eastAsia="Times New Roman" w:hAnsi="Arial" w:cs="Arial"/>
                <w:lang w:eastAsia="es-ES"/>
              </w:rPr>
              <w:t>Este comando declara las variables del problema de optimización. En GAMS se debe especificar el carácter de las variables, en este caso, se indica que x (i,j) es una variable positiva (no negativa).</w:t>
            </w:r>
          </w:p>
        </w:tc>
        <w:tc>
          <w:tcPr>
            <w:tcW w:w="1375" w:type="pct"/>
            <w:tcBorders>
              <w:top w:val="nil"/>
              <w:left w:val="nil"/>
              <w:bottom w:val="nil"/>
              <w:right w:val="single" w:sz="8" w:space="0" w:color="FFFFFF"/>
            </w:tcBorders>
            <w:shd w:val="clear" w:color="000000" w:fill="D3DFEE"/>
            <w:vAlign w:val="center"/>
            <w:hideMark/>
          </w:tcPr>
          <w:p w:rsidR="0082067A" w:rsidRPr="00B76C14" w:rsidRDefault="0082067A" w:rsidP="00C27053">
            <w:pPr>
              <w:spacing w:after="0" w:line="240" w:lineRule="auto"/>
              <w:jc w:val="both"/>
              <w:rPr>
                <w:rFonts w:ascii="Arial" w:eastAsia="Times New Roman" w:hAnsi="Arial" w:cs="Arial"/>
                <w:lang w:eastAsia="es-ES"/>
              </w:rPr>
            </w:pPr>
            <w:r w:rsidRPr="00B76C14">
              <w:rPr>
                <w:rFonts w:ascii="Arial" w:eastAsia="Times New Roman" w:hAnsi="Arial" w:cs="Arial"/>
                <w:lang w:eastAsia="es-ES"/>
              </w:rPr>
              <w:t>Determina el valor de las variables asignadas.</w:t>
            </w:r>
          </w:p>
        </w:tc>
      </w:tr>
      <w:tr w:rsidR="0082067A" w:rsidRPr="00B76C14" w:rsidTr="00E17DA7">
        <w:trPr>
          <w:trHeight w:val="315"/>
          <w:jc w:val="center"/>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BINARY VARAIBLES ()</w:t>
            </w:r>
          </w:p>
        </w:tc>
        <w:tc>
          <w:tcPr>
            <w:tcW w:w="2159"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27053">
            <w:pPr>
              <w:spacing w:after="0" w:line="240" w:lineRule="auto"/>
              <w:jc w:val="both"/>
              <w:rPr>
                <w:rFonts w:ascii="Arial" w:eastAsia="Times New Roman" w:hAnsi="Arial" w:cs="Arial"/>
                <w:lang w:eastAsia="es-ES"/>
              </w:rPr>
            </w:pPr>
            <w:r w:rsidRPr="00B76C14">
              <w:rPr>
                <w:rFonts w:ascii="Arial" w:eastAsia="Times New Roman" w:hAnsi="Arial" w:cs="Arial"/>
                <w:lang w:eastAsia="es-ES"/>
              </w:rPr>
              <w:t>Declara una variable binaria</w:t>
            </w:r>
          </w:p>
        </w:tc>
        <w:tc>
          <w:tcPr>
            <w:tcW w:w="1375"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27053">
            <w:pPr>
              <w:spacing w:after="0" w:line="240" w:lineRule="auto"/>
              <w:jc w:val="center"/>
              <w:rPr>
                <w:rFonts w:ascii="Arial" w:eastAsia="Times New Roman" w:hAnsi="Arial" w:cs="Arial"/>
                <w:lang w:eastAsia="es-ES"/>
              </w:rPr>
            </w:pPr>
            <w:r w:rsidRPr="00B76C14">
              <w:rPr>
                <w:rFonts w:ascii="Arial" w:eastAsia="Times New Roman" w:hAnsi="Arial" w:cs="Arial"/>
                <w:lang w:eastAsia="es-ES"/>
              </w:rPr>
              <w:t> </w:t>
            </w:r>
          </w:p>
        </w:tc>
      </w:tr>
      <w:tr w:rsidR="0082067A" w:rsidRPr="00B76C14" w:rsidTr="00E17DA7">
        <w:trPr>
          <w:trHeight w:val="2580"/>
          <w:jc w:val="center"/>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27053">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EQUATIONS</w:t>
            </w:r>
          </w:p>
        </w:tc>
        <w:tc>
          <w:tcPr>
            <w:tcW w:w="2159" w:type="pct"/>
            <w:tcBorders>
              <w:top w:val="nil"/>
              <w:left w:val="nil"/>
              <w:bottom w:val="single" w:sz="8" w:space="0" w:color="FFFFFF"/>
              <w:right w:val="single" w:sz="8" w:space="0" w:color="FFFFFF"/>
            </w:tcBorders>
            <w:shd w:val="clear" w:color="000000" w:fill="D3DFEE"/>
            <w:vAlign w:val="center"/>
            <w:hideMark/>
          </w:tcPr>
          <w:p w:rsidR="0082067A" w:rsidRPr="00B76C14" w:rsidRDefault="0082067A" w:rsidP="00C27053">
            <w:pPr>
              <w:spacing w:after="0" w:line="240" w:lineRule="auto"/>
              <w:jc w:val="both"/>
              <w:rPr>
                <w:rFonts w:ascii="Arial" w:eastAsia="Times New Roman" w:hAnsi="Arial" w:cs="Arial"/>
                <w:lang w:eastAsia="es-ES"/>
              </w:rPr>
            </w:pPr>
            <w:r w:rsidRPr="00B76C14">
              <w:rPr>
                <w:rFonts w:ascii="Arial" w:eastAsia="Times New Roman" w:hAnsi="Arial" w:cs="Arial"/>
                <w:lang w:eastAsia="es-ES"/>
              </w:rPr>
              <w:t>Permite indicar el nombre con que se referenciará a las restricciones del problema, incluida la función objetivo. Tras el comando, aparece el nombre en primer lugar; si es necesario indicar que existen varias restricciones con la misma estructura, se indica seguidamente mediante el índice correspondiente entre paréntesis.</w:t>
            </w:r>
          </w:p>
        </w:tc>
        <w:tc>
          <w:tcPr>
            <w:tcW w:w="1375" w:type="pct"/>
            <w:tcBorders>
              <w:top w:val="nil"/>
              <w:left w:val="nil"/>
              <w:bottom w:val="single" w:sz="8" w:space="0" w:color="FFFFFF"/>
              <w:right w:val="single" w:sz="8" w:space="0" w:color="FFFFFF"/>
            </w:tcBorders>
            <w:shd w:val="clear" w:color="000000" w:fill="D3DFEE"/>
            <w:vAlign w:val="center"/>
            <w:hideMark/>
          </w:tcPr>
          <w:p w:rsidR="0082067A" w:rsidRPr="00B76C14" w:rsidRDefault="0082067A" w:rsidP="00C27053">
            <w:pPr>
              <w:spacing w:after="0" w:line="240" w:lineRule="auto"/>
              <w:jc w:val="center"/>
              <w:rPr>
                <w:rFonts w:ascii="Arial" w:eastAsia="Times New Roman" w:hAnsi="Arial" w:cs="Arial"/>
                <w:lang w:eastAsia="es-ES"/>
              </w:rPr>
            </w:pPr>
            <w:r w:rsidRPr="00B76C14">
              <w:rPr>
                <w:rFonts w:ascii="Arial" w:eastAsia="Times New Roman" w:hAnsi="Arial" w:cs="Arial"/>
                <w:lang w:eastAsia="es-ES"/>
              </w:rPr>
              <w:t> </w:t>
            </w:r>
          </w:p>
        </w:tc>
      </w:tr>
    </w:tbl>
    <w:p w:rsidR="0082067A" w:rsidRPr="006F55A3" w:rsidRDefault="0082067A" w:rsidP="0082067A">
      <w:pPr>
        <w:spacing w:after="0"/>
        <w:rPr>
          <w:vanish/>
        </w:rPr>
      </w:pPr>
    </w:p>
    <w:tbl>
      <w:tblPr>
        <w:tblpPr w:leftFromText="141" w:rightFromText="141" w:vertAnchor="text" w:horzAnchor="margin" w:tblpY="137"/>
        <w:tblW w:w="5000" w:type="pct"/>
        <w:tblCellMar>
          <w:left w:w="70" w:type="dxa"/>
          <w:right w:w="70" w:type="dxa"/>
        </w:tblCellMar>
        <w:tblLook w:val="04A0"/>
      </w:tblPr>
      <w:tblGrid>
        <w:gridCol w:w="2468"/>
        <w:gridCol w:w="3635"/>
        <w:gridCol w:w="2315"/>
      </w:tblGrid>
      <w:tr w:rsidR="0082067A" w:rsidRPr="00B76C14" w:rsidTr="00C706A9">
        <w:trPr>
          <w:trHeight w:val="675"/>
        </w:trPr>
        <w:tc>
          <w:tcPr>
            <w:tcW w:w="1466" w:type="pct"/>
            <w:tcBorders>
              <w:top w:val="single" w:sz="8" w:space="0" w:color="FFFFFF"/>
              <w:left w:val="single" w:sz="8" w:space="0" w:color="FFFFFF"/>
              <w:bottom w:val="nil"/>
              <w:right w:val="single" w:sz="8" w:space="0" w:color="FFFFFF"/>
            </w:tcBorders>
            <w:shd w:val="clear" w:color="000000" w:fill="4F81BD"/>
            <w:vAlign w:val="center"/>
            <w:hideMark/>
          </w:tcPr>
          <w:p w:rsidR="0082067A" w:rsidRPr="00B76C14" w:rsidRDefault="0082067A" w:rsidP="00C706A9">
            <w:pPr>
              <w:spacing w:after="0" w:line="240" w:lineRule="auto"/>
              <w:jc w:val="center"/>
              <w:rPr>
                <w:rFonts w:ascii="Arial" w:eastAsia="Times New Roman" w:hAnsi="Arial" w:cs="Arial"/>
                <w:b/>
                <w:bCs/>
                <w:color w:val="FFFFFF"/>
                <w:sz w:val="26"/>
                <w:szCs w:val="26"/>
                <w:lang w:eastAsia="es-ES"/>
              </w:rPr>
            </w:pPr>
            <w:r w:rsidRPr="00B76C14">
              <w:rPr>
                <w:rFonts w:ascii="Arial" w:eastAsia="Times New Roman" w:hAnsi="Arial" w:cs="Arial"/>
                <w:b/>
                <w:bCs/>
                <w:color w:val="FFFFFF"/>
                <w:sz w:val="26"/>
                <w:szCs w:val="26"/>
                <w:lang w:eastAsia="es-ES"/>
              </w:rPr>
              <w:lastRenderedPageBreak/>
              <w:t>Función/ Procedimiento</w:t>
            </w:r>
          </w:p>
        </w:tc>
        <w:tc>
          <w:tcPr>
            <w:tcW w:w="2159" w:type="pct"/>
            <w:tcBorders>
              <w:top w:val="single" w:sz="8" w:space="0" w:color="FFFFFF"/>
              <w:left w:val="nil"/>
              <w:bottom w:val="nil"/>
              <w:right w:val="single" w:sz="8" w:space="0" w:color="FFFFFF"/>
            </w:tcBorders>
            <w:shd w:val="clear" w:color="000000" w:fill="4F81BD"/>
            <w:vAlign w:val="center"/>
            <w:hideMark/>
          </w:tcPr>
          <w:p w:rsidR="0082067A" w:rsidRPr="00B76C14" w:rsidRDefault="0082067A" w:rsidP="00C706A9">
            <w:pPr>
              <w:spacing w:after="0" w:line="240" w:lineRule="auto"/>
              <w:jc w:val="center"/>
              <w:rPr>
                <w:rFonts w:ascii="Arial" w:eastAsia="Times New Roman" w:hAnsi="Arial" w:cs="Arial"/>
                <w:b/>
                <w:bCs/>
                <w:color w:val="FFFFFF"/>
                <w:sz w:val="26"/>
                <w:szCs w:val="26"/>
                <w:lang w:eastAsia="es-ES"/>
              </w:rPr>
            </w:pPr>
            <w:r w:rsidRPr="00B76C14">
              <w:rPr>
                <w:rFonts w:ascii="Arial" w:eastAsia="Times New Roman" w:hAnsi="Arial" w:cs="Arial"/>
                <w:b/>
                <w:bCs/>
                <w:color w:val="FFFFFF"/>
                <w:sz w:val="26"/>
                <w:szCs w:val="26"/>
                <w:lang w:eastAsia="es-ES"/>
              </w:rPr>
              <w:t>Descripción</w:t>
            </w:r>
          </w:p>
        </w:tc>
        <w:tc>
          <w:tcPr>
            <w:tcW w:w="1375" w:type="pct"/>
            <w:tcBorders>
              <w:top w:val="single" w:sz="8" w:space="0" w:color="FFFFFF"/>
              <w:left w:val="nil"/>
              <w:bottom w:val="nil"/>
              <w:right w:val="single" w:sz="8" w:space="0" w:color="FFFFFF"/>
            </w:tcBorders>
            <w:shd w:val="clear" w:color="000000" w:fill="4F81BD"/>
            <w:vAlign w:val="center"/>
            <w:hideMark/>
          </w:tcPr>
          <w:p w:rsidR="0082067A" w:rsidRPr="00B76C14" w:rsidRDefault="0082067A" w:rsidP="00C706A9">
            <w:pPr>
              <w:spacing w:after="0" w:line="240" w:lineRule="auto"/>
              <w:jc w:val="center"/>
              <w:rPr>
                <w:rFonts w:ascii="Arial" w:eastAsia="Times New Roman" w:hAnsi="Arial" w:cs="Arial"/>
                <w:b/>
                <w:bCs/>
                <w:color w:val="FFFFFF"/>
                <w:sz w:val="26"/>
                <w:szCs w:val="26"/>
                <w:lang w:eastAsia="es-ES"/>
              </w:rPr>
            </w:pPr>
            <w:r w:rsidRPr="00B76C14">
              <w:rPr>
                <w:rFonts w:ascii="Arial" w:eastAsia="Times New Roman" w:hAnsi="Arial" w:cs="Arial"/>
                <w:b/>
                <w:bCs/>
                <w:color w:val="FFFFFF"/>
                <w:sz w:val="26"/>
                <w:szCs w:val="26"/>
                <w:lang w:eastAsia="es-ES"/>
              </w:rPr>
              <w:t>Valor Devuelto</w:t>
            </w:r>
          </w:p>
        </w:tc>
      </w:tr>
      <w:tr w:rsidR="0082067A" w:rsidRPr="00B76C14" w:rsidTr="00C706A9">
        <w:trPr>
          <w:trHeight w:val="585"/>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706A9">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MODEL()</w:t>
            </w:r>
          </w:p>
        </w:tc>
        <w:tc>
          <w:tcPr>
            <w:tcW w:w="2159"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706A9">
            <w:pPr>
              <w:spacing w:after="0" w:line="240" w:lineRule="auto"/>
              <w:jc w:val="both"/>
              <w:rPr>
                <w:rFonts w:ascii="Arial" w:eastAsia="Times New Roman" w:hAnsi="Arial" w:cs="Arial"/>
                <w:lang w:eastAsia="es-ES"/>
              </w:rPr>
            </w:pPr>
            <w:r w:rsidRPr="00B76C14">
              <w:rPr>
                <w:rFonts w:ascii="Arial" w:eastAsia="Times New Roman" w:hAnsi="Arial" w:cs="Arial"/>
                <w:lang w:eastAsia="es-ES"/>
              </w:rPr>
              <w:t>Asocia  un nombre al modelo y especificar qué conjunto de restricciones lo forman.</w:t>
            </w:r>
          </w:p>
        </w:tc>
        <w:tc>
          <w:tcPr>
            <w:tcW w:w="1375"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706A9">
            <w:pPr>
              <w:spacing w:after="0" w:line="240" w:lineRule="auto"/>
              <w:jc w:val="both"/>
              <w:rPr>
                <w:rFonts w:ascii="Arial" w:eastAsia="Times New Roman" w:hAnsi="Arial" w:cs="Arial"/>
                <w:lang w:eastAsia="es-ES"/>
              </w:rPr>
            </w:pPr>
            <w:r w:rsidRPr="00B76C14">
              <w:rPr>
                <w:rFonts w:ascii="Arial" w:eastAsia="Times New Roman" w:hAnsi="Arial" w:cs="Arial"/>
                <w:lang w:eastAsia="es-ES"/>
              </w:rPr>
              <w:t> </w:t>
            </w:r>
          </w:p>
        </w:tc>
      </w:tr>
      <w:tr w:rsidR="0082067A" w:rsidRPr="00B76C14" w:rsidTr="00C706A9">
        <w:trPr>
          <w:trHeight w:val="1725"/>
        </w:trPr>
        <w:tc>
          <w:tcPr>
            <w:tcW w:w="1466" w:type="pct"/>
            <w:tcBorders>
              <w:top w:val="single" w:sz="8" w:space="0" w:color="FFFFFF"/>
              <w:left w:val="single" w:sz="8" w:space="0" w:color="FFFFFF"/>
              <w:bottom w:val="nil"/>
              <w:right w:val="single" w:sz="12" w:space="0" w:color="FFFFFF"/>
            </w:tcBorders>
            <w:shd w:val="clear" w:color="000000" w:fill="4F81BD"/>
            <w:vAlign w:val="center"/>
            <w:hideMark/>
          </w:tcPr>
          <w:p w:rsidR="0082067A" w:rsidRPr="00B76C14" w:rsidRDefault="0082067A" w:rsidP="00C706A9">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SOLVE</w:t>
            </w:r>
          </w:p>
        </w:tc>
        <w:tc>
          <w:tcPr>
            <w:tcW w:w="2159" w:type="pct"/>
            <w:tcBorders>
              <w:top w:val="nil"/>
              <w:left w:val="nil"/>
              <w:bottom w:val="single" w:sz="8" w:space="0" w:color="FFFFFF"/>
              <w:right w:val="single" w:sz="8" w:space="0" w:color="FFFFFF"/>
            </w:tcBorders>
            <w:shd w:val="clear" w:color="000000" w:fill="D3DFEE"/>
            <w:vAlign w:val="center"/>
            <w:hideMark/>
          </w:tcPr>
          <w:p w:rsidR="0082067A" w:rsidRPr="00B76C14" w:rsidRDefault="0082067A" w:rsidP="00C706A9">
            <w:pPr>
              <w:spacing w:after="0" w:line="240" w:lineRule="auto"/>
              <w:jc w:val="both"/>
              <w:rPr>
                <w:rFonts w:ascii="Arial" w:eastAsia="Times New Roman" w:hAnsi="Arial" w:cs="Arial"/>
                <w:lang w:eastAsia="es-ES"/>
              </w:rPr>
            </w:pPr>
            <w:r w:rsidRPr="00B76C14">
              <w:rPr>
                <w:rFonts w:ascii="Arial" w:eastAsia="Times New Roman" w:hAnsi="Arial" w:cs="Arial"/>
                <w:lang w:eastAsia="es-ES"/>
              </w:rPr>
              <w:t>Este comando  sirve para que GAMS llame al optimizador pertinente que finalmente resuelve el problema (Por ejemplo, la palabra lp indica que se debe usar un optimizador para programación lineal).</w:t>
            </w:r>
          </w:p>
        </w:tc>
        <w:tc>
          <w:tcPr>
            <w:tcW w:w="1375" w:type="pct"/>
            <w:tcBorders>
              <w:top w:val="nil"/>
              <w:left w:val="nil"/>
              <w:bottom w:val="single" w:sz="8" w:space="0" w:color="FFFFFF"/>
              <w:right w:val="single" w:sz="8" w:space="0" w:color="FFFFFF"/>
            </w:tcBorders>
            <w:shd w:val="clear" w:color="000000" w:fill="D3DFEE"/>
            <w:vAlign w:val="center"/>
            <w:hideMark/>
          </w:tcPr>
          <w:p w:rsidR="0082067A" w:rsidRPr="00B76C14" w:rsidRDefault="0082067A" w:rsidP="00C706A9">
            <w:pPr>
              <w:spacing w:after="0" w:line="240" w:lineRule="auto"/>
              <w:jc w:val="both"/>
              <w:rPr>
                <w:rFonts w:ascii="Arial" w:eastAsia="Times New Roman" w:hAnsi="Arial" w:cs="Arial"/>
                <w:lang w:eastAsia="es-ES"/>
              </w:rPr>
            </w:pPr>
            <w:r w:rsidRPr="00B76C14">
              <w:rPr>
                <w:rFonts w:ascii="Arial" w:eastAsia="Times New Roman" w:hAnsi="Arial" w:cs="Arial"/>
                <w:lang w:eastAsia="es-ES"/>
              </w:rPr>
              <w:t> </w:t>
            </w:r>
          </w:p>
        </w:tc>
      </w:tr>
      <w:tr w:rsidR="0082067A" w:rsidRPr="00B76C14" w:rsidTr="00C706A9">
        <w:trPr>
          <w:trHeight w:val="1155"/>
        </w:trPr>
        <w:tc>
          <w:tcPr>
            <w:tcW w:w="1466" w:type="pct"/>
            <w:tcBorders>
              <w:top w:val="single" w:sz="8" w:space="0" w:color="FFFFFF"/>
              <w:left w:val="single" w:sz="8" w:space="0" w:color="FFFFFF"/>
              <w:bottom w:val="single" w:sz="8" w:space="0" w:color="FFFFFF"/>
              <w:right w:val="single" w:sz="12" w:space="0" w:color="FFFFFF"/>
            </w:tcBorders>
            <w:shd w:val="clear" w:color="000000" w:fill="4F81BD"/>
            <w:vAlign w:val="center"/>
            <w:hideMark/>
          </w:tcPr>
          <w:p w:rsidR="0082067A" w:rsidRPr="00B76C14" w:rsidRDefault="0082067A" w:rsidP="00C706A9">
            <w:pPr>
              <w:spacing w:after="0" w:line="240" w:lineRule="auto"/>
              <w:jc w:val="center"/>
              <w:rPr>
                <w:rFonts w:ascii="Arial" w:eastAsia="Times New Roman" w:hAnsi="Arial" w:cs="Arial"/>
                <w:b/>
                <w:bCs/>
                <w:color w:val="FFFFFF"/>
                <w:lang w:eastAsia="es-ES"/>
              </w:rPr>
            </w:pPr>
            <w:r w:rsidRPr="00B76C14">
              <w:rPr>
                <w:rFonts w:ascii="Arial" w:eastAsia="Times New Roman" w:hAnsi="Arial" w:cs="Arial"/>
                <w:b/>
                <w:bCs/>
                <w:color w:val="FFFFFF"/>
                <w:lang w:eastAsia="es-ES"/>
              </w:rPr>
              <w:t>DISPLAY (X.l)</w:t>
            </w:r>
          </w:p>
        </w:tc>
        <w:tc>
          <w:tcPr>
            <w:tcW w:w="2159"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706A9">
            <w:pPr>
              <w:spacing w:after="0" w:line="240" w:lineRule="auto"/>
              <w:jc w:val="both"/>
              <w:rPr>
                <w:rFonts w:ascii="Arial" w:eastAsia="Times New Roman" w:hAnsi="Arial" w:cs="Arial"/>
                <w:lang w:eastAsia="es-ES"/>
              </w:rPr>
            </w:pPr>
            <w:r w:rsidRPr="00B76C14">
              <w:rPr>
                <w:rFonts w:ascii="Arial" w:eastAsia="Times New Roman" w:hAnsi="Arial" w:cs="Arial"/>
                <w:lang w:eastAsia="es-ES"/>
              </w:rPr>
              <w:t>Tiene como objetivo mostrar el valor obtenido para el vector de variables x(i, j).</w:t>
            </w:r>
          </w:p>
        </w:tc>
        <w:tc>
          <w:tcPr>
            <w:tcW w:w="1375" w:type="pct"/>
            <w:tcBorders>
              <w:top w:val="nil"/>
              <w:left w:val="nil"/>
              <w:bottom w:val="single" w:sz="8" w:space="0" w:color="FFFFFF"/>
              <w:right w:val="single" w:sz="8" w:space="0" w:color="FFFFFF"/>
            </w:tcBorders>
            <w:shd w:val="clear" w:color="000000" w:fill="A7BFDE"/>
            <w:vAlign w:val="center"/>
            <w:hideMark/>
          </w:tcPr>
          <w:p w:rsidR="0082067A" w:rsidRPr="00B76C14" w:rsidRDefault="0082067A" w:rsidP="00C706A9">
            <w:pPr>
              <w:spacing w:after="0" w:line="240" w:lineRule="auto"/>
              <w:jc w:val="both"/>
              <w:rPr>
                <w:rFonts w:ascii="Arial" w:eastAsia="Times New Roman" w:hAnsi="Arial" w:cs="Arial"/>
                <w:lang w:eastAsia="es-ES"/>
              </w:rPr>
            </w:pPr>
            <w:r w:rsidRPr="00B76C14">
              <w:rPr>
                <w:rFonts w:ascii="Arial" w:eastAsia="Times New Roman" w:hAnsi="Arial" w:cs="Arial"/>
                <w:lang w:eastAsia="es-ES"/>
              </w:rPr>
              <w:t>GAMS  muestra el valor de los resultados más interesantes en un fichero de salida.</w:t>
            </w:r>
          </w:p>
        </w:tc>
      </w:tr>
    </w:tbl>
    <w:p w:rsidR="0082067A" w:rsidRPr="004B18F2" w:rsidRDefault="0082067A" w:rsidP="0082067A">
      <w:pPr>
        <w:spacing w:after="0"/>
        <w:rPr>
          <w:vanish/>
        </w:rPr>
      </w:pPr>
    </w:p>
    <w:p w:rsidR="0082067A" w:rsidRPr="00217C06" w:rsidRDefault="0082067A" w:rsidP="0082067A">
      <w:pPr>
        <w:autoSpaceDE w:val="0"/>
        <w:autoSpaceDN w:val="0"/>
        <w:adjustRightInd w:val="0"/>
        <w:spacing w:after="0" w:line="480" w:lineRule="auto"/>
        <w:jc w:val="both"/>
        <w:rPr>
          <w:rFonts w:ascii="Arial" w:hAnsi="Arial" w:cs="Arial"/>
          <w:lang w:eastAsia="es-EC"/>
        </w:rPr>
      </w:pPr>
    </w:p>
    <w:p w:rsidR="0082067A" w:rsidRPr="00217C06" w:rsidRDefault="0082067A" w:rsidP="0082067A">
      <w:pPr>
        <w:autoSpaceDE w:val="0"/>
        <w:autoSpaceDN w:val="0"/>
        <w:adjustRightInd w:val="0"/>
        <w:spacing w:after="0" w:line="480" w:lineRule="auto"/>
        <w:jc w:val="center"/>
        <w:rPr>
          <w:rFonts w:ascii="Arial" w:hAnsi="Arial" w:cs="Arial"/>
          <w:lang w:eastAsia="es-EC"/>
        </w:rPr>
      </w:pPr>
      <w:r>
        <w:rPr>
          <w:rFonts w:ascii="Arial" w:hAnsi="Arial" w:cs="Arial"/>
          <w:b/>
          <w:bCs/>
          <w:lang w:eastAsia="es-EC"/>
        </w:rPr>
        <w:t>Tabla 2.</w:t>
      </w:r>
      <w:r w:rsidR="00F1514D">
        <w:rPr>
          <w:rFonts w:ascii="Arial" w:hAnsi="Arial" w:cs="Arial"/>
          <w:b/>
          <w:bCs/>
          <w:lang w:eastAsia="es-EC"/>
        </w:rPr>
        <w:t>2</w:t>
      </w:r>
      <w:r w:rsidRPr="00217C06">
        <w:rPr>
          <w:rFonts w:ascii="Arial" w:hAnsi="Arial" w:cs="Arial"/>
          <w:b/>
          <w:bCs/>
          <w:lang w:eastAsia="es-EC"/>
        </w:rPr>
        <w:t xml:space="preserve"> Resumen de los procedimientos implementados</w:t>
      </w:r>
    </w:p>
    <w:p w:rsidR="0082067A" w:rsidRDefault="0082067A" w:rsidP="0082067A">
      <w:pPr>
        <w:autoSpaceDE w:val="0"/>
        <w:autoSpaceDN w:val="0"/>
        <w:adjustRightInd w:val="0"/>
        <w:spacing w:after="0" w:line="480" w:lineRule="auto"/>
        <w:jc w:val="both"/>
        <w:rPr>
          <w:rFonts w:ascii="Arial" w:hAnsi="Arial" w:cs="Arial"/>
          <w:lang w:eastAsia="es-EC"/>
        </w:rPr>
      </w:pPr>
    </w:p>
    <w:p w:rsidR="0082067A" w:rsidRPr="00217C06" w:rsidRDefault="0082067A" w:rsidP="0082067A">
      <w:pPr>
        <w:autoSpaceDE w:val="0"/>
        <w:autoSpaceDN w:val="0"/>
        <w:adjustRightInd w:val="0"/>
        <w:spacing w:after="0" w:line="480" w:lineRule="auto"/>
        <w:jc w:val="both"/>
        <w:rPr>
          <w:rFonts w:ascii="Arial" w:eastAsia="CMR10" w:hAnsi="Arial" w:cs="Arial"/>
          <w:lang w:eastAsia="es-EC"/>
        </w:rPr>
      </w:pPr>
      <w:r w:rsidRPr="00217C06">
        <w:rPr>
          <w:rFonts w:ascii="Arial" w:eastAsia="CMR10" w:hAnsi="Arial" w:cs="Arial"/>
          <w:lang w:eastAsia="es-EC"/>
        </w:rPr>
        <w:t>Entre las características más importantes de GAMS cabe destacar:</w:t>
      </w:r>
    </w:p>
    <w:p w:rsidR="0082067A" w:rsidRPr="00217C06" w:rsidRDefault="0082067A" w:rsidP="0082067A">
      <w:pPr>
        <w:autoSpaceDE w:val="0"/>
        <w:autoSpaceDN w:val="0"/>
        <w:adjustRightInd w:val="0"/>
        <w:spacing w:after="0" w:line="480" w:lineRule="auto"/>
        <w:jc w:val="both"/>
        <w:rPr>
          <w:rFonts w:ascii="Arial" w:eastAsia="CMR10" w:hAnsi="Arial" w:cs="Arial"/>
          <w:lang w:eastAsia="es-EC"/>
        </w:rPr>
      </w:pPr>
    </w:p>
    <w:p w:rsidR="0082067A" w:rsidRPr="00217C06" w:rsidRDefault="0082067A" w:rsidP="00AA7C88">
      <w:pPr>
        <w:numPr>
          <w:ilvl w:val="0"/>
          <w:numId w:val="10"/>
        </w:numPr>
        <w:autoSpaceDE w:val="0"/>
        <w:autoSpaceDN w:val="0"/>
        <w:adjustRightInd w:val="0"/>
        <w:spacing w:after="0" w:line="480" w:lineRule="auto"/>
        <w:ind w:left="360"/>
        <w:jc w:val="both"/>
        <w:rPr>
          <w:rFonts w:ascii="Arial" w:eastAsia="CMR10" w:hAnsi="Arial" w:cs="Arial"/>
          <w:lang w:eastAsia="es-EC"/>
        </w:rPr>
      </w:pPr>
      <w:r w:rsidRPr="00217C06">
        <w:rPr>
          <w:rFonts w:ascii="Arial" w:eastAsia="CMR10" w:hAnsi="Arial" w:cs="Arial"/>
          <w:lang w:eastAsia="es-EC"/>
        </w:rPr>
        <w:t>Su capacidad para pasar de resolver problemas de pequeña dimensión (docenas de variables y restricciones) a problemas mayores (miles de variables y restricciones) sin variar el código sustancialmente. El manejo eficiente de sus índices permite escribir de manera compacta restricciones similares mediante una sola restricción.</w:t>
      </w:r>
    </w:p>
    <w:p w:rsidR="0082067A" w:rsidRPr="00217C06" w:rsidRDefault="0082067A" w:rsidP="0082067A">
      <w:pPr>
        <w:autoSpaceDE w:val="0"/>
        <w:autoSpaceDN w:val="0"/>
        <w:adjustRightInd w:val="0"/>
        <w:spacing w:after="0" w:line="480" w:lineRule="auto"/>
        <w:jc w:val="both"/>
        <w:rPr>
          <w:rFonts w:ascii="Arial" w:eastAsia="CMR10" w:hAnsi="Arial" w:cs="Arial"/>
          <w:lang w:eastAsia="es-EC"/>
        </w:rPr>
      </w:pPr>
    </w:p>
    <w:p w:rsidR="0082067A" w:rsidRPr="00217C06" w:rsidRDefault="0082067A" w:rsidP="00AA7C88">
      <w:pPr>
        <w:numPr>
          <w:ilvl w:val="0"/>
          <w:numId w:val="10"/>
        </w:numPr>
        <w:autoSpaceDE w:val="0"/>
        <w:autoSpaceDN w:val="0"/>
        <w:adjustRightInd w:val="0"/>
        <w:spacing w:after="0" w:line="480" w:lineRule="auto"/>
        <w:ind w:left="360"/>
        <w:jc w:val="both"/>
        <w:rPr>
          <w:rFonts w:ascii="Arial" w:eastAsia="CMR10" w:hAnsi="Arial" w:cs="Arial"/>
          <w:lang w:eastAsia="es-EC"/>
        </w:rPr>
      </w:pPr>
      <w:r w:rsidRPr="00217C06">
        <w:rPr>
          <w:rFonts w:ascii="Arial" w:eastAsia="CMR10" w:hAnsi="Arial" w:cs="Arial"/>
          <w:lang w:eastAsia="es-EC"/>
        </w:rPr>
        <w:t xml:space="preserve">Separa el proceso de modelado del proceso de resolución del problema. Así, el usuario de GAMS debe ser capaz de conseguir una formulación consistente del problema, y una vez la expresa en la notación de GAMS, este lenguaje hace uso de alguno de los optimizadores disponibles para obtener su solución. De esta </w:t>
      </w:r>
      <w:r w:rsidRPr="00217C06">
        <w:rPr>
          <w:rFonts w:ascii="Arial" w:eastAsia="CMR10" w:hAnsi="Arial" w:cs="Arial"/>
          <w:lang w:eastAsia="es-EC"/>
        </w:rPr>
        <w:lastRenderedPageBreak/>
        <w:t>manera, el usuario solo ha de centrarse en obtener un modelo del problema y puede ignorar el funcionamiento interno del algoritmo que se necesita para resolverlo. La separación de estas dos tareas permite cambiar el modelo para mejorarlo o completarlo cómodamente.</w:t>
      </w:r>
    </w:p>
    <w:p w:rsidR="0082067A" w:rsidRPr="00217C06" w:rsidRDefault="0082067A" w:rsidP="0082067A">
      <w:pPr>
        <w:autoSpaceDE w:val="0"/>
        <w:autoSpaceDN w:val="0"/>
        <w:adjustRightInd w:val="0"/>
        <w:spacing w:after="0" w:line="480" w:lineRule="auto"/>
        <w:jc w:val="both"/>
        <w:rPr>
          <w:rFonts w:ascii="Arial" w:eastAsia="CMR10" w:hAnsi="Arial" w:cs="Arial"/>
          <w:lang w:eastAsia="es-EC"/>
        </w:rPr>
      </w:pPr>
    </w:p>
    <w:p w:rsidR="0082067A" w:rsidRPr="00217C06" w:rsidRDefault="0082067A" w:rsidP="00AA7C88">
      <w:pPr>
        <w:numPr>
          <w:ilvl w:val="0"/>
          <w:numId w:val="10"/>
        </w:numPr>
        <w:autoSpaceDE w:val="0"/>
        <w:autoSpaceDN w:val="0"/>
        <w:adjustRightInd w:val="0"/>
        <w:spacing w:after="0" w:line="480" w:lineRule="auto"/>
        <w:ind w:left="360"/>
        <w:jc w:val="both"/>
        <w:rPr>
          <w:rFonts w:ascii="Arial" w:eastAsia="CMR10" w:hAnsi="Arial" w:cs="Arial"/>
          <w:lang w:eastAsia="es-EC"/>
        </w:rPr>
      </w:pPr>
      <w:r w:rsidRPr="00217C06">
        <w:rPr>
          <w:rFonts w:ascii="Arial" w:eastAsia="CMR10" w:hAnsi="Arial" w:cs="Arial"/>
          <w:lang w:eastAsia="es-EC"/>
        </w:rPr>
        <w:t>La forma en que GAMS representa un problema de optimización coincide, prácticamente, con la descripción matemática de ese problema. Por tanto, el código GAMS es sencillo de comprender para aquellos lectores familiarizados con la optimización.</w:t>
      </w:r>
    </w:p>
    <w:p w:rsidR="0082067A" w:rsidRPr="00217C06" w:rsidRDefault="0082067A" w:rsidP="0082067A">
      <w:pPr>
        <w:autoSpaceDE w:val="0"/>
        <w:autoSpaceDN w:val="0"/>
        <w:adjustRightInd w:val="0"/>
        <w:spacing w:after="0" w:line="480" w:lineRule="auto"/>
        <w:jc w:val="both"/>
        <w:rPr>
          <w:rFonts w:ascii="Arial" w:eastAsia="CMR10" w:hAnsi="Arial" w:cs="Arial"/>
          <w:lang w:eastAsia="es-EC"/>
        </w:rPr>
      </w:pPr>
    </w:p>
    <w:p w:rsidR="0082067A" w:rsidRPr="00217C06" w:rsidRDefault="0082067A" w:rsidP="00AA7C88">
      <w:pPr>
        <w:numPr>
          <w:ilvl w:val="0"/>
          <w:numId w:val="10"/>
        </w:numPr>
        <w:autoSpaceDE w:val="0"/>
        <w:autoSpaceDN w:val="0"/>
        <w:adjustRightInd w:val="0"/>
        <w:spacing w:after="0" w:line="480" w:lineRule="auto"/>
        <w:ind w:left="360"/>
        <w:rPr>
          <w:rFonts w:ascii="Arial" w:eastAsia="CMR10" w:hAnsi="Arial" w:cs="Arial"/>
          <w:lang w:eastAsia="es-EC"/>
        </w:rPr>
      </w:pPr>
      <w:r w:rsidRPr="00217C06">
        <w:rPr>
          <w:rFonts w:ascii="Arial" w:eastAsia="CMR10" w:hAnsi="Arial" w:cs="Arial"/>
          <w:lang w:eastAsia="es-EC"/>
        </w:rPr>
        <w:t>Además, GAMS proporciona los mecanismos necesarios para resolver problemas de optimización con estructuras similares, como son aquellos que se derivan de las técnicas de descomposición.</w:t>
      </w:r>
    </w:p>
    <w:p w:rsidR="0082067A" w:rsidRDefault="0082067A" w:rsidP="0082067A">
      <w:pPr>
        <w:autoSpaceDE w:val="0"/>
        <w:autoSpaceDN w:val="0"/>
        <w:adjustRightInd w:val="0"/>
        <w:spacing w:after="0" w:line="480" w:lineRule="auto"/>
        <w:rPr>
          <w:rFonts w:ascii="Arial" w:eastAsia="CMR10" w:hAnsi="Arial" w:cs="Arial"/>
          <w:lang w:eastAsia="es-EC"/>
        </w:rPr>
      </w:pPr>
    </w:p>
    <w:p w:rsidR="0082067A" w:rsidRPr="00CC0841" w:rsidRDefault="0082067A" w:rsidP="00CC0841">
      <w:pPr>
        <w:autoSpaceDE w:val="0"/>
        <w:autoSpaceDN w:val="0"/>
        <w:adjustRightInd w:val="0"/>
        <w:spacing w:after="0" w:line="480" w:lineRule="auto"/>
        <w:jc w:val="both"/>
        <w:rPr>
          <w:rFonts w:ascii="Arial" w:eastAsia="CMR10" w:hAnsi="Arial" w:cs="Arial"/>
          <w:lang w:eastAsia="es-EC"/>
        </w:rPr>
      </w:pPr>
      <w:r w:rsidRPr="00217C06">
        <w:rPr>
          <w:rFonts w:ascii="Arial" w:eastAsia="CMR10" w:hAnsi="Arial" w:cs="Arial"/>
          <w:lang w:eastAsia="es-EC"/>
        </w:rPr>
        <w:t>El usuario de GAMS debe ser cuidadoso con las reglas “gramaticales” de</w:t>
      </w:r>
      <w:r w:rsidR="00CC0841">
        <w:rPr>
          <w:rFonts w:ascii="Arial" w:eastAsia="CMR10" w:hAnsi="Arial" w:cs="Arial"/>
          <w:lang w:eastAsia="es-EC"/>
        </w:rPr>
        <w:t xml:space="preserve"> </w:t>
      </w:r>
      <w:r w:rsidRPr="00217C06">
        <w:rPr>
          <w:rFonts w:ascii="Arial" w:eastAsia="CMR10" w:hAnsi="Arial" w:cs="Arial"/>
          <w:lang w:eastAsia="es-EC"/>
        </w:rPr>
        <w:t>GAMS. El incumplimiento de una sola de ellas puede provocar muchos errores de compilación.</w:t>
      </w:r>
    </w:p>
    <w:p w:rsidR="0082067A" w:rsidRDefault="0082067A"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82067A" w:rsidRDefault="0082067A" w:rsidP="0082067A">
      <w:pPr>
        <w:autoSpaceDE w:val="0"/>
        <w:autoSpaceDN w:val="0"/>
        <w:adjustRightInd w:val="0"/>
        <w:spacing w:after="0" w:line="480" w:lineRule="auto"/>
        <w:jc w:val="both"/>
        <w:rPr>
          <w:rFonts w:ascii="Arial" w:hAnsi="Arial" w:cs="Arial"/>
          <w:lang w:eastAsia="es-EC"/>
        </w:rPr>
      </w:pPr>
    </w:p>
    <w:p w:rsidR="0082067A" w:rsidRPr="00C8627D" w:rsidRDefault="0082067A" w:rsidP="0082067A">
      <w:pPr>
        <w:pStyle w:val="Ttulo3"/>
        <w:spacing w:before="0" w:after="0" w:line="480" w:lineRule="auto"/>
        <w:rPr>
          <w:rFonts w:ascii="Arial" w:hAnsi="Arial" w:cs="Arial"/>
          <w:lang w:eastAsia="es-EC"/>
        </w:rPr>
      </w:pPr>
      <w:r w:rsidRPr="00C8627D">
        <w:rPr>
          <w:rFonts w:ascii="Arial" w:hAnsi="Arial" w:cs="Arial"/>
        </w:rPr>
        <w:lastRenderedPageBreak/>
        <w:t xml:space="preserve"> </w:t>
      </w:r>
      <w:bookmarkStart w:id="61" w:name="_Toc270457221"/>
      <w:bookmarkStart w:id="62" w:name="_Toc334740660"/>
      <w:r w:rsidRPr="00C8627D">
        <w:rPr>
          <w:rFonts w:ascii="Arial" w:hAnsi="Arial" w:cs="Arial"/>
        </w:rPr>
        <w:t>2.</w:t>
      </w:r>
      <w:r w:rsidR="009E079A" w:rsidRPr="00C8627D">
        <w:rPr>
          <w:rFonts w:ascii="Arial" w:hAnsi="Arial" w:cs="Arial"/>
        </w:rPr>
        <w:t>6</w:t>
      </w:r>
      <w:r w:rsidRPr="00C8627D">
        <w:rPr>
          <w:rFonts w:ascii="Arial" w:hAnsi="Arial" w:cs="Arial"/>
        </w:rPr>
        <w:t xml:space="preserve">.5 </w:t>
      </w:r>
      <w:r w:rsidRPr="00C8627D">
        <w:rPr>
          <w:rFonts w:ascii="Arial" w:hAnsi="Arial" w:cs="Arial"/>
          <w:lang w:eastAsia="es-EC"/>
        </w:rPr>
        <w:t>Hardware</w:t>
      </w:r>
      <w:bookmarkEnd w:id="61"/>
      <w:bookmarkEnd w:id="62"/>
    </w:p>
    <w:p w:rsidR="0082067A" w:rsidRDefault="0082067A" w:rsidP="0082067A">
      <w:pPr>
        <w:autoSpaceDE w:val="0"/>
        <w:autoSpaceDN w:val="0"/>
        <w:adjustRightInd w:val="0"/>
        <w:spacing w:after="0" w:line="480" w:lineRule="auto"/>
        <w:jc w:val="both"/>
        <w:rPr>
          <w:rFonts w:ascii="Arial" w:hAnsi="Arial" w:cs="Arial"/>
          <w:lang w:eastAsia="es-EC"/>
        </w:rPr>
      </w:pPr>
      <w:r w:rsidRPr="00217C06">
        <w:rPr>
          <w:rFonts w:ascii="Arial" w:hAnsi="Arial" w:cs="Arial"/>
          <w:lang w:eastAsia="es-EC"/>
        </w:rPr>
        <w:t xml:space="preserve">Para la ejecución del modelo matemático se usó una maquina </w:t>
      </w:r>
      <w:r>
        <w:rPr>
          <w:rFonts w:ascii="Arial" w:hAnsi="Arial" w:cs="Arial"/>
          <w:lang w:eastAsia="es-EC"/>
        </w:rPr>
        <w:t>Hp PAVILION</w:t>
      </w:r>
      <w:r w:rsidRPr="00217C06">
        <w:rPr>
          <w:rFonts w:ascii="Arial" w:hAnsi="Arial" w:cs="Arial"/>
          <w:lang w:eastAsia="es-EC"/>
        </w:rPr>
        <w:t xml:space="preserve"> </w:t>
      </w:r>
      <w:r>
        <w:rPr>
          <w:rFonts w:ascii="Arial" w:hAnsi="Arial" w:cs="Arial"/>
          <w:lang w:eastAsia="es-EC"/>
        </w:rPr>
        <w:t>modelo dm4-1160us con las siguientes especificaciones:</w:t>
      </w:r>
    </w:p>
    <w:tbl>
      <w:tblPr>
        <w:tblW w:w="8660" w:type="dxa"/>
        <w:tblInd w:w="55" w:type="dxa"/>
        <w:tblCellMar>
          <w:left w:w="70" w:type="dxa"/>
          <w:right w:w="70" w:type="dxa"/>
        </w:tblCellMar>
        <w:tblLook w:val="04A0"/>
      </w:tblPr>
      <w:tblGrid>
        <w:gridCol w:w="2920"/>
        <w:gridCol w:w="5740"/>
      </w:tblGrid>
      <w:tr w:rsidR="0082067A" w:rsidRPr="005C0BE3" w:rsidTr="00C27053">
        <w:trPr>
          <w:trHeight w:val="300"/>
        </w:trPr>
        <w:tc>
          <w:tcPr>
            <w:tcW w:w="2920" w:type="dxa"/>
            <w:tcBorders>
              <w:top w:val="single" w:sz="4" w:space="0" w:color="C4D79B"/>
              <w:left w:val="single" w:sz="4" w:space="0" w:color="C4D79B"/>
              <w:bottom w:val="single" w:sz="4" w:space="0" w:color="C4D79B"/>
              <w:right w:val="nil"/>
            </w:tcBorders>
            <w:shd w:val="clear" w:color="9BBB59" w:fill="9BBB59"/>
            <w:noWrap/>
            <w:vAlign w:val="center"/>
            <w:hideMark/>
          </w:tcPr>
          <w:p w:rsidR="0082067A" w:rsidRPr="005C0BE3" w:rsidRDefault="0082067A" w:rsidP="00C27053">
            <w:pPr>
              <w:spacing w:after="0" w:line="240" w:lineRule="auto"/>
              <w:jc w:val="center"/>
              <w:rPr>
                <w:rFonts w:ascii="Arial" w:eastAsia="Times New Roman" w:hAnsi="Arial" w:cs="Arial"/>
                <w:b/>
                <w:bCs/>
                <w:color w:val="FFFFFF"/>
                <w:lang w:eastAsia="es-ES"/>
              </w:rPr>
            </w:pPr>
            <w:r w:rsidRPr="005C0BE3">
              <w:rPr>
                <w:rFonts w:ascii="Arial" w:eastAsia="Times New Roman" w:hAnsi="Arial" w:cs="Arial"/>
                <w:b/>
                <w:bCs/>
                <w:color w:val="FFFFFF"/>
                <w:lang w:eastAsia="es-ES"/>
              </w:rPr>
              <w:t>Especificaciones</w:t>
            </w:r>
          </w:p>
        </w:tc>
        <w:tc>
          <w:tcPr>
            <w:tcW w:w="5740" w:type="dxa"/>
            <w:tcBorders>
              <w:top w:val="single" w:sz="4" w:space="0" w:color="C4D79B"/>
              <w:left w:val="nil"/>
              <w:bottom w:val="single" w:sz="4" w:space="0" w:color="C4D79B"/>
              <w:right w:val="single" w:sz="4" w:space="0" w:color="C4D79B"/>
            </w:tcBorders>
            <w:shd w:val="clear" w:color="9BBB59" w:fill="9BBB59"/>
            <w:noWrap/>
            <w:vAlign w:val="center"/>
            <w:hideMark/>
          </w:tcPr>
          <w:p w:rsidR="0082067A" w:rsidRPr="005C0BE3" w:rsidRDefault="0082067A" w:rsidP="00C27053">
            <w:pPr>
              <w:spacing w:after="0" w:line="240" w:lineRule="auto"/>
              <w:jc w:val="center"/>
              <w:rPr>
                <w:rFonts w:ascii="Arial" w:eastAsia="Times New Roman" w:hAnsi="Arial" w:cs="Arial"/>
                <w:b/>
                <w:bCs/>
                <w:color w:val="FFFFFF"/>
                <w:lang w:eastAsia="es-ES"/>
              </w:rPr>
            </w:pPr>
            <w:r w:rsidRPr="005C0BE3">
              <w:rPr>
                <w:rFonts w:ascii="Arial" w:eastAsia="Times New Roman" w:hAnsi="Arial" w:cs="Arial"/>
                <w:b/>
                <w:bCs/>
                <w:color w:val="FFFFFF"/>
                <w:lang w:eastAsia="es-ES"/>
              </w:rPr>
              <w:t>Descripción</w:t>
            </w:r>
          </w:p>
        </w:tc>
      </w:tr>
      <w:tr w:rsidR="0082067A" w:rsidRPr="005C0BE3" w:rsidTr="00C27053">
        <w:trPr>
          <w:trHeight w:val="285"/>
        </w:trPr>
        <w:tc>
          <w:tcPr>
            <w:tcW w:w="2920" w:type="dxa"/>
            <w:tcBorders>
              <w:top w:val="single" w:sz="4" w:space="0" w:color="C4D79B"/>
              <w:left w:val="single" w:sz="4" w:space="0" w:color="C4D79B"/>
              <w:bottom w:val="single" w:sz="4" w:space="0" w:color="C4D79B"/>
              <w:right w:val="nil"/>
            </w:tcBorders>
            <w:shd w:val="clear" w:color="EBF1DE" w:fill="EBF1DE"/>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Procesador</w:t>
            </w:r>
          </w:p>
        </w:tc>
        <w:tc>
          <w:tcPr>
            <w:tcW w:w="5740" w:type="dxa"/>
            <w:tcBorders>
              <w:top w:val="single" w:sz="4" w:space="0" w:color="C4D79B"/>
              <w:left w:val="nil"/>
              <w:bottom w:val="single" w:sz="4" w:space="0" w:color="C4D79B"/>
              <w:right w:val="single" w:sz="4" w:space="0" w:color="C4D79B"/>
            </w:tcBorders>
            <w:shd w:val="clear" w:color="EBF1DE" w:fill="EBF1DE"/>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Intel Core i5-450M</w:t>
            </w:r>
          </w:p>
        </w:tc>
      </w:tr>
      <w:tr w:rsidR="0082067A" w:rsidRPr="005C0BE3" w:rsidTr="00C27053">
        <w:trPr>
          <w:trHeight w:val="285"/>
        </w:trPr>
        <w:tc>
          <w:tcPr>
            <w:tcW w:w="2920" w:type="dxa"/>
            <w:tcBorders>
              <w:top w:val="single" w:sz="4" w:space="0" w:color="C4D79B"/>
              <w:left w:val="single" w:sz="4" w:space="0" w:color="C4D79B"/>
              <w:bottom w:val="single" w:sz="4" w:space="0" w:color="C4D79B"/>
              <w:right w:val="nil"/>
            </w:tcBorders>
            <w:shd w:val="clear" w:color="EBF1DE" w:fill="EBF1DE"/>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Velocidad del Procesador</w:t>
            </w:r>
          </w:p>
        </w:tc>
        <w:tc>
          <w:tcPr>
            <w:tcW w:w="5740" w:type="dxa"/>
            <w:tcBorders>
              <w:top w:val="single" w:sz="4" w:space="0" w:color="C4D79B"/>
              <w:left w:val="nil"/>
              <w:bottom w:val="single" w:sz="4" w:space="0" w:color="C4D79B"/>
              <w:right w:val="single" w:sz="4" w:space="0" w:color="C4D79B"/>
            </w:tcBorders>
            <w:shd w:val="clear" w:color="EBF1DE" w:fill="EBF1DE"/>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2.4 GHz</w:t>
            </w:r>
          </w:p>
        </w:tc>
      </w:tr>
      <w:tr w:rsidR="0082067A" w:rsidRPr="005C0BE3" w:rsidTr="00C27053">
        <w:trPr>
          <w:trHeight w:val="285"/>
        </w:trPr>
        <w:tc>
          <w:tcPr>
            <w:tcW w:w="2920" w:type="dxa"/>
            <w:tcBorders>
              <w:top w:val="single" w:sz="4" w:space="0" w:color="C4D79B"/>
              <w:left w:val="single" w:sz="4" w:space="0" w:color="C4D79B"/>
              <w:bottom w:val="single" w:sz="4" w:space="0" w:color="C4D79B"/>
              <w:right w:val="nil"/>
            </w:tcBorders>
            <w:shd w:val="clear" w:color="auto" w:fill="auto"/>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Memoria RAM</w:t>
            </w:r>
          </w:p>
        </w:tc>
        <w:tc>
          <w:tcPr>
            <w:tcW w:w="5740" w:type="dxa"/>
            <w:tcBorders>
              <w:top w:val="single" w:sz="4" w:space="0" w:color="C4D79B"/>
              <w:left w:val="nil"/>
              <w:bottom w:val="single" w:sz="4" w:space="0" w:color="C4D79B"/>
              <w:right w:val="single" w:sz="4" w:space="0" w:color="C4D79B"/>
            </w:tcBorders>
            <w:shd w:val="clear" w:color="auto" w:fill="auto"/>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4GB DDR3</w:t>
            </w:r>
          </w:p>
        </w:tc>
      </w:tr>
      <w:tr w:rsidR="0082067A" w:rsidRPr="005C0BE3" w:rsidTr="00C27053">
        <w:trPr>
          <w:trHeight w:val="285"/>
        </w:trPr>
        <w:tc>
          <w:tcPr>
            <w:tcW w:w="2920" w:type="dxa"/>
            <w:tcBorders>
              <w:top w:val="single" w:sz="4" w:space="0" w:color="C4D79B"/>
              <w:left w:val="single" w:sz="4" w:space="0" w:color="C4D79B"/>
              <w:bottom w:val="single" w:sz="4" w:space="0" w:color="C4D79B"/>
              <w:right w:val="nil"/>
            </w:tcBorders>
            <w:shd w:val="clear" w:color="EBF1DE" w:fill="EBF1DE"/>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Pantalla</w:t>
            </w:r>
          </w:p>
        </w:tc>
        <w:tc>
          <w:tcPr>
            <w:tcW w:w="5740" w:type="dxa"/>
            <w:tcBorders>
              <w:top w:val="single" w:sz="4" w:space="0" w:color="C4D79B"/>
              <w:left w:val="nil"/>
              <w:bottom w:val="single" w:sz="4" w:space="0" w:color="C4D79B"/>
              <w:right w:val="single" w:sz="4" w:space="0" w:color="C4D79B"/>
            </w:tcBorders>
            <w:shd w:val="clear" w:color="EBF1DE" w:fill="EBF1DE"/>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14 Pulgadas</w:t>
            </w:r>
          </w:p>
        </w:tc>
      </w:tr>
      <w:tr w:rsidR="0082067A" w:rsidRPr="005C0BE3" w:rsidTr="00C27053">
        <w:trPr>
          <w:trHeight w:val="285"/>
        </w:trPr>
        <w:tc>
          <w:tcPr>
            <w:tcW w:w="2920" w:type="dxa"/>
            <w:tcBorders>
              <w:top w:val="single" w:sz="4" w:space="0" w:color="C4D79B"/>
              <w:left w:val="single" w:sz="4" w:space="0" w:color="C4D79B"/>
              <w:bottom w:val="single" w:sz="4" w:space="0" w:color="C4D79B"/>
              <w:right w:val="nil"/>
            </w:tcBorders>
            <w:shd w:val="clear" w:color="auto" w:fill="auto"/>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Disco Duro</w:t>
            </w:r>
          </w:p>
        </w:tc>
        <w:tc>
          <w:tcPr>
            <w:tcW w:w="5740" w:type="dxa"/>
            <w:tcBorders>
              <w:top w:val="single" w:sz="4" w:space="0" w:color="C4D79B"/>
              <w:left w:val="nil"/>
              <w:bottom w:val="single" w:sz="4" w:space="0" w:color="C4D79B"/>
              <w:right w:val="single" w:sz="4" w:space="0" w:color="C4D79B"/>
            </w:tcBorders>
            <w:shd w:val="clear" w:color="auto" w:fill="auto"/>
            <w:noWrap/>
            <w:vAlign w:val="center"/>
            <w:hideMark/>
          </w:tcPr>
          <w:p w:rsidR="0082067A" w:rsidRPr="005C0BE3" w:rsidRDefault="0082067A" w:rsidP="00C27053">
            <w:pPr>
              <w:spacing w:after="0" w:line="240" w:lineRule="auto"/>
              <w:jc w:val="center"/>
              <w:rPr>
                <w:rFonts w:ascii="Arial" w:eastAsia="Times New Roman" w:hAnsi="Arial" w:cs="Arial"/>
                <w:color w:val="000000"/>
                <w:lang w:eastAsia="es-ES"/>
              </w:rPr>
            </w:pPr>
            <w:r w:rsidRPr="005C0BE3">
              <w:rPr>
                <w:rFonts w:ascii="Arial" w:eastAsia="Times New Roman" w:hAnsi="Arial" w:cs="Arial"/>
                <w:color w:val="000000"/>
                <w:lang w:eastAsia="es-ES"/>
              </w:rPr>
              <w:t>500 GB 7200rpm</w:t>
            </w:r>
          </w:p>
        </w:tc>
      </w:tr>
    </w:tbl>
    <w:p w:rsidR="0082067A" w:rsidRDefault="0082067A" w:rsidP="0082067A">
      <w:pPr>
        <w:autoSpaceDE w:val="0"/>
        <w:autoSpaceDN w:val="0"/>
        <w:adjustRightInd w:val="0"/>
        <w:spacing w:after="0" w:line="480" w:lineRule="auto"/>
        <w:jc w:val="center"/>
        <w:rPr>
          <w:rFonts w:ascii="Arial" w:hAnsi="Arial" w:cs="Arial"/>
          <w:b/>
          <w:bCs/>
          <w:lang w:eastAsia="es-EC"/>
        </w:rPr>
      </w:pPr>
    </w:p>
    <w:p w:rsidR="0082067A" w:rsidRPr="00217C06" w:rsidRDefault="0082067A" w:rsidP="0082067A">
      <w:pPr>
        <w:autoSpaceDE w:val="0"/>
        <w:autoSpaceDN w:val="0"/>
        <w:adjustRightInd w:val="0"/>
        <w:spacing w:after="0" w:line="480" w:lineRule="auto"/>
        <w:jc w:val="center"/>
        <w:rPr>
          <w:rFonts w:ascii="Arial" w:hAnsi="Arial" w:cs="Arial"/>
          <w:lang w:eastAsia="es-EC"/>
        </w:rPr>
      </w:pPr>
      <w:r>
        <w:rPr>
          <w:rFonts w:ascii="Arial" w:hAnsi="Arial" w:cs="Arial"/>
          <w:b/>
          <w:bCs/>
          <w:lang w:eastAsia="es-EC"/>
        </w:rPr>
        <w:t xml:space="preserve">Tabla </w:t>
      </w:r>
      <w:r w:rsidR="005273B6">
        <w:rPr>
          <w:rFonts w:ascii="Arial" w:hAnsi="Arial" w:cs="Arial"/>
          <w:b/>
          <w:bCs/>
          <w:lang w:eastAsia="es-EC"/>
        </w:rPr>
        <w:t>2.</w:t>
      </w:r>
      <w:r>
        <w:rPr>
          <w:rFonts w:ascii="Arial" w:hAnsi="Arial" w:cs="Arial"/>
          <w:b/>
          <w:bCs/>
          <w:lang w:eastAsia="es-EC"/>
        </w:rPr>
        <w:t>3</w:t>
      </w:r>
      <w:r w:rsidRPr="00217C06">
        <w:rPr>
          <w:rFonts w:ascii="Arial" w:hAnsi="Arial" w:cs="Arial"/>
          <w:b/>
          <w:bCs/>
          <w:lang w:eastAsia="es-EC"/>
        </w:rPr>
        <w:t xml:space="preserve"> </w:t>
      </w:r>
      <w:r>
        <w:rPr>
          <w:rFonts w:ascii="Arial" w:hAnsi="Arial" w:cs="Arial"/>
          <w:b/>
          <w:bCs/>
          <w:lang w:eastAsia="es-EC"/>
        </w:rPr>
        <w:t>Recursos del Hardware</w:t>
      </w:r>
    </w:p>
    <w:p w:rsidR="0082067A" w:rsidRDefault="0082067A" w:rsidP="0082067A">
      <w:pPr>
        <w:autoSpaceDE w:val="0"/>
        <w:autoSpaceDN w:val="0"/>
        <w:adjustRightInd w:val="0"/>
        <w:spacing w:after="0" w:line="480" w:lineRule="auto"/>
        <w:jc w:val="both"/>
        <w:rPr>
          <w:rFonts w:ascii="Arial" w:hAnsi="Arial" w:cs="Arial"/>
          <w:lang w:eastAsia="es-EC"/>
        </w:rPr>
      </w:pPr>
    </w:p>
    <w:p w:rsidR="0082067A" w:rsidRDefault="0082067A" w:rsidP="0082067A">
      <w:pPr>
        <w:autoSpaceDE w:val="0"/>
        <w:autoSpaceDN w:val="0"/>
        <w:adjustRightInd w:val="0"/>
        <w:spacing w:after="0" w:line="480" w:lineRule="auto"/>
        <w:jc w:val="both"/>
        <w:rPr>
          <w:rFonts w:ascii="Arial" w:hAnsi="Arial" w:cs="Arial"/>
          <w:lang w:eastAsia="es-EC"/>
        </w:rPr>
      </w:pPr>
      <w:r w:rsidRPr="00217C06">
        <w:rPr>
          <w:rFonts w:ascii="Arial" w:hAnsi="Arial" w:cs="Arial"/>
          <w:lang w:eastAsia="es-EC"/>
        </w:rPr>
        <w:t xml:space="preserve">Con el fin de </w:t>
      </w:r>
      <w:r w:rsidR="002A7206">
        <w:rPr>
          <w:rFonts w:ascii="Arial" w:hAnsi="Arial" w:cs="Arial"/>
          <w:lang w:eastAsia="es-EC"/>
        </w:rPr>
        <w:t xml:space="preserve">que </w:t>
      </w:r>
      <w:r>
        <w:rPr>
          <w:rFonts w:ascii="Arial" w:hAnsi="Arial" w:cs="Arial"/>
          <w:lang w:eastAsia="es-EC"/>
        </w:rPr>
        <w:t>se tenga una ejecución eficiente, tanto en resultados como en tiempo de procesamiento, es que se decidió trabajar con el equipo antes mencionado.</w:t>
      </w:r>
    </w:p>
    <w:p w:rsidR="0082067A" w:rsidRDefault="0082067A" w:rsidP="0082067A">
      <w:pPr>
        <w:autoSpaceDE w:val="0"/>
        <w:autoSpaceDN w:val="0"/>
        <w:adjustRightInd w:val="0"/>
        <w:spacing w:after="0" w:line="480" w:lineRule="auto"/>
        <w:jc w:val="both"/>
        <w:rPr>
          <w:rFonts w:ascii="Arial" w:hAnsi="Arial" w:cs="Arial"/>
          <w:lang w:eastAsia="es-EC"/>
        </w:rPr>
      </w:pPr>
    </w:p>
    <w:p w:rsidR="0082067A" w:rsidRDefault="0082067A" w:rsidP="0082067A">
      <w:pPr>
        <w:autoSpaceDE w:val="0"/>
        <w:autoSpaceDN w:val="0"/>
        <w:adjustRightInd w:val="0"/>
        <w:spacing w:after="0" w:line="480" w:lineRule="auto"/>
        <w:jc w:val="both"/>
        <w:rPr>
          <w:rFonts w:ascii="Arial" w:hAnsi="Arial" w:cs="Arial"/>
          <w:lang w:eastAsia="es-EC"/>
        </w:rPr>
      </w:pPr>
    </w:p>
    <w:p w:rsidR="0082067A" w:rsidRDefault="0082067A"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E17DA7" w:rsidRDefault="00E17DA7" w:rsidP="0082067A">
      <w:pPr>
        <w:autoSpaceDE w:val="0"/>
        <w:autoSpaceDN w:val="0"/>
        <w:adjustRightInd w:val="0"/>
        <w:spacing w:after="0" w:line="480" w:lineRule="auto"/>
        <w:jc w:val="both"/>
        <w:rPr>
          <w:rFonts w:ascii="Arial" w:hAnsi="Arial" w:cs="Arial"/>
          <w:lang w:eastAsia="es-EC"/>
        </w:rPr>
      </w:pPr>
    </w:p>
    <w:p w:rsidR="0082067A" w:rsidRDefault="0082067A" w:rsidP="0082067A">
      <w:pPr>
        <w:autoSpaceDE w:val="0"/>
        <w:autoSpaceDN w:val="0"/>
        <w:adjustRightInd w:val="0"/>
        <w:spacing w:after="0" w:line="480" w:lineRule="auto"/>
        <w:jc w:val="both"/>
        <w:rPr>
          <w:rFonts w:ascii="Arial" w:hAnsi="Arial" w:cs="Arial"/>
          <w:lang w:eastAsia="es-EC"/>
        </w:rPr>
      </w:pPr>
    </w:p>
    <w:p w:rsidR="0082067A" w:rsidRPr="00793773" w:rsidRDefault="0082067A" w:rsidP="0082067A">
      <w:pPr>
        <w:pStyle w:val="Ttulo1"/>
        <w:rPr>
          <w:rFonts w:ascii="Arial" w:hAnsi="Arial" w:cs="Arial"/>
        </w:rPr>
      </w:pPr>
      <w:bookmarkStart w:id="63" w:name="_Toc334740661"/>
      <w:r w:rsidRPr="00793773">
        <w:rPr>
          <w:rFonts w:ascii="Arial" w:hAnsi="Arial" w:cs="Arial"/>
        </w:rPr>
        <w:lastRenderedPageBreak/>
        <w:t>CAPÍTULO III</w:t>
      </w:r>
      <w:bookmarkEnd w:id="63"/>
    </w:p>
    <w:p w:rsidR="0082067A" w:rsidRPr="00C8627D" w:rsidRDefault="0082067A" w:rsidP="0082067A">
      <w:pPr>
        <w:pStyle w:val="Ttulo1"/>
        <w:rPr>
          <w:rFonts w:ascii="Arial" w:hAnsi="Arial" w:cs="Arial"/>
        </w:rPr>
      </w:pPr>
      <w:bookmarkStart w:id="64" w:name="_Toc334740662"/>
      <w:r w:rsidRPr="00C8627D">
        <w:rPr>
          <w:rFonts w:ascii="Arial" w:hAnsi="Arial" w:cs="Arial"/>
        </w:rPr>
        <w:t>PLANTEAMIENTO DE LA SOLUCION</w:t>
      </w:r>
      <w:bookmarkEnd w:id="64"/>
    </w:p>
    <w:p w:rsidR="0082067A" w:rsidRPr="00C8627D" w:rsidRDefault="0082067A" w:rsidP="0082067A">
      <w:pPr>
        <w:spacing w:line="480" w:lineRule="auto"/>
        <w:rPr>
          <w:rFonts w:ascii="Arial" w:hAnsi="Arial" w:cs="Arial"/>
        </w:rPr>
      </w:pPr>
    </w:p>
    <w:p w:rsidR="0082067A" w:rsidRDefault="0082067A" w:rsidP="0082067A">
      <w:pPr>
        <w:spacing w:line="480" w:lineRule="auto"/>
        <w:rPr>
          <w:rFonts w:ascii="Arial" w:hAnsi="Arial" w:cs="Arial"/>
        </w:rPr>
      </w:pPr>
    </w:p>
    <w:p w:rsidR="0082067A" w:rsidRPr="00D723D4" w:rsidRDefault="00F346BF" w:rsidP="00AA7C88">
      <w:pPr>
        <w:pStyle w:val="Prrafodelista"/>
        <w:numPr>
          <w:ilvl w:val="1"/>
          <w:numId w:val="24"/>
        </w:numPr>
        <w:spacing w:line="480" w:lineRule="auto"/>
        <w:jc w:val="both"/>
        <w:rPr>
          <w:rFonts w:ascii="Arial" w:hAnsi="Arial" w:cs="Arial"/>
          <w:b/>
          <w:i/>
          <w:sz w:val="28"/>
          <w:lang w:eastAsia="es-ES"/>
        </w:rPr>
      </w:pPr>
      <w:r w:rsidRPr="00F346BF">
        <w:rPr>
          <w:noProof/>
          <w:lang w:val="es-EC"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217" type="#_x0000_t13" style="position:absolute;left:0;text-align:left;margin-left:13.2pt;margin-top:74.4pt;width:403.5pt;height:37.6pt;rotation:659019fd;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KxLAMAAC4HAAAOAAAAZHJzL2Uyb0RvYy54bWysVd9v2jAQfp+0/8Hy+5oEQmlRoWJUTJO6&#10;thqd+nw4TmLJsT3bELq/fmcnUNYxqZvGg7Hv7Pvx3d2Xq+tdI8mWWye0mtLsLKWEK6YLoaop/fa4&#10;/HBBifOgCpBa8Sl95o5ez96/u2rNhA90rWXBLUEjyk1aM6W192aSJI7VvAF3pg1XqCy1bcDj0VZJ&#10;YaFF641MBml6nrTaFsZqxp1D6U2npLNovyw58/dl6bgnckoxNh9XG9d1WJPZFUwqC6YWrA8D/iGK&#10;BoRCpwdTN+CBbKz4zVQjmNVOl/6M6SbRZSkYjzlgNln6KptVDYbHXBAcZw4wuf9nlt1tHywRxZQO&#10;KFHQYIkGZCk5q4FgZcJ/wKg1boJXV+bB9ieH25DwrrQNsRqBHeUX2XgUUcC8yC6C/HwAme88YSjM&#10;L7M8TceUMNTl43E+GAYPSWcqmDTW+U9cNyRsptSKqvZza3UbbcP21vnuwf5iD3yxFFKGWJ6EryN2&#10;2JHxTeXwTbzliNEIXxrFzlbrhbRkC9gd+cf5YnEe5V4o3wlHKf66JnHgv+iiEw+DOMox7N5KTKFy&#10;x16G4fkbPQ3HvUU0+PeeshDPW11lMSyE8JWrQ7InkkLRAUQpFIEw39k5jmDwSxwDybGJsr6UOFGx&#10;GsGHVKSd0svRYIQ1B5zxUoLHbWPwgVMVJSArJA/mbYeVluLw+E8lcjUUvCvG5el0snQvf5WOO7Yf&#10;WugGXN2Ziqo+BalC8DxySN89euO5XdVFS9ZyY78Cxo+tHPIvROjUiEY4IMGMogZVv/bjiRoFC33t&#10;QBqcu9iOw4sg7Pr8uMMOMcR+OwovCTPaTWXYrXXxjJMdJzMUyLClwFxvwfkHsMhxKETe9ve4lFJj&#10;hXS/o6TW9scpebiP1INaSlrkTCzf9w1YTon8rHCqcLJzNOvjIR+NByH9Y836WKM2zULj4GUxurgN&#10;973cb0urmyek93nwiipQDH13jdIfFr7jcvxAMD6fx2tIrAb8rVoZtp//UOXH3RNY03OKRza605Ej&#10;Ys+9IpXubqi/0vON16WIjPOCK4IfDkjK3dh3H5DA+sfneOvlMzf7CQAA//8DAFBLAwQUAAYACAAA&#10;ACEAptxqkOAAAAAMAQAADwAAAGRycy9kb3ducmV2LnhtbEyPQU7DMBBF90jcwRokdtSxS6s0xKkQ&#10;ErBhUQoHcOMhDsTjEDtpyulxV7Ccmac/75fb2XVswiG0nhSIRQYMqfampUbB+9vjTQ4sRE1Gd55Q&#10;wQkDbKvLi1IXxh/pFad9bFgKoVBoBTbGvuA81BadDgvfI6Xbhx+cjmkcGm4GfUzhruMyy9bc6ZbS&#10;B6t7fLBYf+1Hp2DX8ufmxT5N43e3EadPmf+YXa7U9dV8fwcs4hz/YDjrJ3WoktPBj2QC6xTIlVgm&#10;VMGtFALYmcjkSgI7pNVmvQRelfx/ieoXAAD//wMAUEsBAi0AFAAGAAgAAAAhALaDOJL+AAAA4QEA&#10;ABMAAAAAAAAAAAAAAAAAAAAAAFtDb250ZW50X1R5cGVzXS54bWxQSwECLQAUAAYACAAAACEAOP0h&#10;/9YAAACUAQAACwAAAAAAAAAAAAAAAAAvAQAAX3JlbHMvLnJlbHNQSwECLQAUAAYACAAAACEAGlki&#10;sSwDAAAuBwAADgAAAAAAAAAAAAAAAAAuAgAAZHJzL2Uyb0RvYy54bWxQSwECLQAUAAYACAAAACEA&#10;ptxqkOAAAAAMAQAADwAAAAAAAAAAAAAAAACGBQAAZHJzL2Rvd25yZXYueG1sUEsFBgAAAAAEAAQA&#10;8wAAAJMGAAAAAA==&#10;" adj="20551" fillcolor="#92cddc" strokecolor="#4bacc6" strokeweight="1pt">
            <v:fill color2="#4bacc6" rotate="t" colors="0 #9eeaff;22938f #bbefff;1 #e4f9ff" focus="50%" type="gradient"/>
            <v:shadow on="t" color="#205867" opacity=".5" offset="-6pt,-6pt"/>
          </v:shape>
        </w:pict>
      </w:r>
      <w:r w:rsidR="00B702C7" w:rsidRPr="00B702C7">
        <w:rPr>
          <w:noProof/>
          <w:lang w:eastAsia="es-ES"/>
        </w:rPr>
        <w:drawing>
          <wp:anchor distT="0" distB="0" distL="114300" distR="114300" simplePos="0" relativeHeight="251748352" behindDoc="0" locked="0" layoutInCell="1" allowOverlap="1">
            <wp:simplePos x="0" y="0"/>
            <wp:positionH relativeFrom="column">
              <wp:posOffset>-239177</wp:posOffset>
            </wp:positionH>
            <wp:positionV relativeFrom="paragraph">
              <wp:posOffset>893341</wp:posOffset>
            </wp:positionV>
            <wp:extent cx="5513696" cy="3029803"/>
            <wp:effectExtent l="0" t="0" r="0" b="0"/>
            <wp:wrapSquare wrapText="bothSides"/>
            <wp:docPr id="4"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38" cstate="print"/>
                    <a:srcRect l="-7706" r="-4227" b="-1852"/>
                    <a:stretch>
                      <a:fillRect/>
                    </a:stretch>
                  </pic:blipFill>
                  <pic:spPr bwMode="auto">
                    <a:xfrm>
                      <a:off x="0" y="0"/>
                      <a:ext cx="5514340" cy="3029585"/>
                    </a:xfrm>
                    <a:prstGeom prst="rect">
                      <a:avLst/>
                    </a:prstGeom>
                    <a:noFill/>
                    <a:ln w="9525">
                      <a:noFill/>
                      <a:miter lim="800000"/>
                      <a:headEnd/>
                      <a:tailEnd/>
                    </a:ln>
                  </pic:spPr>
                </pic:pic>
              </a:graphicData>
            </a:graphic>
          </wp:anchor>
        </w:drawing>
      </w:r>
      <w:r w:rsidR="0082067A" w:rsidRPr="00D723D4">
        <w:rPr>
          <w:rFonts w:ascii="Arial" w:hAnsi="Arial" w:cs="Arial"/>
          <w:b/>
          <w:i/>
          <w:sz w:val="28"/>
          <w:lang w:eastAsia="es-ES"/>
        </w:rPr>
        <w:t xml:space="preserve">Revisión de Procesos en </w:t>
      </w:r>
      <w:r w:rsidR="001A2D82">
        <w:rPr>
          <w:rFonts w:ascii="Arial" w:hAnsi="Arial" w:cs="Arial"/>
          <w:b/>
          <w:i/>
          <w:sz w:val="28"/>
          <w:lang w:eastAsia="es-ES"/>
        </w:rPr>
        <w:t>la</w:t>
      </w:r>
      <w:r w:rsidR="0082067A" w:rsidRPr="00D723D4">
        <w:rPr>
          <w:rFonts w:ascii="Arial" w:hAnsi="Arial" w:cs="Arial"/>
          <w:b/>
          <w:i/>
          <w:sz w:val="28"/>
          <w:lang w:eastAsia="es-ES"/>
        </w:rPr>
        <w:t xml:space="preserve"> Bodega</w:t>
      </w:r>
    </w:p>
    <w:p w:rsidR="0082067A" w:rsidRDefault="0082067A" w:rsidP="0082067A">
      <w:pPr>
        <w:pStyle w:val="Ttulo1"/>
        <w:jc w:val="center"/>
        <w:rPr>
          <w:rFonts w:ascii="Arial" w:hAnsi="Arial" w:cs="Arial"/>
          <w:sz w:val="24"/>
        </w:rPr>
      </w:pPr>
    </w:p>
    <w:p w:rsidR="0082067A" w:rsidRPr="005405E6" w:rsidRDefault="0082067A" w:rsidP="00C27053">
      <w:pPr>
        <w:rPr>
          <w:rFonts w:ascii="Arial" w:hAnsi="Arial" w:cs="Arial"/>
          <w:b/>
          <w:sz w:val="24"/>
        </w:rPr>
      </w:pPr>
      <w:r w:rsidRPr="005273B6">
        <w:rPr>
          <w:rFonts w:ascii="Arial" w:hAnsi="Arial" w:cs="Arial"/>
          <w:b/>
          <w:sz w:val="24"/>
        </w:rPr>
        <w:t>Figura 3.1</w:t>
      </w:r>
      <w:r>
        <w:rPr>
          <w:rFonts w:ascii="Arial" w:hAnsi="Arial" w:cs="Arial"/>
          <w:sz w:val="24"/>
        </w:rPr>
        <w:t xml:space="preserve"> </w:t>
      </w:r>
      <w:r w:rsidRPr="005405E6">
        <w:rPr>
          <w:rFonts w:ascii="Arial" w:hAnsi="Arial" w:cs="Arial"/>
          <w:sz w:val="24"/>
        </w:rPr>
        <w:t xml:space="preserve"> Flujo de </w:t>
      </w:r>
      <w:r>
        <w:rPr>
          <w:rFonts w:ascii="Arial" w:hAnsi="Arial" w:cs="Arial"/>
          <w:sz w:val="24"/>
        </w:rPr>
        <w:t>Recepción –</w:t>
      </w:r>
      <w:r w:rsidRPr="009E672C">
        <w:rPr>
          <w:rFonts w:ascii="Arial" w:hAnsi="Arial" w:cs="Arial"/>
          <w:sz w:val="24"/>
          <w:u w:val="single"/>
        </w:rPr>
        <w:t xml:space="preserve"> </w:t>
      </w:r>
      <w:r>
        <w:rPr>
          <w:rFonts w:ascii="Arial" w:hAnsi="Arial" w:cs="Arial"/>
          <w:sz w:val="24"/>
        </w:rPr>
        <w:t xml:space="preserve">Almacenamiento – Despacho en la Bodega  de Productos Congelados </w:t>
      </w:r>
    </w:p>
    <w:p w:rsidR="0082067A" w:rsidRDefault="0082067A" w:rsidP="00C27053">
      <w:pPr>
        <w:rPr>
          <w:rFonts w:ascii="Arial" w:hAnsi="Arial" w:cs="Arial"/>
          <w:lang w:eastAsia="es-ES"/>
        </w:rPr>
      </w:pPr>
    </w:p>
    <w:p w:rsidR="0082067A" w:rsidRDefault="0082067A" w:rsidP="0082067A">
      <w:pPr>
        <w:spacing w:line="480" w:lineRule="auto"/>
        <w:jc w:val="both"/>
        <w:rPr>
          <w:rFonts w:ascii="Arial" w:hAnsi="Arial" w:cs="Arial"/>
          <w:lang w:eastAsia="es-ES"/>
        </w:rPr>
      </w:pPr>
    </w:p>
    <w:p w:rsidR="0082067A" w:rsidRDefault="0082067A" w:rsidP="0082067A">
      <w:pPr>
        <w:spacing w:line="480" w:lineRule="auto"/>
        <w:jc w:val="both"/>
        <w:rPr>
          <w:rFonts w:ascii="Arial" w:hAnsi="Arial" w:cs="Arial"/>
          <w:lang w:eastAsia="es-ES"/>
        </w:rPr>
      </w:pPr>
      <w:r>
        <w:rPr>
          <w:rFonts w:ascii="Arial" w:hAnsi="Arial" w:cs="Arial"/>
          <w:lang w:eastAsia="es-ES"/>
        </w:rPr>
        <w:t xml:space="preserve">El proceso inicia desde que el departamento de Supply Chain coloca una orden de compra al único proveedor del CD, que se encuentra en la ciudad de Quito. Los pedidos los realiza todos los viernes de cada semana, tiendo en planta un inventario </w:t>
      </w:r>
      <w:r>
        <w:rPr>
          <w:rFonts w:ascii="Arial" w:hAnsi="Arial" w:cs="Arial"/>
          <w:lang w:eastAsia="es-ES"/>
        </w:rPr>
        <w:lastRenderedPageBreak/>
        <w:t xml:space="preserve">de seguridad que amortigüe la demanda durante el </w:t>
      </w:r>
      <w:r w:rsidR="002A7206">
        <w:rPr>
          <w:rFonts w:ascii="Arial" w:hAnsi="Arial" w:cs="Arial"/>
          <w:lang w:eastAsia="es-ES"/>
        </w:rPr>
        <w:t>LT</w:t>
      </w:r>
      <w:r>
        <w:rPr>
          <w:rFonts w:ascii="Arial" w:hAnsi="Arial" w:cs="Arial"/>
          <w:lang w:eastAsia="es-ES"/>
        </w:rPr>
        <w:t>. El proveedor coloca el pedido después de 4 días de haberlo solicitado, es decir, todos los martes la bodega se abastece de productos necesarios para sus operaciones. En el caso de existir alguna situación en cuanto a solicitud de pedidos y se necesite de productos extras que no hayan sido solicit</w:t>
      </w:r>
      <w:r w:rsidR="002A7206">
        <w:rPr>
          <w:rFonts w:ascii="Arial" w:hAnsi="Arial" w:cs="Arial"/>
          <w:lang w:eastAsia="es-ES"/>
        </w:rPr>
        <w:t>ados los viernes, el proveedor só</w:t>
      </w:r>
      <w:r>
        <w:rPr>
          <w:rFonts w:ascii="Arial" w:hAnsi="Arial" w:cs="Arial"/>
          <w:lang w:eastAsia="es-ES"/>
        </w:rPr>
        <w:t>lo colocara el pedido en la bodega si el CD se encarga del valor del flete. Esto sucede por razones económicas del grupo empresarial al que pertenecen tanto el CD como el proveedor.</w:t>
      </w:r>
    </w:p>
    <w:p w:rsidR="0082067A" w:rsidRDefault="0082067A" w:rsidP="0082067A">
      <w:pPr>
        <w:spacing w:line="480" w:lineRule="auto"/>
        <w:jc w:val="both"/>
        <w:rPr>
          <w:rFonts w:ascii="Arial" w:hAnsi="Arial" w:cs="Arial"/>
          <w:lang w:eastAsia="es-ES"/>
        </w:rPr>
      </w:pPr>
      <w:r>
        <w:rPr>
          <w:rFonts w:ascii="Arial" w:hAnsi="Arial" w:cs="Arial"/>
          <w:lang w:eastAsia="es-ES"/>
        </w:rPr>
        <w:t xml:space="preserve">Una vez que el producto llega al andén de recepción de la bodega, se inicia el proceso descrito en la Figura 3. </w:t>
      </w:r>
    </w:p>
    <w:p w:rsidR="0082067A" w:rsidRDefault="0082067A" w:rsidP="0082067A">
      <w:pPr>
        <w:spacing w:line="480" w:lineRule="auto"/>
        <w:jc w:val="both"/>
        <w:rPr>
          <w:rFonts w:ascii="Arial" w:hAnsi="Arial" w:cs="Arial"/>
          <w:lang w:eastAsia="es-ES"/>
        </w:rPr>
      </w:pPr>
      <w:r w:rsidRPr="003749B2">
        <w:rPr>
          <w:rFonts w:ascii="Arial" w:hAnsi="Arial" w:cs="Arial"/>
          <w:b/>
          <w:lang w:eastAsia="es-ES"/>
        </w:rPr>
        <w:t>Recepción</w:t>
      </w:r>
      <w:r>
        <w:rPr>
          <w:rFonts w:ascii="Arial" w:hAnsi="Arial" w:cs="Arial"/>
          <w:lang w:eastAsia="es-ES"/>
        </w:rPr>
        <w:t>: Es la primera fase del flujo, donde por política</w:t>
      </w:r>
      <w:r w:rsidR="002A7206">
        <w:rPr>
          <w:rFonts w:ascii="Arial" w:hAnsi="Arial" w:cs="Arial"/>
          <w:lang w:eastAsia="es-ES"/>
        </w:rPr>
        <w:t xml:space="preserve"> a proveedores, el personal de é</w:t>
      </w:r>
      <w:r>
        <w:rPr>
          <w:rFonts w:ascii="Arial" w:hAnsi="Arial" w:cs="Arial"/>
          <w:lang w:eastAsia="es-ES"/>
        </w:rPr>
        <w:t xml:space="preserve">stos es el único encargado de descargar su producto, es decir sacar su producto del camión y  colocarlo en la zona de descarga mandatoriamente sobre pallets. Cabe acotar que para ciertos productos el proveedor debe entregarlos protegidos con </w:t>
      </w:r>
      <w:r w:rsidR="002A7206">
        <w:rPr>
          <w:rFonts w:ascii="Arial" w:hAnsi="Arial" w:cs="Arial"/>
          <w:lang w:eastAsia="es-ES"/>
        </w:rPr>
        <w:t>plástico adherente</w:t>
      </w:r>
      <w:r>
        <w:rPr>
          <w:rFonts w:ascii="Arial" w:hAnsi="Arial" w:cs="Arial"/>
          <w:lang w:eastAsia="es-ES"/>
        </w:rPr>
        <w:t>.</w:t>
      </w:r>
    </w:p>
    <w:p w:rsidR="0082067A" w:rsidRDefault="0082067A" w:rsidP="0082067A">
      <w:pPr>
        <w:spacing w:line="480" w:lineRule="auto"/>
        <w:jc w:val="both"/>
        <w:rPr>
          <w:rFonts w:ascii="Arial" w:hAnsi="Arial" w:cs="Arial"/>
          <w:lang w:eastAsia="es-ES"/>
        </w:rPr>
      </w:pPr>
      <w:r w:rsidRPr="00BF5C8D">
        <w:rPr>
          <w:rFonts w:ascii="Arial" w:hAnsi="Arial" w:cs="Arial"/>
          <w:b/>
          <w:lang w:eastAsia="es-ES"/>
        </w:rPr>
        <w:t>Revisión del Producto:</w:t>
      </w:r>
      <w:r>
        <w:rPr>
          <w:rFonts w:ascii="Arial" w:hAnsi="Arial" w:cs="Arial"/>
          <w:lang w:eastAsia="es-ES"/>
        </w:rPr>
        <w:t xml:space="preserve"> Los supervisores de bodega junto con el personal de calidad toman parte de este proceso, son ellos quienes se encargan de revisar que todo lo que en la guía de remisión del pedido conste sea lo que se esté descargando. El personal de calidad revisa que el producto llegue en buenas condiciones con sus etiquetas de fecha de elaboración y caducidad respectivas.</w:t>
      </w:r>
    </w:p>
    <w:p w:rsidR="0082067A" w:rsidRDefault="0082067A" w:rsidP="0082067A">
      <w:pPr>
        <w:spacing w:line="480" w:lineRule="auto"/>
        <w:jc w:val="both"/>
        <w:rPr>
          <w:rFonts w:ascii="Arial" w:hAnsi="Arial" w:cs="Arial"/>
          <w:lang w:eastAsia="es-ES"/>
        </w:rPr>
      </w:pPr>
      <w:r w:rsidRPr="001C1D02">
        <w:rPr>
          <w:rFonts w:ascii="Arial" w:hAnsi="Arial" w:cs="Arial"/>
          <w:b/>
          <w:lang w:eastAsia="es-ES"/>
        </w:rPr>
        <w:t>Almacenamiento:</w:t>
      </w:r>
      <w:r>
        <w:rPr>
          <w:rFonts w:ascii="Arial" w:hAnsi="Arial" w:cs="Arial"/>
          <w:lang w:eastAsia="es-ES"/>
        </w:rPr>
        <w:t xml:space="preserve"> Una vez que haya completado el eslabón anterior, los operarios mueven los pallets con los productos y  los ingresan a la cámara de frio o congelado dependiendo del tipo de producto que sea este.</w:t>
      </w:r>
    </w:p>
    <w:p w:rsidR="0082067A" w:rsidRDefault="0082067A" w:rsidP="0082067A">
      <w:pPr>
        <w:spacing w:line="480" w:lineRule="auto"/>
        <w:jc w:val="both"/>
        <w:rPr>
          <w:rFonts w:ascii="Arial" w:hAnsi="Arial" w:cs="Arial"/>
          <w:lang w:eastAsia="es-ES"/>
        </w:rPr>
      </w:pPr>
      <w:r w:rsidRPr="00E43010">
        <w:rPr>
          <w:rFonts w:ascii="Arial" w:hAnsi="Arial" w:cs="Arial"/>
          <w:b/>
          <w:lang w:eastAsia="es-ES"/>
        </w:rPr>
        <w:lastRenderedPageBreak/>
        <w:t>Preparación de Pedidos</w:t>
      </w:r>
      <w:r>
        <w:rPr>
          <w:rFonts w:ascii="Arial" w:hAnsi="Arial" w:cs="Arial"/>
          <w:lang w:eastAsia="es-ES"/>
        </w:rPr>
        <w:t>: Conforme el departamento de Supply Chain reciba las órdenes de pedido de los minoristas, los supervisores de bodega entregan estas mismas a los operarios para que realicen el picking de los productos y de esta manera armen el pedido consolidado. La preparación de pedidos es diaria y en ocasiones se la realiza con anterioridad.</w:t>
      </w:r>
    </w:p>
    <w:p w:rsidR="0082067A" w:rsidRDefault="0082067A" w:rsidP="0082067A">
      <w:pPr>
        <w:spacing w:line="480" w:lineRule="auto"/>
        <w:jc w:val="both"/>
        <w:rPr>
          <w:rFonts w:ascii="Arial" w:hAnsi="Arial" w:cs="Arial"/>
          <w:lang w:eastAsia="es-ES"/>
        </w:rPr>
      </w:pPr>
      <w:r w:rsidRPr="00E43010">
        <w:rPr>
          <w:rFonts w:ascii="Arial" w:hAnsi="Arial" w:cs="Arial"/>
          <w:b/>
          <w:lang w:eastAsia="es-ES"/>
        </w:rPr>
        <w:t>Despacho</w:t>
      </w:r>
      <w:r>
        <w:rPr>
          <w:rFonts w:ascii="Arial" w:hAnsi="Arial" w:cs="Arial"/>
          <w:lang w:eastAsia="es-ES"/>
        </w:rPr>
        <w:t>: El consolidado de productos, como lo llaman en la bodega, una vez ya listo se lo despacha. El minorista es quien estipula el día que desea que le entreguen su pedido.</w:t>
      </w:r>
    </w:p>
    <w:p w:rsidR="0082067A" w:rsidRDefault="0082067A" w:rsidP="0082067A">
      <w:pPr>
        <w:spacing w:line="480" w:lineRule="auto"/>
        <w:jc w:val="both"/>
        <w:rPr>
          <w:rFonts w:ascii="Arial" w:hAnsi="Arial" w:cs="Arial"/>
          <w:lang w:eastAsia="es-ES"/>
        </w:rPr>
      </w:pPr>
      <w:r w:rsidRPr="00E43010">
        <w:rPr>
          <w:rFonts w:ascii="Arial" w:hAnsi="Arial" w:cs="Arial"/>
          <w:b/>
          <w:lang w:eastAsia="es-ES"/>
        </w:rPr>
        <w:t>Distribución</w:t>
      </w:r>
      <w:r>
        <w:rPr>
          <w:rFonts w:ascii="Arial" w:hAnsi="Arial" w:cs="Arial"/>
          <w:lang w:eastAsia="es-ES"/>
        </w:rPr>
        <w:t>: Los envíos que la bodega realiza, los hace bajo la dirección del Departamento de Transporte, el mismo que ha estipulado rutas optimas para el envío de productos. Los horarios de distribución para la cadena de productos congel</w:t>
      </w:r>
      <w:r w:rsidR="002A7206">
        <w:rPr>
          <w:rFonts w:ascii="Arial" w:hAnsi="Arial" w:cs="Arial"/>
          <w:lang w:eastAsia="es-ES"/>
        </w:rPr>
        <w:t>ados es de lunes a domingo de 09H00 a 10H00</w:t>
      </w:r>
    </w:p>
    <w:p w:rsidR="0082067A" w:rsidRPr="005405E6" w:rsidRDefault="00D723D4" w:rsidP="0082067A">
      <w:pPr>
        <w:spacing w:line="480" w:lineRule="auto"/>
        <w:jc w:val="both"/>
        <w:rPr>
          <w:rFonts w:ascii="Arial" w:hAnsi="Arial" w:cs="Arial"/>
          <w:lang w:eastAsia="es-ES"/>
        </w:rPr>
      </w:pPr>
      <w:r w:rsidRPr="00D723D4">
        <w:rPr>
          <w:rFonts w:ascii="Arial" w:hAnsi="Arial" w:cs="Arial"/>
          <w:noProof/>
          <w:lang w:eastAsia="es-ES"/>
        </w:rPr>
        <w:drawing>
          <wp:inline distT="0" distB="0" distL="0" distR="0">
            <wp:extent cx="5256530" cy="3010757"/>
            <wp:effectExtent l="19050" t="0" r="20320" b="0"/>
            <wp:docPr id="5"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723D4" w:rsidRPr="00AB4C26" w:rsidRDefault="00D723D4" w:rsidP="00D723D4">
      <w:pPr>
        <w:jc w:val="center"/>
        <w:rPr>
          <w:rFonts w:ascii="Arial" w:hAnsi="Arial" w:cs="Arial"/>
          <w:b/>
          <w:sz w:val="24"/>
        </w:rPr>
      </w:pPr>
      <w:r>
        <w:rPr>
          <w:rFonts w:ascii="Arial" w:hAnsi="Arial" w:cs="Arial"/>
          <w:b/>
          <w:sz w:val="24"/>
        </w:rPr>
        <w:t>Figura 3</w:t>
      </w:r>
      <w:r w:rsidRPr="00B121D2">
        <w:rPr>
          <w:rFonts w:ascii="Arial" w:hAnsi="Arial" w:cs="Arial"/>
          <w:b/>
          <w:sz w:val="24"/>
        </w:rPr>
        <w:t>.</w:t>
      </w:r>
      <w:r>
        <w:rPr>
          <w:rFonts w:ascii="Arial" w:hAnsi="Arial" w:cs="Arial"/>
          <w:b/>
          <w:sz w:val="24"/>
        </w:rPr>
        <w:t>2</w:t>
      </w:r>
      <w:r w:rsidRPr="00AB4C26">
        <w:rPr>
          <w:rFonts w:ascii="Arial" w:hAnsi="Arial" w:cs="Arial"/>
          <w:sz w:val="24"/>
        </w:rPr>
        <w:t xml:space="preserve"> Supply Chain de Productos Congelados</w:t>
      </w:r>
    </w:p>
    <w:p w:rsidR="0082067A" w:rsidRDefault="0082067A" w:rsidP="0082067A">
      <w:pPr>
        <w:pStyle w:val="Ttulo2"/>
        <w:rPr>
          <w:rFonts w:ascii="Arial" w:hAnsi="Arial" w:cs="Arial"/>
        </w:rPr>
      </w:pPr>
      <w:bookmarkStart w:id="65" w:name="_Toc334740663"/>
      <w:r>
        <w:rPr>
          <w:rFonts w:ascii="Arial" w:hAnsi="Arial" w:cs="Arial"/>
        </w:rPr>
        <w:lastRenderedPageBreak/>
        <w:t>3.2 Descripción de la Me</w:t>
      </w:r>
      <w:r w:rsidRPr="00793773">
        <w:rPr>
          <w:rFonts w:ascii="Arial" w:hAnsi="Arial" w:cs="Arial"/>
        </w:rPr>
        <w:t>to</w:t>
      </w:r>
      <w:r>
        <w:rPr>
          <w:rFonts w:ascii="Arial" w:hAnsi="Arial" w:cs="Arial"/>
        </w:rPr>
        <w:t>do</w:t>
      </w:r>
      <w:r w:rsidRPr="00793773">
        <w:rPr>
          <w:rFonts w:ascii="Arial" w:hAnsi="Arial" w:cs="Arial"/>
        </w:rPr>
        <w:t>logía</w:t>
      </w:r>
      <w:bookmarkEnd w:id="65"/>
    </w:p>
    <w:p w:rsidR="0082067A" w:rsidRPr="00053AB6" w:rsidRDefault="0082067A" w:rsidP="0082067A"/>
    <w:p w:rsidR="002A7206" w:rsidRDefault="0082067A" w:rsidP="0082067A">
      <w:pPr>
        <w:spacing w:after="0" w:line="480" w:lineRule="auto"/>
        <w:jc w:val="both"/>
        <w:rPr>
          <w:rFonts w:ascii="Arial" w:hAnsi="Arial" w:cs="Arial"/>
        </w:rPr>
      </w:pPr>
      <w:r w:rsidRPr="00450DA4">
        <w:rPr>
          <w:rFonts w:ascii="Arial" w:hAnsi="Arial" w:cs="Arial"/>
        </w:rPr>
        <w:t xml:space="preserve">El cálculo del nivel óptimo de inventario de productos congelados se inicia con la recopilación de la información de los productos congelados que administra el Centro de Distribución (Ver </w:t>
      </w:r>
      <w:r w:rsidRPr="00450DA4">
        <w:rPr>
          <w:rFonts w:ascii="Arial" w:hAnsi="Arial" w:cs="Arial"/>
          <w:b/>
        </w:rPr>
        <w:t>Anexo1.</w:t>
      </w:r>
      <w:r w:rsidRPr="00450DA4">
        <w:rPr>
          <w:rFonts w:ascii="Arial" w:hAnsi="Arial" w:cs="Arial"/>
        </w:rPr>
        <w:t xml:space="preserve"> Lista de productos congelados del Centro de Distribución), </w:t>
      </w:r>
      <w:r w:rsidR="002A7206">
        <w:rPr>
          <w:rFonts w:ascii="Arial" w:hAnsi="Arial" w:cs="Arial"/>
        </w:rPr>
        <w:t>detalles de las auditorí</w:t>
      </w:r>
      <w:r w:rsidRPr="00450DA4">
        <w:rPr>
          <w:rFonts w:ascii="Arial" w:hAnsi="Arial" w:cs="Arial"/>
        </w:rPr>
        <w:t>as del proveedor, nivel del cumplimiento de los pedidos, información encontrada en el ERP de la empresa e históricos de las demandas contenidas en archivos de Excel, fueron las principales fuentes de información para esta recopilación de datos. Esta información fue posible recopilarla desde la seman</w:t>
      </w:r>
      <w:r w:rsidR="002A7206">
        <w:rPr>
          <w:rFonts w:ascii="Arial" w:hAnsi="Arial" w:cs="Arial"/>
        </w:rPr>
        <w:t>a once hasta la semana veinti</w:t>
      </w:r>
      <w:r w:rsidR="002A7206" w:rsidRPr="00450DA4">
        <w:rPr>
          <w:rFonts w:ascii="Arial" w:hAnsi="Arial" w:cs="Arial"/>
        </w:rPr>
        <w:t>séis</w:t>
      </w:r>
      <w:r w:rsidRPr="00450DA4">
        <w:rPr>
          <w:rFonts w:ascii="Arial" w:hAnsi="Arial" w:cs="Arial"/>
        </w:rPr>
        <w:t xml:space="preserve"> del año 2012.  </w:t>
      </w:r>
      <w:r w:rsidR="002A7206">
        <w:rPr>
          <w:rFonts w:ascii="Arial" w:hAnsi="Arial" w:cs="Arial"/>
        </w:rPr>
        <w:t xml:space="preserve">   </w:t>
      </w:r>
    </w:p>
    <w:p w:rsidR="0082067A" w:rsidRPr="00450DA4" w:rsidRDefault="0082067A" w:rsidP="0082067A">
      <w:pPr>
        <w:spacing w:after="0" w:line="480" w:lineRule="auto"/>
        <w:jc w:val="both"/>
        <w:rPr>
          <w:rFonts w:ascii="Arial" w:hAnsi="Arial" w:cs="Arial"/>
        </w:rPr>
      </w:pPr>
      <w:r w:rsidRPr="00450DA4">
        <w:rPr>
          <w:rFonts w:ascii="Arial" w:hAnsi="Arial" w:cs="Arial"/>
        </w:rPr>
        <w:t>(</w:t>
      </w:r>
      <w:r w:rsidRPr="00450DA4">
        <w:rPr>
          <w:rFonts w:ascii="Arial" w:hAnsi="Arial" w:cs="Arial"/>
          <w:b/>
        </w:rPr>
        <w:t>Ver Anexo3.</w:t>
      </w:r>
      <w:r w:rsidRPr="00450DA4">
        <w:rPr>
          <w:rFonts w:ascii="Arial" w:hAnsi="Arial" w:cs="Arial"/>
        </w:rPr>
        <w:t xml:space="preserve"> Histórico de la </w:t>
      </w:r>
      <w:r w:rsidR="007920BB">
        <w:rPr>
          <w:rFonts w:ascii="Arial" w:hAnsi="Arial" w:cs="Arial"/>
        </w:rPr>
        <w:t>demanda de productos congelados)</w:t>
      </w:r>
      <w:r w:rsidRPr="00450DA4">
        <w:rPr>
          <w:rFonts w:ascii="Arial" w:hAnsi="Arial" w:cs="Arial"/>
        </w:rPr>
        <w:t>.</w:t>
      </w:r>
    </w:p>
    <w:p w:rsidR="0082067A" w:rsidRPr="00450DA4" w:rsidRDefault="0082067A" w:rsidP="0082067A">
      <w:pPr>
        <w:spacing w:after="0" w:line="480" w:lineRule="auto"/>
        <w:jc w:val="both"/>
        <w:rPr>
          <w:rFonts w:ascii="Arial" w:hAnsi="Arial" w:cs="Arial"/>
        </w:rPr>
      </w:pPr>
      <w:r w:rsidRPr="00450DA4">
        <w:rPr>
          <w:rFonts w:ascii="Arial" w:hAnsi="Arial" w:cs="Arial"/>
        </w:rPr>
        <w:t xml:space="preserve">Como primer paso, a partir de la información mencionada en el párrafo anterior se procede al análisis de tres escenarios que posteriormente se sintetizará a la estructura del modelo de minimización de costos finales: Análisis del inventario del minorista, Proceso de demanda de la bodega, Análisis del inventario en la bodega.   </w:t>
      </w:r>
    </w:p>
    <w:p w:rsidR="0082067A" w:rsidRPr="00450DA4" w:rsidRDefault="0082067A" w:rsidP="0082067A">
      <w:pPr>
        <w:spacing w:after="0" w:line="480" w:lineRule="auto"/>
        <w:jc w:val="both"/>
        <w:rPr>
          <w:rFonts w:ascii="Arial" w:hAnsi="Arial" w:cs="Arial"/>
        </w:rPr>
      </w:pPr>
    </w:p>
    <w:p w:rsidR="0082067A" w:rsidRPr="00450DA4" w:rsidRDefault="0082067A" w:rsidP="0082067A">
      <w:pPr>
        <w:spacing w:after="0" w:line="480" w:lineRule="auto"/>
        <w:jc w:val="both"/>
        <w:rPr>
          <w:rFonts w:ascii="Arial" w:hAnsi="Arial" w:cs="Arial"/>
        </w:rPr>
      </w:pPr>
      <w:r w:rsidRPr="00450DA4">
        <w:rPr>
          <w:rFonts w:ascii="Arial" w:hAnsi="Arial" w:cs="Arial"/>
        </w:rPr>
        <w:t xml:space="preserve">En el análisis de inventario del minorista  se </w:t>
      </w:r>
      <w:r w:rsidR="002A7206">
        <w:rPr>
          <w:rFonts w:ascii="Arial" w:hAnsi="Arial" w:cs="Arial"/>
        </w:rPr>
        <w:t>supone</w:t>
      </w:r>
      <w:r w:rsidRPr="00450DA4">
        <w:rPr>
          <w:rFonts w:ascii="Arial" w:hAnsi="Arial" w:cs="Arial"/>
        </w:rPr>
        <w:t xml:space="preserve">  que hay un solo minorista, este mismo análisis será idéntico para todos los minoristas. Cuando el inventario en el minorista se agota</w:t>
      </w:r>
      <w:r w:rsidR="002A7206">
        <w:rPr>
          <w:rFonts w:ascii="Arial" w:hAnsi="Arial" w:cs="Arial"/>
        </w:rPr>
        <w:t>,</w:t>
      </w:r>
      <w:r w:rsidRPr="00450DA4">
        <w:rPr>
          <w:rFonts w:ascii="Arial" w:hAnsi="Arial" w:cs="Arial"/>
        </w:rPr>
        <w:t xml:space="preserve"> </w:t>
      </w:r>
      <w:r w:rsidR="002A7206">
        <w:rPr>
          <w:rFonts w:ascii="Arial" w:hAnsi="Arial" w:cs="Arial"/>
        </w:rPr>
        <w:t>é</w:t>
      </w:r>
      <w:r w:rsidRPr="00450DA4">
        <w:rPr>
          <w:rFonts w:ascii="Arial" w:hAnsi="Arial" w:cs="Arial"/>
        </w:rPr>
        <w:t>ste coloca un pedido a la bodega la cual envía la cantidad solicitada al minorista lo cual toma cierta cantidad de tiempo, en el caso de que la bodega se quede sin stock el minorista tendrá que esperar cierta cantidad de tiempo hasta que la bodega se reabastezca por uno de sus proveedores.</w:t>
      </w:r>
    </w:p>
    <w:p w:rsidR="0082067A" w:rsidRPr="00450DA4" w:rsidRDefault="0082067A" w:rsidP="0082067A">
      <w:pPr>
        <w:spacing w:after="0" w:line="480" w:lineRule="auto"/>
        <w:jc w:val="both"/>
        <w:rPr>
          <w:rFonts w:ascii="Arial" w:hAnsi="Arial" w:cs="Arial"/>
        </w:rPr>
      </w:pPr>
      <w:r w:rsidRPr="00450DA4">
        <w:rPr>
          <w:rFonts w:ascii="Arial" w:hAnsi="Arial" w:cs="Arial"/>
        </w:rPr>
        <w:t xml:space="preserve">Referente al proceso de demanda de la bodega, aunque el tamaño de la demanda se fija en la bodega el intervalo entre dos ordenes estocásticas y depende de la </w:t>
      </w:r>
      <w:r w:rsidRPr="00450DA4">
        <w:rPr>
          <w:rFonts w:ascii="Arial" w:hAnsi="Arial" w:cs="Arial"/>
        </w:rPr>
        <w:lastRenderedPageBreak/>
        <w:t xml:space="preserve">cantidad de pedido de cada minorista. El modelo caracteriza el proceso de demanda en la bodega como una superposición del proceso del pedido de los minoristas. </w:t>
      </w:r>
    </w:p>
    <w:p w:rsidR="0082067A" w:rsidRPr="00450DA4" w:rsidRDefault="0082067A" w:rsidP="0082067A">
      <w:pPr>
        <w:spacing w:after="0" w:line="480" w:lineRule="auto"/>
        <w:jc w:val="both"/>
        <w:rPr>
          <w:rFonts w:ascii="Arial" w:hAnsi="Arial" w:cs="Arial"/>
        </w:rPr>
      </w:pPr>
      <w:r w:rsidRPr="00450DA4">
        <w:rPr>
          <w:rFonts w:ascii="Arial" w:hAnsi="Arial" w:cs="Arial"/>
        </w:rPr>
        <w:t xml:space="preserve">El tercer análisis que es el inventario de la bodega, es muy similar al análisis en el minorista, con dos modificaciones. Uno  de ellas es que debemos tomar en cuenta que cada orden es de tamaño diferente para minorista y segundo tenemos que considera que la bodega utiliza varios proveedores. </w:t>
      </w:r>
    </w:p>
    <w:p w:rsidR="0082067A" w:rsidRPr="00450DA4" w:rsidRDefault="0082067A" w:rsidP="0082067A">
      <w:pPr>
        <w:spacing w:after="0" w:line="480" w:lineRule="auto"/>
        <w:jc w:val="both"/>
        <w:rPr>
          <w:rFonts w:ascii="Arial" w:hAnsi="Arial" w:cs="Arial"/>
        </w:rPr>
      </w:pPr>
    </w:p>
    <w:p w:rsidR="0082067A" w:rsidRPr="00450DA4" w:rsidRDefault="0082067A" w:rsidP="0082067A">
      <w:pPr>
        <w:spacing w:after="0" w:line="480" w:lineRule="auto"/>
        <w:jc w:val="both"/>
        <w:rPr>
          <w:rFonts w:ascii="Arial" w:hAnsi="Arial" w:cs="Arial"/>
        </w:rPr>
      </w:pPr>
      <w:r w:rsidRPr="00450DA4">
        <w:rPr>
          <w:rFonts w:ascii="Arial" w:hAnsi="Arial" w:cs="Arial"/>
        </w:rPr>
        <w:t>Por otra parte en el segundo paso se procederá analizar la información recopilada donde se muestra la demanda de los productos buscando ajustar los datos a una distribución de probabilidad continua. Además se trabaja sobre la lista de productos congelados que la empresa distribuye; utilizando el Método ABC determinaremos cuales son mis productos tipo A, los cuales serán los escogidos para utilizarlos en la programación. .   (</w:t>
      </w:r>
      <w:r w:rsidRPr="00450DA4">
        <w:rPr>
          <w:rFonts w:ascii="Arial" w:hAnsi="Arial" w:cs="Arial"/>
          <w:b/>
        </w:rPr>
        <w:t>Ver Anexo2.</w:t>
      </w:r>
      <w:r w:rsidRPr="00450DA4">
        <w:rPr>
          <w:rFonts w:ascii="Arial" w:hAnsi="Arial" w:cs="Arial"/>
        </w:rPr>
        <w:t xml:space="preserve"> Método ABC para Productos Congelados).</w:t>
      </w:r>
    </w:p>
    <w:p w:rsidR="0082067A" w:rsidRPr="00450DA4"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r w:rsidRPr="00450DA4">
        <w:rPr>
          <w:rFonts w:ascii="Arial" w:hAnsi="Arial" w:cs="Arial"/>
        </w:rPr>
        <w:t>En el tercer paso, una vez tabulados los datos</w:t>
      </w:r>
      <w:r w:rsidR="002A7206">
        <w:rPr>
          <w:rFonts w:ascii="Arial" w:hAnsi="Arial" w:cs="Arial"/>
        </w:rPr>
        <w:t>,</w:t>
      </w:r>
      <w:r w:rsidRPr="00450DA4">
        <w:rPr>
          <w:rFonts w:ascii="Arial" w:hAnsi="Arial" w:cs="Arial"/>
        </w:rPr>
        <w:t xml:space="preserve"> </w:t>
      </w:r>
      <w:r w:rsidR="002A7206">
        <w:rPr>
          <w:rFonts w:ascii="Arial" w:hAnsi="Arial" w:cs="Arial"/>
        </w:rPr>
        <w:t>se implementará</w:t>
      </w:r>
      <w:r w:rsidRPr="00450DA4">
        <w:rPr>
          <w:rFonts w:ascii="Arial" w:hAnsi="Arial" w:cs="Arial"/>
        </w:rPr>
        <w:t xml:space="preserve"> el modelo matemático  de minimización de costos mediante el software matemático Gams. </w:t>
      </w:r>
      <w:r w:rsidR="002A7206">
        <w:rPr>
          <w:rFonts w:ascii="Arial" w:hAnsi="Arial" w:cs="Arial"/>
        </w:rPr>
        <w:t>Luego de haber</w:t>
      </w:r>
      <w:r w:rsidRPr="00450DA4">
        <w:rPr>
          <w:rFonts w:ascii="Arial" w:hAnsi="Arial" w:cs="Arial"/>
        </w:rPr>
        <w:t xml:space="preserve"> obtenido los resultados del modelo </w:t>
      </w:r>
      <w:r w:rsidR="002A7206">
        <w:rPr>
          <w:rFonts w:ascii="Arial" w:hAnsi="Arial" w:cs="Arial"/>
        </w:rPr>
        <w:t>se procederá</w:t>
      </w:r>
      <w:r w:rsidRPr="00450DA4">
        <w:rPr>
          <w:rFonts w:ascii="Arial" w:hAnsi="Arial" w:cs="Arial"/>
        </w:rPr>
        <w:t xml:space="preserve"> a pronosticar bajo </w:t>
      </w:r>
      <w:r w:rsidR="002A7206">
        <w:rPr>
          <w:rFonts w:ascii="Arial" w:hAnsi="Arial" w:cs="Arial"/>
        </w:rPr>
        <w:t>el escenario</w:t>
      </w:r>
      <w:r w:rsidRPr="00450DA4">
        <w:rPr>
          <w:rFonts w:ascii="Arial" w:hAnsi="Arial" w:cs="Arial"/>
        </w:rPr>
        <w:t xml:space="preserve"> o parámetro</w:t>
      </w:r>
      <w:r w:rsidR="002A7206">
        <w:rPr>
          <w:rFonts w:ascii="Arial" w:hAnsi="Arial" w:cs="Arial"/>
        </w:rPr>
        <w:t xml:space="preserve">: </w:t>
      </w:r>
      <w:r w:rsidRPr="00450DA4">
        <w:rPr>
          <w:rFonts w:ascii="Arial" w:hAnsi="Arial" w:cs="Arial"/>
        </w:rPr>
        <w:t>días de cobertura de stock</w:t>
      </w:r>
      <w:r w:rsidR="002A7206">
        <w:rPr>
          <w:rFonts w:ascii="Arial" w:hAnsi="Arial" w:cs="Arial"/>
        </w:rPr>
        <w:t>.</w:t>
      </w:r>
    </w:p>
    <w:p w:rsidR="002A7206" w:rsidRPr="00450DA4" w:rsidRDefault="002A7206"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r w:rsidRPr="00450DA4">
        <w:rPr>
          <w:rFonts w:ascii="Arial" w:hAnsi="Arial" w:cs="Arial"/>
        </w:rPr>
        <w:t>Y para finalizar se analizar</w:t>
      </w:r>
      <w:r w:rsidR="002A7206">
        <w:rPr>
          <w:rFonts w:ascii="Arial" w:hAnsi="Arial" w:cs="Arial"/>
        </w:rPr>
        <w:t>án</w:t>
      </w:r>
      <w:r w:rsidRPr="00450DA4">
        <w:rPr>
          <w:rFonts w:ascii="Arial" w:hAnsi="Arial" w:cs="Arial"/>
        </w:rPr>
        <w:t xml:space="preserve"> los resultados obtenidos durante la programación matemático versus la situación actual de la empresa.    </w:t>
      </w:r>
    </w:p>
    <w:p w:rsidR="0082067A" w:rsidRDefault="0082067A" w:rsidP="0082067A">
      <w:pPr>
        <w:spacing w:after="0" w:line="480" w:lineRule="auto"/>
        <w:jc w:val="both"/>
        <w:rPr>
          <w:rFonts w:ascii="Arial" w:hAnsi="Arial" w:cs="Arial"/>
        </w:rPr>
      </w:pPr>
    </w:p>
    <w:p w:rsidR="002A7206" w:rsidRDefault="002A7206"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p>
    <w:p w:rsidR="0082067A" w:rsidRPr="00187D47" w:rsidRDefault="0082067A" w:rsidP="002A7206">
      <w:pPr>
        <w:jc w:val="center"/>
        <w:rPr>
          <w:rFonts w:ascii="Arial" w:hAnsi="Arial" w:cs="Arial"/>
          <w:b/>
          <w:sz w:val="24"/>
        </w:rPr>
      </w:pPr>
      <w:r w:rsidRPr="00C27053">
        <w:rPr>
          <w:rFonts w:ascii="Arial" w:hAnsi="Arial" w:cs="Arial"/>
          <w:b/>
          <w:sz w:val="24"/>
        </w:rPr>
        <w:lastRenderedPageBreak/>
        <w:t>Figura 3.</w:t>
      </w:r>
      <w:r w:rsidR="00D723D4">
        <w:rPr>
          <w:rFonts w:ascii="Arial" w:hAnsi="Arial" w:cs="Arial"/>
          <w:b/>
          <w:sz w:val="24"/>
        </w:rPr>
        <w:t>3</w:t>
      </w:r>
      <w:r w:rsidRPr="00AB4C26">
        <w:rPr>
          <w:rFonts w:ascii="Arial" w:hAnsi="Arial" w:cs="Arial"/>
          <w:sz w:val="24"/>
        </w:rPr>
        <w:t xml:space="preserve"> Esquema de la Metodología utilizada en el proyecto</w:t>
      </w:r>
    </w:p>
    <w:p w:rsidR="0082067A" w:rsidRDefault="0082067A" w:rsidP="0082067A">
      <w:pPr>
        <w:spacing w:after="0" w:line="480" w:lineRule="auto"/>
        <w:jc w:val="center"/>
      </w:pPr>
      <w:r>
        <w:rPr>
          <w:noProof/>
          <w:lang w:eastAsia="es-ES"/>
        </w:rPr>
        <w:drawing>
          <wp:inline distT="0" distB="0" distL="0" distR="0">
            <wp:extent cx="4838065" cy="7452313"/>
            <wp:effectExtent l="0" t="0" r="0" b="0"/>
            <wp:docPr id="22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82067A" w:rsidRPr="00C8627D" w:rsidRDefault="0082067A" w:rsidP="0082067A">
      <w:pPr>
        <w:pStyle w:val="Ttulo2"/>
        <w:spacing w:line="480" w:lineRule="auto"/>
        <w:rPr>
          <w:rFonts w:ascii="Arial" w:hAnsi="Arial" w:cs="Arial"/>
          <w:i w:val="0"/>
          <w:lang w:eastAsia="es-ES"/>
        </w:rPr>
      </w:pPr>
      <w:bookmarkStart w:id="66" w:name="_Toc334740664"/>
      <w:r w:rsidRPr="00C8627D">
        <w:rPr>
          <w:rFonts w:ascii="Arial" w:hAnsi="Arial" w:cs="Arial"/>
          <w:i w:val="0"/>
          <w:lang w:eastAsia="es-ES"/>
        </w:rPr>
        <w:lastRenderedPageBreak/>
        <w:t>3.2.1 Definición de los Problema</w:t>
      </w:r>
      <w:r w:rsidR="00C8627D" w:rsidRPr="00C8627D">
        <w:rPr>
          <w:rFonts w:ascii="Arial" w:hAnsi="Arial" w:cs="Arial"/>
          <w:i w:val="0"/>
          <w:lang w:eastAsia="es-ES"/>
        </w:rPr>
        <w:t>s</w:t>
      </w:r>
      <w:r w:rsidRPr="00C8627D">
        <w:rPr>
          <w:rFonts w:ascii="Arial" w:hAnsi="Arial" w:cs="Arial"/>
          <w:i w:val="0"/>
          <w:lang w:eastAsia="es-ES"/>
        </w:rPr>
        <w:t xml:space="preserve"> de Inventario en los Productos Congelados</w:t>
      </w:r>
      <w:bookmarkEnd w:id="66"/>
    </w:p>
    <w:p w:rsidR="0082067A" w:rsidRDefault="0082067A" w:rsidP="0082067A">
      <w:pPr>
        <w:spacing w:after="0" w:line="480" w:lineRule="auto"/>
        <w:jc w:val="both"/>
        <w:rPr>
          <w:rFonts w:ascii="Arial" w:hAnsi="Arial" w:cs="Arial"/>
          <w:lang w:eastAsia="es-ES"/>
        </w:rPr>
      </w:pPr>
    </w:p>
    <w:p w:rsidR="0082067A" w:rsidRPr="00EE0AB0" w:rsidRDefault="0082067A" w:rsidP="0082067A">
      <w:pPr>
        <w:spacing w:after="0" w:line="480" w:lineRule="auto"/>
        <w:jc w:val="both"/>
        <w:rPr>
          <w:rFonts w:ascii="Arial" w:hAnsi="Arial" w:cs="Arial"/>
          <w:lang w:eastAsia="es-ES"/>
        </w:rPr>
      </w:pPr>
      <w:r w:rsidRPr="00EE0AB0">
        <w:rPr>
          <w:rFonts w:ascii="Arial" w:hAnsi="Arial" w:cs="Arial"/>
          <w:lang w:eastAsia="es-ES"/>
        </w:rPr>
        <w:t>De acuerdo a lo que se menciona en el capítulo 1 sección 1.1, los problemas de inventario que el CD afronta</w:t>
      </w:r>
      <w:r w:rsidR="00A63185">
        <w:rPr>
          <w:rFonts w:ascii="Arial" w:hAnsi="Arial" w:cs="Arial"/>
          <w:lang w:eastAsia="es-ES"/>
        </w:rPr>
        <w:t>,</w:t>
      </w:r>
      <w:r w:rsidRPr="00EE0AB0">
        <w:rPr>
          <w:rFonts w:ascii="Arial" w:hAnsi="Arial" w:cs="Arial"/>
          <w:lang w:eastAsia="es-ES"/>
        </w:rPr>
        <w:t xml:space="preserve"> se resumen en los siguientes puntos:</w:t>
      </w:r>
    </w:p>
    <w:p w:rsidR="0082067A" w:rsidRPr="00EE0AB0" w:rsidRDefault="0082067A" w:rsidP="00AA7C88">
      <w:pPr>
        <w:numPr>
          <w:ilvl w:val="1"/>
          <w:numId w:val="2"/>
        </w:numPr>
        <w:spacing w:after="0" w:line="480" w:lineRule="auto"/>
        <w:jc w:val="both"/>
        <w:rPr>
          <w:rFonts w:ascii="Arial" w:hAnsi="Arial" w:cs="Arial"/>
          <w:lang w:eastAsia="es-ES"/>
        </w:rPr>
      </w:pPr>
      <w:r w:rsidRPr="00EE0AB0">
        <w:rPr>
          <w:rFonts w:ascii="Arial" w:hAnsi="Arial" w:cs="Arial"/>
          <w:lang w:eastAsia="es-ES"/>
        </w:rPr>
        <w:t xml:space="preserve">El ERP utilizado no entrega suficiente información estadística para tomar decisiones </w:t>
      </w:r>
      <w:r w:rsidR="00A63185">
        <w:rPr>
          <w:rFonts w:ascii="Arial" w:hAnsi="Arial" w:cs="Arial"/>
          <w:lang w:eastAsia="es-ES"/>
        </w:rPr>
        <w:t>sobre</w:t>
      </w:r>
      <w:r w:rsidRPr="00EE0AB0">
        <w:rPr>
          <w:rFonts w:ascii="Arial" w:hAnsi="Arial" w:cs="Arial"/>
          <w:lang w:eastAsia="es-ES"/>
        </w:rPr>
        <w:t xml:space="preserve"> a la cantidad de pedido que se debe solicitar al proveedor.</w:t>
      </w:r>
    </w:p>
    <w:p w:rsidR="0082067A" w:rsidRPr="00EE0AB0" w:rsidRDefault="0082067A" w:rsidP="00AA7C88">
      <w:pPr>
        <w:numPr>
          <w:ilvl w:val="1"/>
          <w:numId w:val="2"/>
        </w:numPr>
        <w:spacing w:after="0" w:line="480" w:lineRule="auto"/>
        <w:jc w:val="both"/>
        <w:rPr>
          <w:rFonts w:ascii="Arial" w:hAnsi="Arial" w:cs="Arial"/>
          <w:lang w:eastAsia="es-ES"/>
        </w:rPr>
      </w:pPr>
      <w:r w:rsidRPr="00EE0AB0">
        <w:rPr>
          <w:rFonts w:ascii="Arial" w:hAnsi="Arial" w:cs="Arial"/>
          <w:lang w:eastAsia="es-ES"/>
        </w:rPr>
        <w:t>Desabastecimiento de productos, ocasionado por la mal</w:t>
      </w:r>
      <w:r w:rsidR="00A63185">
        <w:rPr>
          <w:rFonts w:ascii="Arial" w:hAnsi="Arial" w:cs="Arial"/>
          <w:lang w:eastAsia="es-ES"/>
        </w:rPr>
        <w:t>a</w:t>
      </w:r>
      <w:r w:rsidRPr="00EE0AB0">
        <w:rPr>
          <w:rFonts w:ascii="Arial" w:hAnsi="Arial" w:cs="Arial"/>
          <w:lang w:eastAsia="es-ES"/>
        </w:rPr>
        <w:t xml:space="preserve"> planificación de pedidos.</w:t>
      </w:r>
    </w:p>
    <w:p w:rsidR="0082067A" w:rsidRPr="00EE0AB0" w:rsidRDefault="0082067A" w:rsidP="00AA7C88">
      <w:pPr>
        <w:numPr>
          <w:ilvl w:val="1"/>
          <w:numId w:val="2"/>
        </w:numPr>
        <w:spacing w:after="0" w:line="480" w:lineRule="auto"/>
        <w:jc w:val="both"/>
        <w:rPr>
          <w:rFonts w:ascii="Arial" w:hAnsi="Arial" w:cs="Arial"/>
          <w:lang w:eastAsia="es-ES"/>
        </w:rPr>
      </w:pPr>
      <w:r w:rsidRPr="00EE0AB0">
        <w:rPr>
          <w:rFonts w:ascii="Arial" w:hAnsi="Arial" w:cs="Arial"/>
          <w:lang w:eastAsia="es-ES"/>
        </w:rPr>
        <w:t>Déficit de control en caducidad de productos.</w:t>
      </w:r>
    </w:p>
    <w:p w:rsidR="0082067A" w:rsidRPr="00EE0AB0" w:rsidRDefault="0082067A" w:rsidP="00AA7C88">
      <w:pPr>
        <w:numPr>
          <w:ilvl w:val="1"/>
          <w:numId w:val="2"/>
        </w:numPr>
        <w:spacing w:after="0" w:line="480" w:lineRule="auto"/>
        <w:jc w:val="both"/>
        <w:rPr>
          <w:rFonts w:ascii="Arial" w:hAnsi="Arial" w:cs="Arial"/>
          <w:lang w:eastAsia="es-ES"/>
        </w:rPr>
      </w:pPr>
      <w:r w:rsidRPr="00EE0AB0">
        <w:rPr>
          <w:rFonts w:ascii="Arial" w:hAnsi="Arial" w:cs="Arial"/>
          <w:lang w:eastAsia="es-ES"/>
        </w:rPr>
        <w:t>Déficit de control en los procesos de despacho y recepción.</w:t>
      </w:r>
    </w:p>
    <w:p w:rsidR="0082067A" w:rsidRDefault="0082067A" w:rsidP="0082067A">
      <w:pPr>
        <w:spacing w:after="0" w:line="480" w:lineRule="auto"/>
        <w:jc w:val="both"/>
        <w:rPr>
          <w:rFonts w:ascii="Arial" w:hAnsi="Arial" w:cs="Arial"/>
          <w:lang w:eastAsia="es-ES"/>
        </w:rPr>
      </w:pPr>
      <w:r w:rsidRPr="00EE0AB0">
        <w:rPr>
          <w:rFonts w:ascii="Arial" w:hAnsi="Arial" w:cs="Arial"/>
          <w:lang w:eastAsia="es-ES"/>
        </w:rPr>
        <w:t xml:space="preserve">He aquí la necesidad de crear una política de inventario que robustezca los actuales procesos, mejorando la realización de pedidos y el control del flujo de productos en el centro de distribución. </w:t>
      </w:r>
    </w:p>
    <w:p w:rsidR="00A63185" w:rsidRDefault="00A63185" w:rsidP="0082067A">
      <w:pPr>
        <w:spacing w:after="0" w:line="480" w:lineRule="auto"/>
        <w:jc w:val="both"/>
        <w:rPr>
          <w:rFonts w:ascii="Arial" w:hAnsi="Arial" w:cs="Arial"/>
          <w:lang w:eastAsia="es-ES"/>
        </w:rPr>
      </w:pPr>
    </w:p>
    <w:p w:rsidR="0082067A" w:rsidRDefault="0082067A" w:rsidP="00A63185">
      <w:pPr>
        <w:pStyle w:val="Ttulo2"/>
        <w:spacing w:line="480" w:lineRule="auto"/>
        <w:rPr>
          <w:rFonts w:ascii="Arial" w:hAnsi="Arial" w:cs="Arial"/>
          <w:i w:val="0"/>
          <w:lang w:eastAsia="es-ES"/>
        </w:rPr>
      </w:pPr>
      <w:bookmarkStart w:id="67" w:name="_Toc334740665"/>
      <w:r w:rsidRPr="00A63185">
        <w:rPr>
          <w:rFonts w:ascii="Arial" w:hAnsi="Arial" w:cs="Arial"/>
          <w:i w:val="0"/>
          <w:lang w:eastAsia="es-ES"/>
        </w:rPr>
        <w:t>3.2.2 Recopilación de Información Requerida</w:t>
      </w:r>
      <w:bookmarkEnd w:id="67"/>
    </w:p>
    <w:p w:rsidR="00A63185" w:rsidRDefault="00A63185" w:rsidP="00A63185">
      <w:pPr>
        <w:spacing w:after="0" w:line="480" w:lineRule="auto"/>
        <w:jc w:val="both"/>
        <w:rPr>
          <w:rFonts w:ascii="Arial" w:hAnsi="Arial" w:cs="Arial"/>
        </w:rPr>
      </w:pPr>
    </w:p>
    <w:p w:rsidR="00A63185" w:rsidRDefault="0082067A" w:rsidP="00A63185">
      <w:pPr>
        <w:spacing w:after="0" w:line="480" w:lineRule="auto"/>
        <w:jc w:val="both"/>
        <w:rPr>
          <w:rFonts w:ascii="Arial" w:hAnsi="Arial" w:cs="Arial"/>
        </w:rPr>
      </w:pPr>
      <w:r w:rsidRPr="00EE0AB0">
        <w:rPr>
          <w:rFonts w:ascii="Arial" w:hAnsi="Arial" w:cs="Arial"/>
        </w:rPr>
        <w:t>Para obtener la información requerida se solicitó  una reunión con el Jefe de Supply Chain del Centro de Distribución de Productos Congelados, en el cual se le explicó el objetivo de nuestro proyecto y el interés en aplicarlo para su CD.</w:t>
      </w:r>
      <w:r w:rsidR="00A63185">
        <w:rPr>
          <w:rFonts w:ascii="Arial" w:hAnsi="Arial" w:cs="Arial"/>
        </w:rPr>
        <w:t xml:space="preserve"> </w:t>
      </w:r>
    </w:p>
    <w:p w:rsidR="0082067A" w:rsidRDefault="0082067A" w:rsidP="00A63185">
      <w:pPr>
        <w:spacing w:after="0" w:line="480" w:lineRule="auto"/>
        <w:jc w:val="both"/>
        <w:rPr>
          <w:rFonts w:ascii="Arial" w:hAnsi="Arial" w:cs="Arial"/>
        </w:rPr>
      </w:pPr>
      <w:r w:rsidRPr="00EE0AB0">
        <w:rPr>
          <w:rFonts w:ascii="Arial" w:hAnsi="Arial" w:cs="Arial"/>
        </w:rPr>
        <w:t>Para ello se tuvo la apertura del caso hacia la recopilación de información necesaria para el desarrollo de la política de inventario.</w:t>
      </w:r>
      <w:r w:rsidRPr="00EE0AB0">
        <w:rPr>
          <w:rFonts w:ascii="Arial" w:hAnsi="Arial" w:cs="Arial"/>
        </w:rPr>
        <w:br/>
      </w:r>
      <w:r w:rsidRPr="00EE0AB0">
        <w:rPr>
          <w:rFonts w:ascii="Arial" w:hAnsi="Arial" w:cs="Arial"/>
        </w:rPr>
        <w:lastRenderedPageBreak/>
        <w:t>Se visitó durante una semana las instalaciones para conocer los procesos y toma de datos del MRP que administran la cadena de suministro del CD.</w:t>
      </w:r>
      <w:r w:rsidRPr="00EE0AB0">
        <w:rPr>
          <w:rFonts w:ascii="Arial" w:hAnsi="Arial" w:cs="Arial"/>
        </w:rPr>
        <w:br/>
        <w:t>Por otra parte se realizó entrevista a los supervisores responsables de los productos en mención y se obtuvo el inventario de los productos congelados que maneja el CD hacia sus clientes, en total hacen 52 productos  (Ver anexo 1).</w:t>
      </w:r>
      <w:r w:rsidRPr="00EE0AB0">
        <w:rPr>
          <w:rFonts w:ascii="Arial" w:hAnsi="Arial" w:cs="Arial"/>
        </w:rPr>
        <w:br/>
        <w:t>Del inventario mencionado en la parte superior se realizará el Método ABC para tomar decisión en los productos que se van a c</w:t>
      </w:r>
      <w:r>
        <w:rPr>
          <w:rFonts w:ascii="Arial" w:hAnsi="Arial" w:cs="Arial"/>
        </w:rPr>
        <w:t>onsiderar para nuestro estudio (V</w:t>
      </w:r>
      <w:r w:rsidRPr="00EE0AB0">
        <w:rPr>
          <w:rFonts w:ascii="Arial" w:hAnsi="Arial" w:cs="Arial"/>
        </w:rPr>
        <w:t>er Anexo 2).</w:t>
      </w:r>
      <w:r w:rsidRPr="00EE0AB0">
        <w:rPr>
          <w:rFonts w:ascii="Arial" w:hAnsi="Arial" w:cs="Arial"/>
        </w:rPr>
        <w:br/>
        <w:t xml:space="preserve">El inventario de productos  ha sido clasificado por el costo de venta. </w:t>
      </w:r>
    </w:p>
    <w:p w:rsidR="0082067A" w:rsidRPr="00EE0AB0" w:rsidRDefault="0082067A" w:rsidP="0082067A">
      <w:pPr>
        <w:spacing w:after="0" w:line="480" w:lineRule="auto"/>
        <w:jc w:val="both"/>
        <w:rPr>
          <w:rFonts w:ascii="Arial" w:hAnsi="Arial" w:cs="Arial"/>
        </w:rPr>
      </w:pPr>
    </w:p>
    <w:p w:rsidR="0082067A" w:rsidRPr="00EE0AB0" w:rsidRDefault="0082067A" w:rsidP="0082067A">
      <w:pPr>
        <w:spacing w:after="0" w:line="480" w:lineRule="auto"/>
        <w:jc w:val="both"/>
        <w:rPr>
          <w:rFonts w:ascii="Arial" w:hAnsi="Arial" w:cs="Arial"/>
        </w:rPr>
      </w:pPr>
      <w:r>
        <w:rPr>
          <w:rFonts w:ascii="Arial" w:hAnsi="Arial" w:cs="Arial"/>
          <w:noProof/>
          <w:lang w:eastAsia="es-ES"/>
        </w:rPr>
        <w:drawing>
          <wp:inline distT="0" distB="0" distL="0" distR="0">
            <wp:extent cx="5061363" cy="3508843"/>
            <wp:effectExtent l="5191" t="4957" r="5191" b="5370"/>
            <wp:docPr id="22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2067A" w:rsidRPr="00EE0AB0" w:rsidRDefault="0082067A" w:rsidP="00C27053">
      <w:pPr>
        <w:jc w:val="center"/>
        <w:rPr>
          <w:rFonts w:ascii="Arial" w:hAnsi="Arial" w:cs="Arial"/>
        </w:rPr>
      </w:pPr>
      <w:r w:rsidRPr="00C27053">
        <w:rPr>
          <w:rFonts w:ascii="Arial" w:hAnsi="Arial" w:cs="Arial"/>
          <w:b/>
          <w:sz w:val="24"/>
        </w:rPr>
        <w:t>Figura 3.</w:t>
      </w:r>
      <w:r w:rsidR="00D723D4">
        <w:rPr>
          <w:rFonts w:ascii="Arial" w:hAnsi="Arial" w:cs="Arial"/>
          <w:b/>
          <w:sz w:val="24"/>
        </w:rPr>
        <w:t>4</w:t>
      </w:r>
      <w:r w:rsidRPr="00EE0AB0">
        <w:rPr>
          <w:rFonts w:ascii="Arial" w:hAnsi="Arial" w:cs="Arial"/>
          <w:sz w:val="24"/>
        </w:rPr>
        <w:t xml:space="preserve"> Método ABC para  Productos Congelados</w:t>
      </w:r>
    </w:p>
    <w:p w:rsidR="0082067A" w:rsidRPr="00EE0AB0" w:rsidRDefault="0082067A" w:rsidP="0082067A">
      <w:pPr>
        <w:spacing w:after="0" w:line="480" w:lineRule="auto"/>
        <w:jc w:val="both"/>
        <w:rPr>
          <w:rFonts w:ascii="Arial" w:hAnsi="Arial" w:cs="Arial"/>
        </w:rPr>
      </w:pPr>
    </w:p>
    <w:p w:rsidR="0082067A" w:rsidRDefault="0082067A" w:rsidP="0082067A">
      <w:pPr>
        <w:spacing w:after="0" w:line="480" w:lineRule="auto"/>
        <w:jc w:val="both"/>
        <w:rPr>
          <w:rFonts w:ascii="Arial" w:hAnsi="Arial" w:cs="Arial"/>
        </w:rPr>
      </w:pPr>
      <w:r w:rsidRPr="00EE0AB0">
        <w:rPr>
          <w:rFonts w:ascii="Arial" w:hAnsi="Arial" w:cs="Arial"/>
        </w:rPr>
        <w:lastRenderedPageBreak/>
        <w:t>Como se puede observar en la Figura 3, se realizó la clasificación ABC  del inventario y se obtuvo que son 14 los productos más representativos (Tipo A), es decir que la empresa tiene la mayor inversión, estos representan el 20 % de los ítems del inventario que absorben el 90% de la inversión.</w:t>
      </w:r>
      <w:r w:rsidRPr="00EE0AB0">
        <w:rPr>
          <w:rFonts w:ascii="Arial" w:hAnsi="Arial" w:cs="Arial"/>
        </w:rPr>
        <w:br/>
        <w:t>Los tipos B son 12 ítems que corresponden  a la inversión siguiente en términos de costos, es decir, el 30% de los de los ítems que requieren el 8% de la inversión.</w:t>
      </w:r>
      <w:r w:rsidRPr="00EE0AB0">
        <w:rPr>
          <w:rFonts w:ascii="Arial" w:hAnsi="Arial" w:cs="Arial"/>
        </w:rPr>
        <w:br/>
        <w:t>Por último los tipos  C que son 26, normalmente son un gran número de ítems correspondientes a la inversión más pequeña. Aproximadamente consiste en el 50% de todos los ítems del inventario pero solo el 2% de la inversión del CD en inventario.</w:t>
      </w:r>
    </w:p>
    <w:p w:rsidR="0082067A" w:rsidRDefault="0082067A"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A63185" w:rsidRDefault="00A63185" w:rsidP="0082067A">
      <w:pPr>
        <w:spacing w:after="0" w:line="480" w:lineRule="auto"/>
        <w:jc w:val="both"/>
        <w:rPr>
          <w:rFonts w:ascii="Arial" w:hAnsi="Arial" w:cs="Arial"/>
          <w:noProof/>
          <w:lang w:eastAsia="es-ES"/>
        </w:rPr>
      </w:pPr>
    </w:p>
    <w:p w:rsidR="0082067A" w:rsidRPr="00CC0841" w:rsidRDefault="0082067A" w:rsidP="0082067A">
      <w:pPr>
        <w:pStyle w:val="Ttulo2"/>
        <w:spacing w:line="480" w:lineRule="auto"/>
        <w:rPr>
          <w:rFonts w:ascii="Arial" w:hAnsi="Arial" w:cs="Arial"/>
          <w:i w:val="0"/>
          <w:lang w:eastAsia="es-ES"/>
        </w:rPr>
      </w:pPr>
      <w:bookmarkStart w:id="68" w:name="_Toc334740666"/>
      <w:r w:rsidRPr="00CC0841">
        <w:rPr>
          <w:rFonts w:ascii="Arial" w:hAnsi="Arial" w:cs="Arial"/>
          <w:i w:val="0"/>
          <w:lang w:eastAsia="es-ES"/>
        </w:rPr>
        <w:lastRenderedPageBreak/>
        <w:t>3.2.3 Análisis de Demanda</w:t>
      </w:r>
      <w:bookmarkEnd w:id="68"/>
    </w:p>
    <w:p w:rsidR="0082067A" w:rsidRPr="00CC0841" w:rsidRDefault="0082067A" w:rsidP="0082067A">
      <w:pPr>
        <w:pStyle w:val="Ttulo3"/>
        <w:rPr>
          <w:rFonts w:ascii="Arial" w:hAnsi="Arial" w:cs="Arial"/>
          <w:sz w:val="24"/>
          <w:lang w:val="es-US" w:eastAsia="es-ES"/>
        </w:rPr>
      </w:pPr>
      <w:bookmarkStart w:id="69" w:name="_Toc334740667"/>
      <w:r w:rsidRPr="00CC0841">
        <w:rPr>
          <w:rFonts w:ascii="Arial" w:hAnsi="Arial" w:cs="Arial"/>
          <w:sz w:val="24"/>
          <w:lang w:eastAsia="es-ES"/>
        </w:rPr>
        <w:t>3.2.3.1 Identificación de la Estacionalidad</w:t>
      </w:r>
      <w:bookmarkEnd w:id="69"/>
    </w:p>
    <w:p w:rsidR="0082067A" w:rsidRPr="00825485" w:rsidRDefault="0082067A" w:rsidP="0082067A">
      <w:pPr>
        <w:rPr>
          <w:lang w:val="es-US" w:eastAsia="es-ES"/>
        </w:rPr>
      </w:pPr>
    </w:p>
    <w:p w:rsidR="0082067A" w:rsidRPr="00EE0AB0" w:rsidRDefault="0082067A" w:rsidP="0082067A">
      <w:pPr>
        <w:spacing w:after="0" w:line="480" w:lineRule="auto"/>
        <w:jc w:val="both"/>
        <w:rPr>
          <w:rFonts w:ascii="Arial" w:hAnsi="Arial" w:cs="Arial"/>
          <w:lang w:eastAsia="es-ES"/>
        </w:rPr>
      </w:pPr>
      <w:r w:rsidRPr="00EE0AB0">
        <w:rPr>
          <w:rFonts w:ascii="Arial" w:hAnsi="Arial" w:cs="Arial"/>
          <w:lang w:eastAsia="es-ES"/>
        </w:rPr>
        <w:t>En base a las ventas semanales registradas en el sistema de información entre la semana 11 y semana 26 del año 2012, que es el periodo de análisis, se va a realizar el pronóstico de la demanda para identificar la estacionalidad.</w:t>
      </w:r>
    </w:p>
    <w:p w:rsidR="0082067A" w:rsidRPr="00EE0AB0" w:rsidRDefault="0082067A" w:rsidP="0082067A">
      <w:pPr>
        <w:spacing w:after="0" w:line="480" w:lineRule="auto"/>
        <w:jc w:val="both"/>
        <w:rPr>
          <w:rFonts w:ascii="Arial" w:hAnsi="Arial" w:cs="Arial"/>
          <w:lang w:eastAsia="es-ES"/>
        </w:rPr>
      </w:pPr>
    </w:p>
    <w:p w:rsidR="0082067A" w:rsidRPr="00EE0AB0" w:rsidRDefault="0082067A" w:rsidP="0082067A">
      <w:pPr>
        <w:spacing w:after="0" w:line="480" w:lineRule="auto"/>
        <w:jc w:val="both"/>
        <w:rPr>
          <w:rFonts w:ascii="Arial" w:hAnsi="Arial" w:cs="Arial"/>
          <w:lang w:eastAsia="es-ES"/>
        </w:rPr>
      </w:pPr>
      <w:r w:rsidRPr="00EE0AB0">
        <w:rPr>
          <w:rFonts w:ascii="Arial" w:hAnsi="Arial" w:cs="Arial"/>
          <w:lang w:eastAsia="es-ES"/>
        </w:rPr>
        <w:t>La información correspondiente a cada uno de las semanas puede ser consultada en el Anexo 3. Histórico de demanda de productos congelados.</w:t>
      </w:r>
    </w:p>
    <w:p w:rsidR="0082067A" w:rsidRDefault="0082067A" w:rsidP="0082067A">
      <w:pPr>
        <w:spacing w:after="0" w:line="480" w:lineRule="auto"/>
        <w:jc w:val="both"/>
        <w:rPr>
          <w:rFonts w:ascii="Arial" w:hAnsi="Arial" w:cs="Arial"/>
          <w:lang w:eastAsia="es-ES"/>
        </w:rPr>
      </w:pPr>
      <w:r w:rsidRPr="00EE0AB0">
        <w:rPr>
          <w:rFonts w:ascii="Arial" w:hAnsi="Arial" w:cs="Arial"/>
          <w:lang w:eastAsia="es-ES"/>
        </w:rPr>
        <w:t>A continuación se presenta gráficamente esta información en la Figura 4.</w:t>
      </w:r>
    </w:p>
    <w:p w:rsidR="0082067A" w:rsidRPr="00EE0AB0" w:rsidRDefault="00FF718A" w:rsidP="0082067A">
      <w:pPr>
        <w:spacing w:after="0" w:line="480" w:lineRule="auto"/>
        <w:jc w:val="center"/>
        <w:rPr>
          <w:rFonts w:ascii="Arial" w:hAnsi="Arial" w:cs="Arial"/>
          <w:lang w:eastAsia="es-ES"/>
        </w:rPr>
      </w:pPr>
      <w:r w:rsidRPr="00FF718A">
        <w:rPr>
          <w:rFonts w:ascii="Arial" w:hAnsi="Arial" w:cs="Arial"/>
          <w:noProof/>
          <w:lang w:eastAsia="es-ES"/>
        </w:rPr>
        <w:drawing>
          <wp:inline distT="0" distB="0" distL="0" distR="0">
            <wp:extent cx="5269296" cy="3029803"/>
            <wp:effectExtent l="19050" t="0" r="7554"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658" cy="3027136"/>
                    </a:xfrm>
                    <a:prstGeom prst="rect">
                      <a:avLst/>
                    </a:prstGeom>
                    <a:noFill/>
                  </pic:spPr>
                </pic:pic>
              </a:graphicData>
            </a:graphic>
          </wp:inline>
        </w:drawing>
      </w:r>
    </w:p>
    <w:p w:rsidR="0082067A" w:rsidRPr="00EE0AB0" w:rsidRDefault="0082067A" w:rsidP="00C27053">
      <w:pPr>
        <w:jc w:val="center"/>
        <w:rPr>
          <w:rFonts w:ascii="Arial" w:hAnsi="Arial" w:cs="Arial"/>
        </w:rPr>
      </w:pPr>
      <w:r w:rsidRPr="00C27053">
        <w:rPr>
          <w:rFonts w:ascii="Arial" w:hAnsi="Arial" w:cs="Arial"/>
          <w:b/>
          <w:sz w:val="24"/>
        </w:rPr>
        <w:t>Figura 3.</w:t>
      </w:r>
      <w:r w:rsidR="00D723D4">
        <w:rPr>
          <w:rFonts w:ascii="Arial" w:hAnsi="Arial" w:cs="Arial"/>
          <w:b/>
          <w:sz w:val="24"/>
        </w:rPr>
        <w:t>5</w:t>
      </w:r>
      <w:r w:rsidRPr="00EE0AB0">
        <w:rPr>
          <w:rFonts w:ascii="Arial" w:hAnsi="Arial" w:cs="Arial"/>
          <w:sz w:val="24"/>
        </w:rPr>
        <w:t xml:space="preserve"> Comportamiento de la Demanda de los Productos Tipo A</w:t>
      </w:r>
    </w:p>
    <w:p w:rsidR="0082067A" w:rsidRPr="00EE0AB0" w:rsidRDefault="0082067A" w:rsidP="0082067A">
      <w:pPr>
        <w:spacing w:after="0" w:line="480" w:lineRule="auto"/>
        <w:jc w:val="both"/>
        <w:rPr>
          <w:rFonts w:ascii="Arial" w:hAnsi="Arial" w:cs="Arial"/>
          <w:noProof/>
          <w:lang w:eastAsia="es-ES"/>
        </w:rPr>
      </w:pPr>
    </w:p>
    <w:p w:rsidR="0082067A" w:rsidRPr="00971843" w:rsidRDefault="0082067A" w:rsidP="0082067A">
      <w:pPr>
        <w:spacing w:after="0" w:line="480" w:lineRule="auto"/>
        <w:jc w:val="both"/>
        <w:rPr>
          <w:rFonts w:ascii="Arial" w:hAnsi="Arial" w:cs="Arial"/>
          <w:noProof/>
          <w:lang w:eastAsia="es-ES"/>
        </w:rPr>
      </w:pPr>
      <w:r w:rsidRPr="00971843">
        <w:rPr>
          <w:rFonts w:ascii="Arial" w:hAnsi="Arial" w:cs="Arial"/>
          <w:noProof/>
          <w:lang w:eastAsia="es-ES"/>
        </w:rPr>
        <w:t>Se puede observar en la grafica presentada, que los consumos</w:t>
      </w:r>
      <w:r>
        <w:rPr>
          <w:rFonts w:ascii="Arial" w:hAnsi="Arial" w:cs="Arial"/>
          <w:noProof/>
          <w:lang w:eastAsia="es-ES"/>
        </w:rPr>
        <w:t xml:space="preserve"> semanales </w:t>
      </w:r>
      <w:r w:rsidRPr="00971843">
        <w:rPr>
          <w:rFonts w:ascii="Arial" w:hAnsi="Arial" w:cs="Arial"/>
          <w:noProof/>
          <w:lang w:eastAsia="es-ES"/>
        </w:rPr>
        <w:t>de ciertos productos tales como: el Pulpo Ozeki</w:t>
      </w:r>
      <w:r>
        <w:rPr>
          <w:rFonts w:ascii="Arial" w:hAnsi="Arial" w:cs="Arial"/>
          <w:noProof/>
          <w:lang w:eastAsia="es-ES"/>
        </w:rPr>
        <w:t xml:space="preserve"> y</w:t>
      </w:r>
      <w:r w:rsidRPr="00971843">
        <w:rPr>
          <w:rFonts w:ascii="Arial" w:hAnsi="Arial" w:cs="Arial"/>
          <w:noProof/>
          <w:lang w:eastAsia="es-ES"/>
        </w:rPr>
        <w:t xml:space="preserve"> Salmon Fresco Empacado, son </w:t>
      </w:r>
      <w:r>
        <w:rPr>
          <w:rFonts w:ascii="Arial" w:hAnsi="Arial" w:cs="Arial"/>
          <w:noProof/>
          <w:lang w:eastAsia="es-ES"/>
        </w:rPr>
        <w:t>altos</w:t>
      </w:r>
      <w:r w:rsidRPr="00971843">
        <w:rPr>
          <w:rFonts w:ascii="Arial" w:hAnsi="Arial" w:cs="Arial"/>
          <w:noProof/>
          <w:lang w:eastAsia="es-ES"/>
        </w:rPr>
        <w:t xml:space="preserve">  </w:t>
      </w:r>
      <w:r w:rsidRPr="00971843">
        <w:rPr>
          <w:rFonts w:ascii="Arial" w:hAnsi="Arial" w:cs="Arial"/>
          <w:noProof/>
          <w:lang w:eastAsia="es-ES"/>
        </w:rPr>
        <w:lastRenderedPageBreak/>
        <w:t>y representativos en contraste con los otros productos tipo A.</w:t>
      </w:r>
      <w:r>
        <w:rPr>
          <w:rFonts w:ascii="Arial" w:hAnsi="Arial" w:cs="Arial"/>
          <w:noProof/>
          <w:lang w:eastAsia="es-ES"/>
        </w:rPr>
        <w:t xml:space="preserve"> Describiendo un poco mas a fondo la gr</w:t>
      </w:r>
      <w:r w:rsidR="00FF718A">
        <w:rPr>
          <w:rFonts w:ascii="Arial" w:hAnsi="Arial" w:cs="Arial"/>
          <w:noProof/>
          <w:lang w:eastAsia="es-ES"/>
        </w:rPr>
        <w:t>á</w:t>
      </w:r>
      <w:r>
        <w:rPr>
          <w:rFonts w:ascii="Arial" w:hAnsi="Arial" w:cs="Arial"/>
          <w:noProof/>
          <w:lang w:eastAsia="es-ES"/>
        </w:rPr>
        <w:t xml:space="preserve">fica, se  puede suponer que los altos picos o consumos intempestivos de estos dos productos antes mencionados, se deben a creaciones de nuevos platos o promociones de platos que usan esos porductos. </w:t>
      </w:r>
    </w:p>
    <w:p w:rsidR="0082067A" w:rsidRPr="00971843" w:rsidRDefault="0082067A" w:rsidP="0082067A">
      <w:pPr>
        <w:spacing w:after="0" w:line="480" w:lineRule="auto"/>
        <w:jc w:val="both"/>
        <w:rPr>
          <w:rFonts w:ascii="Arial" w:hAnsi="Arial" w:cs="Arial"/>
          <w:noProof/>
          <w:lang w:eastAsia="es-ES"/>
        </w:rPr>
      </w:pPr>
      <w:r w:rsidRPr="00971843">
        <w:rPr>
          <w:rFonts w:ascii="Arial" w:hAnsi="Arial" w:cs="Arial"/>
          <w:noProof/>
          <w:lang w:eastAsia="es-ES"/>
        </w:rPr>
        <w:t>El comportamiento de los consumos son variables, presentan varias fluctuaciones con altos y bajos pero siempre manteniendo una tendencia de consumo regular.</w:t>
      </w:r>
    </w:p>
    <w:p w:rsidR="0082067A" w:rsidRPr="00971843" w:rsidRDefault="0082067A" w:rsidP="0082067A">
      <w:pPr>
        <w:spacing w:after="0" w:line="480" w:lineRule="auto"/>
        <w:jc w:val="both"/>
        <w:rPr>
          <w:rFonts w:ascii="Arial" w:hAnsi="Arial" w:cs="Arial"/>
          <w:noProof/>
          <w:lang w:eastAsia="es-ES"/>
        </w:rPr>
      </w:pPr>
      <w:r w:rsidRPr="00971843">
        <w:rPr>
          <w:rFonts w:ascii="Arial" w:hAnsi="Arial" w:cs="Arial"/>
          <w:noProof/>
          <w:lang w:eastAsia="es-ES"/>
        </w:rPr>
        <w:t xml:space="preserve">Los principales resultados que se obtienen a partir de esta </w:t>
      </w:r>
      <w:r w:rsidRPr="00971843">
        <w:rPr>
          <w:rFonts w:ascii="Arial" w:hAnsi="Arial" w:cs="Arial"/>
          <w:lang w:eastAsia="es-ES"/>
        </w:rPr>
        <w:t>información</w:t>
      </w:r>
      <w:r w:rsidRPr="00971843">
        <w:rPr>
          <w:rFonts w:ascii="Arial" w:hAnsi="Arial" w:cs="Arial"/>
          <w:noProof/>
          <w:lang w:eastAsia="es-ES"/>
        </w:rPr>
        <w:t>, son los siguientes:</w:t>
      </w:r>
    </w:p>
    <w:p w:rsidR="0082067A" w:rsidRPr="00971843" w:rsidRDefault="0082067A" w:rsidP="00AA7C88">
      <w:pPr>
        <w:numPr>
          <w:ilvl w:val="0"/>
          <w:numId w:val="12"/>
        </w:numPr>
        <w:spacing w:after="0" w:line="480" w:lineRule="auto"/>
        <w:jc w:val="both"/>
        <w:rPr>
          <w:rFonts w:ascii="Arial" w:hAnsi="Arial" w:cs="Arial"/>
          <w:lang w:eastAsia="es-ES"/>
        </w:rPr>
      </w:pPr>
      <w:r w:rsidRPr="00FF718A">
        <w:rPr>
          <w:rFonts w:ascii="Arial" w:hAnsi="Arial" w:cs="Arial"/>
          <w:i/>
          <w:lang w:eastAsia="es-ES"/>
        </w:rPr>
        <w:t>El valor máximo de consumos</w:t>
      </w:r>
      <w:r w:rsidRPr="00971843">
        <w:rPr>
          <w:rFonts w:ascii="Arial" w:hAnsi="Arial" w:cs="Arial"/>
          <w:lang w:eastAsia="es-ES"/>
        </w:rPr>
        <w:t xml:space="preserve"> es de </w:t>
      </w:r>
      <w:r>
        <w:rPr>
          <w:rFonts w:ascii="Arial" w:hAnsi="Arial" w:cs="Arial"/>
          <w:lang w:eastAsia="es-ES"/>
        </w:rPr>
        <w:t>16348 Kg obtenidos en la semana 26</w:t>
      </w:r>
      <w:r w:rsidRPr="00971843">
        <w:rPr>
          <w:rFonts w:ascii="Arial" w:hAnsi="Arial" w:cs="Arial"/>
          <w:lang w:eastAsia="es-ES"/>
        </w:rPr>
        <w:t xml:space="preserve"> por el producto </w:t>
      </w:r>
      <w:r>
        <w:rPr>
          <w:rFonts w:ascii="Arial" w:hAnsi="Arial" w:cs="Arial"/>
          <w:lang w:eastAsia="es-ES"/>
        </w:rPr>
        <w:t>Pulpo Ozeki</w:t>
      </w:r>
      <w:r w:rsidRPr="00971843">
        <w:rPr>
          <w:rFonts w:ascii="Arial" w:hAnsi="Arial" w:cs="Arial"/>
          <w:lang w:eastAsia="es-ES"/>
        </w:rPr>
        <w:t>.</w:t>
      </w:r>
    </w:p>
    <w:p w:rsidR="0082067A" w:rsidRPr="00971843" w:rsidRDefault="0082067A" w:rsidP="00AA7C88">
      <w:pPr>
        <w:numPr>
          <w:ilvl w:val="0"/>
          <w:numId w:val="12"/>
        </w:numPr>
        <w:spacing w:after="0" w:line="480" w:lineRule="auto"/>
        <w:jc w:val="both"/>
        <w:rPr>
          <w:rFonts w:ascii="Arial" w:hAnsi="Arial" w:cs="Arial"/>
          <w:lang w:eastAsia="es-ES"/>
        </w:rPr>
      </w:pPr>
      <w:r w:rsidRPr="00FF718A">
        <w:rPr>
          <w:rFonts w:ascii="Arial" w:hAnsi="Arial" w:cs="Arial"/>
          <w:i/>
          <w:lang w:eastAsia="es-ES"/>
        </w:rPr>
        <w:t>El valor mínimo de consumos</w:t>
      </w:r>
      <w:r w:rsidRPr="00971843">
        <w:rPr>
          <w:rFonts w:ascii="Arial" w:hAnsi="Arial" w:cs="Arial"/>
          <w:lang w:eastAsia="es-ES"/>
        </w:rPr>
        <w:t xml:space="preserve"> es de 0 Kg. Este comportamiento se repite durante varias semanas con diferentes productos.</w:t>
      </w:r>
    </w:p>
    <w:p w:rsidR="0082067A" w:rsidRPr="00971843" w:rsidRDefault="0082067A" w:rsidP="00AA7C88">
      <w:pPr>
        <w:numPr>
          <w:ilvl w:val="0"/>
          <w:numId w:val="12"/>
        </w:numPr>
        <w:spacing w:after="0" w:line="480" w:lineRule="auto"/>
        <w:jc w:val="both"/>
        <w:rPr>
          <w:rFonts w:ascii="Arial" w:hAnsi="Arial" w:cs="Arial"/>
          <w:lang w:eastAsia="es-ES"/>
        </w:rPr>
      </w:pPr>
      <w:r w:rsidRPr="00FF718A">
        <w:rPr>
          <w:rFonts w:ascii="Arial" w:hAnsi="Arial" w:cs="Arial"/>
          <w:i/>
          <w:lang w:eastAsia="es-ES"/>
        </w:rPr>
        <w:t>El rango de consumos</w:t>
      </w:r>
      <w:r w:rsidRPr="00971843">
        <w:rPr>
          <w:rFonts w:ascii="Arial" w:hAnsi="Arial" w:cs="Arial"/>
          <w:lang w:eastAsia="es-ES"/>
        </w:rPr>
        <w:t xml:space="preserve"> es de </w:t>
      </w:r>
      <w:r>
        <w:rPr>
          <w:rFonts w:ascii="Arial" w:hAnsi="Arial" w:cs="Arial"/>
          <w:lang w:eastAsia="es-ES"/>
        </w:rPr>
        <w:t>16348</w:t>
      </w:r>
      <w:r w:rsidRPr="00971843">
        <w:rPr>
          <w:rFonts w:ascii="Arial" w:hAnsi="Arial" w:cs="Arial"/>
          <w:lang w:eastAsia="es-ES"/>
        </w:rPr>
        <w:t xml:space="preserve"> Kg</w:t>
      </w:r>
    </w:p>
    <w:p w:rsidR="0082067A" w:rsidRPr="00971843" w:rsidRDefault="0082067A" w:rsidP="00AA7C88">
      <w:pPr>
        <w:numPr>
          <w:ilvl w:val="0"/>
          <w:numId w:val="12"/>
        </w:numPr>
        <w:spacing w:after="0" w:line="480" w:lineRule="auto"/>
        <w:jc w:val="both"/>
        <w:rPr>
          <w:rFonts w:ascii="Arial" w:hAnsi="Arial" w:cs="Arial"/>
          <w:lang w:eastAsia="es-ES"/>
        </w:rPr>
      </w:pPr>
      <w:r w:rsidRPr="00FF718A">
        <w:rPr>
          <w:rFonts w:ascii="Arial" w:hAnsi="Arial" w:cs="Arial"/>
          <w:i/>
          <w:lang w:eastAsia="es-ES"/>
        </w:rPr>
        <w:t>La media aritmética de los datos</w:t>
      </w:r>
      <w:r w:rsidRPr="00971843">
        <w:rPr>
          <w:rFonts w:ascii="Arial" w:hAnsi="Arial" w:cs="Arial"/>
          <w:lang w:eastAsia="es-ES"/>
        </w:rPr>
        <w:t xml:space="preserve"> es de </w:t>
      </w:r>
      <w:r>
        <w:rPr>
          <w:rFonts w:ascii="Arial" w:hAnsi="Arial" w:cs="Arial"/>
          <w:lang w:eastAsia="es-ES"/>
        </w:rPr>
        <w:t>7701</w:t>
      </w:r>
      <w:r w:rsidRPr="00971843">
        <w:rPr>
          <w:rFonts w:ascii="Arial" w:hAnsi="Arial" w:cs="Arial"/>
          <w:lang w:eastAsia="es-ES"/>
        </w:rPr>
        <w:t xml:space="preserve"> Kg  y su desviación estándar es de </w:t>
      </w:r>
      <w:r>
        <w:rPr>
          <w:rFonts w:ascii="Arial" w:hAnsi="Arial" w:cs="Arial"/>
          <w:lang w:eastAsia="es-ES"/>
        </w:rPr>
        <w:t>8013</w:t>
      </w:r>
      <w:r w:rsidRPr="00971843">
        <w:rPr>
          <w:rFonts w:ascii="Arial" w:hAnsi="Arial" w:cs="Arial"/>
          <w:lang w:eastAsia="es-ES"/>
        </w:rPr>
        <w:t xml:space="preserve"> Kg.</w:t>
      </w:r>
      <w:r>
        <w:rPr>
          <w:rFonts w:ascii="Arial" w:hAnsi="Arial" w:cs="Arial"/>
          <w:lang w:eastAsia="es-ES"/>
        </w:rPr>
        <w:t xml:space="preserve"> Esto evidencia la alta variabilidad que existe entre pedidos semanales.</w:t>
      </w:r>
    </w:p>
    <w:p w:rsidR="0082067A" w:rsidRPr="00971843" w:rsidRDefault="0082067A" w:rsidP="0082067A">
      <w:pPr>
        <w:spacing w:after="0" w:line="480" w:lineRule="auto"/>
        <w:jc w:val="both"/>
        <w:rPr>
          <w:rFonts w:ascii="Arial" w:hAnsi="Arial" w:cs="Arial"/>
          <w:lang w:eastAsia="es-ES"/>
        </w:rPr>
      </w:pPr>
    </w:p>
    <w:p w:rsidR="0082067A" w:rsidRPr="00EE0AB0" w:rsidRDefault="0082067A" w:rsidP="0082067A">
      <w:pPr>
        <w:spacing w:after="0" w:line="480" w:lineRule="auto"/>
        <w:jc w:val="both"/>
        <w:rPr>
          <w:rFonts w:ascii="Arial" w:hAnsi="Arial" w:cs="Arial"/>
          <w:lang w:eastAsia="es-ES"/>
        </w:rPr>
      </w:pPr>
      <w:r w:rsidRPr="00971843">
        <w:rPr>
          <w:rFonts w:ascii="Arial" w:hAnsi="Arial" w:cs="Arial"/>
          <w:lang w:eastAsia="es-ES"/>
        </w:rPr>
        <w:t xml:space="preserve">El valor máximo de consumos es un dato de la muestra, el cual puede incidir en el modelo de </w:t>
      </w:r>
      <w:r w:rsidR="00FF718A" w:rsidRPr="00971843">
        <w:rPr>
          <w:rFonts w:ascii="Arial" w:hAnsi="Arial" w:cs="Arial"/>
          <w:lang w:eastAsia="es-ES"/>
        </w:rPr>
        <w:t>pronóstico</w:t>
      </w:r>
      <w:r w:rsidRPr="00971843">
        <w:rPr>
          <w:rFonts w:ascii="Arial" w:hAnsi="Arial" w:cs="Arial"/>
          <w:lang w:eastAsia="es-ES"/>
        </w:rPr>
        <w:t xml:space="preserve"> que </w:t>
      </w:r>
      <w:r w:rsidR="00FF718A">
        <w:rPr>
          <w:rFonts w:ascii="Arial" w:hAnsi="Arial" w:cs="Arial"/>
          <w:lang w:eastAsia="es-ES"/>
        </w:rPr>
        <w:t>se</w:t>
      </w:r>
      <w:r w:rsidRPr="00971843">
        <w:rPr>
          <w:rFonts w:ascii="Arial" w:hAnsi="Arial" w:cs="Arial"/>
          <w:lang w:eastAsia="es-ES"/>
        </w:rPr>
        <w:t xml:space="preserve"> propone realizar.</w:t>
      </w:r>
    </w:p>
    <w:p w:rsidR="0082067A" w:rsidRDefault="0082067A" w:rsidP="0082067A">
      <w:pPr>
        <w:spacing w:after="0" w:line="480" w:lineRule="auto"/>
        <w:jc w:val="both"/>
        <w:rPr>
          <w:rFonts w:ascii="Arial" w:hAnsi="Arial" w:cs="Arial"/>
          <w:lang w:eastAsia="es-ES"/>
        </w:rPr>
      </w:pPr>
    </w:p>
    <w:p w:rsidR="00FF718A" w:rsidRDefault="00FF718A" w:rsidP="0082067A">
      <w:pPr>
        <w:spacing w:after="0" w:line="480" w:lineRule="auto"/>
        <w:jc w:val="both"/>
        <w:rPr>
          <w:rFonts w:ascii="Arial" w:hAnsi="Arial" w:cs="Arial"/>
          <w:lang w:eastAsia="es-ES"/>
        </w:rPr>
      </w:pPr>
    </w:p>
    <w:p w:rsidR="00CC0841" w:rsidRDefault="00CC0841" w:rsidP="0082067A">
      <w:pPr>
        <w:spacing w:after="0" w:line="480" w:lineRule="auto"/>
        <w:jc w:val="both"/>
        <w:rPr>
          <w:rFonts w:ascii="Arial" w:hAnsi="Arial" w:cs="Arial"/>
          <w:lang w:eastAsia="es-ES"/>
        </w:rPr>
      </w:pPr>
    </w:p>
    <w:p w:rsidR="00CC0841" w:rsidRDefault="00CC0841" w:rsidP="0082067A">
      <w:pPr>
        <w:spacing w:after="0" w:line="480" w:lineRule="auto"/>
        <w:jc w:val="both"/>
        <w:rPr>
          <w:rFonts w:ascii="Arial" w:hAnsi="Arial" w:cs="Arial"/>
          <w:lang w:eastAsia="es-ES"/>
        </w:rPr>
      </w:pPr>
    </w:p>
    <w:p w:rsidR="00CC0841" w:rsidRDefault="00CC0841" w:rsidP="0082067A">
      <w:pPr>
        <w:spacing w:after="0" w:line="480" w:lineRule="auto"/>
        <w:jc w:val="both"/>
        <w:rPr>
          <w:rFonts w:ascii="Arial" w:hAnsi="Arial" w:cs="Arial"/>
          <w:lang w:eastAsia="es-ES"/>
        </w:rPr>
      </w:pPr>
    </w:p>
    <w:p w:rsidR="0082067A" w:rsidRPr="00C40595" w:rsidRDefault="0082067A" w:rsidP="0082067A">
      <w:pPr>
        <w:pStyle w:val="Ttulo3"/>
        <w:rPr>
          <w:rFonts w:ascii="Arial" w:hAnsi="Arial" w:cs="Arial"/>
          <w:sz w:val="24"/>
          <w:lang w:val="es-US" w:eastAsia="es-ES"/>
        </w:rPr>
      </w:pPr>
      <w:bookmarkStart w:id="70" w:name="_Toc334740668"/>
      <w:r w:rsidRPr="00C40595">
        <w:rPr>
          <w:rFonts w:ascii="Arial" w:hAnsi="Arial" w:cs="Arial"/>
          <w:sz w:val="24"/>
          <w:lang w:eastAsia="es-ES"/>
        </w:rPr>
        <w:lastRenderedPageBreak/>
        <w:t>3.2.3.2 Determinación del Modelo de Pronóstico Apropiado</w:t>
      </w:r>
      <w:bookmarkEnd w:id="70"/>
    </w:p>
    <w:p w:rsidR="0082067A" w:rsidRPr="00825485" w:rsidRDefault="0082067A" w:rsidP="0082067A">
      <w:pPr>
        <w:rPr>
          <w:lang w:val="es-US" w:eastAsia="es-ES"/>
        </w:rPr>
      </w:pPr>
    </w:p>
    <w:p w:rsidR="0082067A" w:rsidRDefault="0082067A" w:rsidP="0082067A">
      <w:pPr>
        <w:spacing w:after="0" w:line="480" w:lineRule="auto"/>
        <w:jc w:val="both"/>
        <w:rPr>
          <w:rFonts w:ascii="Arial" w:hAnsi="Arial" w:cs="Arial"/>
          <w:lang w:eastAsia="es-ES"/>
        </w:rPr>
      </w:pPr>
      <w:r w:rsidRPr="00EE0AB0">
        <w:rPr>
          <w:rFonts w:ascii="Arial" w:hAnsi="Arial" w:cs="Arial"/>
          <w:lang w:eastAsia="es-ES"/>
        </w:rPr>
        <w:t xml:space="preserve">Basado en el marco conceptual descrito en el capitulo anterior, para poder determinar un modelo adecuado que pronostique los consumos o demandas, se </w:t>
      </w:r>
      <w:r w:rsidR="00126C23">
        <w:rPr>
          <w:rFonts w:ascii="Arial" w:hAnsi="Arial" w:cs="Arial"/>
          <w:lang w:eastAsia="es-ES"/>
        </w:rPr>
        <w:t xml:space="preserve">usó </w:t>
      </w:r>
      <w:r w:rsidRPr="00EE0AB0">
        <w:rPr>
          <w:rFonts w:ascii="Arial" w:hAnsi="Arial" w:cs="Arial"/>
          <w:lang w:eastAsia="es-ES"/>
        </w:rPr>
        <w:t>el software estadístico R.</w:t>
      </w:r>
    </w:p>
    <w:p w:rsidR="0082067A" w:rsidRDefault="0082067A" w:rsidP="0082067A">
      <w:pPr>
        <w:spacing w:after="0" w:line="480" w:lineRule="auto"/>
        <w:jc w:val="both"/>
        <w:rPr>
          <w:rFonts w:ascii="Arial" w:hAnsi="Arial" w:cs="Arial"/>
          <w:lang w:eastAsia="es-ES"/>
        </w:rPr>
      </w:pPr>
      <w:r>
        <w:rPr>
          <w:rFonts w:ascii="Arial" w:hAnsi="Arial" w:cs="Arial"/>
          <w:lang w:eastAsia="es-ES"/>
        </w:rPr>
        <w:t>Durante esta etapa se buscó ajustar nuestros datos a un modelo que nos permita predecir lo más preciso posible, sin embargo la herramienta computacional</w:t>
      </w:r>
      <w:r>
        <w:rPr>
          <w:rFonts w:ascii="Arial" w:hAnsi="Arial" w:cs="Arial"/>
          <w:lang w:eastAsia="es-ES"/>
        </w:rPr>
        <w:tab/>
        <w:t xml:space="preserve"> de análisis estadístico mostró los siguientes resultados:</w:t>
      </w:r>
    </w:p>
    <w:p w:rsidR="0082067A" w:rsidRDefault="0082067A" w:rsidP="00AA7C88">
      <w:pPr>
        <w:numPr>
          <w:ilvl w:val="0"/>
          <w:numId w:val="13"/>
        </w:numPr>
        <w:spacing w:after="0" w:line="480" w:lineRule="auto"/>
        <w:jc w:val="both"/>
        <w:rPr>
          <w:rFonts w:ascii="Arial" w:hAnsi="Arial" w:cs="Arial"/>
          <w:lang w:eastAsia="es-ES"/>
        </w:rPr>
      </w:pPr>
      <w:r>
        <w:rPr>
          <w:rFonts w:ascii="Arial" w:hAnsi="Arial" w:cs="Arial"/>
          <w:lang w:eastAsia="es-ES"/>
        </w:rPr>
        <w:t>Se intentó crear un modelo Arima, pero mientras se desarrollaba el mismo fue evidente notar que la serie de tiempo no present</w:t>
      </w:r>
      <w:r w:rsidR="00126C23">
        <w:rPr>
          <w:rFonts w:ascii="Arial" w:hAnsi="Arial" w:cs="Arial"/>
          <w:lang w:eastAsia="es-ES"/>
        </w:rPr>
        <w:t>ó</w:t>
      </w:r>
      <w:r>
        <w:rPr>
          <w:rFonts w:ascii="Arial" w:hAnsi="Arial" w:cs="Arial"/>
          <w:lang w:eastAsia="es-ES"/>
        </w:rPr>
        <w:t xml:space="preserve">  </w:t>
      </w:r>
      <w:r w:rsidRPr="00CF2168">
        <w:rPr>
          <w:rFonts w:ascii="Arial" w:hAnsi="Arial" w:cs="Arial"/>
          <w:i/>
          <w:lang w:eastAsia="es-ES"/>
        </w:rPr>
        <w:t>estaciona</w:t>
      </w:r>
      <w:r>
        <w:rPr>
          <w:rFonts w:ascii="Arial" w:hAnsi="Arial" w:cs="Arial"/>
          <w:i/>
          <w:lang w:eastAsia="es-ES"/>
        </w:rPr>
        <w:t>lidad,</w:t>
      </w:r>
      <w:r>
        <w:rPr>
          <w:rFonts w:ascii="Arial" w:hAnsi="Arial" w:cs="Arial"/>
          <w:lang w:eastAsia="es-ES"/>
        </w:rPr>
        <w:t xml:space="preserve"> es decir no existen ciclos de frecuencia definidos, la media y la varianza no son constantes; por lo que se considera que no es una serie </w:t>
      </w:r>
      <w:r w:rsidRPr="00FA75F0">
        <w:rPr>
          <w:rFonts w:ascii="Arial" w:hAnsi="Arial" w:cs="Arial"/>
          <w:i/>
          <w:lang w:eastAsia="es-ES"/>
        </w:rPr>
        <w:t>estacionaria</w:t>
      </w:r>
      <w:r w:rsidR="00126C23">
        <w:rPr>
          <w:rFonts w:ascii="Arial" w:hAnsi="Arial" w:cs="Arial"/>
          <w:lang w:eastAsia="es-ES"/>
        </w:rPr>
        <w:t>. Las grá</w:t>
      </w:r>
      <w:r>
        <w:rPr>
          <w:rFonts w:ascii="Arial" w:hAnsi="Arial" w:cs="Arial"/>
          <w:lang w:eastAsia="es-ES"/>
        </w:rPr>
        <w:t xml:space="preserve">ficas no mostraron  tendencia, lo cual es otro indicio para no considerar al modelo Arima. </w:t>
      </w:r>
    </w:p>
    <w:p w:rsidR="0082067A" w:rsidRPr="00F433D3" w:rsidRDefault="0082067A" w:rsidP="00AA7C88">
      <w:pPr>
        <w:numPr>
          <w:ilvl w:val="1"/>
          <w:numId w:val="13"/>
        </w:numPr>
        <w:spacing w:after="0" w:line="480" w:lineRule="auto"/>
        <w:jc w:val="both"/>
        <w:rPr>
          <w:rFonts w:ascii="Arial" w:hAnsi="Arial" w:cs="Arial"/>
          <w:lang w:eastAsia="es-ES"/>
        </w:rPr>
      </w:pPr>
      <w:r>
        <w:rPr>
          <w:rFonts w:ascii="Arial" w:hAnsi="Arial" w:cs="Arial"/>
          <w:lang w:eastAsia="es-ES"/>
        </w:rPr>
        <w:t xml:space="preserve">Los desarrolladores del proyecto, en base a consultas, suponen que estas dificultades al ajustar los datos a un modelo se debe a la  poca información con la que se </w:t>
      </w:r>
      <w:r w:rsidR="00C27053">
        <w:rPr>
          <w:rFonts w:ascii="Arial" w:hAnsi="Arial" w:cs="Arial"/>
          <w:lang w:eastAsia="es-ES"/>
        </w:rPr>
        <w:t>está</w:t>
      </w:r>
      <w:r>
        <w:rPr>
          <w:rFonts w:ascii="Arial" w:hAnsi="Arial" w:cs="Arial"/>
          <w:lang w:eastAsia="es-ES"/>
        </w:rPr>
        <w:t xml:space="preserve"> trabajando (15 semanas).</w:t>
      </w:r>
    </w:p>
    <w:p w:rsidR="0082067A" w:rsidRDefault="0082067A" w:rsidP="00AA7C88">
      <w:pPr>
        <w:numPr>
          <w:ilvl w:val="0"/>
          <w:numId w:val="13"/>
        </w:numPr>
        <w:spacing w:after="0" w:line="480" w:lineRule="auto"/>
        <w:jc w:val="both"/>
        <w:rPr>
          <w:rFonts w:ascii="Arial" w:hAnsi="Arial" w:cs="Arial"/>
          <w:lang w:eastAsia="es-ES"/>
        </w:rPr>
      </w:pPr>
      <w:r>
        <w:rPr>
          <w:rFonts w:ascii="Arial" w:hAnsi="Arial" w:cs="Arial"/>
          <w:lang w:eastAsia="es-ES"/>
        </w:rPr>
        <w:t xml:space="preserve">Cuando se tienen series de tiempo con datos que no presentan tendencia alguna ni estacionalidad, es recomendable utilizar el método del Suavizado Exponencial Simple, el mismo que pondera los datos históricos exponencialmente con el fin de  que los datos mas recientes tengan mas peso en el promedio móvil. El test que se </w:t>
      </w:r>
      <w:r w:rsidR="00543AA7">
        <w:rPr>
          <w:rFonts w:ascii="Arial" w:hAnsi="Arial" w:cs="Arial"/>
          <w:lang w:eastAsia="es-ES"/>
        </w:rPr>
        <w:t>utilizó</w:t>
      </w:r>
      <w:r>
        <w:rPr>
          <w:rFonts w:ascii="Arial" w:hAnsi="Arial" w:cs="Arial"/>
          <w:lang w:eastAsia="es-ES"/>
        </w:rPr>
        <w:t xml:space="preserve"> para predecir los datos, fue el modelo de Holt-Winters, el mismo que es conocido por ser una ampliación mejorada del suavizamiento exponencial. Debido a sus características ajusta el nivel de la serie, la pendiente de la recta de tendencia y el valor de los factores estacionales.</w:t>
      </w:r>
    </w:p>
    <w:p w:rsidR="0082067A" w:rsidRDefault="0082067A" w:rsidP="0082067A">
      <w:pPr>
        <w:spacing w:after="0" w:line="480" w:lineRule="auto"/>
        <w:ind w:left="360"/>
        <w:jc w:val="both"/>
        <w:rPr>
          <w:rFonts w:ascii="Arial" w:hAnsi="Arial" w:cs="Arial"/>
          <w:lang w:eastAsia="es-ES"/>
        </w:rPr>
      </w:pPr>
      <w:r>
        <w:rPr>
          <w:rFonts w:ascii="Arial" w:hAnsi="Arial" w:cs="Arial"/>
          <w:lang w:eastAsia="es-ES"/>
        </w:rPr>
        <w:lastRenderedPageBreak/>
        <w:t>Se ejecutaron una serie de comandos en el software  R, los cuales están descritos en el Anexo 5.</w:t>
      </w:r>
    </w:p>
    <w:p w:rsidR="0082067A" w:rsidRDefault="0082067A" w:rsidP="00AA7C88">
      <w:pPr>
        <w:numPr>
          <w:ilvl w:val="0"/>
          <w:numId w:val="14"/>
        </w:numPr>
        <w:spacing w:after="0" w:line="480" w:lineRule="auto"/>
        <w:jc w:val="both"/>
        <w:rPr>
          <w:rFonts w:ascii="Arial" w:hAnsi="Arial" w:cs="Arial"/>
          <w:lang w:eastAsia="es-ES"/>
        </w:rPr>
      </w:pPr>
      <w:r w:rsidRPr="004F590C">
        <w:rPr>
          <w:rFonts w:ascii="Arial" w:hAnsi="Arial" w:cs="Arial"/>
          <w:lang w:eastAsia="es-ES"/>
        </w:rPr>
        <w:t>Debido a la dimensión del  proyecto, es decir a la cantidad de productos Tipo A que tenemos</w:t>
      </w:r>
      <w:r>
        <w:rPr>
          <w:rFonts w:ascii="Arial" w:hAnsi="Arial" w:cs="Arial"/>
          <w:lang w:eastAsia="es-ES"/>
        </w:rPr>
        <w:t>, se pro</w:t>
      </w:r>
      <w:r w:rsidRPr="004F590C">
        <w:rPr>
          <w:rFonts w:ascii="Arial" w:hAnsi="Arial" w:cs="Arial"/>
          <w:lang w:eastAsia="es-ES"/>
        </w:rPr>
        <w:t xml:space="preserve">cedió a realizar el ingreso </w:t>
      </w:r>
      <w:r>
        <w:rPr>
          <w:rFonts w:ascii="Arial" w:hAnsi="Arial" w:cs="Arial"/>
          <w:lang w:eastAsia="es-ES"/>
        </w:rPr>
        <w:t xml:space="preserve">manual </w:t>
      </w:r>
      <w:r w:rsidRPr="004F590C">
        <w:rPr>
          <w:rFonts w:ascii="Arial" w:hAnsi="Arial" w:cs="Arial"/>
          <w:lang w:eastAsia="es-ES"/>
        </w:rPr>
        <w:t>de la información histórica</w:t>
      </w:r>
      <w:r>
        <w:rPr>
          <w:rFonts w:ascii="Arial" w:hAnsi="Arial" w:cs="Arial"/>
          <w:lang w:eastAsia="es-ES"/>
        </w:rPr>
        <w:t>; ver en Anexo2.</w:t>
      </w:r>
    </w:p>
    <w:p w:rsidR="0082067A" w:rsidRDefault="0082067A" w:rsidP="00AA7C88">
      <w:pPr>
        <w:numPr>
          <w:ilvl w:val="0"/>
          <w:numId w:val="14"/>
        </w:numPr>
        <w:spacing w:after="0" w:line="480" w:lineRule="auto"/>
        <w:jc w:val="both"/>
        <w:rPr>
          <w:rFonts w:ascii="Arial" w:hAnsi="Arial" w:cs="Arial"/>
          <w:lang w:eastAsia="es-ES"/>
        </w:rPr>
      </w:pPr>
      <w:r w:rsidRPr="004F590C">
        <w:rPr>
          <w:rFonts w:ascii="Arial" w:hAnsi="Arial" w:cs="Arial"/>
          <w:lang w:eastAsia="es-ES"/>
        </w:rPr>
        <w:t xml:space="preserve"> </w:t>
      </w:r>
      <w:r>
        <w:rPr>
          <w:rFonts w:ascii="Arial" w:hAnsi="Arial" w:cs="Arial"/>
          <w:lang w:eastAsia="es-ES"/>
        </w:rPr>
        <w:t>Se genera una serie de tiempo de cada uno de los productos. Tomando en cuenta que se inicia en el tercer mes, Marzo, con una frecuencia de cuatro debido a que la información que se tiene es semanal.</w:t>
      </w:r>
    </w:p>
    <w:p w:rsidR="0082067A" w:rsidRDefault="0082067A" w:rsidP="00AA7C88">
      <w:pPr>
        <w:numPr>
          <w:ilvl w:val="0"/>
          <w:numId w:val="14"/>
        </w:numPr>
        <w:spacing w:after="0" w:line="480" w:lineRule="auto"/>
        <w:jc w:val="both"/>
        <w:rPr>
          <w:rFonts w:ascii="Arial" w:hAnsi="Arial" w:cs="Arial"/>
          <w:lang w:eastAsia="es-ES"/>
        </w:rPr>
      </w:pPr>
      <w:r>
        <w:rPr>
          <w:rFonts w:ascii="Arial" w:hAnsi="Arial" w:cs="Arial"/>
          <w:lang w:eastAsia="es-ES"/>
        </w:rPr>
        <w:t>Para poder visualizar mejor el comportamiento de la serie temporal se procedió a graficar la misma. En la Figura 3.5, se ejemplifica la demanda del producto Pulpo Ozeki, durante los meses de Marzo a Junio.</w:t>
      </w:r>
    </w:p>
    <w:p w:rsidR="0082067A" w:rsidRDefault="0082067A" w:rsidP="0082067A">
      <w:pPr>
        <w:spacing w:after="0" w:line="480" w:lineRule="auto"/>
        <w:jc w:val="center"/>
        <w:rPr>
          <w:noProof/>
          <w:lang w:eastAsia="es-ES"/>
        </w:rPr>
      </w:pPr>
      <w:r>
        <w:rPr>
          <w:noProof/>
          <w:lang w:eastAsia="es-ES"/>
        </w:rPr>
        <w:drawing>
          <wp:inline distT="0" distB="0" distL="0" distR="0">
            <wp:extent cx="2668905" cy="2668905"/>
            <wp:effectExtent l="19050" t="0" r="0" b="0"/>
            <wp:docPr id="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cstate="print"/>
                    <a:srcRect/>
                    <a:stretch>
                      <a:fillRect/>
                    </a:stretch>
                  </pic:blipFill>
                  <pic:spPr bwMode="auto">
                    <a:xfrm>
                      <a:off x="0" y="0"/>
                      <a:ext cx="2668905" cy="2668905"/>
                    </a:xfrm>
                    <a:prstGeom prst="rect">
                      <a:avLst/>
                    </a:prstGeom>
                    <a:noFill/>
                    <a:ln w="9525">
                      <a:noFill/>
                      <a:miter lim="800000"/>
                      <a:headEnd/>
                      <a:tailEnd/>
                    </a:ln>
                  </pic:spPr>
                </pic:pic>
              </a:graphicData>
            </a:graphic>
          </wp:inline>
        </w:drawing>
      </w:r>
    </w:p>
    <w:p w:rsidR="0082067A" w:rsidRDefault="0082067A" w:rsidP="0082067A">
      <w:pPr>
        <w:spacing w:after="0" w:line="480" w:lineRule="auto"/>
        <w:jc w:val="center"/>
        <w:rPr>
          <w:rFonts w:ascii="Arial" w:hAnsi="Arial" w:cs="Arial"/>
          <w:noProof/>
          <w:lang w:eastAsia="es-ES"/>
        </w:rPr>
      </w:pPr>
      <w:r w:rsidRPr="00E316B8">
        <w:rPr>
          <w:rFonts w:ascii="Arial" w:hAnsi="Arial" w:cs="Arial"/>
          <w:b/>
          <w:noProof/>
          <w:lang w:eastAsia="es-ES"/>
        </w:rPr>
        <w:t>Figura 3.</w:t>
      </w:r>
      <w:r w:rsidR="00D723D4">
        <w:rPr>
          <w:rFonts w:ascii="Arial" w:hAnsi="Arial" w:cs="Arial"/>
          <w:b/>
          <w:noProof/>
          <w:lang w:eastAsia="es-ES"/>
        </w:rPr>
        <w:t>6</w:t>
      </w:r>
      <w:r>
        <w:rPr>
          <w:rFonts w:ascii="Arial" w:hAnsi="Arial" w:cs="Arial"/>
          <w:noProof/>
          <w:lang w:eastAsia="es-ES"/>
        </w:rPr>
        <w:t xml:space="preserve"> Demanda del Pulpo Ozeki</w:t>
      </w:r>
    </w:p>
    <w:p w:rsidR="0082067A" w:rsidRPr="00AA6335" w:rsidRDefault="0082067A" w:rsidP="0082067A">
      <w:pPr>
        <w:spacing w:after="0" w:line="480" w:lineRule="auto"/>
        <w:jc w:val="center"/>
        <w:rPr>
          <w:rFonts w:ascii="Arial" w:hAnsi="Arial" w:cs="Arial"/>
          <w:lang w:eastAsia="es-ES"/>
        </w:rPr>
      </w:pPr>
    </w:p>
    <w:p w:rsidR="0082067A" w:rsidRDefault="0082067A" w:rsidP="00AA7C88">
      <w:pPr>
        <w:numPr>
          <w:ilvl w:val="0"/>
          <w:numId w:val="14"/>
        </w:numPr>
        <w:spacing w:after="0" w:line="480" w:lineRule="auto"/>
        <w:jc w:val="both"/>
        <w:rPr>
          <w:rFonts w:ascii="Arial" w:hAnsi="Arial" w:cs="Arial"/>
          <w:lang w:eastAsia="es-ES"/>
        </w:rPr>
      </w:pPr>
      <w:r>
        <w:rPr>
          <w:rFonts w:ascii="Arial" w:hAnsi="Arial" w:cs="Arial"/>
          <w:lang w:eastAsia="es-ES"/>
        </w:rPr>
        <w:lastRenderedPageBreak/>
        <w:t>Se realiza un análisis de las auto-correlaciones. Dado que las mismas no son muy altas después del primer periodo, no se procede a diferenciar la serie temporal.</w:t>
      </w:r>
    </w:p>
    <w:p w:rsidR="0082067A" w:rsidRDefault="0082067A" w:rsidP="0082067A">
      <w:pPr>
        <w:spacing w:after="0" w:line="480" w:lineRule="auto"/>
        <w:jc w:val="center"/>
        <w:rPr>
          <w:noProof/>
          <w:lang w:eastAsia="es-ES"/>
        </w:rPr>
      </w:pPr>
      <w:r>
        <w:rPr>
          <w:noProof/>
          <w:lang w:eastAsia="es-ES"/>
        </w:rPr>
        <w:drawing>
          <wp:inline distT="0" distB="0" distL="0" distR="0">
            <wp:extent cx="2722245" cy="2711450"/>
            <wp:effectExtent l="19050" t="0" r="1905" b="0"/>
            <wp:docPr id="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cstate="print"/>
                    <a:srcRect/>
                    <a:stretch>
                      <a:fillRect/>
                    </a:stretch>
                  </pic:blipFill>
                  <pic:spPr bwMode="auto">
                    <a:xfrm>
                      <a:off x="0" y="0"/>
                      <a:ext cx="2722245" cy="2711450"/>
                    </a:xfrm>
                    <a:prstGeom prst="rect">
                      <a:avLst/>
                    </a:prstGeom>
                    <a:noFill/>
                    <a:ln w="9525">
                      <a:noFill/>
                      <a:miter lim="800000"/>
                      <a:headEnd/>
                      <a:tailEnd/>
                    </a:ln>
                  </pic:spPr>
                </pic:pic>
              </a:graphicData>
            </a:graphic>
          </wp:inline>
        </w:drawing>
      </w:r>
    </w:p>
    <w:p w:rsidR="0082067A" w:rsidRDefault="0082067A" w:rsidP="0082067A">
      <w:pPr>
        <w:jc w:val="center"/>
        <w:rPr>
          <w:rFonts w:ascii="Arial" w:hAnsi="Arial" w:cs="Arial"/>
          <w:lang w:eastAsia="es-ES"/>
        </w:rPr>
      </w:pPr>
      <w:r w:rsidRPr="00E316B8">
        <w:rPr>
          <w:rFonts w:ascii="Arial" w:hAnsi="Arial" w:cs="Arial"/>
          <w:b/>
          <w:noProof/>
          <w:lang w:eastAsia="es-ES"/>
        </w:rPr>
        <w:t>Figura 3.</w:t>
      </w:r>
      <w:r w:rsidR="00D723D4">
        <w:rPr>
          <w:rFonts w:ascii="Arial" w:hAnsi="Arial" w:cs="Arial"/>
          <w:b/>
          <w:noProof/>
          <w:lang w:eastAsia="es-ES"/>
        </w:rPr>
        <w:t>7</w:t>
      </w:r>
      <w:r>
        <w:rPr>
          <w:rFonts w:ascii="Arial" w:hAnsi="Arial" w:cs="Arial"/>
          <w:noProof/>
          <w:lang w:eastAsia="es-ES"/>
        </w:rPr>
        <w:t xml:space="preserve"> Auto-</w:t>
      </w:r>
      <w:r w:rsidRPr="00E316B8">
        <w:rPr>
          <w:rFonts w:ascii="Arial" w:hAnsi="Arial" w:cs="Arial"/>
          <w:lang w:eastAsia="es-ES"/>
        </w:rPr>
        <w:t xml:space="preserve"> </w:t>
      </w:r>
      <w:r>
        <w:rPr>
          <w:rFonts w:ascii="Arial" w:hAnsi="Arial" w:cs="Arial"/>
          <w:lang w:eastAsia="es-ES"/>
        </w:rPr>
        <w:t xml:space="preserve">Correlación </w:t>
      </w:r>
      <w:r>
        <w:rPr>
          <w:rFonts w:ascii="Arial" w:hAnsi="Arial" w:cs="Arial"/>
          <w:noProof/>
          <w:lang w:eastAsia="es-ES"/>
        </w:rPr>
        <w:t>de los Residuos de la Serie Temporal</w:t>
      </w:r>
    </w:p>
    <w:p w:rsidR="0082067A" w:rsidRDefault="0082067A" w:rsidP="0082067A">
      <w:pPr>
        <w:spacing w:after="0" w:line="480" w:lineRule="auto"/>
        <w:jc w:val="center"/>
        <w:rPr>
          <w:rFonts w:ascii="Arial" w:hAnsi="Arial" w:cs="Arial"/>
          <w:lang w:eastAsia="es-ES"/>
        </w:rPr>
      </w:pPr>
    </w:p>
    <w:p w:rsidR="0082067A" w:rsidRDefault="0082067A" w:rsidP="00AA7C88">
      <w:pPr>
        <w:numPr>
          <w:ilvl w:val="0"/>
          <w:numId w:val="14"/>
        </w:numPr>
        <w:spacing w:after="0" w:line="480" w:lineRule="auto"/>
        <w:jc w:val="both"/>
        <w:rPr>
          <w:rFonts w:ascii="Arial" w:hAnsi="Arial" w:cs="Arial"/>
          <w:lang w:eastAsia="es-ES"/>
        </w:rPr>
      </w:pPr>
      <w:r>
        <w:rPr>
          <w:rFonts w:ascii="Arial" w:hAnsi="Arial" w:cs="Arial"/>
          <w:lang w:eastAsia="es-ES"/>
        </w:rPr>
        <w:t xml:space="preserve">Por medio del test Holt-Winters, se ajustó el modelo.  Como resultado obtuvimos.- </w:t>
      </w:r>
    </w:p>
    <w:p w:rsidR="0082067A" w:rsidRDefault="0082067A" w:rsidP="00AA7C88">
      <w:pPr>
        <w:numPr>
          <w:ilvl w:val="3"/>
          <w:numId w:val="14"/>
        </w:numPr>
        <w:spacing w:after="0" w:line="480" w:lineRule="auto"/>
        <w:jc w:val="both"/>
        <w:rPr>
          <w:rFonts w:ascii="Arial" w:hAnsi="Arial" w:cs="Arial"/>
          <w:lang w:eastAsia="es-ES"/>
        </w:rPr>
      </w:pPr>
      <w:r>
        <w:rPr>
          <w:rFonts w:ascii="Arial" w:hAnsi="Arial" w:cs="Arial"/>
          <w:lang w:eastAsia="es-ES"/>
        </w:rPr>
        <w:t>Alpha: 0.48, que es el nivel de confianza con el que el test ajusta el modelo.</w:t>
      </w:r>
    </w:p>
    <w:p w:rsidR="0082067A" w:rsidRDefault="0082067A" w:rsidP="00AA7C88">
      <w:pPr>
        <w:numPr>
          <w:ilvl w:val="3"/>
          <w:numId w:val="14"/>
        </w:numPr>
        <w:spacing w:after="0" w:line="480" w:lineRule="auto"/>
        <w:jc w:val="both"/>
        <w:rPr>
          <w:rFonts w:ascii="Arial" w:hAnsi="Arial" w:cs="Arial"/>
          <w:lang w:eastAsia="es-ES"/>
        </w:rPr>
      </w:pPr>
      <w:r>
        <w:rPr>
          <w:rFonts w:ascii="Arial" w:hAnsi="Arial" w:cs="Arial"/>
          <w:lang w:eastAsia="es-ES"/>
        </w:rPr>
        <w:t>Beta: 1, tendencia del modelo ajustado</w:t>
      </w:r>
    </w:p>
    <w:p w:rsidR="0082067A" w:rsidRDefault="0082067A" w:rsidP="00AA7C88">
      <w:pPr>
        <w:numPr>
          <w:ilvl w:val="3"/>
          <w:numId w:val="14"/>
        </w:numPr>
        <w:spacing w:after="0" w:line="480" w:lineRule="auto"/>
        <w:jc w:val="both"/>
        <w:rPr>
          <w:rFonts w:ascii="Arial" w:hAnsi="Arial" w:cs="Arial"/>
          <w:lang w:eastAsia="es-ES"/>
        </w:rPr>
      </w:pPr>
      <w:r>
        <w:rPr>
          <w:rFonts w:ascii="Arial" w:hAnsi="Arial" w:cs="Arial"/>
          <w:lang w:eastAsia="es-ES"/>
        </w:rPr>
        <w:t>Gamma: 1, estacionalidad del modelo ajustado.</w:t>
      </w:r>
    </w:p>
    <w:p w:rsidR="0082067A" w:rsidRDefault="0082067A" w:rsidP="00AA7C88">
      <w:pPr>
        <w:numPr>
          <w:ilvl w:val="0"/>
          <w:numId w:val="14"/>
        </w:numPr>
        <w:spacing w:after="0" w:line="480" w:lineRule="auto"/>
        <w:jc w:val="both"/>
        <w:rPr>
          <w:rFonts w:ascii="Arial" w:hAnsi="Arial" w:cs="Arial"/>
          <w:lang w:eastAsia="es-ES"/>
        </w:rPr>
      </w:pPr>
      <w:r>
        <w:rPr>
          <w:rFonts w:ascii="Arial" w:hAnsi="Arial" w:cs="Arial"/>
          <w:lang w:eastAsia="es-ES"/>
        </w:rPr>
        <w:t xml:space="preserve">Una vez que el modelo fue ajustado, se procedió a realizar la realización de la predicción.  Se predijo la demanda de los tres meses siguientes (Julio, Agosto, Septiembre).   </w:t>
      </w:r>
    </w:p>
    <w:p w:rsidR="0082067A" w:rsidRDefault="0082067A" w:rsidP="0082067A">
      <w:pPr>
        <w:spacing w:after="0" w:line="480" w:lineRule="auto"/>
        <w:jc w:val="both"/>
        <w:rPr>
          <w:rFonts w:ascii="Arial" w:hAnsi="Arial" w:cs="Arial"/>
          <w:lang w:eastAsia="es-ES"/>
        </w:rPr>
      </w:pPr>
    </w:p>
    <w:p w:rsidR="0082067A" w:rsidRDefault="0082067A" w:rsidP="0082067A">
      <w:pPr>
        <w:spacing w:after="0" w:line="480" w:lineRule="auto"/>
        <w:jc w:val="center"/>
        <w:rPr>
          <w:rFonts w:ascii="Arial" w:hAnsi="Arial" w:cs="Arial"/>
          <w:lang w:eastAsia="es-ES"/>
        </w:rPr>
      </w:pPr>
      <w:r>
        <w:rPr>
          <w:noProof/>
          <w:lang w:eastAsia="es-ES"/>
        </w:rPr>
        <w:lastRenderedPageBreak/>
        <w:drawing>
          <wp:inline distT="0" distB="0" distL="0" distR="0">
            <wp:extent cx="2966720" cy="2966720"/>
            <wp:effectExtent l="19050" t="0" r="5080" b="0"/>
            <wp:docPr id="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srcRect/>
                    <a:stretch>
                      <a:fillRect/>
                    </a:stretch>
                  </pic:blipFill>
                  <pic:spPr bwMode="auto">
                    <a:xfrm>
                      <a:off x="0" y="0"/>
                      <a:ext cx="2966720" cy="2966720"/>
                    </a:xfrm>
                    <a:prstGeom prst="rect">
                      <a:avLst/>
                    </a:prstGeom>
                    <a:noFill/>
                    <a:ln w="9525">
                      <a:noFill/>
                      <a:miter lim="800000"/>
                      <a:headEnd/>
                      <a:tailEnd/>
                    </a:ln>
                  </pic:spPr>
                </pic:pic>
              </a:graphicData>
            </a:graphic>
          </wp:inline>
        </w:drawing>
      </w:r>
    </w:p>
    <w:p w:rsidR="0082067A" w:rsidRDefault="0082067A" w:rsidP="0082067A">
      <w:pPr>
        <w:spacing w:after="0" w:line="480" w:lineRule="auto"/>
        <w:jc w:val="center"/>
        <w:rPr>
          <w:rFonts w:ascii="Arial" w:hAnsi="Arial" w:cs="Arial"/>
          <w:noProof/>
          <w:lang w:eastAsia="es-ES"/>
        </w:rPr>
      </w:pPr>
      <w:r w:rsidRPr="00E316B8">
        <w:rPr>
          <w:rFonts w:ascii="Arial" w:hAnsi="Arial" w:cs="Arial"/>
          <w:b/>
          <w:noProof/>
          <w:lang w:eastAsia="es-ES"/>
        </w:rPr>
        <w:t>Figura 3.</w:t>
      </w:r>
      <w:r w:rsidR="00D723D4">
        <w:rPr>
          <w:rFonts w:ascii="Arial" w:hAnsi="Arial" w:cs="Arial"/>
          <w:b/>
          <w:noProof/>
          <w:lang w:eastAsia="es-ES"/>
        </w:rPr>
        <w:t>8</w:t>
      </w:r>
      <w:r>
        <w:rPr>
          <w:rFonts w:ascii="Arial" w:hAnsi="Arial" w:cs="Arial"/>
          <w:noProof/>
          <w:lang w:eastAsia="es-ES"/>
        </w:rPr>
        <w:t xml:space="preserve"> </w:t>
      </w:r>
      <w:r>
        <w:rPr>
          <w:rFonts w:ascii="Arial" w:hAnsi="Arial" w:cs="Arial"/>
          <w:lang w:eastAsia="es-ES"/>
        </w:rPr>
        <w:t xml:space="preserve">Pronóstico </w:t>
      </w:r>
      <w:r>
        <w:rPr>
          <w:rFonts w:ascii="Arial" w:hAnsi="Arial" w:cs="Arial"/>
          <w:noProof/>
          <w:lang w:eastAsia="es-ES"/>
        </w:rPr>
        <w:t>de la Demanda del Pulpo Ozeki</w:t>
      </w:r>
    </w:p>
    <w:p w:rsidR="0082067A" w:rsidRDefault="0082067A" w:rsidP="0082067A">
      <w:pPr>
        <w:jc w:val="center"/>
        <w:rPr>
          <w:rFonts w:ascii="Arial" w:hAnsi="Arial" w:cs="Arial"/>
          <w:lang w:eastAsia="es-ES"/>
        </w:rPr>
      </w:pPr>
    </w:p>
    <w:p w:rsidR="0082067A" w:rsidRDefault="0082067A" w:rsidP="0082067A">
      <w:pPr>
        <w:jc w:val="center"/>
        <w:rPr>
          <w:rFonts w:ascii="Arial" w:hAnsi="Arial" w:cs="Arial"/>
          <w:lang w:eastAsia="es-ES"/>
        </w:rPr>
      </w:pPr>
    </w:p>
    <w:p w:rsidR="0082067A" w:rsidRDefault="0082067A" w:rsidP="0082067A">
      <w:pPr>
        <w:jc w:val="center"/>
        <w:rPr>
          <w:rFonts w:ascii="Arial" w:hAnsi="Arial" w:cs="Arial"/>
          <w:lang w:eastAsia="es-ES"/>
        </w:rPr>
      </w:pPr>
    </w:p>
    <w:p w:rsidR="0082067A" w:rsidRPr="00825485" w:rsidRDefault="0082067A" w:rsidP="0082067A">
      <w:pPr>
        <w:pStyle w:val="Ttulo2"/>
        <w:rPr>
          <w:rFonts w:ascii="Arial" w:hAnsi="Arial" w:cs="Arial"/>
          <w:bCs w:val="0"/>
          <w:i w:val="0"/>
          <w:iCs w:val="0"/>
          <w:lang w:eastAsia="es-ES"/>
        </w:rPr>
      </w:pPr>
      <w:bookmarkStart w:id="71" w:name="_Toc334740669"/>
      <w:r w:rsidRPr="00825485">
        <w:rPr>
          <w:rFonts w:ascii="Arial" w:hAnsi="Arial" w:cs="Arial"/>
          <w:bCs w:val="0"/>
          <w:i w:val="0"/>
          <w:iCs w:val="0"/>
          <w:lang w:eastAsia="es-ES"/>
        </w:rPr>
        <w:t>3.2.4 Modelización en Gams</w:t>
      </w:r>
      <w:bookmarkEnd w:id="71"/>
    </w:p>
    <w:p w:rsidR="0082067A" w:rsidRPr="00AA6335" w:rsidRDefault="0082067A" w:rsidP="0082067A">
      <w:pPr>
        <w:ind w:left="720"/>
        <w:rPr>
          <w:rFonts w:ascii="Arial" w:eastAsia="Times New Roman" w:hAnsi="Arial" w:cs="Arial"/>
          <w:bCs/>
          <w:iCs/>
          <w:sz w:val="28"/>
          <w:szCs w:val="28"/>
          <w:lang w:eastAsia="es-ES"/>
        </w:rPr>
      </w:pPr>
    </w:p>
    <w:p w:rsidR="0082067A" w:rsidRPr="00AA6335" w:rsidRDefault="0082067A" w:rsidP="00896BA5">
      <w:pPr>
        <w:spacing w:after="0" w:line="480" w:lineRule="auto"/>
        <w:jc w:val="both"/>
        <w:rPr>
          <w:rFonts w:ascii="Arial" w:hAnsi="Arial" w:cs="Arial"/>
          <w:lang w:eastAsia="es-EC"/>
        </w:rPr>
      </w:pPr>
      <w:r w:rsidRPr="00AA6335">
        <w:rPr>
          <w:rFonts w:ascii="Arial" w:hAnsi="Arial" w:cs="Arial"/>
        </w:rPr>
        <w:t xml:space="preserve">De acuerdo a lo estudiado en la sección 2.4.4.1,  se utilizó el software informático GAMS para tal efecto en la </w:t>
      </w:r>
      <w:r w:rsidRPr="00AA6335">
        <w:rPr>
          <w:rFonts w:ascii="Arial" w:hAnsi="Arial" w:cs="Arial"/>
          <w:lang w:eastAsia="es-EC"/>
        </w:rPr>
        <w:t>Tabla 2</w:t>
      </w:r>
      <w:r w:rsidR="00126C23">
        <w:rPr>
          <w:rFonts w:ascii="Arial" w:hAnsi="Arial" w:cs="Arial"/>
          <w:lang w:eastAsia="es-EC"/>
        </w:rPr>
        <w:t>.2</w:t>
      </w:r>
      <w:r w:rsidRPr="00AA6335">
        <w:rPr>
          <w:rFonts w:ascii="Arial" w:hAnsi="Arial" w:cs="Arial"/>
          <w:lang w:eastAsia="es-EC"/>
        </w:rPr>
        <w:t xml:space="preserve"> se describen los procedimientos que se implementaron en el software, y que dieron forma al modelo matemático.</w:t>
      </w:r>
    </w:p>
    <w:p w:rsidR="0082067A" w:rsidRPr="00AA6335" w:rsidRDefault="0082067A" w:rsidP="00896BA5">
      <w:pPr>
        <w:autoSpaceDE w:val="0"/>
        <w:autoSpaceDN w:val="0"/>
        <w:adjustRightInd w:val="0"/>
        <w:spacing w:after="0" w:line="480" w:lineRule="auto"/>
        <w:jc w:val="both"/>
        <w:rPr>
          <w:rFonts w:ascii="Arial" w:hAnsi="Arial" w:cs="Arial"/>
          <w:lang w:eastAsia="es-EC"/>
        </w:rPr>
      </w:pPr>
      <w:r w:rsidRPr="00AA6335">
        <w:rPr>
          <w:rFonts w:ascii="Arial" w:hAnsi="Arial" w:cs="Arial"/>
          <w:lang w:eastAsia="es-EC"/>
        </w:rPr>
        <w:t>Es de notar que el desempeño del modelo matemático no depende únicamente del software usado sino también de los de los recursos de hardware disponibles.</w:t>
      </w:r>
    </w:p>
    <w:p w:rsidR="0082067A" w:rsidRPr="00AA6335" w:rsidRDefault="0082067A" w:rsidP="00896BA5">
      <w:pPr>
        <w:spacing w:after="0" w:line="480" w:lineRule="auto"/>
        <w:jc w:val="both"/>
        <w:rPr>
          <w:rFonts w:ascii="Arial" w:hAnsi="Arial" w:cs="Arial"/>
          <w:b/>
          <w:lang w:eastAsia="es-ES"/>
        </w:rPr>
      </w:pPr>
      <w:r w:rsidRPr="00AA6335">
        <w:rPr>
          <w:rFonts w:ascii="Arial" w:hAnsi="Arial" w:cs="Arial"/>
        </w:rPr>
        <w:t xml:space="preserve">Su programación fuente se puede apreciar en el Anexo </w:t>
      </w:r>
      <w:r w:rsidR="0028742B">
        <w:rPr>
          <w:rFonts w:ascii="Arial" w:hAnsi="Arial" w:cs="Arial"/>
        </w:rPr>
        <w:t>7</w:t>
      </w:r>
      <w:r w:rsidRPr="00AA6335">
        <w:rPr>
          <w:rFonts w:ascii="Arial" w:hAnsi="Arial" w:cs="Arial"/>
        </w:rPr>
        <w:t>.</w:t>
      </w:r>
    </w:p>
    <w:p w:rsidR="0082067A" w:rsidRDefault="0082067A" w:rsidP="0082067A">
      <w:pPr>
        <w:spacing w:after="0" w:line="480" w:lineRule="auto"/>
        <w:jc w:val="both"/>
        <w:rPr>
          <w:rFonts w:ascii="Arial" w:hAnsi="Arial" w:cs="Arial"/>
          <w:lang w:eastAsia="es-ES"/>
        </w:rPr>
      </w:pPr>
    </w:p>
    <w:p w:rsidR="00FA205B" w:rsidRDefault="00FA205B" w:rsidP="0082067A">
      <w:pPr>
        <w:spacing w:after="0" w:line="480" w:lineRule="auto"/>
        <w:jc w:val="both"/>
        <w:rPr>
          <w:rFonts w:ascii="Arial" w:hAnsi="Arial" w:cs="Arial"/>
          <w:lang w:eastAsia="es-ES"/>
        </w:rPr>
      </w:pPr>
    </w:p>
    <w:p w:rsidR="00FA205B" w:rsidRPr="00793773" w:rsidRDefault="00FA205B" w:rsidP="00FA205B">
      <w:pPr>
        <w:pStyle w:val="Ttulo1"/>
        <w:rPr>
          <w:rFonts w:ascii="Arial" w:hAnsi="Arial" w:cs="Arial"/>
        </w:rPr>
      </w:pPr>
      <w:bookmarkStart w:id="72" w:name="_Toc334740670"/>
      <w:r w:rsidRPr="00793773">
        <w:rPr>
          <w:rFonts w:ascii="Arial" w:hAnsi="Arial" w:cs="Arial"/>
        </w:rPr>
        <w:lastRenderedPageBreak/>
        <w:t>CAPÍTULO I</w:t>
      </w:r>
      <w:r>
        <w:rPr>
          <w:rFonts w:ascii="Arial" w:hAnsi="Arial" w:cs="Arial"/>
        </w:rPr>
        <w:t>V</w:t>
      </w:r>
      <w:bookmarkEnd w:id="72"/>
    </w:p>
    <w:p w:rsidR="00FA205B" w:rsidRPr="00C55579" w:rsidRDefault="00FA205B" w:rsidP="00FA205B">
      <w:pPr>
        <w:pStyle w:val="Ttulo1"/>
        <w:rPr>
          <w:rFonts w:ascii="Arial" w:hAnsi="Arial" w:cs="Arial"/>
        </w:rPr>
      </w:pPr>
      <w:bookmarkStart w:id="73" w:name="_Toc334740671"/>
      <w:r w:rsidRPr="00C55579">
        <w:rPr>
          <w:rFonts w:ascii="Arial" w:hAnsi="Arial" w:cs="Arial"/>
        </w:rPr>
        <w:t>ANÁLISIS DE RESULTADOS</w:t>
      </w:r>
      <w:bookmarkEnd w:id="73"/>
    </w:p>
    <w:p w:rsidR="00C55579" w:rsidRPr="00C55579" w:rsidRDefault="00C55579" w:rsidP="00C55579"/>
    <w:p w:rsidR="00FA205B" w:rsidRDefault="00FA205B" w:rsidP="00FA205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De acuerdo a lo descrito en el capítulo 1 lo ideal es determinar </w:t>
      </w:r>
      <w:r w:rsidR="007920BB">
        <w:rPr>
          <w:rFonts w:ascii="Arial" w:hAnsi="Arial" w:cs="Arial"/>
          <w:lang w:eastAsia="es-EC"/>
        </w:rPr>
        <w:t>cuánto</w:t>
      </w:r>
      <w:r>
        <w:rPr>
          <w:rFonts w:ascii="Arial" w:hAnsi="Arial" w:cs="Arial"/>
          <w:lang w:eastAsia="es-EC"/>
        </w:rPr>
        <w:t xml:space="preserve"> y cuando pedir. Uno de los procesos que tiene el CD es revisar el consumo de los clientes por medio del ERP y establecer pedidos de manera empírica.</w:t>
      </w:r>
    </w:p>
    <w:p w:rsidR="00FA205B" w:rsidRDefault="00FA205B" w:rsidP="00FA205B">
      <w:pPr>
        <w:autoSpaceDE w:val="0"/>
        <w:autoSpaceDN w:val="0"/>
        <w:adjustRightInd w:val="0"/>
        <w:spacing w:after="0" w:line="480" w:lineRule="auto"/>
        <w:jc w:val="both"/>
        <w:rPr>
          <w:rFonts w:ascii="Arial" w:hAnsi="Arial" w:cs="Arial"/>
          <w:lang w:eastAsia="es-EC"/>
        </w:rPr>
      </w:pPr>
      <w:r>
        <w:rPr>
          <w:rFonts w:ascii="Arial" w:hAnsi="Arial" w:cs="Arial"/>
          <w:lang w:eastAsia="es-EC"/>
        </w:rPr>
        <w:t>El modelo matemático está desarrollado en función de las restricciones estructuradas el cual permitirá brindar el nivel de servicio esperado al cliente sin afectar el recurso de la empresa.</w:t>
      </w:r>
    </w:p>
    <w:p w:rsidR="00FA205B" w:rsidRDefault="00F346BF" w:rsidP="00FA205B">
      <w:pPr>
        <w:autoSpaceDE w:val="0"/>
        <w:autoSpaceDN w:val="0"/>
        <w:adjustRightInd w:val="0"/>
        <w:spacing w:after="0" w:line="480" w:lineRule="auto"/>
        <w:jc w:val="both"/>
        <w:rPr>
          <w:rFonts w:ascii="Arial" w:hAnsi="Arial" w:cs="Arial"/>
          <w:lang w:eastAsia="es-EC"/>
        </w:rPr>
      </w:pPr>
      <w:r w:rsidRPr="00F346BF">
        <w:rPr>
          <w:rFonts w:ascii="Arial" w:hAnsi="Arial" w:cs="Arial"/>
          <w:noProof/>
          <w:lang w:val="es-EC" w:eastAsia="es-EC"/>
        </w:rPr>
        <w:pict>
          <v:rect id="_x0000_s1145" style="position:absolute;left:0;text-align:left;margin-left:.7pt;margin-top:62.3pt;width:382.4pt;height:245.15pt;z-index:-251594752" wrapcoords="-41 -47 -41 21647 0 21742 21763 21742 21763 47 21681 -47 -41 -47" filled="f" fillcolor="white [3201]" strokecolor="black [3213]" strokeweight="1.5pt">
            <v:shadow on="t" color="#868686" opacity=".5"/>
            <v:textbox style="mso-next-textbox:#_x0000_s1145">
              <w:txbxContent>
                <w:p w:rsidR="00D95304" w:rsidRPr="006F3E8F" w:rsidRDefault="00D95304" w:rsidP="006F3E8F">
                  <w:pPr>
                    <w:spacing w:after="0" w:line="240" w:lineRule="auto"/>
                    <w:jc w:val="center"/>
                    <w:rPr>
                      <w:rFonts w:ascii="Arial" w:hAnsi="Arial" w:cs="Arial"/>
                      <w:b/>
                      <w:szCs w:val="20"/>
                      <w:lang w:val="es-EC"/>
                    </w:rPr>
                  </w:pPr>
                  <w:r w:rsidRPr="006F3E8F">
                    <w:rPr>
                      <w:rFonts w:ascii="Arial" w:hAnsi="Arial" w:cs="Arial"/>
                      <w:b/>
                      <w:szCs w:val="20"/>
                      <w:lang w:val="es-EC"/>
                    </w:rPr>
                    <w:t>S O L V E      S U M M A R Y</w:t>
                  </w:r>
                </w:p>
                <w:p w:rsidR="00D95304" w:rsidRPr="006F3E8F" w:rsidRDefault="00D95304" w:rsidP="006F3E8F">
                  <w:pPr>
                    <w:spacing w:after="0" w:line="240" w:lineRule="auto"/>
                    <w:rPr>
                      <w:rFonts w:ascii="Arial" w:hAnsi="Arial" w:cs="Arial"/>
                      <w:szCs w:val="20"/>
                      <w:lang w:val="es-EC"/>
                    </w:rPr>
                  </w:pPr>
                </w:p>
                <w:p w:rsidR="00D95304" w:rsidRPr="006F3E8F" w:rsidRDefault="00D95304" w:rsidP="006F3E8F">
                  <w:pPr>
                    <w:spacing w:after="0" w:line="240" w:lineRule="auto"/>
                    <w:rPr>
                      <w:rFonts w:ascii="Arial" w:hAnsi="Arial" w:cs="Arial"/>
                      <w:szCs w:val="20"/>
                      <w:lang w:val="en-US"/>
                    </w:rPr>
                  </w:pPr>
                  <w:r w:rsidRPr="00CA4B06">
                    <w:rPr>
                      <w:rFonts w:ascii="Arial" w:hAnsi="Arial" w:cs="Arial"/>
                      <w:szCs w:val="20"/>
                    </w:rPr>
                    <w:t xml:space="preserve">     </w:t>
                  </w:r>
                  <w:r w:rsidRPr="006F3E8F">
                    <w:rPr>
                      <w:rFonts w:ascii="Arial" w:hAnsi="Arial" w:cs="Arial"/>
                      <w:szCs w:val="20"/>
                      <w:lang w:val="en-US"/>
                    </w:rPr>
                    <w:t>MODEL   PROYECTOG           OBJECTIVE  Z</w:t>
                  </w:r>
                </w:p>
                <w:p w:rsidR="00D95304" w:rsidRPr="006F3E8F" w:rsidRDefault="00D95304" w:rsidP="006F3E8F">
                  <w:pPr>
                    <w:spacing w:after="0" w:line="240" w:lineRule="auto"/>
                    <w:rPr>
                      <w:rFonts w:ascii="Arial" w:hAnsi="Arial" w:cs="Arial"/>
                      <w:szCs w:val="20"/>
                      <w:lang w:val="en-US"/>
                    </w:rPr>
                  </w:pPr>
                  <w:r w:rsidRPr="006F3E8F">
                    <w:rPr>
                      <w:rFonts w:ascii="Arial" w:hAnsi="Arial" w:cs="Arial"/>
                      <w:szCs w:val="20"/>
                      <w:lang w:val="en-US"/>
                    </w:rPr>
                    <w:t xml:space="preserve">     TYPE    LP                </w:t>
                  </w:r>
                  <w:r>
                    <w:rPr>
                      <w:rFonts w:ascii="Arial" w:hAnsi="Arial" w:cs="Arial"/>
                      <w:szCs w:val="20"/>
                      <w:lang w:val="en-US"/>
                    </w:rPr>
                    <w:t xml:space="preserve">              </w:t>
                  </w:r>
                  <w:r w:rsidRPr="006F3E8F">
                    <w:rPr>
                      <w:rFonts w:ascii="Arial" w:hAnsi="Arial" w:cs="Arial"/>
                      <w:szCs w:val="20"/>
                      <w:lang w:val="en-US"/>
                    </w:rPr>
                    <w:t xml:space="preserve">  DIRECTION  MINIMIZE</w:t>
                  </w:r>
                </w:p>
                <w:p w:rsidR="00D95304" w:rsidRPr="006F3E8F" w:rsidRDefault="00D95304" w:rsidP="006F3E8F">
                  <w:pPr>
                    <w:spacing w:after="0" w:line="240" w:lineRule="auto"/>
                    <w:rPr>
                      <w:rFonts w:ascii="Arial" w:hAnsi="Arial" w:cs="Arial"/>
                      <w:szCs w:val="20"/>
                      <w:lang w:val="en-US"/>
                    </w:rPr>
                  </w:pPr>
                  <w:r w:rsidRPr="006F3E8F">
                    <w:rPr>
                      <w:rFonts w:ascii="Arial" w:hAnsi="Arial" w:cs="Arial"/>
                      <w:szCs w:val="20"/>
                      <w:lang w:val="en-US"/>
                    </w:rPr>
                    <w:t xml:space="preserve">     SOLVER  CPLEX              </w:t>
                  </w:r>
                  <w:r>
                    <w:rPr>
                      <w:rFonts w:ascii="Arial" w:hAnsi="Arial" w:cs="Arial"/>
                      <w:szCs w:val="20"/>
                      <w:lang w:val="en-US"/>
                    </w:rPr>
                    <w:t xml:space="preserve">      </w:t>
                  </w:r>
                  <w:r w:rsidRPr="006F3E8F">
                    <w:rPr>
                      <w:rFonts w:ascii="Arial" w:hAnsi="Arial" w:cs="Arial"/>
                      <w:szCs w:val="20"/>
                      <w:lang w:val="en-US"/>
                    </w:rPr>
                    <w:t xml:space="preserve"> FROM LINE  340</w:t>
                  </w:r>
                </w:p>
                <w:p w:rsidR="00D95304" w:rsidRPr="006F3E8F" w:rsidRDefault="00D95304" w:rsidP="006F3E8F">
                  <w:pPr>
                    <w:spacing w:after="0" w:line="240" w:lineRule="auto"/>
                    <w:rPr>
                      <w:rFonts w:ascii="Arial" w:hAnsi="Arial" w:cs="Arial"/>
                      <w:szCs w:val="20"/>
                      <w:lang w:val="en-US"/>
                    </w:rPr>
                  </w:pPr>
                </w:p>
                <w:p w:rsidR="00D95304" w:rsidRPr="006F3E8F" w:rsidRDefault="00D95304" w:rsidP="006F3E8F">
                  <w:pPr>
                    <w:spacing w:after="0" w:line="240" w:lineRule="auto"/>
                    <w:rPr>
                      <w:rFonts w:ascii="Arial" w:hAnsi="Arial" w:cs="Arial"/>
                      <w:szCs w:val="20"/>
                      <w:lang w:val="en-US"/>
                    </w:rPr>
                  </w:pPr>
                  <w:r w:rsidRPr="006F3E8F">
                    <w:rPr>
                      <w:rFonts w:ascii="Arial" w:hAnsi="Arial" w:cs="Arial"/>
                      <w:szCs w:val="20"/>
                      <w:lang w:val="en-US"/>
                    </w:rPr>
                    <w:t xml:space="preserve">**** SOLVER STATUS     </w:t>
                  </w:r>
                  <w:r>
                    <w:rPr>
                      <w:rFonts w:ascii="Arial" w:hAnsi="Arial" w:cs="Arial"/>
                      <w:szCs w:val="20"/>
                      <w:lang w:val="en-US"/>
                    </w:rPr>
                    <w:t xml:space="preserve">       </w:t>
                  </w:r>
                  <w:r w:rsidRPr="006F3E8F">
                    <w:rPr>
                      <w:rFonts w:ascii="Arial" w:hAnsi="Arial" w:cs="Arial"/>
                      <w:szCs w:val="20"/>
                      <w:lang w:val="en-US"/>
                    </w:rPr>
                    <w:t xml:space="preserve">1 Normal Completion         </w:t>
                  </w:r>
                </w:p>
                <w:p w:rsidR="00D95304" w:rsidRPr="006F3E8F" w:rsidRDefault="00D95304" w:rsidP="006F3E8F">
                  <w:pPr>
                    <w:spacing w:after="0" w:line="240" w:lineRule="auto"/>
                    <w:rPr>
                      <w:rFonts w:ascii="Arial" w:hAnsi="Arial" w:cs="Arial"/>
                      <w:szCs w:val="20"/>
                      <w:lang w:val="en-US"/>
                    </w:rPr>
                  </w:pPr>
                  <w:r w:rsidRPr="006F3E8F">
                    <w:rPr>
                      <w:rFonts w:ascii="Arial" w:hAnsi="Arial" w:cs="Arial"/>
                      <w:szCs w:val="20"/>
                      <w:lang w:val="en-US"/>
                    </w:rPr>
                    <w:t xml:space="preserve">**** MODEL STATUS      </w:t>
                  </w:r>
                  <w:r>
                    <w:rPr>
                      <w:rFonts w:ascii="Arial" w:hAnsi="Arial" w:cs="Arial"/>
                      <w:szCs w:val="20"/>
                      <w:lang w:val="en-US"/>
                    </w:rPr>
                    <w:t xml:space="preserve">        </w:t>
                  </w:r>
                  <w:r w:rsidRPr="006F3E8F">
                    <w:rPr>
                      <w:rFonts w:ascii="Arial" w:hAnsi="Arial" w:cs="Arial"/>
                      <w:szCs w:val="20"/>
                      <w:lang w:val="en-US"/>
                    </w:rPr>
                    <w:t xml:space="preserve">1 Optimal                   </w:t>
                  </w:r>
                </w:p>
                <w:p w:rsidR="00D95304" w:rsidRPr="006F3E8F" w:rsidRDefault="00D95304" w:rsidP="006F3E8F">
                  <w:pPr>
                    <w:spacing w:after="0" w:line="240" w:lineRule="auto"/>
                    <w:rPr>
                      <w:rFonts w:ascii="Arial" w:hAnsi="Arial" w:cs="Arial"/>
                      <w:szCs w:val="20"/>
                      <w:lang w:val="en-US"/>
                    </w:rPr>
                  </w:pPr>
                  <w:r w:rsidRPr="006F3E8F">
                    <w:rPr>
                      <w:rFonts w:ascii="Arial" w:hAnsi="Arial" w:cs="Arial"/>
                      <w:szCs w:val="20"/>
                      <w:lang w:val="en-US"/>
                    </w:rPr>
                    <w:t>****</w:t>
                  </w:r>
                  <w:r>
                    <w:rPr>
                      <w:rFonts w:ascii="Arial" w:hAnsi="Arial" w:cs="Arial"/>
                      <w:szCs w:val="20"/>
                      <w:lang w:val="en-US"/>
                    </w:rPr>
                    <w:t xml:space="preserve"> OBJECTIVE VALUE          792425</w:t>
                  </w:r>
                  <w:r w:rsidRPr="006F3E8F">
                    <w:rPr>
                      <w:rFonts w:ascii="Arial" w:hAnsi="Arial" w:cs="Arial"/>
                      <w:szCs w:val="20"/>
                      <w:lang w:val="en-US"/>
                    </w:rPr>
                    <w:t>.2</w:t>
                  </w:r>
                  <w:r>
                    <w:rPr>
                      <w:rFonts w:ascii="Arial" w:hAnsi="Arial" w:cs="Arial"/>
                      <w:szCs w:val="20"/>
                      <w:lang w:val="en-US"/>
                    </w:rPr>
                    <w:t>7</w:t>
                  </w:r>
                </w:p>
                <w:p w:rsidR="00D95304" w:rsidRPr="006F3E8F" w:rsidRDefault="00D95304" w:rsidP="006F3E8F">
                  <w:pPr>
                    <w:spacing w:after="0" w:line="240" w:lineRule="auto"/>
                    <w:rPr>
                      <w:rFonts w:ascii="Arial" w:hAnsi="Arial" w:cs="Arial"/>
                      <w:szCs w:val="20"/>
                      <w:lang w:val="en-US"/>
                    </w:rPr>
                  </w:pPr>
                </w:p>
                <w:p w:rsidR="00D95304" w:rsidRPr="006F3E8F" w:rsidRDefault="00D95304" w:rsidP="006F3E8F">
                  <w:pPr>
                    <w:spacing w:after="0" w:line="240" w:lineRule="auto"/>
                    <w:rPr>
                      <w:rFonts w:ascii="Arial" w:hAnsi="Arial" w:cs="Arial"/>
                      <w:szCs w:val="20"/>
                      <w:lang w:val="en-US"/>
                    </w:rPr>
                  </w:pPr>
                  <w:r w:rsidRPr="006F3E8F">
                    <w:rPr>
                      <w:rFonts w:ascii="Arial" w:hAnsi="Arial" w:cs="Arial"/>
                      <w:szCs w:val="20"/>
                      <w:lang w:val="en-US"/>
                    </w:rPr>
                    <w:t xml:space="preserve"> RESOURCE USAGE, LIMIT          0.016      1000.000</w:t>
                  </w:r>
                </w:p>
                <w:p w:rsidR="00D95304" w:rsidRPr="006F3E8F" w:rsidRDefault="00D95304" w:rsidP="006F3E8F">
                  <w:pPr>
                    <w:spacing w:after="0" w:line="240" w:lineRule="auto"/>
                    <w:rPr>
                      <w:rFonts w:ascii="Arial" w:hAnsi="Arial" w:cs="Arial"/>
                      <w:szCs w:val="20"/>
                      <w:lang w:val="en-US"/>
                    </w:rPr>
                  </w:pPr>
                  <w:r w:rsidRPr="006F3E8F">
                    <w:rPr>
                      <w:rFonts w:ascii="Arial" w:hAnsi="Arial" w:cs="Arial"/>
                      <w:szCs w:val="20"/>
                      <w:lang w:val="en-US"/>
                    </w:rPr>
                    <w:t xml:space="preserve"> ITERATION COUNT, LIMIT         0    2000000000</w:t>
                  </w:r>
                </w:p>
                <w:p w:rsidR="00D95304" w:rsidRPr="006F3E8F" w:rsidRDefault="00D95304" w:rsidP="006F3E8F">
                  <w:pPr>
                    <w:spacing w:after="0" w:line="240" w:lineRule="auto"/>
                    <w:rPr>
                      <w:rFonts w:ascii="Arial" w:hAnsi="Arial" w:cs="Arial"/>
                      <w:szCs w:val="20"/>
                      <w:lang w:val="en-US"/>
                    </w:rPr>
                  </w:pPr>
                </w:p>
                <w:p w:rsidR="00D95304" w:rsidRPr="00DC0C27" w:rsidRDefault="00D95304" w:rsidP="006F3E8F">
                  <w:pPr>
                    <w:spacing w:after="0" w:line="240" w:lineRule="auto"/>
                    <w:rPr>
                      <w:rFonts w:ascii="Arial" w:hAnsi="Arial" w:cs="Arial"/>
                      <w:szCs w:val="20"/>
                      <w:lang w:val="en-US"/>
                    </w:rPr>
                  </w:pPr>
                  <w:r w:rsidRPr="00DC0C27">
                    <w:rPr>
                      <w:rFonts w:ascii="Arial" w:hAnsi="Arial" w:cs="Arial"/>
                      <w:szCs w:val="20"/>
                      <w:lang w:val="en-US"/>
                    </w:rPr>
                    <w:t>IBM ILOG CPLEX   Mar 17, 2012 23.8.2 WIN 31442.32372 VS8 x86/MS Windows</w:t>
                  </w:r>
                </w:p>
                <w:p w:rsidR="00D95304" w:rsidRPr="00DC0C27" w:rsidRDefault="00D95304" w:rsidP="006F3E8F">
                  <w:pPr>
                    <w:spacing w:after="0" w:line="240" w:lineRule="auto"/>
                    <w:rPr>
                      <w:rFonts w:ascii="Arial" w:hAnsi="Arial" w:cs="Arial"/>
                      <w:szCs w:val="20"/>
                      <w:lang w:val="en-US"/>
                    </w:rPr>
                  </w:pPr>
                  <w:r w:rsidRPr="00DC0C27">
                    <w:rPr>
                      <w:rFonts w:ascii="Arial" w:hAnsi="Arial" w:cs="Arial"/>
                      <w:szCs w:val="20"/>
                      <w:lang w:val="en-US"/>
                    </w:rPr>
                    <w:t>Cplex 12.4.0.0</w:t>
                  </w:r>
                </w:p>
                <w:p w:rsidR="00D95304" w:rsidRPr="00DC0C27" w:rsidRDefault="00D95304" w:rsidP="006F3E8F">
                  <w:pPr>
                    <w:spacing w:after="0" w:line="240" w:lineRule="auto"/>
                    <w:rPr>
                      <w:rFonts w:ascii="Arial" w:hAnsi="Arial" w:cs="Arial"/>
                      <w:szCs w:val="20"/>
                      <w:lang w:val="en-US"/>
                    </w:rPr>
                  </w:pPr>
                </w:p>
                <w:p w:rsidR="00D95304" w:rsidRPr="00DC0C27" w:rsidRDefault="00D95304" w:rsidP="006F3E8F">
                  <w:pPr>
                    <w:spacing w:after="0" w:line="240" w:lineRule="auto"/>
                    <w:rPr>
                      <w:rFonts w:ascii="Arial" w:hAnsi="Arial" w:cs="Arial"/>
                      <w:szCs w:val="20"/>
                      <w:lang w:val="en-US"/>
                    </w:rPr>
                  </w:pPr>
                  <w:r w:rsidRPr="00DC0C27">
                    <w:rPr>
                      <w:rFonts w:ascii="Arial" w:hAnsi="Arial" w:cs="Arial"/>
                      <w:szCs w:val="20"/>
                      <w:lang w:val="en-US"/>
                    </w:rPr>
                    <w:t>LP status(1): optimal</w:t>
                  </w:r>
                </w:p>
                <w:p w:rsidR="00D95304" w:rsidRPr="00DC0C27" w:rsidRDefault="00D95304" w:rsidP="006F3E8F">
                  <w:pPr>
                    <w:spacing w:after="0" w:line="240" w:lineRule="auto"/>
                    <w:rPr>
                      <w:rFonts w:ascii="Arial" w:hAnsi="Arial" w:cs="Arial"/>
                      <w:szCs w:val="20"/>
                      <w:lang w:val="en-US"/>
                    </w:rPr>
                  </w:pPr>
                  <w:r w:rsidRPr="00DC0C27">
                    <w:rPr>
                      <w:rFonts w:ascii="Arial" w:hAnsi="Arial" w:cs="Arial"/>
                      <w:szCs w:val="20"/>
                      <w:lang w:val="en-US"/>
                    </w:rPr>
                    <w:t>Optimal solution found.</w:t>
                  </w:r>
                </w:p>
                <w:p w:rsidR="00D95304" w:rsidRPr="006F3E8F" w:rsidRDefault="00D95304" w:rsidP="006F3E8F">
                  <w:pPr>
                    <w:spacing w:after="0" w:line="360" w:lineRule="auto"/>
                    <w:rPr>
                      <w:rFonts w:ascii="Arial" w:hAnsi="Arial" w:cs="Arial"/>
                      <w:szCs w:val="20"/>
                      <w:lang w:val="es-EC"/>
                    </w:rPr>
                  </w:pPr>
                  <w:r w:rsidRPr="006F3E8F">
                    <w:rPr>
                      <w:rFonts w:ascii="Arial" w:hAnsi="Arial" w:cs="Arial"/>
                      <w:szCs w:val="20"/>
                      <w:lang w:val="es-EC"/>
                    </w:rPr>
                    <w:t>Objective :      786600.935229</w:t>
                  </w:r>
                </w:p>
              </w:txbxContent>
            </v:textbox>
            <w10:wrap type="tight"/>
          </v:rect>
        </w:pict>
      </w:r>
      <w:r w:rsidR="00FA205B">
        <w:rPr>
          <w:rFonts w:ascii="Arial" w:hAnsi="Arial" w:cs="Arial"/>
          <w:lang w:eastAsia="es-EC"/>
        </w:rPr>
        <w:t xml:space="preserve">Definido en el párrafo anterior la necesidad del modelo matemático  GAMS </w:t>
      </w:r>
      <w:r w:rsidR="00126C23">
        <w:rPr>
          <w:rFonts w:ascii="Arial" w:hAnsi="Arial" w:cs="Arial"/>
          <w:lang w:eastAsia="es-EC"/>
        </w:rPr>
        <w:t xml:space="preserve"> </w:t>
      </w:r>
      <w:r w:rsidR="00FA205B">
        <w:rPr>
          <w:rFonts w:ascii="Arial" w:hAnsi="Arial" w:cs="Arial"/>
          <w:lang w:eastAsia="es-EC"/>
        </w:rPr>
        <w:t xml:space="preserve">proyecta los siguientes resultados. </w:t>
      </w: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Pr="001A3245" w:rsidRDefault="00CA4B06" w:rsidP="00825A97">
      <w:pPr>
        <w:autoSpaceDE w:val="0"/>
        <w:autoSpaceDN w:val="0"/>
        <w:adjustRightInd w:val="0"/>
        <w:spacing w:after="0" w:line="480" w:lineRule="auto"/>
        <w:jc w:val="center"/>
        <w:rPr>
          <w:rFonts w:ascii="Arial" w:hAnsi="Arial" w:cs="Arial"/>
          <w:lang w:eastAsia="es-EC"/>
        </w:rPr>
      </w:pPr>
      <w:r w:rsidRPr="001A3245">
        <w:rPr>
          <w:rFonts w:ascii="Arial" w:hAnsi="Arial" w:cs="Arial"/>
          <w:b/>
          <w:lang w:eastAsia="es-EC"/>
        </w:rPr>
        <w:t>Tabla 4.1</w:t>
      </w:r>
      <w:r w:rsidR="001A3245">
        <w:rPr>
          <w:rFonts w:ascii="Arial" w:hAnsi="Arial" w:cs="Arial"/>
          <w:b/>
          <w:lang w:eastAsia="es-EC"/>
        </w:rPr>
        <w:t xml:space="preserve"> </w:t>
      </w:r>
      <w:r w:rsidR="001A3245">
        <w:rPr>
          <w:rFonts w:ascii="Arial" w:hAnsi="Arial" w:cs="Arial"/>
          <w:lang w:eastAsia="es-EC"/>
        </w:rPr>
        <w:t>Costo Total Anual Esperado</w:t>
      </w:r>
    </w:p>
    <w:p w:rsidR="00CA4B06" w:rsidRDefault="00CA4B06" w:rsidP="00FA205B">
      <w:pPr>
        <w:autoSpaceDE w:val="0"/>
        <w:autoSpaceDN w:val="0"/>
        <w:adjustRightInd w:val="0"/>
        <w:spacing w:after="0" w:line="480" w:lineRule="auto"/>
        <w:jc w:val="both"/>
        <w:rPr>
          <w:rFonts w:ascii="Arial" w:hAnsi="Arial" w:cs="Arial"/>
          <w:lang w:eastAsia="es-EC"/>
        </w:rPr>
      </w:pPr>
    </w:p>
    <w:p w:rsidR="00C80AD5" w:rsidRDefault="00FA205B" w:rsidP="00FA205B">
      <w:pPr>
        <w:autoSpaceDE w:val="0"/>
        <w:autoSpaceDN w:val="0"/>
        <w:adjustRightInd w:val="0"/>
        <w:spacing w:after="0" w:line="480" w:lineRule="auto"/>
        <w:jc w:val="both"/>
        <w:rPr>
          <w:rFonts w:ascii="Arial" w:hAnsi="Arial" w:cs="Arial"/>
          <w:lang w:eastAsia="es-EC"/>
        </w:rPr>
      </w:pPr>
      <w:r>
        <w:rPr>
          <w:rFonts w:ascii="Arial" w:hAnsi="Arial" w:cs="Arial"/>
          <w:lang w:eastAsia="es-EC"/>
        </w:rPr>
        <w:lastRenderedPageBreak/>
        <w:t>La Tabla 4</w:t>
      </w:r>
      <w:r w:rsidR="00C41601">
        <w:rPr>
          <w:rFonts w:ascii="Arial" w:hAnsi="Arial" w:cs="Arial"/>
          <w:lang w:eastAsia="es-EC"/>
        </w:rPr>
        <w:t xml:space="preserve">.2 </w:t>
      </w:r>
      <w:r>
        <w:rPr>
          <w:rFonts w:ascii="Arial" w:hAnsi="Arial" w:cs="Arial"/>
          <w:lang w:eastAsia="es-EC"/>
        </w:rPr>
        <w:t xml:space="preserve">muestra la cantidad de pedido que debe realizar </w:t>
      </w:r>
      <w:r w:rsidR="00FB56D0">
        <w:rPr>
          <w:rFonts w:ascii="Arial" w:hAnsi="Arial" w:cs="Arial"/>
          <w:lang w:eastAsia="es-EC"/>
        </w:rPr>
        <w:t>e</w:t>
      </w:r>
      <w:r>
        <w:rPr>
          <w:rFonts w:ascii="Arial" w:hAnsi="Arial" w:cs="Arial"/>
          <w:lang w:eastAsia="es-EC"/>
        </w:rPr>
        <w:t>l Centro de Distribución  a su proveedor</w:t>
      </w:r>
      <w:r w:rsidR="00C41601">
        <w:rPr>
          <w:rFonts w:ascii="Arial" w:hAnsi="Arial" w:cs="Arial"/>
          <w:lang w:eastAsia="es-EC"/>
        </w:rPr>
        <w:t xml:space="preserve">, donde podemos visualizar lo óptimo que se debe tener de cada uno de los ítems en función del almacenamiento y la demanda de los minoristas. </w:t>
      </w:r>
      <w:r w:rsidR="00C80AD5">
        <w:rPr>
          <w:rFonts w:ascii="Arial" w:hAnsi="Arial" w:cs="Arial"/>
          <w:lang w:eastAsia="es-EC"/>
        </w:rPr>
        <w:t xml:space="preserve"> Como indicador para evaluar el ahorro al costo total anual esperado se utilizó la siguiente fórmula:   </w:t>
      </w:r>
    </w:p>
    <w:p w:rsidR="008C4F70" w:rsidRPr="008D2459" w:rsidRDefault="008C4F70" w:rsidP="008C4F70">
      <w:pPr>
        <w:spacing w:line="480" w:lineRule="auto"/>
        <w:jc w:val="both"/>
        <w:rPr>
          <w:rFonts w:eastAsia="Times New Roman"/>
          <w:sz w:val="16"/>
        </w:rPr>
      </w:pPr>
      <m:oMathPara>
        <m:oMathParaPr>
          <m:jc m:val="center"/>
        </m:oMathParaPr>
        <m:oMath>
          <m:r>
            <w:rPr>
              <w:rFonts w:ascii="Cambria Math" w:eastAsia="Times New Roman" w:hAnsi="Cambria Math"/>
              <w:sz w:val="16"/>
            </w:rPr>
            <m:t>Incremento Porcentual del Costo Total=</m:t>
          </m:r>
          <m:f>
            <m:fPr>
              <m:ctrlPr>
                <w:rPr>
                  <w:rFonts w:ascii="Cambria Math" w:eastAsia="Times New Roman" w:hAnsi="Cambria Math"/>
                  <w:i/>
                  <w:sz w:val="16"/>
                </w:rPr>
              </m:ctrlPr>
            </m:fPr>
            <m:num>
              <m:r>
                <m:rPr>
                  <m:sty m:val="p"/>
                </m:rPr>
                <w:rPr>
                  <w:rFonts w:ascii="Cambria Math" w:hAnsi="Cambria Math" w:cs="Arial"/>
                  <w:sz w:val="16"/>
                  <w:lang w:eastAsia="es-EC"/>
                </w:rPr>
                <m:t xml:space="preserve">(Costo de  inventario actual- Costo de  inventario mejorado) </m:t>
              </m:r>
            </m:num>
            <m:den>
              <m:r>
                <m:rPr>
                  <m:sty m:val="p"/>
                </m:rPr>
                <w:rPr>
                  <w:rFonts w:ascii="Cambria Math" w:hAnsi="Cambria Math" w:cs="Arial"/>
                  <w:sz w:val="16"/>
                  <w:lang w:eastAsia="es-EC"/>
                </w:rPr>
                <m:t>Costo de  inventario mejorado</m:t>
              </m:r>
            </m:den>
          </m:f>
          <m:r>
            <w:rPr>
              <w:rFonts w:ascii="Cambria Math" w:eastAsia="Times New Roman" w:hAnsi="Cambria Math"/>
              <w:sz w:val="16"/>
            </w:rPr>
            <m:t>x 100</m:t>
          </m:r>
        </m:oMath>
      </m:oMathPara>
    </w:p>
    <w:p w:rsidR="00850B2D" w:rsidRDefault="00C41601" w:rsidP="00FA205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 </w:t>
      </w:r>
    </w:p>
    <w:p w:rsidR="00C80AD5" w:rsidRDefault="00C80AD5" w:rsidP="00FA205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Como resultado al indicador mencionado en el párrafo anterior, obtuvimos un ahorro del 15%, en comparación al costo que la bodega invierte en su inventario. </w:t>
      </w:r>
    </w:p>
    <w:p w:rsidR="00DC0C27" w:rsidRDefault="00EA1EF0" w:rsidP="00FA205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La Tabla 4.3 </w:t>
      </w:r>
      <w:r w:rsidR="00C41601">
        <w:rPr>
          <w:rFonts w:ascii="Arial" w:hAnsi="Arial" w:cs="Arial"/>
          <w:lang w:eastAsia="es-EC"/>
        </w:rPr>
        <w:t>corresponde a</w:t>
      </w:r>
      <w:r w:rsidR="00FA205B">
        <w:rPr>
          <w:rFonts w:ascii="Arial" w:hAnsi="Arial" w:cs="Arial"/>
          <w:lang w:eastAsia="es-EC"/>
        </w:rPr>
        <w:t>l pedido que los minoristas deben hacer al Centro de Distribución así poder satisfacer la dema</w:t>
      </w:r>
      <w:r w:rsidR="0006614D">
        <w:rPr>
          <w:rFonts w:ascii="Arial" w:hAnsi="Arial" w:cs="Arial"/>
          <w:lang w:eastAsia="es-EC"/>
        </w:rPr>
        <w:t>nda de los consumidores finales.</w:t>
      </w:r>
      <w:r w:rsidR="00C41601">
        <w:rPr>
          <w:rFonts w:ascii="Arial" w:hAnsi="Arial" w:cs="Arial"/>
          <w:lang w:eastAsia="es-EC"/>
        </w:rPr>
        <w:t xml:space="preserve"> </w:t>
      </w:r>
      <w:r w:rsidR="0006614D">
        <w:rPr>
          <w:rFonts w:ascii="Arial" w:hAnsi="Arial" w:cs="Arial"/>
          <w:lang w:eastAsia="es-EC"/>
        </w:rPr>
        <w:t>E</w:t>
      </w:r>
      <w:r w:rsidR="00C41601">
        <w:rPr>
          <w:rFonts w:ascii="Arial" w:hAnsi="Arial" w:cs="Arial"/>
          <w:lang w:eastAsia="es-EC"/>
        </w:rPr>
        <w:t xml:space="preserve">n este caso </w:t>
      </w:r>
      <w:r w:rsidR="0006614D">
        <w:rPr>
          <w:rFonts w:ascii="Arial" w:hAnsi="Arial" w:cs="Arial"/>
          <w:lang w:eastAsia="es-EC"/>
        </w:rPr>
        <w:t>muestra</w:t>
      </w:r>
      <w:r w:rsidR="00DC0C27">
        <w:rPr>
          <w:rFonts w:ascii="Arial" w:hAnsi="Arial" w:cs="Arial"/>
          <w:lang w:eastAsia="es-EC"/>
        </w:rPr>
        <w:t xml:space="preserve"> que el valor del </w:t>
      </w:r>
      <w:r w:rsidR="0006614D">
        <w:rPr>
          <w:rFonts w:ascii="Arial" w:hAnsi="Arial" w:cs="Arial"/>
          <w:lang w:eastAsia="es-EC"/>
        </w:rPr>
        <w:t xml:space="preserve">costo total del </w:t>
      </w:r>
      <w:r w:rsidR="00DC0C27">
        <w:rPr>
          <w:rFonts w:ascii="Arial" w:hAnsi="Arial" w:cs="Arial"/>
          <w:lang w:eastAsia="es-EC"/>
        </w:rPr>
        <w:t xml:space="preserve">inventario no afecta al centro de distribución debido a que existe rotación FIFO en el abastecimiento de producto, sin </w:t>
      </w:r>
      <w:r w:rsidR="0006614D">
        <w:rPr>
          <w:rFonts w:ascii="Arial" w:hAnsi="Arial" w:cs="Arial"/>
          <w:lang w:eastAsia="es-EC"/>
        </w:rPr>
        <w:t xml:space="preserve">alterar </w:t>
      </w:r>
      <w:r w:rsidR="00DC0C27">
        <w:rPr>
          <w:rFonts w:ascii="Arial" w:hAnsi="Arial" w:cs="Arial"/>
          <w:lang w:eastAsia="es-EC"/>
        </w:rPr>
        <w:t>los costos de distribución de los locales.</w:t>
      </w:r>
    </w:p>
    <w:p w:rsidR="00991D74" w:rsidRDefault="00991D74"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p w:rsidR="0070541C" w:rsidRDefault="0070541C" w:rsidP="00FA205B">
      <w:pPr>
        <w:autoSpaceDE w:val="0"/>
        <w:autoSpaceDN w:val="0"/>
        <w:adjustRightInd w:val="0"/>
        <w:spacing w:after="0" w:line="480" w:lineRule="auto"/>
        <w:jc w:val="both"/>
        <w:rPr>
          <w:rFonts w:ascii="Arial" w:hAnsi="Arial" w:cs="Arial"/>
          <w:lang w:eastAsia="es-EC"/>
        </w:rPr>
      </w:pPr>
    </w:p>
    <w:tbl>
      <w:tblPr>
        <w:tblW w:w="7720" w:type="dxa"/>
        <w:tblInd w:w="49" w:type="dxa"/>
        <w:tblCellMar>
          <w:left w:w="70" w:type="dxa"/>
          <w:right w:w="70" w:type="dxa"/>
        </w:tblCellMar>
        <w:tblLook w:val="04A0"/>
      </w:tblPr>
      <w:tblGrid>
        <w:gridCol w:w="3001"/>
        <w:gridCol w:w="1056"/>
        <w:gridCol w:w="1133"/>
        <w:gridCol w:w="961"/>
        <w:gridCol w:w="1569"/>
      </w:tblGrid>
      <w:tr w:rsidR="00CA4B06" w:rsidRPr="00CA4B06" w:rsidTr="00CA4B06">
        <w:trPr>
          <w:trHeight w:val="300"/>
        </w:trPr>
        <w:tc>
          <w:tcPr>
            <w:tcW w:w="772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CA4B06" w:rsidRPr="00CA4B06" w:rsidRDefault="00CA4B06" w:rsidP="00CA4B06">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lastRenderedPageBreak/>
              <w:t>Q  DETERMINAR LA CANTIDAD OPTIMA A PEDIR EN LA BODEGA w</w:t>
            </w:r>
          </w:p>
        </w:tc>
      </w:tr>
      <w:tr w:rsidR="00CA4B06" w:rsidRPr="00CA4B06" w:rsidTr="00825A97">
        <w:trPr>
          <w:trHeight w:val="300"/>
        </w:trPr>
        <w:tc>
          <w:tcPr>
            <w:tcW w:w="3001" w:type="dxa"/>
            <w:tcBorders>
              <w:top w:val="nil"/>
              <w:left w:val="single" w:sz="8" w:space="0" w:color="auto"/>
              <w:bottom w:val="single" w:sz="4" w:space="0" w:color="auto"/>
              <w:right w:val="nil"/>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 </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LOWER</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LEVEL</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UPPER</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MARGINAL</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ANGUILA</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4.500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PULPO</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653.900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KANI_KAMA</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52.520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ATUN</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15.130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SALMON</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369.370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NOE_LOMO</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221.700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NOE_CAMARON</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26.960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LANGOSTINO</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9.970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CARNE_DE_PANGORA</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9.320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HAMACHI</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10.200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CALAMAR</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14.310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NOE_SURIMI</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275.180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KAI_CONCHA</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4.520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CA4B06" w:rsidRPr="00CA4B06" w:rsidTr="00825A97">
        <w:trPr>
          <w:trHeight w:val="315"/>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rPr>
                <w:rFonts w:eastAsia="Times New Roman" w:cs="Calibri"/>
                <w:color w:val="000000"/>
                <w:lang w:eastAsia="es-ES"/>
              </w:rPr>
            </w:pPr>
            <w:r w:rsidRPr="00CA4B06">
              <w:rPr>
                <w:rFonts w:eastAsia="Times New Roman" w:cs="Calibri"/>
                <w:color w:val="000000"/>
                <w:lang w:eastAsia="es-ES"/>
              </w:rPr>
              <w:t>MASAGO</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1133" w:type="dxa"/>
            <w:tcBorders>
              <w:top w:val="single" w:sz="4" w:space="0" w:color="auto"/>
              <w:left w:val="nil"/>
              <w:bottom w:val="single" w:sz="4" w:space="0" w:color="auto"/>
              <w:right w:val="single" w:sz="4" w:space="0" w:color="auto"/>
            </w:tcBorders>
            <w:shd w:val="clear" w:color="000000" w:fill="00B0F0"/>
            <w:noWrap/>
            <w:vAlign w:val="bottom"/>
            <w:hideMark/>
          </w:tcPr>
          <w:p w:rsidR="00CA4B06" w:rsidRPr="00CA4B06" w:rsidRDefault="00CA4B06" w:rsidP="00CA4B06">
            <w:pPr>
              <w:spacing w:after="0" w:line="240" w:lineRule="auto"/>
              <w:jc w:val="right"/>
              <w:rPr>
                <w:rFonts w:eastAsia="Times New Roman" w:cs="Calibri"/>
                <w:color w:val="000000"/>
                <w:lang w:eastAsia="es-ES"/>
              </w:rPr>
            </w:pPr>
            <w:r w:rsidRPr="00CA4B06">
              <w:rPr>
                <w:rFonts w:eastAsia="Times New Roman" w:cs="Calibri"/>
                <w:color w:val="000000"/>
                <w:lang w:eastAsia="es-ES"/>
              </w:rPr>
              <w:t>4.860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CA4B06" w:rsidRPr="00CA4B06" w:rsidRDefault="00CA4B06" w:rsidP="00CA4B06">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bl>
    <w:p w:rsidR="00CA4B06" w:rsidRDefault="00CA4B06" w:rsidP="00CA4B06">
      <w:pPr>
        <w:autoSpaceDE w:val="0"/>
        <w:autoSpaceDN w:val="0"/>
        <w:adjustRightInd w:val="0"/>
        <w:spacing w:after="0" w:line="480" w:lineRule="auto"/>
        <w:jc w:val="center"/>
        <w:rPr>
          <w:rFonts w:ascii="Arial" w:hAnsi="Arial" w:cs="Arial"/>
          <w:lang w:eastAsia="es-EC"/>
        </w:rPr>
      </w:pPr>
    </w:p>
    <w:p w:rsidR="00CA4B06" w:rsidRDefault="00CA4B06" w:rsidP="00CA4B06">
      <w:pPr>
        <w:autoSpaceDE w:val="0"/>
        <w:autoSpaceDN w:val="0"/>
        <w:adjustRightInd w:val="0"/>
        <w:spacing w:after="0" w:line="480" w:lineRule="auto"/>
        <w:jc w:val="center"/>
        <w:rPr>
          <w:rFonts w:ascii="Arial" w:hAnsi="Arial" w:cs="Arial"/>
          <w:lang w:eastAsia="es-EC"/>
        </w:rPr>
      </w:pPr>
      <w:r w:rsidRPr="004632E2">
        <w:rPr>
          <w:rFonts w:ascii="Arial" w:hAnsi="Arial" w:cs="Arial"/>
          <w:b/>
          <w:lang w:eastAsia="es-EC"/>
        </w:rPr>
        <w:t>Tabla 4.2</w:t>
      </w:r>
      <w:r w:rsidR="00095E16">
        <w:rPr>
          <w:rFonts w:ascii="Arial" w:hAnsi="Arial" w:cs="Arial"/>
          <w:lang w:eastAsia="es-EC"/>
        </w:rPr>
        <w:t xml:space="preserve"> Cantidad ó</w:t>
      </w:r>
      <w:r w:rsidR="004632E2">
        <w:rPr>
          <w:rFonts w:ascii="Arial" w:hAnsi="Arial" w:cs="Arial"/>
          <w:lang w:eastAsia="es-EC"/>
        </w:rPr>
        <w:t>ptima de pedido de la bodega</w:t>
      </w: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tbl>
      <w:tblPr>
        <w:tblStyle w:val="Tablaconcuadrcula"/>
        <w:tblW w:w="8389" w:type="dxa"/>
        <w:tblLook w:val="04A0"/>
      </w:tblPr>
      <w:tblGrid>
        <w:gridCol w:w="3570"/>
        <w:gridCol w:w="1041"/>
        <w:gridCol w:w="1284"/>
        <w:gridCol w:w="947"/>
        <w:gridCol w:w="1547"/>
      </w:tblGrid>
      <w:tr w:rsidR="004632E2" w:rsidRPr="004632E2" w:rsidTr="0070541C">
        <w:trPr>
          <w:trHeight w:val="300"/>
        </w:trPr>
        <w:tc>
          <w:tcPr>
            <w:tcW w:w="8389" w:type="dxa"/>
            <w:gridSpan w:val="5"/>
            <w:noWrap/>
            <w:hideMark/>
          </w:tcPr>
          <w:p w:rsidR="004632E2" w:rsidRPr="004632E2" w:rsidRDefault="004632E2" w:rsidP="004632E2">
            <w:pPr>
              <w:jc w:val="center"/>
              <w:rPr>
                <w:rFonts w:eastAsia="Times New Roman" w:cs="Calibri"/>
                <w:b/>
                <w:bCs/>
                <w:color w:val="000000"/>
              </w:rPr>
            </w:pPr>
            <w:r w:rsidRPr="004632E2">
              <w:rPr>
                <w:rFonts w:eastAsia="Times New Roman" w:cs="Calibri"/>
                <w:b/>
                <w:bCs/>
                <w:color w:val="000000"/>
              </w:rPr>
              <w:lastRenderedPageBreak/>
              <w:t>M  DETERMINAR CUANTO DEBE PEDIR EL MINORISTA r</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 </w:t>
            </w:r>
          </w:p>
        </w:tc>
        <w:tc>
          <w:tcPr>
            <w:tcW w:w="1041" w:type="dxa"/>
            <w:noWrap/>
            <w:hideMark/>
          </w:tcPr>
          <w:p w:rsidR="004632E2" w:rsidRPr="004632E2" w:rsidRDefault="004632E2" w:rsidP="004632E2">
            <w:pPr>
              <w:jc w:val="center"/>
              <w:rPr>
                <w:rFonts w:eastAsia="Times New Roman" w:cs="Calibri"/>
                <w:b/>
                <w:bCs/>
                <w:color w:val="000000"/>
              </w:rPr>
            </w:pPr>
            <w:r w:rsidRPr="004632E2">
              <w:rPr>
                <w:rFonts w:eastAsia="Times New Roman" w:cs="Calibri"/>
                <w:b/>
                <w:bCs/>
                <w:color w:val="000000"/>
              </w:rPr>
              <w:t xml:space="preserve">LOWER     </w:t>
            </w:r>
          </w:p>
        </w:tc>
        <w:tc>
          <w:tcPr>
            <w:tcW w:w="1284" w:type="dxa"/>
            <w:noWrap/>
            <w:hideMark/>
          </w:tcPr>
          <w:p w:rsidR="004632E2" w:rsidRPr="004632E2" w:rsidRDefault="004632E2" w:rsidP="004632E2">
            <w:pPr>
              <w:jc w:val="center"/>
              <w:rPr>
                <w:rFonts w:eastAsia="Times New Roman" w:cs="Calibri"/>
                <w:b/>
                <w:bCs/>
                <w:color w:val="000000"/>
              </w:rPr>
            </w:pPr>
            <w:r w:rsidRPr="004632E2">
              <w:rPr>
                <w:rFonts w:eastAsia="Times New Roman" w:cs="Calibri"/>
                <w:b/>
                <w:bCs/>
                <w:color w:val="000000"/>
              </w:rPr>
              <w:t>LEVEL</w:t>
            </w:r>
          </w:p>
        </w:tc>
        <w:tc>
          <w:tcPr>
            <w:tcW w:w="947" w:type="dxa"/>
            <w:noWrap/>
            <w:hideMark/>
          </w:tcPr>
          <w:p w:rsidR="004632E2" w:rsidRPr="004632E2" w:rsidRDefault="004632E2" w:rsidP="004632E2">
            <w:pPr>
              <w:jc w:val="center"/>
              <w:rPr>
                <w:rFonts w:eastAsia="Times New Roman" w:cs="Calibri"/>
                <w:b/>
                <w:bCs/>
                <w:color w:val="000000"/>
              </w:rPr>
            </w:pPr>
            <w:r w:rsidRPr="004632E2">
              <w:rPr>
                <w:rFonts w:eastAsia="Times New Roman" w:cs="Calibri"/>
                <w:b/>
                <w:bCs/>
                <w:color w:val="000000"/>
              </w:rPr>
              <w:t>UPPER</w:t>
            </w:r>
          </w:p>
        </w:tc>
        <w:tc>
          <w:tcPr>
            <w:tcW w:w="1547" w:type="dxa"/>
            <w:noWrap/>
            <w:hideMark/>
          </w:tcPr>
          <w:p w:rsidR="004632E2" w:rsidRPr="004632E2" w:rsidRDefault="004632E2" w:rsidP="004632E2">
            <w:pPr>
              <w:jc w:val="center"/>
              <w:rPr>
                <w:rFonts w:eastAsia="Times New Roman" w:cs="Calibri"/>
                <w:b/>
                <w:bCs/>
                <w:color w:val="000000"/>
              </w:rPr>
            </w:pPr>
            <w:r w:rsidRPr="004632E2">
              <w:rPr>
                <w:rFonts w:eastAsia="Times New Roman" w:cs="Calibri"/>
                <w:b/>
                <w:bCs/>
                <w:color w:val="000000"/>
              </w:rPr>
              <w:t>MARGINAL</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ANGUILA.N6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ANGUILA.N7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ANGUILA.N11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4.500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PULPO.N6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PULPO.N7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PULPO.N11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653.900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KANI_KAMA.N6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KANI_KAMA.N7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KANI_KAMA.N11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52.520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ATUN.N6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ATUN.N7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ATUN.N11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15.130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SALMON.N6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SALMON.N7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SALMON.N11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369.370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NOE_LOMO.N6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NOE_LOMO.N7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NOE_LOMO.N11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221.700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NOE_CAMARON.N6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NOE_CAMARON.N7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NOE_CAMARON.N11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26.960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LANGOSTINO .N6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LANGOSTINO.N7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LANGOSTINO.N11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9.970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CARNE_DE_PANGORA.N6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CARNE_DE_PANGORA.N7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CARNE_DE_PANGORA.N11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9.320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HAMACHI.N6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HAMACHI.N7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HAMACHI.N11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10.200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CALAMAR.N6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CALAMAR.N7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CALAMAR.N11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14.310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NOE_SURIMI.N6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NOE_SURIMI.N7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NOE_SURIMI.N11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275.180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KAI_CONCHA.N6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lastRenderedPageBreak/>
              <w:t>KAI_CONCHA.N7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KAI_CONCHA.N11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4.520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MASAGO.N6</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00"/>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MASAGO.N7</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EPS</w:t>
            </w:r>
          </w:p>
        </w:tc>
      </w:tr>
      <w:tr w:rsidR="004632E2" w:rsidRPr="004632E2" w:rsidTr="0070541C">
        <w:trPr>
          <w:trHeight w:val="315"/>
        </w:trPr>
        <w:tc>
          <w:tcPr>
            <w:tcW w:w="3570" w:type="dxa"/>
            <w:noWrap/>
            <w:hideMark/>
          </w:tcPr>
          <w:p w:rsidR="004632E2" w:rsidRPr="004632E2" w:rsidRDefault="004632E2" w:rsidP="004632E2">
            <w:pPr>
              <w:rPr>
                <w:rFonts w:eastAsia="Times New Roman" w:cs="Calibri"/>
                <w:color w:val="000000"/>
              </w:rPr>
            </w:pPr>
            <w:r w:rsidRPr="004632E2">
              <w:rPr>
                <w:rFonts w:eastAsia="Times New Roman" w:cs="Calibri"/>
                <w:color w:val="000000"/>
              </w:rPr>
              <w:t>MASAGO.N11</w:t>
            </w:r>
          </w:p>
        </w:tc>
        <w:tc>
          <w:tcPr>
            <w:tcW w:w="1041"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c>
          <w:tcPr>
            <w:tcW w:w="1284"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4.860</w:t>
            </w:r>
          </w:p>
        </w:tc>
        <w:tc>
          <w:tcPr>
            <w:tcW w:w="9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 INF</w:t>
            </w:r>
          </w:p>
        </w:tc>
        <w:tc>
          <w:tcPr>
            <w:tcW w:w="1547" w:type="dxa"/>
            <w:noWrap/>
            <w:hideMark/>
          </w:tcPr>
          <w:p w:rsidR="004632E2" w:rsidRPr="004632E2" w:rsidRDefault="004632E2" w:rsidP="004632E2">
            <w:pPr>
              <w:jc w:val="center"/>
              <w:rPr>
                <w:rFonts w:eastAsia="Times New Roman" w:cs="Calibri"/>
                <w:color w:val="000000"/>
              </w:rPr>
            </w:pPr>
            <w:r w:rsidRPr="004632E2">
              <w:rPr>
                <w:rFonts w:eastAsia="Times New Roman" w:cs="Calibri"/>
                <w:color w:val="000000"/>
              </w:rPr>
              <w:t>.</w:t>
            </w:r>
          </w:p>
        </w:tc>
      </w:tr>
    </w:tbl>
    <w:p w:rsidR="004632E2" w:rsidRDefault="004632E2" w:rsidP="00CA4B06">
      <w:pPr>
        <w:autoSpaceDE w:val="0"/>
        <w:autoSpaceDN w:val="0"/>
        <w:adjustRightInd w:val="0"/>
        <w:spacing w:after="0" w:line="480" w:lineRule="auto"/>
        <w:jc w:val="center"/>
        <w:rPr>
          <w:rFonts w:ascii="Arial" w:hAnsi="Arial" w:cs="Arial"/>
          <w:lang w:eastAsia="es-EC"/>
        </w:rPr>
      </w:pPr>
    </w:p>
    <w:p w:rsidR="00CA4B06" w:rsidRDefault="00CA4B06" w:rsidP="00CA4B06">
      <w:pPr>
        <w:autoSpaceDE w:val="0"/>
        <w:autoSpaceDN w:val="0"/>
        <w:adjustRightInd w:val="0"/>
        <w:spacing w:after="0" w:line="480" w:lineRule="auto"/>
        <w:jc w:val="center"/>
        <w:rPr>
          <w:rFonts w:ascii="Arial" w:hAnsi="Arial" w:cs="Arial"/>
          <w:lang w:eastAsia="es-EC"/>
        </w:rPr>
      </w:pPr>
      <w:r w:rsidRPr="004632E2">
        <w:rPr>
          <w:rFonts w:ascii="Arial" w:hAnsi="Arial" w:cs="Arial"/>
          <w:b/>
          <w:lang w:eastAsia="es-EC"/>
        </w:rPr>
        <w:t>Tabla 4.3</w:t>
      </w:r>
      <w:r w:rsidR="004632E2">
        <w:rPr>
          <w:rFonts w:ascii="Arial" w:hAnsi="Arial" w:cs="Arial"/>
          <w:lang w:eastAsia="es-EC"/>
        </w:rPr>
        <w:t xml:space="preserve"> Cantidad de pedido de los minoristas</w:t>
      </w: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70541C" w:rsidP="00CA4B06">
      <w:pPr>
        <w:autoSpaceDE w:val="0"/>
        <w:autoSpaceDN w:val="0"/>
        <w:adjustRightInd w:val="0"/>
        <w:spacing w:after="0" w:line="480" w:lineRule="auto"/>
        <w:jc w:val="center"/>
        <w:rPr>
          <w:rFonts w:ascii="Arial" w:hAnsi="Arial" w:cs="Arial"/>
          <w:lang w:eastAsia="es-EC"/>
        </w:rPr>
      </w:pPr>
    </w:p>
    <w:p w:rsidR="0070541C" w:rsidRDefault="004632E2" w:rsidP="00FA205B">
      <w:pPr>
        <w:autoSpaceDE w:val="0"/>
        <w:autoSpaceDN w:val="0"/>
        <w:adjustRightInd w:val="0"/>
        <w:spacing w:after="0" w:line="480" w:lineRule="auto"/>
        <w:jc w:val="both"/>
        <w:rPr>
          <w:rFonts w:ascii="Arial" w:hAnsi="Arial" w:cs="Arial"/>
          <w:lang w:eastAsia="es-EC"/>
        </w:rPr>
      </w:pPr>
      <w:r>
        <w:rPr>
          <w:rFonts w:ascii="Arial" w:hAnsi="Arial" w:cs="Arial"/>
          <w:lang w:eastAsia="es-EC"/>
        </w:rPr>
        <w:lastRenderedPageBreak/>
        <w:t>La Tabla 4.4</w:t>
      </w:r>
      <w:r w:rsidR="00FA205B">
        <w:rPr>
          <w:rFonts w:ascii="Arial" w:hAnsi="Arial" w:cs="Arial"/>
          <w:lang w:eastAsia="es-EC"/>
        </w:rPr>
        <w:t xml:space="preserve"> y Tabla </w:t>
      </w:r>
      <w:r>
        <w:rPr>
          <w:rFonts w:ascii="Arial" w:hAnsi="Arial" w:cs="Arial"/>
          <w:lang w:eastAsia="es-EC"/>
        </w:rPr>
        <w:t>4.5</w:t>
      </w:r>
      <w:r w:rsidR="00FA205B">
        <w:rPr>
          <w:rFonts w:ascii="Arial" w:hAnsi="Arial" w:cs="Arial"/>
          <w:lang w:eastAsia="es-EC"/>
        </w:rPr>
        <w:t xml:space="preserve"> nos indica </w:t>
      </w:r>
      <w:r w:rsidR="00126C23">
        <w:rPr>
          <w:rFonts w:ascii="Arial" w:hAnsi="Arial" w:cs="Arial"/>
          <w:lang w:eastAsia="es-EC"/>
        </w:rPr>
        <w:t xml:space="preserve">que </w:t>
      </w:r>
      <w:r w:rsidR="00FA205B">
        <w:rPr>
          <w:rFonts w:ascii="Arial" w:hAnsi="Arial" w:cs="Arial"/>
          <w:lang w:eastAsia="es-EC"/>
        </w:rPr>
        <w:t>los minoristas realizarán re</w:t>
      </w:r>
      <w:r>
        <w:rPr>
          <w:rFonts w:ascii="Arial" w:hAnsi="Arial" w:cs="Arial"/>
          <w:lang w:eastAsia="es-EC"/>
        </w:rPr>
        <w:t>-</w:t>
      </w:r>
      <w:r w:rsidR="00FA205B">
        <w:rPr>
          <w:rFonts w:ascii="Arial" w:hAnsi="Arial" w:cs="Arial"/>
          <w:lang w:eastAsia="es-EC"/>
        </w:rPr>
        <w:t xml:space="preserve">orden en sus pedidos es decir tendrá inventario necesario para realizar el nuevo pedido y esperar </w:t>
      </w:r>
      <w:r w:rsidR="00126C23">
        <w:rPr>
          <w:rFonts w:ascii="Arial" w:hAnsi="Arial" w:cs="Arial"/>
          <w:lang w:eastAsia="es-EC"/>
        </w:rPr>
        <w:t xml:space="preserve">que </w:t>
      </w:r>
      <w:r w:rsidR="00FA205B">
        <w:rPr>
          <w:rFonts w:ascii="Arial" w:hAnsi="Arial" w:cs="Arial"/>
          <w:lang w:eastAsia="es-EC"/>
        </w:rPr>
        <w:t>llegue el nuevo.</w:t>
      </w:r>
    </w:p>
    <w:p w:rsidR="0070541C" w:rsidRDefault="0070541C" w:rsidP="00FA205B">
      <w:pPr>
        <w:autoSpaceDE w:val="0"/>
        <w:autoSpaceDN w:val="0"/>
        <w:adjustRightInd w:val="0"/>
        <w:spacing w:after="0" w:line="480" w:lineRule="auto"/>
        <w:jc w:val="both"/>
        <w:rPr>
          <w:rFonts w:ascii="Arial" w:hAnsi="Arial" w:cs="Arial"/>
          <w:lang w:eastAsia="es-EC"/>
        </w:rPr>
      </w:pPr>
    </w:p>
    <w:tbl>
      <w:tblPr>
        <w:tblW w:w="7400" w:type="dxa"/>
        <w:jc w:val="center"/>
        <w:tblInd w:w="49" w:type="dxa"/>
        <w:tblCellMar>
          <w:left w:w="70" w:type="dxa"/>
          <w:right w:w="70" w:type="dxa"/>
        </w:tblCellMar>
        <w:tblLook w:val="04A0"/>
      </w:tblPr>
      <w:tblGrid>
        <w:gridCol w:w="3320"/>
        <w:gridCol w:w="972"/>
        <w:gridCol w:w="779"/>
        <w:gridCol w:w="885"/>
        <w:gridCol w:w="1444"/>
      </w:tblGrid>
      <w:tr w:rsidR="004632E2" w:rsidRPr="00CA4B06" w:rsidTr="004632E2">
        <w:trPr>
          <w:trHeight w:val="300"/>
          <w:jc w:val="center"/>
        </w:trPr>
        <w:tc>
          <w:tcPr>
            <w:tcW w:w="740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4632E2" w:rsidRPr="00CA4B06" w:rsidRDefault="004632E2" w:rsidP="00587743">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S  DETERMINA SI DEBE REALIZAR REORDEN LA BODEGA(w) DEL PRODUCTO (i)</w:t>
            </w:r>
          </w:p>
        </w:tc>
      </w:tr>
      <w:tr w:rsidR="004632E2" w:rsidRPr="00CA4B06" w:rsidTr="00825A97">
        <w:trPr>
          <w:trHeight w:val="300"/>
          <w:jc w:val="center"/>
        </w:trPr>
        <w:tc>
          <w:tcPr>
            <w:tcW w:w="3320" w:type="dxa"/>
            <w:tcBorders>
              <w:top w:val="nil"/>
              <w:left w:val="single" w:sz="8" w:space="0" w:color="auto"/>
              <w:bottom w:val="single" w:sz="4" w:space="0" w:color="auto"/>
              <w:right w:val="nil"/>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LOWER</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LEVEL</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UPPER</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b/>
                <w:bCs/>
                <w:color w:val="000000"/>
                <w:lang w:eastAsia="es-ES"/>
              </w:rPr>
            </w:pPr>
            <w:r w:rsidRPr="00CA4B06">
              <w:rPr>
                <w:rFonts w:eastAsia="Times New Roman" w:cs="Calibri"/>
                <w:b/>
                <w:bCs/>
                <w:color w:val="000000"/>
                <w:lang w:eastAsia="es-ES"/>
              </w:rPr>
              <w:t>MARGINAL</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ANGUILA.GYE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0.004</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PULPO.GYE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4,58E-01</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KANI_KAMA.GYE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7,64E-01</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ATUN.GYE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1,79E+00</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SALMON.GYE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4,81E-01</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NOE_LOMO.GYE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4,95E-01</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NOE_CAMARON.GYE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9,83E-01</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LANGOSTINO      .GYE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1,18E+00</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CARNE_DE_PANGORA.GYE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4,45E+00</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HAMACHI.GYE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5,08E+00</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CALAMAR.GYE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4,29E-01</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NOE_SURIMI.GYE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000000" w:fill="00B0F0"/>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1.000</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r>
      <w:tr w:rsidR="004632E2" w:rsidRPr="00CA4B06" w:rsidTr="00825A97">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KAI_CONCHA.GYE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5,16E+00</w:t>
            </w:r>
          </w:p>
        </w:tc>
      </w:tr>
      <w:tr w:rsidR="004632E2" w:rsidRPr="00CA4B06" w:rsidTr="00825A97">
        <w:trPr>
          <w:trHeight w:val="31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rPr>
                <w:rFonts w:eastAsia="Times New Roman" w:cs="Calibri"/>
                <w:color w:val="000000"/>
                <w:lang w:eastAsia="es-ES"/>
              </w:rPr>
            </w:pPr>
            <w:r w:rsidRPr="00CA4B06">
              <w:rPr>
                <w:rFonts w:eastAsia="Times New Roman" w:cs="Calibri"/>
                <w:color w:val="000000"/>
                <w:lang w:eastAsia="es-ES"/>
              </w:rPr>
              <w:t>MASAGO.GYE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 INF</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4632E2" w:rsidRPr="00CA4B06" w:rsidRDefault="004632E2" w:rsidP="00587743">
            <w:pPr>
              <w:spacing w:after="0" w:line="240" w:lineRule="auto"/>
              <w:jc w:val="center"/>
              <w:rPr>
                <w:rFonts w:eastAsia="Times New Roman" w:cs="Calibri"/>
                <w:color w:val="000000"/>
                <w:lang w:eastAsia="es-ES"/>
              </w:rPr>
            </w:pPr>
            <w:r w:rsidRPr="00CA4B06">
              <w:rPr>
                <w:rFonts w:eastAsia="Times New Roman" w:cs="Calibri"/>
                <w:color w:val="000000"/>
                <w:lang w:eastAsia="es-ES"/>
              </w:rPr>
              <w:t>4,06E+00</w:t>
            </w:r>
          </w:p>
        </w:tc>
      </w:tr>
    </w:tbl>
    <w:p w:rsidR="004632E2" w:rsidRDefault="004632E2" w:rsidP="004632E2">
      <w:pPr>
        <w:autoSpaceDE w:val="0"/>
        <w:autoSpaceDN w:val="0"/>
        <w:adjustRightInd w:val="0"/>
        <w:spacing w:after="0" w:line="480" w:lineRule="auto"/>
        <w:jc w:val="center"/>
        <w:rPr>
          <w:rFonts w:ascii="Arial" w:hAnsi="Arial" w:cs="Arial"/>
          <w:lang w:eastAsia="es-EC"/>
        </w:rPr>
      </w:pPr>
    </w:p>
    <w:p w:rsidR="00CA4B06" w:rsidRDefault="004632E2" w:rsidP="004632E2">
      <w:pPr>
        <w:autoSpaceDE w:val="0"/>
        <w:autoSpaceDN w:val="0"/>
        <w:adjustRightInd w:val="0"/>
        <w:spacing w:after="0" w:line="480" w:lineRule="auto"/>
        <w:jc w:val="center"/>
        <w:rPr>
          <w:rFonts w:ascii="Arial" w:hAnsi="Arial" w:cs="Arial"/>
          <w:lang w:eastAsia="es-EC"/>
        </w:rPr>
      </w:pPr>
      <w:r w:rsidRPr="004632E2">
        <w:rPr>
          <w:rFonts w:ascii="Arial" w:hAnsi="Arial" w:cs="Arial"/>
          <w:b/>
          <w:lang w:eastAsia="es-EC"/>
        </w:rPr>
        <w:t>Tabla 4.4</w:t>
      </w:r>
      <w:r>
        <w:rPr>
          <w:rFonts w:ascii="Arial" w:hAnsi="Arial" w:cs="Arial"/>
          <w:lang w:eastAsia="es-EC"/>
        </w:rPr>
        <w:t xml:space="preserve"> Productos que la bodega ordena.</w:t>
      </w:r>
    </w:p>
    <w:p w:rsidR="00991D74" w:rsidRDefault="00991D74" w:rsidP="004632E2">
      <w:pPr>
        <w:autoSpaceDE w:val="0"/>
        <w:autoSpaceDN w:val="0"/>
        <w:adjustRightInd w:val="0"/>
        <w:spacing w:after="0" w:line="480" w:lineRule="auto"/>
        <w:jc w:val="center"/>
        <w:rPr>
          <w:rFonts w:ascii="Arial" w:hAnsi="Arial" w:cs="Arial"/>
          <w:lang w:eastAsia="es-EC"/>
        </w:rPr>
      </w:pPr>
    </w:p>
    <w:p w:rsidR="0070541C" w:rsidRDefault="0070541C" w:rsidP="004632E2">
      <w:pPr>
        <w:autoSpaceDE w:val="0"/>
        <w:autoSpaceDN w:val="0"/>
        <w:adjustRightInd w:val="0"/>
        <w:spacing w:after="0" w:line="480" w:lineRule="auto"/>
        <w:jc w:val="center"/>
        <w:rPr>
          <w:rFonts w:ascii="Arial" w:hAnsi="Arial" w:cs="Arial"/>
          <w:lang w:eastAsia="es-EC"/>
        </w:rPr>
      </w:pPr>
    </w:p>
    <w:p w:rsidR="0070541C" w:rsidRDefault="0070541C" w:rsidP="004632E2">
      <w:pPr>
        <w:autoSpaceDE w:val="0"/>
        <w:autoSpaceDN w:val="0"/>
        <w:adjustRightInd w:val="0"/>
        <w:spacing w:after="0" w:line="480" w:lineRule="auto"/>
        <w:jc w:val="center"/>
        <w:rPr>
          <w:rFonts w:ascii="Arial" w:hAnsi="Arial" w:cs="Arial"/>
          <w:lang w:eastAsia="es-EC"/>
        </w:rPr>
      </w:pPr>
    </w:p>
    <w:p w:rsidR="0070541C" w:rsidRDefault="0070541C" w:rsidP="004632E2">
      <w:pPr>
        <w:autoSpaceDE w:val="0"/>
        <w:autoSpaceDN w:val="0"/>
        <w:adjustRightInd w:val="0"/>
        <w:spacing w:after="0" w:line="480" w:lineRule="auto"/>
        <w:jc w:val="center"/>
        <w:rPr>
          <w:rFonts w:ascii="Arial" w:hAnsi="Arial" w:cs="Arial"/>
          <w:lang w:eastAsia="es-EC"/>
        </w:rPr>
      </w:pPr>
    </w:p>
    <w:p w:rsidR="0070541C" w:rsidRDefault="0070541C" w:rsidP="004632E2">
      <w:pPr>
        <w:autoSpaceDE w:val="0"/>
        <w:autoSpaceDN w:val="0"/>
        <w:adjustRightInd w:val="0"/>
        <w:spacing w:after="0" w:line="480" w:lineRule="auto"/>
        <w:jc w:val="center"/>
        <w:rPr>
          <w:rFonts w:ascii="Arial" w:hAnsi="Arial" w:cs="Arial"/>
          <w:lang w:eastAsia="es-EC"/>
        </w:rPr>
      </w:pPr>
    </w:p>
    <w:p w:rsidR="0070541C" w:rsidRDefault="0070541C" w:rsidP="004632E2">
      <w:pPr>
        <w:autoSpaceDE w:val="0"/>
        <w:autoSpaceDN w:val="0"/>
        <w:adjustRightInd w:val="0"/>
        <w:spacing w:after="0" w:line="480" w:lineRule="auto"/>
        <w:jc w:val="center"/>
        <w:rPr>
          <w:rFonts w:ascii="Arial" w:hAnsi="Arial" w:cs="Arial"/>
          <w:lang w:eastAsia="es-EC"/>
        </w:rPr>
      </w:pPr>
    </w:p>
    <w:p w:rsidR="00850B2D" w:rsidRDefault="00850B2D" w:rsidP="004632E2">
      <w:pPr>
        <w:autoSpaceDE w:val="0"/>
        <w:autoSpaceDN w:val="0"/>
        <w:adjustRightInd w:val="0"/>
        <w:spacing w:after="0" w:line="480" w:lineRule="auto"/>
        <w:jc w:val="center"/>
        <w:rPr>
          <w:rFonts w:ascii="Arial" w:hAnsi="Arial" w:cs="Arial"/>
          <w:lang w:eastAsia="es-EC"/>
        </w:rPr>
      </w:pPr>
    </w:p>
    <w:p w:rsidR="00850B2D" w:rsidRDefault="00850B2D" w:rsidP="004632E2">
      <w:pPr>
        <w:autoSpaceDE w:val="0"/>
        <w:autoSpaceDN w:val="0"/>
        <w:adjustRightInd w:val="0"/>
        <w:spacing w:after="0" w:line="480" w:lineRule="auto"/>
        <w:jc w:val="center"/>
        <w:rPr>
          <w:rFonts w:ascii="Arial" w:hAnsi="Arial" w:cs="Arial"/>
          <w:lang w:eastAsia="es-EC"/>
        </w:rPr>
      </w:pPr>
    </w:p>
    <w:tbl>
      <w:tblPr>
        <w:tblW w:w="8421" w:type="dxa"/>
        <w:tblInd w:w="49" w:type="dxa"/>
        <w:tblCellMar>
          <w:left w:w="70" w:type="dxa"/>
          <w:right w:w="70" w:type="dxa"/>
        </w:tblCellMar>
        <w:tblLook w:val="04A0"/>
      </w:tblPr>
      <w:tblGrid>
        <w:gridCol w:w="3787"/>
        <w:gridCol w:w="1104"/>
        <w:gridCol w:w="885"/>
        <w:gridCol w:w="1005"/>
        <w:gridCol w:w="1640"/>
      </w:tblGrid>
      <w:tr w:rsidR="004632E2" w:rsidRPr="004632E2" w:rsidTr="004632E2">
        <w:trPr>
          <w:trHeight w:val="300"/>
        </w:trPr>
        <w:tc>
          <w:tcPr>
            <w:tcW w:w="8421" w:type="dxa"/>
            <w:gridSpan w:val="5"/>
            <w:tcBorders>
              <w:top w:val="single" w:sz="8" w:space="0" w:color="auto"/>
              <w:left w:val="single" w:sz="8" w:space="0" w:color="auto"/>
              <w:bottom w:val="nil"/>
              <w:right w:val="single" w:sz="8" w:space="0" w:color="000000"/>
            </w:tcBorders>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lastRenderedPageBreak/>
              <w:t>Rp  DETERMINAR CUANDO PIDE EL MINORISTA (r) DEL PRODUCTO (i)</w:t>
            </w:r>
          </w:p>
        </w:tc>
      </w:tr>
      <w:tr w:rsidR="004632E2" w:rsidRPr="004632E2" w:rsidTr="00825A97">
        <w:trPr>
          <w:trHeight w:val="300"/>
        </w:trPr>
        <w:tc>
          <w:tcPr>
            <w:tcW w:w="3787" w:type="dxa"/>
            <w:tcBorders>
              <w:top w:val="nil"/>
              <w:left w:val="single" w:sz="8" w:space="0" w:color="auto"/>
              <w:bottom w:val="single" w:sz="4" w:space="0" w:color="auto"/>
              <w:right w:val="nil"/>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LOWER</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LEVEL</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UPPER</w:t>
            </w:r>
          </w:p>
        </w:tc>
        <w:tc>
          <w:tcPr>
            <w:tcW w:w="1640" w:type="dxa"/>
            <w:tcBorders>
              <w:top w:val="single" w:sz="4" w:space="0" w:color="auto"/>
              <w:left w:val="nil"/>
              <w:bottom w:val="single" w:sz="4" w:space="0" w:color="auto"/>
              <w:right w:val="single" w:sz="8"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MARGINAL</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ANGUILA.N6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0.011</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ANGUILA.N7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0.011</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ANGUILA.N11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0.011</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PULPO.N6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1,37E+00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PULPO.N7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1,37E+00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PULPO.N11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1,37E+00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KANI_KAMA.N6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2,29E+00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KANI_KAMA.N7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2,29E+00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KANI_KAMA.N11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2,29E+00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ATUN.N6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5,38E+00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ATUN.N7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5,38E+00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ATUN.N11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5,38E+00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SALMON.N6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1,44E+00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SALMON.N7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1,44E+00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SALMON.N11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1,44E+00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NOE_LOMO.N6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1,49E+00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NOE_LOMO.N7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1,49E+00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NOE_LOMO.N11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1,49E+00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NOE_CAMARON.N6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2,95E+00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NOE_CAMARON.N7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2,95E+00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NOE_CAMARON.N11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2,95E+00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LANGOSTINO .N6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3,54E+00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LANGOSTINO.N7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3,54E+00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LANGOSTINO.N11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3,54E+00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CARNE_DE_PANGORA.N6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0.001</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CARNE_DE_PANGORA.N7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0.001</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CARNE_DE_PANGORA.N11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0.001</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HAMACHI.N6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0.002</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HAMACHI.N7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0.002</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HAMACHI.N11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0.002</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CALAMAR.N6</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1,29E+00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CALAMAR.N7</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1,29E+00</w:t>
            </w:r>
          </w:p>
        </w:tc>
      </w:tr>
      <w:tr w:rsidR="004632E2" w:rsidRPr="004632E2" w:rsidTr="00825A97">
        <w:trPr>
          <w:trHeight w:val="300"/>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CALAMAR.N11</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1,29E+00</w:t>
            </w:r>
          </w:p>
        </w:tc>
      </w:tr>
    </w:tbl>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p w:rsidR="00CA4B06" w:rsidRDefault="00CA4B06" w:rsidP="00FA205B">
      <w:pPr>
        <w:autoSpaceDE w:val="0"/>
        <w:autoSpaceDN w:val="0"/>
        <w:adjustRightInd w:val="0"/>
        <w:spacing w:after="0" w:line="480" w:lineRule="auto"/>
        <w:jc w:val="both"/>
        <w:rPr>
          <w:rFonts w:ascii="Arial" w:hAnsi="Arial" w:cs="Arial"/>
          <w:lang w:eastAsia="es-EC"/>
        </w:rPr>
      </w:pPr>
    </w:p>
    <w:tbl>
      <w:tblPr>
        <w:tblW w:w="8442"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02"/>
        <w:gridCol w:w="1296"/>
        <w:gridCol w:w="1039"/>
        <w:gridCol w:w="1180"/>
        <w:gridCol w:w="1925"/>
      </w:tblGrid>
      <w:tr w:rsidR="004632E2" w:rsidRPr="004632E2" w:rsidTr="00126C23">
        <w:trPr>
          <w:trHeight w:val="293"/>
        </w:trPr>
        <w:tc>
          <w:tcPr>
            <w:tcW w:w="8442" w:type="dxa"/>
            <w:gridSpan w:val="5"/>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lastRenderedPageBreak/>
              <w:t>Rp  DETERMINAR CUANDO PIDE EL MINORISTA (r) DEL PRODUCTO (i)</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 </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LOWER</w:t>
            </w:r>
          </w:p>
        </w:tc>
        <w:tc>
          <w:tcPr>
            <w:tcW w:w="1039" w:type="dxa"/>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LEVEL</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UPPER</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b/>
                <w:bCs/>
                <w:color w:val="000000"/>
                <w:lang w:eastAsia="es-ES"/>
              </w:rPr>
            </w:pPr>
            <w:r w:rsidRPr="004632E2">
              <w:rPr>
                <w:rFonts w:eastAsia="Times New Roman" w:cs="Calibri"/>
                <w:b/>
                <w:bCs/>
                <w:color w:val="000000"/>
                <w:lang w:eastAsia="es-ES"/>
              </w:rPr>
              <w:t>MARGINAL</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NOE_SURIMI.N6</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000000" w:fill="00B0F0"/>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1.000</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NOE_SURIMI.N7</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000000" w:fill="00B0F0"/>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1.000</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NOE_SURIMI.N11</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000000" w:fill="00B0F0"/>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1.000</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KAI_CONCHA.N6</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0.002</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KAI_CONCHA.N7</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0.002</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KAI_CONCHA.N11</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0.002</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MASAGO.N6</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0.001</w:t>
            </w:r>
          </w:p>
        </w:tc>
      </w:tr>
      <w:tr w:rsidR="004632E2" w:rsidRPr="004632E2" w:rsidTr="00126C23">
        <w:trPr>
          <w:trHeight w:val="293"/>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MASAGO.N7</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0.001</w:t>
            </w:r>
          </w:p>
        </w:tc>
      </w:tr>
      <w:tr w:rsidR="004632E2" w:rsidRPr="004632E2" w:rsidTr="00126C23">
        <w:trPr>
          <w:trHeight w:val="307"/>
        </w:trPr>
        <w:tc>
          <w:tcPr>
            <w:tcW w:w="3002" w:type="dxa"/>
            <w:shd w:val="clear" w:color="auto" w:fill="auto"/>
            <w:noWrap/>
            <w:vAlign w:val="bottom"/>
            <w:hideMark/>
          </w:tcPr>
          <w:p w:rsidR="004632E2" w:rsidRPr="004632E2" w:rsidRDefault="004632E2" w:rsidP="004632E2">
            <w:pPr>
              <w:spacing w:after="0" w:line="240" w:lineRule="auto"/>
              <w:rPr>
                <w:rFonts w:eastAsia="Times New Roman" w:cs="Calibri"/>
                <w:color w:val="000000"/>
                <w:lang w:eastAsia="es-ES"/>
              </w:rPr>
            </w:pPr>
            <w:r w:rsidRPr="004632E2">
              <w:rPr>
                <w:rFonts w:eastAsia="Times New Roman" w:cs="Calibri"/>
                <w:color w:val="000000"/>
                <w:lang w:eastAsia="es-ES"/>
              </w:rPr>
              <w:t>MASAGO.N11</w:t>
            </w:r>
          </w:p>
        </w:tc>
        <w:tc>
          <w:tcPr>
            <w:tcW w:w="1296"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039"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w:t>
            </w:r>
          </w:p>
        </w:tc>
        <w:tc>
          <w:tcPr>
            <w:tcW w:w="1180"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 INF</w:t>
            </w:r>
          </w:p>
        </w:tc>
        <w:tc>
          <w:tcPr>
            <w:tcW w:w="1925" w:type="dxa"/>
            <w:shd w:val="clear" w:color="auto" w:fill="auto"/>
            <w:noWrap/>
            <w:vAlign w:val="bottom"/>
            <w:hideMark/>
          </w:tcPr>
          <w:p w:rsidR="004632E2" w:rsidRPr="004632E2" w:rsidRDefault="004632E2" w:rsidP="004632E2">
            <w:pPr>
              <w:spacing w:after="0" w:line="240" w:lineRule="auto"/>
              <w:jc w:val="center"/>
              <w:rPr>
                <w:rFonts w:eastAsia="Times New Roman" w:cs="Calibri"/>
                <w:color w:val="000000"/>
                <w:lang w:eastAsia="es-ES"/>
              </w:rPr>
            </w:pPr>
            <w:r w:rsidRPr="004632E2">
              <w:rPr>
                <w:rFonts w:eastAsia="Times New Roman" w:cs="Calibri"/>
                <w:color w:val="000000"/>
                <w:lang w:eastAsia="es-ES"/>
              </w:rPr>
              <w:t>0.001</w:t>
            </w:r>
          </w:p>
        </w:tc>
      </w:tr>
    </w:tbl>
    <w:p w:rsidR="00126C23" w:rsidRDefault="00126C23" w:rsidP="00126C23">
      <w:pPr>
        <w:autoSpaceDE w:val="0"/>
        <w:autoSpaceDN w:val="0"/>
        <w:adjustRightInd w:val="0"/>
        <w:spacing w:after="0" w:line="480" w:lineRule="auto"/>
        <w:jc w:val="center"/>
        <w:rPr>
          <w:rFonts w:ascii="Arial" w:hAnsi="Arial" w:cs="Arial"/>
          <w:b/>
          <w:lang w:eastAsia="es-EC"/>
        </w:rPr>
      </w:pPr>
    </w:p>
    <w:p w:rsidR="00126C23" w:rsidRDefault="00126C23" w:rsidP="00126C23">
      <w:pPr>
        <w:autoSpaceDE w:val="0"/>
        <w:autoSpaceDN w:val="0"/>
        <w:adjustRightInd w:val="0"/>
        <w:spacing w:after="0" w:line="480" w:lineRule="auto"/>
        <w:jc w:val="center"/>
        <w:rPr>
          <w:rFonts w:ascii="Arial" w:hAnsi="Arial" w:cs="Arial"/>
          <w:lang w:eastAsia="es-EC"/>
        </w:rPr>
      </w:pPr>
      <w:r w:rsidRPr="004632E2">
        <w:rPr>
          <w:rFonts w:ascii="Arial" w:hAnsi="Arial" w:cs="Arial"/>
          <w:b/>
          <w:lang w:eastAsia="es-EC"/>
        </w:rPr>
        <w:t>Tabla 4.5</w:t>
      </w:r>
      <w:r>
        <w:rPr>
          <w:rFonts w:ascii="Arial" w:hAnsi="Arial" w:cs="Arial"/>
          <w:lang w:eastAsia="es-EC"/>
        </w:rPr>
        <w:t xml:space="preserve"> Productos que los minoristas ordenan</w:t>
      </w:r>
    </w:p>
    <w:p w:rsidR="00126C23" w:rsidRDefault="00126C23" w:rsidP="00126C23">
      <w:pPr>
        <w:autoSpaceDE w:val="0"/>
        <w:autoSpaceDN w:val="0"/>
        <w:adjustRightInd w:val="0"/>
        <w:spacing w:after="0" w:line="480" w:lineRule="auto"/>
        <w:jc w:val="center"/>
        <w:rPr>
          <w:rFonts w:ascii="Arial" w:hAnsi="Arial" w:cs="Arial"/>
          <w:b/>
          <w:lang w:eastAsia="es-EC"/>
        </w:rPr>
      </w:pPr>
    </w:p>
    <w:p w:rsidR="00126C23" w:rsidRDefault="00126C23" w:rsidP="00126C23">
      <w:pPr>
        <w:autoSpaceDE w:val="0"/>
        <w:autoSpaceDN w:val="0"/>
        <w:adjustRightInd w:val="0"/>
        <w:spacing w:after="0" w:line="480" w:lineRule="auto"/>
        <w:jc w:val="center"/>
        <w:rPr>
          <w:rFonts w:ascii="Arial" w:hAnsi="Arial" w:cs="Arial"/>
          <w:b/>
          <w:lang w:eastAsia="es-EC"/>
        </w:rPr>
      </w:pPr>
    </w:p>
    <w:p w:rsidR="00126C23" w:rsidRDefault="00126C23" w:rsidP="00126C23">
      <w:pPr>
        <w:autoSpaceDE w:val="0"/>
        <w:autoSpaceDN w:val="0"/>
        <w:adjustRightInd w:val="0"/>
        <w:spacing w:after="0" w:line="480" w:lineRule="auto"/>
        <w:jc w:val="center"/>
        <w:rPr>
          <w:rFonts w:ascii="Arial" w:hAnsi="Arial" w:cs="Arial"/>
          <w:b/>
          <w:lang w:eastAsia="es-EC"/>
        </w:rPr>
      </w:pPr>
    </w:p>
    <w:p w:rsidR="00126C23" w:rsidRDefault="00126C23" w:rsidP="00126C23">
      <w:pPr>
        <w:autoSpaceDE w:val="0"/>
        <w:autoSpaceDN w:val="0"/>
        <w:adjustRightInd w:val="0"/>
        <w:spacing w:after="0" w:line="480" w:lineRule="auto"/>
        <w:jc w:val="center"/>
        <w:rPr>
          <w:rFonts w:ascii="Arial" w:hAnsi="Arial" w:cs="Arial"/>
          <w:b/>
          <w:lang w:eastAsia="es-EC"/>
        </w:rPr>
      </w:pPr>
    </w:p>
    <w:p w:rsidR="00991D74" w:rsidRDefault="00991D74" w:rsidP="00FA205B">
      <w:pPr>
        <w:autoSpaceDE w:val="0"/>
        <w:autoSpaceDN w:val="0"/>
        <w:adjustRightInd w:val="0"/>
        <w:spacing w:after="0" w:line="480" w:lineRule="auto"/>
        <w:jc w:val="both"/>
        <w:rPr>
          <w:rFonts w:ascii="Arial" w:hAnsi="Arial" w:cs="Arial"/>
          <w:lang w:eastAsia="es-EC"/>
        </w:rPr>
      </w:pPr>
    </w:p>
    <w:p w:rsidR="00991D74" w:rsidRDefault="00991D74" w:rsidP="00FA205B">
      <w:pPr>
        <w:autoSpaceDE w:val="0"/>
        <w:autoSpaceDN w:val="0"/>
        <w:adjustRightInd w:val="0"/>
        <w:spacing w:after="0" w:line="480" w:lineRule="auto"/>
        <w:jc w:val="both"/>
        <w:rPr>
          <w:rFonts w:ascii="Arial" w:hAnsi="Arial" w:cs="Arial"/>
          <w:lang w:eastAsia="es-EC"/>
        </w:rPr>
      </w:pPr>
    </w:p>
    <w:p w:rsidR="00991D74" w:rsidRDefault="00991D74" w:rsidP="00FA205B">
      <w:pPr>
        <w:autoSpaceDE w:val="0"/>
        <w:autoSpaceDN w:val="0"/>
        <w:adjustRightInd w:val="0"/>
        <w:spacing w:after="0" w:line="480" w:lineRule="auto"/>
        <w:jc w:val="both"/>
        <w:rPr>
          <w:rFonts w:ascii="Arial" w:hAnsi="Arial" w:cs="Arial"/>
          <w:lang w:eastAsia="es-EC"/>
        </w:rPr>
      </w:pPr>
    </w:p>
    <w:p w:rsidR="00991D74" w:rsidRDefault="00991D74" w:rsidP="00FA205B">
      <w:pPr>
        <w:autoSpaceDE w:val="0"/>
        <w:autoSpaceDN w:val="0"/>
        <w:adjustRightInd w:val="0"/>
        <w:spacing w:after="0" w:line="480" w:lineRule="auto"/>
        <w:jc w:val="both"/>
        <w:rPr>
          <w:rFonts w:ascii="Arial" w:hAnsi="Arial" w:cs="Arial"/>
          <w:lang w:eastAsia="es-EC"/>
        </w:rPr>
      </w:pPr>
    </w:p>
    <w:p w:rsidR="00991D74" w:rsidRDefault="00991D74" w:rsidP="00FA205B">
      <w:pPr>
        <w:autoSpaceDE w:val="0"/>
        <w:autoSpaceDN w:val="0"/>
        <w:adjustRightInd w:val="0"/>
        <w:spacing w:after="0" w:line="480" w:lineRule="auto"/>
        <w:jc w:val="both"/>
        <w:rPr>
          <w:rFonts w:ascii="Arial" w:hAnsi="Arial" w:cs="Arial"/>
          <w:lang w:eastAsia="es-EC"/>
        </w:rPr>
      </w:pPr>
    </w:p>
    <w:p w:rsidR="00991D74" w:rsidRDefault="00991D74" w:rsidP="00FA205B">
      <w:pPr>
        <w:autoSpaceDE w:val="0"/>
        <w:autoSpaceDN w:val="0"/>
        <w:adjustRightInd w:val="0"/>
        <w:spacing w:after="0" w:line="480" w:lineRule="auto"/>
        <w:jc w:val="both"/>
        <w:rPr>
          <w:rFonts w:ascii="Arial" w:hAnsi="Arial" w:cs="Arial"/>
          <w:lang w:eastAsia="es-EC"/>
        </w:rPr>
      </w:pPr>
    </w:p>
    <w:p w:rsidR="00991D74" w:rsidRDefault="00991D74" w:rsidP="00FA205B">
      <w:pPr>
        <w:autoSpaceDE w:val="0"/>
        <w:autoSpaceDN w:val="0"/>
        <w:adjustRightInd w:val="0"/>
        <w:spacing w:after="0" w:line="480" w:lineRule="auto"/>
        <w:jc w:val="both"/>
        <w:rPr>
          <w:rFonts w:ascii="Arial" w:hAnsi="Arial" w:cs="Arial"/>
          <w:lang w:eastAsia="es-EC"/>
        </w:rPr>
      </w:pPr>
    </w:p>
    <w:p w:rsidR="00991D74" w:rsidRPr="002909AF" w:rsidRDefault="00991D74" w:rsidP="00FA205B">
      <w:pPr>
        <w:autoSpaceDE w:val="0"/>
        <w:autoSpaceDN w:val="0"/>
        <w:adjustRightInd w:val="0"/>
        <w:spacing w:after="0" w:line="480" w:lineRule="auto"/>
        <w:jc w:val="both"/>
        <w:rPr>
          <w:rFonts w:ascii="Arial" w:hAnsi="Arial" w:cs="Arial"/>
          <w:lang w:eastAsia="es-EC"/>
        </w:rPr>
      </w:pPr>
    </w:p>
    <w:p w:rsidR="0070541C" w:rsidRDefault="0070541C" w:rsidP="00991D74">
      <w:pPr>
        <w:autoSpaceDE w:val="0"/>
        <w:autoSpaceDN w:val="0"/>
        <w:adjustRightInd w:val="0"/>
        <w:spacing w:after="0" w:line="480" w:lineRule="auto"/>
        <w:jc w:val="both"/>
        <w:rPr>
          <w:rFonts w:ascii="Arial" w:hAnsi="Arial" w:cs="Arial"/>
          <w:lang w:eastAsia="es-EC"/>
        </w:rPr>
      </w:pPr>
    </w:p>
    <w:p w:rsidR="0070541C" w:rsidRDefault="0070541C" w:rsidP="00991D74">
      <w:pPr>
        <w:autoSpaceDE w:val="0"/>
        <w:autoSpaceDN w:val="0"/>
        <w:adjustRightInd w:val="0"/>
        <w:spacing w:after="0" w:line="480" w:lineRule="auto"/>
        <w:jc w:val="both"/>
        <w:rPr>
          <w:rFonts w:ascii="Arial" w:hAnsi="Arial" w:cs="Arial"/>
          <w:lang w:eastAsia="es-EC"/>
        </w:rPr>
      </w:pPr>
    </w:p>
    <w:p w:rsidR="007E689B" w:rsidRDefault="007E689B" w:rsidP="00991D74">
      <w:pPr>
        <w:autoSpaceDE w:val="0"/>
        <w:autoSpaceDN w:val="0"/>
        <w:adjustRightInd w:val="0"/>
        <w:spacing w:after="0" w:line="480" w:lineRule="auto"/>
        <w:jc w:val="both"/>
        <w:rPr>
          <w:rFonts w:ascii="Arial" w:hAnsi="Arial" w:cs="Arial"/>
          <w:lang w:eastAsia="es-EC"/>
        </w:rPr>
      </w:pPr>
      <w:r>
        <w:rPr>
          <w:noProof/>
          <w:lang w:eastAsia="es-ES"/>
        </w:rPr>
        <w:lastRenderedPageBreak/>
        <w:drawing>
          <wp:inline distT="0" distB="0" distL="0" distR="0">
            <wp:extent cx="4724400" cy="3243263"/>
            <wp:effectExtent l="0" t="0" r="19050" b="146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E689B" w:rsidRPr="007E689B" w:rsidRDefault="007E689B" w:rsidP="007E689B">
      <w:pPr>
        <w:autoSpaceDE w:val="0"/>
        <w:autoSpaceDN w:val="0"/>
        <w:adjustRightInd w:val="0"/>
        <w:spacing w:after="0" w:line="480" w:lineRule="auto"/>
        <w:jc w:val="center"/>
        <w:rPr>
          <w:rFonts w:ascii="Arial" w:hAnsi="Arial" w:cs="Arial"/>
          <w:lang w:eastAsia="es-EC"/>
        </w:rPr>
      </w:pPr>
      <w:r w:rsidRPr="007E689B">
        <w:rPr>
          <w:rFonts w:ascii="Arial" w:hAnsi="Arial" w:cs="Arial"/>
          <w:b/>
          <w:lang w:eastAsia="es-EC"/>
        </w:rPr>
        <w:t xml:space="preserve">Figura 4.1 </w:t>
      </w:r>
      <w:r w:rsidRPr="007E689B">
        <w:rPr>
          <w:rFonts w:ascii="Arial" w:hAnsi="Arial" w:cs="Arial"/>
          <w:lang w:eastAsia="es-EC"/>
        </w:rPr>
        <w:t>An</w:t>
      </w:r>
      <w:r>
        <w:rPr>
          <w:rFonts w:ascii="Arial" w:hAnsi="Arial" w:cs="Arial"/>
          <w:lang w:eastAsia="es-EC"/>
        </w:rPr>
        <w:t>álisis del costo total anual del inventario</w:t>
      </w:r>
    </w:p>
    <w:p w:rsidR="007E689B" w:rsidRDefault="007E689B" w:rsidP="00991D74">
      <w:pPr>
        <w:autoSpaceDE w:val="0"/>
        <w:autoSpaceDN w:val="0"/>
        <w:adjustRightInd w:val="0"/>
        <w:spacing w:after="0" w:line="480" w:lineRule="auto"/>
        <w:jc w:val="both"/>
        <w:rPr>
          <w:rFonts w:ascii="Arial" w:hAnsi="Arial" w:cs="Arial"/>
          <w:lang w:eastAsia="es-EC"/>
        </w:rPr>
      </w:pPr>
    </w:p>
    <w:p w:rsidR="007E689B" w:rsidRDefault="007E689B" w:rsidP="007E689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De acuerdo a la figura 4.1 se puede evidenciar la diferencia de costos que existe entre cada escenario analizado: </w:t>
      </w:r>
    </w:p>
    <w:p w:rsidR="007E689B" w:rsidRDefault="007E689B" w:rsidP="007E689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El costo actual viene dado por la gestión de inventario que realizaba el supervisor correspondiente en base a la información que generaba el ERP y </w:t>
      </w:r>
      <w:r w:rsidR="00F02602">
        <w:rPr>
          <w:rFonts w:ascii="Arial" w:hAnsi="Arial" w:cs="Arial"/>
          <w:lang w:eastAsia="es-EC"/>
        </w:rPr>
        <w:t xml:space="preserve">la </w:t>
      </w:r>
      <w:r>
        <w:rPr>
          <w:rFonts w:ascii="Arial" w:hAnsi="Arial" w:cs="Arial"/>
          <w:lang w:eastAsia="es-EC"/>
        </w:rPr>
        <w:t xml:space="preserve">experiencia en el cargo. </w:t>
      </w:r>
    </w:p>
    <w:p w:rsidR="00F02602" w:rsidRDefault="00F02602" w:rsidP="007E689B">
      <w:pPr>
        <w:autoSpaceDE w:val="0"/>
        <w:autoSpaceDN w:val="0"/>
        <w:adjustRightInd w:val="0"/>
        <w:spacing w:after="0" w:line="480" w:lineRule="auto"/>
        <w:jc w:val="both"/>
        <w:rPr>
          <w:rFonts w:ascii="Arial" w:hAnsi="Arial" w:cs="Arial"/>
          <w:lang w:eastAsia="es-EC"/>
        </w:rPr>
      </w:pPr>
      <w:r>
        <w:rPr>
          <w:rFonts w:ascii="Arial" w:hAnsi="Arial" w:cs="Arial"/>
          <w:lang w:eastAsia="es-EC"/>
        </w:rPr>
        <w:t>El costo mejorado fue obtenido en base a la política diseñada mediante el m</w:t>
      </w:r>
      <w:r w:rsidR="00126C23">
        <w:rPr>
          <w:rFonts w:ascii="Arial" w:hAnsi="Arial" w:cs="Arial"/>
          <w:lang w:eastAsia="es-EC"/>
        </w:rPr>
        <w:t>odelo matemático que se presentó</w:t>
      </w:r>
      <w:r>
        <w:rPr>
          <w:rFonts w:ascii="Arial" w:hAnsi="Arial" w:cs="Arial"/>
          <w:lang w:eastAsia="es-EC"/>
        </w:rPr>
        <w:t xml:space="preserve"> el </w:t>
      </w:r>
      <w:r w:rsidR="00126C23">
        <w:rPr>
          <w:rFonts w:ascii="Arial" w:hAnsi="Arial" w:cs="Arial"/>
          <w:lang w:eastAsia="es-EC"/>
        </w:rPr>
        <w:t>capítulo</w:t>
      </w:r>
      <w:r>
        <w:rPr>
          <w:rFonts w:ascii="Arial" w:hAnsi="Arial" w:cs="Arial"/>
          <w:lang w:eastAsia="es-EC"/>
        </w:rPr>
        <w:t xml:space="preserve"> 2 de este trabajo.</w:t>
      </w:r>
    </w:p>
    <w:p w:rsidR="00F02602" w:rsidRDefault="00F02602" w:rsidP="007E689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Por </w:t>
      </w:r>
      <w:r w:rsidR="00126C23">
        <w:rPr>
          <w:rFonts w:ascii="Arial" w:hAnsi="Arial" w:cs="Arial"/>
          <w:lang w:eastAsia="es-EC"/>
        </w:rPr>
        <w:t>último</w:t>
      </w:r>
      <w:r>
        <w:rPr>
          <w:rFonts w:ascii="Arial" w:hAnsi="Arial" w:cs="Arial"/>
          <w:lang w:eastAsia="es-EC"/>
        </w:rPr>
        <w:t xml:space="preserve"> el costo pronosticado fue en función a la predicción de la demanda que se realiz</w:t>
      </w:r>
      <w:r w:rsidR="00126C23">
        <w:rPr>
          <w:rFonts w:ascii="Arial" w:hAnsi="Arial" w:cs="Arial"/>
          <w:lang w:eastAsia="es-EC"/>
        </w:rPr>
        <w:t>ó</w:t>
      </w:r>
      <w:r>
        <w:rPr>
          <w:rFonts w:ascii="Arial" w:hAnsi="Arial" w:cs="Arial"/>
          <w:lang w:eastAsia="es-EC"/>
        </w:rPr>
        <w:t xml:space="preserve"> para las 10 semanas futuras. </w:t>
      </w:r>
    </w:p>
    <w:p w:rsidR="007E689B" w:rsidRDefault="00991D74" w:rsidP="007E689B">
      <w:pPr>
        <w:autoSpaceDE w:val="0"/>
        <w:autoSpaceDN w:val="0"/>
        <w:adjustRightInd w:val="0"/>
        <w:spacing w:after="0" w:line="480" w:lineRule="auto"/>
        <w:jc w:val="both"/>
        <w:rPr>
          <w:rFonts w:ascii="Arial" w:hAnsi="Arial" w:cs="Arial"/>
          <w:lang w:eastAsia="es-EC"/>
        </w:rPr>
      </w:pPr>
      <w:r>
        <w:rPr>
          <w:rFonts w:ascii="Arial" w:hAnsi="Arial" w:cs="Arial"/>
          <w:lang w:eastAsia="es-EC"/>
        </w:rPr>
        <w:t xml:space="preserve">Los resultados muestran que de acuerdo a lo demandado actualmente y lo pronosticado existirá un incremento del </w:t>
      </w:r>
      <w:r w:rsidR="00F02602">
        <w:rPr>
          <w:rFonts w:ascii="Arial" w:hAnsi="Arial" w:cs="Arial"/>
          <w:lang w:eastAsia="es-EC"/>
        </w:rPr>
        <w:t>9</w:t>
      </w:r>
      <w:r>
        <w:rPr>
          <w:rFonts w:ascii="Arial" w:hAnsi="Arial" w:cs="Arial"/>
          <w:lang w:eastAsia="es-EC"/>
        </w:rPr>
        <w:t xml:space="preserve">% en el costo total de </w:t>
      </w:r>
      <w:r w:rsidR="00F02602">
        <w:rPr>
          <w:rFonts w:ascii="Arial" w:hAnsi="Arial" w:cs="Arial"/>
          <w:lang w:eastAsia="es-EC"/>
        </w:rPr>
        <w:t xml:space="preserve">la </w:t>
      </w:r>
      <w:r>
        <w:rPr>
          <w:rFonts w:ascii="Arial" w:hAnsi="Arial" w:cs="Arial"/>
          <w:lang w:eastAsia="es-EC"/>
        </w:rPr>
        <w:t>operación.</w:t>
      </w:r>
      <w:r w:rsidR="00F02602">
        <w:rPr>
          <w:rFonts w:ascii="Arial" w:hAnsi="Arial" w:cs="Arial"/>
          <w:lang w:eastAsia="es-EC"/>
        </w:rPr>
        <w:t xml:space="preserve">  Esto se debe a que la demanda obtenida en el pronóstico se</w:t>
      </w:r>
      <w:r w:rsidR="00E55FB7">
        <w:rPr>
          <w:rFonts w:ascii="Arial" w:hAnsi="Arial" w:cs="Arial"/>
          <w:lang w:eastAsia="es-EC"/>
        </w:rPr>
        <w:t xml:space="preserve"> incrementa.</w:t>
      </w:r>
    </w:p>
    <w:p w:rsidR="00850B2D" w:rsidRDefault="00850B2D" w:rsidP="007E689B">
      <w:pPr>
        <w:autoSpaceDE w:val="0"/>
        <w:autoSpaceDN w:val="0"/>
        <w:adjustRightInd w:val="0"/>
        <w:spacing w:after="0" w:line="480" w:lineRule="auto"/>
        <w:jc w:val="both"/>
        <w:rPr>
          <w:rFonts w:ascii="Arial" w:hAnsi="Arial" w:cs="Arial"/>
          <w:lang w:eastAsia="es-EC"/>
        </w:rPr>
      </w:pPr>
    </w:p>
    <w:p w:rsidR="00E55FB7" w:rsidRDefault="00991D74" w:rsidP="007E689B">
      <w:pPr>
        <w:autoSpaceDE w:val="0"/>
        <w:autoSpaceDN w:val="0"/>
        <w:adjustRightInd w:val="0"/>
        <w:spacing w:after="0" w:line="480" w:lineRule="auto"/>
        <w:jc w:val="both"/>
        <w:rPr>
          <w:rFonts w:ascii="Arial" w:hAnsi="Arial" w:cs="Arial"/>
          <w:lang w:eastAsia="es-EC"/>
        </w:rPr>
      </w:pPr>
      <w:r>
        <w:rPr>
          <w:rFonts w:ascii="Arial" w:hAnsi="Arial" w:cs="Arial"/>
          <w:lang w:eastAsia="es-EC"/>
        </w:rPr>
        <w:t>Lo</w:t>
      </w:r>
      <w:r w:rsidR="00E55FB7">
        <w:rPr>
          <w:rFonts w:ascii="Arial" w:hAnsi="Arial" w:cs="Arial"/>
          <w:lang w:eastAsia="es-EC"/>
        </w:rPr>
        <w:t xml:space="preserve"> anterior implica que el </w:t>
      </w:r>
      <w:r>
        <w:rPr>
          <w:rFonts w:ascii="Arial" w:hAnsi="Arial" w:cs="Arial"/>
          <w:lang w:eastAsia="es-EC"/>
        </w:rPr>
        <w:t xml:space="preserve"> CD debe tomar la decisión de la cantidad a mantener para satisfacer la demanda en improvisaciones</w:t>
      </w:r>
      <w:r w:rsidR="00E55FB7">
        <w:rPr>
          <w:rFonts w:ascii="Arial" w:hAnsi="Arial" w:cs="Arial"/>
          <w:lang w:eastAsia="es-EC"/>
        </w:rPr>
        <w:t xml:space="preserve">, ya que la política diseñada no contempla </w:t>
      </w:r>
      <w:r>
        <w:rPr>
          <w:rFonts w:ascii="Arial" w:hAnsi="Arial" w:cs="Arial"/>
          <w:lang w:eastAsia="es-EC"/>
        </w:rPr>
        <w:t xml:space="preserve"> </w:t>
      </w:r>
      <w:r w:rsidR="00E55FB7">
        <w:rPr>
          <w:rFonts w:ascii="Arial" w:hAnsi="Arial" w:cs="Arial"/>
          <w:lang w:eastAsia="es-EC"/>
        </w:rPr>
        <w:t>situaciones emergente</w:t>
      </w:r>
      <w:r w:rsidR="00126C23">
        <w:rPr>
          <w:rFonts w:ascii="Arial" w:hAnsi="Arial" w:cs="Arial"/>
          <w:lang w:eastAsia="es-EC"/>
        </w:rPr>
        <w:t>s</w:t>
      </w:r>
      <w:r w:rsidR="00E55FB7">
        <w:rPr>
          <w:rFonts w:ascii="Arial" w:hAnsi="Arial" w:cs="Arial"/>
          <w:lang w:eastAsia="es-EC"/>
        </w:rPr>
        <w:t xml:space="preserve"> durante la demanda. Esto implica examinar </w:t>
      </w:r>
      <w:r>
        <w:rPr>
          <w:rFonts w:ascii="Arial" w:hAnsi="Arial" w:cs="Arial"/>
          <w:lang w:eastAsia="es-EC"/>
        </w:rPr>
        <w:t xml:space="preserve"> la posibilidad de incrementar los costos de distribución asociado </w:t>
      </w:r>
      <w:r w:rsidR="00E55FB7">
        <w:rPr>
          <w:rFonts w:ascii="Arial" w:hAnsi="Arial" w:cs="Arial"/>
          <w:lang w:eastAsia="es-EC"/>
        </w:rPr>
        <w:t>a los minoristas.</w:t>
      </w:r>
      <w:r>
        <w:rPr>
          <w:rFonts w:ascii="Arial" w:hAnsi="Arial" w:cs="Arial"/>
          <w:lang w:eastAsia="es-EC"/>
        </w:rPr>
        <w:t xml:space="preserve"> </w:t>
      </w:r>
      <w:r w:rsidR="00E55FB7">
        <w:rPr>
          <w:rFonts w:ascii="Arial" w:hAnsi="Arial" w:cs="Arial"/>
          <w:lang w:eastAsia="es-EC"/>
        </w:rPr>
        <w:t xml:space="preserve"> </w:t>
      </w:r>
    </w:p>
    <w:p w:rsidR="00E55FB7" w:rsidRDefault="00E55FB7" w:rsidP="007E689B">
      <w:pPr>
        <w:autoSpaceDE w:val="0"/>
        <w:autoSpaceDN w:val="0"/>
        <w:adjustRightInd w:val="0"/>
        <w:spacing w:after="0" w:line="480" w:lineRule="auto"/>
        <w:jc w:val="both"/>
        <w:rPr>
          <w:rFonts w:ascii="Arial" w:hAnsi="Arial" w:cs="Arial"/>
          <w:lang w:eastAsia="es-EC"/>
        </w:rPr>
      </w:pPr>
    </w:p>
    <w:p w:rsidR="005B29B7" w:rsidRDefault="005B29B7" w:rsidP="00FA205B">
      <w:pPr>
        <w:rPr>
          <w:lang w:val="es-EC"/>
        </w:rPr>
      </w:pPr>
    </w:p>
    <w:p w:rsidR="005B29B7" w:rsidRDefault="005B29B7" w:rsidP="00FA205B">
      <w:pPr>
        <w:rPr>
          <w:lang w:val="es-EC"/>
        </w:rPr>
      </w:pPr>
    </w:p>
    <w:p w:rsidR="005B29B7" w:rsidRDefault="005B29B7" w:rsidP="00FA205B">
      <w:pPr>
        <w:rPr>
          <w:lang w:val="es-EC"/>
        </w:rPr>
      </w:pPr>
    </w:p>
    <w:p w:rsidR="005B29B7" w:rsidRDefault="005B29B7" w:rsidP="00FA205B">
      <w:pPr>
        <w:rPr>
          <w:lang w:val="es-EC"/>
        </w:rPr>
      </w:pPr>
    </w:p>
    <w:p w:rsidR="005B29B7" w:rsidRDefault="005B29B7" w:rsidP="00FA205B">
      <w:pPr>
        <w:rPr>
          <w:lang w:val="es-EC"/>
        </w:rPr>
      </w:pPr>
    </w:p>
    <w:p w:rsidR="005B29B7" w:rsidRDefault="005B29B7" w:rsidP="00FA205B">
      <w:pPr>
        <w:rPr>
          <w:lang w:val="es-EC"/>
        </w:rPr>
      </w:pPr>
    </w:p>
    <w:p w:rsidR="005B29B7" w:rsidRDefault="005B29B7" w:rsidP="00FA205B">
      <w:pPr>
        <w:rPr>
          <w:lang w:val="es-EC"/>
        </w:rPr>
      </w:pPr>
    </w:p>
    <w:p w:rsidR="00E45F2A" w:rsidRDefault="00E45F2A" w:rsidP="00FA205B">
      <w:pPr>
        <w:rPr>
          <w:lang w:val="es-EC"/>
        </w:rPr>
      </w:pPr>
    </w:p>
    <w:p w:rsidR="00E45F2A" w:rsidRDefault="00E45F2A" w:rsidP="00FA205B">
      <w:pPr>
        <w:rPr>
          <w:lang w:val="es-EC"/>
        </w:rPr>
      </w:pPr>
    </w:p>
    <w:p w:rsidR="00E45F2A" w:rsidRDefault="00E45F2A" w:rsidP="00FA205B">
      <w:pPr>
        <w:rPr>
          <w:lang w:val="es-EC"/>
        </w:rPr>
      </w:pPr>
    </w:p>
    <w:p w:rsidR="00E45F2A" w:rsidRDefault="00E45F2A" w:rsidP="00FA205B">
      <w:pPr>
        <w:rPr>
          <w:lang w:val="es-EC"/>
        </w:rPr>
      </w:pPr>
    </w:p>
    <w:p w:rsidR="00E45F2A" w:rsidRDefault="00E45F2A" w:rsidP="00FA205B">
      <w:pPr>
        <w:rPr>
          <w:lang w:val="es-EC"/>
        </w:rPr>
      </w:pPr>
    </w:p>
    <w:p w:rsidR="00850B2D" w:rsidRDefault="00850B2D" w:rsidP="00FA205B">
      <w:pPr>
        <w:rPr>
          <w:lang w:val="es-EC"/>
        </w:rPr>
      </w:pPr>
    </w:p>
    <w:p w:rsidR="00850B2D" w:rsidRDefault="00850B2D" w:rsidP="00FA205B">
      <w:pPr>
        <w:rPr>
          <w:lang w:val="es-EC"/>
        </w:rPr>
      </w:pPr>
    </w:p>
    <w:p w:rsidR="00850B2D" w:rsidRDefault="00850B2D" w:rsidP="00FA205B">
      <w:pPr>
        <w:rPr>
          <w:lang w:val="es-EC"/>
        </w:rPr>
      </w:pPr>
    </w:p>
    <w:p w:rsidR="00E45F2A" w:rsidRPr="002909AF" w:rsidRDefault="00E45F2A" w:rsidP="00FA205B">
      <w:pPr>
        <w:rPr>
          <w:lang w:val="es-EC"/>
        </w:rPr>
      </w:pPr>
    </w:p>
    <w:p w:rsidR="00FA205B" w:rsidRPr="00C8627D" w:rsidRDefault="00FA205B" w:rsidP="00FA205B">
      <w:pPr>
        <w:pStyle w:val="Ttulo1"/>
        <w:rPr>
          <w:rFonts w:ascii="Arial" w:hAnsi="Arial" w:cs="Arial"/>
        </w:rPr>
      </w:pPr>
      <w:bookmarkStart w:id="74" w:name="_Toc334740672"/>
      <w:r w:rsidRPr="00C8627D">
        <w:rPr>
          <w:rFonts w:ascii="Arial" w:hAnsi="Arial" w:cs="Arial"/>
        </w:rPr>
        <w:lastRenderedPageBreak/>
        <w:t>CAPÍTULO V</w:t>
      </w:r>
      <w:bookmarkEnd w:id="74"/>
    </w:p>
    <w:p w:rsidR="00FA205B" w:rsidRPr="00C8627D" w:rsidRDefault="00FA205B" w:rsidP="00FA205B">
      <w:pPr>
        <w:pStyle w:val="Ttulo1"/>
        <w:rPr>
          <w:rFonts w:ascii="Arial" w:hAnsi="Arial" w:cs="Arial"/>
        </w:rPr>
      </w:pPr>
      <w:bookmarkStart w:id="75" w:name="_Toc334740673"/>
      <w:r w:rsidRPr="00C8627D">
        <w:rPr>
          <w:rFonts w:ascii="Arial" w:hAnsi="Arial" w:cs="Arial"/>
        </w:rPr>
        <w:t>CONCLUSIONES Y RECOMENDACIONES</w:t>
      </w:r>
      <w:bookmarkEnd w:id="75"/>
    </w:p>
    <w:p w:rsidR="005B29B7" w:rsidRDefault="005B29B7" w:rsidP="00FA205B">
      <w:pPr>
        <w:spacing w:after="0" w:line="480" w:lineRule="auto"/>
        <w:jc w:val="both"/>
        <w:rPr>
          <w:sz w:val="23"/>
          <w:szCs w:val="23"/>
        </w:rPr>
      </w:pPr>
    </w:p>
    <w:p w:rsidR="00FA205B" w:rsidRDefault="005B29B7" w:rsidP="005B29B7">
      <w:pPr>
        <w:pStyle w:val="Ttulo2"/>
        <w:rPr>
          <w:rFonts w:ascii="Arial" w:hAnsi="Arial" w:cs="Arial"/>
          <w:i w:val="0"/>
        </w:rPr>
      </w:pPr>
      <w:bookmarkStart w:id="76" w:name="_Toc334740674"/>
      <w:r w:rsidRPr="005B29B7">
        <w:rPr>
          <w:rFonts w:ascii="Arial" w:hAnsi="Arial" w:cs="Arial"/>
          <w:i w:val="0"/>
        </w:rPr>
        <w:t>5.1 Conclusiones</w:t>
      </w:r>
      <w:bookmarkEnd w:id="76"/>
    </w:p>
    <w:p w:rsidR="00587743" w:rsidRPr="00587743" w:rsidRDefault="00587743" w:rsidP="00587743"/>
    <w:p w:rsidR="00587743" w:rsidRDefault="00587743" w:rsidP="00587743">
      <w:pPr>
        <w:pStyle w:val="Prrafodelista"/>
        <w:spacing w:after="0" w:line="480" w:lineRule="auto"/>
        <w:jc w:val="both"/>
        <w:rPr>
          <w:rFonts w:ascii="Arial" w:hAnsi="Arial" w:cs="Arial"/>
          <w:lang w:eastAsia="es-ES"/>
        </w:rPr>
      </w:pPr>
      <w:r>
        <w:rPr>
          <w:rFonts w:ascii="Arial" w:hAnsi="Arial" w:cs="Arial"/>
          <w:lang w:eastAsia="es-ES"/>
        </w:rPr>
        <w:t xml:space="preserve">En este </w:t>
      </w:r>
      <w:r w:rsidR="003E34C4">
        <w:rPr>
          <w:rFonts w:ascii="Arial" w:hAnsi="Arial" w:cs="Arial"/>
          <w:lang w:eastAsia="es-ES"/>
        </w:rPr>
        <w:t>proyecto</w:t>
      </w:r>
      <w:r>
        <w:rPr>
          <w:rFonts w:ascii="Arial" w:hAnsi="Arial" w:cs="Arial"/>
          <w:lang w:eastAsia="es-ES"/>
        </w:rPr>
        <w:t xml:space="preserve"> se presentó una propuesta de solución a los </w:t>
      </w:r>
      <w:r w:rsidR="003E34C4">
        <w:rPr>
          <w:rFonts w:ascii="Arial" w:hAnsi="Arial" w:cs="Arial"/>
          <w:lang w:eastAsia="es-ES"/>
        </w:rPr>
        <w:t>niveles</w:t>
      </w:r>
      <w:r>
        <w:rPr>
          <w:rFonts w:ascii="Arial" w:hAnsi="Arial" w:cs="Arial"/>
          <w:lang w:eastAsia="es-ES"/>
        </w:rPr>
        <w:t xml:space="preserve"> de inventario que </w:t>
      </w:r>
      <w:r w:rsidR="003E34C4">
        <w:rPr>
          <w:rFonts w:ascii="Arial" w:hAnsi="Arial" w:cs="Arial"/>
          <w:lang w:eastAsia="es-ES"/>
        </w:rPr>
        <w:t>tiene el CD</w:t>
      </w:r>
      <w:r>
        <w:rPr>
          <w:rFonts w:ascii="Arial" w:hAnsi="Arial" w:cs="Arial"/>
          <w:lang w:eastAsia="es-ES"/>
        </w:rPr>
        <w:t xml:space="preserve">.  </w:t>
      </w:r>
    </w:p>
    <w:p w:rsidR="003E34C4" w:rsidRDefault="00587743" w:rsidP="00587743">
      <w:pPr>
        <w:pStyle w:val="Prrafodelista"/>
        <w:spacing w:after="0" w:line="480" w:lineRule="auto"/>
        <w:jc w:val="both"/>
        <w:rPr>
          <w:rFonts w:ascii="Arial" w:hAnsi="Arial" w:cs="Arial"/>
          <w:lang w:eastAsia="es-ES"/>
        </w:rPr>
      </w:pPr>
      <w:r>
        <w:rPr>
          <w:rFonts w:ascii="Arial" w:hAnsi="Arial" w:cs="Arial"/>
          <w:lang w:eastAsia="es-ES"/>
        </w:rPr>
        <w:t xml:space="preserve">La recopilación de información requerida nos permitió visualizar los problemas de  inventario que tiene el CD y </w:t>
      </w:r>
      <w:r w:rsidR="003E34C4">
        <w:rPr>
          <w:rFonts w:ascii="Arial" w:hAnsi="Arial" w:cs="Arial"/>
          <w:lang w:eastAsia="es-ES"/>
        </w:rPr>
        <w:t>se dieron solución mediante clasificación ABC, análisis de la demanda y diseño del modelo matemático.</w:t>
      </w:r>
    </w:p>
    <w:p w:rsidR="003E34C4" w:rsidRDefault="003E34C4" w:rsidP="00587743">
      <w:pPr>
        <w:pStyle w:val="Prrafodelista"/>
        <w:spacing w:after="0" w:line="480" w:lineRule="auto"/>
        <w:jc w:val="both"/>
        <w:rPr>
          <w:rFonts w:ascii="Arial" w:hAnsi="Arial" w:cs="Arial"/>
          <w:lang w:eastAsia="es-ES"/>
        </w:rPr>
      </w:pPr>
      <w:r>
        <w:rPr>
          <w:rFonts w:ascii="Arial" w:hAnsi="Arial" w:cs="Arial"/>
          <w:lang w:eastAsia="es-ES"/>
        </w:rPr>
        <w:t xml:space="preserve">Con la información mencionada en el párrafo anterior se concluye: </w:t>
      </w:r>
    </w:p>
    <w:p w:rsidR="00BF6B06" w:rsidRDefault="00BF6B06" w:rsidP="00587743">
      <w:pPr>
        <w:pStyle w:val="Prrafodelista"/>
        <w:spacing w:after="0" w:line="480" w:lineRule="auto"/>
        <w:jc w:val="both"/>
        <w:rPr>
          <w:rFonts w:ascii="Arial" w:hAnsi="Arial" w:cs="Arial"/>
          <w:lang w:eastAsia="es-ES"/>
        </w:rPr>
      </w:pPr>
    </w:p>
    <w:p w:rsidR="003E34C4" w:rsidRDefault="003E34C4" w:rsidP="00AA7C88">
      <w:pPr>
        <w:pStyle w:val="Prrafodelista"/>
        <w:numPr>
          <w:ilvl w:val="0"/>
          <w:numId w:val="26"/>
        </w:numPr>
        <w:spacing w:after="0" w:line="480" w:lineRule="auto"/>
        <w:jc w:val="both"/>
        <w:rPr>
          <w:rFonts w:ascii="Arial" w:hAnsi="Arial" w:cs="Arial"/>
          <w:lang w:eastAsia="es-ES"/>
        </w:rPr>
      </w:pPr>
      <w:r>
        <w:rPr>
          <w:rFonts w:ascii="Arial" w:hAnsi="Arial" w:cs="Arial"/>
          <w:lang w:eastAsia="es-ES"/>
        </w:rPr>
        <w:t>Se analizó el inventario de producto</w:t>
      </w:r>
      <w:r w:rsidR="006B3CFC">
        <w:rPr>
          <w:rFonts w:ascii="Arial" w:hAnsi="Arial" w:cs="Arial"/>
          <w:lang w:eastAsia="es-ES"/>
        </w:rPr>
        <w:t>s</w:t>
      </w:r>
      <w:r>
        <w:rPr>
          <w:rFonts w:ascii="Arial" w:hAnsi="Arial" w:cs="Arial"/>
          <w:lang w:eastAsia="es-ES"/>
        </w:rPr>
        <w:t xml:space="preserve"> congelados del CD por medio del método ABC, </w:t>
      </w:r>
      <w:r w:rsidR="006B7DDC">
        <w:rPr>
          <w:rFonts w:ascii="Arial" w:hAnsi="Arial" w:cs="Arial"/>
          <w:lang w:eastAsia="es-ES"/>
        </w:rPr>
        <w:t xml:space="preserve">el mismo que </w:t>
      </w:r>
      <w:r>
        <w:rPr>
          <w:rFonts w:ascii="Arial" w:hAnsi="Arial" w:cs="Arial"/>
          <w:lang w:eastAsia="es-ES"/>
        </w:rPr>
        <w:t>nos permitió observar cuales son los productos que tiene</w:t>
      </w:r>
      <w:r w:rsidR="006B3CFC">
        <w:rPr>
          <w:rFonts w:ascii="Arial" w:hAnsi="Arial" w:cs="Arial"/>
          <w:lang w:eastAsia="es-ES"/>
        </w:rPr>
        <w:t>n</w:t>
      </w:r>
      <w:r>
        <w:rPr>
          <w:rFonts w:ascii="Arial" w:hAnsi="Arial" w:cs="Arial"/>
          <w:lang w:eastAsia="es-ES"/>
        </w:rPr>
        <w:t xml:space="preserve"> mayor valor monetario del inventario. Esto quiere decir que el personal responsable del CD debería llevar mayor control en este tipo de productos y así evitar pérdidas por mala rotación</w:t>
      </w:r>
      <w:r w:rsidR="006B7DDC">
        <w:rPr>
          <w:rFonts w:ascii="Arial" w:hAnsi="Arial" w:cs="Arial"/>
          <w:lang w:eastAsia="es-ES"/>
        </w:rPr>
        <w:t>, caducidad</w:t>
      </w:r>
      <w:r w:rsidR="003C596B">
        <w:rPr>
          <w:rFonts w:ascii="Arial" w:hAnsi="Arial" w:cs="Arial"/>
          <w:lang w:eastAsia="es-ES"/>
        </w:rPr>
        <w:t>, etc</w:t>
      </w:r>
      <w:r w:rsidR="006B7DDC">
        <w:rPr>
          <w:rFonts w:ascii="Arial" w:hAnsi="Arial" w:cs="Arial"/>
          <w:lang w:eastAsia="es-ES"/>
        </w:rPr>
        <w:t>.</w:t>
      </w:r>
    </w:p>
    <w:p w:rsidR="00BF6B06" w:rsidRDefault="00BF6B06" w:rsidP="00BF6B06">
      <w:pPr>
        <w:pStyle w:val="Prrafodelista"/>
        <w:spacing w:after="0" w:line="480" w:lineRule="auto"/>
        <w:ind w:left="1080"/>
        <w:jc w:val="both"/>
        <w:rPr>
          <w:rFonts w:ascii="Arial" w:hAnsi="Arial" w:cs="Arial"/>
          <w:lang w:eastAsia="es-ES"/>
        </w:rPr>
      </w:pPr>
    </w:p>
    <w:p w:rsidR="00587743" w:rsidRDefault="003E34C4" w:rsidP="00AA7C88">
      <w:pPr>
        <w:pStyle w:val="Prrafodelista"/>
        <w:numPr>
          <w:ilvl w:val="0"/>
          <w:numId w:val="26"/>
        </w:numPr>
        <w:spacing w:after="0" w:line="480" w:lineRule="auto"/>
        <w:jc w:val="both"/>
        <w:rPr>
          <w:rFonts w:ascii="Arial" w:hAnsi="Arial" w:cs="Arial"/>
          <w:lang w:eastAsia="es-ES"/>
        </w:rPr>
      </w:pPr>
      <w:r>
        <w:rPr>
          <w:rFonts w:ascii="Arial" w:hAnsi="Arial" w:cs="Arial"/>
          <w:lang w:eastAsia="es-ES"/>
        </w:rPr>
        <w:t xml:space="preserve"> </w:t>
      </w:r>
      <w:r w:rsidR="00BF6B06">
        <w:rPr>
          <w:rFonts w:ascii="Arial" w:hAnsi="Arial" w:cs="Arial"/>
          <w:lang w:eastAsia="es-ES"/>
        </w:rPr>
        <w:t>Se analizó el comportamiento de la demanda (en Kg) de quince semanas del año 2012, comprendidas entre el mes de marzo y junio. Se evidenció que de acuerdo al histórico de la demanda</w:t>
      </w:r>
      <w:r w:rsidR="006B3CFC">
        <w:rPr>
          <w:rFonts w:ascii="Arial" w:hAnsi="Arial" w:cs="Arial"/>
          <w:lang w:eastAsia="es-ES"/>
        </w:rPr>
        <w:t>, é</w:t>
      </w:r>
      <w:r w:rsidR="003C596B">
        <w:rPr>
          <w:rFonts w:ascii="Arial" w:hAnsi="Arial" w:cs="Arial"/>
          <w:lang w:eastAsia="es-ES"/>
        </w:rPr>
        <w:t xml:space="preserve">stas </w:t>
      </w:r>
      <w:r w:rsidR="00BF6B06">
        <w:rPr>
          <w:rFonts w:ascii="Arial" w:hAnsi="Arial" w:cs="Arial"/>
          <w:lang w:eastAsia="es-ES"/>
        </w:rPr>
        <w:t xml:space="preserve">se iban a incrementar  y </w:t>
      </w:r>
      <w:r w:rsidR="003C596B">
        <w:rPr>
          <w:rFonts w:ascii="Arial" w:hAnsi="Arial" w:cs="Arial"/>
          <w:lang w:eastAsia="es-ES"/>
        </w:rPr>
        <w:t xml:space="preserve"> </w:t>
      </w:r>
      <w:r w:rsidR="00BF6B06">
        <w:rPr>
          <w:rFonts w:ascii="Arial" w:hAnsi="Arial" w:cs="Arial"/>
          <w:lang w:eastAsia="es-ES"/>
        </w:rPr>
        <w:t xml:space="preserve">en algunos casos mantener constante. </w:t>
      </w:r>
      <w:r w:rsidR="003C596B">
        <w:rPr>
          <w:rFonts w:ascii="Arial" w:hAnsi="Arial" w:cs="Arial"/>
          <w:lang w:eastAsia="es-ES"/>
        </w:rPr>
        <w:t>Esto n</w:t>
      </w:r>
      <w:r w:rsidR="00BF6B06">
        <w:rPr>
          <w:rFonts w:ascii="Arial" w:hAnsi="Arial" w:cs="Arial"/>
          <w:lang w:eastAsia="es-ES"/>
        </w:rPr>
        <w:t xml:space="preserve">os puede </w:t>
      </w:r>
      <w:r w:rsidR="00BF6B06">
        <w:rPr>
          <w:rFonts w:ascii="Arial" w:hAnsi="Arial" w:cs="Arial"/>
          <w:lang w:eastAsia="es-ES"/>
        </w:rPr>
        <w:lastRenderedPageBreak/>
        <w:t xml:space="preserve">dar una idea </w:t>
      </w:r>
      <w:r w:rsidR="003C596B">
        <w:rPr>
          <w:rFonts w:ascii="Arial" w:hAnsi="Arial" w:cs="Arial"/>
          <w:lang w:eastAsia="es-ES"/>
        </w:rPr>
        <w:t>d</w:t>
      </w:r>
      <w:r w:rsidR="00BF6B06">
        <w:rPr>
          <w:rFonts w:ascii="Arial" w:hAnsi="Arial" w:cs="Arial"/>
          <w:lang w:eastAsia="es-ES"/>
        </w:rPr>
        <w:t xml:space="preserve">el movimiento de productos que va tener el CD durante las 10 semanas que se pronosticaron. </w:t>
      </w:r>
    </w:p>
    <w:p w:rsidR="00BF6B06" w:rsidRPr="00BF6B06" w:rsidRDefault="00BF6B06" w:rsidP="00BF6B06">
      <w:pPr>
        <w:pStyle w:val="Prrafodelista"/>
        <w:rPr>
          <w:rFonts w:ascii="Arial" w:hAnsi="Arial" w:cs="Arial"/>
          <w:lang w:eastAsia="es-ES"/>
        </w:rPr>
      </w:pPr>
    </w:p>
    <w:p w:rsidR="00BF6B06" w:rsidRDefault="00BF6B06" w:rsidP="00AA7C88">
      <w:pPr>
        <w:pStyle w:val="Prrafodelista"/>
        <w:numPr>
          <w:ilvl w:val="0"/>
          <w:numId w:val="26"/>
        </w:numPr>
        <w:spacing w:after="0" w:line="480" w:lineRule="auto"/>
        <w:jc w:val="both"/>
        <w:rPr>
          <w:rFonts w:ascii="Arial" w:hAnsi="Arial" w:cs="Arial"/>
          <w:lang w:eastAsia="es-ES"/>
        </w:rPr>
      </w:pPr>
      <w:r>
        <w:rPr>
          <w:rFonts w:ascii="Arial" w:hAnsi="Arial" w:cs="Arial"/>
          <w:lang w:eastAsia="es-ES"/>
        </w:rPr>
        <w:t>Se aplicó un modelo de inventario multinivel  que se enfoca en varios proveedores, un centro de distribución y varios minoristas. Donde se obtuvo los pedidos óptimos que deberían realizar tanto el CD como los minoristas. Este</w:t>
      </w:r>
      <w:r w:rsidR="000B0DD0">
        <w:rPr>
          <w:rFonts w:ascii="Arial" w:hAnsi="Arial" w:cs="Arial"/>
          <w:lang w:eastAsia="es-ES"/>
        </w:rPr>
        <w:t xml:space="preserve"> modelo nos ayuda a desarrollar para</w:t>
      </w:r>
      <w:r w:rsidR="003C596B">
        <w:rPr>
          <w:rFonts w:ascii="Arial" w:hAnsi="Arial" w:cs="Arial"/>
          <w:lang w:eastAsia="es-ES"/>
        </w:rPr>
        <w:t xml:space="preserve"> más</w:t>
      </w:r>
      <w:r w:rsidR="000B0DD0">
        <w:rPr>
          <w:rFonts w:ascii="Arial" w:hAnsi="Arial" w:cs="Arial"/>
          <w:lang w:eastAsia="es-ES"/>
        </w:rPr>
        <w:t xml:space="preserve"> artículos.</w:t>
      </w:r>
    </w:p>
    <w:p w:rsidR="000B0DD0" w:rsidRPr="000B0DD0" w:rsidRDefault="000B0DD0" w:rsidP="000B0DD0">
      <w:pPr>
        <w:pStyle w:val="Prrafodelista"/>
        <w:rPr>
          <w:rFonts w:ascii="Arial" w:hAnsi="Arial" w:cs="Arial"/>
          <w:lang w:eastAsia="es-ES"/>
        </w:rPr>
      </w:pPr>
    </w:p>
    <w:p w:rsidR="000B0DD0" w:rsidRDefault="000B0DD0" w:rsidP="00AA7C88">
      <w:pPr>
        <w:pStyle w:val="Prrafodelista"/>
        <w:numPr>
          <w:ilvl w:val="0"/>
          <w:numId w:val="26"/>
        </w:numPr>
        <w:spacing w:after="0" w:line="480" w:lineRule="auto"/>
        <w:jc w:val="both"/>
        <w:rPr>
          <w:rFonts w:ascii="Arial" w:hAnsi="Arial" w:cs="Arial"/>
          <w:lang w:eastAsia="es-ES"/>
        </w:rPr>
      </w:pPr>
      <w:r w:rsidRPr="00FA205B">
        <w:rPr>
          <w:rFonts w:ascii="Arial" w:hAnsi="Arial" w:cs="Arial"/>
        </w:rPr>
        <w:t xml:space="preserve">Los diseños de política de inventario se ajustan de acuerdo a los requerimiento de las bodegas, en el caso vigente podemos decir que </w:t>
      </w:r>
      <w:r w:rsidR="006B3CFC">
        <w:rPr>
          <w:rFonts w:ascii="Arial" w:hAnsi="Arial" w:cs="Arial"/>
        </w:rPr>
        <w:t>se obtuvieron</w:t>
      </w:r>
      <w:r w:rsidRPr="00FA205B">
        <w:rPr>
          <w:rFonts w:ascii="Arial" w:hAnsi="Arial" w:cs="Arial"/>
        </w:rPr>
        <w:t xml:space="preserve"> resultados satisfactorios, </w:t>
      </w:r>
      <w:r w:rsidR="003C596B">
        <w:rPr>
          <w:rFonts w:ascii="Arial" w:hAnsi="Arial" w:cs="Arial"/>
        </w:rPr>
        <w:t xml:space="preserve">por lo que </w:t>
      </w:r>
      <w:r w:rsidRPr="00FA205B">
        <w:rPr>
          <w:rFonts w:ascii="Arial" w:hAnsi="Arial" w:cs="Arial"/>
        </w:rPr>
        <w:t>se concluye que</w:t>
      </w:r>
      <w:r w:rsidR="006B3CFC">
        <w:rPr>
          <w:rFonts w:ascii="Arial" w:hAnsi="Arial" w:cs="Arial"/>
        </w:rPr>
        <w:t xml:space="preserve"> el modelo está adaptado para má</w:t>
      </w:r>
      <w:r w:rsidRPr="00FA205B">
        <w:rPr>
          <w:rFonts w:ascii="Arial" w:hAnsi="Arial" w:cs="Arial"/>
        </w:rPr>
        <w:t>s tipos de productos y de acuerdo a la industria que se desee.</w:t>
      </w:r>
    </w:p>
    <w:p w:rsidR="004A4506" w:rsidRPr="004A4506" w:rsidRDefault="004A4506" w:rsidP="004A4506">
      <w:pPr>
        <w:pStyle w:val="Prrafodelista"/>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Default="004A4506" w:rsidP="004A4506">
      <w:pPr>
        <w:spacing w:after="0" w:line="480" w:lineRule="auto"/>
        <w:jc w:val="both"/>
        <w:rPr>
          <w:rFonts w:ascii="Arial" w:hAnsi="Arial" w:cs="Arial"/>
          <w:lang w:eastAsia="es-ES"/>
        </w:rPr>
      </w:pPr>
    </w:p>
    <w:p w:rsidR="004A4506" w:rsidRPr="004A4506" w:rsidRDefault="004A4506" w:rsidP="004A4506">
      <w:pPr>
        <w:spacing w:after="0" w:line="480" w:lineRule="auto"/>
        <w:jc w:val="both"/>
        <w:rPr>
          <w:rFonts w:ascii="Arial" w:hAnsi="Arial" w:cs="Arial"/>
          <w:lang w:eastAsia="es-ES"/>
        </w:rPr>
      </w:pPr>
    </w:p>
    <w:p w:rsidR="005B29B7" w:rsidRPr="005B29B7" w:rsidRDefault="005B29B7" w:rsidP="005B29B7">
      <w:pPr>
        <w:pStyle w:val="Ttulo2"/>
        <w:rPr>
          <w:rFonts w:ascii="Arial" w:hAnsi="Arial" w:cs="Arial"/>
          <w:i w:val="0"/>
        </w:rPr>
      </w:pPr>
      <w:bookmarkStart w:id="77" w:name="_Toc334740675"/>
      <w:r w:rsidRPr="005B29B7">
        <w:rPr>
          <w:rFonts w:ascii="Arial" w:hAnsi="Arial" w:cs="Arial"/>
          <w:i w:val="0"/>
        </w:rPr>
        <w:lastRenderedPageBreak/>
        <w:t>5.2 Recomendaciones</w:t>
      </w:r>
      <w:bookmarkEnd w:id="77"/>
    </w:p>
    <w:p w:rsidR="00D55053" w:rsidRDefault="00D55053" w:rsidP="00D55053">
      <w:pPr>
        <w:autoSpaceDE w:val="0"/>
        <w:autoSpaceDN w:val="0"/>
        <w:adjustRightInd w:val="0"/>
        <w:spacing w:after="0" w:line="360" w:lineRule="auto"/>
        <w:jc w:val="both"/>
        <w:rPr>
          <w:rFonts w:ascii="Arial" w:hAnsi="Arial" w:cs="Arial"/>
          <w:sz w:val="24"/>
          <w:szCs w:val="24"/>
          <w:highlight w:val="yellow"/>
          <w:lang w:eastAsia="es-EC"/>
        </w:rPr>
      </w:pPr>
    </w:p>
    <w:p w:rsidR="00C20BB2" w:rsidRDefault="00C20BB2" w:rsidP="00D55053">
      <w:pPr>
        <w:autoSpaceDE w:val="0"/>
        <w:autoSpaceDN w:val="0"/>
        <w:adjustRightInd w:val="0"/>
        <w:spacing w:after="0" w:line="360" w:lineRule="auto"/>
        <w:jc w:val="both"/>
        <w:rPr>
          <w:rFonts w:ascii="Arial" w:hAnsi="Arial" w:cs="Arial"/>
          <w:sz w:val="24"/>
          <w:szCs w:val="24"/>
          <w:highlight w:val="yellow"/>
          <w:lang w:eastAsia="es-EC"/>
        </w:rPr>
      </w:pPr>
    </w:p>
    <w:p w:rsidR="00C20BB2" w:rsidRDefault="00C20BB2" w:rsidP="00E45F2A">
      <w:pPr>
        <w:pStyle w:val="Prrafodelista"/>
        <w:autoSpaceDE w:val="0"/>
        <w:autoSpaceDN w:val="0"/>
        <w:adjustRightInd w:val="0"/>
        <w:spacing w:after="0" w:line="480" w:lineRule="auto"/>
        <w:ind w:left="1068"/>
        <w:jc w:val="both"/>
        <w:rPr>
          <w:rFonts w:ascii="Arial" w:hAnsi="Arial" w:cs="Arial"/>
        </w:rPr>
      </w:pPr>
      <w:r>
        <w:rPr>
          <w:rFonts w:ascii="Arial" w:hAnsi="Arial" w:cs="Arial"/>
        </w:rPr>
        <w:t>El Centro de Distribución</w:t>
      </w:r>
      <w:r w:rsidRPr="00C20BB2">
        <w:rPr>
          <w:rFonts w:ascii="Arial" w:hAnsi="Arial" w:cs="Arial"/>
        </w:rPr>
        <w:t xml:space="preserve"> como principal distribuidor </w:t>
      </w:r>
      <w:r>
        <w:rPr>
          <w:rFonts w:ascii="Arial" w:hAnsi="Arial" w:cs="Arial"/>
        </w:rPr>
        <w:t xml:space="preserve"> </w:t>
      </w:r>
      <w:r w:rsidRPr="00C20BB2">
        <w:rPr>
          <w:rFonts w:ascii="Arial" w:hAnsi="Arial" w:cs="Arial"/>
        </w:rPr>
        <w:t>de los minoristas</w:t>
      </w:r>
      <w:r>
        <w:rPr>
          <w:rFonts w:ascii="Arial" w:hAnsi="Arial" w:cs="Arial"/>
        </w:rPr>
        <w:t>, busca tener ventaja competitiva entre los proveedores de los mismos, para ello requiere mejorar sus procesos para hacer frente a las necesidades de los clientes. Para ello se recomienda lo siguiente:</w:t>
      </w:r>
    </w:p>
    <w:p w:rsidR="00C20BB2" w:rsidRDefault="00C20BB2" w:rsidP="00E45F2A">
      <w:pPr>
        <w:pStyle w:val="Prrafodelista"/>
        <w:autoSpaceDE w:val="0"/>
        <w:autoSpaceDN w:val="0"/>
        <w:adjustRightInd w:val="0"/>
        <w:spacing w:after="0" w:line="480" w:lineRule="auto"/>
        <w:ind w:left="1068"/>
        <w:jc w:val="both"/>
        <w:rPr>
          <w:rFonts w:ascii="Arial" w:hAnsi="Arial" w:cs="Arial"/>
        </w:rPr>
      </w:pPr>
    </w:p>
    <w:p w:rsidR="00EC4D7B" w:rsidRDefault="00EC4D7B" w:rsidP="00AA7C88">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Los minoristas</w:t>
      </w:r>
      <w:r w:rsidR="00C20BB2">
        <w:rPr>
          <w:rFonts w:ascii="Arial" w:hAnsi="Arial" w:cs="Arial"/>
        </w:rPr>
        <w:t xml:space="preserve"> </w:t>
      </w:r>
      <w:r>
        <w:rPr>
          <w:rFonts w:ascii="Arial" w:hAnsi="Arial" w:cs="Arial"/>
        </w:rPr>
        <w:t>deben brindar</w:t>
      </w:r>
      <w:r w:rsidR="00C20BB2">
        <w:rPr>
          <w:rFonts w:ascii="Arial" w:hAnsi="Arial" w:cs="Arial"/>
        </w:rPr>
        <w:t xml:space="preserve"> mayor </w:t>
      </w:r>
      <w:r>
        <w:rPr>
          <w:rFonts w:ascii="Arial" w:hAnsi="Arial" w:cs="Arial"/>
        </w:rPr>
        <w:t xml:space="preserve">información de las demandas </w:t>
      </w:r>
      <w:r w:rsidR="00761119">
        <w:rPr>
          <w:rFonts w:ascii="Arial" w:hAnsi="Arial" w:cs="Arial"/>
        </w:rPr>
        <w:t xml:space="preserve">poder realizar </w:t>
      </w:r>
      <w:r>
        <w:rPr>
          <w:rFonts w:ascii="Arial" w:hAnsi="Arial" w:cs="Arial"/>
        </w:rPr>
        <w:t>mejores</w:t>
      </w:r>
      <w:r w:rsidR="00761119">
        <w:rPr>
          <w:rFonts w:ascii="Arial" w:hAnsi="Arial" w:cs="Arial"/>
        </w:rPr>
        <w:t xml:space="preserve"> análisis a las mismas. </w:t>
      </w:r>
      <w:r>
        <w:rPr>
          <w:rFonts w:ascii="Arial" w:hAnsi="Arial" w:cs="Arial"/>
        </w:rPr>
        <w:t>Lo</w:t>
      </w:r>
      <w:r w:rsidR="00761119">
        <w:rPr>
          <w:rFonts w:ascii="Arial" w:hAnsi="Arial" w:cs="Arial"/>
        </w:rPr>
        <w:t xml:space="preserve"> cual va permitir brindar </w:t>
      </w:r>
      <w:r>
        <w:rPr>
          <w:rFonts w:ascii="Arial" w:hAnsi="Arial" w:cs="Arial"/>
        </w:rPr>
        <w:t>pronósticos acertados al consumo real</w:t>
      </w:r>
      <w:r w:rsidR="00761119">
        <w:rPr>
          <w:rFonts w:ascii="Arial" w:hAnsi="Arial" w:cs="Arial"/>
        </w:rPr>
        <w:t>.</w:t>
      </w:r>
    </w:p>
    <w:p w:rsidR="00F535B6" w:rsidRDefault="00F535B6" w:rsidP="00F535B6">
      <w:pPr>
        <w:pStyle w:val="Prrafodelista"/>
        <w:autoSpaceDE w:val="0"/>
        <w:autoSpaceDN w:val="0"/>
        <w:adjustRightInd w:val="0"/>
        <w:spacing w:after="0" w:line="480" w:lineRule="auto"/>
        <w:ind w:left="1428"/>
        <w:jc w:val="both"/>
        <w:rPr>
          <w:rFonts w:ascii="Arial" w:hAnsi="Arial" w:cs="Arial"/>
        </w:rPr>
      </w:pPr>
    </w:p>
    <w:p w:rsidR="00AB08E5" w:rsidRDefault="00F535B6" w:rsidP="00AA7C88">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 xml:space="preserve">En el caso analizado, la política de inventario incluye un proveedor, un CD y varios minoristas. Para futuras investigaciones se puede realizar variantes incrementando el número de participante en los eslabones antes mencionados. </w:t>
      </w:r>
    </w:p>
    <w:p w:rsidR="00F535B6" w:rsidRPr="00F535B6" w:rsidRDefault="00F535B6" w:rsidP="00F535B6">
      <w:pPr>
        <w:pStyle w:val="Prrafodelista"/>
        <w:rPr>
          <w:rFonts w:ascii="Arial" w:hAnsi="Arial" w:cs="Arial"/>
        </w:rPr>
      </w:pPr>
    </w:p>
    <w:p w:rsidR="007D5610" w:rsidRDefault="00F535B6" w:rsidP="00EC4D7B">
      <w:pPr>
        <w:pStyle w:val="Prrafodelista"/>
        <w:numPr>
          <w:ilvl w:val="0"/>
          <w:numId w:val="27"/>
        </w:numPr>
        <w:autoSpaceDE w:val="0"/>
        <w:autoSpaceDN w:val="0"/>
        <w:adjustRightInd w:val="0"/>
        <w:spacing w:after="0" w:line="480" w:lineRule="auto"/>
        <w:jc w:val="both"/>
        <w:rPr>
          <w:rFonts w:ascii="Arial" w:hAnsi="Arial" w:cs="Arial"/>
        </w:rPr>
      </w:pPr>
      <w:r w:rsidRPr="00F535B6">
        <w:rPr>
          <w:rFonts w:ascii="Arial" w:hAnsi="Arial" w:cs="Arial"/>
        </w:rPr>
        <w:t xml:space="preserve">El modelo como tal </w:t>
      </w:r>
      <w:r w:rsidR="006B3CFC" w:rsidRPr="00F535B6">
        <w:rPr>
          <w:rFonts w:ascii="Arial" w:hAnsi="Arial" w:cs="Arial"/>
        </w:rPr>
        <w:t>está</w:t>
      </w:r>
      <w:r w:rsidRPr="00F535B6">
        <w:rPr>
          <w:rFonts w:ascii="Arial" w:hAnsi="Arial" w:cs="Arial"/>
        </w:rPr>
        <w:t xml:space="preserve"> limitado a dos escalones</w:t>
      </w:r>
      <w:r w:rsidR="007D5610">
        <w:rPr>
          <w:rFonts w:ascii="Arial" w:hAnsi="Arial" w:cs="Arial"/>
        </w:rPr>
        <w:t xml:space="preserve"> (Proveedor - Minorista) y </w:t>
      </w:r>
      <w:r w:rsidR="006B3CFC">
        <w:rPr>
          <w:rFonts w:ascii="Arial" w:hAnsi="Arial" w:cs="Arial"/>
        </w:rPr>
        <w:t>supone</w:t>
      </w:r>
      <w:r w:rsidR="007D5610">
        <w:rPr>
          <w:rFonts w:ascii="Arial" w:hAnsi="Arial" w:cs="Arial"/>
        </w:rPr>
        <w:t xml:space="preserve"> que los proveedores siempre atenderán la demanda del CD. </w:t>
      </w:r>
    </w:p>
    <w:p w:rsidR="007D5610" w:rsidRPr="007D5610" w:rsidRDefault="007D5610" w:rsidP="007D5610">
      <w:pPr>
        <w:pStyle w:val="Prrafodelista"/>
        <w:rPr>
          <w:rFonts w:ascii="Arial" w:hAnsi="Arial" w:cs="Arial"/>
        </w:rPr>
      </w:pPr>
    </w:p>
    <w:p w:rsidR="00EC4D7B" w:rsidRDefault="007D5610" w:rsidP="00EC4D7B">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 xml:space="preserve">Se recomienda </w:t>
      </w:r>
      <w:r w:rsidR="001A37A2">
        <w:rPr>
          <w:rFonts w:ascii="Arial" w:hAnsi="Arial" w:cs="Arial"/>
        </w:rPr>
        <w:t>a los investigadores</w:t>
      </w:r>
      <w:r w:rsidR="00F535B6" w:rsidRPr="00F535B6">
        <w:rPr>
          <w:rFonts w:ascii="Arial" w:hAnsi="Arial" w:cs="Arial"/>
        </w:rPr>
        <w:t xml:space="preserve"> </w:t>
      </w:r>
      <w:r w:rsidR="001A37A2">
        <w:rPr>
          <w:rFonts w:ascii="Arial" w:hAnsi="Arial" w:cs="Arial"/>
        </w:rPr>
        <w:t>que estén interesado</w:t>
      </w:r>
      <w:r w:rsidR="006B3CFC">
        <w:rPr>
          <w:rFonts w:ascii="Arial" w:hAnsi="Arial" w:cs="Arial"/>
        </w:rPr>
        <w:t>s</w:t>
      </w:r>
      <w:r w:rsidR="001A37A2">
        <w:rPr>
          <w:rFonts w:ascii="Arial" w:hAnsi="Arial" w:cs="Arial"/>
        </w:rPr>
        <w:t xml:space="preserve"> en </w:t>
      </w:r>
      <w:r w:rsidR="006B3CFC">
        <w:rPr>
          <w:rFonts w:ascii="Arial" w:hAnsi="Arial" w:cs="Arial"/>
        </w:rPr>
        <w:t>este</w:t>
      </w:r>
      <w:r w:rsidR="001A37A2">
        <w:rPr>
          <w:rFonts w:ascii="Arial" w:hAnsi="Arial" w:cs="Arial"/>
        </w:rPr>
        <w:t xml:space="preserve"> trabajo, analizar los escenarios donde  los proveedores no siempre cuenten con el stock necesario y el CD trabaje con un stock de seguridad. </w:t>
      </w:r>
    </w:p>
    <w:p w:rsidR="00F535B6" w:rsidRPr="00F535B6" w:rsidRDefault="00F535B6" w:rsidP="00F535B6">
      <w:pPr>
        <w:pStyle w:val="Prrafodelista"/>
        <w:rPr>
          <w:rFonts w:ascii="Arial" w:hAnsi="Arial" w:cs="Arial"/>
        </w:rPr>
      </w:pPr>
    </w:p>
    <w:p w:rsidR="00EC4D7B" w:rsidRPr="00EC4D7B" w:rsidRDefault="00EC4D7B" w:rsidP="00AA7C88">
      <w:pPr>
        <w:pStyle w:val="Prrafodelista"/>
        <w:widowControl w:val="0"/>
        <w:numPr>
          <w:ilvl w:val="0"/>
          <w:numId w:val="27"/>
        </w:numPr>
        <w:autoSpaceDE w:val="0"/>
        <w:autoSpaceDN w:val="0"/>
        <w:adjustRightInd w:val="0"/>
        <w:spacing w:after="0" w:line="480" w:lineRule="auto"/>
        <w:jc w:val="both"/>
        <w:rPr>
          <w:rFonts w:ascii="Arial" w:hAnsi="Arial" w:cs="Arial"/>
        </w:rPr>
      </w:pPr>
      <w:r w:rsidRPr="00EC4D7B">
        <w:rPr>
          <w:rFonts w:ascii="Arial" w:hAnsi="Arial" w:cs="Arial"/>
        </w:rPr>
        <w:lastRenderedPageBreak/>
        <w:t>Como información extra de las entrevistas que se mantuvieron con el personal del CD, el Gerente del mismo informó que en el anterior Consejo de Plantas Ecuador, el Presidente Ejecutivo del Grupo Empresarial al que pertenece el CD tomó la decisión que de acuerdo a las ganancias obtenida hasta el presente es necesario una mayor inversión por lo que se aprobó que para el año 2013 se debería dar apertura 13 nuevos restaurantes en todo el territorio nacional.</w:t>
      </w:r>
    </w:p>
    <w:p w:rsidR="00EC4D7B" w:rsidRPr="00EC4D7B" w:rsidRDefault="00EC4D7B" w:rsidP="00EC4D7B">
      <w:pPr>
        <w:pStyle w:val="Prrafodelista"/>
        <w:widowControl w:val="0"/>
        <w:autoSpaceDE w:val="0"/>
        <w:autoSpaceDN w:val="0"/>
        <w:adjustRightInd w:val="0"/>
        <w:spacing w:after="0" w:line="480" w:lineRule="auto"/>
        <w:ind w:left="1428"/>
        <w:jc w:val="both"/>
        <w:rPr>
          <w:rFonts w:ascii="Arial" w:hAnsi="Arial" w:cs="Arial"/>
        </w:rPr>
      </w:pPr>
      <w:r w:rsidRPr="00EC4D7B">
        <w:rPr>
          <w:rFonts w:ascii="Arial" w:hAnsi="Arial" w:cs="Arial"/>
        </w:rPr>
        <w:t xml:space="preserve">Esta decisión compromete directamente al departamento de Supply Chain, debido a que    será necesario un análisis de demandas futuras, incrementos y diversificación de ítems, etc. </w:t>
      </w:r>
    </w:p>
    <w:p w:rsidR="00EC4D7B" w:rsidRPr="00EC4D7B" w:rsidRDefault="00EC4D7B" w:rsidP="00EC4D7B">
      <w:pPr>
        <w:pStyle w:val="Prrafodelista"/>
        <w:widowControl w:val="0"/>
        <w:autoSpaceDE w:val="0"/>
        <w:autoSpaceDN w:val="0"/>
        <w:adjustRightInd w:val="0"/>
        <w:spacing w:after="0" w:line="480" w:lineRule="auto"/>
        <w:ind w:left="1428"/>
        <w:jc w:val="both"/>
        <w:rPr>
          <w:rFonts w:ascii="Arial" w:hAnsi="Arial" w:cs="Arial"/>
        </w:rPr>
      </w:pPr>
      <w:r w:rsidRPr="00EC4D7B">
        <w:rPr>
          <w:rFonts w:ascii="Arial" w:hAnsi="Arial" w:cs="Arial"/>
        </w:rPr>
        <w:t xml:space="preserve">Por estas razones el CD tendrá la necesidad de planificar con el departamento de compras la búsqueda de más proveedores, ya que actualmente se provee con uno sólo. Debido a la alta rotación de productos que va a existir, aumentaría el riesgo que se tenga incumplimientos en los pedidos, problemas con la calidad de los productos y en el peor de los escenarios desabastecimientos.  </w:t>
      </w:r>
    </w:p>
    <w:p w:rsidR="00EC4D7B" w:rsidRDefault="00EC4D7B" w:rsidP="00EC4D7B">
      <w:pPr>
        <w:pStyle w:val="Prrafodelista"/>
        <w:widowControl w:val="0"/>
        <w:autoSpaceDE w:val="0"/>
        <w:autoSpaceDN w:val="0"/>
        <w:adjustRightInd w:val="0"/>
        <w:spacing w:after="0" w:line="480" w:lineRule="auto"/>
        <w:ind w:left="1428"/>
        <w:jc w:val="both"/>
        <w:rPr>
          <w:rFonts w:ascii="Arial" w:hAnsi="Arial" w:cs="Arial"/>
        </w:rPr>
      </w:pPr>
      <w:r w:rsidRPr="00EC4D7B">
        <w:rPr>
          <w:rFonts w:ascii="Arial" w:hAnsi="Arial" w:cs="Arial"/>
        </w:rPr>
        <w:t xml:space="preserve">Para ello se ha desarrollado una política de proveedores </w:t>
      </w:r>
      <w:r>
        <w:rPr>
          <w:rFonts w:ascii="Arial" w:hAnsi="Arial" w:cs="Arial"/>
        </w:rPr>
        <w:t>la</w:t>
      </w:r>
      <w:r w:rsidRPr="00EC4D7B">
        <w:rPr>
          <w:rFonts w:ascii="Arial" w:hAnsi="Arial" w:cs="Arial"/>
        </w:rPr>
        <w:t xml:space="preserve"> cual </w:t>
      </w:r>
      <w:r w:rsidR="003319C8">
        <w:rPr>
          <w:rFonts w:ascii="Arial" w:hAnsi="Arial" w:cs="Arial"/>
        </w:rPr>
        <w:t>les</w:t>
      </w:r>
      <w:bookmarkStart w:id="78" w:name="_GoBack"/>
      <w:bookmarkEnd w:id="78"/>
      <w:r w:rsidRPr="00EC4D7B">
        <w:rPr>
          <w:rFonts w:ascii="Arial" w:hAnsi="Arial" w:cs="Arial"/>
        </w:rPr>
        <w:t xml:space="preserve"> va permitir s</w:t>
      </w:r>
      <w:r>
        <w:rPr>
          <w:rFonts w:ascii="Arial" w:hAnsi="Arial" w:cs="Arial"/>
        </w:rPr>
        <w:t>oportar</w:t>
      </w:r>
      <w:r w:rsidRPr="00EC4D7B">
        <w:rPr>
          <w:rFonts w:ascii="Arial" w:hAnsi="Arial" w:cs="Arial"/>
        </w:rPr>
        <w:t xml:space="preserve">  la demanda de proveedores que tenga el CD</w:t>
      </w:r>
      <w:r>
        <w:rPr>
          <w:rFonts w:ascii="Arial" w:hAnsi="Arial" w:cs="Arial"/>
        </w:rPr>
        <w:t xml:space="preserve"> </w:t>
      </w:r>
      <w:r w:rsidRPr="00EC4D7B">
        <w:rPr>
          <w:rFonts w:ascii="Arial" w:hAnsi="Arial" w:cs="Arial"/>
          <w:b/>
        </w:rPr>
        <w:t>(Ver Anexo 8).</w:t>
      </w:r>
      <w:r w:rsidRPr="00EC4D7B">
        <w:rPr>
          <w:rFonts w:ascii="Arial" w:hAnsi="Arial" w:cs="Arial"/>
        </w:rPr>
        <w:t xml:space="preserve"> </w:t>
      </w:r>
    </w:p>
    <w:p w:rsidR="00AB08E5" w:rsidRDefault="00AB08E5" w:rsidP="00EC4D7B">
      <w:pPr>
        <w:pStyle w:val="Prrafodelista"/>
        <w:widowControl w:val="0"/>
        <w:autoSpaceDE w:val="0"/>
        <w:autoSpaceDN w:val="0"/>
        <w:adjustRightInd w:val="0"/>
        <w:spacing w:after="0" w:line="480" w:lineRule="auto"/>
        <w:ind w:left="1428"/>
        <w:jc w:val="both"/>
        <w:rPr>
          <w:rFonts w:ascii="Arial" w:hAnsi="Arial" w:cs="Arial"/>
        </w:rPr>
      </w:pPr>
    </w:p>
    <w:p w:rsidR="00AB08E5" w:rsidRPr="00AB08E5" w:rsidRDefault="00AB08E5" w:rsidP="00AB08E5">
      <w:pPr>
        <w:widowControl w:val="0"/>
        <w:autoSpaceDE w:val="0"/>
        <w:autoSpaceDN w:val="0"/>
        <w:adjustRightInd w:val="0"/>
        <w:spacing w:after="0" w:line="480" w:lineRule="auto"/>
        <w:ind w:left="708"/>
        <w:jc w:val="both"/>
        <w:rPr>
          <w:rFonts w:ascii="Arial" w:hAnsi="Arial" w:cs="Arial"/>
        </w:rPr>
      </w:pPr>
      <w:r w:rsidRPr="00AB08E5">
        <w:rPr>
          <w:rFonts w:ascii="Arial" w:hAnsi="Arial" w:cs="Arial"/>
        </w:rPr>
        <w:t xml:space="preserve">            </w:t>
      </w:r>
    </w:p>
    <w:p w:rsidR="00AB08E5" w:rsidRPr="00AB08E5" w:rsidRDefault="00AB08E5" w:rsidP="00AB08E5">
      <w:pPr>
        <w:widowControl w:val="0"/>
        <w:autoSpaceDE w:val="0"/>
        <w:autoSpaceDN w:val="0"/>
        <w:adjustRightInd w:val="0"/>
        <w:spacing w:after="0" w:line="480" w:lineRule="auto"/>
        <w:ind w:left="708"/>
        <w:rPr>
          <w:rFonts w:ascii="Arial" w:hAnsi="Arial" w:cs="Arial"/>
        </w:rPr>
      </w:pPr>
    </w:p>
    <w:p w:rsidR="00AB08E5" w:rsidRPr="00EC4D7B" w:rsidRDefault="00AB08E5" w:rsidP="00EC4D7B">
      <w:pPr>
        <w:pStyle w:val="Prrafodelista"/>
        <w:widowControl w:val="0"/>
        <w:autoSpaceDE w:val="0"/>
        <w:autoSpaceDN w:val="0"/>
        <w:adjustRightInd w:val="0"/>
        <w:spacing w:after="0" w:line="480" w:lineRule="auto"/>
        <w:ind w:left="1428"/>
        <w:jc w:val="both"/>
        <w:rPr>
          <w:rFonts w:ascii="Arial" w:hAnsi="Arial" w:cs="Arial"/>
        </w:rPr>
      </w:pPr>
    </w:p>
    <w:p w:rsidR="00C20BB2" w:rsidRDefault="00761119" w:rsidP="00EC4D7B">
      <w:pPr>
        <w:pStyle w:val="Prrafodelista"/>
        <w:autoSpaceDE w:val="0"/>
        <w:autoSpaceDN w:val="0"/>
        <w:adjustRightInd w:val="0"/>
        <w:spacing w:after="0" w:line="480" w:lineRule="auto"/>
        <w:ind w:left="1428"/>
        <w:jc w:val="both"/>
        <w:rPr>
          <w:rFonts w:ascii="Arial" w:hAnsi="Arial" w:cs="Arial"/>
        </w:rPr>
      </w:pPr>
      <w:r>
        <w:rPr>
          <w:rFonts w:ascii="Arial" w:hAnsi="Arial" w:cs="Arial"/>
        </w:rPr>
        <w:t xml:space="preserve"> </w:t>
      </w:r>
    </w:p>
    <w:p w:rsidR="0082067A" w:rsidRDefault="0082067A" w:rsidP="0082067A">
      <w:pPr>
        <w:pStyle w:val="Ttulo1"/>
        <w:spacing w:line="480" w:lineRule="auto"/>
        <w:rPr>
          <w:rFonts w:ascii="Arial" w:hAnsi="Arial" w:cs="Arial"/>
        </w:rPr>
      </w:pPr>
      <w:bookmarkStart w:id="79" w:name="_BIBLIOGRAFÍA"/>
      <w:bookmarkStart w:id="80" w:name="_Toc327611958"/>
      <w:bookmarkStart w:id="81" w:name="_Toc334740676"/>
      <w:bookmarkEnd w:id="79"/>
      <w:r w:rsidRPr="00793773">
        <w:rPr>
          <w:rFonts w:ascii="Arial" w:hAnsi="Arial" w:cs="Arial"/>
        </w:rPr>
        <w:lastRenderedPageBreak/>
        <w:t>BIBLIOGRAFÍA</w:t>
      </w:r>
      <w:bookmarkEnd w:id="80"/>
      <w:bookmarkEnd w:id="81"/>
    </w:p>
    <w:p w:rsidR="00B93124" w:rsidRPr="00B93124" w:rsidRDefault="00B93124" w:rsidP="00AA7C88">
      <w:pPr>
        <w:pStyle w:val="Bibliografa"/>
        <w:numPr>
          <w:ilvl w:val="0"/>
          <w:numId w:val="25"/>
        </w:numPr>
        <w:spacing w:after="0" w:line="480" w:lineRule="auto"/>
        <w:jc w:val="both"/>
        <w:rPr>
          <w:rFonts w:ascii="Arial" w:hAnsi="Arial" w:cs="Arial"/>
          <w:noProof/>
          <w:lang w:val="en-US"/>
        </w:rPr>
      </w:pPr>
      <w:r w:rsidRPr="00B93124">
        <w:rPr>
          <w:rFonts w:ascii="Arial" w:hAnsi="Arial" w:cs="Arial"/>
          <w:noProof/>
        </w:rPr>
        <w:t xml:space="preserve">M. Sarmiento, R. N. (Vol. 31. </w:t>
      </w:r>
      <w:r w:rsidRPr="00B93124">
        <w:rPr>
          <w:rFonts w:ascii="Arial" w:hAnsi="Arial" w:cs="Arial"/>
          <w:noProof/>
          <w:lang w:val="en-US"/>
        </w:rPr>
        <w:t xml:space="preserve">1999.). “A review of integrated analysis of production-distribution systems”. </w:t>
      </w:r>
      <w:r w:rsidRPr="00B93124">
        <w:rPr>
          <w:rFonts w:ascii="Arial" w:hAnsi="Arial" w:cs="Arial"/>
          <w:i/>
          <w:iCs/>
          <w:noProof/>
          <w:lang w:val="en-US"/>
        </w:rPr>
        <w:t>IIE Transactions.</w:t>
      </w:r>
      <w:r w:rsidRPr="00B93124">
        <w:rPr>
          <w:rFonts w:ascii="Arial" w:hAnsi="Arial" w:cs="Arial"/>
          <w:noProof/>
          <w:lang w:val="en-US"/>
        </w:rPr>
        <w:t>, pp. 1061-1074.</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Baquero, N. (s.f.). </w:t>
      </w:r>
      <w:r w:rsidRPr="00B93124">
        <w:rPr>
          <w:rFonts w:ascii="Arial" w:hAnsi="Arial" w:cs="Arial"/>
          <w:i/>
          <w:iCs/>
          <w:noProof/>
        </w:rPr>
        <w:t>Universidad Simon Bolivar.</w:t>
      </w:r>
      <w:r w:rsidRPr="00B93124">
        <w:rPr>
          <w:rFonts w:ascii="Arial" w:hAnsi="Arial" w:cs="Arial"/>
          <w:noProof/>
        </w:rPr>
        <w:t xml:space="preserve"> Recuperado el 17 de julio de 2012, de Gestion de la Produccion I - Pronosticos: http://prof.usb.ve/nbaquero/Pronosticos.pdf</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Becerra, M. (2009). </w:t>
      </w:r>
      <w:r w:rsidRPr="00B93124">
        <w:rPr>
          <w:rFonts w:ascii="Arial" w:hAnsi="Arial" w:cs="Arial"/>
          <w:i/>
          <w:iCs/>
          <w:noProof/>
        </w:rPr>
        <w:t>SISTEMAS DE INFORMACION ANA MARIA CORTES.</w:t>
      </w:r>
      <w:r w:rsidRPr="00B93124">
        <w:rPr>
          <w:rFonts w:ascii="Arial" w:hAnsi="Arial" w:cs="Arial"/>
          <w:noProof/>
        </w:rPr>
        <w:t xml:space="preserve"> Recuperado el 16 de Junio de 2012, de http://sistemasdeinfoamc.blogspot.es/img/ERP.pdf</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Betancor, B. A.-J. (s.f.). </w:t>
      </w:r>
      <w:r w:rsidRPr="00B93124">
        <w:rPr>
          <w:rFonts w:ascii="Arial" w:hAnsi="Arial" w:cs="Arial"/>
          <w:i/>
          <w:iCs/>
          <w:noProof/>
        </w:rPr>
        <w:t>SERVICIO DE PUBLICACIONES - Universidad de la Laguna</w:t>
      </w:r>
      <w:r w:rsidRPr="00B93124">
        <w:rPr>
          <w:rFonts w:ascii="Arial" w:hAnsi="Arial" w:cs="Arial"/>
          <w:noProof/>
        </w:rPr>
        <w:t>. Recuperado el 5 de Junio de 2012, de ftp://tesis.bbtk.ull.es/ccppytec/cp210.pdf</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CreceNegocios. (17 de Octubre de 2011). </w:t>
      </w:r>
      <w:r w:rsidRPr="00B93124">
        <w:rPr>
          <w:rFonts w:ascii="Arial" w:hAnsi="Arial" w:cs="Arial"/>
          <w:i/>
          <w:iCs/>
          <w:noProof/>
        </w:rPr>
        <w:t>CreceNegocios</w:t>
      </w:r>
      <w:r w:rsidRPr="00B93124">
        <w:rPr>
          <w:rFonts w:ascii="Arial" w:hAnsi="Arial" w:cs="Arial"/>
          <w:noProof/>
        </w:rPr>
        <w:t>. Recuperado el 17 de Julio de 2012, de http://www.crecenegocios.com/como-hacer-el-pronostico-de-la-demanda/</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David De La Fuente Garcia, P. P. (2012). </w:t>
      </w:r>
      <w:r w:rsidRPr="00B93124">
        <w:rPr>
          <w:rFonts w:ascii="Arial" w:hAnsi="Arial" w:cs="Arial"/>
          <w:i/>
          <w:iCs/>
          <w:noProof/>
        </w:rPr>
        <w:t>Google Books.</w:t>
      </w:r>
      <w:r w:rsidRPr="00B93124">
        <w:rPr>
          <w:rFonts w:ascii="Arial" w:hAnsi="Arial" w:cs="Arial"/>
          <w:noProof/>
        </w:rPr>
        <w:t xml:space="preserve"> Recuperado el 26 de Julio de 2012, de http://books.google.com.ec/books?id=UATsv3bgBwcC&amp;pg=PA14&amp;lpg=PA14&amp;dq=programacion+no+lineal&amp;source=bl&amp;ots=fcUFiDK7OF&amp;sig=qJ8ccH8LtCUEHNCTKfkVLMu8bRA&amp;hl=es-419&amp;sa=X&amp;ei=1mYPULfUNoa08ASi9oDwBw&amp;sqi=2&amp;ved=0CF4Q6AEwCA#v=onepage&amp;q=programacion%20no%20lineal&amp;f=fa</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ESADE, E. d. (2004). </w:t>
      </w:r>
      <w:r w:rsidRPr="00B93124">
        <w:rPr>
          <w:rFonts w:ascii="Arial" w:hAnsi="Arial" w:cs="Arial"/>
          <w:i/>
          <w:iCs/>
          <w:noProof/>
        </w:rPr>
        <w:t>Guia de Gestion de la Innovacion, Produccion y Logistica.</w:t>
      </w:r>
      <w:r w:rsidRPr="00B93124">
        <w:rPr>
          <w:rFonts w:ascii="Arial" w:hAnsi="Arial" w:cs="Arial"/>
          <w:noProof/>
        </w:rPr>
        <w:t xml:space="preserve"> Barcelona: Una y Media Massmedia, SL.</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lastRenderedPageBreak/>
        <w:t xml:space="preserve">Fundacion Wikimedia, I. (20 de Mayo de 2001). </w:t>
      </w:r>
      <w:r w:rsidRPr="00B93124">
        <w:rPr>
          <w:rFonts w:ascii="Arial" w:hAnsi="Arial" w:cs="Arial"/>
          <w:i/>
          <w:iCs/>
          <w:noProof/>
        </w:rPr>
        <w:t>Wikipedia</w:t>
      </w:r>
      <w:r w:rsidRPr="00B93124">
        <w:rPr>
          <w:rFonts w:ascii="Arial" w:hAnsi="Arial" w:cs="Arial"/>
          <w:noProof/>
        </w:rPr>
        <w:t>. Recuperado el 16 de Junio de 2012, de http://es.wikipedia.org</w:t>
      </w:r>
    </w:p>
    <w:p w:rsidR="00B93124" w:rsidRPr="00A6097E" w:rsidRDefault="00B93124" w:rsidP="00AA7C88">
      <w:pPr>
        <w:pStyle w:val="Bibliografa"/>
        <w:numPr>
          <w:ilvl w:val="0"/>
          <w:numId w:val="25"/>
        </w:numPr>
        <w:spacing w:after="0" w:line="480" w:lineRule="auto"/>
        <w:jc w:val="both"/>
        <w:rPr>
          <w:rFonts w:ascii="Arial" w:hAnsi="Arial" w:cs="Arial"/>
          <w:noProof/>
          <w:lang w:val="en-US"/>
        </w:rPr>
      </w:pPr>
      <w:r w:rsidRPr="00B93124">
        <w:rPr>
          <w:rFonts w:ascii="Arial" w:hAnsi="Arial" w:cs="Arial"/>
          <w:noProof/>
          <w:lang w:val="en-US"/>
        </w:rPr>
        <w:t xml:space="preserve">Gallego, A. M. (Vol. 176. 2007.). “Optimal Policies with Convertible Lead Times”. </w:t>
      </w:r>
      <w:r w:rsidRPr="00A6097E">
        <w:rPr>
          <w:rFonts w:ascii="Arial" w:hAnsi="Arial" w:cs="Arial"/>
          <w:i/>
          <w:iCs/>
          <w:noProof/>
          <w:lang w:val="en-US"/>
        </w:rPr>
        <w:t>European Journal of Operational Research</w:t>
      </w:r>
      <w:r w:rsidRPr="00A6097E">
        <w:rPr>
          <w:rFonts w:ascii="Arial" w:hAnsi="Arial" w:cs="Arial"/>
          <w:noProof/>
          <w:lang w:val="en-US"/>
        </w:rPr>
        <w:t>, pp. 892-910.</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Garcia, L. A. (2011). </w:t>
      </w:r>
      <w:r w:rsidRPr="00B93124">
        <w:rPr>
          <w:rFonts w:ascii="Arial" w:hAnsi="Arial" w:cs="Arial"/>
          <w:i/>
          <w:iCs/>
          <w:noProof/>
        </w:rPr>
        <w:t>Diccionario de Logistica y SCM.</w:t>
      </w:r>
      <w:r w:rsidRPr="00B93124">
        <w:rPr>
          <w:rFonts w:ascii="Arial" w:hAnsi="Arial" w:cs="Arial"/>
          <w:noProof/>
        </w:rPr>
        <w:t xml:space="preserve"> Medellin: Ecoe Ediciones.</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Hitler. (15 de Enero de 2010). </w:t>
      </w:r>
      <w:r w:rsidRPr="00B93124">
        <w:rPr>
          <w:rFonts w:ascii="Arial" w:hAnsi="Arial" w:cs="Arial"/>
          <w:i/>
          <w:iCs/>
          <w:noProof/>
        </w:rPr>
        <w:t>INVESTIGACION DE OPERACIONES</w:t>
      </w:r>
      <w:r w:rsidRPr="00B93124">
        <w:rPr>
          <w:rFonts w:ascii="Arial" w:hAnsi="Arial" w:cs="Arial"/>
          <w:noProof/>
        </w:rPr>
        <w:t>. Recuperado el 2 de Junio de 2012, de http\\espol.edu.ec</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i/>
          <w:iCs/>
          <w:noProof/>
        </w:rPr>
        <w:t>Investigación de Operaciones</w:t>
      </w:r>
      <w:r w:rsidRPr="00B93124">
        <w:rPr>
          <w:rFonts w:ascii="Arial" w:hAnsi="Arial" w:cs="Arial"/>
          <w:noProof/>
        </w:rPr>
        <w:t>. (s.f.). Recuperado el 26 de Julio de 2012, de Contactanos y comparte tus consultas: www.investigaciondeoperaciones.net/</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J. Guerra, I. M. (2002 - 2004). </w:t>
      </w:r>
      <w:r w:rsidRPr="00B93124">
        <w:rPr>
          <w:rFonts w:ascii="Arial" w:hAnsi="Arial" w:cs="Arial"/>
          <w:i/>
          <w:iCs/>
          <w:noProof/>
        </w:rPr>
        <w:t>Repositorio de la ESCUELA SUPERIOR POLITECNICA DEL LITORAL</w:t>
      </w:r>
      <w:r w:rsidRPr="00B93124">
        <w:rPr>
          <w:rFonts w:ascii="Arial" w:hAnsi="Arial" w:cs="Arial"/>
          <w:noProof/>
        </w:rPr>
        <w:t>. Recuperado el 6 de Junio de 2012, de http://www.dspace.espol.edu.ec/bitstream/123456789/19097/1/Paper_ivan1final.pdf</w:t>
      </w:r>
    </w:p>
    <w:p w:rsidR="00B93124" w:rsidRPr="00B93124" w:rsidRDefault="00B93124" w:rsidP="00AA7C88">
      <w:pPr>
        <w:pStyle w:val="Bibliografa"/>
        <w:numPr>
          <w:ilvl w:val="0"/>
          <w:numId w:val="25"/>
        </w:numPr>
        <w:spacing w:after="0" w:line="480" w:lineRule="auto"/>
        <w:jc w:val="both"/>
        <w:rPr>
          <w:rFonts w:ascii="Arial" w:hAnsi="Arial" w:cs="Arial"/>
          <w:noProof/>
          <w:lang w:val="en-US"/>
        </w:rPr>
      </w:pPr>
      <w:r w:rsidRPr="00B93124">
        <w:rPr>
          <w:rFonts w:ascii="Arial" w:hAnsi="Arial" w:cs="Arial"/>
          <w:noProof/>
          <w:lang w:val="en-US"/>
        </w:rPr>
        <w:t xml:space="preserve">Lederman., R. (2003). Optimization of Stochastic Inventory Control with Correlated Demands. </w:t>
      </w:r>
      <w:r w:rsidRPr="00B93124">
        <w:rPr>
          <w:rFonts w:ascii="Arial" w:hAnsi="Arial" w:cs="Arial"/>
          <w:i/>
          <w:iCs/>
          <w:noProof/>
          <w:lang w:val="en-US"/>
        </w:rPr>
        <w:t>Undergraduate Thesis. Department of Computer Science. Brown University. USA</w:t>
      </w:r>
      <w:r w:rsidRPr="00B93124">
        <w:rPr>
          <w:rFonts w:ascii="Arial" w:hAnsi="Arial" w:cs="Arial"/>
          <w:noProof/>
          <w:lang w:val="en-US"/>
        </w:rPr>
        <w:t>, pp. 3-19.</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Leyva, E. L. (s.f.). </w:t>
      </w:r>
      <w:r w:rsidRPr="00B93124">
        <w:rPr>
          <w:rFonts w:ascii="Arial" w:hAnsi="Arial" w:cs="Arial"/>
          <w:i/>
          <w:iCs/>
          <w:noProof/>
        </w:rPr>
        <w:t>Instituto Tecnológico de Sonora</w:t>
      </w:r>
      <w:r w:rsidRPr="00B93124">
        <w:rPr>
          <w:rFonts w:ascii="Arial" w:hAnsi="Arial" w:cs="Arial"/>
          <w:noProof/>
        </w:rPr>
        <w:t>. Recuperado el 26 de Julio de 2012, de http://antiguo.itson.mx/dii/elagarda/apagina2001/PM/uno.html</w:t>
      </w:r>
    </w:p>
    <w:p w:rsidR="00B93124" w:rsidRPr="00B93124" w:rsidRDefault="00B93124" w:rsidP="00AA7C88">
      <w:pPr>
        <w:pStyle w:val="Bibliografa"/>
        <w:numPr>
          <w:ilvl w:val="0"/>
          <w:numId w:val="25"/>
        </w:numPr>
        <w:spacing w:after="0" w:line="480" w:lineRule="auto"/>
        <w:jc w:val="both"/>
        <w:rPr>
          <w:rFonts w:ascii="Arial" w:hAnsi="Arial" w:cs="Arial"/>
          <w:noProof/>
          <w:lang w:val="en-US"/>
        </w:rPr>
      </w:pPr>
      <w:r w:rsidRPr="00B93124">
        <w:rPr>
          <w:rFonts w:ascii="Arial" w:hAnsi="Arial" w:cs="Arial"/>
          <w:noProof/>
          <w:lang w:val="en-US"/>
        </w:rPr>
        <w:t xml:space="preserve">Pundoor., G. (2002.). Supply Chain Simulation Models for Evaluating the Impact of Rescheduling Frequencies. </w:t>
      </w:r>
      <w:r w:rsidRPr="00B93124">
        <w:rPr>
          <w:rFonts w:ascii="Arial" w:hAnsi="Arial" w:cs="Arial"/>
          <w:i/>
          <w:iCs/>
          <w:noProof/>
          <w:lang w:val="en-US"/>
        </w:rPr>
        <w:t>Master Thesis. Institute for Systems Research. University of Maryland</w:t>
      </w:r>
      <w:r w:rsidRPr="00B93124">
        <w:rPr>
          <w:rFonts w:ascii="Arial" w:hAnsi="Arial" w:cs="Arial"/>
          <w:noProof/>
          <w:lang w:val="en-US"/>
        </w:rPr>
        <w:t>, pp. 23-41.</w:t>
      </w:r>
    </w:p>
    <w:p w:rsidR="00B93124" w:rsidRPr="00B93124" w:rsidRDefault="00B93124" w:rsidP="00AA7C88">
      <w:pPr>
        <w:pStyle w:val="Bibliografa"/>
        <w:numPr>
          <w:ilvl w:val="0"/>
          <w:numId w:val="25"/>
        </w:numPr>
        <w:spacing w:after="0" w:line="480" w:lineRule="auto"/>
        <w:jc w:val="both"/>
        <w:rPr>
          <w:rFonts w:ascii="Arial" w:hAnsi="Arial" w:cs="Arial"/>
          <w:noProof/>
          <w:lang w:val="en-US"/>
        </w:rPr>
      </w:pPr>
      <w:r w:rsidRPr="00B93124">
        <w:rPr>
          <w:rFonts w:ascii="Arial" w:hAnsi="Arial" w:cs="Arial"/>
          <w:noProof/>
          <w:lang w:val="en-US"/>
        </w:rPr>
        <w:t xml:space="preserve">R Development Core Team. (2000). </w:t>
      </w:r>
      <w:r w:rsidRPr="00B93124">
        <w:rPr>
          <w:rFonts w:ascii="Arial" w:hAnsi="Arial" w:cs="Arial"/>
          <w:i/>
          <w:iCs/>
          <w:noProof/>
          <w:lang w:val="en-US"/>
        </w:rPr>
        <w:t>Introducción a R.</w:t>
      </w:r>
    </w:p>
    <w:p w:rsidR="00B93124" w:rsidRPr="00B93124" w:rsidRDefault="00B93124" w:rsidP="00AA7C88">
      <w:pPr>
        <w:pStyle w:val="Bibliografa"/>
        <w:numPr>
          <w:ilvl w:val="0"/>
          <w:numId w:val="25"/>
        </w:numPr>
        <w:spacing w:after="0" w:line="480" w:lineRule="auto"/>
        <w:jc w:val="both"/>
        <w:rPr>
          <w:rFonts w:ascii="Arial" w:hAnsi="Arial" w:cs="Arial"/>
          <w:noProof/>
          <w:lang w:val="en-US"/>
        </w:rPr>
      </w:pPr>
      <w:r w:rsidRPr="00B93124">
        <w:rPr>
          <w:rFonts w:ascii="Arial" w:hAnsi="Arial" w:cs="Arial"/>
          <w:noProof/>
        </w:rPr>
        <w:lastRenderedPageBreak/>
        <w:t xml:space="preserve">R. Bhatnagar, P. C. (Vol. 67. </w:t>
      </w:r>
      <w:r w:rsidRPr="00B93124">
        <w:rPr>
          <w:rFonts w:ascii="Arial" w:hAnsi="Arial" w:cs="Arial"/>
          <w:noProof/>
          <w:lang w:val="en-US"/>
        </w:rPr>
        <w:t xml:space="preserve">1993). “Models for multi-plant coordination”. </w:t>
      </w:r>
      <w:r w:rsidRPr="00B93124">
        <w:rPr>
          <w:rFonts w:ascii="Arial" w:hAnsi="Arial" w:cs="Arial"/>
          <w:i/>
          <w:iCs/>
          <w:noProof/>
          <w:lang w:val="en-US"/>
        </w:rPr>
        <w:t>European Journal of Operations Research.</w:t>
      </w:r>
      <w:r w:rsidRPr="00B93124">
        <w:rPr>
          <w:rFonts w:ascii="Arial" w:hAnsi="Arial" w:cs="Arial"/>
          <w:noProof/>
          <w:lang w:val="en-US"/>
        </w:rPr>
        <w:t>, pp. 141-160.</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R. Caballero, T. G. (s.f.). </w:t>
      </w:r>
      <w:r w:rsidRPr="00B93124">
        <w:rPr>
          <w:rFonts w:ascii="Arial" w:hAnsi="Arial" w:cs="Arial"/>
          <w:i/>
          <w:iCs/>
          <w:noProof/>
        </w:rPr>
        <w:t>Universidad de Malaga.</w:t>
      </w:r>
      <w:r w:rsidRPr="00B93124">
        <w:rPr>
          <w:rFonts w:ascii="Arial" w:hAnsi="Arial" w:cs="Arial"/>
          <w:noProof/>
        </w:rPr>
        <w:t xml:space="preserve"> Recuperado el 26 de Julio de 2012, de http://eco-mat.ccee.uma.es/mateco/Docencia/PM/Leccion%201/Leccion%201%20Epig%204%20Prog%20No%20Lineal.pdf</w:t>
      </w:r>
    </w:p>
    <w:p w:rsidR="00B93124" w:rsidRPr="00B93124" w:rsidRDefault="00B93124" w:rsidP="00AA7C88">
      <w:pPr>
        <w:pStyle w:val="Bibliografa"/>
        <w:numPr>
          <w:ilvl w:val="0"/>
          <w:numId w:val="25"/>
        </w:numPr>
        <w:spacing w:after="0" w:line="480" w:lineRule="auto"/>
        <w:jc w:val="both"/>
        <w:rPr>
          <w:rFonts w:ascii="Arial" w:hAnsi="Arial" w:cs="Arial"/>
          <w:noProof/>
          <w:lang w:val="en-US"/>
        </w:rPr>
      </w:pPr>
      <w:r w:rsidRPr="00B93124">
        <w:rPr>
          <w:rFonts w:ascii="Arial" w:hAnsi="Arial" w:cs="Arial"/>
          <w:noProof/>
        </w:rPr>
        <w:t xml:space="preserve">R. Teunter. E. van der Laan, D. V. (Vol. 55. </w:t>
      </w:r>
      <w:r w:rsidRPr="00B93124">
        <w:rPr>
          <w:rFonts w:ascii="Arial" w:hAnsi="Arial" w:cs="Arial"/>
          <w:noProof/>
          <w:lang w:val="en-US"/>
        </w:rPr>
        <w:t xml:space="preserve">2004.). “Inventory strategies for systems with fast remanufacturing”. </w:t>
      </w:r>
      <w:r w:rsidRPr="00B93124">
        <w:rPr>
          <w:rFonts w:ascii="Arial" w:hAnsi="Arial" w:cs="Arial"/>
          <w:i/>
          <w:iCs/>
          <w:noProof/>
          <w:lang w:val="en-US"/>
        </w:rPr>
        <w:t>Journal of the Operational Research Society.</w:t>
      </w:r>
      <w:r w:rsidRPr="00B93124">
        <w:rPr>
          <w:rFonts w:ascii="Arial" w:hAnsi="Arial" w:cs="Arial"/>
          <w:noProof/>
          <w:lang w:val="en-US"/>
        </w:rPr>
        <w:t>, pp.475-484.</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Ruiz, J. (5 de Octubre de 2009). </w:t>
      </w:r>
      <w:r w:rsidRPr="00B93124">
        <w:rPr>
          <w:rFonts w:ascii="Arial" w:hAnsi="Arial" w:cs="Arial"/>
          <w:i/>
          <w:iCs/>
          <w:noProof/>
        </w:rPr>
        <w:t>Departamento de Ciencias de la Atmosfera y los Oceanos .</w:t>
      </w:r>
      <w:r w:rsidRPr="00B93124">
        <w:rPr>
          <w:rFonts w:ascii="Arial" w:hAnsi="Arial" w:cs="Arial"/>
          <w:noProof/>
        </w:rPr>
        <w:t xml:space="preserve"> Recuperado el 17 de Julio de 2012, de Fcaultad de cIencias Exactas y Naturales - Universidad de Buenos Aires: http://www.at.fcen.uba.ar/docs/presentacionRuiz.pdf</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Secretaria de Estado de Educación, Formación Profesional y Universidades. (s.f.). </w:t>
      </w:r>
      <w:r w:rsidRPr="00B93124">
        <w:rPr>
          <w:rFonts w:ascii="Arial" w:hAnsi="Arial" w:cs="Arial"/>
          <w:i/>
          <w:iCs/>
          <w:noProof/>
        </w:rPr>
        <w:t>Instituto Nacional de Tecnologías y de Formación del Profesorado</w:t>
      </w:r>
      <w:r w:rsidRPr="00B93124">
        <w:rPr>
          <w:rFonts w:ascii="Arial" w:hAnsi="Arial" w:cs="Arial"/>
          <w:noProof/>
        </w:rPr>
        <w:t>. Recuperado el 26 de Julio de 2012, de http://sauce.pntic.mec.es/~jpeo0002/Archivos/PDF/T08.pdf</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lang w:val="en-US"/>
        </w:rPr>
        <w:t xml:space="preserve">Y. Crama, Y. P. (2001). </w:t>
      </w:r>
      <w:r w:rsidRPr="00B93124">
        <w:rPr>
          <w:rFonts w:ascii="Arial" w:hAnsi="Arial" w:cs="Arial"/>
          <w:i/>
          <w:iCs/>
          <w:noProof/>
          <w:lang w:val="en-US"/>
        </w:rPr>
        <w:t>“A discussion of production planning approaches in the process industry”.</w:t>
      </w:r>
      <w:r w:rsidRPr="00B93124">
        <w:rPr>
          <w:rFonts w:ascii="Arial" w:hAnsi="Arial" w:cs="Arial"/>
          <w:noProof/>
          <w:lang w:val="en-US"/>
        </w:rPr>
        <w:t xml:space="preserve"> </w:t>
      </w:r>
      <w:r w:rsidRPr="00B93124">
        <w:rPr>
          <w:rFonts w:ascii="Arial" w:hAnsi="Arial" w:cs="Arial"/>
          <w:noProof/>
        </w:rPr>
        <w:t>Recuperado el 23 de Junio de 2012, de Research Paper: http://citeseer.ist.psu.edu/cache/papers/cs/23107/http:zSzzSzwww.core.ucl.ac.bezSzserviceszSzpsfileszSzdp01zSzdp2001-42.pdf/crama01discussion.pdf</w:t>
      </w:r>
    </w:p>
    <w:p w:rsidR="00B93124" w:rsidRPr="00B93124" w:rsidRDefault="00B93124" w:rsidP="00AA7C88">
      <w:pPr>
        <w:pStyle w:val="Bibliografa"/>
        <w:numPr>
          <w:ilvl w:val="0"/>
          <w:numId w:val="25"/>
        </w:numPr>
        <w:spacing w:after="0" w:line="480" w:lineRule="auto"/>
        <w:jc w:val="both"/>
        <w:rPr>
          <w:rFonts w:ascii="Arial" w:hAnsi="Arial" w:cs="Arial"/>
          <w:noProof/>
        </w:rPr>
      </w:pPr>
      <w:r w:rsidRPr="00B93124">
        <w:rPr>
          <w:rFonts w:ascii="Arial" w:hAnsi="Arial" w:cs="Arial"/>
          <w:noProof/>
        </w:rPr>
        <w:t xml:space="preserve">Yahoo! (s.f.). </w:t>
      </w:r>
      <w:r w:rsidRPr="00B93124">
        <w:rPr>
          <w:rFonts w:ascii="Arial" w:hAnsi="Arial" w:cs="Arial"/>
          <w:i/>
          <w:iCs/>
          <w:noProof/>
        </w:rPr>
        <w:t>Yahoo Respuestas</w:t>
      </w:r>
      <w:r w:rsidRPr="00B93124">
        <w:rPr>
          <w:rFonts w:ascii="Arial" w:hAnsi="Arial" w:cs="Arial"/>
          <w:noProof/>
        </w:rPr>
        <w:t>. Recuperado el 7 de Junio de 2012, de http://mx.answers.yahoo.com/question/index?qid=20100304152628AAzNR1q</w:t>
      </w:r>
    </w:p>
    <w:p w:rsidR="00B93124" w:rsidRDefault="00B93124" w:rsidP="00B93124">
      <w:pPr>
        <w:spacing w:after="0" w:line="480" w:lineRule="auto"/>
      </w:pPr>
    </w:p>
    <w:p w:rsidR="0082067A" w:rsidRDefault="0082067A" w:rsidP="0082067A">
      <w:pPr>
        <w:pStyle w:val="Ttulo1"/>
        <w:rPr>
          <w:rFonts w:ascii="Arial" w:hAnsi="Arial" w:cs="Arial"/>
          <w:lang w:val="en-US"/>
        </w:rPr>
      </w:pPr>
      <w:bookmarkStart w:id="82" w:name="_Toc334740677"/>
      <w:r w:rsidRPr="004B18F2">
        <w:rPr>
          <w:rFonts w:ascii="Arial" w:hAnsi="Arial" w:cs="Arial"/>
          <w:lang w:val="en-US"/>
        </w:rPr>
        <w:lastRenderedPageBreak/>
        <w:t>ANEXO 1</w:t>
      </w:r>
      <w:bookmarkEnd w:id="82"/>
    </w:p>
    <w:p w:rsidR="00C27053" w:rsidRPr="00C27053" w:rsidRDefault="00C27053" w:rsidP="00C27053">
      <w:pPr>
        <w:rPr>
          <w:lang w:val="en-US"/>
        </w:rPr>
      </w:pPr>
    </w:p>
    <w:p w:rsidR="0082067A" w:rsidRPr="00C27053" w:rsidRDefault="0082067A" w:rsidP="00C27053">
      <w:pPr>
        <w:rPr>
          <w:rFonts w:ascii="Arial" w:hAnsi="Arial" w:cs="Arial"/>
          <w:b/>
          <w:sz w:val="28"/>
        </w:rPr>
      </w:pPr>
      <w:r w:rsidRPr="00C27053">
        <w:rPr>
          <w:rFonts w:ascii="Arial" w:hAnsi="Arial" w:cs="Arial"/>
          <w:b/>
          <w:sz w:val="28"/>
        </w:rPr>
        <w:t>Lista de Productos Congelados</w:t>
      </w:r>
    </w:p>
    <w:tbl>
      <w:tblPr>
        <w:tblW w:w="5120" w:type="pct"/>
        <w:tblLayout w:type="fixed"/>
        <w:tblCellMar>
          <w:left w:w="70" w:type="dxa"/>
          <w:right w:w="70" w:type="dxa"/>
        </w:tblCellMar>
        <w:tblLook w:val="04A0"/>
      </w:tblPr>
      <w:tblGrid>
        <w:gridCol w:w="468"/>
        <w:gridCol w:w="50"/>
        <w:gridCol w:w="2727"/>
        <w:gridCol w:w="153"/>
        <w:gridCol w:w="902"/>
        <w:gridCol w:w="1103"/>
        <w:gridCol w:w="67"/>
        <w:gridCol w:w="990"/>
        <w:gridCol w:w="90"/>
        <w:gridCol w:w="779"/>
        <w:gridCol w:w="31"/>
        <w:gridCol w:w="1260"/>
      </w:tblGrid>
      <w:tr w:rsidR="0082067A" w:rsidRPr="008604B3" w:rsidTr="00C27053">
        <w:trPr>
          <w:trHeight w:val="315"/>
        </w:trPr>
        <w:tc>
          <w:tcPr>
            <w:tcW w:w="271" w:type="pct"/>
            <w:tcBorders>
              <w:top w:val="single" w:sz="8" w:space="0" w:color="auto"/>
              <w:left w:val="single" w:sz="8"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t>No.</w:t>
            </w:r>
          </w:p>
        </w:tc>
        <w:tc>
          <w:tcPr>
            <w:tcW w:w="1611"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Pr>
                <w:rFonts w:ascii="Arial" w:eastAsia="Times New Roman" w:hAnsi="Arial" w:cs="Arial"/>
                <w:b/>
                <w:bCs/>
                <w:lang w:eastAsia="es-ES"/>
              </w:rPr>
              <w:t>Articulo</w:t>
            </w:r>
          </w:p>
        </w:tc>
        <w:tc>
          <w:tcPr>
            <w:tcW w:w="611"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Pr>
                <w:rFonts w:ascii="Arial" w:eastAsia="Times New Roman" w:hAnsi="Arial" w:cs="Arial"/>
                <w:b/>
                <w:bCs/>
                <w:lang w:eastAsia="es-ES"/>
              </w:rPr>
              <w:t>Código</w:t>
            </w:r>
          </w:p>
        </w:tc>
        <w:tc>
          <w:tcPr>
            <w:tcW w:w="679"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t xml:space="preserve">Unidad de </w:t>
            </w:r>
            <w:r w:rsidRPr="002455C7">
              <w:rPr>
                <w:rFonts w:ascii="Arial" w:eastAsia="Times New Roman" w:hAnsi="Arial" w:cs="Arial"/>
                <w:b/>
                <w:bCs/>
                <w:sz w:val="20"/>
                <w:lang w:eastAsia="es-ES"/>
              </w:rPr>
              <w:t>I</w:t>
            </w:r>
            <w:r w:rsidRPr="008604B3">
              <w:rPr>
                <w:rFonts w:ascii="Arial" w:eastAsia="Times New Roman" w:hAnsi="Arial" w:cs="Arial"/>
                <w:b/>
                <w:bCs/>
                <w:sz w:val="20"/>
                <w:lang w:eastAsia="es-ES"/>
              </w:rPr>
              <w:t>nventario</w:t>
            </w:r>
          </w:p>
        </w:tc>
        <w:tc>
          <w:tcPr>
            <w:tcW w:w="626"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t>Conjunto de Artículos</w:t>
            </w:r>
          </w:p>
        </w:tc>
        <w:tc>
          <w:tcPr>
            <w:tcW w:w="470"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lang w:eastAsia="es-ES"/>
              </w:rPr>
              <w:t>Diario</w:t>
            </w:r>
          </w:p>
        </w:tc>
        <w:tc>
          <w:tcPr>
            <w:tcW w:w="731" w:type="pct"/>
            <w:tcBorders>
              <w:top w:val="single" w:sz="8" w:space="0" w:color="auto"/>
              <w:left w:val="single" w:sz="4" w:space="0" w:color="auto"/>
              <w:bottom w:val="single" w:sz="8" w:space="0" w:color="auto"/>
              <w:right w:val="single" w:sz="8"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lang w:eastAsia="es-ES"/>
              </w:rPr>
              <w:t>Proveedor</w:t>
            </w:r>
          </w:p>
        </w:tc>
      </w:tr>
      <w:tr w:rsidR="0082067A" w:rsidRPr="008604B3" w:rsidTr="00C27053">
        <w:trPr>
          <w:trHeight w:val="300"/>
        </w:trPr>
        <w:tc>
          <w:tcPr>
            <w:tcW w:w="271" w:type="pct"/>
            <w:tcBorders>
              <w:top w:val="single" w:sz="4" w:space="0" w:color="FFFFFF"/>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w:t>
            </w:r>
          </w:p>
        </w:tc>
        <w:tc>
          <w:tcPr>
            <w:tcW w:w="1611" w:type="pct"/>
            <w:gridSpan w:val="2"/>
            <w:tcBorders>
              <w:top w:val="single" w:sz="4" w:space="0" w:color="FFFFFF"/>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AKA MISO ROJO</w:t>
            </w:r>
          </w:p>
        </w:tc>
        <w:tc>
          <w:tcPr>
            <w:tcW w:w="611" w:type="pct"/>
            <w:gridSpan w:val="2"/>
            <w:tcBorders>
              <w:top w:val="single" w:sz="4" w:space="0" w:color="FFFFFF"/>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I008103</w:t>
            </w:r>
          </w:p>
        </w:tc>
        <w:tc>
          <w:tcPr>
            <w:tcW w:w="679" w:type="pct"/>
            <w:gridSpan w:val="2"/>
            <w:tcBorders>
              <w:top w:val="single" w:sz="4" w:space="0" w:color="FFFFFF"/>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FFFFFF"/>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OTROS</w:t>
            </w:r>
          </w:p>
        </w:tc>
        <w:tc>
          <w:tcPr>
            <w:tcW w:w="470" w:type="pct"/>
            <w:gridSpan w:val="2"/>
            <w:tcBorders>
              <w:top w:val="single" w:sz="4" w:space="0" w:color="FFFFFF"/>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FFFFFF"/>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2</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ALMEJAS</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I008636</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CARNI</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3</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ANGUILA UNAGI</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I008117</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C5Kg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4</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ATUN AKAMI IRREGULAR</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I008123</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CARNI</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5</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ATUN BLANCO</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I008124</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CARNI</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6</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CALAMAR OZEKI</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I008139</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7</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CAMARON APANADO 41-50</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I009872</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CARNI</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8</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CAMARON POMADA</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I008140</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9</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CARNE DE PANGORA NACIONAL</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I008096</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10</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CARNE DE PANGORA PERUANA</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I009861</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11</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CENTOLLA ENTERA</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I008710</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12</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CORVINA</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I000230</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CARNI</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13</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FREJOL JAPONES EDAMAME</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I008245</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Fda0.4Kg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OTROS</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14</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HAMACHI COLA AMARILLA</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I008639</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CARNI</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15</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IKA CALAMAR</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I008282</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16</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IKURA</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I008640</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CARNI</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17</w:t>
            </w:r>
          </w:p>
        </w:tc>
        <w:tc>
          <w:tcPr>
            <w:tcW w:w="1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KAI CONCHA CANADA</w:t>
            </w:r>
          </w:p>
        </w:tc>
        <w:tc>
          <w:tcPr>
            <w:tcW w:w="61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I008295</w:t>
            </w:r>
          </w:p>
        </w:tc>
        <w:tc>
          <w:tcPr>
            <w:tcW w:w="679"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Kg</w:t>
            </w:r>
          </w:p>
        </w:tc>
        <w:tc>
          <w:tcPr>
            <w:tcW w:w="626"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8604B3" w:rsidTr="00C27053">
        <w:trPr>
          <w:trHeight w:val="300"/>
        </w:trPr>
        <w:tc>
          <w:tcPr>
            <w:tcW w:w="271"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18</w:t>
            </w:r>
          </w:p>
        </w:tc>
        <w:tc>
          <w:tcPr>
            <w:tcW w:w="1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rPr>
                <w:rFonts w:eastAsia="Times New Roman" w:cs="Calibri"/>
                <w:color w:val="000000"/>
                <w:lang w:eastAsia="es-ES"/>
              </w:rPr>
            </w:pPr>
            <w:r w:rsidRPr="008604B3">
              <w:rPr>
                <w:rFonts w:eastAsia="Times New Roman" w:cs="Calibri"/>
                <w:color w:val="000000"/>
                <w:lang w:eastAsia="es-ES"/>
              </w:rPr>
              <w:t>KANI KAMA CANGREJO BARRA</w:t>
            </w:r>
          </w:p>
        </w:tc>
        <w:tc>
          <w:tcPr>
            <w:tcW w:w="61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color w:val="000000"/>
                <w:lang w:eastAsia="es-ES"/>
              </w:rPr>
            </w:pPr>
            <w:r w:rsidRPr="008604B3">
              <w:rPr>
                <w:rFonts w:eastAsia="Times New Roman" w:cs="Calibri"/>
                <w:color w:val="000000"/>
                <w:lang w:eastAsia="es-ES"/>
              </w:rPr>
              <w:t>I008296</w:t>
            </w:r>
          </w:p>
        </w:tc>
        <w:tc>
          <w:tcPr>
            <w:tcW w:w="679"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P0.5Kg</w:t>
            </w:r>
          </w:p>
        </w:tc>
        <w:tc>
          <w:tcPr>
            <w:tcW w:w="626"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MARIS</w:t>
            </w:r>
          </w:p>
        </w:tc>
        <w:tc>
          <w:tcPr>
            <w:tcW w:w="470"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NOE-CONG</w:t>
            </w:r>
          </w:p>
        </w:tc>
        <w:tc>
          <w:tcPr>
            <w:tcW w:w="731"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604B3" w:rsidRDefault="0082067A" w:rsidP="00C27053">
            <w:pPr>
              <w:spacing w:after="0" w:line="240" w:lineRule="auto"/>
              <w:jc w:val="center"/>
              <w:rPr>
                <w:rFonts w:eastAsia="Times New Roman" w:cs="Calibri"/>
                <w:lang w:eastAsia="es-ES"/>
              </w:rPr>
            </w:pPr>
            <w:r w:rsidRPr="008604B3">
              <w:rPr>
                <w:rFonts w:eastAsia="Times New Roman" w:cs="Calibri"/>
                <w:lang w:eastAsia="es-ES"/>
              </w:rPr>
              <w:t>UIO</w:t>
            </w:r>
          </w:p>
        </w:tc>
      </w:tr>
      <w:tr w:rsidR="0082067A" w:rsidRPr="0049617E" w:rsidTr="00C27053">
        <w:trPr>
          <w:trHeight w:val="315"/>
        </w:trPr>
        <w:tc>
          <w:tcPr>
            <w:tcW w:w="300" w:type="pct"/>
            <w:gridSpan w:val="2"/>
            <w:tcBorders>
              <w:top w:val="single" w:sz="8" w:space="0" w:color="auto"/>
              <w:left w:val="single" w:sz="8"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lastRenderedPageBreak/>
              <w:t>No.</w:t>
            </w:r>
          </w:p>
        </w:tc>
        <w:tc>
          <w:tcPr>
            <w:tcW w:w="1671"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Pr>
                <w:rFonts w:ascii="Arial" w:eastAsia="Times New Roman" w:hAnsi="Arial" w:cs="Arial"/>
                <w:b/>
                <w:bCs/>
                <w:lang w:eastAsia="es-ES"/>
              </w:rPr>
              <w:t>Articulo</w:t>
            </w:r>
          </w:p>
        </w:tc>
        <w:tc>
          <w:tcPr>
            <w:tcW w:w="523" w:type="pct"/>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Pr>
                <w:rFonts w:ascii="Arial" w:eastAsia="Times New Roman" w:hAnsi="Arial" w:cs="Arial"/>
                <w:b/>
                <w:bCs/>
                <w:lang w:eastAsia="es-ES"/>
              </w:rPr>
              <w:t>Código</w:t>
            </w:r>
          </w:p>
        </w:tc>
        <w:tc>
          <w:tcPr>
            <w:tcW w:w="640" w:type="pct"/>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t xml:space="preserve">Unidad de </w:t>
            </w:r>
            <w:r w:rsidRPr="002455C7">
              <w:rPr>
                <w:rFonts w:ascii="Arial" w:eastAsia="Times New Roman" w:hAnsi="Arial" w:cs="Arial"/>
                <w:b/>
                <w:bCs/>
                <w:sz w:val="20"/>
                <w:lang w:eastAsia="es-ES"/>
              </w:rPr>
              <w:t>I</w:t>
            </w:r>
            <w:r w:rsidRPr="008604B3">
              <w:rPr>
                <w:rFonts w:ascii="Arial" w:eastAsia="Times New Roman" w:hAnsi="Arial" w:cs="Arial"/>
                <w:b/>
                <w:bCs/>
                <w:sz w:val="20"/>
                <w:lang w:eastAsia="es-ES"/>
              </w:rPr>
              <w:t>nventario</w:t>
            </w:r>
          </w:p>
        </w:tc>
        <w:tc>
          <w:tcPr>
            <w:tcW w:w="613"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t>Conjunto de Artículos</w:t>
            </w:r>
          </w:p>
        </w:tc>
        <w:tc>
          <w:tcPr>
            <w:tcW w:w="504" w:type="pct"/>
            <w:gridSpan w:val="2"/>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lang w:eastAsia="es-ES"/>
              </w:rPr>
              <w:t>Diario</w:t>
            </w:r>
          </w:p>
        </w:tc>
        <w:tc>
          <w:tcPr>
            <w:tcW w:w="748" w:type="pct"/>
            <w:gridSpan w:val="2"/>
            <w:tcBorders>
              <w:top w:val="single" w:sz="8" w:space="0" w:color="auto"/>
              <w:left w:val="single" w:sz="4" w:space="0" w:color="auto"/>
              <w:bottom w:val="single" w:sz="8" w:space="0" w:color="auto"/>
              <w:right w:val="single" w:sz="8"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lang w:eastAsia="es-ES"/>
              </w:rPr>
              <w:t>Proveedor</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19</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KIBUN KAMBOCO PASTEL PESCADO</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I008298</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P0.15K</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20</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LANGOSTINO EMPACADO</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I008301</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21</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LOMO TATAKI</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I008090</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CARNI</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22</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MASAGO</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I008311</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C2Kg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23</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MASAGO NEGRO</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I008757</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24</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MASAGO ROJO</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I009211</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25</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MASAGO WASABI</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I008312</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26</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MOTA DE GUANABANA</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I008761</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BEBID</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PULPAS</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27</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CAMARON POMADA  PROCESADO</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I008810</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28</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CAMARON SOPAS</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I008613</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29</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CAMARON SUSHI</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I008093</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30</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CAMARON TEMPURA</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I008094</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31</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 xml:space="preserve">NOE CARNE DE LANGOSTA  </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I009333</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P300gr</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32</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CUBOS DE POLLO 16 g</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I008952</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CARNI</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33</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LOMO DE FALDA</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I008089</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CARNI</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34</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LOMO FINO</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I008087</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CARNI</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35</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PICADILLO DE SALMON</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I009027</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36</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RIBEYE</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I008724</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CARNI</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37</w:t>
            </w:r>
          </w:p>
        </w:tc>
        <w:tc>
          <w:tcPr>
            <w:tcW w:w="1671"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SALMON SUSHI</w:t>
            </w:r>
          </w:p>
        </w:tc>
        <w:tc>
          <w:tcPr>
            <w:tcW w:w="523"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I009025</w:t>
            </w:r>
          </w:p>
        </w:tc>
        <w:tc>
          <w:tcPr>
            <w:tcW w:w="640"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r w:rsidR="0082067A" w:rsidRPr="0049617E" w:rsidTr="00C27053">
        <w:trPr>
          <w:trHeight w:val="300"/>
        </w:trPr>
        <w:tc>
          <w:tcPr>
            <w:tcW w:w="300" w:type="pct"/>
            <w:gridSpan w:val="2"/>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38</w:t>
            </w:r>
          </w:p>
        </w:tc>
        <w:tc>
          <w:tcPr>
            <w:tcW w:w="1671"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rPr>
                <w:rFonts w:eastAsia="Times New Roman" w:cs="Calibri"/>
                <w:color w:val="000000"/>
                <w:lang w:eastAsia="es-ES"/>
              </w:rPr>
            </w:pPr>
            <w:r w:rsidRPr="0049617E">
              <w:rPr>
                <w:rFonts w:eastAsia="Times New Roman" w:cs="Calibri"/>
                <w:color w:val="000000"/>
                <w:lang w:eastAsia="es-ES"/>
              </w:rPr>
              <w:t>NOE SALMON TERIYAKI</w:t>
            </w:r>
          </w:p>
        </w:tc>
        <w:tc>
          <w:tcPr>
            <w:tcW w:w="523"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color w:val="000000"/>
                <w:lang w:eastAsia="es-ES"/>
              </w:rPr>
            </w:pPr>
            <w:r w:rsidRPr="0049617E">
              <w:rPr>
                <w:rFonts w:eastAsia="Times New Roman" w:cs="Calibri"/>
                <w:color w:val="000000"/>
                <w:lang w:eastAsia="es-ES"/>
              </w:rPr>
              <w:t>I009026</w:t>
            </w:r>
          </w:p>
        </w:tc>
        <w:tc>
          <w:tcPr>
            <w:tcW w:w="640"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Kg</w:t>
            </w:r>
          </w:p>
        </w:tc>
        <w:tc>
          <w:tcPr>
            <w:tcW w:w="613"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MARIS</w:t>
            </w:r>
          </w:p>
        </w:tc>
        <w:tc>
          <w:tcPr>
            <w:tcW w:w="504" w:type="pct"/>
            <w:gridSpan w:val="2"/>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NOE-CONG</w:t>
            </w:r>
          </w:p>
        </w:tc>
        <w:tc>
          <w:tcPr>
            <w:tcW w:w="748" w:type="pct"/>
            <w:gridSpan w:val="2"/>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49617E" w:rsidRDefault="0082067A" w:rsidP="00C27053">
            <w:pPr>
              <w:spacing w:after="0" w:line="240" w:lineRule="auto"/>
              <w:jc w:val="center"/>
              <w:rPr>
                <w:rFonts w:eastAsia="Times New Roman" w:cs="Calibri"/>
                <w:lang w:eastAsia="es-ES"/>
              </w:rPr>
            </w:pPr>
            <w:r w:rsidRPr="0049617E">
              <w:rPr>
                <w:rFonts w:eastAsia="Times New Roman" w:cs="Calibri"/>
                <w:lang w:eastAsia="es-ES"/>
              </w:rPr>
              <w:t>UIO</w:t>
            </w:r>
          </w:p>
        </w:tc>
      </w:tr>
    </w:tbl>
    <w:p w:rsidR="0082067A" w:rsidRDefault="0082067A" w:rsidP="0082067A">
      <w:pPr>
        <w:jc w:val="both"/>
        <w:rPr>
          <w:rFonts w:ascii="Arial" w:hAnsi="Arial" w:cs="Arial"/>
        </w:rPr>
      </w:pPr>
    </w:p>
    <w:p w:rsidR="0082067A" w:rsidRDefault="0082067A" w:rsidP="0082067A">
      <w:pPr>
        <w:jc w:val="both"/>
        <w:rPr>
          <w:rFonts w:ascii="Arial" w:hAnsi="Arial" w:cs="Arial"/>
        </w:rPr>
      </w:pPr>
    </w:p>
    <w:tbl>
      <w:tblPr>
        <w:tblW w:w="5000" w:type="pct"/>
        <w:tblLayout w:type="fixed"/>
        <w:tblCellMar>
          <w:left w:w="70" w:type="dxa"/>
          <w:right w:w="70" w:type="dxa"/>
        </w:tblCellMar>
        <w:tblLook w:val="04A0"/>
      </w:tblPr>
      <w:tblGrid>
        <w:gridCol w:w="520"/>
        <w:gridCol w:w="2522"/>
        <w:gridCol w:w="987"/>
        <w:gridCol w:w="1172"/>
        <w:gridCol w:w="1079"/>
        <w:gridCol w:w="902"/>
        <w:gridCol w:w="1236"/>
      </w:tblGrid>
      <w:tr w:rsidR="0082067A" w:rsidRPr="008D7C19" w:rsidTr="00C27053">
        <w:trPr>
          <w:trHeight w:val="315"/>
        </w:trPr>
        <w:tc>
          <w:tcPr>
            <w:tcW w:w="309" w:type="pct"/>
            <w:tcBorders>
              <w:top w:val="single" w:sz="8" w:space="0" w:color="auto"/>
              <w:left w:val="single" w:sz="8"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lastRenderedPageBreak/>
              <w:t>No.</w:t>
            </w:r>
          </w:p>
        </w:tc>
        <w:tc>
          <w:tcPr>
            <w:tcW w:w="1498" w:type="pct"/>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Pr>
                <w:rFonts w:ascii="Arial" w:eastAsia="Times New Roman" w:hAnsi="Arial" w:cs="Arial"/>
                <w:b/>
                <w:bCs/>
                <w:lang w:eastAsia="es-ES"/>
              </w:rPr>
              <w:t>Articulo</w:t>
            </w:r>
          </w:p>
        </w:tc>
        <w:tc>
          <w:tcPr>
            <w:tcW w:w="586" w:type="pct"/>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Pr>
                <w:rFonts w:ascii="Arial" w:eastAsia="Times New Roman" w:hAnsi="Arial" w:cs="Arial"/>
                <w:b/>
                <w:bCs/>
                <w:lang w:eastAsia="es-ES"/>
              </w:rPr>
              <w:t>Código</w:t>
            </w:r>
          </w:p>
        </w:tc>
        <w:tc>
          <w:tcPr>
            <w:tcW w:w="696" w:type="pct"/>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t xml:space="preserve">Unidad de </w:t>
            </w:r>
            <w:r w:rsidRPr="002455C7">
              <w:rPr>
                <w:rFonts w:ascii="Arial" w:eastAsia="Times New Roman" w:hAnsi="Arial" w:cs="Arial"/>
                <w:b/>
                <w:bCs/>
                <w:sz w:val="20"/>
                <w:lang w:eastAsia="es-ES"/>
              </w:rPr>
              <w:t>I</w:t>
            </w:r>
            <w:r w:rsidRPr="008604B3">
              <w:rPr>
                <w:rFonts w:ascii="Arial" w:eastAsia="Times New Roman" w:hAnsi="Arial" w:cs="Arial"/>
                <w:b/>
                <w:bCs/>
                <w:sz w:val="20"/>
                <w:lang w:eastAsia="es-ES"/>
              </w:rPr>
              <w:t>nventario</w:t>
            </w:r>
          </w:p>
        </w:tc>
        <w:tc>
          <w:tcPr>
            <w:tcW w:w="641" w:type="pct"/>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sz w:val="20"/>
                <w:lang w:eastAsia="es-ES"/>
              </w:rPr>
              <w:t>Conjunto de Artículos</w:t>
            </w:r>
          </w:p>
        </w:tc>
        <w:tc>
          <w:tcPr>
            <w:tcW w:w="536" w:type="pct"/>
            <w:tcBorders>
              <w:top w:val="single" w:sz="8" w:space="0" w:color="auto"/>
              <w:left w:val="single" w:sz="4" w:space="0" w:color="auto"/>
              <w:bottom w:val="single" w:sz="8" w:space="0" w:color="auto"/>
              <w:right w:val="single" w:sz="4"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lang w:eastAsia="es-ES"/>
              </w:rPr>
              <w:t>Diario</w:t>
            </w:r>
          </w:p>
        </w:tc>
        <w:tc>
          <w:tcPr>
            <w:tcW w:w="734" w:type="pct"/>
            <w:tcBorders>
              <w:top w:val="single" w:sz="8" w:space="0" w:color="auto"/>
              <w:left w:val="single" w:sz="4" w:space="0" w:color="auto"/>
              <w:bottom w:val="single" w:sz="8" w:space="0" w:color="auto"/>
              <w:right w:val="single" w:sz="8" w:space="0" w:color="auto"/>
            </w:tcBorders>
            <w:shd w:val="clear" w:color="4F81BD" w:fill="4F81BD"/>
            <w:vAlign w:val="center"/>
            <w:hideMark/>
          </w:tcPr>
          <w:p w:rsidR="0082067A" w:rsidRPr="008604B3" w:rsidRDefault="0082067A" w:rsidP="00C27053">
            <w:pPr>
              <w:spacing w:after="0" w:line="240" w:lineRule="auto"/>
              <w:jc w:val="center"/>
              <w:rPr>
                <w:rFonts w:ascii="Arial" w:eastAsia="Times New Roman" w:hAnsi="Arial" w:cs="Arial"/>
                <w:b/>
                <w:bCs/>
                <w:lang w:eastAsia="es-ES"/>
              </w:rPr>
            </w:pPr>
            <w:r w:rsidRPr="008604B3">
              <w:rPr>
                <w:rFonts w:ascii="Arial" w:eastAsia="Times New Roman" w:hAnsi="Arial" w:cs="Arial"/>
                <w:b/>
                <w:bCs/>
                <w:lang w:eastAsia="es-ES"/>
              </w:rPr>
              <w:t>Proveedor</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39</w:t>
            </w:r>
          </w:p>
        </w:tc>
        <w:tc>
          <w:tcPr>
            <w:tcW w:w="14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NOE SURIMI PROCESADO</w:t>
            </w:r>
          </w:p>
        </w:tc>
        <w:tc>
          <w:tcPr>
            <w:tcW w:w="58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I008091</w:t>
            </w:r>
          </w:p>
        </w:tc>
        <w:tc>
          <w:tcPr>
            <w:tcW w:w="69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CARNI</w:t>
            </w:r>
          </w:p>
        </w:tc>
        <w:tc>
          <w:tcPr>
            <w:tcW w:w="53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40</w:t>
            </w:r>
          </w:p>
        </w:tc>
        <w:tc>
          <w:tcPr>
            <w:tcW w:w="14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PULPA NARANJILLA 1 Kg</w:t>
            </w:r>
          </w:p>
        </w:tc>
        <w:tc>
          <w:tcPr>
            <w:tcW w:w="58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I008069</w:t>
            </w:r>
          </w:p>
        </w:tc>
        <w:tc>
          <w:tcPr>
            <w:tcW w:w="69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BEBID</w:t>
            </w:r>
          </w:p>
        </w:tc>
        <w:tc>
          <w:tcPr>
            <w:tcW w:w="53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PULPAS</w:t>
            </w:r>
          </w:p>
        </w:tc>
        <w:tc>
          <w:tcPr>
            <w:tcW w:w="734"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41</w:t>
            </w:r>
          </w:p>
        </w:tc>
        <w:tc>
          <w:tcPr>
            <w:tcW w:w="14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PULPA NARANJILLA 100 gr</w:t>
            </w:r>
          </w:p>
        </w:tc>
        <w:tc>
          <w:tcPr>
            <w:tcW w:w="58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I006470</w:t>
            </w:r>
          </w:p>
        </w:tc>
        <w:tc>
          <w:tcPr>
            <w:tcW w:w="69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Unidad</w:t>
            </w:r>
          </w:p>
        </w:tc>
        <w:tc>
          <w:tcPr>
            <w:tcW w:w="64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BEBID</w:t>
            </w:r>
          </w:p>
        </w:tc>
        <w:tc>
          <w:tcPr>
            <w:tcW w:w="53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PULPAS</w:t>
            </w:r>
          </w:p>
        </w:tc>
        <w:tc>
          <w:tcPr>
            <w:tcW w:w="734"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42</w:t>
            </w:r>
          </w:p>
        </w:tc>
        <w:tc>
          <w:tcPr>
            <w:tcW w:w="14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PULPO OZEKI</w:t>
            </w:r>
          </w:p>
        </w:tc>
        <w:tc>
          <w:tcPr>
            <w:tcW w:w="58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I008380</w:t>
            </w:r>
          </w:p>
        </w:tc>
        <w:tc>
          <w:tcPr>
            <w:tcW w:w="69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MARIS</w:t>
            </w:r>
          </w:p>
        </w:tc>
        <w:tc>
          <w:tcPr>
            <w:tcW w:w="53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43</w:t>
            </w:r>
          </w:p>
        </w:tc>
        <w:tc>
          <w:tcPr>
            <w:tcW w:w="14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SALMON AHUMADO</w:t>
            </w:r>
          </w:p>
        </w:tc>
        <w:tc>
          <w:tcPr>
            <w:tcW w:w="58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I008778</w:t>
            </w:r>
          </w:p>
        </w:tc>
        <w:tc>
          <w:tcPr>
            <w:tcW w:w="69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CARNI</w:t>
            </w:r>
          </w:p>
        </w:tc>
        <w:tc>
          <w:tcPr>
            <w:tcW w:w="53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44</w:t>
            </w:r>
          </w:p>
        </w:tc>
        <w:tc>
          <w:tcPr>
            <w:tcW w:w="14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SALMON FRESCO EMPACADO</w:t>
            </w:r>
          </w:p>
        </w:tc>
        <w:tc>
          <w:tcPr>
            <w:tcW w:w="58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I008723</w:t>
            </w:r>
          </w:p>
        </w:tc>
        <w:tc>
          <w:tcPr>
            <w:tcW w:w="69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CARNI</w:t>
            </w:r>
          </w:p>
        </w:tc>
        <w:tc>
          <w:tcPr>
            <w:tcW w:w="53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45</w:t>
            </w:r>
          </w:p>
        </w:tc>
        <w:tc>
          <w:tcPr>
            <w:tcW w:w="14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SCALLOPS</w:t>
            </w:r>
          </w:p>
        </w:tc>
        <w:tc>
          <w:tcPr>
            <w:tcW w:w="58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I008402</w:t>
            </w:r>
          </w:p>
        </w:tc>
        <w:tc>
          <w:tcPr>
            <w:tcW w:w="69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MARIS</w:t>
            </w:r>
          </w:p>
        </w:tc>
        <w:tc>
          <w:tcPr>
            <w:tcW w:w="53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46</w:t>
            </w:r>
          </w:p>
        </w:tc>
        <w:tc>
          <w:tcPr>
            <w:tcW w:w="14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SHIMI SABA</w:t>
            </w:r>
          </w:p>
        </w:tc>
        <w:tc>
          <w:tcPr>
            <w:tcW w:w="58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I008404</w:t>
            </w:r>
          </w:p>
        </w:tc>
        <w:tc>
          <w:tcPr>
            <w:tcW w:w="69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P0.125Kg</w:t>
            </w:r>
          </w:p>
        </w:tc>
        <w:tc>
          <w:tcPr>
            <w:tcW w:w="64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MARIS</w:t>
            </w:r>
          </w:p>
        </w:tc>
        <w:tc>
          <w:tcPr>
            <w:tcW w:w="53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47</w:t>
            </w:r>
          </w:p>
        </w:tc>
        <w:tc>
          <w:tcPr>
            <w:tcW w:w="14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SHIRO MISO BLANCO</w:t>
            </w:r>
          </w:p>
        </w:tc>
        <w:tc>
          <w:tcPr>
            <w:tcW w:w="58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I008405</w:t>
            </w:r>
          </w:p>
        </w:tc>
        <w:tc>
          <w:tcPr>
            <w:tcW w:w="69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SALSA</w:t>
            </w:r>
          </w:p>
        </w:tc>
        <w:tc>
          <w:tcPr>
            <w:tcW w:w="53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48</w:t>
            </w:r>
          </w:p>
        </w:tc>
        <w:tc>
          <w:tcPr>
            <w:tcW w:w="14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SOFT SHELL CRAB</w:t>
            </w:r>
          </w:p>
        </w:tc>
        <w:tc>
          <w:tcPr>
            <w:tcW w:w="58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I008407</w:t>
            </w:r>
          </w:p>
        </w:tc>
        <w:tc>
          <w:tcPr>
            <w:tcW w:w="69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MARIS</w:t>
            </w:r>
          </w:p>
        </w:tc>
        <w:tc>
          <w:tcPr>
            <w:tcW w:w="53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49</w:t>
            </w:r>
          </w:p>
        </w:tc>
        <w:tc>
          <w:tcPr>
            <w:tcW w:w="14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TOBIKO ROJO</w:t>
            </w:r>
          </w:p>
        </w:tc>
        <w:tc>
          <w:tcPr>
            <w:tcW w:w="58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I008432</w:t>
            </w:r>
          </w:p>
        </w:tc>
        <w:tc>
          <w:tcPr>
            <w:tcW w:w="69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P0.5Kg</w:t>
            </w:r>
          </w:p>
        </w:tc>
        <w:tc>
          <w:tcPr>
            <w:tcW w:w="64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MARIS</w:t>
            </w:r>
          </w:p>
        </w:tc>
        <w:tc>
          <w:tcPr>
            <w:tcW w:w="53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50</w:t>
            </w:r>
          </w:p>
        </w:tc>
        <w:tc>
          <w:tcPr>
            <w:tcW w:w="14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TOBIKO WASABI</w:t>
            </w:r>
          </w:p>
        </w:tc>
        <w:tc>
          <w:tcPr>
            <w:tcW w:w="58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I008756</w:t>
            </w:r>
          </w:p>
        </w:tc>
        <w:tc>
          <w:tcPr>
            <w:tcW w:w="69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MARIS</w:t>
            </w:r>
          </w:p>
        </w:tc>
        <w:tc>
          <w:tcPr>
            <w:tcW w:w="53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51</w:t>
            </w:r>
          </w:p>
        </w:tc>
        <w:tc>
          <w:tcPr>
            <w:tcW w:w="14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UDON ( FIDEO GRUESO JAPON )</w:t>
            </w:r>
          </w:p>
        </w:tc>
        <w:tc>
          <w:tcPr>
            <w:tcW w:w="58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I008445</w:t>
            </w:r>
          </w:p>
        </w:tc>
        <w:tc>
          <w:tcPr>
            <w:tcW w:w="69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Pqte1.25K</w:t>
            </w:r>
          </w:p>
        </w:tc>
        <w:tc>
          <w:tcPr>
            <w:tcW w:w="64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OTROS</w:t>
            </w:r>
          </w:p>
        </w:tc>
        <w:tc>
          <w:tcPr>
            <w:tcW w:w="536"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r w:rsidR="0082067A" w:rsidRPr="008D7C19" w:rsidTr="00C27053">
        <w:trPr>
          <w:trHeight w:val="300"/>
        </w:trPr>
        <w:tc>
          <w:tcPr>
            <w:tcW w:w="309" w:type="pct"/>
            <w:tcBorders>
              <w:top w:val="single" w:sz="4" w:space="0" w:color="auto"/>
              <w:left w:val="single" w:sz="8" w:space="0" w:color="auto"/>
              <w:bottom w:val="single" w:sz="8"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52</w:t>
            </w:r>
          </w:p>
        </w:tc>
        <w:tc>
          <w:tcPr>
            <w:tcW w:w="1498" w:type="pct"/>
            <w:tcBorders>
              <w:top w:val="single" w:sz="4" w:space="0" w:color="auto"/>
              <w:left w:val="single" w:sz="4" w:space="0" w:color="auto"/>
              <w:bottom w:val="single" w:sz="8" w:space="0" w:color="auto"/>
              <w:right w:val="single" w:sz="4" w:space="0" w:color="auto"/>
            </w:tcBorders>
            <w:shd w:val="clear" w:color="DCE6F1" w:fill="DCE6F1"/>
            <w:noWrap/>
            <w:vAlign w:val="bottom"/>
            <w:hideMark/>
          </w:tcPr>
          <w:p w:rsidR="0082067A" w:rsidRPr="008D7C19" w:rsidRDefault="0082067A" w:rsidP="00C27053">
            <w:pPr>
              <w:spacing w:after="0" w:line="240" w:lineRule="auto"/>
              <w:rPr>
                <w:rFonts w:eastAsia="Times New Roman" w:cs="Calibri"/>
                <w:color w:val="000000"/>
                <w:lang w:eastAsia="es-ES"/>
              </w:rPr>
            </w:pPr>
            <w:r w:rsidRPr="008D7C19">
              <w:rPr>
                <w:rFonts w:eastAsia="Times New Roman" w:cs="Calibri"/>
                <w:color w:val="000000"/>
                <w:lang w:eastAsia="es-ES"/>
              </w:rPr>
              <w:t>UNI ERIZO</w:t>
            </w:r>
          </w:p>
        </w:tc>
        <w:tc>
          <w:tcPr>
            <w:tcW w:w="586" w:type="pct"/>
            <w:tcBorders>
              <w:top w:val="single" w:sz="4" w:space="0" w:color="auto"/>
              <w:left w:val="single" w:sz="4" w:space="0" w:color="auto"/>
              <w:bottom w:val="single" w:sz="8"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color w:val="000000"/>
                <w:lang w:eastAsia="es-ES"/>
              </w:rPr>
            </w:pPr>
            <w:r w:rsidRPr="008D7C19">
              <w:rPr>
                <w:rFonts w:eastAsia="Times New Roman" w:cs="Calibri"/>
                <w:color w:val="000000"/>
                <w:lang w:eastAsia="es-ES"/>
              </w:rPr>
              <w:t>I008447</w:t>
            </w:r>
          </w:p>
        </w:tc>
        <w:tc>
          <w:tcPr>
            <w:tcW w:w="696" w:type="pct"/>
            <w:tcBorders>
              <w:top w:val="single" w:sz="4" w:space="0" w:color="auto"/>
              <w:left w:val="single" w:sz="4" w:space="0" w:color="auto"/>
              <w:bottom w:val="single" w:sz="8"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Kg</w:t>
            </w:r>
          </w:p>
        </w:tc>
        <w:tc>
          <w:tcPr>
            <w:tcW w:w="641" w:type="pct"/>
            <w:tcBorders>
              <w:top w:val="single" w:sz="4" w:space="0" w:color="auto"/>
              <w:left w:val="single" w:sz="4" w:space="0" w:color="auto"/>
              <w:bottom w:val="single" w:sz="8"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MARIS</w:t>
            </w:r>
          </w:p>
        </w:tc>
        <w:tc>
          <w:tcPr>
            <w:tcW w:w="536" w:type="pct"/>
            <w:tcBorders>
              <w:top w:val="single" w:sz="4" w:space="0" w:color="auto"/>
              <w:left w:val="single" w:sz="4" w:space="0" w:color="auto"/>
              <w:bottom w:val="single" w:sz="8" w:space="0" w:color="auto"/>
              <w:right w:val="single" w:sz="4"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NOE-CONG</w:t>
            </w:r>
          </w:p>
        </w:tc>
        <w:tc>
          <w:tcPr>
            <w:tcW w:w="734" w:type="pct"/>
            <w:tcBorders>
              <w:top w:val="single" w:sz="4" w:space="0" w:color="auto"/>
              <w:left w:val="single" w:sz="4" w:space="0" w:color="auto"/>
              <w:bottom w:val="single" w:sz="8" w:space="0" w:color="auto"/>
              <w:right w:val="single" w:sz="8" w:space="0" w:color="auto"/>
            </w:tcBorders>
            <w:shd w:val="clear" w:color="DCE6F1" w:fill="DCE6F1"/>
            <w:noWrap/>
            <w:vAlign w:val="bottom"/>
            <w:hideMark/>
          </w:tcPr>
          <w:p w:rsidR="0082067A" w:rsidRPr="008D7C19" w:rsidRDefault="0082067A" w:rsidP="00C27053">
            <w:pPr>
              <w:spacing w:after="0" w:line="240" w:lineRule="auto"/>
              <w:jc w:val="center"/>
              <w:rPr>
                <w:rFonts w:eastAsia="Times New Roman" w:cs="Calibri"/>
                <w:lang w:eastAsia="es-ES"/>
              </w:rPr>
            </w:pPr>
            <w:r w:rsidRPr="008D7C19">
              <w:rPr>
                <w:rFonts w:eastAsia="Times New Roman" w:cs="Calibri"/>
                <w:lang w:eastAsia="es-ES"/>
              </w:rPr>
              <w:t>UIO</w:t>
            </w:r>
          </w:p>
        </w:tc>
      </w:tr>
    </w:tbl>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p w:rsidR="00E17DA7" w:rsidRPr="007B1CBD" w:rsidRDefault="00E17DA7" w:rsidP="00E17DA7">
      <w:pPr>
        <w:jc w:val="center"/>
        <w:rPr>
          <w:rFonts w:ascii="Arial" w:hAnsi="Arial" w:cs="Arial"/>
        </w:rPr>
      </w:pPr>
      <w:r w:rsidRPr="0075248C">
        <w:rPr>
          <w:rFonts w:ascii="Arial" w:hAnsi="Arial" w:cs="Arial"/>
          <w:b/>
        </w:rPr>
        <w:t>Fuente</w:t>
      </w:r>
      <w:r>
        <w:rPr>
          <w:rFonts w:ascii="Arial" w:hAnsi="Arial" w:cs="Arial"/>
        </w:rPr>
        <w:t>. Sistema de Información del Centro de Distribución.</w:t>
      </w:r>
    </w:p>
    <w:p w:rsidR="0082067A" w:rsidRDefault="0082067A" w:rsidP="0082067A">
      <w:pPr>
        <w:jc w:val="both"/>
        <w:rPr>
          <w:rFonts w:ascii="Arial" w:hAnsi="Arial" w:cs="Arial"/>
        </w:rPr>
      </w:pPr>
    </w:p>
    <w:p w:rsidR="0082067A" w:rsidRPr="00793773" w:rsidRDefault="0082067A" w:rsidP="0082067A">
      <w:pPr>
        <w:jc w:val="both"/>
        <w:rPr>
          <w:rFonts w:ascii="Arial" w:hAnsi="Arial" w:cs="Arial"/>
        </w:rPr>
      </w:pPr>
    </w:p>
    <w:p w:rsidR="0082067A" w:rsidRDefault="0082067A" w:rsidP="0082067A">
      <w:pPr>
        <w:jc w:val="both"/>
        <w:rPr>
          <w:rFonts w:ascii="Arial" w:hAnsi="Arial" w:cs="Arial"/>
        </w:rPr>
      </w:pPr>
    </w:p>
    <w:p w:rsidR="0082067A" w:rsidRPr="00793773" w:rsidRDefault="0082067A" w:rsidP="0082067A">
      <w:pPr>
        <w:jc w:val="both"/>
        <w:rPr>
          <w:rFonts w:ascii="Arial" w:hAnsi="Arial" w:cs="Arial"/>
        </w:rPr>
      </w:pPr>
    </w:p>
    <w:p w:rsidR="0082067A" w:rsidRPr="00793773" w:rsidRDefault="0082067A" w:rsidP="0082067A">
      <w:pPr>
        <w:jc w:val="both"/>
        <w:rPr>
          <w:rFonts w:ascii="Arial" w:hAnsi="Arial" w:cs="Arial"/>
        </w:rPr>
      </w:pPr>
    </w:p>
    <w:p w:rsidR="0082067A" w:rsidRDefault="0082067A" w:rsidP="0082067A">
      <w:pPr>
        <w:jc w:val="both"/>
        <w:rPr>
          <w:rFonts w:ascii="Arial" w:hAnsi="Arial" w:cs="Arial"/>
        </w:rPr>
        <w:sectPr w:rsidR="0082067A" w:rsidSect="003A2DB8">
          <w:headerReference w:type="default" r:id="rId55"/>
          <w:headerReference w:type="first" r:id="rId56"/>
          <w:footerReference w:type="first" r:id="rId57"/>
          <w:pgSz w:w="11907" w:h="16839" w:code="9"/>
          <w:pgMar w:top="2268" w:right="1361" w:bottom="2268" w:left="2268" w:header="709" w:footer="709" w:gutter="0"/>
          <w:cols w:space="708"/>
          <w:vAlign w:val="both"/>
          <w:docGrid w:linePitch="360"/>
        </w:sectPr>
      </w:pPr>
    </w:p>
    <w:p w:rsidR="0082067A" w:rsidRPr="00450DA4" w:rsidRDefault="0082067A" w:rsidP="0082067A">
      <w:pPr>
        <w:pStyle w:val="Ttulo1"/>
        <w:rPr>
          <w:rFonts w:ascii="Arial" w:hAnsi="Arial" w:cs="Arial"/>
        </w:rPr>
      </w:pPr>
      <w:bookmarkStart w:id="83" w:name="_Toc334740678"/>
      <w:r w:rsidRPr="00450DA4">
        <w:rPr>
          <w:rFonts w:ascii="Arial" w:hAnsi="Arial" w:cs="Arial"/>
        </w:rPr>
        <w:lastRenderedPageBreak/>
        <w:t>ANEXO 2</w:t>
      </w:r>
      <w:bookmarkEnd w:id="83"/>
    </w:p>
    <w:p w:rsidR="0082067A" w:rsidRPr="00450DA4" w:rsidRDefault="0082067A" w:rsidP="0082067A">
      <w:pPr>
        <w:jc w:val="both"/>
        <w:rPr>
          <w:rFonts w:ascii="Arial" w:hAnsi="Arial" w:cs="Arial"/>
          <w:b/>
          <w:i/>
          <w:sz w:val="28"/>
          <w:szCs w:val="28"/>
        </w:rPr>
      </w:pPr>
      <w:r w:rsidRPr="00450DA4">
        <w:rPr>
          <w:rFonts w:ascii="Arial" w:hAnsi="Arial" w:cs="Arial"/>
          <w:b/>
          <w:i/>
          <w:sz w:val="28"/>
          <w:szCs w:val="28"/>
        </w:rPr>
        <w:t>Método ABC para Productos Congelados</w:t>
      </w:r>
    </w:p>
    <w:tbl>
      <w:tblPr>
        <w:tblW w:w="5000" w:type="pct"/>
        <w:tblCellMar>
          <w:left w:w="70" w:type="dxa"/>
          <w:right w:w="70" w:type="dxa"/>
        </w:tblCellMar>
        <w:tblLook w:val="04A0"/>
      </w:tblPr>
      <w:tblGrid>
        <w:gridCol w:w="492"/>
        <w:gridCol w:w="904"/>
        <w:gridCol w:w="1606"/>
        <w:gridCol w:w="1009"/>
        <w:gridCol w:w="861"/>
        <w:gridCol w:w="1171"/>
        <w:gridCol w:w="763"/>
        <w:gridCol w:w="808"/>
        <w:gridCol w:w="1274"/>
        <w:gridCol w:w="1160"/>
        <w:gridCol w:w="1216"/>
        <w:gridCol w:w="1274"/>
        <w:gridCol w:w="805"/>
      </w:tblGrid>
      <w:tr w:rsidR="0082067A" w:rsidRPr="004B04C5" w:rsidTr="00C27053">
        <w:trPr>
          <w:trHeight w:val="630"/>
        </w:trPr>
        <w:tc>
          <w:tcPr>
            <w:tcW w:w="145" w:type="pct"/>
            <w:tcBorders>
              <w:top w:val="single" w:sz="8" w:space="0" w:color="auto"/>
              <w:left w:val="single" w:sz="8"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No.</w:t>
            </w:r>
          </w:p>
        </w:tc>
        <w:tc>
          <w:tcPr>
            <w:tcW w:w="337"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Código de artículo</w:t>
            </w:r>
          </w:p>
        </w:tc>
        <w:tc>
          <w:tcPr>
            <w:tcW w:w="1065"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Nombre del artículo</w:t>
            </w:r>
          </w:p>
        </w:tc>
        <w:tc>
          <w:tcPr>
            <w:tcW w:w="37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Almacén</w:t>
            </w:r>
          </w:p>
        </w:tc>
        <w:tc>
          <w:tcPr>
            <w:tcW w:w="30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Unidad</w:t>
            </w:r>
          </w:p>
        </w:tc>
        <w:tc>
          <w:tcPr>
            <w:tcW w:w="344"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Inventario físico</w:t>
            </w:r>
          </w:p>
        </w:tc>
        <w:tc>
          <w:tcPr>
            <w:tcW w:w="29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Precio de costo</w:t>
            </w:r>
          </w:p>
        </w:tc>
        <w:tc>
          <w:tcPr>
            <w:tcW w:w="325"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Total</w:t>
            </w:r>
          </w:p>
        </w:tc>
        <w:tc>
          <w:tcPr>
            <w:tcW w:w="39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1</w:t>
            </w:r>
            <w:r w:rsidRPr="004B04C5">
              <w:rPr>
                <w:rFonts w:eastAsia="Times New Roman" w:cs="Calibri"/>
                <w:b/>
                <w:bCs/>
                <w:color w:val="FFFFFF"/>
                <w:sz w:val="24"/>
                <w:szCs w:val="24"/>
                <w:lang w:eastAsia="es-ES"/>
              </w:rPr>
              <w:t xml:space="preserve"> </w:t>
            </w:r>
          </w:p>
        </w:tc>
        <w:tc>
          <w:tcPr>
            <w:tcW w:w="352"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Diferencia</w:t>
            </w:r>
          </w:p>
        </w:tc>
        <w:tc>
          <w:tcPr>
            <w:tcW w:w="35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Porcentaje</w:t>
            </w:r>
          </w:p>
        </w:tc>
        <w:tc>
          <w:tcPr>
            <w:tcW w:w="41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w:t>
            </w:r>
            <w:r w:rsidRPr="004B04C5">
              <w:rPr>
                <w:rFonts w:eastAsia="Times New Roman" w:cs="Calibri"/>
                <w:b/>
                <w:bCs/>
                <w:color w:val="FFFFFF"/>
                <w:sz w:val="24"/>
                <w:szCs w:val="24"/>
                <w:lang w:eastAsia="es-ES"/>
              </w:rPr>
              <w:t>2</w:t>
            </w:r>
          </w:p>
        </w:tc>
        <w:tc>
          <w:tcPr>
            <w:tcW w:w="286" w:type="pct"/>
            <w:tcBorders>
              <w:top w:val="single" w:sz="8" w:space="0" w:color="auto"/>
              <w:left w:val="single" w:sz="4" w:space="0" w:color="auto"/>
              <w:bottom w:val="single" w:sz="4" w:space="0" w:color="auto"/>
              <w:right w:val="single" w:sz="8"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Pareto</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I008117</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ANGUILA UNAGI</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16</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$ 295.6</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$ 4,729.0</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$ 4,729.0</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-$ 32,486.3</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12.71%</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12.71%</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I008380</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PULPO OZEKI</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470.08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$ 10.0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$ 4,682.0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$ 9,411.0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-$ 27,804.3</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12.58%</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25.29%</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18</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I008296</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KANI KAMA CANGREJO BARRA</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368</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$ 12.4</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$ 4,566.9</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$ 13,977.8</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-$ 23,237.4</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12.27%</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37.56%</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I008123</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ATUN AKAMI IRREGULAR</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129.22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$ 20.6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$ 2,667.1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$ 16,644.9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-$ 20,570.3</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7.17%</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44.73%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44</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I008723</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SALMON FRESCO EMPACADO</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191.02</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$ 10.2</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$ 1,938.9</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$ 18,583.8</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-$ 18,631.4</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5.21%</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49.94%</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I008087</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NOE LOMO FINO</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181.76</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$ 10.3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$ 1,864.9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$ 20,448.6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-$ 16,766.6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5.01%</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54.95%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27</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I008810</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NOE CAMARON POMADA  PROCESADO</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109.2</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$ 14.2</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$ 1,546.3</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$ 21,994.9</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-$ 15,220.3</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4.15%</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59.10%</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bl>
    <w:p w:rsidR="0082067A" w:rsidRDefault="0082067A" w:rsidP="0082067A">
      <w:pPr>
        <w:jc w:val="both"/>
        <w:rPr>
          <w:rFonts w:ascii="Arial" w:hAnsi="Arial" w:cs="Arial"/>
        </w:rPr>
      </w:pPr>
    </w:p>
    <w:tbl>
      <w:tblPr>
        <w:tblW w:w="5000" w:type="pct"/>
        <w:tblCellMar>
          <w:left w:w="70" w:type="dxa"/>
          <w:right w:w="70" w:type="dxa"/>
        </w:tblCellMar>
        <w:tblLook w:val="04A0"/>
      </w:tblPr>
      <w:tblGrid>
        <w:gridCol w:w="492"/>
        <w:gridCol w:w="904"/>
        <w:gridCol w:w="1606"/>
        <w:gridCol w:w="1009"/>
        <w:gridCol w:w="861"/>
        <w:gridCol w:w="1171"/>
        <w:gridCol w:w="763"/>
        <w:gridCol w:w="808"/>
        <w:gridCol w:w="1274"/>
        <w:gridCol w:w="1160"/>
        <w:gridCol w:w="1216"/>
        <w:gridCol w:w="1274"/>
        <w:gridCol w:w="805"/>
      </w:tblGrid>
      <w:tr w:rsidR="0082067A" w:rsidRPr="004B04C5" w:rsidTr="00C27053">
        <w:trPr>
          <w:trHeight w:val="630"/>
        </w:trPr>
        <w:tc>
          <w:tcPr>
            <w:tcW w:w="145" w:type="pct"/>
            <w:tcBorders>
              <w:top w:val="single" w:sz="8" w:space="0" w:color="auto"/>
              <w:left w:val="single" w:sz="8"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lastRenderedPageBreak/>
              <w:t>No.</w:t>
            </w:r>
          </w:p>
        </w:tc>
        <w:tc>
          <w:tcPr>
            <w:tcW w:w="337"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Código de artículo</w:t>
            </w:r>
          </w:p>
        </w:tc>
        <w:tc>
          <w:tcPr>
            <w:tcW w:w="1065"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Nombre del artículo</w:t>
            </w:r>
          </w:p>
        </w:tc>
        <w:tc>
          <w:tcPr>
            <w:tcW w:w="37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Almacén</w:t>
            </w:r>
          </w:p>
        </w:tc>
        <w:tc>
          <w:tcPr>
            <w:tcW w:w="30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Unidad</w:t>
            </w:r>
          </w:p>
        </w:tc>
        <w:tc>
          <w:tcPr>
            <w:tcW w:w="344"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Inventario físico</w:t>
            </w:r>
          </w:p>
        </w:tc>
        <w:tc>
          <w:tcPr>
            <w:tcW w:w="29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Precio de costo</w:t>
            </w:r>
          </w:p>
        </w:tc>
        <w:tc>
          <w:tcPr>
            <w:tcW w:w="325"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Total</w:t>
            </w:r>
          </w:p>
        </w:tc>
        <w:tc>
          <w:tcPr>
            <w:tcW w:w="39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1</w:t>
            </w:r>
            <w:r w:rsidRPr="004B04C5">
              <w:rPr>
                <w:rFonts w:eastAsia="Times New Roman" w:cs="Calibri"/>
                <w:b/>
                <w:bCs/>
                <w:color w:val="FFFFFF"/>
                <w:sz w:val="24"/>
                <w:szCs w:val="24"/>
                <w:lang w:eastAsia="es-ES"/>
              </w:rPr>
              <w:t xml:space="preserve"> </w:t>
            </w:r>
          </w:p>
        </w:tc>
        <w:tc>
          <w:tcPr>
            <w:tcW w:w="352"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Diferencia</w:t>
            </w:r>
          </w:p>
        </w:tc>
        <w:tc>
          <w:tcPr>
            <w:tcW w:w="35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Porcentaje</w:t>
            </w:r>
          </w:p>
        </w:tc>
        <w:tc>
          <w:tcPr>
            <w:tcW w:w="41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w:t>
            </w:r>
            <w:r w:rsidRPr="004B04C5">
              <w:rPr>
                <w:rFonts w:eastAsia="Times New Roman" w:cs="Calibri"/>
                <w:b/>
                <w:bCs/>
                <w:color w:val="FFFFFF"/>
                <w:sz w:val="24"/>
                <w:szCs w:val="24"/>
                <w:lang w:eastAsia="es-ES"/>
              </w:rPr>
              <w:t>2</w:t>
            </w:r>
          </w:p>
        </w:tc>
        <w:tc>
          <w:tcPr>
            <w:tcW w:w="286" w:type="pct"/>
            <w:tcBorders>
              <w:top w:val="single" w:sz="8" w:space="0" w:color="auto"/>
              <w:left w:val="single" w:sz="4" w:space="0" w:color="auto"/>
              <w:bottom w:val="single" w:sz="4" w:space="0" w:color="auto"/>
              <w:right w:val="single" w:sz="8"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Pareto</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20</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I008301</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LANGOSTINO EMPACADO</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77.36</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$ 15.7</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$ 1,217.6</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$ 23,212.6</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-$ 14,002.7</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3.27%</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62.37%</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I008096</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CARNE DE PANGORA NACIONAL</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$ 41.9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$ 1,172.4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$ 24,384.9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-$ 12,830.3</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3.15%</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65.52%</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14</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I008639</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HAMACHI COLA AMARILLA</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24.88</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$ 46.9</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$ 1,167.6</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$ 25,552.5</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-$ 11,662.7</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3.14%</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68.66%</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I008139</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CALAMAR OZEKI</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116</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$ 9.7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$ 1,128.7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$ 26,681.2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-$ 10,534.0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3.03%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71.69%</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39</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I008091</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NOE SURIMI PROCESADO</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173.2</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$ 6.3</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$ 1,091.2</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$ 27,772.4</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-$ 9,442.8</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2.93%</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74.63%</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17</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I008295</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KAI CONCHA CANADA</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19</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$ 47.5</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$ 903.3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$ 28,675.6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-$ 8,539.6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2.43%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77.05%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22</w:t>
            </w:r>
          </w:p>
        </w:tc>
        <w:tc>
          <w:tcPr>
            <w:tcW w:w="33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I008311</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MASAGO</w:t>
            </w:r>
          </w:p>
        </w:tc>
        <w:tc>
          <w:tcPr>
            <w:tcW w:w="37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22</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$ 38.8</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$ 852.5</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$ 29,528.1</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-$ 7,687.1</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2.29%</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79.34%</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A</w:t>
            </w:r>
          </w:p>
        </w:tc>
      </w:tr>
      <w:tr w:rsidR="0082067A" w:rsidRPr="004B04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I008613</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NOE CAMARON SOPAS</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52.8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$ 15.0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$ 789.9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$ 30,318.0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-$ 6,897.2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2.12%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81.47%</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bl>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tbl>
      <w:tblPr>
        <w:tblW w:w="5000" w:type="pct"/>
        <w:tblCellMar>
          <w:left w:w="70" w:type="dxa"/>
          <w:right w:w="70" w:type="dxa"/>
        </w:tblCellMar>
        <w:tblLook w:val="04A0"/>
      </w:tblPr>
      <w:tblGrid>
        <w:gridCol w:w="492"/>
        <w:gridCol w:w="904"/>
        <w:gridCol w:w="1443"/>
        <w:gridCol w:w="197"/>
        <w:gridCol w:w="813"/>
        <w:gridCol w:w="197"/>
        <w:gridCol w:w="861"/>
        <w:gridCol w:w="1171"/>
        <w:gridCol w:w="763"/>
        <w:gridCol w:w="649"/>
        <w:gridCol w:w="1274"/>
        <w:gridCol w:w="1160"/>
        <w:gridCol w:w="1217"/>
        <w:gridCol w:w="1396"/>
        <w:gridCol w:w="806"/>
      </w:tblGrid>
      <w:tr w:rsidR="0082067A" w:rsidRPr="004B04C5" w:rsidTr="00D13259">
        <w:trPr>
          <w:trHeight w:val="630"/>
        </w:trPr>
        <w:tc>
          <w:tcPr>
            <w:tcW w:w="184" w:type="pct"/>
            <w:tcBorders>
              <w:top w:val="single" w:sz="8" w:space="0" w:color="auto"/>
              <w:left w:val="single" w:sz="8"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lastRenderedPageBreak/>
              <w:t>No.</w:t>
            </w:r>
          </w:p>
        </w:tc>
        <w:tc>
          <w:tcPr>
            <w:tcW w:w="33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Código de artículo</w:t>
            </w:r>
          </w:p>
        </w:tc>
        <w:tc>
          <w:tcPr>
            <w:tcW w:w="615" w:type="pct"/>
            <w:gridSpan w:val="2"/>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Nombre del artículo</w:t>
            </w:r>
          </w:p>
        </w:tc>
        <w:tc>
          <w:tcPr>
            <w:tcW w:w="378" w:type="pct"/>
            <w:gridSpan w:val="2"/>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Almacén</w:t>
            </w:r>
          </w:p>
        </w:tc>
        <w:tc>
          <w:tcPr>
            <w:tcW w:w="323"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Unidad</w:t>
            </w:r>
          </w:p>
        </w:tc>
        <w:tc>
          <w:tcPr>
            <w:tcW w:w="43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Inventario físico</w:t>
            </w:r>
          </w:p>
        </w:tc>
        <w:tc>
          <w:tcPr>
            <w:tcW w:w="286"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Precio de costo</w:t>
            </w:r>
          </w:p>
        </w:tc>
        <w:tc>
          <w:tcPr>
            <w:tcW w:w="243"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Total</w:t>
            </w:r>
          </w:p>
        </w:tc>
        <w:tc>
          <w:tcPr>
            <w:tcW w:w="477"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1</w:t>
            </w:r>
            <w:r w:rsidRPr="004B04C5">
              <w:rPr>
                <w:rFonts w:eastAsia="Times New Roman" w:cs="Calibri"/>
                <w:b/>
                <w:bCs/>
                <w:color w:val="FFFFFF"/>
                <w:sz w:val="24"/>
                <w:szCs w:val="24"/>
                <w:lang w:eastAsia="es-ES"/>
              </w:rPr>
              <w:t xml:space="preserve"> </w:t>
            </w:r>
          </w:p>
        </w:tc>
        <w:tc>
          <w:tcPr>
            <w:tcW w:w="435"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Diferencia</w:t>
            </w:r>
          </w:p>
        </w:tc>
        <w:tc>
          <w:tcPr>
            <w:tcW w:w="456"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Porcentaje</w:t>
            </w:r>
          </w:p>
        </w:tc>
        <w:tc>
          <w:tcPr>
            <w:tcW w:w="523"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w:t>
            </w:r>
            <w:r w:rsidRPr="004B04C5">
              <w:rPr>
                <w:rFonts w:eastAsia="Times New Roman" w:cs="Calibri"/>
                <w:b/>
                <w:bCs/>
                <w:color w:val="FFFFFF"/>
                <w:sz w:val="24"/>
                <w:szCs w:val="24"/>
                <w:lang w:eastAsia="es-ES"/>
              </w:rPr>
              <w:t>2</w:t>
            </w:r>
          </w:p>
        </w:tc>
        <w:tc>
          <w:tcPr>
            <w:tcW w:w="302" w:type="pct"/>
            <w:tcBorders>
              <w:top w:val="single" w:sz="8" w:space="0" w:color="auto"/>
              <w:left w:val="single" w:sz="4" w:space="0" w:color="auto"/>
              <w:bottom w:val="single" w:sz="4" w:space="0" w:color="auto"/>
              <w:right w:val="single" w:sz="8" w:space="0" w:color="auto"/>
            </w:tcBorders>
            <w:shd w:val="clear" w:color="F79646" w:fill="F79646"/>
            <w:vAlign w:val="center"/>
            <w:hideMark/>
          </w:tcPr>
          <w:p w:rsidR="0082067A" w:rsidRPr="004B04C5" w:rsidRDefault="0082067A" w:rsidP="00C27053">
            <w:pPr>
              <w:spacing w:after="0" w:line="240" w:lineRule="auto"/>
              <w:jc w:val="center"/>
              <w:rPr>
                <w:rFonts w:eastAsia="Times New Roman" w:cs="Calibri"/>
                <w:b/>
                <w:bCs/>
                <w:color w:val="FFFFFF"/>
                <w:sz w:val="24"/>
                <w:szCs w:val="24"/>
                <w:lang w:eastAsia="es-ES"/>
              </w:rPr>
            </w:pPr>
            <w:r w:rsidRPr="004B04C5">
              <w:rPr>
                <w:rFonts w:eastAsia="Times New Roman" w:cs="Calibri"/>
                <w:b/>
                <w:bCs/>
                <w:color w:val="FFFFFF"/>
                <w:sz w:val="24"/>
                <w:szCs w:val="24"/>
                <w:lang w:eastAsia="es-ES"/>
              </w:rPr>
              <w:t>Pareto</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29</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I008093</w:t>
            </w:r>
          </w:p>
        </w:tc>
        <w:tc>
          <w:tcPr>
            <w:tcW w:w="615"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NOE CAMARON SUSHI</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32.75</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$ 21.6</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$ 706.7</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$ 31,024.8</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-$ 6,190.4</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1.90%</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83.37%</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I008094</w:t>
            </w:r>
          </w:p>
        </w:tc>
        <w:tc>
          <w:tcPr>
            <w:tcW w:w="6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NOE CAMARON TEMPURA</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43.62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$ 14.5</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$ 630.7</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$ 31,655.5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-$ 5,559.7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1.69%</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85.06%</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16</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I008640</w:t>
            </w:r>
          </w:p>
        </w:tc>
        <w:tc>
          <w:tcPr>
            <w:tcW w:w="615"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IKURA</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6</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$ 103.8</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$ 622.8</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$ 32,278.3</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-$ 4,936.9</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1.67%</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86.73%</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I008432</w:t>
            </w:r>
          </w:p>
        </w:tc>
        <w:tc>
          <w:tcPr>
            <w:tcW w:w="6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TOBIKO ROJO</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$ 26.4</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$ 528.8</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$ 32,807.1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-$ 4,408.1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1.42%</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88.16%</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12</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I000230</w:t>
            </w:r>
          </w:p>
        </w:tc>
        <w:tc>
          <w:tcPr>
            <w:tcW w:w="615"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CORVINA</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39.4</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$ 11.8</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$ 465.3</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$ 33,272.4</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-$ 3,942.8</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1.25%</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89.41%</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I008140</w:t>
            </w:r>
          </w:p>
        </w:tc>
        <w:tc>
          <w:tcPr>
            <w:tcW w:w="6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CAMARON POMADA</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$ 8.4</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$ 400.8</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$ 33,673.2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-$ 3,542.0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1.08%</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90.48%</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33</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I008089</w:t>
            </w:r>
          </w:p>
        </w:tc>
        <w:tc>
          <w:tcPr>
            <w:tcW w:w="615"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NOE LOMO DE FALDA</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51.06</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$ 7.4</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$ 375.3</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$ 34,048.5</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-$ 3,166.7</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1.01%</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91.49%</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I009872</w:t>
            </w:r>
          </w:p>
        </w:tc>
        <w:tc>
          <w:tcPr>
            <w:tcW w:w="6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CAMARON APANADO 41-50</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$ 7.8</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$ 367.5</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$ 34,416.1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-$ 2,799.1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0.99%</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92.48%</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43</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I008778</w:t>
            </w:r>
          </w:p>
        </w:tc>
        <w:tc>
          <w:tcPr>
            <w:tcW w:w="615"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SALMON AHUMADO</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13.4</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$ 21.0</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$ 281.4</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$ 34,697.5</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-$ 2,517.7</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0.76%</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93.23%</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24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I009211</w:t>
            </w:r>
          </w:p>
        </w:tc>
        <w:tc>
          <w:tcPr>
            <w:tcW w:w="6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rPr>
                <w:rFonts w:eastAsia="Times New Roman" w:cs="Calibri"/>
                <w:color w:val="000000"/>
                <w:lang w:eastAsia="es-ES"/>
              </w:rPr>
            </w:pPr>
            <w:r w:rsidRPr="004B04C5">
              <w:rPr>
                <w:rFonts w:eastAsia="Times New Roman" w:cs="Calibri"/>
                <w:color w:val="000000"/>
                <w:lang w:eastAsia="es-ES"/>
              </w:rPr>
              <w:t>MASAGO ROJO</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PLG-BODEGA</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$ 37.3</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$ 260.9</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$ 34,958.4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-$ 2,256.9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0.70%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93.94%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4B04C5" w:rsidRDefault="0082067A" w:rsidP="00C27053">
            <w:pPr>
              <w:spacing w:after="0" w:line="240" w:lineRule="auto"/>
              <w:jc w:val="center"/>
              <w:rPr>
                <w:rFonts w:eastAsia="Times New Roman" w:cs="Calibri"/>
                <w:color w:val="000000"/>
                <w:lang w:eastAsia="es-ES"/>
              </w:rPr>
            </w:pPr>
            <w:r w:rsidRPr="004B04C5">
              <w:rPr>
                <w:rFonts w:eastAsia="Times New Roman" w:cs="Calibri"/>
                <w:color w:val="000000"/>
                <w:lang w:eastAsia="es-ES"/>
              </w:rPr>
              <w:t>B</w:t>
            </w:r>
          </w:p>
        </w:tc>
      </w:tr>
      <w:tr w:rsidR="0082067A" w:rsidRPr="004B04C5" w:rsidTr="00D13259">
        <w:trPr>
          <w:trHeight w:val="300"/>
        </w:trPr>
        <w:tc>
          <w:tcPr>
            <w:tcW w:w="184"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339"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615" w:type="pct"/>
            <w:gridSpan w:val="2"/>
            <w:tcBorders>
              <w:top w:val="single" w:sz="4" w:space="0" w:color="auto"/>
            </w:tcBorders>
            <w:shd w:val="clear" w:color="auto" w:fill="auto"/>
            <w:vAlign w:val="center"/>
          </w:tcPr>
          <w:p w:rsidR="0082067A" w:rsidRPr="004B04C5" w:rsidRDefault="0082067A" w:rsidP="00C27053">
            <w:pPr>
              <w:spacing w:after="0" w:line="240" w:lineRule="auto"/>
              <w:rPr>
                <w:rFonts w:eastAsia="Times New Roman" w:cs="Calibri"/>
                <w:color w:val="000000"/>
                <w:lang w:eastAsia="es-ES"/>
              </w:rPr>
            </w:pPr>
          </w:p>
        </w:tc>
        <w:tc>
          <w:tcPr>
            <w:tcW w:w="378" w:type="pct"/>
            <w:gridSpan w:val="2"/>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323"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39"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286"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243"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77"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35"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56"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523"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302" w:type="pct"/>
            <w:tcBorders>
              <w:top w:val="single" w:sz="4" w:space="0" w:color="auto"/>
            </w:tcBorders>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r>
      <w:tr w:rsidR="0082067A" w:rsidRPr="004B04C5" w:rsidTr="00D13259">
        <w:trPr>
          <w:trHeight w:val="300"/>
        </w:trPr>
        <w:tc>
          <w:tcPr>
            <w:tcW w:w="184" w:type="pct"/>
            <w:shd w:val="clear" w:color="auto" w:fill="auto"/>
            <w:vAlign w:val="center"/>
          </w:tcPr>
          <w:p w:rsidR="0082067A" w:rsidRDefault="0082067A" w:rsidP="00C27053">
            <w:pPr>
              <w:spacing w:after="0" w:line="240" w:lineRule="auto"/>
              <w:jc w:val="center"/>
              <w:rPr>
                <w:rFonts w:eastAsia="Times New Roman" w:cs="Calibri"/>
                <w:color w:val="000000"/>
                <w:lang w:eastAsia="es-ES"/>
              </w:rPr>
            </w:pPr>
          </w:p>
        </w:tc>
        <w:tc>
          <w:tcPr>
            <w:tcW w:w="339"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615" w:type="pct"/>
            <w:gridSpan w:val="2"/>
            <w:shd w:val="clear" w:color="auto" w:fill="auto"/>
            <w:vAlign w:val="center"/>
          </w:tcPr>
          <w:p w:rsidR="0082067A" w:rsidRPr="004B04C5" w:rsidRDefault="0082067A" w:rsidP="00C27053">
            <w:pPr>
              <w:spacing w:after="0" w:line="240" w:lineRule="auto"/>
              <w:rPr>
                <w:rFonts w:eastAsia="Times New Roman" w:cs="Calibri"/>
                <w:color w:val="000000"/>
                <w:lang w:eastAsia="es-ES"/>
              </w:rPr>
            </w:pPr>
          </w:p>
        </w:tc>
        <w:tc>
          <w:tcPr>
            <w:tcW w:w="378" w:type="pct"/>
            <w:gridSpan w:val="2"/>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323"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39"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286"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243"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77"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35"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456"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523"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c>
          <w:tcPr>
            <w:tcW w:w="302" w:type="pct"/>
            <w:shd w:val="clear" w:color="auto" w:fill="auto"/>
            <w:vAlign w:val="center"/>
          </w:tcPr>
          <w:p w:rsidR="0082067A" w:rsidRPr="004B04C5" w:rsidRDefault="0082067A" w:rsidP="00C27053">
            <w:pPr>
              <w:spacing w:after="0" w:line="240" w:lineRule="auto"/>
              <w:jc w:val="center"/>
              <w:rPr>
                <w:rFonts w:eastAsia="Times New Roman" w:cs="Calibri"/>
                <w:color w:val="000000"/>
                <w:lang w:eastAsia="es-ES"/>
              </w:rPr>
            </w:pPr>
          </w:p>
        </w:tc>
      </w:tr>
      <w:tr w:rsidR="0082067A" w:rsidRPr="00B13CCB" w:rsidTr="00D13259">
        <w:trPr>
          <w:trHeight w:val="630"/>
        </w:trPr>
        <w:tc>
          <w:tcPr>
            <w:tcW w:w="184" w:type="pct"/>
            <w:tcBorders>
              <w:left w:val="single" w:sz="8"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lastRenderedPageBreak/>
              <w:t>No.</w:t>
            </w:r>
          </w:p>
        </w:tc>
        <w:tc>
          <w:tcPr>
            <w:tcW w:w="339"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Código de artículo</w:t>
            </w:r>
          </w:p>
        </w:tc>
        <w:tc>
          <w:tcPr>
            <w:tcW w:w="541"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Nombre del artículo</w:t>
            </w:r>
          </w:p>
        </w:tc>
        <w:tc>
          <w:tcPr>
            <w:tcW w:w="378" w:type="pct"/>
            <w:gridSpan w:val="2"/>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Almacén</w:t>
            </w:r>
          </w:p>
        </w:tc>
        <w:tc>
          <w:tcPr>
            <w:tcW w:w="396" w:type="pct"/>
            <w:gridSpan w:val="2"/>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Unidad</w:t>
            </w:r>
          </w:p>
        </w:tc>
        <w:tc>
          <w:tcPr>
            <w:tcW w:w="439"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Inventario físico</w:t>
            </w:r>
          </w:p>
        </w:tc>
        <w:tc>
          <w:tcPr>
            <w:tcW w:w="286"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Precio de costo</w:t>
            </w:r>
          </w:p>
        </w:tc>
        <w:tc>
          <w:tcPr>
            <w:tcW w:w="243"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Total</w:t>
            </w:r>
          </w:p>
        </w:tc>
        <w:tc>
          <w:tcPr>
            <w:tcW w:w="477"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1</w:t>
            </w:r>
            <w:r w:rsidRPr="00B13CCB">
              <w:rPr>
                <w:rFonts w:eastAsia="Times New Roman" w:cs="Calibri"/>
                <w:b/>
                <w:bCs/>
                <w:color w:val="FFFFFF"/>
                <w:sz w:val="24"/>
                <w:szCs w:val="24"/>
                <w:lang w:eastAsia="es-ES"/>
              </w:rPr>
              <w:t xml:space="preserve"> </w:t>
            </w:r>
          </w:p>
        </w:tc>
        <w:tc>
          <w:tcPr>
            <w:tcW w:w="435"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Diferencia</w:t>
            </w:r>
          </w:p>
        </w:tc>
        <w:tc>
          <w:tcPr>
            <w:tcW w:w="456"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Porcentaje</w:t>
            </w:r>
          </w:p>
        </w:tc>
        <w:tc>
          <w:tcPr>
            <w:tcW w:w="523" w:type="pct"/>
            <w:tcBorders>
              <w:left w:val="single" w:sz="4" w:space="0" w:color="auto"/>
              <w:bottom w:val="single" w:sz="4" w:space="0" w:color="auto"/>
              <w:right w:val="single" w:sz="4"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w:t>
            </w:r>
            <w:r w:rsidRPr="00B13CCB">
              <w:rPr>
                <w:rFonts w:eastAsia="Times New Roman" w:cs="Calibri"/>
                <w:b/>
                <w:bCs/>
                <w:color w:val="FFFFFF"/>
                <w:sz w:val="24"/>
                <w:szCs w:val="24"/>
                <w:lang w:eastAsia="es-ES"/>
              </w:rPr>
              <w:t>2</w:t>
            </w:r>
          </w:p>
        </w:tc>
        <w:tc>
          <w:tcPr>
            <w:tcW w:w="302" w:type="pct"/>
            <w:tcBorders>
              <w:left w:val="single" w:sz="4" w:space="0" w:color="auto"/>
              <w:bottom w:val="single" w:sz="4" w:space="0" w:color="auto"/>
              <w:right w:val="single" w:sz="8" w:space="0" w:color="auto"/>
            </w:tcBorders>
            <w:shd w:val="clear" w:color="F79646" w:fill="F79646"/>
            <w:vAlign w:val="center"/>
            <w:hideMark/>
          </w:tcPr>
          <w:p w:rsidR="0082067A" w:rsidRPr="00B13CCB" w:rsidRDefault="0082067A" w:rsidP="00C27053">
            <w:pPr>
              <w:spacing w:after="0" w:line="240" w:lineRule="auto"/>
              <w:jc w:val="center"/>
              <w:rPr>
                <w:rFonts w:eastAsia="Times New Roman" w:cs="Calibri"/>
                <w:b/>
                <w:bCs/>
                <w:color w:val="FFFFFF"/>
                <w:sz w:val="24"/>
                <w:szCs w:val="24"/>
                <w:lang w:eastAsia="es-ES"/>
              </w:rPr>
            </w:pPr>
            <w:r w:rsidRPr="00B13CCB">
              <w:rPr>
                <w:rFonts w:eastAsia="Times New Roman" w:cs="Calibri"/>
                <w:b/>
                <w:bCs/>
                <w:color w:val="FFFFFF"/>
                <w:sz w:val="24"/>
                <w:szCs w:val="24"/>
                <w:lang w:eastAsia="es-ES"/>
              </w:rPr>
              <w:t>Pareto</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31</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I009333</w:t>
            </w:r>
          </w:p>
        </w:tc>
        <w:tc>
          <w:tcPr>
            <w:tcW w:w="54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NOE CARNE DE LANGOSTA</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D13259"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10</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$ 23.8</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$ 237.5</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$ 35,195.9</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$ 32,939.0</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10.52%</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1559.51%</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B</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I008090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LOMO TATAKI</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30.8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$ 7.5</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$ 230.4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$ 35,426.2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$ 33,169.4</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10.21%</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1569.71%</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51</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I008445</w:t>
            </w:r>
          </w:p>
        </w:tc>
        <w:tc>
          <w:tcPr>
            <w:tcW w:w="54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UDON ( FIDEO GRUESO JAPON )</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D13259"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7</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$ 30.6</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$ 214.1</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$ 35,640.3</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$ 33,383.4</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9.48%</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1579.20%</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I008282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IKA CALAMAR</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$ 62.8</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$ 188.5</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$ 35,828.8</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$ 33,571.9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8.35%</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1587.55%</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I008103</w:t>
            </w:r>
          </w:p>
        </w:tc>
        <w:tc>
          <w:tcPr>
            <w:tcW w:w="54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AKA MISO ROJO</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29</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$ 5.4</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$ 156.9</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$ 35,985.7</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$ 33,728.8</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6.95%</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1594.50%</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I008245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FREJOL JAPONES EDAMAME</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D13259"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$ 7.9</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$ 142.9</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$ 36,128.6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$ 33,871.7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6.33%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1600.84%</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36</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I008724</w:t>
            </w:r>
          </w:p>
        </w:tc>
        <w:tc>
          <w:tcPr>
            <w:tcW w:w="54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NOE RIBEYE</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3.2</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$ 38.9</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$ 124.3</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$ 36,252.9</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$ 33,996.1</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5.51%</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1606.34%</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I008636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ALMEJAS</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38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$ 114.0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$ 36,366.9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$ 34,110.1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5.05%</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1611.39%</w:t>
            </w:r>
          </w:p>
        </w:tc>
        <w:tc>
          <w:tcPr>
            <w:tcW w:w="3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r w:rsidR="0082067A" w:rsidRPr="00B13CCB" w:rsidTr="00D13259">
        <w:trPr>
          <w:trHeight w:val="300"/>
        </w:trPr>
        <w:tc>
          <w:tcPr>
            <w:tcW w:w="184"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26</w:t>
            </w:r>
          </w:p>
        </w:tc>
        <w:tc>
          <w:tcPr>
            <w:tcW w:w="3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I008761</w:t>
            </w:r>
          </w:p>
        </w:tc>
        <w:tc>
          <w:tcPr>
            <w:tcW w:w="54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rPr>
                <w:rFonts w:eastAsia="Times New Roman" w:cs="Calibri"/>
                <w:color w:val="000000"/>
                <w:lang w:eastAsia="es-ES"/>
              </w:rPr>
            </w:pPr>
            <w:r w:rsidRPr="00B13CCB">
              <w:rPr>
                <w:rFonts w:eastAsia="Times New Roman" w:cs="Calibri"/>
                <w:color w:val="000000"/>
                <w:lang w:eastAsia="es-ES"/>
              </w:rPr>
              <w:t>MOTA DE GUANABANA</w:t>
            </w:r>
          </w:p>
        </w:tc>
        <w:tc>
          <w:tcPr>
            <w:tcW w:w="378"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PLG-BODEGA</w:t>
            </w:r>
          </w:p>
        </w:tc>
        <w:tc>
          <w:tcPr>
            <w:tcW w:w="396" w:type="pct"/>
            <w:gridSpan w:val="2"/>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43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35</w:t>
            </w:r>
          </w:p>
        </w:tc>
        <w:tc>
          <w:tcPr>
            <w:tcW w:w="28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$ 3.2</w:t>
            </w:r>
          </w:p>
        </w:tc>
        <w:tc>
          <w:tcPr>
            <w:tcW w:w="24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$ 112.0</w:t>
            </w:r>
          </w:p>
        </w:tc>
        <w:tc>
          <w:tcPr>
            <w:tcW w:w="477"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$ 36,478.9</w:t>
            </w:r>
          </w:p>
        </w:tc>
        <w:tc>
          <w:tcPr>
            <w:tcW w:w="43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$ 34,222.1</w:t>
            </w:r>
          </w:p>
        </w:tc>
        <w:tc>
          <w:tcPr>
            <w:tcW w:w="45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4.96%</w:t>
            </w:r>
          </w:p>
        </w:tc>
        <w:tc>
          <w:tcPr>
            <w:tcW w:w="5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1616.36%</w:t>
            </w:r>
          </w:p>
        </w:tc>
        <w:tc>
          <w:tcPr>
            <w:tcW w:w="302"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B13CCB" w:rsidRDefault="0082067A"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C</w:t>
            </w:r>
          </w:p>
        </w:tc>
      </w:tr>
    </w:tbl>
    <w:p w:rsidR="0082067A" w:rsidRDefault="0082067A" w:rsidP="0082067A">
      <w:pPr>
        <w:jc w:val="both"/>
        <w:rPr>
          <w:rFonts w:ascii="Arial" w:hAnsi="Arial" w:cs="Arial"/>
        </w:rPr>
      </w:pPr>
    </w:p>
    <w:tbl>
      <w:tblPr>
        <w:tblW w:w="5000" w:type="pct"/>
        <w:tblCellMar>
          <w:left w:w="70" w:type="dxa"/>
          <w:right w:w="70" w:type="dxa"/>
        </w:tblCellMar>
        <w:tblLook w:val="04A0"/>
      </w:tblPr>
      <w:tblGrid>
        <w:gridCol w:w="492"/>
        <w:gridCol w:w="904"/>
        <w:gridCol w:w="1765"/>
        <w:gridCol w:w="1009"/>
        <w:gridCol w:w="861"/>
        <w:gridCol w:w="1171"/>
        <w:gridCol w:w="763"/>
        <w:gridCol w:w="649"/>
        <w:gridCol w:w="1274"/>
        <w:gridCol w:w="1160"/>
        <w:gridCol w:w="1216"/>
        <w:gridCol w:w="1274"/>
        <w:gridCol w:w="805"/>
      </w:tblGrid>
      <w:tr w:rsidR="0082067A" w:rsidRPr="00125EC5" w:rsidTr="00C27053">
        <w:trPr>
          <w:trHeight w:val="630"/>
        </w:trPr>
        <w:tc>
          <w:tcPr>
            <w:tcW w:w="145" w:type="pct"/>
            <w:tcBorders>
              <w:top w:val="single" w:sz="8" w:space="0" w:color="auto"/>
              <w:left w:val="single" w:sz="8"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lastRenderedPageBreak/>
              <w:t>No.</w:t>
            </w:r>
          </w:p>
        </w:tc>
        <w:tc>
          <w:tcPr>
            <w:tcW w:w="33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Código de artículo</w:t>
            </w:r>
          </w:p>
        </w:tc>
        <w:tc>
          <w:tcPr>
            <w:tcW w:w="1066"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Nombre del artículo</w:t>
            </w:r>
          </w:p>
        </w:tc>
        <w:tc>
          <w:tcPr>
            <w:tcW w:w="37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Almacén</w:t>
            </w:r>
          </w:p>
        </w:tc>
        <w:tc>
          <w:tcPr>
            <w:tcW w:w="30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Unidad</w:t>
            </w:r>
          </w:p>
        </w:tc>
        <w:tc>
          <w:tcPr>
            <w:tcW w:w="344"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Inventario físico</w:t>
            </w:r>
          </w:p>
        </w:tc>
        <w:tc>
          <w:tcPr>
            <w:tcW w:w="29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Precio de costo</w:t>
            </w:r>
          </w:p>
        </w:tc>
        <w:tc>
          <w:tcPr>
            <w:tcW w:w="323"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Total</w:t>
            </w:r>
          </w:p>
        </w:tc>
        <w:tc>
          <w:tcPr>
            <w:tcW w:w="39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 xml:space="preserve">Acumulado 1 </w:t>
            </w:r>
          </w:p>
        </w:tc>
        <w:tc>
          <w:tcPr>
            <w:tcW w:w="352"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Diferencia</w:t>
            </w:r>
          </w:p>
        </w:tc>
        <w:tc>
          <w:tcPr>
            <w:tcW w:w="35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Porcentaje</w:t>
            </w:r>
          </w:p>
        </w:tc>
        <w:tc>
          <w:tcPr>
            <w:tcW w:w="41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w:t>
            </w:r>
            <w:r w:rsidRPr="00125EC5">
              <w:rPr>
                <w:rFonts w:eastAsia="Times New Roman" w:cs="Calibri"/>
                <w:b/>
                <w:bCs/>
                <w:color w:val="FFFFFF"/>
                <w:sz w:val="24"/>
                <w:szCs w:val="24"/>
                <w:lang w:eastAsia="es-ES"/>
              </w:rPr>
              <w:t>2</w:t>
            </w:r>
          </w:p>
        </w:tc>
        <w:tc>
          <w:tcPr>
            <w:tcW w:w="286" w:type="pct"/>
            <w:tcBorders>
              <w:top w:val="single" w:sz="8" w:space="0" w:color="auto"/>
              <w:left w:val="single" w:sz="4" w:space="0" w:color="auto"/>
              <w:bottom w:val="single" w:sz="4" w:space="0" w:color="auto"/>
              <w:right w:val="single" w:sz="8"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Pareto</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5</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I008124</w:t>
            </w:r>
          </w:p>
        </w:tc>
        <w:tc>
          <w:tcPr>
            <w:tcW w:w="106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ATUN BLANCO</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6.9</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$ 14.9</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$ 102.5</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$ 36,581.5</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$ 34,324.6</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4.54%</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1620.90%</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I008405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SHIRO MISO BLANCO</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17</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$ 5.9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$ 101.0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$ 36,682.4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$ 34,425.6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4.47%</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1625.38%</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48</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I008407</w:t>
            </w:r>
          </w:p>
        </w:tc>
        <w:tc>
          <w:tcPr>
            <w:tcW w:w="106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SOFT SHELL CRAB</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2</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$ 46.2</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$ 92.4</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$ 36,774.9</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$ 34,518.0</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4.10%</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1629.47%</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25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I008312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MASAGO WASABI</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$ 37.0</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$ 74.0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$ 36,848.9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$ 34,592.0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3.28%</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1632.75%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45</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I008402</w:t>
            </w:r>
          </w:p>
        </w:tc>
        <w:tc>
          <w:tcPr>
            <w:tcW w:w="106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SCALLOPS</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5</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$ 14.8</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$ 74.0</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$ 36,922.9</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$ 34,666.0</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3.28%</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1636.03%</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52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I008447</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UNI ERIZO</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0.542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$ 136.1</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$ 36,996.6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$ 34,739.8</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3.27%</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1639.30%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41</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I006470</w:t>
            </w:r>
          </w:p>
        </w:tc>
        <w:tc>
          <w:tcPr>
            <w:tcW w:w="1066"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PULPA NARANJILLA 100 gr</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D13259"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300</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$ 0.2</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$ 63.0</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$ 37,059.6</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$ 34,802.8</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2.79%</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1642.09%</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I008069</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PULPA NARANJILLA 1 Kg</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36</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$ 56.9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$ 37,116.5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$ 34,859.6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2.52%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1644.61%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bl>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tbl>
      <w:tblPr>
        <w:tblW w:w="5000" w:type="pct"/>
        <w:tblCellMar>
          <w:left w:w="70" w:type="dxa"/>
          <w:right w:w="70" w:type="dxa"/>
        </w:tblCellMar>
        <w:tblLook w:val="04A0"/>
      </w:tblPr>
      <w:tblGrid>
        <w:gridCol w:w="492"/>
        <w:gridCol w:w="904"/>
        <w:gridCol w:w="1765"/>
        <w:gridCol w:w="1009"/>
        <w:gridCol w:w="861"/>
        <w:gridCol w:w="1171"/>
        <w:gridCol w:w="763"/>
        <w:gridCol w:w="649"/>
        <w:gridCol w:w="1274"/>
        <w:gridCol w:w="1160"/>
        <w:gridCol w:w="1216"/>
        <w:gridCol w:w="1274"/>
        <w:gridCol w:w="805"/>
      </w:tblGrid>
      <w:tr w:rsidR="0082067A" w:rsidRPr="00125EC5" w:rsidTr="00C27053">
        <w:trPr>
          <w:trHeight w:val="630"/>
        </w:trPr>
        <w:tc>
          <w:tcPr>
            <w:tcW w:w="145" w:type="pct"/>
            <w:tcBorders>
              <w:top w:val="single" w:sz="8" w:space="0" w:color="auto"/>
              <w:left w:val="single" w:sz="8"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lastRenderedPageBreak/>
              <w:t>No.</w:t>
            </w:r>
          </w:p>
        </w:tc>
        <w:tc>
          <w:tcPr>
            <w:tcW w:w="33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Código de artículo</w:t>
            </w:r>
          </w:p>
        </w:tc>
        <w:tc>
          <w:tcPr>
            <w:tcW w:w="1065"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Nombre del artículo</w:t>
            </w:r>
          </w:p>
        </w:tc>
        <w:tc>
          <w:tcPr>
            <w:tcW w:w="37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Almacén</w:t>
            </w:r>
          </w:p>
        </w:tc>
        <w:tc>
          <w:tcPr>
            <w:tcW w:w="31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Unidad</w:t>
            </w:r>
          </w:p>
        </w:tc>
        <w:tc>
          <w:tcPr>
            <w:tcW w:w="344"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Inventario físico</w:t>
            </w:r>
          </w:p>
        </w:tc>
        <w:tc>
          <w:tcPr>
            <w:tcW w:w="29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Precio de costo</w:t>
            </w:r>
          </w:p>
        </w:tc>
        <w:tc>
          <w:tcPr>
            <w:tcW w:w="323"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Total</w:t>
            </w:r>
          </w:p>
        </w:tc>
        <w:tc>
          <w:tcPr>
            <w:tcW w:w="39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 xml:space="preserve">Acumulado 1 </w:t>
            </w:r>
          </w:p>
        </w:tc>
        <w:tc>
          <w:tcPr>
            <w:tcW w:w="352"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Diferencia</w:t>
            </w:r>
          </w:p>
        </w:tc>
        <w:tc>
          <w:tcPr>
            <w:tcW w:w="35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Porcentaje</w:t>
            </w:r>
          </w:p>
        </w:tc>
        <w:tc>
          <w:tcPr>
            <w:tcW w:w="41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w:t>
            </w:r>
            <w:r w:rsidRPr="00125EC5">
              <w:rPr>
                <w:rFonts w:eastAsia="Times New Roman" w:cs="Calibri"/>
                <w:b/>
                <w:bCs/>
                <w:color w:val="FFFFFF"/>
                <w:sz w:val="24"/>
                <w:szCs w:val="24"/>
                <w:lang w:eastAsia="es-ES"/>
              </w:rPr>
              <w:t>2</w:t>
            </w:r>
          </w:p>
        </w:tc>
        <w:tc>
          <w:tcPr>
            <w:tcW w:w="286" w:type="pct"/>
            <w:tcBorders>
              <w:top w:val="single" w:sz="8" w:space="0" w:color="auto"/>
              <w:left w:val="single" w:sz="4" w:space="0" w:color="auto"/>
              <w:bottom w:val="single" w:sz="4" w:space="0" w:color="auto"/>
              <w:right w:val="single" w:sz="8"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Pareto</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46</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I008404</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SHIMI SABA</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D13259"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7</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$ 5.0</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$ 35.1</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$ 37,151.6</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$ 34,894.7</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1.55%</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1646.16%</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19</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I008298</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KIBUN KAMBOCO PASTEL PESCADO</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D13259" w:rsidP="00C27053">
            <w:pPr>
              <w:spacing w:after="0" w:line="240" w:lineRule="auto"/>
              <w:jc w:val="center"/>
              <w:rPr>
                <w:rFonts w:eastAsia="Times New Roman" w:cs="Calibri"/>
                <w:color w:val="000000"/>
                <w:lang w:eastAsia="es-ES"/>
              </w:rPr>
            </w:pPr>
            <w:r w:rsidRPr="00B13CCB">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$ 6.7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$ 26.6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$ 37,178.2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$ 34,921.4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1.18%</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1647.34%</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11</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I008710</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CENTOLLA ENTERA</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$ 26.5</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$ 26.5</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$ 37,204.7</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$ 34,947.9</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1.17%</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1648.52%</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23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I008757</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MASAGO NEGRO</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0.5</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$ 21.0</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$ 37,215.2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$ 34,958.4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0.47%</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1648.98%</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10</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I009861</w:t>
            </w:r>
          </w:p>
        </w:tc>
        <w:tc>
          <w:tcPr>
            <w:tcW w:w="106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CARNE DE PANGORA PERUANA</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$ 37.1</w:t>
            </w:r>
          </w:p>
        </w:tc>
        <w:tc>
          <w:tcPr>
            <w:tcW w:w="323"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$ 0.0</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$ 37,215.2</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$ 34,958.4</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0.00%</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1648.98%</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I008952</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NOE CUBOS DE POLLO 16 g</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$ 5.5</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$ 37,215.2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$ 34,958.4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0.00%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1648.98%</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bl>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p w:rsidR="00D13259" w:rsidRDefault="00D13259" w:rsidP="0082067A">
      <w:pPr>
        <w:jc w:val="both"/>
        <w:rPr>
          <w:rFonts w:ascii="Arial" w:hAnsi="Arial" w:cs="Arial"/>
        </w:rPr>
      </w:pPr>
    </w:p>
    <w:p w:rsidR="0082067A" w:rsidRDefault="0082067A" w:rsidP="0082067A">
      <w:pPr>
        <w:jc w:val="both"/>
        <w:rPr>
          <w:rFonts w:ascii="Arial" w:hAnsi="Arial" w:cs="Arial"/>
        </w:rPr>
      </w:pPr>
    </w:p>
    <w:tbl>
      <w:tblPr>
        <w:tblW w:w="5000" w:type="pct"/>
        <w:tblCellMar>
          <w:left w:w="70" w:type="dxa"/>
          <w:right w:w="70" w:type="dxa"/>
        </w:tblCellMar>
        <w:tblLook w:val="04A0"/>
      </w:tblPr>
      <w:tblGrid>
        <w:gridCol w:w="492"/>
        <w:gridCol w:w="904"/>
        <w:gridCol w:w="1601"/>
        <w:gridCol w:w="1009"/>
        <w:gridCol w:w="861"/>
        <w:gridCol w:w="1171"/>
        <w:gridCol w:w="763"/>
        <w:gridCol w:w="813"/>
        <w:gridCol w:w="1274"/>
        <w:gridCol w:w="1160"/>
        <w:gridCol w:w="1216"/>
        <w:gridCol w:w="1274"/>
        <w:gridCol w:w="805"/>
      </w:tblGrid>
      <w:tr w:rsidR="0082067A" w:rsidRPr="00125EC5" w:rsidTr="00C27053">
        <w:trPr>
          <w:trHeight w:val="630"/>
        </w:trPr>
        <w:tc>
          <w:tcPr>
            <w:tcW w:w="145" w:type="pct"/>
            <w:tcBorders>
              <w:top w:val="single" w:sz="8" w:space="0" w:color="auto"/>
              <w:left w:val="single" w:sz="8"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lastRenderedPageBreak/>
              <w:t>No.</w:t>
            </w:r>
          </w:p>
        </w:tc>
        <w:tc>
          <w:tcPr>
            <w:tcW w:w="33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Código de artículo</w:t>
            </w:r>
          </w:p>
        </w:tc>
        <w:tc>
          <w:tcPr>
            <w:tcW w:w="1064"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Nombre del artículo</w:t>
            </w:r>
          </w:p>
        </w:tc>
        <w:tc>
          <w:tcPr>
            <w:tcW w:w="37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Almacén</w:t>
            </w:r>
          </w:p>
        </w:tc>
        <w:tc>
          <w:tcPr>
            <w:tcW w:w="30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Unidad</w:t>
            </w:r>
          </w:p>
        </w:tc>
        <w:tc>
          <w:tcPr>
            <w:tcW w:w="344"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Inventario físico</w:t>
            </w:r>
          </w:p>
        </w:tc>
        <w:tc>
          <w:tcPr>
            <w:tcW w:w="29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Precio de costo</w:t>
            </w:r>
          </w:p>
        </w:tc>
        <w:tc>
          <w:tcPr>
            <w:tcW w:w="325"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Total</w:t>
            </w:r>
          </w:p>
        </w:tc>
        <w:tc>
          <w:tcPr>
            <w:tcW w:w="399"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 xml:space="preserve">Acumulado 1 </w:t>
            </w:r>
          </w:p>
        </w:tc>
        <w:tc>
          <w:tcPr>
            <w:tcW w:w="352"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Diferencia</w:t>
            </w:r>
          </w:p>
        </w:tc>
        <w:tc>
          <w:tcPr>
            <w:tcW w:w="358"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Porcentaje</w:t>
            </w:r>
          </w:p>
        </w:tc>
        <w:tc>
          <w:tcPr>
            <w:tcW w:w="411" w:type="pct"/>
            <w:tcBorders>
              <w:top w:val="single" w:sz="8" w:space="0" w:color="auto"/>
              <w:left w:val="single" w:sz="4" w:space="0" w:color="auto"/>
              <w:bottom w:val="single" w:sz="4" w:space="0" w:color="auto"/>
              <w:right w:val="single" w:sz="4"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Acumulado</w:t>
            </w:r>
            <w:r>
              <w:rPr>
                <w:rFonts w:eastAsia="Times New Roman" w:cs="Calibri"/>
                <w:b/>
                <w:bCs/>
                <w:color w:val="FFFFFF"/>
                <w:sz w:val="24"/>
                <w:szCs w:val="24"/>
                <w:lang w:eastAsia="es-ES"/>
              </w:rPr>
              <w:t xml:space="preserve"> </w:t>
            </w:r>
            <w:r w:rsidRPr="00125EC5">
              <w:rPr>
                <w:rFonts w:eastAsia="Times New Roman" w:cs="Calibri"/>
                <w:b/>
                <w:bCs/>
                <w:color w:val="FFFFFF"/>
                <w:sz w:val="24"/>
                <w:szCs w:val="24"/>
                <w:lang w:eastAsia="es-ES"/>
              </w:rPr>
              <w:t>2</w:t>
            </w:r>
          </w:p>
        </w:tc>
        <w:tc>
          <w:tcPr>
            <w:tcW w:w="286" w:type="pct"/>
            <w:tcBorders>
              <w:top w:val="single" w:sz="8" w:space="0" w:color="auto"/>
              <w:left w:val="single" w:sz="4" w:space="0" w:color="auto"/>
              <w:bottom w:val="single" w:sz="4" w:space="0" w:color="auto"/>
              <w:right w:val="single" w:sz="8" w:space="0" w:color="auto"/>
            </w:tcBorders>
            <w:shd w:val="clear" w:color="F79646" w:fill="F79646"/>
            <w:vAlign w:val="center"/>
            <w:hideMark/>
          </w:tcPr>
          <w:p w:rsidR="0082067A" w:rsidRPr="00125EC5" w:rsidRDefault="0082067A" w:rsidP="00C27053">
            <w:pPr>
              <w:spacing w:after="0" w:line="240" w:lineRule="auto"/>
              <w:jc w:val="center"/>
              <w:rPr>
                <w:rFonts w:eastAsia="Times New Roman" w:cs="Calibri"/>
                <w:b/>
                <w:bCs/>
                <w:color w:val="FFFFFF"/>
                <w:sz w:val="24"/>
                <w:szCs w:val="24"/>
                <w:lang w:eastAsia="es-ES"/>
              </w:rPr>
            </w:pPr>
            <w:r w:rsidRPr="00125EC5">
              <w:rPr>
                <w:rFonts w:eastAsia="Times New Roman" w:cs="Calibri"/>
                <w:b/>
                <w:bCs/>
                <w:color w:val="FFFFFF"/>
                <w:sz w:val="24"/>
                <w:szCs w:val="24"/>
                <w:lang w:eastAsia="es-ES"/>
              </w:rPr>
              <w:t>Pareto</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35</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I009027</w:t>
            </w:r>
          </w:p>
        </w:tc>
        <w:tc>
          <w:tcPr>
            <w:tcW w:w="106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NOE PICADILLO DE SALMON</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$ 10.4</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$ 0.0</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$ 37,215.2</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$ 34,958.4</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0.00%</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1648.98%</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I009025</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NOE SALMON SUSHI</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$ 16.3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$ 37,215.2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$ 34,958.4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0.00%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1648.98%</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00"/>
        </w:trPr>
        <w:tc>
          <w:tcPr>
            <w:tcW w:w="145" w:type="pct"/>
            <w:tcBorders>
              <w:top w:val="single" w:sz="4" w:space="0" w:color="auto"/>
              <w:left w:val="single" w:sz="8"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38</w:t>
            </w:r>
          </w:p>
        </w:tc>
        <w:tc>
          <w:tcPr>
            <w:tcW w:w="33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I009026</w:t>
            </w:r>
          </w:p>
        </w:tc>
        <w:tc>
          <w:tcPr>
            <w:tcW w:w="106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NOE SALMON TERIYAKI</w:t>
            </w:r>
          </w:p>
        </w:tc>
        <w:tc>
          <w:tcPr>
            <w:tcW w:w="37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w:t>
            </w:r>
          </w:p>
        </w:tc>
        <w:tc>
          <w:tcPr>
            <w:tcW w:w="29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$ 16.4</w:t>
            </w:r>
          </w:p>
        </w:tc>
        <w:tc>
          <w:tcPr>
            <w:tcW w:w="325"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$ 0.0</w:t>
            </w:r>
          </w:p>
        </w:tc>
        <w:tc>
          <w:tcPr>
            <w:tcW w:w="399"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$ 37,215.2</w:t>
            </w:r>
          </w:p>
        </w:tc>
        <w:tc>
          <w:tcPr>
            <w:tcW w:w="352"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$ 34,958.4</w:t>
            </w:r>
          </w:p>
        </w:tc>
        <w:tc>
          <w:tcPr>
            <w:tcW w:w="358"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0.00%</w:t>
            </w:r>
          </w:p>
        </w:tc>
        <w:tc>
          <w:tcPr>
            <w:tcW w:w="411" w:type="pct"/>
            <w:tcBorders>
              <w:top w:val="single" w:sz="4" w:space="0" w:color="auto"/>
              <w:left w:val="single" w:sz="4" w:space="0" w:color="auto"/>
              <w:bottom w:val="single" w:sz="4" w:space="0" w:color="auto"/>
              <w:right w:val="single" w:sz="4"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1648.98%</w:t>
            </w:r>
          </w:p>
        </w:tc>
        <w:tc>
          <w:tcPr>
            <w:tcW w:w="286" w:type="pct"/>
            <w:tcBorders>
              <w:top w:val="single" w:sz="4" w:space="0" w:color="auto"/>
              <w:left w:val="single" w:sz="4" w:space="0" w:color="auto"/>
              <w:bottom w:val="single" w:sz="4" w:space="0" w:color="auto"/>
              <w:right w:val="single" w:sz="8" w:space="0" w:color="auto"/>
            </w:tcBorders>
            <w:shd w:val="clear" w:color="FDE9D9" w:fill="FDE9D9"/>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15"/>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50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I008756</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r w:rsidRPr="00125EC5">
              <w:rPr>
                <w:rFonts w:eastAsia="Times New Roman" w:cs="Calibri"/>
                <w:color w:val="000000"/>
                <w:lang w:eastAsia="es-ES"/>
              </w:rPr>
              <w:t>TOBIKO WASABI</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PLG-BODEGA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Kg</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$ 99.0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$ 37,215.2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$ 34,958.4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0.00%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1648.98%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r w:rsidRPr="00125EC5">
              <w:rPr>
                <w:rFonts w:eastAsia="Times New Roman" w:cs="Calibri"/>
                <w:color w:val="000000"/>
                <w:lang w:eastAsia="es-ES"/>
              </w:rPr>
              <w:t>C</w:t>
            </w:r>
          </w:p>
        </w:tc>
      </w:tr>
      <w:tr w:rsidR="0082067A" w:rsidRPr="00125EC5" w:rsidTr="00C27053">
        <w:trPr>
          <w:trHeight w:val="315"/>
        </w:trPr>
        <w:tc>
          <w:tcPr>
            <w:tcW w:w="145"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p>
        </w:tc>
        <w:tc>
          <w:tcPr>
            <w:tcW w:w="338"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p>
        </w:tc>
        <w:tc>
          <w:tcPr>
            <w:tcW w:w="1064"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rPr>
                <w:rFonts w:eastAsia="Times New Roman" w:cs="Calibri"/>
                <w:color w:val="000000"/>
                <w:lang w:eastAsia="es-ES"/>
              </w:rPr>
            </w:pPr>
          </w:p>
        </w:tc>
        <w:tc>
          <w:tcPr>
            <w:tcW w:w="379"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p>
        </w:tc>
        <w:tc>
          <w:tcPr>
            <w:tcW w:w="309"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p>
        </w:tc>
        <w:tc>
          <w:tcPr>
            <w:tcW w:w="344"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p>
        </w:tc>
        <w:tc>
          <w:tcPr>
            <w:tcW w:w="291" w:type="pct"/>
            <w:tcBorders>
              <w:top w:val="single" w:sz="4" w:space="0" w:color="auto"/>
              <w:left w:val="single" w:sz="8" w:space="0" w:color="auto"/>
              <w:bottom w:val="single" w:sz="8" w:space="0" w:color="auto"/>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b/>
                <w:bCs/>
                <w:color w:val="000000"/>
                <w:lang w:eastAsia="es-ES"/>
              </w:rPr>
            </w:pPr>
            <w:r w:rsidRPr="00125EC5">
              <w:rPr>
                <w:rFonts w:eastAsia="Times New Roman" w:cs="Calibri"/>
                <w:b/>
                <w:bCs/>
                <w:color w:val="000000"/>
                <w:lang w:eastAsia="es-ES"/>
              </w:rPr>
              <w:t>SUMA</w:t>
            </w:r>
          </w:p>
        </w:tc>
        <w:tc>
          <w:tcPr>
            <w:tcW w:w="325" w:type="pct"/>
            <w:tcBorders>
              <w:top w:val="single" w:sz="4" w:space="0" w:color="auto"/>
              <w:left w:val="nil"/>
              <w:bottom w:val="single" w:sz="8" w:space="0" w:color="auto"/>
              <w:right w:val="single" w:sz="8" w:space="0" w:color="auto"/>
            </w:tcBorders>
            <w:shd w:val="clear" w:color="auto" w:fill="auto"/>
            <w:vAlign w:val="center"/>
            <w:hideMark/>
          </w:tcPr>
          <w:p w:rsidR="0082067A" w:rsidRPr="00125EC5" w:rsidRDefault="0082067A" w:rsidP="00C27053">
            <w:pPr>
              <w:spacing w:after="0" w:line="240" w:lineRule="auto"/>
              <w:jc w:val="center"/>
              <w:rPr>
                <w:rFonts w:eastAsia="Times New Roman" w:cs="Calibri"/>
                <w:b/>
                <w:bCs/>
                <w:color w:val="000000"/>
                <w:lang w:eastAsia="es-ES"/>
              </w:rPr>
            </w:pPr>
            <w:r w:rsidRPr="00125EC5">
              <w:rPr>
                <w:rFonts w:eastAsia="Times New Roman" w:cs="Calibri"/>
                <w:b/>
                <w:bCs/>
                <w:color w:val="000000"/>
                <w:lang w:eastAsia="es-ES"/>
              </w:rPr>
              <w:t>$ 2,256.9</w:t>
            </w:r>
          </w:p>
        </w:tc>
        <w:tc>
          <w:tcPr>
            <w:tcW w:w="399"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b/>
                <w:bCs/>
                <w:color w:val="000000"/>
                <w:lang w:eastAsia="es-ES"/>
              </w:rPr>
            </w:pPr>
          </w:p>
        </w:tc>
        <w:tc>
          <w:tcPr>
            <w:tcW w:w="352"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b/>
                <w:bCs/>
                <w:color w:val="000000"/>
                <w:lang w:eastAsia="es-ES"/>
              </w:rPr>
            </w:pPr>
          </w:p>
        </w:tc>
        <w:tc>
          <w:tcPr>
            <w:tcW w:w="358"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b/>
                <w:bCs/>
                <w:color w:val="000000"/>
                <w:lang w:eastAsia="es-ES"/>
              </w:rPr>
            </w:pPr>
          </w:p>
        </w:tc>
        <w:tc>
          <w:tcPr>
            <w:tcW w:w="411"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p>
        </w:tc>
        <w:tc>
          <w:tcPr>
            <w:tcW w:w="286" w:type="pct"/>
            <w:tcBorders>
              <w:top w:val="single" w:sz="4" w:space="0" w:color="auto"/>
              <w:left w:val="nil"/>
              <w:bottom w:val="nil"/>
              <w:right w:val="nil"/>
            </w:tcBorders>
            <w:shd w:val="clear" w:color="auto" w:fill="auto"/>
            <w:vAlign w:val="center"/>
            <w:hideMark/>
          </w:tcPr>
          <w:p w:rsidR="0082067A" w:rsidRPr="00125EC5" w:rsidRDefault="0082067A" w:rsidP="00C27053">
            <w:pPr>
              <w:spacing w:after="0" w:line="240" w:lineRule="auto"/>
              <w:jc w:val="center"/>
              <w:rPr>
                <w:rFonts w:eastAsia="Times New Roman" w:cs="Calibri"/>
                <w:color w:val="000000"/>
                <w:lang w:eastAsia="es-ES"/>
              </w:rPr>
            </w:pPr>
          </w:p>
        </w:tc>
      </w:tr>
    </w:tbl>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jc w:val="both"/>
        <w:rPr>
          <w:rFonts w:ascii="Arial" w:hAnsi="Arial" w:cs="Arial"/>
        </w:rPr>
      </w:pPr>
    </w:p>
    <w:p w:rsidR="0082067A" w:rsidRDefault="0082067A" w:rsidP="0082067A">
      <w:pPr>
        <w:spacing w:after="240" w:line="240" w:lineRule="atLeast"/>
        <w:contextualSpacing/>
      </w:pPr>
    </w:p>
    <w:p w:rsidR="00E2028D" w:rsidRDefault="00E2028D" w:rsidP="0082067A">
      <w:pPr>
        <w:spacing w:after="240" w:line="240" w:lineRule="atLeast"/>
        <w:contextualSpacing/>
      </w:pPr>
    </w:p>
    <w:p w:rsidR="00E2028D" w:rsidRPr="00A44CEB" w:rsidRDefault="00E2028D" w:rsidP="00E2028D">
      <w:pPr>
        <w:pStyle w:val="Ttulo1"/>
        <w:rPr>
          <w:rFonts w:ascii="Arial" w:hAnsi="Arial" w:cs="Arial"/>
          <w:sz w:val="28"/>
        </w:rPr>
      </w:pPr>
      <w:bookmarkStart w:id="84" w:name="_Toc330632997"/>
      <w:bookmarkStart w:id="85" w:name="_Toc334740679"/>
      <w:r w:rsidRPr="00A44CEB">
        <w:rPr>
          <w:rFonts w:ascii="Arial" w:hAnsi="Arial" w:cs="Arial"/>
          <w:sz w:val="28"/>
        </w:rPr>
        <w:lastRenderedPageBreak/>
        <w:t>ANEXO 3</w:t>
      </w:r>
      <w:bookmarkEnd w:id="84"/>
      <w:bookmarkEnd w:id="85"/>
    </w:p>
    <w:p w:rsidR="00E2028D" w:rsidRPr="00B121D2" w:rsidRDefault="00E2028D" w:rsidP="00B121D2">
      <w:pPr>
        <w:rPr>
          <w:rFonts w:ascii="Arial" w:hAnsi="Arial" w:cs="Arial"/>
          <w:b/>
          <w:sz w:val="24"/>
          <w:szCs w:val="28"/>
        </w:rPr>
      </w:pPr>
      <w:bookmarkStart w:id="86" w:name="_Toc330632998"/>
      <w:r w:rsidRPr="00B121D2">
        <w:rPr>
          <w:rFonts w:ascii="Arial" w:hAnsi="Arial" w:cs="Arial"/>
          <w:b/>
          <w:sz w:val="24"/>
          <w:szCs w:val="28"/>
        </w:rPr>
        <w:t>Histórico de la Demanda de Productos Congelados</w:t>
      </w:r>
      <w:bookmarkEnd w:id="86"/>
    </w:p>
    <w:p w:rsidR="00E2028D" w:rsidRPr="007B1CBD" w:rsidRDefault="00E2028D" w:rsidP="00E2028D">
      <w:pPr>
        <w:spacing w:after="0" w:line="480" w:lineRule="auto"/>
        <w:rPr>
          <w:rFonts w:ascii="Arial" w:hAnsi="Arial" w:cs="Arial"/>
        </w:rPr>
      </w:pPr>
      <w:r w:rsidRPr="007B1CBD">
        <w:rPr>
          <w:rFonts w:ascii="Arial" w:hAnsi="Arial" w:cs="Arial"/>
        </w:rPr>
        <w:t xml:space="preserve">El centro de Distribución tiene en su sistema de información los consumos semanales de </w:t>
      </w:r>
      <w:r>
        <w:rPr>
          <w:rFonts w:ascii="Arial" w:hAnsi="Arial" w:cs="Arial"/>
        </w:rPr>
        <w:t>la bodega</w:t>
      </w:r>
      <w:r w:rsidRPr="007B1CBD">
        <w:rPr>
          <w:rFonts w:ascii="Arial" w:hAnsi="Arial" w:cs="Arial"/>
        </w:rPr>
        <w:t>, durante las 15 semanas del presente año</w:t>
      </w:r>
      <w:r>
        <w:rPr>
          <w:rFonts w:ascii="Arial" w:hAnsi="Arial" w:cs="Arial"/>
        </w:rPr>
        <w:t xml:space="preserve">, </w:t>
      </w:r>
      <w:r w:rsidRPr="007B1CBD">
        <w:rPr>
          <w:rFonts w:ascii="Arial" w:hAnsi="Arial" w:cs="Arial"/>
        </w:rPr>
        <w:t xml:space="preserve"> detalladas en la tabla</w:t>
      </w:r>
      <w:r>
        <w:rPr>
          <w:rFonts w:ascii="Arial" w:hAnsi="Arial" w:cs="Arial"/>
        </w:rPr>
        <w:t>.</w:t>
      </w:r>
    </w:p>
    <w:tbl>
      <w:tblPr>
        <w:tblW w:w="5266" w:type="pct"/>
        <w:jc w:val="center"/>
        <w:tblLayout w:type="fixed"/>
        <w:tblCellMar>
          <w:left w:w="70" w:type="dxa"/>
          <w:right w:w="70" w:type="dxa"/>
        </w:tblCellMar>
        <w:tblLook w:val="04A0"/>
      </w:tblPr>
      <w:tblGrid>
        <w:gridCol w:w="1857"/>
        <w:gridCol w:w="132"/>
        <w:gridCol w:w="745"/>
        <w:gridCol w:w="720"/>
        <w:gridCol w:w="691"/>
        <w:gridCol w:w="745"/>
        <w:gridCol w:w="745"/>
        <w:gridCol w:w="745"/>
        <w:gridCol w:w="745"/>
        <w:gridCol w:w="745"/>
        <w:gridCol w:w="745"/>
        <w:gridCol w:w="745"/>
        <w:gridCol w:w="663"/>
        <w:gridCol w:w="649"/>
        <w:gridCol w:w="652"/>
        <w:gridCol w:w="655"/>
        <w:gridCol w:w="655"/>
        <w:gridCol w:w="652"/>
        <w:gridCol w:w="767"/>
      </w:tblGrid>
      <w:tr w:rsidR="00E2028D" w:rsidRPr="00A44CEB" w:rsidTr="00E2028D">
        <w:trPr>
          <w:trHeight w:val="364"/>
          <w:jc w:val="center"/>
        </w:trPr>
        <w:tc>
          <w:tcPr>
            <w:tcW w:w="708" w:type="pct"/>
            <w:gridSpan w:val="2"/>
            <w:tcBorders>
              <w:top w:val="nil"/>
              <w:left w:val="nil"/>
              <w:bottom w:val="nil"/>
              <w:right w:val="nil"/>
            </w:tcBorders>
            <w:shd w:val="clear" w:color="auto" w:fill="auto"/>
            <w:noWrap/>
            <w:vAlign w:val="bottom"/>
            <w:hideMark/>
          </w:tcPr>
          <w:p w:rsidR="00E2028D" w:rsidRPr="00A44CEB" w:rsidRDefault="00E2028D" w:rsidP="009A5C52">
            <w:pPr>
              <w:spacing w:after="0" w:line="240" w:lineRule="auto"/>
              <w:rPr>
                <w:rFonts w:eastAsia="Times New Roman" w:cs="Calibri"/>
                <w:lang w:eastAsia="es-ES"/>
              </w:rPr>
            </w:pPr>
          </w:p>
        </w:tc>
        <w:tc>
          <w:tcPr>
            <w:tcW w:w="265" w:type="pct"/>
            <w:tcBorders>
              <w:top w:val="nil"/>
              <w:left w:val="nil"/>
              <w:bottom w:val="nil"/>
              <w:right w:val="nil"/>
            </w:tcBorders>
            <w:shd w:val="clear" w:color="auto" w:fill="auto"/>
            <w:noWrap/>
            <w:vAlign w:val="bottom"/>
            <w:hideMark/>
          </w:tcPr>
          <w:p w:rsidR="00E2028D" w:rsidRPr="00A44CEB" w:rsidRDefault="00E2028D" w:rsidP="009A5C52">
            <w:pPr>
              <w:spacing w:after="0" w:line="240" w:lineRule="auto"/>
              <w:rPr>
                <w:rFonts w:eastAsia="Times New Roman" w:cs="Calibri"/>
                <w:lang w:eastAsia="es-E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3/12/2012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3/19/2012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3/26/2012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4/2/2012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4/9/2012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4/16/2012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4/23/2012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4/30/2012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5/7/2012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5/14/2012</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5/21/2012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5/28/2012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6/4/2012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6/11/2012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6/18/2012</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6/25/201</w:t>
            </w:r>
            <w:r w:rsidRPr="00EE4DDD">
              <w:rPr>
                <w:rFonts w:ascii="Arial" w:eastAsia="Times New Roman" w:hAnsi="Arial" w:cs="Arial"/>
                <w:b/>
                <w:bCs/>
                <w:color w:val="000000"/>
                <w:sz w:val="10"/>
                <w:szCs w:val="10"/>
                <w:lang w:eastAsia="es-ES"/>
              </w:rPr>
              <w:t>2</w:t>
            </w:r>
          </w:p>
        </w:tc>
      </w:tr>
      <w:tr w:rsidR="00E2028D" w:rsidRPr="00A44CEB" w:rsidTr="00E2028D">
        <w:trPr>
          <w:trHeight w:val="383"/>
          <w:jc w:val="center"/>
        </w:trPr>
        <w:tc>
          <w:tcPr>
            <w:tcW w:w="708" w:type="pct"/>
            <w:gridSpan w:val="2"/>
            <w:tcBorders>
              <w:top w:val="nil"/>
              <w:left w:val="nil"/>
              <w:bottom w:val="nil"/>
              <w:right w:val="nil"/>
            </w:tcBorders>
            <w:shd w:val="clear" w:color="auto" w:fill="auto"/>
            <w:vAlign w:val="center"/>
            <w:hideMark/>
          </w:tcPr>
          <w:p w:rsidR="00E2028D" w:rsidRPr="00A44CEB" w:rsidRDefault="00E2028D" w:rsidP="009A5C52">
            <w:pPr>
              <w:spacing w:after="0" w:line="240" w:lineRule="auto"/>
              <w:rPr>
                <w:rFonts w:eastAsia="Times New Roman" w:cs="Calibri"/>
                <w:b/>
                <w:bCs/>
                <w:lang w:eastAsia="es-ES"/>
              </w:rPr>
            </w:pPr>
          </w:p>
        </w:tc>
        <w:tc>
          <w:tcPr>
            <w:tcW w:w="265" w:type="pct"/>
            <w:tcBorders>
              <w:top w:val="nil"/>
              <w:left w:val="nil"/>
              <w:bottom w:val="nil"/>
              <w:right w:val="nil"/>
            </w:tcBorders>
            <w:shd w:val="clear" w:color="auto" w:fill="auto"/>
            <w:vAlign w:val="center"/>
            <w:hideMark/>
          </w:tcPr>
          <w:p w:rsidR="00E2028D" w:rsidRPr="00A44CEB" w:rsidRDefault="00E2028D" w:rsidP="009A5C52">
            <w:pPr>
              <w:spacing w:after="0" w:line="240" w:lineRule="auto"/>
              <w:rPr>
                <w:rFonts w:eastAsia="Times New Roman" w:cs="Calibri"/>
                <w:b/>
                <w:bCs/>
                <w:lang w:eastAsia="es-E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3/18/2012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3/25/2012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4/1/2012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4/8/2012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4/15/2012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4/22/2012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4/29/2012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5/6/2012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5/13/2012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5/20/2012</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5/27/2012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6/3/2012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6/10/2012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6/17/2012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6/24/2012</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E2028D" w:rsidRPr="00A44CEB" w:rsidRDefault="00E2028D" w:rsidP="009A5C52">
            <w:pPr>
              <w:spacing w:after="0" w:line="240" w:lineRule="auto"/>
              <w:jc w:val="center"/>
              <w:rPr>
                <w:rFonts w:ascii="Arial" w:eastAsia="Times New Roman" w:hAnsi="Arial" w:cs="Arial"/>
                <w:b/>
                <w:bCs/>
                <w:color w:val="000000"/>
                <w:sz w:val="10"/>
                <w:szCs w:val="10"/>
                <w:lang w:eastAsia="es-ES"/>
              </w:rPr>
            </w:pPr>
            <w:r w:rsidRPr="00A44CEB">
              <w:rPr>
                <w:rFonts w:ascii="Arial" w:eastAsia="Times New Roman" w:hAnsi="Arial" w:cs="Arial"/>
                <w:b/>
                <w:bCs/>
                <w:color w:val="000000"/>
                <w:sz w:val="10"/>
                <w:szCs w:val="10"/>
                <w:lang w:eastAsia="es-ES"/>
              </w:rPr>
              <w:t>6/1/2012</w:t>
            </w:r>
          </w:p>
        </w:tc>
      </w:tr>
      <w:tr w:rsidR="00E2028D" w:rsidRPr="00A44CEB" w:rsidTr="009A5C52">
        <w:trPr>
          <w:trHeight w:val="401"/>
          <w:jc w:val="center"/>
        </w:trPr>
        <w:tc>
          <w:tcPr>
            <w:tcW w:w="973" w:type="pct"/>
            <w:gridSpan w:val="3"/>
            <w:tcBorders>
              <w:top w:val="nil"/>
              <w:left w:val="nil"/>
              <w:bottom w:val="nil"/>
              <w:right w:val="single" w:sz="4" w:space="0" w:color="auto"/>
            </w:tcBorders>
            <w:shd w:val="clear" w:color="000000" w:fill="FFFFFF"/>
            <w:noWrap/>
            <w:vAlign w:val="bottom"/>
            <w:hideMark/>
          </w:tcPr>
          <w:p w:rsidR="00E2028D" w:rsidRPr="00A44CEB" w:rsidRDefault="00E2028D" w:rsidP="009A5C52">
            <w:pPr>
              <w:spacing w:after="0" w:line="240" w:lineRule="auto"/>
              <w:jc w:val="center"/>
              <w:rPr>
                <w:rFonts w:eastAsia="Times New Roman" w:cs="Calibri"/>
                <w:color w:val="FFFFFF"/>
                <w:lang w:eastAsia="es-ES"/>
              </w:rPr>
            </w:pPr>
            <w:r w:rsidRPr="00A44CEB">
              <w:rPr>
                <w:rFonts w:eastAsia="Times New Roman" w:cs="Calibri"/>
                <w:color w:val="FFFFFF"/>
                <w:lang w:eastAsia="es-ES"/>
              </w:rPr>
              <w:t> </w:t>
            </w:r>
          </w:p>
        </w:tc>
        <w:tc>
          <w:tcPr>
            <w:tcW w:w="4027" w:type="pct"/>
            <w:gridSpan w:val="16"/>
            <w:tcBorders>
              <w:top w:val="single" w:sz="4" w:space="0" w:color="auto"/>
              <w:left w:val="single" w:sz="4" w:space="0" w:color="auto"/>
              <w:bottom w:val="single" w:sz="4" w:space="0" w:color="auto"/>
              <w:right w:val="single" w:sz="4" w:space="0" w:color="auto"/>
            </w:tcBorders>
            <w:shd w:val="clear" w:color="000000" w:fill="31869B"/>
            <w:noWrap/>
            <w:vAlign w:val="center"/>
            <w:hideMark/>
          </w:tcPr>
          <w:p w:rsidR="00E2028D" w:rsidRPr="00A44CEB" w:rsidRDefault="00E2028D" w:rsidP="009A5C52">
            <w:pPr>
              <w:spacing w:after="0" w:line="240" w:lineRule="auto"/>
              <w:jc w:val="center"/>
              <w:rPr>
                <w:rFonts w:ascii="Arial" w:eastAsia="Times New Roman" w:hAnsi="Arial" w:cs="Arial"/>
                <w:b/>
                <w:bCs/>
                <w:color w:val="FFFFFF"/>
                <w:sz w:val="24"/>
                <w:szCs w:val="24"/>
                <w:lang w:eastAsia="es-ES"/>
              </w:rPr>
            </w:pPr>
            <w:r w:rsidRPr="00A44CEB">
              <w:rPr>
                <w:rFonts w:ascii="Arial" w:eastAsia="Times New Roman" w:hAnsi="Arial" w:cs="Arial"/>
                <w:b/>
                <w:bCs/>
                <w:color w:val="FFFFFF"/>
                <w:sz w:val="24"/>
                <w:szCs w:val="24"/>
                <w:lang w:eastAsia="es-ES"/>
              </w:rPr>
              <w:t>Previsión de Consumos y Ventas</w:t>
            </w:r>
          </w:p>
        </w:tc>
      </w:tr>
      <w:tr w:rsidR="00E2028D" w:rsidRPr="00A44CEB" w:rsidTr="00E2028D">
        <w:trPr>
          <w:trHeight w:val="383"/>
          <w:jc w:val="center"/>
        </w:trPr>
        <w:tc>
          <w:tcPr>
            <w:tcW w:w="661" w:type="pct"/>
            <w:tcBorders>
              <w:top w:val="single" w:sz="8" w:space="0" w:color="auto"/>
              <w:left w:val="single" w:sz="8" w:space="0" w:color="auto"/>
              <w:bottom w:val="single" w:sz="4" w:space="0" w:color="auto"/>
              <w:right w:val="single" w:sz="8" w:space="0" w:color="auto"/>
            </w:tcBorders>
            <w:shd w:val="clear" w:color="000000" w:fill="0F243E"/>
            <w:vAlign w:val="center"/>
            <w:hideMark/>
          </w:tcPr>
          <w:p w:rsidR="00E2028D" w:rsidRPr="00A44CEB" w:rsidRDefault="00E2028D" w:rsidP="009A5C52">
            <w:pPr>
              <w:spacing w:after="0" w:line="240" w:lineRule="auto"/>
              <w:jc w:val="center"/>
              <w:rPr>
                <w:rFonts w:ascii="Arial" w:eastAsia="Times New Roman" w:hAnsi="Arial" w:cs="Arial"/>
                <w:b/>
                <w:bCs/>
                <w:color w:val="FFFFFF"/>
                <w:sz w:val="16"/>
                <w:szCs w:val="18"/>
                <w:lang w:eastAsia="es-ES"/>
              </w:rPr>
            </w:pPr>
            <w:r w:rsidRPr="00A44CEB">
              <w:rPr>
                <w:rFonts w:ascii="Arial" w:eastAsia="Times New Roman" w:hAnsi="Arial" w:cs="Arial"/>
                <w:b/>
                <w:bCs/>
                <w:color w:val="FFFFFF"/>
                <w:sz w:val="16"/>
                <w:szCs w:val="18"/>
                <w:lang w:eastAsia="es-ES"/>
              </w:rPr>
              <w:t>Artículo</w:t>
            </w:r>
          </w:p>
        </w:tc>
        <w:tc>
          <w:tcPr>
            <w:tcW w:w="312" w:type="pct"/>
            <w:gridSpan w:val="2"/>
            <w:tcBorders>
              <w:top w:val="single" w:sz="8" w:space="0" w:color="auto"/>
              <w:left w:val="nil"/>
              <w:bottom w:val="single" w:sz="4" w:space="0" w:color="auto"/>
              <w:right w:val="single" w:sz="4" w:space="0" w:color="auto"/>
            </w:tcBorders>
            <w:shd w:val="clear" w:color="000000" w:fill="0F243E"/>
            <w:vAlign w:val="center"/>
            <w:hideMark/>
          </w:tcPr>
          <w:p w:rsidR="00E2028D" w:rsidRPr="00A44CEB" w:rsidRDefault="00E2028D" w:rsidP="009A5C52">
            <w:pPr>
              <w:spacing w:after="0" w:line="240" w:lineRule="auto"/>
              <w:jc w:val="center"/>
              <w:rPr>
                <w:rFonts w:ascii="Arial" w:eastAsia="Times New Roman" w:hAnsi="Arial" w:cs="Arial"/>
                <w:b/>
                <w:bCs/>
                <w:color w:val="FFFFFF"/>
                <w:sz w:val="16"/>
                <w:szCs w:val="18"/>
                <w:lang w:eastAsia="es-ES"/>
              </w:rPr>
            </w:pPr>
            <w:r w:rsidRPr="00A44CEB">
              <w:rPr>
                <w:rFonts w:ascii="Arial" w:eastAsia="Times New Roman" w:hAnsi="Arial" w:cs="Arial"/>
                <w:b/>
                <w:bCs/>
                <w:color w:val="FFFFFF"/>
                <w:sz w:val="16"/>
                <w:szCs w:val="18"/>
                <w:lang w:eastAsia="es-ES"/>
              </w:rPr>
              <w:t>Código</w:t>
            </w:r>
          </w:p>
        </w:tc>
        <w:tc>
          <w:tcPr>
            <w:tcW w:w="256"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11</w:t>
            </w:r>
          </w:p>
        </w:tc>
        <w:tc>
          <w:tcPr>
            <w:tcW w:w="246"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A44CEB">
              <w:rPr>
                <w:rFonts w:ascii="Arial" w:eastAsia="Times New Roman" w:hAnsi="Arial" w:cs="Arial"/>
                <w:b/>
                <w:bCs/>
                <w:color w:val="000000"/>
                <w:sz w:val="12"/>
                <w:szCs w:val="12"/>
                <w:lang w:eastAsia="es-ES"/>
              </w:rPr>
              <w:t>Semana12</w:t>
            </w:r>
          </w:p>
        </w:tc>
        <w:tc>
          <w:tcPr>
            <w:tcW w:w="265"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13</w:t>
            </w:r>
          </w:p>
        </w:tc>
        <w:tc>
          <w:tcPr>
            <w:tcW w:w="265"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14</w:t>
            </w:r>
          </w:p>
        </w:tc>
        <w:tc>
          <w:tcPr>
            <w:tcW w:w="265"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15</w:t>
            </w:r>
          </w:p>
        </w:tc>
        <w:tc>
          <w:tcPr>
            <w:tcW w:w="265"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16</w:t>
            </w:r>
          </w:p>
        </w:tc>
        <w:tc>
          <w:tcPr>
            <w:tcW w:w="265"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17</w:t>
            </w:r>
          </w:p>
        </w:tc>
        <w:tc>
          <w:tcPr>
            <w:tcW w:w="265"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18</w:t>
            </w:r>
          </w:p>
        </w:tc>
        <w:tc>
          <w:tcPr>
            <w:tcW w:w="265"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19</w:t>
            </w:r>
          </w:p>
        </w:tc>
        <w:tc>
          <w:tcPr>
            <w:tcW w:w="236"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20</w:t>
            </w:r>
          </w:p>
        </w:tc>
        <w:tc>
          <w:tcPr>
            <w:tcW w:w="231"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 xml:space="preserve">Semana </w:t>
            </w:r>
            <w:r w:rsidRPr="00A44CEB">
              <w:rPr>
                <w:rFonts w:ascii="Arial" w:eastAsia="Times New Roman" w:hAnsi="Arial" w:cs="Arial"/>
                <w:b/>
                <w:bCs/>
                <w:color w:val="000000"/>
                <w:sz w:val="12"/>
                <w:szCs w:val="12"/>
                <w:lang w:eastAsia="es-ES"/>
              </w:rPr>
              <w:t>21</w:t>
            </w:r>
          </w:p>
        </w:tc>
        <w:tc>
          <w:tcPr>
            <w:tcW w:w="232"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Semana</w:t>
            </w:r>
            <w:r w:rsidRPr="00A44CEB">
              <w:rPr>
                <w:rFonts w:ascii="Arial" w:eastAsia="Times New Roman" w:hAnsi="Arial" w:cs="Arial"/>
                <w:b/>
                <w:bCs/>
                <w:color w:val="000000"/>
                <w:sz w:val="12"/>
                <w:szCs w:val="12"/>
                <w:lang w:eastAsia="es-ES"/>
              </w:rPr>
              <w:t xml:space="preserve"> 22</w:t>
            </w:r>
          </w:p>
        </w:tc>
        <w:tc>
          <w:tcPr>
            <w:tcW w:w="233"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Semana</w:t>
            </w:r>
            <w:r w:rsidRPr="00A44CEB">
              <w:rPr>
                <w:rFonts w:ascii="Arial" w:eastAsia="Times New Roman" w:hAnsi="Arial" w:cs="Arial"/>
                <w:b/>
                <w:bCs/>
                <w:color w:val="000000"/>
                <w:sz w:val="12"/>
                <w:szCs w:val="12"/>
                <w:lang w:eastAsia="es-ES"/>
              </w:rPr>
              <w:t xml:space="preserve"> 23</w:t>
            </w:r>
          </w:p>
        </w:tc>
        <w:tc>
          <w:tcPr>
            <w:tcW w:w="233"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Semana</w:t>
            </w:r>
            <w:r w:rsidRPr="00A44CEB">
              <w:rPr>
                <w:rFonts w:ascii="Arial" w:eastAsia="Times New Roman" w:hAnsi="Arial" w:cs="Arial"/>
                <w:b/>
                <w:bCs/>
                <w:color w:val="000000"/>
                <w:sz w:val="12"/>
                <w:szCs w:val="12"/>
                <w:lang w:eastAsia="es-ES"/>
              </w:rPr>
              <w:t xml:space="preserve"> 24</w:t>
            </w:r>
          </w:p>
        </w:tc>
        <w:tc>
          <w:tcPr>
            <w:tcW w:w="232"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Semana</w:t>
            </w:r>
            <w:r w:rsidRPr="00A44CEB">
              <w:rPr>
                <w:rFonts w:ascii="Arial" w:eastAsia="Times New Roman" w:hAnsi="Arial" w:cs="Arial"/>
                <w:b/>
                <w:bCs/>
                <w:color w:val="000000"/>
                <w:sz w:val="12"/>
                <w:szCs w:val="12"/>
                <w:lang w:eastAsia="es-ES"/>
              </w:rPr>
              <w:t xml:space="preserve"> 25</w:t>
            </w:r>
          </w:p>
        </w:tc>
        <w:tc>
          <w:tcPr>
            <w:tcW w:w="273"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E2028D" w:rsidRPr="00A44CEB" w:rsidRDefault="00E2028D" w:rsidP="009A5C52">
            <w:pPr>
              <w:spacing w:after="0" w:line="240" w:lineRule="auto"/>
              <w:jc w:val="center"/>
              <w:rPr>
                <w:rFonts w:ascii="Arial" w:eastAsia="Times New Roman" w:hAnsi="Arial" w:cs="Arial"/>
                <w:b/>
                <w:bCs/>
                <w:color w:val="000000"/>
                <w:sz w:val="12"/>
                <w:szCs w:val="12"/>
                <w:lang w:eastAsia="es-ES"/>
              </w:rPr>
            </w:pPr>
            <w:r w:rsidRPr="00EE4DDD">
              <w:rPr>
                <w:rFonts w:ascii="Arial" w:eastAsia="Times New Roman" w:hAnsi="Arial" w:cs="Arial"/>
                <w:b/>
                <w:bCs/>
                <w:color w:val="000000"/>
                <w:sz w:val="12"/>
                <w:szCs w:val="12"/>
                <w:lang w:eastAsia="es-ES"/>
              </w:rPr>
              <w:t>Semana</w:t>
            </w:r>
            <w:r w:rsidRPr="00A44CEB">
              <w:rPr>
                <w:rFonts w:ascii="Arial" w:eastAsia="Times New Roman" w:hAnsi="Arial" w:cs="Arial"/>
                <w:b/>
                <w:bCs/>
                <w:color w:val="000000"/>
                <w:sz w:val="12"/>
                <w:szCs w:val="12"/>
                <w:lang w:eastAsia="es-ES"/>
              </w:rPr>
              <w:t xml:space="preserve"> 26</w:t>
            </w:r>
          </w:p>
        </w:tc>
      </w:tr>
      <w:tr w:rsidR="00E2028D" w:rsidRPr="00A44CEB" w:rsidTr="00E2028D">
        <w:trPr>
          <w:trHeight w:val="364"/>
          <w:jc w:val="cent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ANGUILA UNAGI</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I008117</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8.0</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5.0</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r>
      <w:tr w:rsidR="00E2028D" w:rsidRPr="00A44CEB" w:rsidTr="00E2028D">
        <w:trPr>
          <w:trHeight w:val="364"/>
          <w:jc w:val="cent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ATUN AKAMI IRREGULAR</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I008123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38.8</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36.7</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40.8</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47.1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37.2</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41.9</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45.0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36.5</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59.5</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40.5</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33.9</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36.9</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41.1</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45.9</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41.2</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31.6</w:t>
            </w:r>
          </w:p>
        </w:tc>
      </w:tr>
      <w:tr w:rsidR="00E2028D" w:rsidRPr="00A44CEB" w:rsidTr="00E2028D">
        <w:trPr>
          <w:trHeight w:val="364"/>
          <w:jc w:val="cent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CALAMAR OZEKI</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I008139</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32.0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20.6</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21.0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40.1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21.8</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39.7</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30.7</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35.9</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56.5</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28.7</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48.3</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19.8</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35.6</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25.0</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30.0</w:t>
            </w:r>
          </w:p>
        </w:tc>
      </w:tr>
      <w:tr w:rsidR="00E2028D" w:rsidRPr="00A44CEB" w:rsidTr="00E2028D">
        <w:trPr>
          <w:trHeight w:val="364"/>
          <w:jc w:val="cent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CARNE DE PANGORA NACIONAL</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I008096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16.0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14.0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21.0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16.0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10.0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24.0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12.0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18.2</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22.0</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14.0</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16.0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14.0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12.0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18.0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12.0</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12.0</w:t>
            </w:r>
          </w:p>
        </w:tc>
      </w:tr>
      <w:tr w:rsidR="00E2028D" w:rsidRPr="00A44CEB" w:rsidTr="00E2028D">
        <w:trPr>
          <w:trHeight w:val="364"/>
          <w:jc w:val="cent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HAMACHI COLA AMARILLA</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I008639</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4.3</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2.3</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4.7</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2.2</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4.4</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4.5</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2.2</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6.7</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2.3</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2.3</w:t>
            </w:r>
          </w:p>
        </w:tc>
      </w:tr>
      <w:tr w:rsidR="00E2028D" w:rsidRPr="00A44CEB" w:rsidTr="00E2028D">
        <w:trPr>
          <w:trHeight w:val="364"/>
          <w:jc w:val="cent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KAI CONCHA CANADA</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I008295</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5.2</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5.0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0.0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2.0</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1.0</w:t>
            </w:r>
          </w:p>
        </w:tc>
      </w:tr>
      <w:tr w:rsidR="00E2028D" w:rsidRPr="00A44CEB" w:rsidTr="00E2028D">
        <w:trPr>
          <w:trHeight w:val="364"/>
          <w:jc w:val="cent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KANI KAMA CANGREJO BARRA</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I008296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158.0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114.0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195.0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219.0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141.0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189.0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157.0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194.0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286.0</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171.0</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194.0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156.0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162.0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305.0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214.0</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E2028D" w:rsidRPr="00A44CEB" w:rsidRDefault="00E2028D" w:rsidP="009A5C52">
            <w:pPr>
              <w:spacing w:after="0" w:line="240" w:lineRule="auto"/>
              <w:jc w:val="center"/>
              <w:rPr>
                <w:rFonts w:ascii="Arial" w:eastAsia="Times New Roman" w:hAnsi="Arial" w:cs="Arial"/>
                <w:color w:val="000000"/>
                <w:sz w:val="18"/>
                <w:szCs w:val="18"/>
                <w:lang w:eastAsia="es-ES"/>
              </w:rPr>
            </w:pPr>
            <w:r w:rsidRPr="00A44CEB">
              <w:rPr>
                <w:rFonts w:ascii="Arial" w:eastAsia="Times New Roman" w:hAnsi="Arial" w:cs="Arial"/>
                <w:color w:val="000000"/>
                <w:sz w:val="18"/>
                <w:szCs w:val="18"/>
                <w:lang w:eastAsia="es-ES"/>
              </w:rPr>
              <w:t>201.0</w:t>
            </w:r>
          </w:p>
        </w:tc>
      </w:tr>
    </w:tbl>
    <w:p w:rsidR="00E2028D" w:rsidRDefault="00E2028D" w:rsidP="00E2028D">
      <w:pPr>
        <w:spacing w:line="480" w:lineRule="auto"/>
        <w:jc w:val="both"/>
        <w:rPr>
          <w:rFonts w:ascii="Arial" w:hAnsi="Arial" w:cs="Arial"/>
        </w:rPr>
      </w:pPr>
    </w:p>
    <w:tbl>
      <w:tblPr>
        <w:tblpPr w:leftFromText="141" w:rightFromText="141" w:horzAnchor="margin" w:tblpXSpec="center" w:tblpY="505"/>
        <w:tblW w:w="5384" w:type="pct"/>
        <w:tblLayout w:type="fixed"/>
        <w:tblCellMar>
          <w:left w:w="70" w:type="dxa"/>
          <w:right w:w="70" w:type="dxa"/>
        </w:tblCellMar>
        <w:tblLook w:val="04A0"/>
      </w:tblPr>
      <w:tblGrid>
        <w:gridCol w:w="2459"/>
        <w:gridCol w:w="226"/>
        <w:gridCol w:w="686"/>
        <w:gridCol w:w="712"/>
        <w:gridCol w:w="713"/>
        <w:gridCol w:w="695"/>
        <w:gridCol w:w="727"/>
        <w:gridCol w:w="713"/>
        <w:gridCol w:w="713"/>
        <w:gridCol w:w="713"/>
        <w:gridCol w:w="713"/>
        <w:gridCol w:w="661"/>
        <w:gridCol w:w="670"/>
        <w:gridCol w:w="670"/>
        <w:gridCol w:w="670"/>
        <w:gridCol w:w="647"/>
        <w:gridCol w:w="20"/>
        <w:gridCol w:w="635"/>
        <w:gridCol w:w="670"/>
        <w:gridCol w:w="655"/>
      </w:tblGrid>
      <w:tr w:rsidR="00E2028D" w:rsidRPr="00EE4DDD" w:rsidTr="009A5C52">
        <w:trPr>
          <w:trHeight w:val="506"/>
        </w:trPr>
        <w:tc>
          <w:tcPr>
            <w:tcW w:w="935" w:type="pct"/>
            <w:gridSpan w:val="2"/>
            <w:tcBorders>
              <w:top w:val="nil"/>
              <w:left w:val="nil"/>
              <w:bottom w:val="nil"/>
              <w:right w:val="nil"/>
            </w:tcBorders>
            <w:shd w:val="clear" w:color="auto" w:fill="auto"/>
            <w:noWrap/>
            <w:vAlign w:val="bottom"/>
            <w:hideMark/>
          </w:tcPr>
          <w:p w:rsidR="00E2028D" w:rsidRPr="00EE4DDD" w:rsidRDefault="00E2028D" w:rsidP="009A5C52">
            <w:pPr>
              <w:spacing w:after="0" w:line="240" w:lineRule="auto"/>
              <w:rPr>
                <w:rFonts w:eastAsia="Times New Roman" w:cs="Calibri"/>
                <w:lang w:eastAsia="es-ES"/>
              </w:rPr>
            </w:pPr>
          </w:p>
        </w:tc>
        <w:tc>
          <w:tcPr>
            <w:tcW w:w="239" w:type="pct"/>
            <w:tcBorders>
              <w:top w:val="nil"/>
              <w:left w:val="nil"/>
              <w:bottom w:val="nil"/>
              <w:right w:val="nil"/>
            </w:tcBorders>
            <w:shd w:val="clear" w:color="auto" w:fill="auto"/>
            <w:noWrap/>
            <w:vAlign w:val="bottom"/>
            <w:hideMark/>
          </w:tcPr>
          <w:p w:rsidR="00E2028D" w:rsidRPr="00EE4DDD" w:rsidRDefault="00E2028D" w:rsidP="009A5C52">
            <w:pPr>
              <w:spacing w:after="0" w:line="240" w:lineRule="auto"/>
              <w:rPr>
                <w:rFonts w:eastAsia="Times New Roman" w:cs="Calibri"/>
                <w:lang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3/12/2012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3/19/2012</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3/26/2012</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4/2/2012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4/9/2012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4/16/2012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4/23/2012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4/30/2012</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5/7/2012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5/14/2012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5/21/2012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5/28/2012</w:t>
            </w:r>
          </w:p>
        </w:tc>
        <w:tc>
          <w:tcPr>
            <w:tcW w:w="232" w:type="pct"/>
            <w:gridSpan w:val="2"/>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6/4/2012</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6/11/2012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6/18/2012</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6/25/2012</w:t>
            </w:r>
          </w:p>
        </w:tc>
      </w:tr>
      <w:tr w:rsidR="00E2028D" w:rsidRPr="00EE4DDD" w:rsidTr="009A5C52">
        <w:trPr>
          <w:trHeight w:val="531"/>
        </w:trPr>
        <w:tc>
          <w:tcPr>
            <w:tcW w:w="935" w:type="pct"/>
            <w:gridSpan w:val="2"/>
            <w:tcBorders>
              <w:top w:val="nil"/>
              <w:left w:val="nil"/>
              <w:bottom w:val="nil"/>
              <w:right w:val="nil"/>
            </w:tcBorders>
            <w:shd w:val="clear" w:color="auto" w:fill="auto"/>
            <w:vAlign w:val="center"/>
            <w:hideMark/>
          </w:tcPr>
          <w:p w:rsidR="00E2028D" w:rsidRPr="00EE4DDD" w:rsidRDefault="00E2028D" w:rsidP="009A5C52">
            <w:pPr>
              <w:spacing w:after="0" w:line="240" w:lineRule="auto"/>
              <w:rPr>
                <w:rFonts w:eastAsia="Times New Roman" w:cs="Calibri"/>
                <w:b/>
                <w:bCs/>
                <w:lang w:eastAsia="es-ES"/>
              </w:rPr>
            </w:pPr>
          </w:p>
        </w:tc>
        <w:tc>
          <w:tcPr>
            <w:tcW w:w="239" w:type="pct"/>
            <w:tcBorders>
              <w:top w:val="nil"/>
              <w:left w:val="nil"/>
              <w:bottom w:val="nil"/>
              <w:right w:val="nil"/>
            </w:tcBorders>
            <w:shd w:val="clear" w:color="auto" w:fill="auto"/>
            <w:vAlign w:val="center"/>
            <w:hideMark/>
          </w:tcPr>
          <w:p w:rsidR="00E2028D" w:rsidRPr="00EE4DDD" w:rsidRDefault="00E2028D" w:rsidP="009A5C52">
            <w:pPr>
              <w:spacing w:after="0" w:line="240" w:lineRule="auto"/>
              <w:rPr>
                <w:rFonts w:eastAsia="Times New Roman" w:cs="Calibri"/>
                <w:b/>
                <w:bCs/>
                <w:lang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3/18/2012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3/25/2012</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4/1/2012</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4/8/2012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4/15/2012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4/22/2012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4/29/2012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5/6/2012</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5/13/2012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5/20/2012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5/27/2012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6/3/2012</w:t>
            </w:r>
          </w:p>
        </w:tc>
        <w:tc>
          <w:tcPr>
            <w:tcW w:w="232" w:type="pct"/>
            <w:gridSpan w:val="2"/>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6/10/2012</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6/17/2012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6/24/2012</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E2028D" w:rsidRPr="00EE4DDD" w:rsidRDefault="00E2028D" w:rsidP="009A5C52">
            <w:pPr>
              <w:spacing w:after="0" w:line="240" w:lineRule="auto"/>
              <w:jc w:val="center"/>
              <w:rPr>
                <w:rFonts w:ascii="Arial" w:eastAsia="Times New Roman" w:hAnsi="Arial" w:cs="Arial"/>
                <w:b/>
                <w:bCs/>
                <w:color w:val="000000"/>
                <w:sz w:val="10"/>
                <w:szCs w:val="10"/>
                <w:lang w:eastAsia="es-ES"/>
              </w:rPr>
            </w:pPr>
            <w:r w:rsidRPr="00EE4DDD">
              <w:rPr>
                <w:rFonts w:ascii="Arial" w:eastAsia="Times New Roman" w:hAnsi="Arial" w:cs="Arial"/>
                <w:b/>
                <w:bCs/>
                <w:color w:val="000000"/>
                <w:sz w:val="10"/>
                <w:szCs w:val="10"/>
                <w:lang w:eastAsia="es-ES"/>
              </w:rPr>
              <w:t>6/1/2012</w:t>
            </w:r>
          </w:p>
        </w:tc>
      </w:tr>
      <w:tr w:rsidR="00E2028D" w:rsidRPr="00EE4DDD" w:rsidTr="009A5C52">
        <w:trPr>
          <w:trHeight w:val="556"/>
        </w:trPr>
        <w:tc>
          <w:tcPr>
            <w:tcW w:w="1174" w:type="pct"/>
            <w:gridSpan w:val="3"/>
            <w:tcBorders>
              <w:top w:val="nil"/>
              <w:left w:val="nil"/>
              <w:bottom w:val="nil"/>
              <w:right w:val="nil"/>
            </w:tcBorders>
            <w:shd w:val="clear" w:color="000000" w:fill="FFFFFF"/>
            <w:noWrap/>
            <w:vAlign w:val="bottom"/>
            <w:hideMark/>
          </w:tcPr>
          <w:p w:rsidR="00E2028D" w:rsidRPr="00EE4DDD" w:rsidRDefault="00E2028D" w:rsidP="009A5C52">
            <w:pPr>
              <w:spacing w:after="0" w:line="240" w:lineRule="auto"/>
              <w:jc w:val="center"/>
              <w:rPr>
                <w:rFonts w:eastAsia="Times New Roman" w:cs="Calibri"/>
                <w:color w:val="FFFFFF"/>
                <w:lang w:eastAsia="es-ES"/>
              </w:rPr>
            </w:pPr>
            <w:r w:rsidRPr="00EE4DDD">
              <w:rPr>
                <w:rFonts w:eastAsia="Times New Roman" w:cs="Calibri"/>
                <w:color w:val="FFFFFF"/>
                <w:lang w:eastAsia="es-ES"/>
              </w:rPr>
              <w:t> </w:t>
            </w:r>
          </w:p>
        </w:tc>
        <w:tc>
          <w:tcPr>
            <w:tcW w:w="3826" w:type="pct"/>
            <w:gridSpan w:val="17"/>
            <w:tcBorders>
              <w:top w:val="single" w:sz="4" w:space="0" w:color="auto"/>
              <w:left w:val="single" w:sz="8" w:space="0" w:color="auto"/>
              <w:bottom w:val="single" w:sz="8" w:space="0" w:color="auto"/>
              <w:right w:val="single" w:sz="8" w:space="0" w:color="000000"/>
            </w:tcBorders>
            <w:shd w:val="clear" w:color="000000" w:fill="31869B"/>
            <w:noWrap/>
            <w:vAlign w:val="center"/>
            <w:hideMark/>
          </w:tcPr>
          <w:p w:rsidR="00E2028D" w:rsidRPr="00EE4DDD" w:rsidRDefault="00E2028D" w:rsidP="009A5C52">
            <w:pPr>
              <w:spacing w:after="0" w:line="240" w:lineRule="auto"/>
              <w:jc w:val="center"/>
              <w:rPr>
                <w:rFonts w:ascii="Arial" w:eastAsia="Times New Roman" w:hAnsi="Arial" w:cs="Arial"/>
                <w:b/>
                <w:bCs/>
                <w:color w:val="FFFFFF"/>
                <w:sz w:val="24"/>
                <w:szCs w:val="24"/>
                <w:lang w:eastAsia="es-ES"/>
              </w:rPr>
            </w:pPr>
            <w:r w:rsidRPr="00EE4DDD">
              <w:rPr>
                <w:rFonts w:ascii="Arial" w:eastAsia="Times New Roman" w:hAnsi="Arial" w:cs="Arial"/>
                <w:b/>
                <w:bCs/>
                <w:color w:val="FFFFFF"/>
                <w:sz w:val="24"/>
                <w:szCs w:val="24"/>
                <w:lang w:eastAsia="es-ES"/>
              </w:rPr>
              <w:t>Previsión de Consumos y Ventas</w:t>
            </w:r>
          </w:p>
        </w:tc>
      </w:tr>
      <w:tr w:rsidR="00E2028D" w:rsidRPr="00EE4DDD" w:rsidTr="009A5C52">
        <w:trPr>
          <w:trHeight w:val="531"/>
        </w:trPr>
        <w:tc>
          <w:tcPr>
            <w:tcW w:w="856" w:type="pct"/>
            <w:tcBorders>
              <w:top w:val="single" w:sz="8" w:space="0" w:color="auto"/>
              <w:left w:val="single" w:sz="8" w:space="0" w:color="auto"/>
              <w:bottom w:val="single" w:sz="4" w:space="0" w:color="auto"/>
              <w:right w:val="single" w:sz="8" w:space="0" w:color="auto"/>
            </w:tcBorders>
            <w:shd w:val="clear" w:color="000000" w:fill="0F243E"/>
            <w:vAlign w:val="center"/>
            <w:hideMark/>
          </w:tcPr>
          <w:p w:rsidR="00E2028D" w:rsidRPr="00EE4DDD" w:rsidRDefault="00E2028D" w:rsidP="009A5C52">
            <w:pPr>
              <w:spacing w:after="0" w:line="240" w:lineRule="auto"/>
              <w:jc w:val="center"/>
              <w:rPr>
                <w:rFonts w:ascii="Arial" w:eastAsia="Times New Roman" w:hAnsi="Arial" w:cs="Arial"/>
                <w:b/>
                <w:bCs/>
                <w:color w:val="FFFFFF"/>
                <w:sz w:val="16"/>
                <w:szCs w:val="24"/>
                <w:lang w:eastAsia="es-ES"/>
              </w:rPr>
            </w:pPr>
            <w:r w:rsidRPr="00EE4DDD">
              <w:rPr>
                <w:rFonts w:ascii="Arial" w:eastAsia="Times New Roman" w:hAnsi="Arial" w:cs="Arial"/>
                <w:b/>
                <w:bCs/>
                <w:color w:val="FFFFFF"/>
                <w:sz w:val="16"/>
                <w:szCs w:val="24"/>
                <w:lang w:eastAsia="es-ES"/>
              </w:rPr>
              <w:t>Artículo</w:t>
            </w:r>
          </w:p>
        </w:tc>
        <w:tc>
          <w:tcPr>
            <w:tcW w:w="318" w:type="pct"/>
            <w:gridSpan w:val="2"/>
            <w:tcBorders>
              <w:top w:val="single" w:sz="8" w:space="0" w:color="auto"/>
              <w:left w:val="nil"/>
              <w:bottom w:val="single" w:sz="4" w:space="0" w:color="auto"/>
              <w:right w:val="single" w:sz="8" w:space="0" w:color="auto"/>
            </w:tcBorders>
            <w:shd w:val="clear" w:color="000000" w:fill="0F243E"/>
            <w:vAlign w:val="center"/>
            <w:hideMark/>
          </w:tcPr>
          <w:p w:rsidR="00E2028D" w:rsidRPr="00EE4DDD" w:rsidRDefault="00E2028D" w:rsidP="009A5C52">
            <w:pPr>
              <w:spacing w:after="0" w:line="240" w:lineRule="auto"/>
              <w:jc w:val="center"/>
              <w:rPr>
                <w:rFonts w:ascii="Arial" w:eastAsia="Times New Roman" w:hAnsi="Arial" w:cs="Arial"/>
                <w:b/>
                <w:bCs/>
                <w:color w:val="FFFFFF"/>
                <w:sz w:val="16"/>
                <w:szCs w:val="24"/>
                <w:lang w:eastAsia="es-ES"/>
              </w:rPr>
            </w:pPr>
            <w:r w:rsidRPr="00EE4DDD">
              <w:rPr>
                <w:rFonts w:ascii="Arial" w:eastAsia="Times New Roman" w:hAnsi="Arial" w:cs="Arial"/>
                <w:b/>
                <w:bCs/>
                <w:color w:val="FFFFFF"/>
                <w:sz w:val="16"/>
                <w:szCs w:val="24"/>
                <w:lang w:eastAsia="es-ES"/>
              </w:rPr>
              <w:t>Código</w:t>
            </w:r>
          </w:p>
        </w:tc>
        <w:tc>
          <w:tcPr>
            <w:tcW w:w="248" w:type="pct"/>
            <w:tcBorders>
              <w:top w:val="nil"/>
              <w:left w:val="nil"/>
              <w:bottom w:val="single" w:sz="4" w:space="0" w:color="auto"/>
              <w:right w:val="nil"/>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11</w:t>
            </w:r>
          </w:p>
        </w:tc>
        <w:tc>
          <w:tcPr>
            <w:tcW w:w="248" w:type="pct"/>
            <w:tcBorders>
              <w:top w:val="nil"/>
              <w:left w:val="single" w:sz="8" w:space="0" w:color="auto"/>
              <w:bottom w:val="single" w:sz="4" w:space="0" w:color="auto"/>
              <w:right w:val="single" w:sz="8"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12</w:t>
            </w:r>
          </w:p>
        </w:tc>
        <w:tc>
          <w:tcPr>
            <w:tcW w:w="242"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13</w:t>
            </w:r>
          </w:p>
        </w:tc>
        <w:tc>
          <w:tcPr>
            <w:tcW w:w="253"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14</w:t>
            </w:r>
          </w:p>
        </w:tc>
        <w:tc>
          <w:tcPr>
            <w:tcW w:w="248"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15</w:t>
            </w:r>
          </w:p>
        </w:tc>
        <w:tc>
          <w:tcPr>
            <w:tcW w:w="248"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16</w:t>
            </w:r>
          </w:p>
        </w:tc>
        <w:tc>
          <w:tcPr>
            <w:tcW w:w="248"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sidRPr="00EE4DDD">
              <w:rPr>
                <w:rFonts w:ascii="Arial" w:eastAsia="Times New Roman" w:hAnsi="Arial" w:cs="Arial"/>
                <w:b/>
                <w:bCs/>
                <w:color w:val="000000"/>
                <w:sz w:val="12"/>
                <w:szCs w:val="18"/>
                <w:lang w:eastAsia="es-ES"/>
              </w:rPr>
              <w:t>Semana</w:t>
            </w:r>
            <w:r>
              <w:rPr>
                <w:rFonts w:ascii="Arial" w:eastAsia="Times New Roman" w:hAnsi="Arial" w:cs="Arial"/>
                <w:b/>
                <w:bCs/>
                <w:color w:val="000000"/>
                <w:sz w:val="12"/>
                <w:szCs w:val="18"/>
                <w:lang w:eastAsia="es-ES"/>
              </w:rPr>
              <w:t xml:space="preserve"> </w:t>
            </w:r>
            <w:r w:rsidRPr="00EE4DDD">
              <w:rPr>
                <w:rFonts w:ascii="Arial" w:eastAsia="Times New Roman" w:hAnsi="Arial" w:cs="Arial"/>
                <w:b/>
                <w:bCs/>
                <w:color w:val="000000"/>
                <w:sz w:val="12"/>
                <w:szCs w:val="18"/>
                <w:lang w:eastAsia="es-ES"/>
              </w:rPr>
              <w:t>17</w:t>
            </w:r>
          </w:p>
        </w:tc>
        <w:tc>
          <w:tcPr>
            <w:tcW w:w="248"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18</w:t>
            </w:r>
          </w:p>
        </w:tc>
        <w:tc>
          <w:tcPr>
            <w:tcW w:w="230"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19</w:t>
            </w:r>
          </w:p>
        </w:tc>
        <w:tc>
          <w:tcPr>
            <w:tcW w:w="233"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20</w:t>
            </w:r>
          </w:p>
        </w:tc>
        <w:tc>
          <w:tcPr>
            <w:tcW w:w="233"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 xml:space="preserve">Semana </w:t>
            </w:r>
            <w:r w:rsidRPr="00EE4DDD">
              <w:rPr>
                <w:rFonts w:ascii="Arial" w:eastAsia="Times New Roman" w:hAnsi="Arial" w:cs="Arial"/>
                <w:b/>
                <w:bCs/>
                <w:color w:val="000000"/>
                <w:sz w:val="12"/>
                <w:szCs w:val="18"/>
                <w:lang w:eastAsia="es-ES"/>
              </w:rPr>
              <w:t>21</w:t>
            </w:r>
          </w:p>
        </w:tc>
        <w:tc>
          <w:tcPr>
            <w:tcW w:w="233"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Semana</w:t>
            </w:r>
            <w:r w:rsidRPr="00EE4DDD">
              <w:rPr>
                <w:rFonts w:ascii="Arial" w:eastAsia="Times New Roman" w:hAnsi="Arial" w:cs="Arial"/>
                <w:b/>
                <w:bCs/>
                <w:color w:val="000000"/>
                <w:sz w:val="12"/>
                <w:szCs w:val="18"/>
                <w:lang w:eastAsia="es-ES"/>
              </w:rPr>
              <w:t xml:space="preserve"> 22</w:t>
            </w:r>
          </w:p>
        </w:tc>
        <w:tc>
          <w:tcPr>
            <w:tcW w:w="225"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Semana</w:t>
            </w:r>
            <w:r w:rsidRPr="00EE4DDD">
              <w:rPr>
                <w:rFonts w:ascii="Arial" w:eastAsia="Times New Roman" w:hAnsi="Arial" w:cs="Arial"/>
                <w:b/>
                <w:bCs/>
                <w:color w:val="000000"/>
                <w:sz w:val="12"/>
                <w:szCs w:val="18"/>
                <w:lang w:eastAsia="es-ES"/>
              </w:rPr>
              <w:t xml:space="preserve"> 23</w:t>
            </w:r>
          </w:p>
        </w:tc>
        <w:tc>
          <w:tcPr>
            <w:tcW w:w="228" w:type="pct"/>
            <w:gridSpan w:val="2"/>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Semana</w:t>
            </w:r>
            <w:r w:rsidRPr="00EE4DDD">
              <w:rPr>
                <w:rFonts w:ascii="Arial" w:eastAsia="Times New Roman" w:hAnsi="Arial" w:cs="Arial"/>
                <w:b/>
                <w:bCs/>
                <w:color w:val="000000"/>
                <w:sz w:val="12"/>
                <w:szCs w:val="18"/>
                <w:lang w:eastAsia="es-ES"/>
              </w:rPr>
              <w:t xml:space="preserve"> 24</w:t>
            </w:r>
          </w:p>
        </w:tc>
        <w:tc>
          <w:tcPr>
            <w:tcW w:w="233" w:type="pct"/>
            <w:tcBorders>
              <w:top w:val="nil"/>
              <w:left w:val="nil"/>
              <w:bottom w:val="single" w:sz="4" w:space="0" w:color="auto"/>
              <w:right w:val="single" w:sz="4"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Semana</w:t>
            </w:r>
            <w:r w:rsidRPr="00EE4DDD">
              <w:rPr>
                <w:rFonts w:ascii="Arial" w:eastAsia="Times New Roman" w:hAnsi="Arial" w:cs="Arial"/>
                <w:b/>
                <w:bCs/>
                <w:color w:val="000000"/>
                <w:sz w:val="12"/>
                <w:szCs w:val="18"/>
                <w:lang w:eastAsia="es-ES"/>
              </w:rPr>
              <w:t xml:space="preserve"> 25</w:t>
            </w:r>
          </w:p>
        </w:tc>
        <w:tc>
          <w:tcPr>
            <w:tcW w:w="228" w:type="pct"/>
            <w:tcBorders>
              <w:top w:val="nil"/>
              <w:left w:val="nil"/>
              <w:bottom w:val="single" w:sz="4" w:space="0" w:color="auto"/>
              <w:right w:val="single" w:sz="8" w:space="0" w:color="auto"/>
            </w:tcBorders>
            <w:shd w:val="clear" w:color="000000" w:fill="31869B"/>
            <w:vAlign w:val="center"/>
            <w:hideMark/>
          </w:tcPr>
          <w:p w:rsidR="00E2028D" w:rsidRPr="00EE4DDD" w:rsidRDefault="00E2028D" w:rsidP="009A5C52">
            <w:pPr>
              <w:spacing w:after="0" w:line="240" w:lineRule="auto"/>
              <w:jc w:val="center"/>
              <w:rPr>
                <w:rFonts w:ascii="Arial" w:eastAsia="Times New Roman" w:hAnsi="Arial" w:cs="Arial"/>
                <w:b/>
                <w:bCs/>
                <w:color w:val="000000"/>
                <w:sz w:val="12"/>
                <w:szCs w:val="18"/>
                <w:lang w:eastAsia="es-ES"/>
              </w:rPr>
            </w:pPr>
            <w:r>
              <w:rPr>
                <w:rFonts w:ascii="Arial" w:eastAsia="Times New Roman" w:hAnsi="Arial" w:cs="Arial"/>
                <w:b/>
                <w:bCs/>
                <w:color w:val="000000"/>
                <w:sz w:val="12"/>
                <w:szCs w:val="18"/>
                <w:lang w:eastAsia="es-ES"/>
              </w:rPr>
              <w:t>Semana</w:t>
            </w:r>
            <w:r w:rsidRPr="00EE4DDD">
              <w:rPr>
                <w:rFonts w:ascii="Arial" w:eastAsia="Times New Roman" w:hAnsi="Arial" w:cs="Arial"/>
                <w:b/>
                <w:bCs/>
                <w:color w:val="000000"/>
                <w:sz w:val="12"/>
                <w:szCs w:val="18"/>
                <w:lang w:eastAsia="es-ES"/>
              </w:rPr>
              <w:t xml:space="preserve"> 26</w:t>
            </w:r>
          </w:p>
        </w:tc>
      </w:tr>
      <w:tr w:rsidR="00E2028D" w:rsidRPr="00EE4DDD" w:rsidTr="009A5C52">
        <w:trPr>
          <w:trHeight w:val="506"/>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LANGOSTINO EMPACADO</w:t>
            </w:r>
          </w:p>
        </w:tc>
        <w:tc>
          <w:tcPr>
            <w:tcW w:w="31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I008301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25.1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17.3</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20.0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19.9</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15.6</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18.1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24.9</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18.2</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29.9</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9.5</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17.1</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10.8</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14.2</w:t>
            </w:r>
          </w:p>
        </w:tc>
        <w:tc>
          <w:tcPr>
            <w:tcW w:w="22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19.9</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21.0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17.8</w:t>
            </w:r>
          </w:p>
        </w:tc>
      </w:tr>
      <w:tr w:rsidR="00E2028D" w:rsidRPr="00EE4DDD" w:rsidTr="009A5C52">
        <w:trPr>
          <w:trHeight w:val="506"/>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MASAGO</w:t>
            </w:r>
          </w:p>
        </w:tc>
        <w:tc>
          <w:tcPr>
            <w:tcW w:w="31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I008311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5.0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6.0</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4.0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5.0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5.0</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17.0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3.0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4.0</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3.0</w:t>
            </w:r>
          </w:p>
        </w:tc>
        <w:tc>
          <w:tcPr>
            <w:tcW w:w="22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10.0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3.0</w:t>
            </w:r>
          </w:p>
        </w:tc>
      </w:tr>
      <w:tr w:rsidR="00E2028D" w:rsidRPr="00EE4DDD" w:rsidTr="009A5C52">
        <w:trPr>
          <w:trHeight w:val="506"/>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NOE CAMARON POMADA  PROCESADO</w:t>
            </w:r>
          </w:p>
        </w:tc>
        <w:tc>
          <w:tcPr>
            <w:tcW w:w="31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I008810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83.0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68.0</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140.5</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72.0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68.0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96.0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93.0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79.1</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151.0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72.0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107.0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58.0</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34.0</w:t>
            </w:r>
          </w:p>
        </w:tc>
        <w:tc>
          <w:tcPr>
            <w:tcW w:w="22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103.0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79.0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100.0</w:t>
            </w:r>
          </w:p>
        </w:tc>
      </w:tr>
      <w:tr w:rsidR="00E2028D" w:rsidRPr="00EE4DDD" w:rsidTr="009A5C52">
        <w:trPr>
          <w:trHeight w:val="506"/>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NOE LOMO FINO</w:t>
            </w:r>
          </w:p>
        </w:tc>
        <w:tc>
          <w:tcPr>
            <w:tcW w:w="31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I008087</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69.0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55.8</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63.1</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10.7</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35.3</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64.2</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66.8</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75.9</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95.9</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77.2</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75.0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50.9</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55.6</w:t>
            </w:r>
          </w:p>
        </w:tc>
        <w:tc>
          <w:tcPr>
            <w:tcW w:w="22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84.7</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82.1</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66.0</w:t>
            </w:r>
          </w:p>
        </w:tc>
      </w:tr>
      <w:tr w:rsidR="00E2028D" w:rsidRPr="00EE4DDD" w:rsidTr="009A5C52">
        <w:trPr>
          <w:trHeight w:val="506"/>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NOE SURIMI PROCESADO</w:t>
            </w:r>
          </w:p>
        </w:tc>
        <w:tc>
          <w:tcPr>
            <w:tcW w:w="31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I008091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95.0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77.0</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94.0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74.0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72.0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98.0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86.4</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71.1</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147.0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62.0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123.0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45.0</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72.0</w:t>
            </w:r>
          </w:p>
        </w:tc>
        <w:tc>
          <w:tcPr>
            <w:tcW w:w="22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110.0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143.1</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86.0</w:t>
            </w:r>
          </w:p>
        </w:tc>
      </w:tr>
      <w:tr w:rsidR="00E2028D" w:rsidRPr="00EE4DDD" w:rsidTr="009A5C52">
        <w:trPr>
          <w:trHeight w:val="506"/>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PULPO OZEKI</w:t>
            </w:r>
          </w:p>
        </w:tc>
        <w:tc>
          <w:tcPr>
            <w:tcW w:w="31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I008380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124.7</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96.7</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122.6</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125.9</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81.6</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98.6</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249.5</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137.5</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303.0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146.3</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167.6</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139.6</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138.4</w:t>
            </w:r>
          </w:p>
        </w:tc>
        <w:tc>
          <w:tcPr>
            <w:tcW w:w="22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223.4</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195.0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212.3</w:t>
            </w:r>
          </w:p>
        </w:tc>
      </w:tr>
      <w:tr w:rsidR="00E2028D" w:rsidRPr="00EE4DDD" w:rsidTr="009A5C52">
        <w:trPr>
          <w:trHeight w:val="506"/>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SALMON FRESCO EMPACADO</w:t>
            </w:r>
          </w:p>
        </w:tc>
        <w:tc>
          <w:tcPr>
            <w:tcW w:w="31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I008723</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109.6</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78.7</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111.8</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146.4</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84.5</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118.2</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111.9</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139.8</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220.6</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114.9</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125.8</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93.8</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112.5</w:t>
            </w:r>
          </w:p>
        </w:tc>
        <w:tc>
          <w:tcPr>
            <w:tcW w:w="228" w:type="pct"/>
            <w:gridSpan w:val="2"/>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120.5</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161.4</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2028D" w:rsidRPr="00EE4DDD" w:rsidRDefault="00E2028D" w:rsidP="009A5C52">
            <w:pPr>
              <w:spacing w:after="0" w:line="240" w:lineRule="auto"/>
              <w:jc w:val="center"/>
              <w:rPr>
                <w:rFonts w:ascii="Arial" w:eastAsia="Times New Roman" w:hAnsi="Arial" w:cs="Arial"/>
                <w:color w:val="000000"/>
                <w:sz w:val="18"/>
                <w:szCs w:val="18"/>
                <w:lang w:eastAsia="es-ES"/>
              </w:rPr>
            </w:pPr>
            <w:r w:rsidRPr="00EE4DDD">
              <w:rPr>
                <w:rFonts w:ascii="Arial" w:eastAsia="Times New Roman" w:hAnsi="Arial" w:cs="Arial"/>
                <w:color w:val="000000"/>
                <w:sz w:val="18"/>
                <w:szCs w:val="18"/>
                <w:lang w:eastAsia="es-ES"/>
              </w:rPr>
              <w:t>151.9</w:t>
            </w:r>
          </w:p>
        </w:tc>
      </w:tr>
    </w:tbl>
    <w:p w:rsidR="00E2028D" w:rsidRPr="00EE4DDD" w:rsidRDefault="00E2028D" w:rsidP="00E2028D">
      <w:pPr>
        <w:spacing w:line="480" w:lineRule="auto"/>
        <w:jc w:val="both"/>
        <w:rPr>
          <w:rFonts w:ascii="Arial" w:hAnsi="Arial" w:cs="Arial"/>
          <w:sz w:val="18"/>
          <w:szCs w:val="18"/>
        </w:rPr>
      </w:pPr>
    </w:p>
    <w:p w:rsidR="00E2028D" w:rsidRPr="007B1CBD" w:rsidRDefault="00E2028D" w:rsidP="00E2028D">
      <w:pPr>
        <w:jc w:val="center"/>
        <w:rPr>
          <w:rFonts w:ascii="Arial" w:hAnsi="Arial" w:cs="Arial"/>
        </w:rPr>
      </w:pPr>
      <w:r w:rsidRPr="0075248C">
        <w:rPr>
          <w:rFonts w:ascii="Arial" w:hAnsi="Arial" w:cs="Arial"/>
          <w:b/>
        </w:rPr>
        <w:t>Fuente</w:t>
      </w:r>
      <w:r>
        <w:rPr>
          <w:rFonts w:ascii="Arial" w:hAnsi="Arial" w:cs="Arial"/>
        </w:rPr>
        <w:t>. Sistema de Información del Centro de Distribución.</w:t>
      </w:r>
    </w:p>
    <w:p w:rsidR="00E2028D" w:rsidRPr="00C34107" w:rsidRDefault="00E2028D" w:rsidP="00C34107">
      <w:pPr>
        <w:pStyle w:val="Ttulo1"/>
        <w:rPr>
          <w:rFonts w:ascii="Arial" w:hAnsi="Arial" w:cs="Arial"/>
          <w:sz w:val="28"/>
        </w:rPr>
      </w:pPr>
      <w:bookmarkStart w:id="87" w:name="_Toc334740680"/>
      <w:r w:rsidRPr="00C34107">
        <w:rPr>
          <w:rFonts w:ascii="Arial" w:hAnsi="Arial" w:cs="Arial"/>
          <w:sz w:val="28"/>
        </w:rPr>
        <w:lastRenderedPageBreak/>
        <w:t>ANEXO 4</w:t>
      </w:r>
      <w:bookmarkEnd w:id="87"/>
    </w:p>
    <w:p w:rsidR="00E2028D" w:rsidRPr="00C34107" w:rsidRDefault="00E2028D" w:rsidP="00E2028D">
      <w:pPr>
        <w:rPr>
          <w:rFonts w:ascii="Arial" w:hAnsi="Arial" w:cs="Arial"/>
          <w:b/>
          <w:sz w:val="24"/>
        </w:rPr>
      </w:pPr>
      <w:r w:rsidRPr="00C34107">
        <w:rPr>
          <w:rFonts w:ascii="Arial" w:hAnsi="Arial" w:cs="Arial"/>
          <w:b/>
          <w:sz w:val="24"/>
        </w:rPr>
        <w:t>Demanda de Productos por Minoristas</w:t>
      </w:r>
    </w:p>
    <w:p w:rsidR="00E2028D" w:rsidRPr="007B1CBD" w:rsidRDefault="00E2028D" w:rsidP="00E2028D">
      <w:pPr>
        <w:spacing w:after="0" w:line="480" w:lineRule="auto"/>
        <w:rPr>
          <w:rFonts w:ascii="Arial" w:hAnsi="Arial" w:cs="Arial"/>
        </w:rPr>
      </w:pPr>
      <w:r w:rsidRPr="007B1CBD">
        <w:rPr>
          <w:rFonts w:ascii="Arial" w:hAnsi="Arial" w:cs="Arial"/>
        </w:rPr>
        <w:t>El centro de Distribución tiene en su sistema de información los consumos semanales de sus clientes, es decir los minoristas, durante las 15 semanas del presente año</w:t>
      </w:r>
      <w:r>
        <w:rPr>
          <w:rFonts w:ascii="Arial" w:hAnsi="Arial" w:cs="Arial"/>
        </w:rPr>
        <w:t xml:space="preserve">, </w:t>
      </w:r>
      <w:r w:rsidRPr="007B1CBD">
        <w:rPr>
          <w:rFonts w:ascii="Arial" w:hAnsi="Arial" w:cs="Arial"/>
        </w:rPr>
        <w:t xml:space="preserve"> detalladas en la tabla</w:t>
      </w:r>
      <w:r>
        <w:rPr>
          <w:rFonts w:ascii="Arial" w:hAnsi="Arial" w:cs="Arial"/>
        </w:rPr>
        <w:t>.</w:t>
      </w:r>
    </w:p>
    <w:tbl>
      <w:tblPr>
        <w:tblW w:w="5200" w:type="pct"/>
        <w:tblCellMar>
          <w:left w:w="70" w:type="dxa"/>
          <w:right w:w="70" w:type="dxa"/>
        </w:tblCellMar>
        <w:tblLook w:val="04A0"/>
      </w:tblPr>
      <w:tblGrid>
        <w:gridCol w:w="972"/>
        <w:gridCol w:w="34"/>
        <w:gridCol w:w="1355"/>
        <w:gridCol w:w="83"/>
        <w:gridCol w:w="627"/>
        <w:gridCol w:w="108"/>
        <w:gridCol w:w="580"/>
        <w:gridCol w:w="14"/>
        <w:gridCol w:w="835"/>
        <w:gridCol w:w="44"/>
        <w:gridCol w:w="841"/>
        <w:gridCol w:w="75"/>
        <w:gridCol w:w="794"/>
        <w:gridCol w:w="108"/>
        <w:gridCol w:w="411"/>
        <w:gridCol w:w="125"/>
        <w:gridCol w:w="838"/>
        <w:gridCol w:w="142"/>
        <w:gridCol w:w="849"/>
        <w:gridCol w:w="158"/>
        <w:gridCol w:w="652"/>
        <w:gridCol w:w="178"/>
        <w:gridCol w:w="616"/>
        <w:gridCol w:w="205"/>
        <w:gridCol w:w="569"/>
        <w:gridCol w:w="233"/>
        <w:gridCol w:w="713"/>
        <w:gridCol w:w="266"/>
        <w:gridCol w:w="422"/>
        <w:gridCol w:w="294"/>
        <w:gridCol w:w="414"/>
        <w:gridCol w:w="322"/>
      </w:tblGrid>
      <w:tr w:rsidR="00E2028D" w:rsidRPr="002B384B" w:rsidTr="00E2028D">
        <w:trPr>
          <w:trHeight w:val="205"/>
        </w:trPr>
        <w:tc>
          <w:tcPr>
            <w:tcW w:w="362" w:type="pct"/>
            <w:gridSpan w:val="2"/>
            <w:tcBorders>
              <w:top w:val="nil"/>
              <w:left w:val="nil"/>
              <w:bottom w:val="nil"/>
              <w:right w:val="nil"/>
            </w:tcBorders>
            <w:shd w:val="clear" w:color="auto" w:fill="auto"/>
            <w:noWrap/>
            <w:vAlign w:val="bottom"/>
            <w:hideMark/>
          </w:tcPr>
          <w:p w:rsidR="00E2028D" w:rsidRDefault="00E2028D" w:rsidP="009A5C52">
            <w:pPr>
              <w:spacing w:after="0" w:line="240" w:lineRule="auto"/>
              <w:rPr>
                <w:rFonts w:ascii="Arial" w:eastAsia="Times New Roman" w:hAnsi="Arial" w:cs="Arial"/>
                <w:color w:val="000000"/>
                <w:lang w:eastAsia="es-ES"/>
              </w:rPr>
            </w:pPr>
          </w:p>
          <w:p w:rsidR="00E2028D" w:rsidRPr="002B384B" w:rsidRDefault="00E2028D" w:rsidP="009A5C52">
            <w:pPr>
              <w:spacing w:after="0" w:line="240" w:lineRule="auto"/>
              <w:rPr>
                <w:rFonts w:ascii="Arial" w:eastAsia="Times New Roman" w:hAnsi="Arial" w:cs="Arial"/>
                <w:color w:val="000000"/>
                <w:lang w:eastAsia="es-ES"/>
              </w:rPr>
            </w:pPr>
          </w:p>
        </w:tc>
        <w:tc>
          <w:tcPr>
            <w:tcW w:w="4638" w:type="pct"/>
            <w:gridSpan w:val="30"/>
            <w:tcBorders>
              <w:top w:val="nil"/>
              <w:left w:val="nil"/>
              <w:bottom w:val="nil"/>
              <w:right w:val="nil"/>
            </w:tcBorders>
            <w:shd w:val="clear" w:color="000000" w:fill="FFFFFF"/>
            <w:noWrap/>
            <w:vAlign w:val="center"/>
            <w:hideMark/>
          </w:tcPr>
          <w:p w:rsidR="00E2028D" w:rsidRPr="002B384B" w:rsidRDefault="00E2028D" w:rsidP="009A5C52">
            <w:pPr>
              <w:spacing w:after="0" w:line="240" w:lineRule="auto"/>
              <w:jc w:val="center"/>
              <w:rPr>
                <w:rFonts w:ascii="Arial" w:eastAsia="Times New Roman" w:hAnsi="Arial" w:cs="Arial"/>
                <w:b/>
                <w:bCs/>
                <w:color w:val="000000"/>
                <w:sz w:val="28"/>
                <w:szCs w:val="28"/>
                <w:lang w:eastAsia="es-ES"/>
              </w:rPr>
            </w:pPr>
            <w:r w:rsidRPr="002B384B">
              <w:rPr>
                <w:rFonts w:ascii="Arial" w:eastAsia="Times New Roman" w:hAnsi="Arial" w:cs="Arial"/>
                <w:b/>
                <w:bCs/>
                <w:color w:val="000000"/>
                <w:sz w:val="28"/>
                <w:szCs w:val="28"/>
                <w:lang w:eastAsia="es-ES"/>
              </w:rPr>
              <w:t>N06</w:t>
            </w:r>
          </w:p>
        </w:tc>
      </w:tr>
      <w:tr w:rsidR="00E2028D" w:rsidRPr="002B384B" w:rsidTr="00611C6C">
        <w:trPr>
          <w:trHeight w:val="497"/>
        </w:trPr>
        <w:tc>
          <w:tcPr>
            <w:tcW w:w="362" w:type="pct"/>
            <w:gridSpan w:val="2"/>
            <w:tcBorders>
              <w:top w:val="nil"/>
              <w:left w:val="nil"/>
              <w:bottom w:val="single" w:sz="4" w:space="0" w:color="auto"/>
              <w:right w:val="nil"/>
            </w:tcBorders>
            <w:shd w:val="clear" w:color="auto" w:fill="auto"/>
            <w:noWrap/>
            <w:vAlign w:val="bottom"/>
            <w:hideMark/>
          </w:tcPr>
          <w:p w:rsidR="00E2028D" w:rsidRPr="002B384B" w:rsidRDefault="00E2028D" w:rsidP="009A5C52">
            <w:pPr>
              <w:spacing w:after="0" w:line="240" w:lineRule="auto"/>
              <w:rPr>
                <w:rFonts w:ascii="Arial" w:eastAsia="Times New Roman" w:hAnsi="Arial" w:cs="Arial"/>
                <w:color w:val="000000"/>
                <w:lang w:eastAsia="es-ES"/>
              </w:rPr>
            </w:pPr>
          </w:p>
        </w:tc>
        <w:tc>
          <w:tcPr>
            <w:tcW w:w="518" w:type="pct"/>
            <w:gridSpan w:val="2"/>
            <w:tcBorders>
              <w:top w:val="single" w:sz="8" w:space="0" w:color="auto"/>
              <w:left w:val="single" w:sz="8" w:space="0" w:color="auto"/>
              <w:bottom w:val="single" w:sz="4" w:space="0" w:color="auto"/>
              <w:right w:val="single" w:sz="8" w:space="0" w:color="auto"/>
              <w:tl2br w:val="single" w:sz="4" w:space="0" w:color="auto"/>
            </w:tcBorders>
            <w:shd w:val="clear" w:color="DCE6F1" w:fill="E26B0A"/>
            <w:noWrap/>
            <w:vAlign w:val="center"/>
            <w:hideMark/>
          </w:tcPr>
          <w:p w:rsidR="00E2028D" w:rsidRPr="002B384B" w:rsidRDefault="00E2028D" w:rsidP="009A5C52">
            <w:pPr>
              <w:spacing w:after="0" w:line="240" w:lineRule="auto"/>
              <w:jc w:val="center"/>
              <w:rPr>
                <w:rFonts w:ascii="Arial" w:eastAsia="Times New Roman" w:hAnsi="Arial" w:cs="Arial"/>
                <w:b/>
                <w:bCs/>
                <w:color w:val="FFFF00"/>
                <w:sz w:val="16"/>
                <w:szCs w:val="16"/>
                <w:lang w:eastAsia="es-ES"/>
              </w:rPr>
            </w:pPr>
            <w:r w:rsidRPr="002B384B">
              <w:rPr>
                <w:rFonts w:ascii="Arial" w:eastAsia="Times New Roman" w:hAnsi="Arial" w:cs="Arial"/>
                <w:b/>
                <w:bCs/>
                <w:color w:val="FFFF00"/>
                <w:sz w:val="16"/>
                <w:szCs w:val="16"/>
                <w:vertAlign w:val="subscript"/>
                <w:lang w:eastAsia="es-ES"/>
              </w:rPr>
              <w:t>SEMANA</w:t>
            </w:r>
            <w:r>
              <w:rPr>
                <w:rFonts w:ascii="Arial" w:eastAsia="Times New Roman" w:hAnsi="Arial" w:cs="Arial"/>
                <w:b/>
                <w:bCs/>
                <w:color w:val="FFFF00"/>
                <w:sz w:val="16"/>
                <w:szCs w:val="16"/>
                <w:vertAlign w:val="subscript"/>
                <w:lang w:eastAsia="es-ES"/>
              </w:rPr>
              <w:t xml:space="preserve">       PRODUCTO</w:t>
            </w:r>
            <w:r w:rsidRPr="002B384B">
              <w:rPr>
                <w:rFonts w:ascii="Arial" w:eastAsia="Times New Roman" w:hAnsi="Arial" w:cs="Arial"/>
                <w:b/>
                <w:bCs/>
                <w:color w:val="FFFF00"/>
                <w:sz w:val="16"/>
                <w:szCs w:val="16"/>
                <w:lang w:eastAsia="es-ES"/>
              </w:rPr>
              <w:t xml:space="preserve">    </w:t>
            </w:r>
          </w:p>
        </w:tc>
        <w:tc>
          <w:tcPr>
            <w:tcW w:w="265"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ANGUILA UNAGI</w:t>
            </w:r>
          </w:p>
        </w:tc>
        <w:tc>
          <w:tcPr>
            <w:tcW w:w="214"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PULPO OZEKI</w:t>
            </w:r>
          </w:p>
        </w:tc>
        <w:tc>
          <w:tcPr>
            <w:tcW w:w="317"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KANI KAMA CANGREJO BARRA</w:t>
            </w:r>
          </w:p>
        </w:tc>
        <w:tc>
          <w:tcPr>
            <w:tcW w:w="330"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ATUN AKAMI IRREGULAR</w:t>
            </w:r>
          </w:p>
        </w:tc>
        <w:tc>
          <w:tcPr>
            <w:tcW w:w="325"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SALMON FRESCO EMPACADO</w:t>
            </w:r>
          </w:p>
        </w:tc>
        <w:tc>
          <w:tcPr>
            <w:tcW w:w="193"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LOMO FINO</w:t>
            </w:r>
          </w:p>
        </w:tc>
        <w:tc>
          <w:tcPr>
            <w:tcW w:w="353"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CAMARON POMADA  PROCESADO</w:t>
            </w:r>
          </w:p>
        </w:tc>
        <w:tc>
          <w:tcPr>
            <w:tcW w:w="363"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LANGOSTINO EMPACADO</w:t>
            </w:r>
          </w:p>
        </w:tc>
        <w:tc>
          <w:tcPr>
            <w:tcW w:w="299"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CARNE DE PANGORA NACIONAL</w:t>
            </w:r>
          </w:p>
        </w:tc>
        <w:tc>
          <w:tcPr>
            <w:tcW w:w="296"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HAMACHI COLA AMARILLA</w:t>
            </w:r>
          </w:p>
        </w:tc>
        <w:tc>
          <w:tcPr>
            <w:tcW w:w="289"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CALAMAR OZEKI</w:t>
            </w:r>
          </w:p>
        </w:tc>
        <w:tc>
          <w:tcPr>
            <w:tcW w:w="353"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SURIMI PROCESADO</w:t>
            </w:r>
          </w:p>
        </w:tc>
        <w:tc>
          <w:tcPr>
            <w:tcW w:w="258"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KAI CONCHA CANADA</w:t>
            </w:r>
          </w:p>
        </w:tc>
        <w:tc>
          <w:tcPr>
            <w:tcW w:w="264" w:type="pct"/>
            <w:gridSpan w:val="2"/>
            <w:tcBorders>
              <w:top w:val="single" w:sz="8" w:space="0" w:color="auto"/>
              <w:left w:val="nil"/>
              <w:bottom w:val="single" w:sz="4" w:space="0" w:color="auto"/>
              <w:right w:val="single" w:sz="8"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MASAGO</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 xml:space="preserve"> 12/03/2012 18/03/2012 </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11</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155</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84</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11.7</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418</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19/03/2012 25/03/2012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12</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584</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22.3</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295</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244</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38</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6.6</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2.3</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10.6</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400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26/03/2012 01/04/2012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13</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3441</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9.1</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341</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168</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25</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9.33</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330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02/04/2012 08/04/2012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14</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16.3</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1897</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66</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36</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4.4</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10.2</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91</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09/04/2012 15/04/2012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15</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130</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16.5</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157</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114</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31</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4.3</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12.8</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180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16/04/2012 22/04/2012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16</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366</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73</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11.8</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538</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262</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45</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4.4</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4.5</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18.6</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490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23/04/2012 29/04/2012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17</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884</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15.5</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331</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199</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32</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6.4</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6.2</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260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30/04/2012 06/05/2012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18</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527</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14.39</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582</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29.1</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6.3</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8.05</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350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07/05/2012 13/05/2012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19</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23.4</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424</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247</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50</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4.4</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26.1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290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14/05/2012 20/05/2012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20</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540</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8.4</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421</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505</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36</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5.4</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280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611C6C">
        <w:trPr>
          <w:trHeight w:val="322"/>
        </w:trPr>
        <w:tc>
          <w:tcPr>
            <w:tcW w:w="362" w:type="pct"/>
            <w:gridSpan w:val="2"/>
            <w:tcBorders>
              <w:top w:val="single" w:sz="4" w:space="0" w:color="auto"/>
              <w:left w:val="single" w:sz="4"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21/05/2012 27/05/2012</w:t>
            </w:r>
          </w:p>
        </w:tc>
        <w:tc>
          <w:tcPr>
            <w:tcW w:w="518"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21</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847</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72</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14.4</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571</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352</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47</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16.8</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440</w:t>
            </w: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E2028D">
        <w:trPr>
          <w:gridAfter w:val="1"/>
          <w:wAfter w:w="116" w:type="pct"/>
          <w:trHeight w:val="388"/>
        </w:trPr>
        <w:tc>
          <w:tcPr>
            <w:tcW w:w="350" w:type="pct"/>
            <w:tcBorders>
              <w:top w:val="nil"/>
              <w:left w:val="nil"/>
              <w:bottom w:val="nil"/>
              <w:right w:val="nil"/>
            </w:tcBorders>
            <w:shd w:val="clear" w:color="auto" w:fill="auto"/>
            <w:noWrap/>
            <w:vAlign w:val="bottom"/>
            <w:hideMark/>
          </w:tcPr>
          <w:p w:rsidR="00E2028D" w:rsidRPr="002B384B" w:rsidRDefault="00E2028D" w:rsidP="009A5C52">
            <w:pPr>
              <w:spacing w:after="0" w:line="240" w:lineRule="auto"/>
              <w:rPr>
                <w:rFonts w:ascii="Arial" w:eastAsia="Times New Roman" w:hAnsi="Arial" w:cs="Arial"/>
                <w:color w:val="000000"/>
                <w:lang w:eastAsia="es-ES"/>
              </w:rPr>
            </w:pPr>
          </w:p>
        </w:tc>
        <w:tc>
          <w:tcPr>
            <w:tcW w:w="4533" w:type="pct"/>
            <w:gridSpan w:val="30"/>
            <w:tcBorders>
              <w:top w:val="nil"/>
              <w:left w:val="nil"/>
              <w:bottom w:val="nil"/>
              <w:right w:val="nil"/>
            </w:tcBorders>
            <w:shd w:val="clear" w:color="000000" w:fill="FFFFFF"/>
            <w:noWrap/>
            <w:vAlign w:val="center"/>
            <w:hideMark/>
          </w:tcPr>
          <w:p w:rsidR="00E2028D" w:rsidRPr="002B384B" w:rsidRDefault="00E2028D" w:rsidP="009A5C52">
            <w:pPr>
              <w:spacing w:after="0" w:line="240" w:lineRule="auto"/>
              <w:jc w:val="center"/>
              <w:rPr>
                <w:rFonts w:ascii="Arial" w:eastAsia="Times New Roman" w:hAnsi="Arial" w:cs="Arial"/>
                <w:b/>
                <w:bCs/>
                <w:color w:val="000000"/>
                <w:sz w:val="28"/>
                <w:szCs w:val="28"/>
                <w:lang w:eastAsia="es-ES"/>
              </w:rPr>
            </w:pPr>
            <w:r w:rsidRPr="002B384B">
              <w:rPr>
                <w:rFonts w:ascii="Arial" w:eastAsia="Times New Roman" w:hAnsi="Arial" w:cs="Arial"/>
                <w:b/>
                <w:bCs/>
                <w:color w:val="000000"/>
                <w:sz w:val="28"/>
                <w:szCs w:val="28"/>
                <w:lang w:eastAsia="es-ES"/>
              </w:rPr>
              <w:t>N06</w:t>
            </w:r>
          </w:p>
        </w:tc>
      </w:tr>
      <w:tr w:rsidR="00E2028D" w:rsidRPr="002B384B" w:rsidTr="00E2028D">
        <w:trPr>
          <w:gridAfter w:val="1"/>
          <w:wAfter w:w="116" w:type="pct"/>
          <w:trHeight w:val="947"/>
        </w:trPr>
        <w:tc>
          <w:tcPr>
            <w:tcW w:w="350" w:type="pct"/>
            <w:tcBorders>
              <w:top w:val="nil"/>
              <w:left w:val="nil"/>
              <w:bottom w:val="nil"/>
              <w:right w:val="nil"/>
            </w:tcBorders>
            <w:shd w:val="clear" w:color="auto" w:fill="auto"/>
            <w:noWrap/>
            <w:vAlign w:val="bottom"/>
            <w:hideMark/>
          </w:tcPr>
          <w:p w:rsidR="00E2028D" w:rsidRPr="002B384B" w:rsidRDefault="00E2028D" w:rsidP="009A5C52">
            <w:pPr>
              <w:spacing w:after="0" w:line="240" w:lineRule="auto"/>
              <w:rPr>
                <w:rFonts w:ascii="Arial" w:eastAsia="Times New Roman" w:hAnsi="Arial" w:cs="Arial"/>
                <w:color w:val="000000"/>
                <w:lang w:eastAsia="es-ES"/>
              </w:rPr>
            </w:pPr>
          </w:p>
        </w:tc>
        <w:tc>
          <w:tcPr>
            <w:tcW w:w="500" w:type="pct"/>
            <w:gridSpan w:val="2"/>
            <w:tcBorders>
              <w:top w:val="single" w:sz="8" w:space="0" w:color="auto"/>
              <w:left w:val="single" w:sz="8" w:space="0" w:color="auto"/>
              <w:bottom w:val="single" w:sz="8" w:space="0" w:color="auto"/>
              <w:right w:val="single" w:sz="8" w:space="0" w:color="auto"/>
              <w:tl2br w:val="single" w:sz="4" w:space="0" w:color="auto"/>
            </w:tcBorders>
            <w:shd w:val="clear" w:color="DCE6F1" w:fill="E26B0A"/>
            <w:noWrap/>
            <w:vAlign w:val="center"/>
            <w:hideMark/>
          </w:tcPr>
          <w:p w:rsidR="00E2028D" w:rsidRPr="002B384B" w:rsidRDefault="00E2028D" w:rsidP="009A5C52">
            <w:pPr>
              <w:spacing w:after="0" w:line="240" w:lineRule="auto"/>
              <w:jc w:val="center"/>
              <w:rPr>
                <w:rFonts w:ascii="Arial" w:eastAsia="Times New Roman" w:hAnsi="Arial" w:cs="Arial"/>
                <w:b/>
                <w:bCs/>
                <w:color w:val="FFFF00"/>
                <w:sz w:val="16"/>
                <w:szCs w:val="16"/>
                <w:vertAlign w:val="subscript"/>
                <w:lang w:eastAsia="es-ES"/>
              </w:rPr>
            </w:pPr>
            <w:r>
              <w:rPr>
                <w:rFonts w:ascii="Arial" w:eastAsia="Times New Roman" w:hAnsi="Arial" w:cs="Arial"/>
                <w:b/>
                <w:bCs/>
                <w:color w:val="FFFF00"/>
                <w:sz w:val="16"/>
                <w:szCs w:val="16"/>
                <w:vertAlign w:val="subscript"/>
                <w:lang w:eastAsia="es-ES"/>
              </w:rPr>
              <w:t>S</w:t>
            </w:r>
            <w:r w:rsidRPr="002B384B">
              <w:rPr>
                <w:rFonts w:ascii="Arial" w:eastAsia="Times New Roman" w:hAnsi="Arial" w:cs="Arial"/>
                <w:b/>
                <w:bCs/>
                <w:color w:val="FFFF00"/>
                <w:sz w:val="16"/>
                <w:szCs w:val="16"/>
                <w:vertAlign w:val="subscript"/>
                <w:lang w:eastAsia="es-ES"/>
              </w:rPr>
              <w:t>EMANA</w:t>
            </w:r>
            <w:r>
              <w:rPr>
                <w:rFonts w:ascii="Arial" w:eastAsia="Times New Roman" w:hAnsi="Arial" w:cs="Arial"/>
                <w:b/>
                <w:bCs/>
                <w:color w:val="FFFF00"/>
                <w:sz w:val="16"/>
                <w:szCs w:val="16"/>
                <w:vertAlign w:val="subscript"/>
                <w:lang w:eastAsia="es-ES"/>
              </w:rPr>
              <w:t xml:space="preserve">       PRODUCTO</w:t>
            </w:r>
          </w:p>
        </w:tc>
        <w:tc>
          <w:tcPr>
            <w:tcW w:w="256"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ANGUILA UNAGI</w:t>
            </w:r>
          </w:p>
        </w:tc>
        <w:tc>
          <w:tcPr>
            <w:tcW w:w="248"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PULPO OZEKI</w:t>
            </w:r>
          </w:p>
        </w:tc>
        <w:tc>
          <w:tcPr>
            <w:tcW w:w="306"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KANI KAMA CANGREJO BARRA</w:t>
            </w:r>
          </w:p>
        </w:tc>
        <w:tc>
          <w:tcPr>
            <w:tcW w:w="319"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ATUN AKAMI IRREGULAR</w:t>
            </w:r>
          </w:p>
        </w:tc>
        <w:tc>
          <w:tcPr>
            <w:tcW w:w="313"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SALMON FRESCO EMPACADO</w:t>
            </w:r>
          </w:p>
        </w:tc>
        <w:tc>
          <w:tcPr>
            <w:tcW w:w="187"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LOMO FINO</w:t>
            </w:r>
          </w:p>
        </w:tc>
        <w:tc>
          <w:tcPr>
            <w:tcW w:w="347"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CAMARON POMADA  PROCESADO</w:t>
            </w:r>
          </w:p>
        </w:tc>
        <w:tc>
          <w:tcPr>
            <w:tcW w:w="357"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LANGOSTINO EMPACADO</w:t>
            </w:r>
          </w:p>
        </w:tc>
        <w:tc>
          <w:tcPr>
            <w:tcW w:w="292"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CARNE DE PANGORA NACIONAL</w:t>
            </w:r>
          </w:p>
        </w:tc>
        <w:tc>
          <w:tcPr>
            <w:tcW w:w="286"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HAMACHI COLA AMARILLA</w:t>
            </w:r>
          </w:p>
        </w:tc>
        <w:tc>
          <w:tcPr>
            <w:tcW w:w="279"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CALAMAR OZEKI</w:t>
            </w:r>
          </w:p>
        </w:tc>
        <w:tc>
          <w:tcPr>
            <w:tcW w:w="341"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SURIMI PROCESADO</w:t>
            </w:r>
          </w:p>
        </w:tc>
        <w:tc>
          <w:tcPr>
            <w:tcW w:w="248"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KAI CONCHA CANADA</w:t>
            </w:r>
          </w:p>
        </w:tc>
        <w:tc>
          <w:tcPr>
            <w:tcW w:w="255" w:type="pct"/>
            <w:gridSpan w:val="2"/>
            <w:tcBorders>
              <w:top w:val="single" w:sz="8" w:space="0" w:color="auto"/>
              <w:left w:val="nil"/>
              <w:bottom w:val="single" w:sz="8" w:space="0" w:color="auto"/>
              <w:right w:val="single" w:sz="8"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MASAGO</w:t>
            </w:r>
          </w:p>
        </w:tc>
      </w:tr>
      <w:tr w:rsidR="00E2028D" w:rsidRPr="002B384B" w:rsidTr="00E2028D">
        <w:trPr>
          <w:gridAfter w:val="1"/>
          <w:wAfter w:w="116" w:type="pct"/>
          <w:trHeight w:val="605"/>
        </w:trPr>
        <w:tc>
          <w:tcPr>
            <w:tcW w:w="350"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28/05/2012 03/06/2012</w:t>
            </w:r>
          </w:p>
        </w:tc>
        <w:tc>
          <w:tcPr>
            <w:tcW w:w="500" w:type="pct"/>
            <w:gridSpan w:val="2"/>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22</w:t>
            </w:r>
          </w:p>
        </w:tc>
        <w:tc>
          <w:tcPr>
            <w:tcW w:w="25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139</w:t>
            </w:r>
          </w:p>
        </w:tc>
        <w:tc>
          <w:tcPr>
            <w:tcW w:w="30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60</w:t>
            </w:r>
          </w:p>
        </w:tc>
        <w:tc>
          <w:tcPr>
            <w:tcW w:w="31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9.7</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200</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3.1</w:t>
            </w:r>
          </w:p>
        </w:tc>
        <w:tc>
          <w:tcPr>
            <w:tcW w:w="292"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w:t>
            </w:r>
          </w:p>
        </w:tc>
        <w:tc>
          <w:tcPr>
            <w:tcW w:w="28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7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9.5</w:t>
            </w:r>
          </w:p>
        </w:tc>
        <w:tc>
          <w:tcPr>
            <w:tcW w:w="341"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150</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gridSpan w:val="2"/>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r w:rsidR="00E2028D" w:rsidRPr="002B384B" w:rsidTr="00E2028D">
        <w:trPr>
          <w:gridAfter w:val="1"/>
          <w:wAfter w:w="116" w:type="pct"/>
          <w:trHeight w:val="605"/>
        </w:trPr>
        <w:tc>
          <w:tcPr>
            <w:tcW w:w="350"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04/06/2012 10/06/2012</w:t>
            </w:r>
          </w:p>
        </w:tc>
        <w:tc>
          <w:tcPr>
            <w:tcW w:w="500" w:type="pct"/>
            <w:gridSpan w:val="2"/>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23</w:t>
            </w:r>
          </w:p>
        </w:tc>
        <w:tc>
          <w:tcPr>
            <w:tcW w:w="25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154</w:t>
            </w:r>
          </w:p>
        </w:tc>
        <w:tc>
          <w:tcPr>
            <w:tcW w:w="30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53</w:t>
            </w:r>
          </w:p>
        </w:tc>
        <w:tc>
          <w:tcPr>
            <w:tcW w:w="31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2216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220</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33</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5.4</w:t>
            </w:r>
          </w:p>
        </w:tc>
        <w:tc>
          <w:tcPr>
            <w:tcW w:w="292"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c>
          <w:tcPr>
            <w:tcW w:w="28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7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3.1</w:t>
            </w:r>
          </w:p>
        </w:tc>
        <w:tc>
          <w:tcPr>
            <w:tcW w:w="341"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50</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gridSpan w:val="2"/>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r>
      <w:tr w:rsidR="00E2028D" w:rsidRPr="002B384B" w:rsidTr="00E2028D">
        <w:trPr>
          <w:gridAfter w:val="1"/>
          <w:wAfter w:w="116" w:type="pct"/>
          <w:trHeight w:val="605"/>
        </w:trPr>
        <w:tc>
          <w:tcPr>
            <w:tcW w:w="350"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11/06/2012 17/06/2012</w:t>
            </w:r>
          </w:p>
        </w:tc>
        <w:tc>
          <w:tcPr>
            <w:tcW w:w="500" w:type="pct"/>
            <w:gridSpan w:val="2"/>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24</w:t>
            </w:r>
          </w:p>
        </w:tc>
        <w:tc>
          <w:tcPr>
            <w:tcW w:w="25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496</w:t>
            </w:r>
          </w:p>
        </w:tc>
        <w:tc>
          <w:tcPr>
            <w:tcW w:w="30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82</w:t>
            </w:r>
          </w:p>
        </w:tc>
        <w:tc>
          <w:tcPr>
            <w:tcW w:w="31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22.7</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3168</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156</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26</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6.8</w:t>
            </w:r>
          </w:p>
        </w:tc>
        <w:tc>
          <w:tcPr>
            <w:tcW w:w="292"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w:t>
            </w:r>
          </w:p>
        </w:tc>
        <w:tc>
          <w:tcPr>
            <w:tcW w:w="28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2.3</w:t>
            </w:r>
          </w:p>
        </w:tc>
        <w:tc>
          <w:tcPr>
            <w:tcW w:w="27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18.1</w:t>
            </w:r>
          </w:p>
        </w:tc>
        <w:tc>
          <w:tcPr>
            <w:tcW w:w="341"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240</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55" w:type="pct"/>
            <w:gridSpan w:val="2"/>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E2028D">
        <w:trPr>
          <w:gridAfter w:val="1"/>
          <w:wAfter w:w="116" w:type="pct"/>
          <w:trHeight w:val="605"/>
        </w:trPr>
        <w:tc>
          <w:tcPr>
            <w:tcW w:w="350"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18/06/2012 24/06/2012</w:t>
            </w:r>
          </w:p>
        </w:tc>
        <w:tc>
          <w:tcPr>
            <w:tcW w:w="500" w:type="pct"/>
            <w:gridSpan w:val="2"/>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25</w:t>
            </w:r>
          </w:p>
        </w:tc>
        <w:tc>
          <w:tcPr>
            <w:tcW w:w="25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900</w:t>
            </w:r>
          </w:p>
        </w:tc>
        <w:tc>
          <w:tcPr>
            <w:tcW w:w="30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67</w:t>
            </w:r>
          </w:p>
        </w:tc>
        <w:tc>
          <w:tcPr>
            <w:tcW w:w="31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14.3</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5419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244</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30</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3.1</w:t>
            </w:r>
          </w:p>
        </w:tc>
        <w:tc>
          <w:tcPr>
            <w:tcW w:w="292"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86"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2.3</w:t>
            </w:r>
          </w:p>
        </w:tc>
        <w:tc>
          <w:tcPr>
            <w:tcW w:w="279"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8.7</w:t>
            </w:r>
          </w:p>
        </w:tc>
        <w:tc>
          <w:tcPr>
            <w:tcW w:w="341"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330</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55" w:type="pct"/>
            <w:gridSpan w:val="2"/>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r>
      <w:tr w:rsidR="00E2028D" w:rsidRPr="002B384B" w:rsidTr="00E2028D">
        <w:trPr>
          <w:gridAfter w:val="1"/>
          <w:wAfter w:w="116" w:type="pct"/>
          <w:trHeight w:val="605"/>
        </w:trPr>
        <w:tc>
          <w:tcPr>
            <w:tcW w:w="350" w:type="pct"/>
            <w:tcBorders>
              <w:top w:val="nil"/>
              <w:left w:val="single" w:sz="8" w:space="0" w:color="auto"/>
              <w:bottom w:val="single" w:sz="8"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25/06/2012 01/07/2012</w:t>
            </w:r>
          </w:p>
        </w:tc>
        <w:tc>
          <w:tcPr>
            <w:tcW w:w="500" w:type="pct"/>
            <w:gridSpan w:val="2"/>
            <w:tcBorders>
              <w:top w:val="nil"/>
              <w:left w:val="nil"/>
              <w:bottom w:val="single" w:sz="8"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26</w:t>
            </w:r>
          </w:p>
        </w:tc>
        <w:tc>
          <w:tcPr>
            <w:tcW w:w="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48"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8196</w:t>
            </w:r>
          </w:p>
        </w:tc>
        <w:tc>
          <w:tcPr>
            <w:tcW w:w="306"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62</w:t>
            </w:r>
          </w:p>
        </w:tc>
        <w:tc>
          <w:tcPr>
            <w:tcW w:w="319"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14.3</w:t>
            </w: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5824</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243</w:t>
            </w:r>
          </w:p>
        </w:tc>
        <w:tc>
          <w:tcPr>
            <w:tcW w:w="347"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w:t>
            </w:r>
          </w:p>
        </w:tc>
        <w:tc>
          <w:tcPr>
            <w:tcW w:w="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6.5</w:t>
            </w:r>
          </w:p>
        </w:tc>
        <w:tc>
          <w:tcPr>
            <w:tcW w:w="292"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86"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79"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w:t>
            </w:r>
          </w:p>
        </w:tc>
        <w:tc>
          <w:tcPr>
            <w:tcW w:w="341"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400</w:t>
            </w:r>
          </w:p>
        </w:tc>
        <w:tc>
          <w:tcPr>
            <w:tcW w:w="248"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gridSpan w:val="2"/>
            <w:tcBorders>
              <w:top w:val="single" w:sz="4" w:space="0" w:color="auto"/>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r>
    </w:tbl>
    <w:p w:rsidR="00E2028D" w:rsidRDefault="00E2028D" w:rsidP="00E2028D"/>
    <w:p w:rsidR="00E2028D" w:rsidRDefault="00E2028D" w:rsidP="00E2028D">
      <w:pPr>
        <w:jc w:val="center"/>
      </w:pPr>
    </w:p>
    <w:p w:rsidR="00E2028D" w:rsidRDefault="00E2028D" w:rsidP="00E2028D"/>
    <w:p w:rsidR="00E2028D" w:rsidRDefault="00E2028D" w:rsidP="00E2028D"/>
    <w:p w:rsidR="00E2028D" w:rsidRDefault="00E2028D" w:rsidP="00E2028D"/>
    <w:p w:rsidR="00E2028D" w:rsidRDefault="00E2028D" w:rsidP="00E2028D"/>
    <w:tbl>
      <w:tblPr>
        <w:tblW w:w="5143" w:type="pct"/>
        <w:jc w:val="center"/>
        <w:tblCellMar>
          <w:left w:w="70" w:type="dxa"/>
          <w:right w:w="70" w:type="dxa"/>
        </w:tblCellMar>
        <w:tblLook w:val="04A0"/>
      </w:tblPr>
      <w:tblGrid>
        <w:gridCol w:w="978"/>
        <w:gridCol w:w="9"/>
        <w:gridCol w:w="1445"/>
        <w:gridCol w:w="19"/>
        <w:gridCol w:w="694"/>
        <w:gridCol w:w="25"/>
        <w:gridCol w:w="579"/>
        <w:gridCol w:w="30"/>
        <w:gridCol w:w="826"/>
        <w:gridCol w:w="33"/>
        <w:gridCol w:w="856"/>
        <w:gridCol w:w="38"/>
        <w:gridCol w:w="837"/>
        <w:gridCol w:w="44"/>
        <w:gridCol w:w="552"/>
        <w:gridCol w:w="49"/>
        <w:gridCol w:w="900"/>
        <w:gridCol w:w="58"/>
        <w:gridCol w:w="922"/>
        <w:gridCol w:w="63"/>
        <w:gridCol w:w="744"/>
        <w:gridCol w:w="66"/>
        <w:gridCol w:w="733"/>
        <w:gridCol w:w="71"/>
        <w:gridCol w:w="705"/>
        <w:gridCol w:w="77"/>
        <w:gridCol w:w="873"/>
        <w:gridCol w:w="85"/>
        <w:gridCol w:w="607"/>
        <w:gridCol w:w="93"/>
        <w:gridCol w:w="618"/>
        <w:gridCol w:w="96"/>
      </w:tblGrid>
      <w:tr w:rsidR="00E2028D" w:rsidRPr="006C3123" w:rsidTr="00E2028D">
        <w:trPr>
          <w:gridAfter w:val="1"/>
          <w:wAfter w:w="35" w:type="pct"/>
          <w:trHeight w:val="338"/>
          <w:jc w:val="center"/>
        </w:trPr>
        <w:tc>
          <w:tcPr>
            <w:tcW w:w="356" w:type="pct"/>
            <w:tcBorders>
              <w:top w:val="nil"/>
              <w:left w:val="nil"/>
              <w:bottom w:val="nil"/>
              <w:right w:val="nil"/>
            </w:tcBorders>
            <w:shd w:val="clear" w:color="auto" w:fill="auto"/>
            <w:noWrap/>
            <w:vAlign w:val="bottom"/>
            <w:hideMark/>
          </w:tcPr>
          <w:p w:rsidR="00E2028D" w:rsidRPr="006C3123" w:rsidRDefault="00E2028D" w:rsidP="009A5C52">
            <w:pPr>
              <w:spacing w:after="0" w:line="240" w:lineRule="auto"/>
              <w:rPr>
                <w:rFonts w:ascii="Arial" w:eastAsia="Times New Roman" w:hAnsi="Arial" w:cs="Arial"/>
                <w:color w:val="000000"/>
                <w:lang w:eastAsia="es-ES"/>
              </w:rPr>
            </w:pPr>
          </w:p>
        </w:tc>
        <w:tc>
          <w:tcPr>
            <w:tcW w:w="4609" w:type="pct"/>
            <w:gridSpan w:val="30"/>
            <w:tcBorders>
              <w:top w:val="nil"/>
              <w:left w:val="nil"/>
              <w:bottom w:val="nil"/>
              <w:right w:val="nil"/>
            </w:tcBorders>
            <w:shd w:val="clear" w:color="000000" w:fill="FFFFFF"/>
            <w:noWrap/>
            <w:vAlign w:val="center"/>
            <w:hideMark/>
          </w:tcPr>
          <w:p w:rsidR="00E2028D" w:rsidRPr="006C3123" w:rsidRDefault="00E2028D" w:rsidP="009A5C52">
            <w:pPr>
              <w:spacing w:after="0" w:line="240" w:lineRule="auto"/>
              <w:jc w:val="center"/>
              <w:rPr>
                <w:rFonts w:ascii="Arial" w:eastAsia="Times New Roman" w:hAnsi="Arial" w:cs="Arial"/>
                <w:b/>
                <w:bCs/>
                <w:color w:val="000000"/>
                <w:sz w:val="28"/>
                <w:szCs w:val="28"/>
                <w:lang w:eastAsia="es-ES"/>
              </w:rPr>
            </w:pPr>
            <w:r w:rsidRPr="006C3123">
              <w:rPr>
                <w:rFonts w:ascii="Arial" w:eastAsia="Times New Roman" w:hAnsi="Arial" w:cs="Arial"/>
                <w:b/>
                <w:bCs/>
                <w:color w:val="000000"/>
                <w:sz w:val="28"/>
                <w:szCs w:val="28"/>
                <w:lang w:eastAsia="es-ES"/>
              </w:rPr>
              <w:t>N07</w:t>
            </w:r>
          </w:p>
        </w:tc>
      </w:tr>
      <w:tr w:rsidR="00E2028D" w:rsidRPr="006C3123" w:rsidTr="00611C6C">
        <w:trPr>
          <w:gridAfter w:val="1"/>
          <w:wAfter w:w="35" w:type="pct"/>
          <w:trHeight w:val="824"/>
          <w:jc w:val="center"/>
        </w:trPr>
        <w:tc>
          <w:tcPr>
            <w:tcW w:w="356" w:type="pct"/>
            <w:tcBorders>
              <w:top w:val="nil"/>
              <w:left w:val="nil"/>
              <w:bottom w:val="nil"/>
              <w:right w:val="nil"/>
            </w:tcBorders>
            <w:shd w:val="clear" w:color="auto" w:fill="auto"/>
            <w:noWrap/>
            <w:vAlign w:val="bottom"/>
            <w:hideMark/>
          </w:tcPr>
          <w:p w:rsidR="00E2028D" w:rsidRPr="006C3123" w:rsidRDefault="00E2028D" w:rsidP="009A5C52">
            <w:pPr>
              <w:spacing w:after="0" w:line="240" w:lineRule="auto"/>
              <w:rPr>
                <w:rFonts w:ascii="Arial" w:eastAsia="Times New Roman" w:hAnsi="Arial" w:cs="Arial"/>
                <w:color w:val="000000"/>
                <w:lang w:eastAsia="es-ES"/>
              </w:rPr>
            </w:pPr>
          </w:p>
        </w:tc>
        <w:tc>
          <w:tcPr>
            <w:tcW w:w="529" w:type="pct"/>
            <w:gridSpan w:val="2"/>
            <w:tcBorders>
              <w:top w:val="single" w:sz="8" w:space="0" w:color="auto"/>
              <w:left w:val="single" w:sz="8" w:space="0" w:color="auto"/>
              <w:bottom w:val="single" w:sz="4" w:space="0" w:color="auto"/>
              <w:right w:val="single" w:sz="8" w:space="0" w:color="auto"/>
              <w:tl2br w:val="single" w:sz="4" w:space="0" w:color="auto"/>
            </w:tcBorders>
            <w:shd w:val="clear" w:color="DCE6F1" w:fill="E26B0A"/>
            <w:noWrap/>
            <w:vAlign w:val="center"/>
            <w:hideMark/>
          </w:tcPr>
          <w:p w:rsidR="00E2028D" w:rsidRPr="006C3123" w:rsidRDefault="00E2028D" w:rsidP="009A5C52">
            <w:pPr>
              <w:spacing w:after="0" w:line="240" w:lineRule="auto"/>
              <w:jc w:val="center"/>
              <w:rPr>
                <w:rFonts w:ascii="Arial" w:eastAsia="Times New Roman" w:hAnsi="Arial" w:cs="Arial"/>
                <w:b/>
                <w:bCs/>
                <w:color w:val="FFFF00"/>
                <w:sz w:val="28"/>
                <w:szCs w:val="28"/>
                <w:lang w:eastAsia="es-ES"/>
              </w:rPr>
            </w:pPr>
            <w:r w:rsidRPr="006C3123">
              <w:rPr>
                <w:rFonts w:ascii="Arial" w:eastAsia="Times New Roman" w:hAnsi="Arial" w:cs="Arial"/>
                <w:b/>
                <w:bCs/>
                <w:color w:val="FFFF00"/>
                <w:sz w:val="18"/>
                <w:szCs w:val="28"/>
                <w:vertAlign w:val="subscript"/>
                <w:lang w:eastAsia="es-ES"/>
              </w:rPr>
              <w:t>SEMANA</w:t>
            </w:r>
            <w:r w:rsidRPr="006C3123">
              <w:rPr>
                <w:rFonts w:ascii="Arial" w:eastAsia="Times New Roman" w:hAnsi="Arial" w:cs="Arial"/>
                <w:b/>
                <w:bCs/>
                <w:color w:val="000000"/>
                <w:sz w:val="18"/>
                <w:szCs w:val="28"/>
                <w:lang w:eastAsia="es-ES"/>
              </w:rPr>
              <w:t xml:space="preserve"> </w:t>
            </w:r>
            <w:r w:rsidRPr="006C3123">
              <w:rPr>
                <w:rFonts w:ascii="Arial" w:eastAsia="Times New Roman" w:hAnsi="Arial" w:cs="Arial"/>
                <w:b/>
                <w:bCs/>
                <w:color w:val="FFFF00"/>
                <w:sz w:val="18"/>
                <w:szCs w:val="28"/>
                <w:vertAlign w:val="superscript"/>
                <w:lang w:eastAsia="es-ES"/>
              </w:rPr>
              <w:t>PRODUCTO</w:t>
            </w:r>
          </w:p>
        </w:tc>
        <w:tc>
          <w:tcPr>
            <w:tcW w:w="260"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ANGUILA UNAGI</w:t>
            </w:r>
          </w:p>
        </w:tc>
        <w:tc>
          <w:tcPr>
            <w:tcW w:w="220"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PULPO OZEKI</w:t>
            </w:r>
          </w:p>
        </w:tc>
        <w:tc>
          <w:tcPr>
            <w:tcW w:w="312"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KANI KAMA CANGREJO BARRA</w:t>
            </w:r>
          </w:p>
        </w:tc>
        <w:tc>
          <w:tcPr>
            <w:tcW w:w="324"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ATUN AKAMI IRREGULAR</w:t>
            </w:r>
          </w:p>
        </w:tc>
        <w:tc>
          <w:tcPr>
            <w:tcW w:w="319"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SALMON FRESCO EMPACADO</w:t>
            </w:r>
          </w:p>
        </w:tc>
        <w:tc>
          <w:tcPr>
            <w:tcW w:w="217"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LOMO FINO</w:t>
            </w:r>
          </w:p>
        </w:tc>
        <w:tc>
          <w:tcPr>
            <w:tcW w:w="346"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CAMARON POMADA  PROCESADO</w:t>
            </w:r>
          </w:p>
        </w:tc>
        <w:tc>
          <w:tcPr>
            <w:tcW w:w="357"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LANGOSTINO EMPACADO</w:t>
            </w:r>
          </w:p>
        </w:tc>
        <w:tc>
          <w:tcPr>
            <w:tcW w:w="294"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CARNE DE PANGORA NACIONAL</w:t>
            </w:r>
          </w:p>
        </w:tc>
        <w:tc>
          <w:tcPr>
            <w:tcW w:w="291"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HAMACHI COLA AMARILLA</w:t>
            </w:r>
          </w:p>
        </w:tc>
        <w:tc>
          <w:tcPr>
            <w:tcW w:w="283"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CALAMAR OZEKI</w:t>
            </w:r>
          </w:p>
        </w:tc>
        <w:tc>
          <w:tcPr>
            <w:tcW w:w="346"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SURIMI PROCESADO</w:t>
            </w:r>
          </w:p>
        </w:tc>
        <w:tc>
          <w:tcPr>
            <w:tcW w:w="252" w:type="pct"/>
            <w:gridSpan w:val="2"/>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KAI CONCHA CANADA</w:t>
            </w:r>
          </w:p>
        </w:tc>
        <w:tc>
          <w:tcPr>
            <w:tcW w:w="257" w:type="pct"/>
            <w:gridSpan w:val="2"/>
            <w:tcBorders>
              <w:top w:val="single" w:sz="8" w:space="0" w:color="auto"/>
              <w:left w:val="nil"/>
              <w:bottom w:val="single" w:sz="4" w:space="0" w:color="auto"/>
              <w:right w:val="single" w:sz="8"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MASAGO</w:t>
            </w:r>
          </w:p>
        </w:tc>
      </w:tr>
      <w:tr w:rsidR="00E2028D" w:rsidRPr="006C3123" w:rsidTr="00611C6C">
        <w:trPr>
          <w:gridAfter w:val="1"/>
          <w:wAfter w:w="35" w:type="pct"/>
          <w:trHeight w:val="527"/>
          <w:jc w:val="center"/>
        </w:trPr>
        <w:tc>
          <w:tcPr>
            <w:tcW w:w="356" w:type="pct"/>
            <w:tcBorders>
              <w:top w:val="single" w:sz="8" w:space="0" w:color="auto"/>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 xml:space="preserve"> 12/03/2012 18/03/2012 </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11</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321</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55</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9.5</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257</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222</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26</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6.6</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10</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220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19/03/2012 25/03/2012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12</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393</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37</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16.9</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339</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335</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30</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14.1</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10</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300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26/03/2012 01/04/2012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13</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667</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55</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16.7</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365</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287</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13.5</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4.3</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4.3</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100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02/04/2012 08/04/2012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14</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3978</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65</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15.3</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158</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65</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30</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4.4</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13.2</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110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09/04/2012 15/04/2012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15</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157</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68</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22.5</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211</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126</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26</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9.3</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2.3</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8.5</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140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16/04/2012 22/04/2012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16</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252</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62</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12.2</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387</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246</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31</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5.3</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11.9</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240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23/04/2012 29/04/2012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17</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1103</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60</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23.6</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499</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314</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39</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11</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16.8</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394</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30/04/2012 06/05/2012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18</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360</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70</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14.1</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366</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222</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36</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5.4</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6.05</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2.2</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13.7</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280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07/05/2012 13/05/2012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19</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208</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90</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18.9</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306</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177</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55</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8.9</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4.4</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9</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240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14/05/2012 20/05/2012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20</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567</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50</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15.4</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200</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311</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20</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4.4</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12.6</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190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r>
      <w:tr w:rsidR="00E2028D" w:rsidRPr="006C3123" w:rsidTr="00611C6C">
        <w:trPr>
          <w:gridAfter w:val="1"/>
          <w:wAfter w:w="35" w:type="pct"/>
          <w:trHeight w:val="527"/>
          <w:jc w:val="center"/>
        </w:trPr>
        <w:tc>
          <w:tcPr>
            <w:tcW w:w="356" w:type="pct"/>
            <w:tcBorders>
              <w:top w:val="nil"/>
              <w:left w:val="single" w:sz="8" w:space="0" w:color="auto"/>
              <w:bottom w:val="single" w:sz="4" w:space="0" w:color="auto"/>
              <w:right w:val="single" w:sz="4"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21/05/2012 27/05/2012</w:t>
            </w:r>
          </w:p>
        </w:tc>
        <w:tc>
          <w:tcPr>
            <w:tcW w:w="529" w:type="pct"/>
            <w:gridSpan w:val="2"/>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21</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691</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77</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13.3</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650</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419</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40</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9.6</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w:t>
            </w: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26.4</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450</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r>
      <w:tr w:rsidR="00E2028D" w:rsidRPr="006C3123" w:rsidTr="00E2028D">
        <w:trPr>
          <w:trHeight w:val="386"/>
          <w:jc w:val="center"/>
        </w:trPr>
        <w:tc>
          <w:tcPr>
            <w:tcW w:w="359" w:type="pct"/>
            <w:gridSpan w:val="2"/>
            <w:tcBorders>
              <w:top w:val="nil"/>
              <w:left w:val="nil"/>
              <w:bottom w:val="nil"/>
              <w:right w:val="nil"/>
            </w:tcBorders>
            <w:shd w:val="clear" w:color="auto" w:fill="auto"/>
            <w:noWrap/>
            <w:vAlign w:val="bottom"/>
            <w:hideMark/>
          </w:tcPr>
          <w:p w:rsidR="00E2028D" w:rsidRPr="006C3123" w:rsidRDefault="00E2028D" w:rsidP="009A5C52">
            <w:pPr>
              <w:spacing w:after="0" w:line="240" w:lineRule="auto"/>
              <w:rPr>
                <w:rFonts w:ascii="Arial" w:eastAsia="Times New Roman" w:hAnsi="Arial" w:cs="Arial"/>
                <w:color w:val="000000"/>
                <w:lang w:eastAsia="es-ES"/>
              </w:rPr>
            </w:pPr>
          </w:p>
        </w:tc>
        <w:tc>
          <w:tcPr>
            <w:tcW w:w="4641" w:type="pct"/>
            <w:gridSpan w:val="30"/>
            <w:tcBorders>
              <w:top w:val="nil"/>
              <w:left w:val="nil"/>
              <w:bottom w:val="nil"/>
              <w:right w:val="nil"/>
            </w:tcBorders>
            <w:shd w:val="clear" w:color="000000" w:fill="FFFFFF"/>
            <w:noWrap/>
            <w:vAlign w:val="center"/>
            <w:hideMark/>
          </w:tcPr>
          <w:p w:rsidR="00E2028D" w:rsidRPr="006C3123" w:rsidRDefault="00E2028D" w:rsidP="009A5C52">
            <w:pPr>
              <w:spacing w:after="0" w:line="240" w:lineRule="auto"/>
              <w:jc w:val="center"/>
              <w:rPr>
                <w:rFonts w:ascii="Arial" w:eastAsia="Times New Roman" w:hAnsi="Arial" w:cs="Arial"/>
                <w:b/>
                <w:bCs/>
                <w:color w:val="000000"/>
                <w:sz w:val="28"/>
                <w:szCs w:val="28"/>
                <w:lang w:eastAsia="es-ES"/>
              </w:rPr>
            </w:pPr>
            <w:r w:rsidRPr="006C3123">
              <w:rPr>
                <w:rFonts w:ascii="Arial" w:eastAsia="Times New Roman" w:hAnsi="Arial" w:cs="Arial"/>
                <w:b/>
                <w:bCs/>
                <w:color w:val="000000"/>
                <w:sz w:val="28"/>
                <w:szCs w:val="28"/>
                <w:lang w:eastAsia="es-ES"/>
              </w:rPr>
              <w:t>N07</w:t>
            </w:r>
          </w:p>
        </w:tc>
      </w:tr>
      <w:tr w:rsidR="00E2028D" w:rsidRPr="006C3123" w:rsidTr="00E2028D">
        <w:trPr>
          <w:trHeight w:val="943"/>
          <w:jc w:val="center"/>
        </w:trPr>
        <w:tc>
          <w:tcPr>
            <w:tcW w:w="359" w:type="pct"/>
            <w:gridSpan w:val="2"/>
            <w:tcBorders>
              <w:top w:val="nil"/>
              <w:left w:val="nil"/>
              <w:bottom w:val="nil"/>
              <w:right w:val="nil"/>
            </w:tcBorders>
            <w:shd w:val="clear" w:color="auto" w:fill="auto"/>
            <w:noWrap/>
            <w:vAlign w:val="bottom"/>
            <w:hideMark/>
          </w:tcPr>
          <w:p w:rsidR="00E2028D" w:rsidRPr="006C3123" w:rsidRDefault="00E2028D" w:rsidP="009A5C52">
            <w:pPr>
              <w:spacing w:after="0" w:line="240" w:lineRule="auto"/>
              <w:rPr>
                <w:rFonts w:ascii="Arial" w:eastAsia="Times New Roman" w:hAnsi="Arial" w:cs="Arial"/>
                <w:color w:val="000000"/>
                <w:lang w:eastAsia="es-ES"/>
              </w:rPr>
            </w:pPr>
          </w:p>
        </w:tc>
        <w:tc>
          <w:tcPr>
            <w:tcW w:w="533" w:type="pct"/>
            <w:gridSpan w:val="2"/>
            <w:tcBorders>
              <w:top w:val="single" w:sz="8" w:space="0" w:color="auto"/>
              <w:left w:val="single" w:sz="8" w:space="0" w:color="auto"/>
              <w:bottom w:val="single" w:sz="8" w:space="0" w:color="auto"/>
              <w:right w:val="single" w:sz="8" w:space="0" w:color="auto"/>
              <w:tl2br w:val="single" w:sz="4" w:space="0" w:color="auto"/>
            </w:tcBorders>
            <w:shd w:val="clear" w:color="DCE6F1" w:fill="E26B0A"/>
            <w:noWrap/>
            <w:vAlign w:val="center"/>
            <w:hideMark/>
          </w:tcPr>
          <w:p w:rsidR="00E2028D" w:rsidRPr="006C3123" w:rsidRDefault="00E2028D" w:rsidP="009A5C52">
            <w:pPr>
              <w:spacing w:after="0" w:line="240" w:lineRule="auto"/>
              <w:jc w:val="center"/>
              <w:rPr>
                <w:rFonts w:ascii="Arial" w:eastAsia="Times New Roman" w:hAnsi="Arial" w:cs="Arial"/>
                <w:b/>
                <w:bCs/>
                <w:color w:val="FFFF00"/>
                <w:sz w:val="28"/>
                <w:szCs w:val="28"/>
                <w:lang w:eastAsia="es-ES"/>
              </w:rPr>
            </w:pPr>
            <w:r w:rsidRPr="006C3123">
              <w:rPr>
                <w:rFonts w:ascii="Arial" w:eastAsia="Times New Roman" w:hAnsi="Arial" w:cs="Arial"/>
                <w:b/>
                <w:bCs/>
                <w:color w:val="FFFF00"/>
                <w:sz w:val="18"/>
                <w:szCs w:val="28"/>
                <w:vertAlign w:val="subscript"/>
                <w:lang w:eastAsia="es-ES"/>
              </w:rPr>
              <w:t>SEMANA</w:t>
            </w:r>
            <w:r w:rsidRPr="006C3123">
              <w:rPr>
                <w:rFonts w:ascii="Arial" w:eastAsia="Times New Roman" w:hAnsi="Arial" w:cs="Arial"/>
                <w:b/>
                <w:bCs/>
                <w:color w:val="000000"/>
                <w:sz w:val="18"/>
                <w:szCs w:val="28"/>
                <w:lang w:eastAsia="es-ES"/>
              </w:rPr>
              <w:t xml:space="preserve"> </w:t>
            </w:r>
            <w:r w:rsidRPr="006C3123">
              <w:rPr>
                <w:rFonts w:ascii="Arial" w:eastAsia="Times New Roman" w:hAnsi="Arial" w:cs="Arial"/>
                <w:b/>
                <w:bCs/>
                <w:color w:val="FFFF00"/>
                <w:sz w:val="18"/>
                <w:szCs w:val="28"/>
                <w:vertAlign w:val="superscript"/>
                <w:lang w:eastAsia="es-ES"/>
              </w:rPr>
              <w:t>PRODUCTO</w:t>
            </w:r>
          </w:p>
        </w:tc>
        <w:tc>
          <w:tcPr>
            <w:tcW w:w="262"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ANGUILA UNAGI</w:t>
            </w:r>
          </w:p>
        </w:tc>
        <w:tc>
          <w:tcPr>
            <w:tcW w:w="222"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PULPO OZEKI</w:t>
            </w:r>
          </w:p>
        </w:tc>
        <w:tc>
          <w:tcPr>
            <w:tcW w:w="313"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KANI KAMA CANGREJO BARRA</w:t>
            </w:r>
          </w:p>
        </w:tc>
        <w:tc>
          <w:tcPr>
            <w:tcW w:w="326"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ATUN AKAMI IRREGULAR</w:t>
            </w:r>
          </w:p>
        </w:tc>
        <w:tc>
          <w:tcPr>
            <w:tcW w:w="321"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SALMON FRESCO EMPACADO</w:t>
            </w:r>
          </w:p>
        </w:tc>
        <w:tc>
          <w:tcPr>
            <w:tcW w:w="219"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LOMO FINO</w:t>
            </w:r>
          </w:p>
        </w:tc>
        <w:tc>
          <w:tcPr>
            <w:tcW w:w="349"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CAMARON POMADA  PROCESADO</w:t>
            </w:r>
          </w:p>
        </w:tc>
        <w:tc>
          <w:tcPr>
            <w:tcW w:w="359"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LANGOSTINO EMPACADO</w:t>
            </w:r>
          </w:p>
        </w:tc>
        <w:tc>
          <w:tcPr>
            <w:tcW w:w="295"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CARNE DE PANGORA NACIONAL</w:t>
            </w:r>
          </w:p>
        </w:tc>
        <w:tc>
          <w:tcPr>
            <w:tcW w:w="293"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HAMACHI COLA AMARILLA</w:t>
            </w:r>
          </w:p>
        </w:tc>
        <w:tc>
          <w:tcPr>
            <w:tcW w:w="285"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CALAMAR OZEKI</w:t>
            </w:r>
          </w:p>
        </w:tc>
        <w:tc>
          <w:tcPr>
            <w:tcW w:w="349"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SURIMI PROCESADO</w:t>
            </w:r>
          </w:p>
        </w:tc>
        <w:tc>
          <w:tcPr>
            <w:tcW w:w="255" w:type="pct"/>
            <w:gridSpan w:val="2"/>
            <w:tcBorders>
              <w:top w:val="single" w:sz="8" w:space="0" w:color="auto"/>
              <w:left w:val="nil"/>
              <w:bottom w:val="single" w:sz="8"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KAI CONCHA CANADA</w:t>
            </w:r>
          </w:p>
        </w:tc>
        <w:tc>
          <w:tcPr>
            <w:tcW w:w="260" w:type="pct"/>
            <w:gridSpan w:val="2"/>
            <w:tcBorders>
              <w:top w:val="single" w:sz="8" w:space="0" w:color="auto"/>
              <w:left w:val="nil"/>
              <w:bottom w:val="single" w:sz="8" w:space="0" w:color="auto"/>
              <w:right w:val="single" w:sz="8"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MASAGO</w:t>
            </w:r>
          </w:p>
        </w:tc>
      </w:tr>
      <w:tr w:rsidR="00E2028D" w:rsidRPr="006C3123" w:rsidTr="00E2028D">
        <w:trPr>
          <w:trHeight w:val="603"/>
          <w:jc w:val="center"/>
        </w:trPr>
        <w:tc>
          <w:tcPr>
            <w:tcW w:w="359" w:type="pct"/>
            <w:gridSpan w:val="2"/>
            <w:tcBorders>
              <w:top w:val="nil"/>
              <w:left w:val="single" w:sz="8" w:space="0" w:color="auto"/>
              <w:bottom w:val="single" w:sz="4" w:space="0" w:color="auto"/>
              <w:right w:val="single" w:sz="8"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28/05/2012 03/06/2012</w:t>
            </w:r>
          </w:p>
        </w:tc>
        <w:tc>
          <w:tcPr>
            <w:tcW w:w="533" w:type="pct"/>
            <w:gridSpan w:val="2"/>
            <w:tcBorders>
              <w:top w:val="nil"/>
              <w:left w:val="nil"/>
              <w:bottom w:val="single" w:sz="4" w:space="0" w:color="auto"/>
              <w:right w:val="single" w:sz="8"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22</w:t>
            </w:r>
          </w:p>
        </w:tc>
        <w:tc>
          <w:tcPr>
            <w:tcW w:w="26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2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374</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66</w:t>
            </w:r>
          </w:p>
        </w:tc>
        <w:tc>
          <w:tcPr>
            <w:tcW w:w="326"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14</w:t>
            </w:r>
          </w:p>
        </w:tc>
        <w:tc>
          <w:tcPr>
            <w:tcW w:w="321"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61</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88</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22</w:t>
            </w:r>
          </w:p>
        </w:tc>
        <w:tc>
          <w:tcPr>
            <w:tcW w:w="35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3.2</w:t>
            </w:r>
          </w:p>
        </w:tc>
        <w:tc>
          <w:tcPr>
            <w:tcW w:w="29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w:t>
            </w:r>
          </w:p>
        </w:tc>
        <w:tc>
          <w:tcPr>
            <w:tcW w:w="29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50</w:t>
            </w:r>
          </w:p>
        </w:tc>
        <w:tc>
          <w:tcPr>
            <w:tcW w:w="25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60" w:type="pct"/>
            <w:gridSpan w:val="2"/>
            <w:tcBorders>
              <w:top w:val="nil"/>
              <w:left w:val="nil"/>
              <w:bottom w:val="single" w:sz="4" w:space="0" w:color="auto"/>
              <w:right w:val="single" w:sz="8"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E2028D">
        <w:trPr>
          <w:trHeight w:val="603"/>
          <w:jc w:val="center"/>
        </w:trPr>
        <w:tc>
          <w:tcPr>
            <w:tcW w:w="359" w:type="pct"/>
            <w:gridSpan w:val="2"/>
            <w:tcBorders>
              <w:top w:val="nil"/>
              <w:left w:val="single" w:sz="8" w:space="0" w:color="auto"/>
              <w:bottom w:val="single" w:sz="4" w:space="0" w:color="auto"/>
              <w:right w:val="single" w:sz="8"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04/06/2012 10/06/2012</w:t>
            </w:r>
          </w:p>
        </w:tc>
        <w:tc>
          <w:tcPr>
            <w:tcW w:w="533" w:type="pct"/>
            <w:gridSpan w:val="2"/>
            <w:tcBorders>
              <w:top w:val="nil"/>
              <w:left w:val="nil"/>
              <w:bottom w:val="single" w:sz="4" w:space="0" w:color="auto"/>
              <w:right w:val="single" w:sz="8"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23</w:t>
            </w:r>
          </w:p>
        </w:tc>
        <w:tc>
          <w:tcPr>
            <w:tcW w:w="26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102</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76</w:t>
            </w:r>
          </w:p>
        </w:tc>
        <w:tc>
          <w:tcPr>
            <w:tcW w:w="326"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24.6</w:t>
            </w:r>
          </w:p>
        </w:tc>
        <w:tc>
          <w:tcPr>
            <w:tcW w:w="321"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128</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67</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32</w:t>
            </w:r>
          </w:p>
        </w:tc>
        <w:tc>
          <w:tcPr>
            <w:tcW w:w="35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6.4</w:t>
            </w:r>
          </w:p>
        </w:tc>
        <w:tc>
          <w:tcPr>
            <w:tcW w:w="29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w:t>
            </w:r>
          </w:p>
        </w:tc>
        <w:tc>
          <w:tcPr>
            <w:tcW w:w="29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8.6</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70</w:t>
            </w:r>
          </w:p>
        </w:tc>
        <w:tc>
          <w:tcPr>
            <w:tcW w:w="25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60" w:type="pct"/>
            <w:gridSpan w:val="2"/>
            <w:tcBorders>
              <w:top w:val="nil"/>
              <w:left w:val="nil"/>
              <w:bottom w:val="single" w:sz="4" w:space="0" w:color="auto"/>
              <w:right w:val="single" w:sz="8"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E2028D">
        <w:trPr>
          <w:trHeight w:val="603"/>
          <w:jc w:val="center"/>
        </w:trPr>
        <w:tc>
          <w:tcPr>
            <w:tcW w:w="359" w:type="pct"/>
            <w:gridSpan w:val="2"/>
            <w:tcBorders>
              <w:top w:val="nil"/>
              <w:left w:val="single" w:sz="8" w:space="0" w:color="auto"/>
              <w:bottom w:val="single" w:sz="4" w:space="0" w:color="auto"/>
              <w:right w:val="single" w:sz="8"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11/06/2012 17/06/2012</w:t>
            </w:r>
          </w:p>
        </w:tc>
        <w:tc>
          <w:tcPr>
            <w:tcW w:w="533" w:type="pct"/>
            <w:gridSpan w:val="2"/>
            <w:tcBorders>
              <w:top w:val="nil"/>
              <w:left w:val="nil"/>
              <w:bottom w:val="single" w:sz="4" w:space="0" w:color="auto"/>
              <w:right w:val="single" w:sz="8"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24</w:t>
            </w:r>
          </w:p>
        </w:tc>
        <w:tc>
          <w:tcPr>
            <w:tcW w:w="26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414</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77</w:t>
            </w:r>
          </w:p>
        </w:tc>
        <w:tc>
          <w:tcPr>
            <w:tcW w:w="326"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15.8</w:t>
            </w:r>
          </w:p>
        </w:tc>
        <w:tc>
          <w:tcPr>
            <w:tcW w:w="321"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3968</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311</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40</w:t>
            </w:r>
          </w:p>
        </w:tc>
        <w:tc>
          <w:tcPr>
            <w:tcW w:w="35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w:t>
            </w:r>
          </w:p>
        </w:tc>
        <w:tc>
          <w:tcPr>
            <w:tcW w:w="29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w:t>
            </w:r>
          </w:p>
        </w:tc>
        <w:tc>
          <w:tcPr>
            <w:tcW w:w="29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2.1</w:t>
            </w:r>
          </w:p>
        </w:tc>
        <w:tc>
          <w:tcPr>
            <w:tcW w:w="28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8.9</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270</w:t>
            </w:r>
          </w:p>
        </w:tc>
        <w:tc>
          <w:tcPr>
            <w:tcW w:w="25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60" w:type="pct"/>
            <w:gridSpan w:val="2"/>
            <w:tcBorders>
              <w:top w:val="nil"/>
              <w:left w:val="nil"/>
              <w:bottom w:val="single" w:sz="4" w:space="0" w:color="auto"/>
              <w:right w:val="single" w:sz="8"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w:t>
            </w:r>
          </w:p>
        </w:tc>
      </w:tr>
      <w:tr w:rsidR="00E2028D" w:rsidRPr="006C3123" w:rsidTr="00E2028D">
        <w:trPr>
          <w:trHeight w:val="603"/>
          <w:jc w:val="center"/>
        </w:trPr>
        <w:tc>
          <w:tcPr>
            <w:tcW w:w="359" w:type="pct"/>
            <w:gridSpan w:val="2"/>
            <w:tcBorders>
              <w:top w:val="nil"/>
              <w:left w:val="single" w:sz="8" w:space="0" w:color="auto"/>
              <w:bottom w:val="single" w:sz="4" w:space="0" w:color="auto"/>
              <w:right w:val="single" w:sz="8"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18/06/2012 24/06/2012</w:t>
            </w:r>
          </w:p>
        </w:tc>
        <w:tc>
          <w:tcPr>
            <w:tcW w:w="533" w:type="pct"/>
            <w:gridSpan w:val="2"/>
            <w:tcBorders>
              <w:top w:val="nil"/>
              <w:left w:val="nil"/>
              <w:bottom w:val="single" w:sz="4" w:space="0" w:color="auto"/>
              <w:right w:val="single" w:sz="8"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25</w:t>
            </w:r>
          </w:p>
        </w:tc>
        <w:tc>
          <w:tcPr>
            <w:tcW w:w="26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c>
          <w:tcPr>
            <w:tcW w:w="222"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643</w:t>
            </w:r>
          </w:p>
        </w:tc>
        <w:tc>
          <w:tcPr>
            <w:tcW w:w="31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66</w:t>
            </w:r>
          </w:p>
        </w:tc>
        <w:tc>
          <w:tcPr>
            <w:tcW w:w="326"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14.9</w:t>
            </w:r>
          </w:p>
        </w:tc>
        <w:tc>
          <w:tcPr>
            <w:tcW w:w="321"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3928</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357</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26</w:t>
            </w:r>
          </w:p>
        </w:tc>
        <w:tc>
          <w:tcPr>
            <w:tcW w:w="35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9.3</w:t>
            </w:r>
          </w:p>
        </w:tc>
        <w:tc>
          <w:tcPr>
            <w:tcW w:w="29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w:t>
            </w:r>
          </w:p>
        </w:tc>
        <w:tc>
          <w:tcPr>
            <w:tcW w:w="293"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2.3</w:t>
            </w:r>
          </w:p>
        </w:tc>
        <w:tc>
          <w:tcPr>
            <w:tcW w:w="28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13</w:t>
            </w:r>
          </w:p>
        </w:tc>
        <w:tc>
          <w:tcPr>
            <w:tcW w:w="349"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320</w:t>
            </w:r>
          </w:p>
        </w:tc>
        <w:tc>
          <w:tcPr>
            <w:tcW w:w="255" w:type="pct"/>
            <w:gridSpan w:val="2"/>
            <w:tcBorders>
              <w:top w:val="nil"/>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60" w:type="pct"/>
            <w:gridSpan w:val="2"/>
            <w:tcBorders>
              <w:top w:val="nil"/>
              <w:left w:val="nil"/>
              <w:bottom w:val="single" w:sz="4" w:space="0" w:color="auto"/>
              <w:right w:val="single" w:sz="8"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w:t>
            </w:r>
          </w:p>
        </w:tc>
      </w:tr>
      <w:tr w:rsidR="00E2028D" w:rsidRPr="006C3123" w:rsidTr="00E2028D">
        <w:trPr>
          <w:trHeight w:val="603"/>
          <w:jc w:val="center"/>
        </w:trPr>
        <w:tc>
          <w:tcPr>
            <w:tcW w:w="359" w:type="pct"/>
            <w:gridSpan w:val="2"/>
            <w:tcBorders>
              <w:top w:val="nil"/>
              <w:left w:val="single" w:sz="8" w:space="0" w:color="auto"/>
              <w:bottom w:val="single" w:sz="8" w:space="0" w:color="auto"/>
              <w:right w:val="single" w:sz="8" w:space="0" w:color="auto"/>
            </w:tcBorders>
            <w:shd w:val="clear" w:color="000000" w:fill="0F243E"/>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25/06/2012 01/06/2012</w:t>
            </w:r>
          </w:p>
        </w:tc>
        <w:tc>
          <w:tcPr>
            <w:tcW w:w="533" w:type="pct"/>
            <w:gridSpan w:val="2"/>
            <w:tcBorders>
              <w:top w:val="nil"/>
              <w:left w:val="nil"/>
              <w:bottom w:val="single" w:sz="8" w:space="0" w:color="auto"/>
              <w:right w:val="single" w:sz="8" w:space="0" w:color="auto"/>
            </w:tcBorders>
            <w:shd w:val="clear" w:color="000000" w:fill="0F243E"/>
            <w:noWrap/>
            <w:vAlign w:val="center"/>
            <w:hideMark/>
          </w:tcPr>
          <w:p w:rsidR="00E2028D" w:rsidRPr="006C3123" w:rsidRDefault="00E2028D" w:rsidP="009A5C52">
            <w:pPr>
              <w:spacing w:after="0" w:line="240" w:lineRule="auto"/>
              <w:jc w:val="center"/>
              <w:rPr>
                <w:rFonts w:ascii="Arial" w:eastAsia="Times New Roman" w:hAnsi="Arial" w:cs="Arial"/>
                <w:b/>
                <w:bCs/>
                <w:color w:val="C5D9F1"/>
                <w:sz w:val="16"/>
                <w:szCs w:val="16"/>
                <w:lang w:eastAsia="es-ES"/>
              </w:rPr>
            </w:pPr>
            <w:r w:rsidRPr="006C3123">
              <w:rPr>
                <w:rFonts w:ascii="Arial" w:eastAsia="Times New Roman" w:hAnsi="Arial" w:cs="Arial"/>
                <w:b/>
                <w:bCs/>
                <w:color w:val="C5D9F1"/>
                <w:sz w:val="16"/>
                <w:szCs w:val="16"/>
                <w:lang w:eastAsia="es-ES"/>
              </w:rPr>
              <w:t>26</w:t>
            </w:r>
          </w:p>
        </w:tc>
        <w:tc>
          <w:tcPr>
            <w:tcW w:w="262"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c>
          <w:tcPr>
            <w:tcW w:w="222"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7504</w:t>
            </w: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59</w:t>
            </w:r>
          </w:p>
        </w:tc>
        <w:tc>
          <w:tcPr>
            <w:tcW w:w="326"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6.6</w:t>
            </w:r>
          </w:p>
        </w:tc>
        <w:tc>
          <w:tcPr>
            <w:tcW w:w="321"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6682</w:t>
            </w:r>
          </w:p>
        </w:tc>
        <w:tc>
          <w:tcPr>
            <w:tcW w:w="219"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220</w:t>
            </w:r>
          </w:p>
        </w:tc>
        <w:tc>
          <w:tcPr>
            <w:tcW w:w="349"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35</w:t>
            </w:r>
          </w:p>
        </w:tc>
        <w:tc>
          <w:tcPr>
            <w:tcW w:w="359"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4.1</w:t>
            </w:r>
          </w:p>
        </w:tc>
        <w:tc>
          <w:tcPr>
            <w:tcW w:w="295"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6</w:t>
            </w:r>
          </w:p>
        </w:tc>
        <w:tc>
          <w:tcPr>
            <w:tcW w:w="293"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85"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8</w:t>
            </w:r>
          </w:p>
        </w:tc>
        <w:tc>
          <w:tcPr>
            <w:tcW w:w="349"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230</w:t>
            </w:r>
          </w:p>
        </w:tc>
        <w:tc>
          <w:tcPr>
            <w:tcW w:w="255" w:type="pct"/>
            <w:gridSpan w:val="2"/>
            <w:tcBorders>
              <w:top w:val="single" w:sz="4" w:space="0" w:color="auto"/>
              <w:left w:val="nil"/>
              <w:bottom w:val="single" w:sz="4" w:space="0" w:color="auto"/>
              <w:right w:val="single" w:sz="4"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0</w:t>
            </w:r>
          </w:p>
        </w:tc>
        <w:tc>
          <w:tcPr>
            <w:tcW w:w="260" w:type="pct"/>
            <w:gridSpan w:val="2"/>
            <w:tcBorders>
              <w:top w:val="single" w:sz="4" w:space="0" w:color="auto"/>
              <w:left w:val="nil"/>
              <w:bottom w:val="single" w:sz="4" w:space="0" w:color="auto"/>
              <w:right w:val="single" w:sz="8" w:space="0" w:color="auto"/>
            </w:tcBorders>
            <w:shd w:val="clear" w:color="auto" w:fill="auto"/>
            <w:noWrap/>
            <w:vAlign w:val="center"/>
            <w:hideMark/>
          </w:tcPr>
          <w:p w:rsidR="00E2028D" w:rsidRPr="006C3123" w:rsidRDefault="00E2028D" w:rsidP="009A5C52">
            <w:pPr>
              <w:spacing w:after="0" w:line="240" w:lineRule="auto"/>
              <w:jc w:val="center"/>
              <w:rPr>
                <w:rFonts w:ascii="Arial" w:eastAsia="Times New Roman" w:hAnsi="Arial" w:cs="Arial"/>
                <w:color w:val="000000"/>
                <w:sz w:val="16"/>
                <w:szCs w:val="16"/>
                <w:lang w:eastAsia="es-ES"/>
              </w:rPr>
            </w:pPr>
            <w:r w:rsidRPr="006C3123">
              <w:rPr>
                <w:rFonts w:ascii="Arial" w:eastAsia="Times New Roman" w:hAnsi="Arial" w:cs="Arial"/>
                <w:color w:val="000000"/>
                <w:sz w:val="16"/>
                <w:szCs w:val="16"/>
                <w:lang w:eastAsia="es-ES"/>
              </w:rPr>
              <w:t>1</w:t>
            </w:r>
          </w:p>
        </w:tc>
      </w:tr>
    </w:tbl>
    <w:p w:rsidR="00E2028D" w:rsidRDefault="00E2028D" w:rsidP="00E2028D"/>
    <w:p w:rsidR="00E2028D" w:rsidRDefault="00E2028D" w:rsidP="00E2028D"/>
    <w:p w:rsidR="00E2028D" w:rsidRDefault="00E2028D" w:rsidP="00E2028D"/>
    <w:p w:rsidR="00E2028D" w:rsidRDefault="00E2028D" w:rsidP="00E2028D"/>
    <w:p w:rsidR="00E2028D" w:rsidRDefault="00E2028D" w:rsidP="00E2028D"/>
    <w:p w:rsidR="00E2028D" w:rsidRDefault="00E2028D" w:rsidP="00E2028D"/>
    <w:tbl>
      <w:tblPr>
        <w:tblW w:w="5043" w:type="pct"/>
        <w:jc w:val="center"/>
        <w:tblCellMar>
          <w:left w:w="70" w:type="dxa"/>
          <w:right w:w="70" w:type="dxa"/>
        </w:tblCellMar>
        <w:tblLook w:val="04A0"/>
      </w:tblPr>
      <w:tblGrid>
        <w:gridCol w:w="951"/>
        <w:gridCol w:w="1411"/>
        <w:gridCol w:w="705"/>
        <w:gridCol w:w="705"/>
        <w:gridCol w:w="829"/>
        <w:gridCol w:w="861"/>
        <w:gridCol w:w="848"/>
        <w:gridCol w:w="694"/>
        <w:gridCol w:w="923"/>
        <w:gridCol w:w="947"/>
        <w:gridCol w:w="781"/>
        <w:gridCol w:w="772"/>
        <w:gridCol w:w="754"/>
        <w:gridCol w:w="923"/>
        <w:gridCol w:w="673"/>
        <w:gridCol w:w="681"/>
      </w:tblGrid>
      <w:tr w:rsidR="00E2028D" w:rsidRPr="002B384B" w:rsidTr="00E2028D">
        <w:trPr>
          <w:trHeight w:val="330"/>
          <w:jc w:val="center"/>
        </w:trPr>
        <w:tc>
          <w:tcPr>
            <w:tcW w:w="353" w:type="pct"/>
            <w:tcBorders>
              <w:top w:val="nil"/>
              <w:left w:val="nil"/>
              <w:bottom w:val="nil"/>
              <w:right w:val="nil"/>
            </w:tcBorders>
            <w:shd w:val="clear" w:color="auto" w:fill="auto"/>
            <w:noWrap/>
            <w:vAlign w:val="bottom"/>
            <w:hideMark/>
          </w:tcPr>
          <w:p w:rsidR="00E2028D" w:rsidRPr="002B384B" w:rsidRDefault="00E2028D" w:rsidP="009A5C52">
            <w:pPr>
              <w:spacing w:after="0" w:line="240" w:lineRule="auto"/>
              <w:rPr>
                <w:rFonts w:ascii="Arial" w:eastAsia="Times New Roman" w:hAnsi="Arial" w:cs="Arial"/>
                <w:color w:val="000000"/>
                <w:lang w:eastAsia="es-ES"/>
              </w:rPr>
            </w:pPr>
          </w:p>
        </w:tc>
        <w:tc>
          <w:tcPr>
            <w:tcW w:w="4647" w:type="pct"/>
            <w:gridSpan w:val="15"/>
            <w:tcBorders>
              <w:top w:val="nil"/>
              <w:left w:val="nil"/>
              <w:bottom w:val="nil"/>
              <w:right w:val="nil"/>
            </w:tcBorders>
            <w:shd w:val="clear" w:color="000000" w:fill="FFFFFF"/>
            <w:noWrap/>
            <w:vAlign w:val="center"/>
            <w:hideMark/>
          </w:tcPr>
          <w:p w:rsidR="00E2028D" w:rsidRPr="002B384B" w:rsidRDefault="00E2028D" w:rsidP="009A5C52">
            <w:pPr>
              <w:spacing w:after="0" w:line="240" w:lineRule="auto"/>
              <w:jc w:val="center"/>
              <w:rPr>
                <w:rFonts w:ascii="Arial" w:eastAsia="Times New Roman" w:hAnsi="Arial" w:cs="Arial"/>
                <w:b/>
                <w:bCs/>
                <w:color w:val="000000"/>
                <w:sz w:val="28"/>
                <w:szCs w:val="28"/>
                <w:lang w:eastAsia="es-ES"/>
              </w:rPr>
            </w:pPr>
            <w:r w:rsidRPr="002B384B">
              <w:rPr>
                <w:rFonts w:ascii="Arial" w:eastAsia="Times New Roman" w:hAnsi="Arial" w:cs="Arial"/>
                <w:b/>
                <w:bCs/>
                <w:color w:val="000000"/>
                <w:sz w:val="28"/>
                <w:szCs w:val="28"/>
                <w:lang w:eastAsia="es-ES"/>
              </w:rPr>
              <w:t>N11</w:t>
            </w:r>
          </w:p>
        </w:tc>
      </w:tr>
      <w:tr w:rsidR="00E2028D" w:rsidRPr="002B384B" w:rsidTr="00E2028D">
        <w:trPr>
          <w:trHeight w:val="806"/>
          <w:jc w:val="center"/>
        </w:trPr>
        <w:tc>
          <w:tcPr>
            <w:tcW w:w="353" w:type="pct"/>
            <w:tcBorders>
              <w:top w:val="nil"/>
              <w:left w:val="nil"/>
              <w:bottom w:val="nil"/>
              <w:right w:val="nil"/>
            </w:tcBorders>
            <w:shd w:val="clear" w:color="auto" w:fill="auto"/>
            <w:noWrap/>
            <w:vAlign w:val="bottom"/>
            <w:hideMark/>
          </w:tcPr>
          <w:p w:rsidR="00E2028D" w:rsidRPr="002B384B" w:rsidRDefault="00E2028D" w:rsidP="009A5C52">
            <w:pPr>
              <w:spacing w:after="0" w:line="240" w:lineRule="auto"/>
              <w:rPr>
                <w:rFonts w:ascii="Arial" w:eastAsia="Times New Roman" w:hAnsi="Arial" w:cs="Arial"/>
                <w:color w:val="000000"/>
                <w:lang w:eastAsia="es-ES"/>
              </w:rPr>
            </w:pPr>
          </w:p>
        </w:tc>
        <w:tc>
          <w:tcPr>
            <w:tcW w:w="524" w:type="pct"/>
            <w:tcBorders>
              <w:top w:val="single" w:sz="8" w:space="0" w:color="auto"/>
              <w:left w:val="single" w:sz="8" w:space="0" w:color="auto"/>
              <w:bottom w:val="single" w:sz="8" w:space="0" w:color="auto"/>
              <w:right w:val="single" w:sz="8" w:space="0" w:color="auto"/>
              <w:tl2br w:val="single" w:sz="4" w:space="0" w:color="auto"/>
            </w:tcBorders>
            <w:shd w:val="clear" w:color="DCE6F1" w:fill="E26B0A"/>
            <w:noWrap/>
            <w:vAlign w:val="center"/>
            <w:hideMark/>
          </w:tcPr>
          <w:p w:rsidR="00E2028D" w:rsidRPr="002B384B" w:rsidRDefault="00E2028D" w:rsidP="009A5C52">
            <w:pPr>
              <w:spacing w:after="0" w:line="240" w:lineRule="auto"/>
              <w:jc w:val="center"/>
              <w:rPr>
                <w:rFonts w:ascii="Arial" w:eastAsia="Times New Roman" w:hAnsi="Arial" w:cs="Arial"/>
                <w:b/>
                <w:bCs/>
                <w:color w:val="FFFF00"/>
                <w:sz w:val="28"/>
                <w:szCs w:val="28"/>
                <w:lang w:eastAsia="es-ES"/>
              </w:rPr>
            </w:pPr>
            <w:r w:rsidRPr="002B384B">
              <w:rPr>
                <w:rFonts w:ascii="Arial" w:eastAsia="Times New Roman" w:hAnsi="Arial" w:cs="Arial"/>
                <w:b/>
                <w:bCs/>
                <w:color w:val="FFFF00"/>
                <w:sz w:val="18"/>
                <w:szCs w:val="28"/>
                <w:vertAlign w:val="subscript"/>
                <w:lang w:eastAsia="es-ES"/>
              </w:rPr>
              <w:t>SEMANA</w:t>
            </w:r>
            <w:r w:rsidRPr="002B384B">
              <w:rPr>
                <w:rFonts w:ascii="Arial" w:eastAsia="Times New Roman" w:hAnsi="Arial" w:cs="Arial"/>
                <w:b/>
                <w:bCs/>
                <w:color w:val="FFFF00"/>
                <w:sz w:val="18"/>
                <w:szCs w:val="28"/>
                <w:lang w:eastAsia="es-ES"/>
              </w:rPr>
              <w:t xml:space="preserve"> </w:t>
            </w:r>
            <w:r w:rsidRPr="002B384B">
              <w:rPr>
                <w:rFonts w:ascii="Arial" w:eastAsia="Times New Roman" w:hAnsi="Arial" w:cs="Arial"/>
                <w:b/>
                <w:bCs/>
                <w:color w:val="FFFF00"/>
                <w:sz w:val="18"/>
                <w:szCs w:val="28"/>
                <w:vertAlign w:val="superscript"/>
                <w:lang w:eastAsia="es-ES"/>
              </w:rPr>
              <w:t>PRODUCTO</w:t>
            </w:r>
          </w:p>
        </w:tc>
        <w:tc>
          <w:tcPr>
            <w:tcW w:w="262"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ANGUILA UNAGI</w:t>
            </w:r>
          </w:p>
        </w:tc>
        <w:tc>
          <w:tcPr>
            <w:tcW w:w="262"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PULPO OZEKI</w:t>
            </w:r>
          </w:p>
        </w:tc>
        <w:tc>
          <w:tcPr>
            <w:tcW w:w="308"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KANI KAMA CANGREJO BARRA</w:t>
            </w:r>
          </w:p>
        </w:tc>
        <w:tc>
          <w:tcPr>
            <w:tcW w:w="320"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ATUN AKAMI IRREGULAR</w:t>
            </w:r>
          </w:p>
        </w:tc>
        <w:tc>
          <w:tcPr>
            <w:tcW w:w="315"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SALMON FRESCO EMPACADO</w:t>
            </w:r>
          </w:p>
        </w:tc>
        <w:tc>
          <w:tcPr>
            <w:tcW w:w="258"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LOMO FINO</w:t>
            </w:r>
          </w:p>
        </w:tc>
        <w:tc>
          <w:tcPr>
            <w:tcW w:w="343"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CAMARON POMADA  PROCESADO</w:t>
            </w:r>
          </w:p>
        </w:tc>
        <w:tc>
          <w:tcPr>
            <w:tcW w:w="352"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LANGOSTINO EMPACADO</w:t>
            </w:r>
          </w:p>
        </w:tc>
        <w:tc>
          <w:tcPr>
            <w:tcW w:w="290"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CARNE DE PANGORA NACIONAL</w:t>
            </w:r>
          </w:p>
        </w:tc>
        <w:tc>
          <w:tcPr>
            <w:tcW w:w="287"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HAMACHI COLA AMARILLA</w:t>
            </w:r>
          </w:p>
        </w:tc>
        <w:tc>
          <w:tcPr>
            <w:tcW w:w="280"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CALAMAR OZEKI</w:t>
            </w:r>
          </w:p>
        </w:tc>
        <w:tc>
          <w:tcPr>
            <w:tcW w:w="343"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NOE SURIMI PROCESADO</w:t>
            </w:r>
          </w:p>
        </w:tc>
        <w:tc>
          <w:tcPr>
            <w:tcW w:w="250" w:type="pct"/>
            <w:tcBorders>
              <w:top w:val="single" w:sz="8" w:space="0" w:color="auto"/>
              <w:left w:val="nil"/>
              <w:bottom w:val="single" w:sz="8" w:space="0" w:color="auto"/>
              <w:right w:val="single" w:sz="4"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KAI CONCHA CANADA</w:t>
            </w:r>
          </w:p>
        </w:tc>
        <w:tc>
          <w:tcPr>
            <w:tcW w:w="255" w:type="pct"/>
            <w:tcBorders>
              <w:top w:val="single" w:sz="8" w:space="0" w:color="auto"/>
              <w:left w:val="nil"/>
              <w:bottom w:val="single" w:sz="8" w:space="0" w:color="auto"/>
              <w:right w:val="single" w:sz="8" w:space="0" w:color="auto"/>
            </w:tcBorders>
            <w:shd w:val="clear" w:color="000000" w:fill="E26B0A"/>
            <w:vAlign w:val="center"/>
            <w:hideMark/>
          </w:tcPr>
          <w:p w:rsidR="00E2028D" w:rsidRPr="002B384B" w:rsidRDefault="00E2028D" w:rsidP="009A5C52">
            <w:pPr>
              <w:spacing w:after="0" w:line="240" w:lineRule="auto"/>
              <w:jc w:val="center"/>
              <w:rPr>
                <w:rFonts w:ascii="Arial" w:eastAsia="Times New Roman" w:hAnsi="Arial" w:cs="Arial"/>
                <w:b/>
                <w:bCs/>
                <w:color w:val="FFFF00"/>
                <w:sz w:val="12"/>
                <w:szCs w:val="12"/>
                <w:lang w:eastAsia="es-ES"/>
              </w:rPr>
            </w:pPr>
            <w:r w:rsidRPr="002B384B">
              <w:rPr>
                <w:rFonts w:ascii="Arial" w:eastAsia="Times New Roman" w:hAnsi="Arial" w:cs="Arial"/>
                <w:b/>
                <w:bCs/>
                <w:color w:val="FFFF00"/>
                <w:sz w:val="12"/>
                <w:szCs w:val="12"/>
                <w:lang w:eastAsia="es-ES"/>
              </w:rPr>
              <w:t>MASAGO</w:t>
            </w:r>
          </w:p>
        </w:tc>
      </w:tr>
      <w:tr w:rsidR="00E2028D" w:rsidRPr="002B384B" w:rsidTr="00E2028D">
        <w:trPr>
          <w:trHeight w:val="515"/>
          <w:jc w:val="center"/>
        </w:trPr>
        <w:tc>
          <w:tcPr>
            <w:tcW w:w="353" w:type="pct"/>
            <w:tcBorders>
              <w:top w:val="single" w:sz="8" w:space="0" w:color="auto"/>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 xml:space="preserve"> 12/03/2012 18/03/2012 </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459</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8.2</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248</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25</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9.7</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120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19/03/2012 25/03/2012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12</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457</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41</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10.6</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294</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18</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6.5</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260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26/03/2012 01/04/2012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13</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100</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6.9</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272</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87</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02/04/2012 08/04/2012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14</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2746</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60</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13.9</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147</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120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09/04/2012 15/04/2012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15</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109</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45</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7.9</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151</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113</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5.3</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16/04/2012 22/04/2012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16</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368</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44</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17.9</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272</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134</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8.4</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250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23/04/2012 29/04/2012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17</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508</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27</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5.9</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289</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155</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7.5</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7.7</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210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30/04/2012 06/05/2012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18</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118</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44</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257</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135</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6.5</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4.05</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11.2</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150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07/05/2012 13/05/2012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19</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238</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56</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11.6</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238</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113</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30</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11.1</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14.7</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14/05/2012 20/05/2012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20</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427</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51</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12.6</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378</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219</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19</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3.1</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r w:rsidR="00E2028D" w:rsidRPr="002B384B" w:rsidTr="00E2028D">
        <w:trPr>
          <w:trHeight w:val="515"/>
          <w:jc w:val="center"/>
        </w:trPr>
        <w:tc>
          <w:tcPr>
            <w:tcW w:w="353" w:type="pct"/>
            <w:tcBorders>
              <w:top w:val="nil"/>
              <w:left w:val="single" w:sz="8" w:space="0" w:color="auto"/>
              <w:bottom w:val="single" w:sz="4" w:space="0" w:color="auto"/>
              <w:right w:val="single" w:sz="8"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21/05/2012 27/05/2012</w:t>
            </w:r>
          </w:p>
        </w:tc>
        <w:tc>
          <w:tcPr>
            <w:tcW w:w="524" w:type="pct"/>
            <w:tcBorders>
              <w:top w:val="nil"/>
              <w:left w:val="nil"/>
              <w:bottom w:val="single" w:sz="4" w:space="0" w:color="auto"/>
              <w:right w:val="single" w:sz="8"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519</w:t>
            </w:r>
          </w:p>
        </w:tc>
        <w:tc>
          <w:tcPr>
            <w:tcW w:w="30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47</w:t>
            </w:r>
          </w:p>
        </w:tc>
        <w:tc>
          <w:tcPr>
            <w:tcW w:w="32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11.3</w:t>
            </w:r>
          </w:p>
        </w:tc>
        <w:tc>
          <w:tcPr>
            <w:tcW w:w="315"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309</w:t>
            </w:r>
          </w:p>
        </w:tc>
        <w:tc>
          <w:tcPr>
            <w:tcW w:w="258"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197</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17</w:t>
            </w:r>
          </w:p>
        </w:tc>
        <w:tc>
          <w:tcPr>
            <w:tcW w:w="352"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7.5</w:t>
            </w:r>
          </w:p>
        </w:tc>
        <w:tc>
          <w:tcPr>
            <w:tcW w:w="29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w:t>
            </w:r>
          </w:p>
        </w:tc>
        <w:tc>
          <w:tcPr>
            <w:tcW w:w="287"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9.6</w:t>
            </w:r>
          </w:p>
        </w:tc>
        <w:tc>
          <w:tcPr>
            <w:tcW w:w="343"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220</w:t>
            </w:r>
          </w:p>
        </w:tc>
        <w:tc>
          <w:tcPr>
            <w:tcW w:w="250" w:type="pct"/>
            <w:tcBorders>
              <w:top w:val="nil"/>
              <w:left w:val="nil"/>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55" w:type="pct"/>
            <w:tcBorders>
              <w:top w:val="nil"/>
              <w:left w:val="nil"/>
              <w:bottom w:val="single" w:sz="4" w:space="0" w:color="auto"/>
              <w:right w:val="single" w:sz="8"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bl>
    <w:p w:rsidR="00E2028D" w:rsidRDefault="00E2028D" w:rsidP="00E2028D"/>
    <w:tbl>
      <w:tblPr>
        <w:tblW w:w="5129" w:type="pct"/>
        <w:jc w:val="center"/>
        <w:tblCellMar>
          <w:left w:w="70" w:type="dxa"/>
          <w:right w:w="70" w:type="dxa"/>
        </w:tblCellMar>
        <w:tblLook w:val="04A0"/>
      </w:tblPr>
      <w:tblGrid>
        <w:gridCol w:w="984"/>
        <w:gridCol w:w="1459"/>
        <w:gridCol w:w="717"/>
        <w:gridCol w:w="608"/>
        <w:gridCol w:w="857"/>
        <w:gridCol w:w="892"/>
        <w:gridCol w:w="879"/>
        <w:gridCol w:w="599"/>
        <w:gridCol w:w="955"/>
        <w:gridCol w:w="983"/>
        <w:gridCol w:w="808"/>
        <w:gridCol w:w="802"/>
        <w:gridCol w:w="780"/>
        <w:gridCol w:w="955"/>
        <w:gridCol w:w="695"/>
        <w:gridCol w:w="714"/>
      </w:tblGrid>
      <w:tr w:rsidR="00E2028D" w:rsidRPr="002B384B" w:rsidTr="00E2028D">
        <w:trPr>
          <w:trHeight w:val="385"/>
          <w:jc w:val="center"/>
        </w:trPr>
        <w:tc>
          <w:tcPr>
            <w:tcW w:w="359" w:type="pct"/>
            <w:tcBorders>
              <w:top w:val="nil"/>
              <w:left w:val="nil"/>
              <w:bottom w:val="nil"/>
              <w:right w:val="nil"/>
            </w:tcBorders>
            <w:shd w:val="clear" w:color="auto" w:fill="auto"/>
            <w:noWrap/>
            <w:vAlign w:val="bottom"/>
            <w:hideMark/>
          </w:tcPr>
          <w:p w:rsidR="00E2028D" w:rsidRPr="002B384B" w:rsidRDefault="00E2028D" w:rsidP="009A5C52">
            <w:pPr>
              <w:spacing w:after="0" w:line="240" w:lineRule="auto"/>
              <w:rPr>
                <w:rFonts w:ascii="Arial" w:eastAsia="Times New Roman" w:hAnsi="Arial" w:cs="Arial"/>
                <w:color w:val="000000"/>
                <w:lang w:eastAsia="es-ES"/>
              </w:rPr>
            </w:pPr>
          </w:p>
        </w:tc>
        <w:tc>
          <w:tcPr>
            <w:tcW w:w="4641" w:type="pct"/>
            <w:gridSpan w:val="15"/>
            <w:tcBorders>
              <w:top w:val="nil"/>
              <w:left w:val="nil"/>
              <w:bottom w:val="nil"/>
              <w:right w:val="nil"/>
            </w:tcBorders>
            <w:shd w:val="clear" w:color="000000" w:fill="FFFFFF"/>
            <w:noWrap/>
            <w:vAlign w:val="center"/>
            <w:hideMark/>
          </w:tcPr>
          <w:p w:rsidR="00E2028D" w:rsidRPr="002B384B" w:rsidRDefault="00E2028D" w:rsidP="009A5C52">
            <w:pPr>
              <w:spacing w:after="0" w:line="240" w:lineRule="auto"/>
              <w:jc w:val="center"/>
              <w:rPr>
                <w:rFonts w:ascii="Arial" w:eastAsia="Times New Roman" w:hAnsi="Arial" w:cs="Arial"/>
                <w:b/>
                <w:bCs/>
                <w:color w:val="000000"/>
                <w:sz w:val="28"/>
                <w:szCs w:val="28"/>
                <w:lang w:eastAsia="es-ES"/>
              </w:rPr>
            </w:pPr>
            <w:r w:rsidRPr="002B384B">
              <w:rPr>
                <w:rFonts w:ascii="Arial" w:eastAsia="Times New Roman" w:hAnsi="Arial" w:cs="Arial"/>
                <w:b/>
                <w:bCs/>
                <w:color w:val="000000"/>
                <w:sz w:val="28"/>
                <w:szCs w:val="28"/>
                <w:lang w:eastAsia="es-ES"/>
              </w:rPr>
              <w:t>N11</w:t>
            </w:r>
          </w:p>
        </w:tc>
      </w:tr>
      <w:tr w:rsidR="00E2028D" w:rsidRPr="002B384B" w:rsidTr="00611C6C">
        <w:trPr>
          <w:trHeight w:val="939"/>
          <w:jc w:val="center"/>
        </w:trPr>
        <w:tc>
          <w:tcPr>
            <w:tcW w:w="359" w:type="pct"/>
            <w:tcBorders>
              <w:top w:val="nil"/>
              <w:left w:val="nil"/>
              <w:bottom w:val="nil"/>
              <w:right w:val="nil"/>
            </w:tcBorders>
            <w:shd w:val="clear" w:color="auto" w:fill="auto"/>
            <w:noWrap/>
            <w:vAlign w:val="bottom"/>
            <w:hideMark/>
          </w:tcPr>
          <w:p w:rsidR="00E2028D" w:rsidRPr="002B384B" w:rsidRDefault="00E2028D" w:rsidP="009A5C52">
            <w:pPr>
              <w:spacing w:after="0" w:line="240" w:lineRule="auto"/>
              <w:rPr>
                <w:rFonts w:ascii="Arial" w:eastAsia="Times New Roman" w:hAnsi="Arial" w:cs="Arial"/>
                <w:color w:val="000000"/>
                <w:lang w:eastAsia="es-ES"/>
              </w:rPr>
            </w:pPr>
          </w:p>
        </w:tc>
        <w:tc>
          <w:tcPr>
            <w:tcW w:w="533" w:type="pct"/>
            <w:tcBorders>
              <w:top w:val="single" w:sz="8" w:space="0" w:color="auto"/>
              <w:left w:val="single" w:sz="8" w:space="0" w:color="auto"/>
              <w:bottom w:val="single" w:sz="4" w:space="0" w:color="auto"/>
              <w:right w:val="single" w:sz="8" w:space="0" w:color="auto"/>
              <w:tl2br w:val="single" w:sz="4" w:space="0" w:color="auto"/>
            </w:tcBorders>
            <w:shd w:val="clear" w:color="DCE6F1" w:fill="E26B0A"/>
            <w:noWrap/>
            <w:vAlign w:val="center"/>
            <w:hideMark/>
          </w:tcPr>
          <w:p w:rsidR="00E2028D" w:rsidRPr="002B384B" w:rsidRDefault="00E2028D" w:rsidP="009A5C52">
            <w:pPr>
              <w:spacing w:after="0" w:line="240" w:lineRule="auto"/>
              <w:jc w:val="center"/>
              <w:rPr>
                <w:rFonts w:ascii="Arial" w:eastAsia="Times New Roman" w:hAnsi="Arial" w:cs="Arial"/>
                <w:b/>
                <w:bCs/>
                <w:color w:val="FFFF00"/>
                <w:sz w:val="28"/>
                <w:szCs w:val="28"/>
                <w:lang w:eastAsia="es-ES"/>
              </w:rPr>
            </w:pPr>
            <w:r w:rsidRPr="006C3123">
              <w:rPr>
                <w:rFonts w:ascii="Arial" w:eastAsia="Times New Roman" w:hAnsi="Arial" w:cs="Arial"/>
                <w:b/>
                <w:bCs/>
                <w:color w:val="FFFF00"/>
                <w:sz w:val="18"/>
                <w:szCs w:val="28"/>
                <w:vertAlign w:val="subscript"/>
                <w:lang w:eastAsia="es-ES"/>
              </w:rPr>
              <w:t>SEMANA</w:t>
            </w:r>
            <w:r w:rsidRPr="006C3123">
              <w:rPr>
                <w:rFonts w:ascii="Arial" w:eastAsia="Times New Roman" w:hAnsi="Arial" w:cs="Arial"/>
                <w:b/>
                <w:bCs/>
                <w:color w:val="FFFF00"/>
                <w:sz w:val="18"/>
                <w:szCs w:val="28"/>
                <w:lang w:eastAsia="es-ES"/>
              </w:rPr>
              <w:t xml:space="preserve"> </w:t>
            </w:r>
            <w:r w:rsidRPr="006C3123">
              <w:rPr>
                <w:rFonts w:ascii="Arial" w:eastAsia="Times New Roman" w:hAnsi="Arial" w:cs="Arial"/>
                <w:b/>
                <w:bCs/>
                <w:color w:val="FFFF00"/>
                <w:sz w:val="18"/>
                <w:szCs w:val="28"/>
                <w:vertAlign w:val="superscript"/>
                <w:lang w:eastAsia="es-ES"/>
              </w:rPr>
              <w:t>PRODUCTO</w:t>
            </w:r>
          </w:p>
        </w:tc>
        <w:tc>
          <w:tcPr>
            <w:tcW w:w="262"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ANGUILA UNAGI</w:t>
            </w:r>
          </w:p>
        </w:tc>
        <w:tc>
          <w:tcPr>
            <w:tcW w:w="222"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PULPO OZEKI</w:t>
            </w:r>
          </w:p>
        </w:tc>
        <w:tc>
          <w:tcPr>
            <w:tcW w:w="313"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KANI KAMA CANGREJO BARRA</w:t>
            </w:r>
          </w:p>
        </w:tc>
        <w:tc>
          <w:tcPr>
            <w:tcW w:w="326"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ATUN AKAMI IRREGULAR</w:t>
            </w:r>
          </w:p>
        </w:tc>
        <w:tc>
          <w:tcPr>
            <w:tcW w:w="321"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SALMON FRESCO EMPACADO</w:t>
            </w:r>
          </w:p>
        </w:tc>
        <w:tc>
          <w:tcPr>
            <w:tcW w:w="219"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LOMO FINO</w:t>
            </w:r>
          </w:p>
        </w:tc>
        <w:tc>
          <w:tcPr>
            <w:tcW w:w="349"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CAMARON POMADA  PROCESADO</w:t>
            </w:r>
          </w:p>
        </w:tc>
        <w:tc>
          <w:tcPr>
            <w:tcW w:w="359"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LANGOSTINO EMPACADO</w:t>
            </w:r>
          </w:p>
        </w:tc>
        <w:tc>
          <w:tcPr>
            <w:tcW w:w="295"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CARNE DE PANGORA NACIONAL</w:t>
            </w:r>
          </w:p>
        </w:tc>
        <w:tc>
          <w:tcPr>
            <w:tcW w:w="293"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HAMACHI COLA AMARILLA</w:t>
            </w:r>
          </w:p>
        </w:tc>
        <w:tc>
          <w:tcPr>
            <w:tcW w:w="285"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CALAMAR OZEKI</w:t>
            </w:r>
          </w:p>
        </w:tc>
        <w:tc>
          <w:tcPr>
            <w:tcW w:w="349"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NOE SURIMI PROCESADO</w:t>
            </w:r>
          </w:p>
        </w:tc>
        <w:tc>
          <w:tcPr>
            <w:tcW w:w="254" w:type="pct"/>
            <w:tcBorders>
              <w:top w:val="single" w:sz="8" w:space="0" w:color="auto"/>
              <w:left w:val="nil"/>
              <w:bottom w:val="single" w:sz="4" w:space="0" w:color="auto"/>
              <w:right w:val="single" w:sz="4"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KAI CONCHA CANADA</w:t>
            </w:r>
          </w:p>
        </w:tc>
        <w:tc>
          <w:tcPr>
            <w:tcW w:w="260" w:type="pct"/>
            <w:tcBorders>
              <w:top w:val="single" w:sz="8" w:space="0" w:color="auto"/>
              <w:left w:val="nil"/>
              <w:bottom w:val="single" w:sz="4" w:space="0" w:color="auto"/>
              <w:right w:val="single" w:sz="8" w:space="0" w:color="auto"/>
            </w:tcBorders>
            <w:shd w:val="clear" w:color="000000" w:fill="E26B0A"/>
            <w:vAlign w:val="center"/>
            <w:hideMark/>
          </w:tcPr>
          <w:p w:rsidR="00E2028D" w:rsidRPr="006C3123" w:rsidRDefault="00E2028D" w:rsidP="009A5C52">
            <w:pPr>
              <w:spacing w:after="0" w:line="240" w:lineRule="auto"/>
              <w:jc w:val="center"/>
              <w:rPr>
                <w:rFonts w:ascii="Arial" w:eastAsia="Times New Roman" w:hAnsi="Arial" w:cs="Arial"/>
                <w:b/>
                <w:bCs/>
                <w:color w:val="FFFF00"/>
                <w:sz w:val="12"/>
                <w:szCs w:val="12"/>
                <w:lang w:eastAsia="es-ES"/>
              </w:rPr>
            </w:pPr>
            <w:r w:rsidRPr="006C3123">
              <w:rPr>
                <w:rFonts w:ascii="Arial" w:eastAsia="Times New Roman" w:hAnsi="Arial" w:cs="Arial"/>
                <w:b/>
                <w:bCs/>
                <w:color w:val="FFFF00"/>
                <w:sz w:val="12"/>
                <w:szCs w:val="12"/>
                <w:lang w:eastAsia="es-ES"/>
              </w:rPr>
              <w:t>MASAGO</w:t>
            </w:r>
          </w:p>
        </w:tc>
      </w:tr>
      <w:tr w:rsidR="00E2028D" w:rsidRPr="002B384B" w:rsidTr="00611C6C">
        <w:trPr>
          <w:trHeight w:val="600"/>
          <w:jc w:val="center"/>
        </w:trPr>
        <w:tc>
          <w:tcPr>
            <w:tcW w:w="359" w:type="pct"/>
            <w:tcBorders>
              <w:top w:val="nil"/>
              <w:left w:val="single" w:sz="8"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28/05/2012 03/06/2012</w:t>
            </w:r>
          </w:p>
        </w:tc>
        <w:tc>
          <w:tcPr>
            <w:tcW w:w="533" w:type="pct"/>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160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43</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1185</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88</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3.2</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 </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6.5</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611C6C">
        <w:trPr>
          <w:trHeight w:val="600"/>
          <w:jc w:val="center"/>
        </w:trPr>
        <w:tc>
          <w:tcPr>
            <w:tcW w:w="359" w:type="pct"/>
            <w:tcBorders>
              <w:top w:val="nil"/>
              <w:left w:val="single" w:sz="8"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04/06/2012 10/06/2012</w:t>
            </w:r>
          </w:p>
        </w:tc>
        <w:tc>
          <w:tcPr>
            <w:tcW w:w="533" w:type="pct"/>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92</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48</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16.1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98</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7.5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6.4</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r w:rsidR="00E2028D" w:rsidRPr="002B384B" w:rsidTr="00611C6C">
        <w:trPr>
          <w:trHeight w:val="600"/>
          <w:jc w:val="center"/>
        </w:trPr>
        <w:tc>
          <w:tcPr>
            <w:tcW w:w="359" w:type="pct"/>
            <w:tcBorders>
              <w:top w:val="nil"/>
              <w:left w:val="single" w:sz="8"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11/06/2012 17/06/2012</w:t>
            </w:r>
          </w:p>
        </w:tc>
        <w:tc>
          <w:tcPr>
            <w:tcW w:w="533" w:type="pct"/>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390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51</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139</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89</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19</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4.9</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2.3</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11.2</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170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r>
      <w:tr w:rsidR="00E2028D" w:rsidRPr="002B384B" w:rsidTr="00611C6C">
        <w:trPr>
          <w:trHeight w:val="600"/>
          <w:jc w:val="center"/>
        </w:trPr>
        <w:tc>
          <w:tcPr>
            <w:tcW w:w="359" w:type="pct"/>
            <w:tcBorders>
              <w:top w:val="nil"/>
              <w:left w:val="single" w:sz="8" w:space="0" w:color="auto"/>
              <w:bottom w:val="single" w:sz="4"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18/06/2012 24/06/2012</w:t>
            </w:r>
          </w:p>
        </w:tc>
        <w:tc>
          <w:tcPr>
            <w:tcW w:w="533" w:type="pct"/>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536</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64</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9.7</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5217</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244</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9</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6.5</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240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3</w:t>
            </w:r>
          </w:p>
        </w:tc>
      </w:tr>
      <w:tr w:rsidR="00E2028D" w:rsidRPr="002B384B" w:rsidTr="00611C6C">
        <w:trPr>
          <w:trHeight w:val="600"/>
          <w:jc w:val="center"/>
        </w:trPr>
        <w:tc>
          <w:tcPr>
            <w:tcW w:w="359" w:type="pct"/>
            <w:tcBorders>
              <w:top w:val="nil"/>
              <w:left w:val="single" w:sz="8" w:space="0" w:color="auto"/>
              <w:bottom w:val="single" w:sz="8" w:space="0" w:color="auto"/>
              <w:right w:val="single" w:sz="4" w:space="0" w:color="auto"/>
            </w:tcBorders>
            <w:shd w:val="clear" w:color="000000" w:fill="0F243E"/>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25/06/2012 01/06/2012</w:t>
            </w:r>
          </w:p>
        </w:tc>
        <w:tc>
          <w:tcPr>
            <w:tcW w:w="533" w:type="pct"/>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E2028D" w:rsidRPr="002B384B" w:rsidRDefault="00E2028D" w:rsidP="009A5C52">
            <w:pPr>
              <w:spacing w:after="0" w:line="240" w:lineRule="auto"/>
              <w:jc w:val="center"/>
              <w:rPr>
                <w:rFonts w:ascii="Arial" w:eastAsia="Times New Roman" w:hAnsi="Arial" w:cs="Arial"/>
                <w:b/>
                <w:bCs/>
                <w:color w:val="C5D9F1"/>
                <w:sz w:val="16"/>
                <w:szCs w:val="16"/>
                <w:lang w:eastAsia="es-ES"/>
              </w:rPr>
            </w:pPr>
            <w:r w:rsidRPr="002B384B">
              <w:rPr>
                <w:rFonts w:ascii="Arial" w:eastAsia="Times New Roman" w:hAnsi="Arial" w:cs="Arial"/>
                <w:b/>
                <w:bCs/>
                <w:color w:val="C5D9F1"/>
                <w:sz w:val="16"/>
                <w:szCs w:val="16"/>
                <w:lang w:eastAsia="es-ES"/>
              </w:rPr>
              <w:t>26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648</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58</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17.2</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2705</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220</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19</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8.3</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0</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8</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260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28D" w:rsidRPr="002B384B" w:rsidRDefault="00E2028D" w:rsidP="009A5C52">
            <w:pPr>
              <w:spacing w:after="0" w:line="240" w:lineRule="auto"/>
              <w:jc w:val="center"/>
              <w:rPr>
                <w:rFonts w:ascii="Arial" w:eastAsia="Times New Roman" w:hAnsi="Arial" w:cs="Arial"/>
                <w:color w:val="000000"/>
                <w:sz w:val="16"/>
                <w:szCs w:val="16"/>
                <w:lang w:eastAsia="es-ES"/>
              </w:rPr>
            </w:pPr>
            <w:r w:rsidRPr="002B384B">
              <w:rPr>
                <w:rFonts w:ascii="Arial" w:eastAsia="Times New Roman" w:hAnsi="Arial" w:cs="Arial"/>
                <w:color w:val="000000"/>
                <w:sz w:val="16"/>
                <w:szCs w:val="16"/>
                <w:lang w:eastAsia="es-ES"/>
              </w:rPr>
              <w:t>2</w:t>
            </w:r>
          </w:p>
        </w:tc>
      </w:tr>
    </w:tbl>
    <w:p w:rsidR="00E2028D" w:rsidRDefault="00E2028D" w:rsidP="00E2028D"/>
    <w:p w:rsidR="00E2028D" w:rsidRPr="007B1CBD" w:rsidRDefault="00E2028D" w:rsidP="00E2028D">
      <w:pPr>
        <w:jc w:val="center"/>
        <w:rPr>
          <w:rFonts w:ascii="Arial" w:hAnsi="Arial" w:cs="Arial"/>
        </w:rPr>
      </w:pPr>
      <w:r w:rsidRPr="0075248C">
        <w:rPr>
          <w:rFonts w:ascii="Arial" w:hAnsi="Arial" w:cs="Arial"/>
          <w:b/>
        </w:rPr>
        <w:t>Fuente</w:t>
      </w:r>
      <w:r>
        <w:rPr>
          <w:rFonts w:ascii="Arial" w:hAnsi="Arial" w:cs="Arial"/>
        </w:rPr>
        <w:t>. Sistema de Información del Centro de Distribución.</w:t>
      </w:r>
    </w:p>
    <w:p w:rsidR="00E2028D" w:rsidRDefault="00E2028D" w:rsidP="00E2028D"/>
    <w:p w:rsidR="00E2028D" w:rsidRDefault="00E2028D" w:rsidP="00E2028D"/>
    <w:p w:rsidR="00E2028D" w:rsidRDefault="00E2028D" w:rsidP="00E2028D"/>
    <w:p w:rsidR="009A5C52" w:rsidRDefault="009A5C52" w:rsidP="0082067A">
      <w:pPr>
        <w:spacing w:after="240" w:line="240" w:lineRule="atLeast"/>
        <w:contextualSpacing/>
        <w:sectPr w:rsidR="009A5C52" w:rsidSect="00D95304">
          <w:headerReference w:type="first" r:id="rId58"/>
          <w:pgSz w:w="16839" w:h="11907" w:orient="landscape" w:code="9"/>
          <w:pgMar w:top="2275" w:right="1361" w:bottom="2268" w:left="2275" w:header="706" w:footer="706" w:gutter="0"/>
          <w:cols w:space="708"/>
          <w:vAlign w:val="both"/>
          <w:titlePg/>
          <w:docGrid w:linePitch="360"/>
        </w:sectPr>
      </w:pPr>
    </w:p>
    <w:p w:rsidR="009A5C52" w:rsidRPr="00C34107" w:rsidRDefault="009A5C52" w:rsidP="00C34107">
      <w:pPr>
        <w:pStyle w:val="Ttulo1"/>
        <w:rPr>
          <w:rFonts w:ascii="Arial" w:hAnsi="Arial" w:cs="Arial"/>
          <w:sz w:val="28"/>
        </w:rPr>
      </w:pPr>
      <w:bookmarkStart w:id="88" w:name="_Toc334740681"/>
      <w:r w:rsidRPr="00C34107">
        <w:rPr>
          <w:rFonts w:ascii="Arial" w:hAnsi="Arial" w:cs="Arial"/>
          <w:sz w:val="28"/>
        </w:rPr>
        <w:lastRenderedPageBreak/>
        <w:t>ANEXO 5</w:t>
      </w:r>
      <w:bookmarkEnd w:id="88"/>
    </w:p>
    <w:p w:rsidR="009A5C52" w:rsidRPr="00C34107" w:rsidRDefault="009A5C52" w:rsidP="009A5C52">
      <w:pPr>
        <w:rPr>
          <w:rFonts w:ascii="Arial" w:hAnsi="Arial" w:cs="Arial"/>
          <w:b/>
          <w:sz w:val="24"/>
        </w:rPr>
      </w:pPr>
      <w:r w:rsidRPr="00C34107">
        <w:rPr>
          <w:rFonts w:ascii="Arial" w:hAnsi="Arial" w:cs="Arial"/>
          <w:b/>
          <w:sz w:val="24"/>
        </w:rPr>
        <w:t>Codificación  en  R</w:t>
      </w:r>
    </w:p>
    <w:p w:rsidR="009A5C52" w:rsidRPr="00365B68" w:rsidRDefault="009A5C52" w:rsidP="009A5C52">
      <w:pPr>
        <w:spacing w:after="0" w:line="480" w:lineRule="auto"/>
        <w:jc w:val="both"/>
        <w:rPr>
          <w:rFonts w:ascii="Arial" w:hAnsi="Arial" w:cs="Arial"/>
        </w:rPr>
      </w:pPr>
      <w:r w:rsidRPr="00365B68">
        <w:rPr>
          <w:rFonts w:ascii="Arial" w:hAnsi="Arial" w:cs="Arial"/>
        </w:rPr>
        <w:t>La serie de comandos que se utilizo para realizar el método del Holt-Winters para cada demanda de los productos tipo A que solicitan los diferentes minoristas, fue l siguiente:</w:t>
      </w:r>
    </w:p>
    <w:p w:rsidR="009A5C52" w:rsidRPr="009A5C52" w:rsidRDefault="009A5C52" w:rsidP="009A5C52">
      <w:pPr>
        <w:rPr>
          <w:rFonts w:ascii="Arial" w:hAnsi="Arial" w:cs="Arial"/>
        </w:rPr>
      </w:pPr>
    </w:p>
    <w:p w:rsidR="009A5C52" w:rsidRPr="00365B68" w:rsidRDefault="009A5C52" w:rsidP="00AA7C88">
      <w:pPr>
        <w:pStyle w:val="Prrafodelista"/>
        <w:numPr>
          <w:ilvl w:val="0"/>
          <w:numId w:val="19"/>
        </w:numPr>
        <w:rPr>
          <w:rFonts w:ascii="Arial" w:hAnsi="Arial" w:cs="Arial"/>
          <w:lang w:val="en-US"/>
        </w:rPr>
      </w:pPr>
      <w:r w:rsidRPr="00365B68">
        <w:rPr>
          <w:rFonts w:ascii="Arial" w:hAnsi="Arial" w:cs="Arial"/>
          <w:lang w:val="en-US"/>
        </w:rPr>
        <w:t>MASAGO&lt;-ts(data = c(3, 2, 2, 1, 2, 1, 2, 1, 3, 1, 1, 3, 2, 1, 3, 2),start = 3, frequency = 4)</w:t>
      </w:r>
    </w:p>
    <w:p w:rsidR="009A5C52" w:rsidRPr="00365B68" w:rsidRDefault="009A5C52" w:rsidP="009A5C52">
      <w:pPr>
        <w:ind w:firstLine="720"/>
        <w:rPr>
          <w:rFonts w:ascii="Arial" w:hAnsi="Arial" w:cs="Arial"/>
        </w:rPr>
      </w:pPr>
      <w:r w:rsidRPr="00365B68">
        <w:rPr>
          <w:rFonts w:ascii="Arial" w:hAnsi="Arial" w:cs="Arial"/>
        </w:rPr>
        <w:t>MASAGO</w:t>
      </w:r>
    </w:p>
    <w:p w:rsidR="009A5C52" w:rsidRPr="00365B68" w:rsidRDefault="009A5C52" w:rsidP="009A5C52">
      <w:pPr>
        <w:rPr>
          <w:rFonts w:ascii="Arial" w:hAnsi="Arial" w:cs="Arial"/>
        </w:rPr>
      </w:pPr>
      <w:r w:rsidRPr="00365B68">
        <w:rPr>
          <w:rFonts w:ascii="Arial" w:hAnsi="Arial" w:cs="Arial"/>
        </w:rPr>
        <w:t xml:space="preserve">  </w:t>
      </w:r>
      <w:r w:rsidRPr="00365B68">
        <w:rPr>
          <w:rFonts w:ascii="Arial" w:hAnsi="Arial" w:cs="Arial"/>
        </w:rPr>
        <w:tab/>
        <w:t>Qtr1 Qtr2 Qtr3 Qtr4</w:t>
      </w:r>
    </w:p>
    <w:p w:rsidR="009A5C52" w:rsidRPr="00365B68" w:rsidRDefault="009A5C52" w:rsidP="009A5C52">
      <w:pPr>
        <w:ind w:left="720"/>
        <w:rPr>
          <w:rFonts w:ascii="Arial" w:hAnsi="Arial" w:cs="Arial"/>
        </w:rPr>
      </w:pPr>
      <w:r w:rsidRPr="00365B68">
        <w:rPr>
          <w:rFonts w:ascii="Arial" w:hAnsi="Arial" w:cs="Arial"/>
        </w:rPr>
        <w:t>3    3    2    2    1</w:t>
      </w:r>
    </w:p>
    <w:p w:rsidR="009A5C52" w:rsidRPr="00365B68" w:rsidRDefault="009A5C52" w:rsidP="009A5C52">
      <w:pPr>
        <w:ind w:firstLine="720"/>
        <w:rPr>
          <w:rFonts w:ascii="Arial" w:hAnsi="Arial" w:cs="Arial"/>
          <w:lang w:val="en-US"/>
        </w:rPr>
      </w:pPr>
      <w:r w:rsidRPr="00365B68">
        <w:rPr>
          <w:rFonts w:ascii="Arial" w:hAnsi="Arial" w:cs="Arial"/>
          <w:lang w:val="en-US"/>
        </w:rPr>
        <w:t>4    2    1    2    1</w:t>
      </w:r>
    </w:p>
    <w:p w:rsidR="009A5C52" w:rsidRPr="00365B68" w:rsidRDefault="009A5C52" w:rsidP="009A5C52">
      <w:pPr>
        <w:ind w:firstLine="720"/>
        <w:rPr>
          <w:rFonts w:ascii="Arial" w:hAnsi="Arial" w:cs="Arial"/>
          <w:lang w:val="en-US"/>
        </w:rPr>
      </w:pPr>
      <w:r w:rsidRPr="00365B68">
        <w:rPr>
          <w:rFonts w:ascii="Arial" w:hAnsi="Arial" w:cs="Arial"/>
          <w:lang w:val="en-US"/>
        </w:rPr>
        <w:t>5    3    1    1    3</w:t>
      </w:r>
    </w:p>
    <w:p w:rsidR="009A5C52" w:rsidRPr="00365B68" w:rsidRDefault="009A5C52" w:rsidP="009A5C52">
      <w:pPr>
        <w:ind w:firstLine="720"/>
        <w:rPr>
          <w:rFonts w:ascii="Arial" w:hAnsi="Arial" w:cs="Arial"/>
          <w:lang w:val="en-US"/>
        </w:rPr>
      </w:pPr>
      <w:r w:rsidRPr="00365B68">
        <w:rPr>
          <w:rFonts w:ascii="Arial" w:hAnsi="Arial" w:cs="Arial"/>
          <w:lang w:val="en-US"/>
        </w:rPr>
        <w:t>6    2    1    3    2</w:t>
      </w:r>
    </w:p>
    <w:p w:rsidR="009A5C52" w:rsidRPr="00365B68" w:rsidRDefault="009A5C52" w:rsidP="00AA7C88">
      <w:pPr>
        <w:pStyle w:val="Prrafodelista"/>
        <w:numPr>
          <w:ilvl w:val="0"/>
          <w:numId w:val="19"/>
        </w:numPr>
        <w:rPr>
          <w:rFonts w:ascii="Arial" w:hAnsi="Arial" w:cs="Arial"/>
          <w:lang w:val="en-US"/>
        </w:rPr>
      </w:pPr>
      <w:r w:rsidRPr="00365B68">
        <w:rPr>
          <w:rFonts w:ascii="Arial" w:hAnsi="Arial" w:cs="Arial"/>
          <w:lang w:val="en-US"/>
        </w:rPr>
        <w:t>acf(MASAGO)</w:t>
      </w:r>
    </w:p>
    <w:p w:rsidR="009A5C52" w:rsidRPr="00365B68" w:rsidRDefault="009A5C52" w:rsidP="00AA7C88">
      <w:pPr>
        <w:pStyle w:val="Prrafodelista"/>
        <w:numPr>
          <w:ilvl w:val="0"/>
          <w:numId w:val="19"/>
        </w:numPr>
        <w:rPr>
          <w:rFonts w:ascii="Arial" w:hAnsi="Arial" w:cs="Arial"/>
          <w:lang w:val="en-US"/>
        </w:rPr>
      </w:pPr>
      <w:r w:rsidRPr="00365B68">
        <w:rPr>
          <w:rFonts w:ascii="Arial" w:hAnsi="Arial" w:cs="Arial"/>
          <w:lang w:val="en-US"/>
        </w:rPr>
        <w:t>HW=HoltWinters(MASAGO)</w:t>
      </w:r>
    </w:p>
    <w:p w:rsidR="009A5C52" w:rsidRPr="00365B68" w:rsidRDefault="009A5C52" w:rsidP="009A5C52">
      <w:pPr>
        <w:ind w:firstLine="720"/>
        <w:rPr>
          <w:rFonts w:ascii="Arial" w:hAnsi="Arial" w:cs="Arial"/>
          <w:lang w:val="en-US"/>
        </w:rPr>
      </w:pPr>
      <w:r w:rsidRPr="00365B68">
        <w:rPr>
          <w:rFonts w:ascii="Arial" w:hAnsi="Arial" w:cs="Arial"/>
          <w:lang w:val="en-US"/>
        </w:rPr>
        <w:t>HW</w:t>
      </w:r>
    </w:p>
    <w:p w:rsidR="009A5C52" w:rsidRPr="00365B68" w:rsidRDefault="009A5C52" w:rsidP="009A5C52">
      <w:pPr>
        <w:ind w:firstLine="720"/>
        <w:rPr>
          <w:rFonts w:ascii="Arial" w:hAnsi="Arial" w:cs="Arial"/>
          <w:lang w:val="en-US"/>
        </w:rPr>
      </w:pPr>
      <w:r w:rsidRPr="00365B68">
        <w:rPr>
          <w:rFonts w:ascii="Arial" w:hAnsi="Arial" w:cs="Arial"/>
          <w:lang w:val="en-US"/>
        </w:rPr>
        <w:t>Holt-Winters exponential smoothing with trend and additive seasonal component.</w:t>
      </w:r>
    </w:p>
    <w:p w:rsidR="009A5C52" w:rsidRPr="00365B68" w:rsidRDefault="009A5C52" w:rsidP="009A5C52">
      <w:pPr>
        <w:ind w:firstLine="720"/>
        <w:rPr>
          <w:rFonts w:ascii="Arial" w:hAnsi="Arial" w:cs="Arial"/>
          <w:lang w:val="en-US"/>
        </w:rPr>
      </w:pPr>
      <w:r w:rsidRPr="00365B68">
        <w:rPr>
          <w:rFonts w:ascii="Arial" w:hAnsi="Arial" w:cs="Arial"/>
          <w:lang w:val="en-US"/>
        </w:rPr>
        <w:t>Call:</w:t>
      </w:r>
    </w:p>
    <w:p w:rsidR="009A5C52" w:rsidRPr="00365B68" w:rsidRDefault="009A5C52" w:rsidP="009A5C52">
      <w:pPr>
        <w:ind w:firstLine="720"/>
        <w:rPr>
          <w:rFonts w:ascii="Arial" w:hAnsi="Arial" w:cs="Arial"/>
          <w:lang w:val="en-US"/>
        </w:rPr>
      </w:pPr>
      <w:r w:rsidRPr="00365B68">
        <w:rPr>
          <w:rFonts w:ascii="Arial" w:hAnsi="Arial" w:cs="Arial"/>
          <w:lang w:val="en-US"/>
        </w:rPr>
        <w:t xml:space="preserve"> HoltWinters(x = MASAGO) </w:t>
      </w:r>
    </w:p>
    <w:p w:rsidR="009A5C52" w:rsidRPr="00365B68" w:rsidRDefault="009A5C52" w:rsidP="009A5C52">
      <w:pPr>
        <w:ind w:firstLine="720"/>
        <w:rPr>
          <w:rFonts w:ascii="Arial" w:hAnsi="Arial" w:cs="Arial"/>
          <w:lang w:val="en-US"/>
        </w:rPr>
      </w:pPr>
      <w:r w:rsidRPr="00365B68">
        <w:rPr>
          <w:rFonts w:ascii="Arial" w:hAnsi="Arial" w:cs="Arial"/>
          <w:lang w:val="en-US"/>
        </w:rPr>
        <w:t>Smoothing parameters:</w:t>
      </w:r>
    </w:p>
    <w:p w:rsidR="009A5C52" w:rsidRPr="00365B68" w:rsidRDefault="009A5C52" w:rsidP="009A5C52">
      <w:pPr>
        <w:ind w:firstLine="720"/>
        <w:rPr>
          <w:rFonts w:ascii="Arial" w:hAnsi="Arial" w:cs="Arial"/>
          <w:lang w:val="en-US"/>
        </w:rPr>
      </w:pPr>
      <w:r w:rsidRPr="00365B68">
        <w:rPr>
          <w:rFonts w:ascii="Arial" w:hAnsi="Arial" w:cs="Arial"/>
          <w:lang w:val="en-US"/>
        </w:rPr>
        <w:t xml:space="preserve"> Alpha:  0.1343579 </w:t>
      </w:r>
    </w:p>
    <w:p w:rsidR="009A5C52" w:rsidRPr="00365B68" w:rsidRDefault="009A5C52" w:rsidP="009A5C52">
      <w:pPr>
        <w:ind w:firstLine="720"/>
        <w:rPr>
          <w:rFonts w:ascii="Arial" w:hAnsi="Arial" w:cs="Arial"/>
          <w:lang w:val="en-US"/>
        </w:rPr>
      </w:pPr>
      <w:r w:rsidRPr="00365B68">
        <w:rPr>
          <w:rFonts w:ascii="Arial" w:hAnsi="Arial" w:cs="Arial"/>
          <w:lang w:val="en-US"/>
        </w:rPr>
        <w:t xml:space="preserve"> Beta:  1 </w:t>
      </w:r>
    </w:p>
    <w:p w:rsidR="009A5C52" w:rsidRPr="00365B68" w:rsidRDefault="009A5C52" w:rsidP="009A5C52">
      <w:pPr>
        <w:ind w:firstLine="720"/>
        <w:rPr>
          <w:rFonts w:ascii="Arial" w:hAnsi="Arial" w:cs="Arial"/>
          <w:lang w:val="en-US"/>
        </w:rPr>
      </w:pPr>
      <w:r w:rsidRPr="00365B68">
        <w:rPr>
          <w:rFonts w:ascii="Arial" w:hAnsi="Arial" w:cs="Arial"/>
          <w:lang w:val="en-US"/>
        </w:rPr>
        <w:t xml:space="preserve"> Gamma:  0 </w:t>
      </w:r>
    </w:p>
    <w:p w:rsidR="009A5C52" w:rsidRPr="00365B68" w:rsidRDefault="009A5C52" w:rsidP="009A5C52">
      <w:pPr>
        <w:rPr>
          <w:rFonts w:ascii="Arial" w:hAnsi="Arial" w:cs="Arial"/>
          <w:lang w:val="en-US"/>
        </w:rPr>
      </w:pPr>
    </w:p>
    <w:p w:rsidR="009A5C52" w:rsidRPr="00365B68" w:rsidRDefault="009A5C52" w:rsidP="009A5C52">
      <w:pPr>
        <w:ind w:firstLine="720"/>
        <w:rPr>
          <w:rFonts w:ascii="Arial" w:hAnsi="Arial" w:cs="Arial"/>
          <w:lang w:val="en-US"/>
        </w:rPr>
      </w:pPr>
      <w:r w:rsidRPr="00365B68">
        <w:rPr>
          <w:rFonts w:ascii="Arial" w:hAnsi="Arial" w:cs="Arial"/>
          <w:lang w:val="en-US"/>
        </w:rPr>
        <w:t>Coefficients:</w:t>
      </w:r>
    </w:p>
    <w:p w:rsidR="009A5C52" w:rsidRPr="00365B68" w:rsidRDefault="009A5C52" w:rsidP="009A5C52">
      <w:pPr>
        <w:rPr>
          <w:rFonts w:ascii="Arial" w:hAnsi="Arial" w:cs="Arial"/>
          <w:lang w:val="en-US"/>
        </w:rPr>
      </w:pPr>
      <w:r w:rsidRPr="00365B68">
        <w:rPr>
          <w:rFonts w:ascii="Arial" w:hAnsi="Arial" w:cs="Arial"/>
          <w:lang w:val="en-US"/>
        </w:rPr>
        <w:t xml:space="preserve">        </w:t>
      </w:r>
      <w:r w:rsidRPr="00365B68">
        <w:rPr>
          <w:rFonts w:ascii="Arial" w:hAnsi="Arial" w:cs="Arial"/>
          <w:lang w:val="en-US"/>
        </w:rPr>
        <w:tab/>
        <w:t xml:space="preserve"> [,1]</w:t>
      </w:r>
    </w:p>
    <w:p w:rsidR="009A5C52" w:rsidRPr="00365B68" w:rsidRDefault="009A5C52" w:rsidP="009A5C52">
      <w:pPr>
        <w:ind w:firstLine="720"/>
        <w:rPr>
          <w:rFonts w:ascii="Arial" w:hAnsi="Arial" w:cs="Arial"/>
          <w:lang w:val="en-US"/>
        </w:rPr>
      </w:pPr>
      <w:r w:rsidRPr="00365B68">
        <w:rPr>
          <w:rFonts w:ascii="Arial" w:hAnsi="Arial" w:cs="Arial"/>
          <w:lang w:val="en-US"/>
        </w:rPr>
        <w:lastRenderedPageBreak/>
        <w:t>a   2.3435049</w:t>
      </w:r>
    </w:p>
    <w:p w:rsidR="009A5C52" w:rsidRPr="00365B68" w:rsidRDefault="009A5C52" w:rsidP="009A5C52">
      <w:pPr>
        <w:ind w:firstLine="720"/>
        <w:rPr>
          <w:rFonts w:ascii="Arial" w:hAnsi="Arial" w:cs="Arial"/>
          <w:lang w:val="en-US"/>
        </w:rPr>
      </w:pPr>
      <w:r w:rsidRPr="00365B68">
        <w:rPr>
          <w:rFonts w:ascii="Arial" w:hAnsi="Arial" w:cs="Arial"/>
          <w:lang w:val="en-US"/>
        </w:rPr>
        <w:t>b   0.2394543</w:t>
      </w:r>
    </w:p>
    <w:p w:rsidR="009A5C52" w:rsidRPr="00365B68" w:rsidRDefault="009A5C52" w:rsidP="009A5C52">
      <w:pPr>
        <w:ind w:firstLine="720"/>
        <w:rPr>
          <w:rFonts w:ascii="Arial" w:hAnsi="Arial" w:cs="Arial"/>
          <w:lang w:val="en-US"/>
        </w:rPr>
      </w:pPr>
      <w:r w:rsidRPr="00365B68">
        <w:rPr>
          <w:rFonts w:ascii="Arial" w:hAnsi="Arial" w:cs="Arial"/>
          <w:lang w:val="en-US"/>
        </w:rPr>
        <w:t>s1  0.6250000</w:t>
      </w:r>
    </w:p>
    <w:p w:rsidR="009A5C52" w:rsidRPr="00365B68" w:rsidRDefault="009A5C52" w:rsidP="009A5C52">
      <w:pPr>
        <w:ind w:firstLine="720"/>
        <w:rPr>
          <w:rFonts w:ascii="Arial" w:hAnsi="Arial" w:cs="Arial"/>
          <w:lang w:val="en-US"/>
        </w:rPr>
      </w:pPr>
      <w:r w:rsidRPr="00365B68">
        <w:rPr>
          <w:rFonts w:ascii="Arial" w:hAnsi="Arial" w:cs="Arial"/>
          <w:lang w:val="en-US"/>
        </w:rPr>
        <w:t>s2 -0.3750000</w:t>
      </w:r>
    </w:p>
    <w:p w:rsidR="009A5C52" w:rsidRPr="00365B68" w:rsidRDefault="009A5C52" w:rsidP="009A5C52">
      <w:pPr>
        <w:ind w:firstLine="720"/>
        <w:rPr>
          <w:rFonts w:ascii="Arial" w:hAnsi="Arial" w:cs="Arial"/>
          <w:lang w:val="en-US"/>
        </w:rPr>
      </w:pPr>
      <w:r w:rsidRPr="00365B68">
        <w:rPr>
          <w:rFonts w:ascii="Arial" w:hAnsi="Arial" w:cs="Arial"/>
          <w:lang w:val="en-US"/>
        </w:rPr>
        <w:t>s3  0.2500000</w:t>
      </w:r>
    </w:p>
    <w:p w:rsidR="009A5C52" w:rsidRPr="00365B68" w:rsidRDefault="009A5C52" w:rsidP="009A5C52">
      <w:pPr>
        <w:ind w:firstLine="720"/>
        <w:rPr>
          <w:rFonts w:ascii="Arial" w:hAnsi="Arial" w:cs="Arial"/>
          <w:lang w:val="en-US"/>
        </w:rPr>
      </w:pPr>
      <w:r w:rsidRPr="00365B68">
        <w:rPr>
          <w:rFonts w:ascii="Arial" w:hAnsi="Arial" w:cs="Arial"/>
          <w:lang w:val="en-US"/>
        </w:rPr>
        <w:t>s4 -0.5000000</w:t>
      </w:r>
    </w:p>
    <w:p w:rsidR="009A5C52" w:rsidRPr="00365B68" w:rsidRDefault="009A5C52" w:rsidP="00AA7C88">
      <w:pPr>
        <w:pStyle w:val="Prrafodelista"/>
        <w:numPr>
          <w:ilvl w:val="0"/>
          <w:numId w:val="19"/>
        </w:numPr>
        <w:rPr>
          <w:rFonts w:ascii="Arial" w:hAnsi="Arial" w:cs="Arial"/>
          <w:lang w:val="en-US"/>
        </w:rPr>
      </w:pPr>
      <w:r w:rsidRPr="00365B68">
        <w:rPr>
          <w:rFonts w:ascii="Arial" w:hAnsi="Arial" w:cs="Arial"/>
          <w:lang w:val="en-US"/>
        </w:rPr>
        <w:t>p1&lt;-predict(hw,n.ahead=10)</w:t>
      </w:r>
    </w:p>
    <w:p w:rsidR="009A5C52" w:rsidRPr="00365B68" w:rsidRDefault="009A5C52" w:rsidP="009A5C52">
      <w:pPr>
        <w:rPr>
          <w:rFonts w:ascii="Arial" w:hAnsi="Arial" w:cs="Arial"/>
        </w:rPr>
      </w:pPr>
      <w:r w:rsidRPr="009A5C52">
        <w:rPr>
          <w:rFonts w:ascii="Arial" w:hAnsi="Arial" w:cs="Arial"/>
          <w:lang w:val="en-US"/>
        </w:rPr>
        <w:tab/>
      </w:r>
      <w:r w:rsidRPr="00365B68">
        <w:rPr>
          <w:rFonts w:ascii="Arial" w:hAnsi="Arial" w:cs="Arial"/>
        </w:rPr>
        <w:t xml:space="preserve">p1 </w:t>
      </w:r>
    </w:p>
    <w:p w:rsidR="009A5C52" w:rsidRPr="00365B68" w:rsidRDefault="009A5C52" w:rsidP="009A5C52">
      <w:pPr>
        <w:rPr>
          <w:rFonts w:ascii="Arial" w:hAnsi="Arial" w:cs="Arial"/>
        </w:rPr>
      </w:pPr>
      <w:r w:rsidRPr="00365B68">
        <w:rPr>
          <w:rFonts w:ascii="Arial" w:hAnsi="Arial" w:cs="Arial"/>
        </w:rPr>
        <w:t xml:space="preserve">      </w:t>
      </w:r>
      <w:r w:rsidRPr="00365B68">
        <w:rPr>
          <w:rFonts w:ascii="Arial" w:hAnsi="Arial" w:cs="Arial"/>
        </w:rPr>
        <w:tab/>
        <w:t xml:space="preserve">            Qtr1          Qtr2           Qtr3          Qtr4</w:t>
      </w:r>
    </w:p>
    <w:p w:rsidR="009A5C52" w:rsidRPr="00365B68" w:rsidRDefault="009A5C52" w:rsidP="009A5C52">
      <w:pPr>
        <w:ind w:firstLine="720"/>
        <w:rPr>
          <w:rFonts w:ascii="Arial" w:hAnsi="Arial" w:cs="Arial"/>
        </w:rPr>
      </w:pPr>
      <w:r w:rsidRPr="00365B68">
        <w:rPr>
          <w:rFonts w:ascii="Arial" w:hAnsi="Arial" w:cs="Arial"/>
        </w:rPr>
        <w:t>7  3.207959  2.447414  3.311868  2.801322</w:t>
      </w:r>
    </w:p>
    <w:p w:rsidR="009A5C52" w:rsidRPr="00365B68" w:rsidRDefault="009A5C52" w:rsidP="009A5C52">
      <w:pPr>
        <w:ind w:firstLine="720"/>
        <w:rPr>
          <w:rFonts w:ascii="Arial" w:hAnsi="Arial" w:cs="Arial"/>
          <w:lang w:val="en-US"/>
        </w:rPr>
      </w:pPr>
      <w:r w:rsidRPr="00365B68">
        <w:rPr>
          <w:rFonts w:ascii="Arial" w:hAnsi="Arial" w:cs="Arial"/>
          <w:lang w:val="en-US"/>
        </w:rPr>
        <w:t>8  4.165777  3.405231  4.269685  3.759140</w:t>
      </w:r>
    </w:p>
    <w:p w:rsidR="009A5C52" w:rsidRPr="00365B68" w:rsidRDefault="009A5C52" w:rsidP="009A5C52">
      <w:pPr>
        <w:ind w:firstLine="720"/>
        <w:rPr>
          <w:rFonts w:ascii="Arial" w:hAnsi="Arial" w:cs="Arial"/>
          <w:lang w:val="en-US"/>
        </w:rPr>
      </w:pPr>
      <w:r w:rsidRPr="00365B68">
        <w:rPr>
          <w:rFonts w:ascii="Arial" w:hAnsi="Arial" w:cs="Arial"/>
          <w:lang w:val="en-US"/>
        </w:rPr>
        <w:t xml:space="preserve">9  5.123594  4.363048                  </w:t>
      </w:r>
    </w:p>
    <w:p w:rsidR="009A5C52" w:rsidRPr="00365B68" w:rsidRDefault="009A5C52" w:rsidP="00AA7C88">
      <w:pPr>
        <w:pStyle w:val="Prrafodelista"/>
        <w:numPr>
          <w:ilvl w:val="0"/>
          <w:numId w:val="19"/>
        </w:numPr>
        <w:rPr>
          <w:rFonts w:ascii="Arial" w:hAnsi="Arial" w:cs="Arial"/>
          <w:lang w:val="en-US"/>
        </w:rPr>
      </w:pPr>
      <w:r w:rsidRPr="00365B68">
        <w:rPr>
          <w:rFonts w:ascii="Arial" w:hAnsi="Arial" w:cs="Arial"/>
          <w:lang w:val="en-US"/>
        </w:rPr>
        <w:t>ts.plot(MASAGO,predict(hw,n.ahead=10),col=c(5,4))</w:t>
      </w:r>
    </w:p>
    <w:p w:rsidR="00E2028D" w:rsidRDefault="00E2028D"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rsidP="0082067A">
      <w:pPr>
        <w:spacing w:after="240" w:line="240" w:lineRule="atLeast"/>
        <w:contextualSpacing/>
        <w:rPr>
          <w:lang w:val="en-US"/>
        </w:rPr>
      </w:pPr>
    </w:p>
    <w:p w:rsidR="009A5C52" w:rsidRDefault="009A5C52">
      <w:pPr>
        <w:rPr>
          <w:lang w:val="en-US"/>
        </w:rPr>
        <w:sectPr w:rsidR="009A5C52" w:rsidSect="00D95304">
          <w:pgSz w:w="11907" w:h="16839" w:code="9"/>
          <w:pgMar w:top="2275" w:right="2275" w:bottom="1361" w:left="2268" w:header="706" w:footer="706" w:gutter="0"/>
          <w:cols w:space="708"/>
          <w:vAlign w:val="both"/>
          <w:titlePg/>
          <w:docGrid w:linePitch="360"/>
        </w:sectPr>
      </w:pPr>
    </w:p>
    <w:p w:rsidR="009A5C52" w:rsidRPr="00C34107" w:rsidRDefault="009A5C52" w:rsidP="00C34107">
      <w:pPr>
        <w:pStyle w:val="Ttulo1"/>
        <w:rPr>
          <w:rFonts w:ascii="Arial" w:hAnsi="Arial" w:cs="Arial"/>
          <w:sz w:val="28"/>
        </w:rPr>
      </w:pPr>
      <w:bookmarkStart w:id="89" w:name="_Toc334740682"/>
      <w:r w:rsidRPr="00C34107">
        <w:rPr>
          <w:rFonts w:ascii="Arial" w:hAnsi="Arial" w:cs="Arial"/>
          <w:sz w:val="28"/>
        </w:rPr>
        <w:lastRenderedPageBreak/>
        <w:t>ANEXO 6</w:t>
      </w:r>
      <w:bookmarkEnd w:id="89"/>
    </w:p>
    <w:p w:rsidR="009A5C52" w:rsidRPr="00C34107" w:rsidRDefault="009A5C52" w:rsidP="009A5C52">
      <w:pPr>
        <w:rPr>
          <w:rFonts w:ascii="Arial" w:hAnsi="Arial" w:cs="Arial"/>
          <w:b/>
          <w:sz w:val="24"/>
        </w:rPr>
      </w:pPr>
      <w:r w:rsidRPr="00C34107">
        <w:rPr>
          <w:rFonts w:ascii="Arial" w:hAnsi="Arial" w:cs="Arial"/>
          <w:b/>
          <w:sz w:val="24"/>
        </w:rPr>
        <w:t>Pronósticos de la Demanda de lo</w:t>
      </w:r>
      <w:r w:rsidR="006A44FB" w:rsidRPr="00C34107">
        <w:rPr>
          <w:rFonts w:ascii="Arial" w:hAnsi="Arial" w:cs="Arial"/>
          <w:b/>
          <w:sz w:val="24"/>
        </w:rPr>
        <w:t>s</w:t>
      </w:r>
      <w:r w:rsidRPr="00C34107">
        <w:rPr>
          <w:rFonts w:ascii="Arial" w:hAnsi="Arial" w:cs="Arial"/>
          <w:b/>
          <w:sz w:val="24"/>
        </w:rPr>
        <w:t xml:space="preserve"> Minoristas</w:t>
      </w:r>
    </w:p>
    <w:p w:rsidR="009A5C52" w:rsidRDefault="009A5C52" w:rsidP="009A5C52">
      <w:r>
        <w:t>Resultado de los pronósticos obtenidos del software estadístico R.</w:t>
      </w:r>
    </w:p>
    <w:p w:rsidR="009A5C52" w:rsidRDefault="009A5C52" w:rsidP="009A5C52"/>
    <w:tbl>
      <w:tblPr>
        <w:tblW w:w="5000" w:type="pct"/>
        <w:jc w:val="center"/>
        <w:tblCellMar>
          <w:left w:w="70" w:type="dxa"/>
          <w:right w:w="70" w:type="dxa"/>
        </w:tblCellMar>
        <w:tblLook w:val="04A0"/>
      </w:tblPr>
      <w:tblGrid>
        <w:gridCol w:w="977"/>
        <w:gridCol w:w="854"/>
        <w:gridCol w:w="854"/>
        <w:gridCol w:w="838"/>
        <w:gridCol w:w="979"/>
        <w:gridCol w:w="894"/>
        <w:gridCol w:w="839"/>
        <w:gridCol w:w="1132"/>
        <w:gridCol w:w="1063"/>
        <w:gridCol w:w="839"/>
        <w:gridCol w:w="812"/>
        <w:gridCol w:w="783"/>
        <w:gridCol w:w="964"/>
        <w:gridCol w:w="743"/>
        <w:gridCol w:w="772"/>
      </w:tblGrid>
      <w:tr w:rsidR="009A5C52" w:rsidRPr="00951DAE" w:rsidTr="009A5C52">
        <w:trPr>
          <w:trHeight w:val="375"/>
          <w:jc w:val="center"/>
        </w:trPr>
        <w:tc>
          <w:tcPr>
            <w:tcW w:w="313" w:type="pct"/>
            <w:tcBorders>
              <w:top w:val="nil"/>
              <w:left w:val="nil"/>
              <w:bottom w:val="nil"/>
              <w:right w:val="nil"/>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lang w:eastAsia="es-ES"/>
              </w:rPr>
            </w:pPr>
          </w:p>
        </w:tc>
        <w:tc>
          <w:tcPr>
            <w:tcW w:w="4687" w:type="pct"/>
            <w:gridSpan w:val="14"/>
            <w:tcBorders>
              <w:top w:val="nil"/>
              <w:left w:val="nil"/>
              <w:bottom w:val="single" w:sz="8" w:space="0" w:color="auto"/>
              <w:right w:val="nil"/>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b/>
                <w:bCs/>
                <w:color w:val="000000"/>
                <w:sz w:val="28"/>
                <w:szCs w:val="28"/>
                <w:lang w:eastAsia="es-ES"/>
              </w:rPr>
            </w:pPr>
            <w:r w:rsidRPr="00951DAE">
              <w:rPr>
                <w:rFonts w:ascii="Arial" w:eastAsia="Times New Roman" w:hAnsi="Arial" w:cs="Arial"/>
                <w:b/>
                <w:bCs/>
                <w:color w:val="000000"/>
                <w:sz w:val="28"/>
                <w:szCs w:val="28"/>
                <w:lang w:eastAsia="es-ES"/>
              </w:rPr>
              <w:t>N06</w:t>
            </w:r>
          </w:p>
        </w:tc>
      </w:tr>
      <w:tr w:rsidR="009A5C52" w:rsidRPr="00951DAE" w:rsidTr="00E17DA7">
        <w:trPr>
          <w:trHeight w:val="1050"/>
          <w:jc w:val="center"/>
        </w:trPr>
        <w:tc>
          <w:tcPr>
            <w:tcW w:w="313" w:type="pct"/>
            <w:tcBorders>
              <w:top w:val="nil"/>
              <w:left w:val="nil"/>
              <w:bottom w:val="single" w:sz="4" w:space="0" w:color="auto"/>
              <w:right w:val="nil"/>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8"/>
                <w:szCs w:val="18"/>
                <w:lang w:eastAsia="es-ES"/>
              </w:rPr>
            </w:pPr>
          </w:p>
        </w:tc>
        <w:tc>
          <w:tcPr>
            <w:tcW w:w="324" w:type="pct"/>
            <w:tcBorders>
              <w:top w:val="nil"/>
              <w:left w:val="single" w:sz="8" w:space="0" w:color="auto"/>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ANGUILA UNAGI</w:t>
            </w:r>
          </w:p>
        </w:tc>
        <w:tc>
          <w:tcPr>
            <w:tcW w:w="324"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PULPO OZEKI</w:t>
            </w:r>
          </w:p>
        </w:tc>
        <w:tc>
          <w:tcPr>
            <w:tcW w:w="318"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KANI KAMA CANGREJO BARRA</w:t>
            </w:r>
          </w:p>
        </w:tc>
        <w:tc>
          <w:tcPr>
            <w:tcW w:w="371"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ATUN AKAMI IRREGULAR</w:t>
            </w:r>
          </w:p>
        </w:tc>
        <w:tc>
          <w:tcPr>
            <w:tcW w:w="339"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SALMON FRESCO EMPACADO</w:t>
            </w:r>
          </w:p>
        </w:tc>
        <w:tc>
          <w:tcPr>
            <w:tcW w:w="318"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NOE LOMO FINO</w:t>
            </w:r>
          </w:p>
        </w:tc>
        <w:tc>
          <w:tcPr>
            <w:tcW w:w="428"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NOE CAMARON POMADA  PROCESADO</w:t>
            </w:r>
          </w:p>
        </w:tc>
        <w:tc>
          <w:tcPr>
            <w:tcW w:w="402"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LANGOSTINO EMPACADO</w:t>
            </w:r>
          </w:p>
        </w:tc>
        <w:tc>
          <w:tcPr>
            <w:tcW w:w="318"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CARNE DE PANGORA NACIONAL</w:t>
            </w:r>
          </w:p>
        </w:tc>
        <w:tc>
          <w:tcPr>
            <w:tcW w:w="308"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HAMACHI COLA AMARILLA</w:t>
            </w:r>
          </w:p>
        </w:tc>
        <w:tc>
          <w:tcPr>
            <w:tcW w:w="297"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CALAMAR OZEKI</w:t>
            </w:r>
          </w:p>
        </w:tc>
        <w:tc>
          <w:tcPr>
            <w:tcW w:w="365"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NOE SURIMI PROCESADO</w:t>
            </w:r>
          </w:p>
        </w:tc>
        <w:tc>
          <w:tcPr>
            <w:tcW w:w="282" w:type="pct"/>
            <w:tcBorders>
              <w:top w:val="nil"/>
              <w:left w:val="nil"/>
              <w:bottom w:val="single" w:sz="4" w:space="0" w:color="auto"/>
              <w:right w:val="single" w:sz="4"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KAI CONCHA CANADA</w:t>
            </w:r>
          </w:p>
        </w:tc>
        <w:tc>
          <w:tcPr>
            <w:tcW w:w="292" w:type="pct"/>
            <w:tcBorders>
              <w:top w:val="nil"/>
              <w:left w:val="nil"/>
              <w:bottom w:val="single" w:sz="4" w:space="0" w:color="auto"/>
              <w:right w:val="single" w:sz="8" w:space="0" w:color="auto"/>
            </w:tcBorders>
            <w:shd w:val="clear" w:color="000000" w:fill="31869B"/>
            <w:vAlign w:val="center"/>
            <w:hideMark/>
          </w:tcPr>
          <w:p w:rsidR="009A5C52" w:rsidRPr="00951DAE" w:rsidRDefault="009A5C52" w:rsidP="009A5C52">
            <w:pPr>
              <w:spacing w:after="0" w:line="240" w:lineRule="auto"/>
              <w:jc w:val="center"/>
              <w:rPr>
                <w:rFonts w:ascii="Arial" w:eastAsia="Times New Roman" w:hAnsi="Arial" w:cs="Arial"/>
                <w:b/>
                <w:bCs/>
                <w:color w:val="00B0F0"/>
                <w:sz w:val="12"/>
                <w:szCs w:val="18"/>
                <w:lang w:eastAsia="es-ES"/>
              </w:rPr>
            </w:pPr>
            <w:r w:rsidRPr="00951DAE">
              <w:rPr>
                <w:rFonts w:ascii="Arial" w:eastAsia="Times New Roman" w:hAnsi="Arial" w:cs="Arial"/>
                <w:b/>
                <w:bCs/>
                <w:color w:val="00B0F0"/>
                <w:sz w:val="12"/>
                <w:szCs w:val="18"/>
                <w:lang w:eastAsia="es-ES"/>
              </w:rPr>
              <w:t>MASAGO</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27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8158.4</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51.7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15.4</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9403.7</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270.5</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43.7</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3.4</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0.6</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11.9</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173.5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1.4</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28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11440.5</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49.2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14.4</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11314.6</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406.4</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45.4</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4.6</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6.8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2.9</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18.6</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352.3</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2.5</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29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15021.7</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46.6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13.4</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13641.2</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347.8</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42.0</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1.1</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1.8</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13.3</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364.7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30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22317.7</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65.4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11.3</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14046.2</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254.5</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43.0</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0.7</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9.8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291.7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31</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22280.1</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62.8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10.3</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17625.9</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305.0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47.9</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2.2</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1.0</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12.3</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183.3</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32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25562.2</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60.3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9.3</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19536.7</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440.9</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49.6</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3.4</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5.6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3.3</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18.9</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362.1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2.4</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33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29143.4</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69.5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9.0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21863.3</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382.3</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46.1</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2.2</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13.7</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374.5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1.2</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34</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36439.4</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66.9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8.0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22268.3</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289.1</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47.1</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2.8</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1.1</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10.1</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301.6</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1.2</w:t>
            </w:r>
          </w:p>
        </w:tc>
      </w:tr>
      <w:tr w:rsidR="009A5C52" w:rsidRPr="00951DAE" w:rsidTr="00E17DA7">
        <w:trPr>
          <w:trHeight w:val="300"/>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35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1.8</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36401.8</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70.2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13.1</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25848.1</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339.6</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52.1</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1.4</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12.7</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193.2</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1.1</w:t>
            </w:r>
          </w:p>
        </w:tc>
      </w:tr>
      <w:tr w:rsidR="009A5C52" w:rsidRPr="00951DAE" w:rsidTr="00E17DA7">
        <w:trPr>
          <w:trHeight w:val="315"/>
          <w:jc w:val="center"/>
        </w:trPr>
        <w:tc>
          <w:tcPr>
            <w:tcW w:w="313"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951DAE" w:rsidRDefault="009A5C52" w:rsidP="009A5C52">
            <w:pPr>
              <w:spacing w:after="0" w:line="240" w:lineRule="auto"/>
              <w:jc w:val="center"/>
              <w:rPr>
                <w:rFonts w:ascii="Arial" w:eastAsia="Times New Roman" w:hAnsi="Arial" w:cs="Arial"/>
                <w:b/>
                <w:bCs/>
                <w:color w:val="66FF33"/>
                <w:sz w:val="16"/>
                <w:szCs w:val="18"/>
                <w:lang w:eastAsia="es-ES"/>
              </w:rPr>
            </w:pPr>
            <w:r w:rsidRPr="00951DAE">
              <w:rPr>
                <w:rFonts w:ascii="Arial" w:eastAsia="Times New Roman" w:hAnsi="Arial" w:cs="Arial"/>
                <w:b/>
                <w:bCs/>
                <w:color w:val="66FF33"/>
                <w:sz w:val="16"/>
                <w:szCs w:val="18"/>
                <w:lang w:eastAsia="es-ES"/>
              </w:rPr>
              <w:t>Semana 36</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0.8</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39683.9</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67.7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12.1</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27758.9</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475.5</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53.7</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2.2</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4.3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3.7</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19.3</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372.0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0.0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A5C52" w:rsidRPr="00951DAE" w:rsidRDefault="009A5C52" w:rsidP="009A5C52">
            <w:pPr>
              <w:spacing w:after="0" w:line="240" w:lineRule="auto"/>
              <w:jc w:val="center"/>
              <w:rPr>
                <w:rFonts w:ascii="Arial" w:eastAsia="Times New Roman" w:hAnsi="Arial" w:cs="Arial"/>
                <w:color w:val="000000"/>
                <w:sz w:val="16"/>
                <w:szCs w:val="16"/>
                <w:lang w:eastAsia="es-ES"/>
              </w:rPr>
            </w:pPr>
            <w:r w:rsidRPr="00951DAE">
              <w:rPr>
                <w:rFonts w:ascii="Arial" w:eastAsia="Times New Roman" w:hAnsi="Arial" w:cs="Arial"/>
                <w:color w:val="000000"/>
                <w:sz w:val="16"/>
                <w:szCs w:val="16"/>
                <w:lang w:eastAsia="es-ES"/>
              </w:rPr>
              <w:t>2.2</w:t>
            </w:r>
          </w:p>
        </w:tc>
      </w:tr>
    </w:tbl>
    <w:p w:rsidR="009A5C52" w:rsidRDefault="009A5C52" w:rsidP="009A5C52">
      <w:pPr>
        <w:jc w:val="center"/>
      </w:pPr>
    </w:p>
    <w:tbl>
      <w:tblPr>
        <w:tblW w:w="5000" w:type="pct"/>
        <w:jc w:val="center"/>
        <w:tblCellMar>
          <w:left w:w="70" w:type="dxa"/>
          <w:right w:w="70" w:type="dxa"/>
        </w:tblCellMar>
        <w:tblLook w:val="04A0"/>
      </w:tblPr>
      <w:tblGrid>
        <w:gridCol w:w="989"/>
        <w:gridCol w:w="824"/>
        <w:gridCol w:w="761"/>
        <w:gridCol w:w="875"/>
        <w:gridCol w:w="902"/>
        <w:gridCol w:w="1041"/>
        <w:gridCol w:w="710"/>
        <w:gridCol w:w="969"/>
        <w:gridCol w:w="1025"/>
        <w:gridCol w:w="923"/>
        <w:gridCol w:w="1006"/>
        <w:gridCol w:w="809"/>
        <w:gridCol w:w="974"/>
        <w:gridCol w:w="809"/>
        <w:gridCol w:w="726"/>
      </w:tblGrid>
      <w:tr w:rsidR="009A5C52" w:rsidRPr="00732BCA" w:rsidTr="009A5C52">
        <w:trPr>
          <w:trHeight w:val="315"/>
          <w:jc w:val="center"/>
        </w:trPr>
        <w:tc>
          <w:tcPr>
            <w:tcW w:w="371" w:type="pct"/>
            <w:tcBorders>
              <w:top w:val="nil"/>
              <w:left w:val="nil"/>
              <w:bottom w:val="nil"/>
              <w:right w:val="nil"/>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8"/>
                <w:szCs w:val="18"/>
                <w:lang w:eastAsia="es-ES"/>
              </w:rPr>
            </w:pPr>
          </w:p>
        </w:tc>
        <w:tc>
          <w:tcPr>
            <w:tcW w:w="4629" w:type="pct"/>
            <w:gridSpan w:val="14"/>
            <w:tcBorders>
              <w:top w:val="nil"/>
              <w:left w:val="nil"/>
              <w:bottom w:val="single" w:sz="8" w:space="0" w:color="auto"/>
              <w:right w:val="nil"/>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b/>
                <w:bCs/>
                <w:color w:val="000000"/>
                <w:lang w:eastAsia="es-ES"/>
              </w:rPr>
            </w:pPr>
            <w:r w:rsidRPr="00732BCA">
              <w:rPr>
                <w:rFonts w:ascii="Arial" w:eastAsia="Times New Roman" w:hAnsi="Arial" w:cs="Arial"/>
                <w:b/>
                <w:bCs/>
                <w:color w:val="000000"/>
                <w:lang w:eastAsia="es-ES"/>
              </w:rPr>
              <w:t>NO7</w:t>
            </w:r>
          </w:p>
        </w:tc>
      </w:tr>
      <w:tr w:rsidR="009A5C52" w:rsidRPr="00732BCA" w:rsidTr="009A5C52">
        <w:trPr>
          <w:trHeight w:val="900"/>
          <w:jc w:val="center"/>
        </w:trPr>
        <w:tc>
          <w:tcPr>
            <w:tcW w:w="371" w:type="pct"/>
            <w:tcBorders>
              <w:top w:val="nil"/>
              <w:left w:val="nil"/>
              <w:bottom w:val="nil"/>
              <w:right w:val="nil"/>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8"/>
                <w:szCs w:val="18"/>
                <w:lang w:eastAsia="es-ES"/>
              </w:rPr>
            </w:pPr>
          </w:p>
        </w:tc>
        <w:tc>
          <w:tcPr>
            <w:tcW w:w="309" w:type="pct"/>
            <w:tcBorders>
              <w:top w:val="nil"/>
              <w:left w:val="single" w:sz="8" w:space="0" w:color="auto"/>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ANGUILA UNAGI</w:t>
            </w:r>
          </w:p>
        </w:tc>
        <w:tc>
          <w:tcPr>
            <w:tcW w:w="285"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PULPO OZEKI</w:t>
            </w:r>
          </w:p>
        </w:tc>
        <w:tc>
          <w:tcPr>
            <w:tcW w:w="328"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KANI KAMA CANGREJO BARRA</w:t>
            </w:r>
          </w:p>
        </w:tc>
        <w:tc>
          <w:tcPr>
            <w:tcW w:w="338"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ATUN AKAMI IRREGULAR</w:t>
            </w:r>
          </w:p>
        </w:tc>
        <w:tc>
          <w:tcPr>
            <w:tcW w:w="390"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SALMON FRESCO EMPACADO</w:t>
            </w:r>
          </w:p>
        </w:tc>
        <w:tc>
          <w:tcPr>
            <w:tcW w:w="266"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NOE LOMO FINO</w:t>
            </w:r>
          </w:p>
        </w:tc>
        <w:tc>
          <w:tcPr>
            <w:tcW w:w="363"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NOE CAMARON POMADA  PROCESADO</w:t>
            </w:r>
          </w:p>
        </w:tc>
        <w:tc>
          <w:tcPr>
            <w:tcW w:w="384"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LANGOSTINO EMPACADO</w:t>
            </w:r>
          </w:p>
        </w:tc>
        <w:tc>
          <w:tcPr>
            <w:tcW w:w="346"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CARNE DE PANGORA NACIONAL</w:t>
            </w:r>
          </w:p>
        </w:tc>
        <w:tc>
          <w:tcPr>
            <w:tcW w:w="377"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HAMACHI COLA AMARILLA</w:t>
            </w:r>
          </w:p>
        </w:tc>
        <w:tc>
          <w:tcPr>
            <w:tcW w:w="303"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CALAMAR OZEKI</w:t>
            </w:r>
          </w:p>
        </w:tc>
        <w:tc>
          <w:tcPr>
            <w:tcW w:w="365"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NOE SURIMI PROCESADO</w:t>
            </w:r>
          </w:p>
        </w:tc>
        <w:tc>
          <w:tcPr>
            <w:tcW w:w="303" w:type="pct"/>
            <w:tcBorders>
              <w:top w:val="nil"/>
              <w:left w:val="nil"/>
              <w:bottom w:val="nil"/>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KAI CONCHA CANADA</w:t>
            </w:r>
          </w:p>
        </w:tc>
        <w:tc>
          <w:tcPr>
            <w:tcW w:w="272" w:type="pct"/>
            <w:tcBorders>
              <w:top w:val="nil"/>
              <w:left w:val="nil"/>
              <w:bottom w:val="nil"/>
              <w:right w:val="single" w:sz="8"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6"/>
                <w:lang w:eastAsia="es-ES"/>
              </w:rPr>
            </w:pPr>
            <w:r w:rsidRPr="00732BCA">
              <w:rPr>
                <w:rFonts w:ascii="Arial" w:eastAsia="Times New Roman" w:hAnsi="Arial" w:cs="Arial"/>
                <w:b/>
                <w:bCs/>
                <w:color w:val="00B0F0"/>
                <w:sz w:val="12"/>
                <w:szCs w:val="16"/>
                <w:lang w:eastAsia="es-ES"/>
              </w:rPr>
              <w:t>MASAGO</w:t>
            </w:r>
          </w:p>
        </w:tc>
      </w:tr>
      <w:tr w:rsidR="009A5C52" w:rsidRPr="00732BCA" w:rsidTr="009A5C52">
        <w:trPr>
          <w:trHeight w:val="300"/>
          <w:jc w:val="center"/>
        </w:trPr>
        <w:tc>
          <w:tcPr>
            <w:tcW w:w="37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27</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2.27</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69.40</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19.40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8585.44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172.58</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44.29</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6.59</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8.27</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0.27</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2.80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222.54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0.20</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3.13</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28</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1.06</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55.93</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8.49</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11070.41</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317.19</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42.00</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5.57</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7.94</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3.43</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362.51</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0.27</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3.10</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29</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1.45</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55.13</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12.02</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13465.87</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375.44</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40.85</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9.15</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7.98</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0.09</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9.36</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466.74</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0.26</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3.56</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30</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0.61</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2286.52</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54.62</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7.28</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15610.34</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185.54</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47.69</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3.80</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6.49</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1.87</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310.93</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0.12</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2.46</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31</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2.12</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54.85</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14.46</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17992.31</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198.23</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54.46</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6.41</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9.28</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317.94</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0.07</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3.58</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32</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0.91</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41.38</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3.55</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20477.28</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342.85</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52.17</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5.39</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8.95</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457.91</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0.14</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3.55</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33</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1.30</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40.58</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7.08</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22872.75</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401.09</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51.02</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8.97</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8.99</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4.51</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562.14</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0.13</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4.01</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34</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0.46</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1822.47</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40.08</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2.34</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25017.22</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211.19</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57.86</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3.62</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7.49</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406.33</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2.91</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35</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1.97</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940.30</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9.52</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27399.18</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223.89</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64.64</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6.23</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10.28</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413.34</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4.03</w:t>
            </w:r>
          </w:p>
        </w:tc>
      </w:tr>
      <w:tr w:rsidR="009A5C52" w:rsidRPr="00732BCA" w:rsidTr="009A5C52">
        <w:trPr>
          <w:trHeight w:val="300"/>
          <w:jc w:val="center"/>
        </w:trPr>
        <w:tc>
          <w:tcPr>
            <w:tcW w:w="371" w:type="pct"/>
            <w:tcBorders>
              <w:top w:val="nil"/>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36</w:t>
            </w:r>
          </w:p>
        </w:tc>
        <w:tc>
          <w:tcPr>
            <w:tcW w:w="309"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0.76</w:t>
            </w:r>
          </w:p>
        </w:tc>
        <w:tc>
          <w:tcPr>
            <w:tcW w:w="28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26.83</w:t>
            </w:r>
          </w:p>
        </w:tc>
        <w:tc>
          <w:tcPr>
            <w:tcW w:w="338"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90"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29884.15</w:t>
            </w:r>
          </w:p>
        </w:tc>
        <w:tc>
          <w:tcPr>
            <w:tcW w:w="2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368.50</w:t>
            </w:r>
          </w:p>
        </w:tc>
        <w:tc>
          <w:tcPr>
            <w:tcW w:w="36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62.35</w:t>
            </w:r>
          </w:p>
        </w:tc>
        <w:tc>
          <w:tcPr>
            <w:tcW w:w="384"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5.21</w:t>
            </w:r>
          </w:p>
        </w:tc>
        <w:tc>
          <w:tcPr>
            <w:tcW w:w="34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9.96</w:t>
            </w:r>
          </w:p>
        </w:tc>
        <w:tc>
          <w:tcPr>
            <w:tcW w:w="377"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2.00</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3.00</w:t>
            </w:r>
          </w:p>
        </w:tc>
        <w:tc>
          <w:tcPr>
            <w:tcW w:w="365"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553.31</w:t>
            </w:r>
          </w:p>
        </w:tc>
        <w:tc>
          <w:tcPr>
            <w:tcW w:w="303"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272"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4.00</w:t>
            </w:r>
          </w:p>
        </w:tc>
      </w:tr>
    </w:tbl>
    <w:p w:rsidR="009A5C52" w:rsidRDefault="009A5C52" w:rsidP="009A5C52"/>
    <w:p w:rsidR="009A5C52" w:rsidRDefault="009A5C52" w:rsidP="009A5C52"/>
    <w:p w:rsidR="009A5C52" w:rsidRDefault="009A5C52" w:rsidP="009A5C52"/>
    <w:p w:rsidR="009A5C52" w:rsidRDefault="009A5C52" w:rsidP="009A5C52"/>
    <w:p w:rsidR="009A5C52" w:rsidRDefault="009A5C52" w:rsidP="009A5C52"/>
    <w:p w:rsidR="009A5C52" w:rsidRDefault="009A5C52" w:rsidP="009A5C52"/>
    <w:tbl>
      <w:tblPr>
        <w:tblW w:w="5000" w:type="pct"/>
        <w:jc w:val="center"/>
        <w:tblCellMar>
          <w:left w:w="70" w:type="dxa"/>
          <w:right w:w="70" w:type="dxa"/>
        </w:tblCellMar>
        <w:tblLook w:val="04A0"/>
      </w:tblPr>
      <w:tblGrid>
        <w:gridCol w:w="977"/>
        <w:gridCol w:w="873"/>
        <w:gridCol w:w="873"/>
        <w:gridCol w:w="873"/>
        <w:gridCol w:w="873"/>
        <w:gridCol w:w="875"/>
        <w:gridCol w:w="851"/>
        <w:gridCol w:w="915"/>
        <w:gridCol w:w="940"/>
        <w:gridCol w:w="875"/>
        <w:gridCol w:w="875"/>
        <w:gridCol w:w="875"/>
        <w:gridCol w:w="915"/>
        <w:gridCol w:w="875"/>
        <w:gridCol w:w="878"/>
      </w:tblGrid>
      <w:tr w:rsidR="009A5C52" w:rsidRPr="00732BCA" w:rsidTr="006A44FB">
        <w:trPr>
          <w:trHeight w:val="315"/>
          <w:jc w:val="center"/>
        </w:trPr>
        <w:tc>
          <w:tcPr>
            <w:tcW w:w="366" w:type="pct"/>
            <w:tcBorders>
              <w:top w:val="nil"/>
              <w:left w:val="nil"/>
              <w:bottom w:val="nil"/>
              <w:right w:val="nil"/>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8"/>
                <w:szCs w:val="18"/>
                <w:lang w:eastAsia="es-ES"/>
              </w:rPr>
            </w:pPr>
          </w:p>
        </w:tc>
        <w:tc>
          <w:tcPr>
            <w:tcW w:w="4634" w:type="pct"/>
            <w:gridSpan w:val="14"/>
            <w:tcBorders>
              <w:top w:val="nil"/>
              <w:left w:val="nil"/>
              <w:bottom w:val="single" w:sz="4" w:space="0" w:color="auto"/>
              <w:right w:val="nil"/>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b/>
                <w:bCs/>
                <w:color w:val="000000"/>
                <w:lang w:eastAsia="es-ES"/>
              </w:rPr>
            </w:pPr>
            <w:r w:rsidRPr="00732BCA">
              <w:rPr>
                <w:rFonts w:ascii="Arial" w:eastAsia="Times New Roman" w:hAnsi="Arial" w:cs="Arial"/>
                <w:b/>
                <w:bCs/>
                <w:color w:val="000000"/>
                <w:lang w:eastAsia="es-ES"/>
              </w:rPr>
              <w:t>N011</w:t>
            </w:r>
          </w:p>
        </w:tc>
      </w:tr>
      <w:tr w:rsidR="009A5C52" w:rsidRPr="00732BCA" w:rsidTr="006A44FB">
        <w:trPr>
          <w:trHeight w:val="960"/>
          <w:jc w:val="center"/>
        </w:trPr>
        <w:tc>
          <w:tcPr>
            <w:tcW w:w="366" w:type="pct"/>
            <w:tcBorders>
              <w:top w:val="nil"/>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8"/>
                <w:szCs w:val="18"/>
                <w:lang w:eastAsia="es-ES"/>
              </w:rPr>
            </w:pPr>
          </w:p>
        </w:tc>
        <w:tc>
          <w:tcPr>
            <w:tcW w:w="327" w:type="pct"/>
            <w:tcBorders>
              <w:top w:val="single" w:sz="4" w:space="0" w:color="auto"/>
              <w:left w:val="single" w:sz="4" w:space="0" w:color="auto"/>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ANGUILA UNAGI</w:t>
            </w:r>
          </w:p>
        </w:tc>
        <w:tc>
          <w:tcPr>
            <w:tcW w:w="327"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PULPO OZEKI</w:t>
            </w:r>
          </w:p>
        </w:tc>
        <w:tc>
          <w:tcPr>
            <w:tcW w:w="327"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KANI KAMA CANGREJO BARRA</w:t>
            </w:r>
          </w:p>
        </w:tc>
        <w:tc>
          <w:tcPr>
            <w:tcW w:w="327"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ATUN AKAMI IRREGULAR</w:t>
            </w:r>
          </w:p>
        </w:tc>
        <w:tc>
          <w:tcPr>
            <w:tcW w:w="328"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SALMON FRESCO EMPACADO</w:t>
            </w:r>
          </w:p>
        </w:tc>
        <w:tc>
          <w:tcPr>
            <w:tcW w:w="319"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NOE LOMO FINO</w:t>
            </w:r>
          </w:p>
        </w:tc>
        <w:tc>
          <w:tcPr>
            <w:tcW w:w="343"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NOE CAMARON POMADA  PROCESADO</w:t>
            </w:r>
          </w:p>
        </w:tc>
        <w:tc>
          <w:tcPr>
            <w:tcW w:w="352"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LANGOSTINO EMPACADO</w:t>
            </w:r>
          </w:p>
        </w:tc>
        <w:tc>
          <w:tcPr>
            <w:tcW w:w="328"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CARNE DE PANGORA NACIONAL</w:t>
            </w:r>
          </w:p>
        </w:tc>
        <w:tc>
          <w:tcPr>
            <w:tcW w:w="328"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HAMACHI COLA AMARILLA</w:t>
            </w:r>
          </w:p>
        </w:tc>
        <w:tc>
          <w:tcPr>
            <w:tcW w:w="328"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CALAMAR OZEKI</w:t>
            </w:r>
          </w:p>
        </w:tc>
        <w:tc>
          <w:tcPr>
            <w:tcW w:w="343"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NOE SURIMI PROCESADO</w:t>
            </w:r>
          </w:p>
        </w:tc>
        <w:tc>
          <w:tcPr>
            <w:tcW w:w="328"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KAI CONCHA CANADA</w:t>
            </w:r>
          </w:p>
        </w:tc>
        <w:tc>
          <w:tcPr>
            <w:tcW w:w="331" w:type="pct"/>
            <w:tcBorders>
              <w:top w:val="single" w:sz="4" w:space="0" w:color="auto"/>
              <w:left w:val="nil"/>
              <w:bottom w:val="single" w:sz="4" w:space="0" w:color="auto"/>
              <w:right w:val="single" w:sz="4" w:space="0" w:color="auto"/>
            </w:tcBorders>
            <w:shd w:val="clear" w:color="000000" w:fill="31869B"/>
            <w:vAlign w:val="center"/>
            <w:hideMark/>
          </w:tcPr>
          <w:p w:rsidR="009A5C52" w:rsidRPr="00732BCA" w:rsidRDefault="009A5C52" w:rsidP="009A5C52">
            <w:pPr>
              <w:spacing w:after="0" w:line="240" w:lineRule="auto"/>
              <w:jc w:val="center"/>
              <w:rPr>
                <w:rFonts w:ascii="Arial" w:eastAsia="Times New Roman" w:hAnsi="Arial" w:cs="Arial"/>
                <w:b/>
                <w:bCs/>
                <w:color w:val="00B0F0"/>
                <w:sz w:val="12"/>
                <w:szCs w:val="18"/>
                <w:lang w:eastAsia="es-ES"/>
              </w:rPr>
            </w:pPr>
            <w:r w:rsidRPr="00732BCA">
              <w:rPr>
                <w:rFonts w:ascii="Arial" w:eastAsia="Times New Roman" w:hAnsi="Arial" w:cs="Arial"/>
                <w:b/>
                <w:bCs/>
                <w:color w:val="00B0F0"/>
                <w:sz w:val="12"/>
                <w:szCs w:val="18"/>
                <w:lang w:eastAsia="es-ES"/>
              </w:rPr>
              <w:t>MASAGO</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27</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0.89</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61.70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17.38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2983.68</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74.20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25.96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8.96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2.44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3.02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10.14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109.08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3.21</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28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0.81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35.68</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65.68</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9.78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3959.67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154.75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22.87</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5.81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5.79</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3.12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11.38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212.94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2.45</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29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1.99</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178.44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66.91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10.98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5532.46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241.36</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23.15</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9.30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5.77</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0.86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8.78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228.35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3.31</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1.40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262.70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74.49</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18.48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5876.80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195.30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21.56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8.04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4.76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10.50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181.31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0.85</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2.80</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1.24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76.96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18.65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6489.43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91.30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28.56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9.60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3.86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11.92</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112.08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4.17</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1.16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80.95</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11.05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7465.42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171.85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25.47</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6.45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6.20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3.96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13.16</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215.94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3.41</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2.34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82.17</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12.25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9038.21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258.46</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25.75</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9.94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6.18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1.70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10.56</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231.35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4.27</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1.75</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89.76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19.75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9382.55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212.40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24.16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8.68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5.16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1.69</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12.28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184.31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0.71</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3.76</w:t>
            </w:r>
          </w:p>
        </w:tc>
      </w:tr>
      <w:tr w:rsidR="009A5C52" w:rsidRPr="00732BCA" w:rsidTr="006A44FB">
        <w:trPr>
          <w:trHeight w:val="300"/>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1.59</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92.23</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19.93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9995.17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108.40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31.16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10.23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3.26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4.70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13.69</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115.08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5.12</w:t>
            </w:r>
          </w:p>
        </w:tc>
      </w:tr>
      <w:tr w:rsidR="009A5C52" w:rsidRPr="00732BCA" w:rsidTr="006A44FB">
        <w:trPr>
          <w:trHeight w:val="315"/>
          <w:jc w:val="center"/>
        </w:trPr>
        <w:tc>
          <w:tcPr>
            <w:tcW w:w="366"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A5C52" w:rsidRPr="00732BCA" w:rsidRDefault="009A5C52" w:rsidP="009A5C52">
            <w:pPr>
              <w:spacing w:after="0" w:line="240" w:lineRule="auto"/>
              <w:jc w:val="center"/>
              <w:rPr>
                <w:rFonts w:ascii="Arial" w:eastAsia="Times New Roman" w:hAnsi="Arial" w:cs="Arial"/>
                <w:b/>
                <w:bCs/>
                <w:color w:val="66FF33"/>
                <w:sz w:val="16"/>
                <w:szCs w:val="16"/>
                <w:lang w:eastAsia="es-ES"/>
              </w:rPr>
            </w:pPr>
            <w:r w:rsidRPr="00732BCA">
              <w:rPr>
                <w:rFonts w:ascii="Arial" w:eastAsia="Times New Roman" w:hAnsi="Arial" w:cs="Arial"/>
                <w:b/>
                <w:bCs/>
                <w:color w:val="66FF33"/>
                <w:sz w:val="16"/>
                <w:szCs w:val="16"/>
                <w:lang w:eastAsia="es-ES"/>
              </w:rPr>
              <w:t>Semana 36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1.51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96.21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12.33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10971.17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188.95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28.07</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7.08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6.61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4.80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14.93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218.94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0.00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A5C52" w:rsidRPr="00732BCA" w:rsidRDefault="009A5C52" w:rsidP="009A5C52">
            <w:pPr>
              <w:spacing w:after="0" w:line="240" w:lineRule="auto"/>
              <w:jc w:val="center"/>
              <w:rPr>
                <w:rFonts w:ascii="Arial" w:eastAsia="Times New Roman" w:hAnsi="Arial" w:cs="Arial"/>
                <w:color w:val="000000"/>
                <w:sz w:val="16"/>
                <w:szCs w:val="16"/>
                <w:lang w:eastAsia="es-ES"/>
              </w:rPr>
            </w:pPr>
            <w:r w:rsidRPr="00732BCA">
              <w:rPr>
                <w:rFonts w:ascii="Arial" w:eastAsia="Times New Roman" w:hAnsi="Arial" w:cs="Arial"/>
                <w:color w:val="000000"/>
                <w:sz w:val="16"/>
                <w:szCs w:val="16"/>
                <w:lang w:eastAsia="es-ES"/>
              </w:rPr>
              <w:t>4.36</w:t>
            </w:r>
          </w:p>
        </w:tc>
      </w:tr>
    </w:tbl>
    <w:p w:rsidR="009A5C52" w:rsidRDefault="009A5C52" w:rsidP="009A5C52"/>
    <w:p w:rsidR="009A5C52" w:rsidRDefault="009A5C52" w:rsidP="009A5C52"/>
    <w:p w:rsidR="009A5C52" w:rsidRDefault="009A5C52" w:rsidP="009A5C52"/>
    <w:p w:rsidR="009A5C52" w:rsidRDefault="009A5C52" w:rsidP="009A5C52"/>
    <w:p w:rsidR="009A5C52" w:rsidRDefault="009A5C52" w:rsidP="009A5C52"/>
    <w:p w:rsidR="006A44FB" w:rsidRDefault="006A44FB" w:rsidP="000617A8">
      <w:pPr>
        <w:jc w:val="center"/>
        <w:rPr>
          <w:lang w:val="en-US"/>
        </w:rPr>
        <w:sectPr w:rsidR="006A44FB" w:rsidSect="00D95304">
          <w:pgSz w:w="16839" w:h="11907" w:orient="landscape" w:code="9"/>
          <w:pgMar w:top="2275" w:right="1361" w:bottom="2268" w:left="2275" w:header="706" w:footer="706" w:gutter="0"/>
          <w:cols w:space="708"/>
          <w:vAlign w:val="both"/>
          <w:titlePg/>
          <w:docGrid w:linePitch="360"/>
        </w:sectPr>
      </w:pPr>
    </w:p>
    <w:p w:rsidR="006A44FB" w:rsidRPr="00C34107" w:rsidRDefault="006A44FB" w:rsidP="00C34107">
      <w:pPr>
        <w:pStyle w:val="Ttulo1"/>
        <w:rPr>
          <w:rFonts w:ascii="Arial" w:hAnsi="Arial" w:cs="Arial"/>
        </w:rPr>
      </w:pPr>
      <w:bookmarkStart w:id="90" w:name="_Toc334740683"/>
      <w:r w:rsidRPr="00C34107">
        <w:rPr>
          <w:rFonts w:ascii="Arial" w:hAnsi="Arial" w:cs="Arial"/>
        </w:rPr>
        <w:lastRenderedPageBreak/>
        <w:t>ANEXO 7</w:t>
      </w:r>
      <w:bookmarkEnd w:id="90"/>
    </w:p>
    <w:p w:rsidR="006A44FB" w:rsidRPr="00C34107" w:rsidRDefault="006A44FB" w:rsidP="006A44FB">
      <w:pPr>
        <w:rPr>
          <w:rFonts w:ascii="Arial" w:hAnsi="Arial" w:cs="Arial"/>
          <w:b/>
          <w:sz w:val="24"/>
        </w:rPr>
      </w:pPr>
      <w:r w:rsidRPr="00C34107">
        <w:rPr>
          <w:rFonts w:ascii="Arial" w:hAnsi="Arial" w:cs="Arial"/>
          <w:b/>
          <w:sz w:val="24"/>
        </w:rPr>
        <w:t>Codificación  en  GAMS</w:t>
      </w:r>
    </w:p>
    <w:p w:rsidR="005B29B7" w:rsidRPr="005B29B7" w:rsidRDefault="005B29B7" w:rsidP="005B29B7">
      <w:pPr>
        <w:spacing w:after="0" w:line="240" w:lineRule="auto"/>
        <w:rPr>
          <w:sz w:val="24"/>
        </w:rPr>
      </w:pPr>
      <w:r w:rsidRPr="005B29B7">
        <w:rPr>
          <w:sz w:val="24"/>
        </w:rPr>
        <w:t>*DIS</w:t>
      </w:r>
      <w:r>
        <w:rPr>
          <w:sz w:val="24"/>
        </w:rPr>
        <w:t>E</w:t>
      </w:r>
      <w:r w:rsidRPr="005B29B7">
        <w:rPr>
          <w:sz w:val="24"/>
        </w:rPr>
        <w:t>ÑO POLITICA DE INVENTARIO 1 PROVEEDOR - 1 CD - 3 MINORISTAS</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lang w:val="en-US"/>
        </w:rPr>
      </w:pPr>
      <w:r w:rsidRPr="005B29B7">
        <w:rPr>
          <w:sz w:val="24"/>
          <w:lang w:val="en-US"/>
        </w:rPr>
        <w:t>OPTION LIMCOL=0,LIMROW=0;</w:t>
      </w:r>
    </w:p>
    <w:p w:rsidR="005B29B7" w:rsidRPr="005B29B7" w:rsidRDefault="005B29B7" w:rsidP="005B29B7">
      <w:pPr>
        <w:spacing w:after="0" w:line="240" w:lineRule="auto"/>
        <w:rPr>
          <w:sz w:val="24"/>
          <w:lang w:val="en-US"/>
        </w:rPr>
      </w:pPr>
      <w:r w:rsidRPr="005B29B7">
        <w:rPr>
          <w:sz w:val="24"/>
          <w:lang w:val="en-US"/>
        </w:rPr>
        <w:t>OPTION OPTCR = 0.0000001;</w:t>
      </w: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rPr>
      </w:pPr>
      <w:r w:rsidRPr="005B29B7">
        <w:rPr>
          <w:sz w:val="24"/>
        </w:rPr>
        <w:t>SETS</w:t>
      </w:r>
    </w:p>
    <w:p w:rsidR="00EF6775" w:rsidRPr="005B29B7" w:rsidRDefault="005B29B7" w:rsidP="00EF6775">
      <w:pPr>
        <w:spacing w:after="0" w:line="240" w:lineRule="auto"/>
        <w:rPr>
          <w:sz w:val="24"/>
        </w:rPr>
      </w:pPr>
      <w:r w:rsidRPr="005B29B7">
        <w:rPr>
          <w:sz w:val="24"/>
        </w:rPr>
        <w:t>i</w:t>
      </w:r>
      <w:r w:rsidR="00F74F70">
        <w:rPr>
          <w:sz w:val="24"/>
        </w:rPr>
        <w:t xml:space="preserve">   PRODUCTO                    </w:t>
      </w:r>
      <w:r w:rsidRPr="005B29B7">
        <w:rPr>
          <w:sz w:val="24"/>
        </w:rPr>
        <w:t>/ANGUILA,PULPO,KANI_KAMA,ATUN,SALMON,NOE_LOMO,NOE_CAMARON</w:t>
      </w:r>
      <w:r w:rsidR="00EF6775">
        <w:rPr>
          <w:sz w:val="24"/>
        </w:rPr>
        <w:t xml:space="preserve">, </w:t>
      </w:r>
      <w:r w:rsidR="00EF6775" w:rsidRPr="005B29B7">
        <w:rPr>
          <w:sz w:val="24"/>
        </w:rPr>
        <w:t>LANGOSTINO,CARNE_DE_PANGORA,HAMACHI,CALAMAR,NOE_SURIMI</w:t>
      </w:r>
    </w:p>
    <w:p w:rsidR="005B29B7" w:rsidRPr="005B29B7" w:rsidRDefault="00F74F70" w:rsidP="007421F5">
      <w:pPr>
        <w:spacing w:after="0" w:line="240" w:lineRule="auto"/>
        <w:rPr>
          <w:sz w:val="24"/>
        </w:rPr>
      </w:pPr>
      <w:r>
        <w:rPr>
          <w:sz w:val="24"/>
        </w:rPr>
        <w:t>KAI_CONCHA,MASAGO/</w:t>
      </w:r>
      <w:r w:rsidR="007421F5">
        <w:rPr>
          <w:sz w:val="24"/>
        </w:rPr>
        <w:t xml:space="preserve">                      </w:t>
      </w:r>
    </w:p>
    <w:p w:rsidR="005B29B7" w:rsidRPr="005B29B7" w:rsidRDefault="005B29B7" w:rsidP="005B29B7">
      <w:pPr>
        <w:spacing w:after="0" w:line="240" w:lineRule="auto"/>
        <w:rPr>
          <w:sz w:val="24"/>
        </w:rPr>
      </w:pPr>
      <w:r w:rsidRPr="005B29B7">
        <w:rPr>
          <w:sz w:val="24"/>
        </w:rPr>
        <w:t xml:space="preserve">r   MINORISTAS                 </w:t>
      </w:r>
      <w:r w:rsidR="007421F5">
        <w:rPr>
          <w:sz w:val="24"/>
        </w:rPr>
        <w:t xml:space="preserve">  </w:t>
      </w:r>
      <w:r w:rsidRPr="005B29B7">
        <w:rPr>
          <w:sz w:val="24"/>
        </w:rPr>
        <w:t xml:space="preserve">  /N6,N7,N11/</w:t>
      </w:r>
    </w:p>
    <w:p w:rsidR="005B29B7" w:rsidRPr="005B29B7" w:rsidRDefault="005B29B7" w:rsidP="005B29B7">
      <w:pPr>
        <w:spacing w:after="0" w:line="240" w:lineRule="auto"/>
        <w:rPr>
          <w:sz w:val="24"/>
        </w:rPr>
      </w:pPr>
      <w:r w:rsidRPr="005B29B7">
        <w:rPr>
          <w:sz w:val="24"/>
        </w:rPr>
        <w:t>p   PROVEEDOR                    /UIO/</w:t>
      </w:r>
    </w:p>
    <w:p w:rsidR="005B29B7" w:rsidRPr="005B29B7" w:rsidRDefault="005B29B7" w:rsidP="005B29B7">
      <w:pPr>
        <w:spacing w:after="0" w:line="240" w:lineRule="auto"/>
        <w:rPr>
          <w:sz w:val="24"/>
        </w:rPr>
      </w:pPr>
      <w:r w:rsidRPr="005B29B7">
        <w:rPr>
          <w:sz w:val="24"/>
        </w:rPr>
        <w:t xml:space="preserve">w   BODEGA                       </w:t>
      </w:r>
      <w:r w:rsidR="007421F5">
        <w:rPr>
          <w:sz w:val="24"/>
        </w:rPr>
        <w:t xml:space="preserve">   </w:t>
      </w:r>
      <w:r w:rsidRPr="005B29B7">
        <w:rPr>
          <w:sz w:val="24"/>
        </w:rPr>
        <w:t>/GYE/</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TABLE DEMANDA_DIARIA (i,r)     DEMANDA DIARIA DEL PRODUCTO (i) EN EL MINORISTA (r)</w:t>
      </w:r>
    </w:p>
    <w:p w:rsidR="005B29B7" w:rsidRPr="005B29B7" w:rsidRDefault="005B29B7" w:rsidP="005B29B7">
      <w:pPr>
        <w:spacing w:after="0" w:line="240" w:lineRule="auto"/>
        <w:rPr>
          <w:sz w:val="24"/>
        </w:rPr>
      </w:pPr>
    </w:p>
    <w:p w:rsidR="0075120B" w:rsidRDefault="0075120B" w:rsidP="005B29B7">
      <w:pPr>
        <w:spacing w:after="0" w:line="240" w:lineRule="auto"/>
        <w:rPr>
          <w:sz w:val="24"/>
        </w:rPr>
      </w:pPr>
    </w:p>
    <w:tbl>
      <w:tblPr>
        <w:tblW w:w="5809" w:type="dxa"/>
        <w:tblInd w:w="51" w:type="dxa"/>
        <w:tblCellMar>
          <w:left w:w="70" w:type="dxa"/>
          <w:right w:w="70" w:type="dxa"/>
        </w:tblCellMar>
        <w:tblLook w:val="04A0"/>
      </w:tblPr>
      <w:tblGrid>
        <w:gridCol w:w="2311"/>
        <w:gridCol w:w="1200"/>
        <w:gridCol w:w="1200"/>
        <w:gridCol w:w="1200"/>
      </w:tblGrid>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N6</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N7</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N11</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ANGUILA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1.00</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1.00</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1.00</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PULPO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166.49</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 xml:space="preserve">154.89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114.55</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KANI_KAMA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14.36</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11.46</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9.20</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ATUN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4.34</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3.31</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2.44</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SALMON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96.41</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85.70</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64.14</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NOE_LOMO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51.63</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57.84</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38.33</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NOE_CAMARON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7.59</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6.32</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4.06</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LANGOSTINO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2.34</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2.22</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2.09</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CARNE_DE_PANGORA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2.29</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 xml:space="preserve">2.04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 xml:space="preserve"> 1.88</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HAMACHI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2.30</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2.20</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2.30</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CALAMAR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3.80</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2.98</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2.77</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NOE_SURIMI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82.48</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58.36</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42.61</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KAI_CONCHA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1.01</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1.00</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1.00</w:t>
            </w:r>
          </w:p>
        </w:tc>
      </w:tr>
      <w:tr w:rsidR="0075120B" w:rsidRPr="0075120B" w:rsidTr="0075120B">
        <w:trPr>
          <w:trHeight w:val="315"/>
        </w:trPr>
        <w:tc>
          <w:tcPr>
            <w:tcW w:w="2209"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lang w:eastAsia="es-ES"/>
              </w:rPr>
              <w:t xml:space="preserve">MASAGO               </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sz w:val="24"/>
                <w:szCs w:val="24"/>
                <w:lang w:eastAsia="es-ES"/>
              </w:rPr>
            </w:pPr>
            <w:r w:rsidRPr="0075120B">
              <w:rPr>
                <w:rFonts w:eastAsia="Times New Roman" w:cs="Calibri"/>
                <w:color w:val="000000"/>
                <w:sz w:val="24"/>
                <w:szCs w:val="24"/>
                <w:lang w:eastAsia="es-ES"/>
              </w:rPr>
              <w:t>1.27</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1.03</w:t>
            </w:r>
          </w:p>
        </w:tc>
        <w:tc>
          <w:tcPr>
            <w:tcW w:w="1200" w:type="dxa"/>
            <w:tcBorders>
              <w:top w:val="nil"/>
              <w:left w:val="nil"/>
              <w:bottom w:val="nil"/>
              <w:right w:val="nil"/>
            </w:tcBorders>
            <w:shd w:val="clear" w:color="auto" w:fill="auto"/>
            <w:noWrap/>
            <w:vAlign w:val="bottom"/>
            <w:hideMark/>
          </w:tcPr>
          <w:p w:rsidR="0075120B" w:rsidRPr="0075120B" w:rsidRDefault="0075120B" w:rsidP="0075120B">
            <w:pPr>
              <w:spacing w:after="0" w:line="240" w:lineRule="auto"/>
              <w:rPr>
                <w:rFonts w:eastAsia="Times New Roman" w:cs="Calibri"/>
                <w:color w:val="000000"/>
                <w:lang w:eastAsia="es-ES"/>
              </w:rPr>
            </w:pPr>
            <w:r w:rsidRPr="0075120B">
              <w:rPr>
                <w:rFonts w:eastAsia="Times New Roman" w:cs="Calibri"/>
                <w:color w:val="000000"/>
                <w:lang w:eastAsia="es-ES"/>
              </w:rPr>
              <w:t>0.94</w:t>
            </w:r>
          </w:p>
        </w:tc>
      </w:tr>
    </w:tbl>
    <w:p w:rsidR="0075120B" w:rsidRPr="005B29B7" w:rsidRDefault="0075120B" w:rsidP="005B29B7">
      <w:pPr>
        <w:spacing w:after="0" w:line="240" w:lineRule="auto"/>
        <w:rPr>
          <w:sz w:val="24"/>
        </w:rPr>
      </w:pPr>
    </w:p>
    <w:p w:rsidR="005B29B7" w:rsidRDefault="005B29B7" w:rsidP="005B29B7">
      <w:pPr>
        <w:spacing w:after="0" w:line="240" w:lineRule="auto"/>
        <w:rPr>
          <w:sz w:val="24"/>
        </w:rPr>
      </w:pPr>
    </w:p>
    <w:p w:rsidR="00F74F70" w:rsidRDefault="00F74F70" w:rsidP="005B29B7">
      <w:pPr>
        <w:spacing w:after="0" w:line="240" w:lineRule="auto"/>
        <w:rPr>
          <w:sz w:val="24"/>
        </w:rPr>
      </w:pPr>
    </w:p>
    <w:p w:rsidR="00F74F70" w:rsidRPr="005B29B7" w:rsidRDefault="00F74F70"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lastRenderedPageBreak/>
        <w:t>TABLE DEMANDA_DIARIA2(i,w)     DEMANDA DIARIA DEL PRODUCTO (i) EN LA BODEGA (w)</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tbl>
      <w:tblPr>
        <w:tblW w:w="3600" w:type="dxa"/>
        <w:tblInd w:w="51" w:type="dxa"/>
        <w:tblCellMar>
          <w:left w:w="70" w:type="dxa"/>
          <w:right w:w="70" w:type="dxa"/>
        </w:tblCellMar>
        <w:tblLook w:val="04A0"/>
      </w:tblPr>
      <w:tblGrid>
        <w:gridCol w:w="1200"/>
        <w:gridCol w:w="1200"/>
        <w:gridCol w:w="1200"/>
      </w:tblGrid>
      <w:tr w:rsidR="002B29F7" w:rsidRPr="002B29F7" w:rsidTr="002B29F7">
        <w:trPr>
          <w:trHeight w:val="315"/>
        </w:trPr>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lang w:eastAsia="es-ES"/>
              </w:rPr>
            </w:pP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lang w:eastAsia="es-ES"/>
              </w:rPr>
            </w:pP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lang w:eastAsia="es-ES"/>
              </w:rPr>
              <w:t xml:space="preserve">         GYE</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ANGUILA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4.50</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PULPO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653.90</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KANI_KAMA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52.52</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ATUN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15.13</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SALMON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369.37</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NOE_LOMO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221.70</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NOE_CAMARON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26.96</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LANGOSTINO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9.97</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CARNE_DE_PANGORA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9.32</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HAMACHI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10.20</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CALAMAR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14.31</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NOE_SURIMI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275.18</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KAI_CONCHA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4.52</w:t>
            </w:r>
          </w:p>
        </w:tc>
      </w:tr>
      <w:tr w:rsidR="002B29F7" w:rsidRPr="002B29F7" w:rsidTr="002B29F7">
        <w:trPr>
          <w:trHeight w:val="315"/>
        </w:trPr>
        <w:tc>
          <w:tcPr>
            <w:tcW w:w="2400" w:type="dxa"/>
            <w:gridSpan w:val="2"/>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MASAGO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sz w:val="24"/>
                <w:szCs w:val="24"/>
                <w:lang w:eastAsia="es-ES"/>
              </w:rPr>
            </w:pPr>
            <w:r w:rsidRPr="002B29F7">
              <w:rPr>
                <w:rFonts w:eastAsia="Times New Roman" w:cs="Calibri"/>
                <w:color w:val="000000"/>
                <w:sz w:val="24"/>
                <w:szCs w:val="24"/>
                <w:lang w:eastAsia="es-ES"/>
              </w:rPr>
              <w:t xml:space="preserve">         4.86</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TABLE  DEMANDA_ANUAL (i,r)    DEMANDA ANUAL ESPERADA DEL PRODUCTO (i) EN EL MINORISTA (r)</w:t>
      </w:r>
    </w:p>
    <w:p w:rsidR="005B29B7" w:rsidRPr="005B29B7" w:rsidRDefault="005B29B7" w:rsidP="005B29B7">
      <w:pPr>
        <w:spacing w:after="0" w:line="240" w:lineRule="auto"/>
        <w:rPr>
          <w:sz w:val="24"/>
        </w:rPr>
      </w:pPr>
    </w:p>
    <w:tbl>
      <w:tblPr>
        <w:tblW w:w="5820" w:type="dxa"/>
        <w:tblInd w:w="51" w:type="dxa"/>
        <w:tblCellMar>
          <w:left w:w="70" w:type="dxa"/>
          <w:right w:w="70" w:type="dxa"/>
        </w:tblCellMar>
        <w:tblLook w:val="04A0"/>
      </w:tblPr>
      <w:tblGrid>
        <w:gridCol w:w="2311"/>
        <w:gridCol w:w="1200"/>
        <w:gridCol w:w="1200"/>
        <w:gridCol w:w="1200"/>
      </w:tblGrid>
      <w:tr w:rsidR="002B29F7" w:rsidRPr="002B29F7" w:rsidTr="002B29F7">
        <w:trPr>
          <w:trHeight w:val="300"/>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lang w:eastAsia="es-ES"/>
              </w:rPr>
            </w:pP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N6</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N7</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N11</w:t>
            </w:r>
          </w:p>
        </w:tc>
      </w:tr>
      <w:tr w:rsidR="002B29F7" w:rsidRPr="002B29F7" w:rsidTr="002B29F7">
        <w:trPr>
          <w:trHeight w:val="300"/>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lang w:eastAsia="es-ES"/>
              </w:rPr>
            </w:pPr>
            <w:r w:rsidRPr="002B29F7">
              <w:rPr>
                <w:rFonts w:eastAsia="Times New Roman" w:cs="Calibri"/>
                <w:color w:val="000000"/>
                <w:lang w:eastAsia="es-ES"/>
              </w:rPr>
              <w:t>ANGUILA</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360.0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360.0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360.0</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59936.4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55760.4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41238.0</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5169.6</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4125.6</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3312.0</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1562.4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1191.6</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878.4</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34707.6</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30852.0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23090.4</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18586.8</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20822.4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13798.8</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2732.4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2275.2</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1461.6</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842.4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799.2</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752.4</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824.4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734.4</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676.8</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828.0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792.0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828.0</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1368.0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1072.8</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997.2</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29692.8</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21009.6</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15339.6</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363.6</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360.0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360.0</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457.2</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370.8</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338.4</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KAI_CONCHA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 xml:space="preserve"> 363.6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360.0</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360.0</w:t>
            </w:r>
          </w:p>
        </w:tc>
      </w:tr>
      <w:tr w:rsidR="002B29F7" w:rsidRPr="002B29F7" w:rsidTr="002B29F7">
        <w:trPr>
          <w:trHeight w:val="315"/>
        </w:trPr>
        <w:tc>
          <w:tcPr>
            <w:tcW w:w="222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rPr>
                <w:rFonts w:eastAsia="Times New Roman" w:cs="Calibri"/>
                <w:color w:val="000000"/>
                <w:sz w:val="24"/>
                <w:szCs w:val="24"/>
                <w:lang w:eastAsia="es-ES"/>
              </w:rPr>
            </w:pPr>
            <w:r w:rsidRPr="002B29F7">
              <w:rPr>
                <w:rFonts w:eastAsia="Times New Roman" w:cs="Calibri"/>
                <w:color w:val="000000"/>
                <w:sz w:val="24"/>
                <w:lang w:eastAsia="es-ES"/>
              </w:rPr>
              <w:t xml:space="preserve">MASAGO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 xml:space="preserve">457.2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 xml:space="preserve">370.8       </w:t>
            </w:r>
          </w:p>
        </w:tc>
        <w:tc>
          <w:tcPr>
            <w:tcW w:w="1200" w:type="dxa"/>
            <w:tcBorders>
              <w:top w:val="nil"/>
              <w:left w:val="nil"/>
              <w:bottom w:val="nil"/>
              <w:right w:val="nil"/>
            </w:tcBorders>
            <w:shd w:val="clear" w:color="auto" w:fill="auto"/>
            <w:noWrap/>
            <w:vAlign w:val="bottom"/>
            <w:hideMark/>
          </w:tcPr>
          <w:p w:rsidR="002B29F7" w:rsidRPr="002B29F7" w:rsidRDefault="002B29F7" w:rsidP="002B29F7">
            <w:pPr>
              <w:spacing w:after="0" w:line="240" w:lineRule="auto"/>
              <w:jc w:val="right"/>
              <w:rPr>
                <w:rFonts w:eastAsia="Times New Roman" w:cs="Calibri"/>
                <w:color w:val="000000"/>
                <w:lang w:eastAsia="es-ES"/>
              </w:rPr>
            </w:pPr>
            <w:r w:rsidRPr="002B29F7">
              <w:rPr>
                <w:rFonts w:eastAsia="Times New Roman" w:cs="Calibri"/>
                <w:color w:val="000000"/>
                <w:lang w:eastAsia="es-ES"/>
              </w:rPr>
              <w:t>338.4</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TABLE  DEMANDA_ANUAL2(i,w)    DEMANDA ANUAL ESPERADA DEL PRODUCTO (i) EN LA BODEGA(w)</w:t>
      </w:r>
    </w:p>
    <w:p w:rsidR="005B29B7" w:rsidRPr="005B29B7" w:rsidRDefault="005B29B7" w:rsidP="005B29B7">
      <w:pPr>
        <w:spacing w:after="0" w:line="240" w:lineRule="auto"/>
        <w:rPr>
          <w:sz w:val="24"/>
        </w:rPr>
      </w:pPr>
    </w:p>
    <w:tbl>
      <w:tblPr>
        <w:tblW w:w="3540" w:type="dxa"/>
        <w:tblInd w:w="51" w:type="dxa"/>
        <w:tblCellMar>
          <w:left w:w="70" w:type="dxa"/>
          <w:right w:w="70" w:type="dxa"/>
        </w:tblCellMar>
        <w:tblLook w:val="04A0"/>
      </w:tblPr>
      <w:tblGrid>
        <w:gridCol w:w="2340"/>
        <w:gridCol w:w="1200"/>
      </w:tblGrid>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GYE</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1620.0</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235404.0</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18907.2</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5446.8</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132973.2</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79812.0</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9705.6</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3589.2</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3355.2</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3672.0</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5151.6</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99064.8</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1627.2</w:t>
            </w:r>
          </w:p>
        </w:tc>
      </w:tr>
      <w:tr w:rsidR="000E5DC5" w:rsidRPr="000E5DC5" w:rsidTr="000E5DC5">
        <w:trPr>
          <w:trHeight w:val="315"/>
        </w:trPr>
        <w:tc>
          <w:tcPr>
            <w:tcW w:w="234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1749.6</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TABLE TIEMPO_REPOSICION (i,r)   TIEMPO REPOSICIÓN DEL PRODUCTO (i) PARA EL MINORISTA (r)</w:t>
      </w:r>
    </w:p>
    <w:p w:rsidR="005B29B7" w:rsidRPr="005B29B7" w:rsidRDefault="005B29B7" w:rsidP="005B29B7">
      <w:pPr>
        <w:spacing w:after="0" w:line="240" w:lineRule="auto"/>
        <w:rPr>
          <w:sz w:val="24"/>
        </w:rPr>
      </w:pPr>
    </w:p>
    <w:tbl>
      <w:tblPr>
        <w:tblW w:w="5920" w:type="dxa"/>
        <w:tblInd w:w="51" w:type="dxa"/>
        <w:tblCellMar>
          <w:left w:w="70" w:type="dxa"/>
          <w:right w:w="70" w:type="dxa"/>
        </w:tblCellMar>
        <w:tblLook w:val="04A0"/>
      </w:tblPr>
      <w:tblGrid>
        <w:gridCol w:w="2320"/>
        <w:gridCol w:w="1200"/>
        <w:gridCol w:w="1200"/>
        <w:gridCol w:w="1200"/>
      </w:tblGrid>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N6</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N7</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N11</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5</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lastRenderedPageBreak/>
        <w:t>TABLE TIEMPO_REPOSICION2 (i,w)   PRIMER TIEMPO DE REPOSICIÓN DEL PRODUCTO (i)DE LA BODEGA (w)</w:t>
      </w:r>
    </w:p>
    <w:p w:rsidR="005B29B7" w:rsidRPr="005B29B7" w:rsidRDefault="005B29B7" w:rsidP="005B29B7">
      <w:pPr>
        <w:spacing w:after="0" w:line="240" w:lineRule="auto"/>
        <w:rPr>
          <w:sz w:val="24"/>
        </w:rPr>
      </w:pPr>
    </w:p>
    <w:tbl>
      <w:tblPr>
        <w:tblW w:w="3520" w:type="dxa"/>
        <w:tblInd w:w="51" w:type="dxa"/>
        <w:tblCellMar>
          <w:left w:w="70" w:type="dxa"/>
          <w:right w:w="70" w:type="dxa"/>
        </w:tblCellMar>
        <w:tblLook w:val="04A0"/>
      </w:tblPr>
      <w:tblGrid>
        <w:gridCol w:w="2320"/>
        <w:gridCol w:w="1200"/>
      </w:tblGrid>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GYE</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r w:rsidR="000E5DC5" w:rsidRPr="000E5DC5" w:rsidTr="000E5DC5">
        <w:trPr>
          <w:trHeight w:val="315"/>
        </w:trPr>
        <w:tc>
          <w:tcPr>
            <w:tcW w:w="232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4</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TABLE   TRANSITO1 (i,w,r)      EL TIEMPO DE TRANSPORTAR EL PRODUCTO (i) EN LOS DÍAS (j) DESDE LA BODEGA (w) AL MINORISTA (r)</w:t>
      </w:r>
    </w:p>
    <w:p w:rsidR="005B29B7" w:rsidRPr="005B29B7" w:rsidRDefault="005B29B7" w:rsidP="005B29B7">
      <w:pPr>
        <w:spacing w:after="0" w:line="240" w:lineRule="auto"/>
        <w:rPr>
          <w:sz w:val="24"/>
        </w:rPr>
      </w:pPr>
    </w:p>
    <w:tbl>
      <w:tblPr>
        <w:tblW w:w="6255" w:type="dxa"/>
        <w:tblInd w:w="51" w:type="dxa"/>
        <w:tblCellMar>
          <w:left w:w="70" w:type="dxa"/>
          <w:right w:w="70" w:type="dxa"/>
        </w:tblCellMar>
        <w:tblLook w:val="04A0"/>
      </w:tblPr>
      <w:tblGrid>
        <w:gridCol w:w="2757"/>
        <w:gridCol w:w="1200"/>
        <w:gridCol w:w="1200"/>
        <w:gridCol w:w="1200"/>
      </w:tblGrid>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N6</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N7</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N11</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ANGUILA.GYE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35.05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132.52</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98.68</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PULPO.GYE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35.06</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132.53</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98.69</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KANI_KAMA.GYE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35.07</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132.54</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98.70</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ATUN.GYE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35.08</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98.71</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SALMON.GYE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35.09</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132.56</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98.72</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NOE_LOMO.GYE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35.10</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132.57</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98.73</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NOE_CAMARON.GYE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35.11</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132.58</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98.74</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LANGOSTINO.GYE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35.12</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132.59</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98.75</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CARNE_DE_PANGORA.GYE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35.13</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132.60</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98.76</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HAMACHI.GYE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35.14</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132.61</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98.77</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CALAMAR.GYE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132.62</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98.78</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eastAsia="es-ES"/>
              </w:rPr>
              <w:t>NOE_SURIMI.GYE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35.16</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132.63</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98.79</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KAI_CONCHA.GYE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35.17</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132.64</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98.80</w:t>
            </w:r>
          </w:p>
        </w:tc>
      </w:tr>
      <w:tr w:rsidR="000E5DC5" w:rsidRPr="000E5DC5" w:rsidTr="000E5DC5">
        <w:trPr>
          <w:trHeight w:val="315"/>
        </w:trPr>
        <w:tc>
          <w:tcPr>
            <w:tcW w:w="2655"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rPr>
                <w:rFonts w:eastAsia="Times New Roman" w:cs="Calibri"/>
                <w:color w:val="000000"/>
                <w:sz w:val="24"/>
                <w:szCs w:val="24"/>
                <w:lang w:eastAsia="es-ES"/>
              </w:rPr>
            </w:pPr>
            <w:r w:rsidRPr="000E5DC5">
              <w:rPr>
                <w:rFonts w:eastAsia="Times New Roman" w:cs="Calibri"/>
                <w:color w:val="000000"/>
                <w:sz w:val="24"/>
                <w:lang w:val="en-US" w:eastAsia="es-ES"/>
              </w:rPr>
              <w:t>MASAGO.GYE</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35.18</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132.65</w:t>
            </w:r>
          </w:p>
        </w:tc>
        <w:tc>
          <w:tcPr>
            <w:tcW w:w="1200" w:type="dxa"/>
            <w:tcBorders>
              <w:top w:val="nil"/>
              <w:left w:val="nil"/>
              <w:bottom w:val="nil"/>
              <w:right w:val="nil"/>
            </w:tcBorders>
            <w:shd w:val="clear" w:color="auto" w:fill="auto"/>
            <w:noWrap/>
            <w:vAlign w:val="bottom"/>
            <w:hideMark/>
          </w:tcPr>
          <w:p w:rsidR="000E5DC5" w:rsidRPr="000E5DC5" w:rsidRDefault="000E5DC5" w:rsidP="000E5DC5">
            <w:pPr>
              <w:spacing w:after="0" w:line="240" w:lineRule="auto"/>
              <w:jc w:val="right"/>
              <w:rPr>
                <w:rFonts w:eastAsia="Times New Roman" w:cs="Calibri"/>
                <w:color w:val="000000"/>
                <w:lang w:eastAsia="es-ES"/>
              </w:rPr>
            </w:pPr>
            <w:r w:rsidRPr="000E5DC5">
              <w:rPr>
                <w:rFonts w:eastAsia="Times New Roman" w:cs="Calibri"/>
                <w:color w:val="000000"/>
                <w:lang w:eastAsia="es-ES"/>
              </w:rPr>
              <w:t>98.81</w:t>
            </w:r>
          </w:p>
        </w:tc>
      </w:tr>
    </w:tbl>
    <w:p w:rsidR="005B29B7" w:rsidRPr="005B29B7" w:rsidRDefault="005B29B7" w:rsidP="005B29B7">
      <w:pPr>
        <w:spacing w:after="0" w:line="240" w:lineRule="auto"/>
        <w:rPr>
          <w:sz w:val="24"/>
          <w:lang w:val="en-US"/>
        </w:rPr>
      </w:pPr>
    </w:p>
    <w:p w:rsidR="005B29B7" w:rsidRDefault="005B29B7" w:rsidP="005B29B7">
      <w:pPr>
        <w:spacing w:after="0" w:line="240" w:lineRule="auto"/>
        <w:rPr>
          <w:sz w:val="24"/>
          <w:lang w:val="en-US"/>
        </w:rPr>
      </w:pPr>
    </w:p>
    <w:p w:rsidR="000E5DC5" w:rsidRPr="005B29B7" w:rsidRDefault="000E5DC5" w:rsidP="005B29B7">
      <w:pPr>
        <w:spacing w:after="0" w:line="240" w:lineRule="auto"/>
        <w:rPr>
          <w:sz w:val="24"/>
          <w:lang w:val="en-US"/>
        </w:rPr>
      </w:pP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rPr>
      </w:pPr>
      <w:r w:rsidRPr="005B29B7">
        <w:rPr>
          <w:sz w:val="24"/>
        </w:rPr>
        <w:lastRenderedPageBreak/>
        <w:t>TABLE   TRANSITO2 (i,p,w)      EL TIEMPO DE TRANSPORTAR EL PRODUCTO (i) EN LOS DÍAS (j) DESDE EL PROVEEDOR (p) A LA BODEGA (w)</w:t>
      </w:r>
    </w:p>
    <w:p w:rsidR="005B29B7" w:rsidRPr="005B29B7" w:rsidRDefault="005B29B7" w:rsidP="005B29B7">
      <w:pPr>
        <w:spacing w:after="0" w:line="240" w:lineRule="auto"/>
        <w:rPr>
          <w:sz w:val="24"/>
        </w:rPr>
      </w:pPr>
    </w:p>
    <w:tbl>
      <w:tblPr>
        <w:tblW w:w="3843" w:type="dxa"/>
        <w:tblInd w:w="51" w:type="dxa"/>
        <w:tblCellMar>
          <w:left w:w="70" w:type="dxa"/>
          <w:right w:w="70" w:type="dxa"/>
        </w:tblCellMar>
        <w:tblLook w:val="04A0"/>
      </w:tblPr>
      <w:tblGrid>
        <w:gridCol w:w="2745"/>
        <w:gridCol w:w="1200"/>
      </w:tblGrid>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GYE</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ANGUILA.UIO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PULPO.UIO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KANI_KAMA.UIO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ATUN.UIO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SALMON.UIO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NOE_LOMO.UIO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NOE_CAMARON.UIO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LANGOSTINO.UIO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CARNE_DE_PANGORA.UIO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HAMACHI.UIO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CALAMAR.UIO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NOE_SURIMI.UIO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KAI_CONCHA.UIO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r w:rsidR="001B1F1C" w:rsidRPr="001B1F1C" w:rsidTr="001B1F1C">
        <w:trPr>
          <w:trHeight w:val="315"/>
        </w:trPr>
        <w:tc>
          <w:tcPr>
            <w:tcW w:w="2643"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MASAGO.UIO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480</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TABLE DEMANDAR (i,r)  DEMANDA DEL PRODUCTO (i) DURANTE EL TIEMPO DE REPOSICIÒN DE CADA MINORISTA (r)</w:t>
      </w:r>
    </w:p>
    <w:p w:rsidR="005B29B7" w:rsidRPr="005B29B7" w:rsidRDefault="005B29B7" w:rsidP="005B29B7">
      <w:pPr>
        <w:spacing w:after="0" w:line="240" w:lineRule="auto"/>
        <w:rPr>
          <w:sz w:val="24"/>
        </w:rPr>
      </w:pPr>
    </w:p>
    <w:tbl>
      <w:tblPr>
        <w:tblW w:w="5809" w:type="dxa"/>
        <w:tblInd w:w="51" w:type="dxa"/>
        <w:tblCellMar>
          <w:left w:w="70" w:type="dxa"/>
          <w:right w:w="70" w:type="dxa"/>
        </w:tblCellMar>
        <w:tblLook w:val="04A0"/>
      </w:tblPr>
      <w:tblGrid>
        <w:gridCol w:w="2311"/>
        <w:gridCol w:w="1200"/>
        <w:gridCol w:w="1200"/>
        <w:gridCol w:w="1200"/>
      </w:tblGrid>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N6</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 xml:space="preserve">N7     </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N11</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84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78</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60</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9</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51</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45</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27</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30</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21</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42</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30</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24</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bl>
    <w:p w:rsidR="005B29B7" w:rsidRDefault="005B29B7" w:rsidP="005B29B7">
      <w:pPr>
        <w:spacing w:after="0" w:line="240" w:lineRule="auto"/>
        <w:rPr>
          <w:sz w:val="24"/>
        </w:rPr>
      </w:pPr>
    </w:p>
    <w:p w:rsidR="001B1F1C" w:rsidRPr="005B29B7" w:rsidRDefault="001B1F1C"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lastRenderedPageBreak/>
        <w:t>TABLE  DEMANDAW (i,w)  DEMANDA DEL PRODUCTO (i) DURANTE EL TIEMPO DE REPOSICIÒN DE LA BODEGA (w)</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tbl>
      <w:tblPr>
        <w:tblW w:w="3409" w:type="dxa"/>
        <w:tblInd w:w="51" w:type="dxa"/>
        <w:tblCellMar>
          <w:left w:w="70" w:type="dxa"/>
          <w:right w:w="70" w:type="dxa"/>
        </w:tblCellMar>
        <w:tblLook w:val="04A0"/>
      </w:tblPr>
      <w:tblGrid>
        <w:gridCol w:w="2311"/>
        <w:gridCol w:w="1200"/>
      </w:tblGrid>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GYE</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327</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27</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9</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186</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111</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15</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9</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138</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TABLE ESPERADOR (i,r)  VALOR ESPERADO DEL PRODUCTO (i) DURANTE EL PUNTO DE REORDEN DEL MINORISTA(r)</w:t>
      </w:r>
    </w:p>
    <w:p w:rsidR="005B29B7" w:rsidRPr="005B29B7" w:rsidRDefault="005B29B7" w:rsidP="005B29B7">
      <w:pPr>
        <w:spacing w:after="0" w:line="240" w:lineRule="auto"/>
        <w:rPr>
          <w:sz w:val="24"/>
        </w:rPr>
      </w:pPr>
    </w:p>
    <w:tbl>
      <w:tblPr>
        <w:tblW w:w="5809" w:type="dxa"/>
        <w:tblInd w:w="51" w:type="dxa"/>
        <w:tblCellMar>
          <w:left w:w="70" w:type="dxa"/>
          <w:right w:w="70" w:type="dxa"/>
        </w:tblCellMar>
        <w:tblLook w:val="04A0"/>
      </w:tblPr>
      <w:tblGrid>
        <w:gridCol w:w="2311"/>
        <w:gridCol w:w="1200"/>
        <w:gridCol w:w="1200"/>
        <w:gridCol w:w="1200"/>
      </w:tblGrid>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N6</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N7</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N11</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385</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432</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326</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51</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40</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31</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11</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12</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9</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618</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444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201</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143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169</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93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25</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14</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5</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7</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7</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7</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7</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5</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10</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9</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8</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216</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161</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120</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r>
    </w:tbl>
    <w:p w:rsidR="005B29B7" w:rsidRDefault="005B29B7" w:rsidP="005B29B7">
      <w:pPr>
        <w:spacing w:after="0" w:line="240" w:lineRule="auto"/>
        <w:rPr>
          <w:sz w:val="24"/>
        </w:rPr>
      </w:pPr>
    </w:p>
    <w:p w:rsidR="001B1F1C" w:rsidRDefault="001B1F1C" w:rsidP="005B29B7">
      <w:pPr>
        <w:spacing w:after="0" w:line="240" w:lineRule="auto"/>
        <w:rPr>
          <w:sz w:val="24"/>
        </w:rPr>
      </w:pPr>
    </w:p>
    <w:p w:rsidR="001B1F1C" w:rsidRPr="005B29B7" w:rsidRDefault="001B1F1C" w:rsidP="005B29B7">
      <w:pPr>
        <w:spacing w:after="0" w:line="240" w:lineRule="auto"/>
        <w:rPr>
          <w:sz w:val="24"/>
        </w:rPr>
      </w:pPr>
    </w:p>
    <w:p w:rsidR="005B29B7" w:rsidRPr="005B29B7" w:rsidRDefault="005B29B7" w:rsidP="005B29B7">
      <w:pPr>
        <w:spacing w:after="0" w:line="240" w:lineRule="auto"/>
        <w:rPr>
          <w:sz w:val="24"/>
        </w:rPr>
      </w:pPr>
      <w:r w:rsidRPr="005B29B7">
        <w:rPr>
          <w:sz w:val="24"/>
        </w:rPr>
        <w:lastRenderedPageBreak/>
        <w:t>TABLE ESPERADOW (i,w)  VALOR ESPERADO DEL PRODUCTO (i) DURANTE EL PUNTO DE REORDEN DE LA BODEGA(w)</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tbl>
      <w:tblPr>
        <w:tblW w:w="3409" w:type="dxa"/>
        <w:tblInd w:w="51" w:type="dxa"/>
        <w:tblCellMar>
          <w:left w:w="70" w:type="dxa"/>
          <w:right w:w="70" w:type="dxa"/>
        </w:tblCellMar>
        <w:tblLook w:val="04A0"/>
      </w:tblPr>
      <w:tblGrid>
        <w:gridCol w:w="2311"/>
        <w:gridCol w:w="1200"/>
      </w:tblGrid>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GYE</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5</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555</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123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29</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249</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143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59</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15</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14</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7</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24</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183</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4</w:t>
            </w:r>
          </w:p>
        </w:tc>
      </w:tr>
      <w:tr w:rsidR="001B1F1C" w:rsidRPr="001B1F1C" w:rsidTr="001B1F1C">
        <w:trPr>
          <w:trHeight w:val="315"/>
        </w:trPr>
        <w:tc>
          <w:tcPr>
            <w:tcW w:w="2209"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MASAGO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jc w:val="right"/>
              <w:rPr>
                <w:rFonts w:eastAsia="Times New Roman" w:cs="Calibri"/>
                <w:color w:val="000000"/>
                <w:lang w:eastAsia="es-ES"/>
              </w:rPr>
            </w:pPr>
            <w:r w:rsidRPr="001B1F1C">
              <w:rPr>
                <w:rFonts w:eastAsia="Times New Roman" w:cs="Calibri"/>
                <w:color w:val="000000"/>
                <w:lang w:eastAsia="es-ES"/>
              </w:rPr>
              <w:t>6</w:t>
            </w:r>
          </w:p>
        </w:tc>
      </w:tr>
    </w:tbl>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PARAMETERS C(i)   Costos unitarios de los productos (i)</w:t>
      </w:r>
    </w:p>
    <w:p w:rsidR="005B29B7" w:rsidRPr="005B29B7" w:rsidRDefault="005B29B7" w:rsidP="005B29B7">
      <w:pPr>
        <w:spacing w:after="0" w:line="240" w:lineRule="auto"/>
        <w:rPr>
          <w:sz w:val="24"/>
        </w:rPr>
      </w:pPr>
      <w:r w:rsidRPr="005B29B7">
        <w:rPr>
          <w:sz w:val="24"/>
        </w:rPr>
        <w:t>/</w:t>
      </w:r>
    </w:p>
    <w:tbl>
      <w:tblPr>
        <w:tblW w:w="3520" w:type="dxa"/>
        <w:tblInd w:w="51" w:type="dxa"/>
        <w:tblCellMar>
          <w:left w:w="70" w:type="dxa"/>
          <w:right w:w="70" w:type="dxa"/>
        </w:tblCellMar>
        <w:tblLook w:val="04A0"/>
      </w:tblPr>
      <w:tblGrid>
        <w:gridCol w:w="2320"/>
        <w:gridCol w:w="1200"/>
      </w:tblGrid>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ANGUILA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295.56</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PULPO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9.96</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KANI_KAMA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12.41</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ATUN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20.64</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SALMON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10.15</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NOE_LOMO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10.26</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NOE_CAMARON</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14.16</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LANGOSTINO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15.74</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CARNE_DE_PANGORA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41.87</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HAMACHI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46.93</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CALAMAR</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9.73</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NOE_SURIMI</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6.30</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eastAsia="es-ES"/>
              </w:rPr>
              <w:t>KAI_CONCHA</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47.54</w:t>
            </w:r>
          </w:p>
        </w:tc>
      </w:tr>
      <w:tr w:rsidR="001B1F1C" w:rsidRPr="001B1F1C" w:rsidTr="001B1F1C">
        <w:trPr>
          <w:trHeight w:val="315"/>
        </w:trPr>
        <w:tc>
          <w:tcPr>
            <w:tcW w:w="232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sz w:val="24"/>
                <w:szCs w:val="24"/>
                <w:lang w:eastAsia="es-ES"/>
              </w:rPr>
            </w:pPr>
            <w:r w:rsidRPr="001B1F1C">
              <w:rPr>
                <w:rFonts w:eastAsia="Times New Roman" w:cs="Calibri"/>
                <w:color w:val="000000"/>
                <w:sz w:val="24"/>
                <w:lang w:val="en-US" w:eastAsia="es-ES"/>
              </w:rPr>
              <w:t>MASAGO</w:t>
            </w:r>
          </w:p>
        </w:tc>
        <w:tc>
          <w:tcPr>
            <w:tcW w:w="1200" w:type="dxa"/>
            <w:tcBorders>
              <w:top w:val="nil"/>
              <w:left w:val="nil"/>
              <w:bottom w:val="nil"/>
              <w:right w:val="nil"/>
            </w:tcBorders>
            <w:shd w:val="clear" w:color="auto" w:fill="auto"/>
            <w:noWrap/>
            <w:vAlign w:val="bottom"/>
            <w:hideMark/>
          </w:tcPr>
          <w:p w:rsidR="001B1F1C" w:rsidRPr="001B1F1C" w:rsidRDefault="001B1F1C" w:rsidP="001B1F1C">
            <w:pPr>
              <w:spacing w:after="0" w:line="240" w:lineRule="auto"/>
              <w:rPr>
                <w:rFonts w:eastAsia="Times New Roman" w:cs="Calibri"/>
                <w:color w:val="000000"/>
                <w:lang w:eastAsia="es-ES"/>
              </w:rPr>
            </w:pPr>
            <w:r w:rsidRPr="001B1F1C">
              <w:rPr>
                <w:rFonts w:eastAsia="Times New Roman" w:cs="Calibri"/>
                <w:color w:val="000000"/>
                <w:lang w:eastAsia="es-ES"/>
              </w:rPr>
              <w:t>38.75</w:t>
            </w:r>
          </w:p>
        </w:tc>
      </w:tr>
    </w:tbl>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lang w:val="en-US"/>
        </w:rPr>
      </w:pPr>
      <w:r w:rsidRPr="005B29B7">
        <w:rPr>
          <w:sz w:val="24"/>
          <w:lang w:val="en-US"/>
        </w:rPr>
        <w:t>/</w:t>
      </w: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lang w:val="en-US"/>
        </w:rPr>
      </w:pPr>
      <w:r w:rsidRPr="005B29B7">
        <w:rPr>
          <w:sz w:val="24"/>
          <w:lang w:val="en-US"/>
        </w:rPr>
        <w:t>SCALAR</w:t>
      </w: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lang w:val="en-US"/>
        </w:rPr>
      </w:pPr>
      <w:r w:rsidRPr="005B29B7">
        <w:rPr>
          <w:sz w:val="24"/>
          <w:lang w:val="en-US"/>
        </w:rPr>
        <w:t>** FILL RATE MINORISTAS</w:t>
      </w:r>
    </w:p>
    <w:p w:rsidR="005B29B7" w:rsidRPr="005B29B7" w:rsidRDefault="005B29B7" w:rsidP="005B29B7">
      <w:pPr>
        <w:spacing w:after="0" w:line="240" w:lineRule="auto"/>
        <w:rPr>
          <w:sz w:val="24"/>
          <w:lang w:val="en-US"/>
        </w:rPr>
      </w:pPr>
      <w:r w:rsidRPr="005B29B7">
        <w:rPr>
          <w:sz w:val="24"/>
          <w:lang w:val="en-US"/>
        </w:rPr>
        <w:t>FRR /0.85/</w:t>
      </w:r>
    </w:p>
    <w:p w:rsidR="005B29B7" w:rsidRPr="005B29B7" w:rsidRDefault="005B29B7" w:rsidP="005B29B7">
      <w:pPr>
        <w:spacing w:after="0" w:line="240" w:lineRule="auto"/>
        <w:rPr>
          <w:sz w:val="24"/>
          <w:lang w:val="en-US"/>
        </w:rPr>
      </w:pPr>
    </w:p>
    <w:p w:rsidR="005B29B7" w:rsidRPr="005B29B7" w:rsidRDefault="005B29B7" w:rsidP="005B29B7">
      <w:pPr>
        <w:spacing w:after="0" w:line="240" w:lineRule="auto"/>
        <w:rPr>
          <w:sz w:val="24"/>
          <w:lang w:val="en-US"/>
        </w:rPr>
      </w:pPr>
      <w:r w:rsidRPr="005B29B7">
        <w:rPr>
          <w:sz w:val="24"/>
          <w:lang w:val="en-US"/>
        </w:rPr>
        <w:t>** FILL RATE BODEGA</w:t>
      </w:r>
    </w:p>
    <w:p w:rsidR="005B29B7" w:rsidRPr="005B29B7" w:rsidRDefault="005B29B7" w:rsidP="005B29B7">
      <w:pPr>
        <w:spacing w:after="0" w:line="240" w:lineRule="auto"/>
        <w:rPr>
          <w:sz w:val="24"/>
        </w:rPr>
      </w:pPr>
      <w:r w:rsidRPr="005B29B7">
        <w:rPr>
          <w:sz w:val="24"/>
        </w:rPr>
        <w:t>FRW /0.70/</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**COSTO FIJO (1) INICIAL DE LA BODEGA</w:t>
      </w:r>
    </w:p>
    <w:p w:rsidR="005B29B7" w:rsidRPr="005B29B7" w:rsidRDefault="005B29B7" w:rsidP="005B29B7">
      <w:pPr>
        <w:spacing w:after="0" w:line="240" w:lineRule="auto"/>
        <w:rPr>
          <w:sz w:val="24"/>
        </w:rPr>
      </w:pPr>
      <w:r w:rsidRPr="005B29B7">
        <w:rPr>
          <w:sz w:val="24"/>
        </w:rPr>
        <w:t>a /1500/</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**COSTO FIJO (2) INICIAL DE LA BODEGA</w:t>
      </w:r>
    </w:p>
    <w:p w:rsidR="005B29B7" w:rsidRPr="005B29B7" w:rsidRDefault="005B29B7" w:rsidP="005B29B7">
      <w:pPr>
        <w:spacing w:after="0" w:line="240" w:lineRule="auto"/>
        <w:rPr>
          <w:sz w:val="24"/>
        </w:rPr>
      </w:pPr>
      <w:r w:rsidRPr="005B29B7">
        <w:rPr>
          <w:sz w:val="24"/>
        </w:rPr>
        <w:t>b /90/</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**NÙMERO DE MINORISTAS</w:t>
      </w:r>
    </w:p>
    <w:p w:rsidR="005B29B7" w:rsidRPr="005B29B7" w:rsidRDefault="005B29B7" w:rsidP="005B29B7">
      <w:pPr>
        <w:spacing w:after="0" w:line="240" w:lineRule="auto"/>
        <w:rPr>
          <w:sz w:val="24"/>
        </w:rPr>
      </w:pPr>
      <w:r w:rsidRPr="005B29B7">
        <w:rPr>
          <w:sz w:val="24"/>
        </w:rPr>
        <w:t>N /3/</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**COSTO DE ORDEN DEL MINORISTA</w:t>
      </w:r>
    </w:p>
    <w:p w:rsidR="005B29B7" w:rsidRPr="005B29B7" w:rsidRDefault="005B29B7" w:rsidP="005B29B7">
      <w:pPr>
        <w:spacing w:after="0" w:line="240" w:lineRule="auto"/>
        <w:rPr>
          <w:sz w:val="24"/>
        </w:rPr>
      </w:pPr>
      <w:r w:rsidRPr="005B29B7">
        <w:rPr>
          <w:sz w:val="24"/>
        </w:rPr>
        <w:t>AR /45/</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**NÙMERO DE PROVEEDORES</w:t>
      </w:r>
    </w:p>
    <w:p w:rsidR="005B29B7" w:rsidRPr="005B29B7" w:rsidRDefault="005B29B7" w:rsidP="005B29B7">
      <w:pPr>
        <w:spacing w:after="0" w:line="240" w:lineRule="auto"/>
        <w:rPr>
          <w:sz w:val="24"/>
        </w:rPr>
      </w:pPr>
      <w:r w:rsidRPr="005B29B7">
        <w:rPr>
          <w:sz w:val="24"/>
        </w:rPr>
        <w:t>Pr /1/</w:t>
      </w:r>
    </w:p>
    <w:p w:rsidR="005B29B7" w:rsidRPr="005B29B7" w:rsidRDefault="005B29B7" w:rsidP="005B29B7">
      <w:pPr>
        <w:spacing w:after="0" w:line="240" w:lineRule="auto"/>
        <w:rPr>
          <w:sz w:val="24"/>
        </w:rPr>
      </w:pPr>
    </w:p>
    <w:p w:rsidR="005B29B7" w:rsidRPr="005B29B7" w:rsidRDefault="005B29B7" w:rsidP="005B29B7">
      <w:pPr>
        <w:spacing w:after="0" w:line="240" w:lineRule="auto"/>
        <w:rPr>
          <w:sz w:val="24"/>
        </w:rPr>
      </w:pPr>
      <w:r w:rsidRPr="005B29B7">
        <w:rPr>
          <w:sz w:val="24"/>
        </w:rPr>
        <w:t>**COSTO MANTENER UNA UNIDAD AL AÑO</w:t>
      </w:r>
    </w:p>
    <w:p w:rsidR="00AA7C88" w:rsidRDefault="005B29B7" w:rsidP="001B1F1C">
      <w:pPr>
        <w:spacing w:after="0" w:line="240" w:lineRule="auto"/>
        <w:rPr>
          <w:sz w:val="24"/>
        </w:rPr>
      </w:pPr>
      <w:r w:rsidRPr="005B29B7">
        <w:rPr>
          <w:sz w:val="24"/>
        </w:rPr>
        <w:t>H /0.0000125/;</w:t>
      </w:r>
    </w:p>
    <w:p w:rsidR="001B1F1C" w:rsidRDefault="001B1F1C" w:rsidP="001B1F1C">
      <w:pPr>
        <w:spacing w:after="0" w:line="240" w:lineRule="auto"/>
        <w:rPr>
          <w:sz w:val="24"/>
        </w:rPr>
      </w:pPr>
    </w:p>
    <w:p w:rsidR="001B1F1C" w:rsidRDefault="001B1F1C" w:rsidP="001B1F1C">
      <w:pPr>
        <w:spacing w:after="0" w:line="240" w:lineRule="auto"/>
        <w:rPr>
          <w:i/>
          <w:sz w:val="24"/>
        </w:rPr>
      </w:pPr>
    </w:p>
    <w:p w:rsidR="00AA7C88" w:rsidRDefault="00AA7C88" w:rsidP="006A44FB">
      <w:pPr>
        <w:rPr>
          <w:i/>
          <w:sz w:val="24"/>
        </w:rPr>
      </w:pPr>
    </w:p>
    <w:p w:rsidR="00AA7C88" w:rsidRDefault="00AA7C88" w:rsidP="006A44FB">
      <w:pPr>
        <w:rPr>
          <w:i/>
          <w:sz w:val="24"/>
        </w:rPr>
      </w:pPr>
    </w:p>
    <w:p w:rsidR="00AA7C88" w:rsidRDefault="00AA7C88" w:rsidP="006A44FB">
      <w:pPr>
        <w:rPr>
          <w:i/>
          <w:sz w:val="24"/>
        </w:rPr>
      </w:pPr>
    </w:p>
    <w:p w:rsidR="00AA7C88" w:rsidRDefault="00AA7C88" w:rsidP="006A44FB">
      <w:pPr>
        <w:rPr>
          <w:i/>
          <w:sz w:val="24"/>
        </w:rPr>
      </w:pPr>
    </w:p>
    <w:p w:rsidR="00AA7C88" w:rsidRDefault="00AA7C88" w:rsidP="006A44FB">
      <w:pPr>
        <w:rPr>
          <w:i/>
          <w:sz w:val="24"/>
        </w:rPr>
      </w:pPr>
    </w:p>
    <w:p w:rsidR="00AA7C88" w:rsidRDefault="00AA7C88" w:rsidP="006A44FB">
      <w:pPr>
        <w:rPr>
          <w:i/>
          <w:sz w:val="24"/>
        </w:rPr>
      </w:pPr>
    </w:p>
    <w:p w:rsidR="00AA7C88" w:rsidRDefault="00AA7C88" w:rsidP="006A44FB">
      <w:pPr>
        <w:rPr>
          <w:i/>
          <w:sz w:val="24"/>
        </w:rPr>
      </w:pPr>
    </w:p>
    <w:p w:rsidR="00AA7C88" w:rsidRDefault="00AA7C88" w:rsidP="006A44FB">
      <w:pPr>
        <w:rPr>
          <w:i/>
          <w:sz w:val="24"/>
        </w:rPr>
      </w:pPr>
    </w:p>
    <w:p w:rsidR="00AA7C88" w:rsidRPr="00C34107" w:rsidRDefault="00AA7C88" w:rsidP="00AA7C88">
      <w:pPr>
        <w:pStyle w:val="Ttulo1"/>
        <w:rPr>
          <w:rFonts w:ascii="Arial" w:hAnsi="Arial" w:cs="Arial"/>
        </w:rPr>
      </w:pPr>
      <w:bookmarkStart w:id="91" w:name="_Toc334740684"/>
      <w:r>
        <w:rPr>
          <w:rFonts w:ascii="Arial" w:hAnsi="Arial" w:cs="Arial"/>
        </w:rPr>
        <w:lastRenderedPageBreak/>
        <w:t>ANEXO 8</w:t>
      </w:r>
      <w:bookmarkEnd w:id="91"/>
    </w:p>
    <w:p w:rsidR="00AA7C88" w:rsidRDefault="00AA7C88" w:rsidP="00AA7C88">
      <w:pPr>
        <w:rPr>
          <w:rFonts w:ascii="Arial" w:hAnsi="Arial" w:cs="Arial"/>
          <w:b/>
          <w:sz w:val="24"/>
        </w:rPr>
      </w:pPr>
      <w:r w:rsidRPr="00AA7C88">
        <w:rPr>
          <w:rFonts w:ascii="Arial" w:hAnsi="Arial" w:cs="Arial"/>
          <w:b/>
          <w:sz w:val="24"/>
        </w:rPr>
        <w:t>Diseño de la política de proveedores</w:t>
      </w:r>
    </w:p>
    <w:p w:rsidR="008B7B0B" w:rsidRPr="00AA7C88" w:rsidRDefault="008B7B0B" w:rsidP="00AA7C88">
      <w:pPr>
        <w:rPr>
          <w:rFonts w:ascii="Arial" w:hAnsi="Arial" w:cs="Arial"/>
          <w:b/>
          <w:sz w:val="24"/>
        </w:rPr>
      </w:pPr>
    </w:p>
    <w:p w:rsidR="00AA7C88" w:rsidRPr="00961DE9" w:rsidRDefault="00AA7C88" w:rsidP="00AA7C88">
      <w:pPr>
        <w:widowControl w:val="0"/>
        <w:overflowPunct w:val="0"/>
        <w:autoSpaceDE w:val="0"/>
        <w:autoSpaceDN w:val="0"/>
        <w:adjustRightInd w:val="0"/>
        <w:spacing w:after="0" w:line="480" w:lineRule="auto"/>
        <w:ind w:right="620"/>
        <w:jc w:val="both"/>
        <w:rPr>
          <w:rFonts w:ascii="Arial" w:hAnsi="Arial" w:cs="Arial"/>
        </w:rPr>
      </w:pPr>
      <w:r w:rsidRPr="00961DE9">
        <w:rPr>
          <w:rFonts w:ascii="Arial" w:hAnsi="Arial" w:cs="Arial"/>
        </w:rPr>
        <w:t xml:space="preserve">Debido a las negociaciones mantenidas en conjunto con el departamento de </w:t>
      </w:r>
      <w:r w:rsidR="002C42DA">
        <w:rPr>
          <w:rFonts w:ascii="Arial" w:hAnsi="Arial" w:cs="Arial"/>
        </w:rPr>
        <w:t>C</w:t>
      </w:r>
      <w:r w:rsidRPr="00961DE9">
        <w:rPr>
          <w:rFonts w:ascii="Arial" w:hAnsi="Arial" w:cs="Arial"/>
        </w:rPr>
        <w:t>ompras</w:t>
      </w:r>
      <w:r w:rsidR="002C42DA">
        <w:rPr>
          <w:rFonts w:ascii="Arial" w:hAnsi="Arial" w:cs="Arial"/>
        </w:rPr>
        <w:t xml:space="preserve"> y C</w:t>
      </w:r>
      <w:r w:rsidRPr="00961DE9">
        <w:rPr>
          <w:rFonts w:ascii="Arial" w:hAnsi="Arial" w:cs="Arial"/>
        </w:rPr>
        <w:t>alidad, el sistema de inocuidad llamado HACCP será la norma que verificará el buen estado de los productos que se reciban en el CD, a la vez deberán cump</w:t>
      </w:r>
      <w:r w:rsidR="002C42DA">
        <w:rPr>
          <w:rFonts w:ascii="Arial" w:hAnsi="Arial" w:cs="Arial"/>
        </w:rPr>
        <w:t>lir las reglas y políticas que é</w:t>
      </w:r>
      <w:r w:rsidRPr="00961DE9">
        <w:rPr>
          <w:rFonts w:ascii="Arial" w:hAnsi="Arial" w:cs="Arial"/>
        </w:rPr>
        <w:t>ste asigna:</w:t>
      </w:r>
    </w:p>
    <w:p w:rsidR="00AA7C88" w:rsidRPr="00961DE9" w:rsidRDefault="00AA7C88" w:rsidP="00AA7C88">
      <w:pPr>
        <w:widowControl w:val="0"/>
        <w:overflowPunct w:val="0"/>
        <w:autoSpaceDE w:val="0"/>
        <w:autoSpaceDN w:val="0"/>
        <w:adjustRightInd w:val="0"/>
        <w:spacing w:after="0" w:line="480" w:lineRule="auto"/>
        <w:ind w:right="620"/>
        <w:jc w:val="both"/>
        <w:rPr>
          <w:rFonts w:ascii="Arial" w:hAnsi="Arial" w:cs="Arial"/>
        </w:rPr>
      </w:pPr>
    </w:p>
    <w:p w:rsidR="00AA7C88" w:rsidRPr="00961DE9" w:rsidRDefault="00AA7C88" w:rsidP="00AA7C88">
      <w:pPr>
        <w:pStyle w:val="Prrafodelista"/>
        <w:widowControl w:val="0"/>
        <w:numPr>
          <w:ilvl w:val="0"/>
          <w:numId w:val="29"/>
        </w:numPr>
        <w:overflowPunct w:val="0"/>
        <w:autoSpaceDE w:val="0"/>
        <w:autoSpaceDN w:val="0"/>
        <w:adjustRightInd w:val="0"/>
        <w:spacing w:after="0" w:line="480" w:lineRule="auto"/>
        <w:ind w:right="620"/>
        <w:jc w:val="both"/>
        <w:rPr>
          <w:rFonts w:ascii="Arial" w:hAnsi="Arial" w:cs="Arial"/>
          <w:b/>
        </w:rPr>
      </w:pPr>
      <w:r>
        <w:rPr>
          <w:rFonts w:ascii="Arial" w:hAnsi="Arial" w:cs="Arial"/>
          <w:b/>
        </w:rPr>
        <w:t>H</w:t>
      </w:r>
      <w:r w:rsidRPr="00961DE9">
        <w:rPr>
          <w:rFonts w:ascii="Arial" w:hAnsi="Arial" w:cs="Arial"/>
          <w:b/>
        </w:rPr>
        <w:t>orario de recepción  y control de producto</w:t>
      </w:r>
    </w:p>
    <w:p w:rsidR="00AA7C88" w:rsidRPr="00961DE9" w:rsidRDefault="00AA7C88" w:rsidP="00AA7C88">
      <w:pPr>
        <w:pStyle w:val="Prrafodelista"/>
        <w:widowControl w:val="0"/>
        <w:numPr>
          <w:ilvl w:val="0"/>
          <w:numId w:val="28"/>
        </w:numPr>
        <w:overflowPunct w:val="0"/>
        <w:autoSpaceDE w:val="0"/>
        <w:autoSpaceDN w:val="0"/>
        <w:adjustRightInd w:val="0"/>
        <w:spacing w:after="0" w:line="480" w:lineRule="auto"/>
        <w:ind w:right="620"/>
        <w:jc w:val="both"/>
        <w:rPr>
          <w:rFonts w:ascii="Arial" w:hAnsi="Arial" w:cs="Arial"/>
        </w:rPr>
      </w:pPr>
      <w:r w:rsidRPr="00961DE9">
        <w:rPr>
          <w:rFonts w:ascii="Arial" w:hAnsi="Arial" w:cs="Arial"/>
        </w:rPr>
        <w:t>Las entregas del producto según los pedidos se  realizará en:   CD</w:t>
      </w:r>
      <w:r>
        <w:rPr>
          <w:rFonts w:ascii="Arial" w:hAnsi="Arial" w:cs="Arial"/>
        </w:rPr>
        <w:t xml:space="preserve"> - </w:t>
      </w:r>
      <w:r w:rsidRPr="00961DE9">
        <w:rPr>
          <w:rFonts w:ascii="Arial" w:hAnsi="Arial" w:cs="Arial"/>
        </w:rPr>
        <w:t xml:space="preserve">GYE.  </w:t>
      </w:r>
    </w:p>
    <w:p w:rsidR="00AA7C88" w:rsidRPr="00961DE9" w:rsidRDefault="00AA7C88" w:rsidP="00AA7C88">
      <w:pPr>
        <w:pStyle w:val="Prrafodelista"/>
        <w:widowControl w:val="0"/>
        <w:overflowPunct w:val="0"/>
        <w:autoSpaceDE w:val="0"/>
        <w:autoSpaceDN w:val="0"/>
        <w:adjustRightInd w:val="0"/>
        <w:spacing w:after="0" w:line="480" w:lineRule="auto"/>
        <w:ind w:right="620"/>
        <w:jc w:val="both"/>
        <w:rPr>
          <w:rFonts w:ascii="Arial" w:hAnsi="Arial" w:cs="Arial"/>
        </w:rPr>
      </w:pPr>
      <w:r w:rsidRPr="00961DE9">
        <w:rPr>
          <w:rFonts w:ascii="Arial" w:hAnsi="Arial" w:cs="Arial"/>
        </w:rPr>
        <w:t xml:space="preserve">El  horario de recepción  es de  </w:t>
      </w:r>
      <w:r w:rsidR="002C42DA">
        <w:rPr>
          <w:rFonts w:ascii="Arial" w:hAnsi="Arial" w:cs="Arial"/>
        </w:rPr>
        <w:t>06H</w:t>
      </w:r>
      <w:r>
        <w:rPr>
          <w:rFonts w:ascii="Arial" w:hAnsi="Arial" w:cs="Arial"/>
        </w:rPr>
        <w:t xml:space="preserve">00 a </w:t>
      </w:r>
      <w:r w:rsidRPr="00961DE9">
        <w:rPr>
          <w:rFonts w:ascii="Arial" w:hAnsi="Arial" w:cs="Arial"/>
        </w:rPr>
        <w:t>13</w:t>
      </w:r>
      <w:r>
        <w:rPr>
          <w:rFonts w:ascii="Arial" w:hAnsi="Arial" w:cs="Arial"/>
        </w:rPr>
        <w:t>H</w:t>
      </w:r>
      <w:r w:rsidRPr="00961DE9">
        <w:rPr>
          <w:rFonts w:ascii="Arial" w:hAnsi="Arial" w:cs="Arial"/>
        </w:rPr>
        <w:t xml:space="preserve">00 </w:t>
      </w:r>
      <w:r w:rsidRPr="00961DE9">
        <w:rPr>
          <w:rFonts w:ascii="Arial" w:hAnsi="Arial" w:cs="Arial"/>
        </w:rPr>
        <w:tab/>
      </w:r>
      <w:r w:rsidRPr="00961DE9">
        <w:rPr>
          <w:rFonts w:ascii="Arial" w:hAnsi="Arial" w:cs="Arial"/>
        </w:rPr>
        <w:tab/>
      </w:r>
      <w:r w:rsidRPr="00961DE9">
        <w:rPr>
          <w:rFonts w:ascii="Arial" w:hAnsi="Arial" w:cs="Arial"/>
        </w:rPr>
        <w:tab/>
      </w:r>
    </w:p>
    <w:p w:rsidR="00AA7C88" w:rsidRPr="00961DE9" w:rsidRDefault="00AA7C88" w:rsidP="00AA7C88">
      <w:pPr>
        <w:pStyle w:val="Prrafodelista"/>
        <w:widowControl w:val="0"/>
        <w:numPr>
          <w:ilvl w:val="0"/>
          <w:numId w:val="28"/>
        </w:numPr>
        <w:overflowPunct w:val="0"/>
        <w:autoSpaceDE w:val="0"/>
        <w:autoSpaceDN w:val="0"/>
        <w:adjustRightInd w:val="0"/>
        <w:spacing w:after="0" w:line="480" w:lineRule="auto"/>
        <w:ind w:right="620"/>
        <w:jc w:val="both"/>
        <w:rPr>
          <w:rFonts w:ascii="Arial" w:hAnsi="Arial" w:cs="Arial"/>
        </w:rPr>
      </w:pPr>
      <w:r w:rsidRPr="00961DE9">
        <w:rPr>
          <w:rFonts w:ascii="Arial" w:hAnsi="Arial" w:cs="Arial"/>
        </w:rPr>
        <w:t xml:space="preserve">Fuera de este horario únicamente se recibirán casos especiales con autorización del Jefe de </w:t>
      </w:r>
      <w:r>
        <w:rPr>
          <w:rFonts w:ascii="Arial" w:hAnsi="Arial" w:cs="Arial"/>
        </w:rPr>
        <w:t>Supply Chain</w:t>
      </w:r>
      <w:r w:rsidRPr="00961DE9">
        <w:rPr>
          <w:rFonts w:ascii="Arial" w:hAnsi="Arial" w:cs="Arial"/>
        </w:rPr>
        <w:t xml:space="preserve">. </w:t>
      </w:r>
    </w:p>
    <w:p w:rsidR="00AA7C88" w:rsidRDefault="00AA7C88" w:rsidP="00AA7C88">
      <w:pPr>
        <w:pStyle w:val="Prrafodelista"/>
        <w:widowControl w:val="0"/>
        <w:overflowPunct w:val="0"/>
        <w:autoSpaceDE w:val="0"/>
        <w:autoSpaceDN w:val="0"/>
        <w:adjustRightInd w:val="0"/>
        <w:spacing w:after="0" w:line="480" w:lineRule="auto"/>
        <w:ind w:right="620"/>
        <w:jc w:val="both"/>
        <w:rPr>
          <w:rFonts w:ascii="Arial" w:hAnsi="Arial" w:cs="Arial"/>
          <w:b/>
        </w:rPr>
      </w:pPr>
    </w:p>
    <w:p w:rsidR="00AA7C88" w:rsidRPr="00961DE9" w:rsidRDefault="00AA7C88" w:rsidP="00AA7C88">
      <w:pPr>
        <w:pStyle w:val="Prrafodelista"/>
        <w:widowControl w:val="0"/>
        <w:numPr>
          <w:ilvl w:val="0"/>
          <w:numId w:val="29"/>
        </w:numPr>
        <w:overflowPunct w:val="0"/>
        <w:autoSpaceDE w:val="0"/>
        <w:autoSpaceDN w:val="0"/>
        <w:adjustRightInd w:val="0"/>
        <w:spacing w:after="0" w:line="480" w:lineRule="auto"/>
        <w:ind w:right="620"/>
        <w:jc w:val="both"/>
        <w:rPr>
          <w:rFonts w:ascii="Arial" w:hAnsi="Arial" w:cs="Arial"/>
          <w:b/>
        </w:rPr>
      </w:pPr>
      <w:r>
        <w:rPr>
          <w:rFonts w:ascii="Arial" w:hAnsi="Arial" w:cs="Arial"/>
          <w:b/>
        </w:rPr>
        <w:t>R</w:t>
      </w:r>
      <w:r w:rsidRPr="00961DE9">
        <w:rPr>
          <w:rFonts w:ascii="Arial" w:hAnsi="Arial" w:cs="Arial"/>
          <w:b/>
        </w:rPr>
        <w:t xml:space="preserve">equerimientos de entrega </w:t>
      </w:r>
    </w:p>
    <w:p w:rsidR="00AA7C88" w:rsidRDefault="00AA7C88" w:rsidP="00AA7C88">
      <w:pPr>
        <w:widowControl w:val="0"/>
        <w:autoSpaceDE w:val="0"/>
        <w:autoSpaceDN w:val="0"/>
        <w:adjustRightInd w:val="0"/>
        <w:spacing w:after="0" w:line="200" w:lineRule="exact"/>
        <w:rPr>
          <w:rFonts w:ascii="Times New Roman" w:hAnsi="Times New Roman"/>
          <w:sz w:val="24"/>
          <w:szCs w:val="24"/>
        </w:rPr>
      </w:pPr>
    </w:p>
    <w:p w:rsidR="00AA7C88" w:rsidRPr="00961DE9" w:rsidRDefault="00AA7C88" w:rsidP="00AA7C88">
      <w:pPr>
        <w:pStyle w:val="Prrafodelista"/>
        <w:widowControl w:val="0"/>
        <w:numPr>
          <w:ilvl w:val="0"/>
          <w:numId w:val="30"/>
        </w:numPr>
        <w:overflowPunct w:val="0"/>
        <w:autoSpaceDE w:val="0"/>
        <w:autoSpaceDN w:val="0"/>
        <w:adjustRightInd w:val="0"/>
        <w:spacing w:after="0" w:line="480" w:lineRule="auto"/>
        <w:ind w:right="620"/>
        <w:jc w:val="both"/>
        <w:rPr>
          <w:rFonts w:ascii="Symbol" w:hAnsi="Symbol" w:cs="Symbol"/>
        </w:rPr>
      </w:pPr>
      <w:r w:rsidRPr="00961DE9">
        <w:rPr>
          <w:rFonts w:ascii="Arial" w:hAnsi="Arial" w:cs="Arial"/>
        </w:rPr>
        <w:t xml:space="preserve">Todo producto deberá ser entregado en las instalaciones </w:t>
      </w:r>
      <w:r>
        <w:rPr>
          <w:rFonts w:ascii="Arial" w:hAnsi="Arial" w:cs="Arial"/>
        </w:rPr>
        <w:t>del CD -GYE</w:t>
      </w:r>
      <w:r w:rsidRPr="00961DE9">
        <w:rPr>
          <w:rFonts w:ascii="Arial" w:hAnsi="Arial" w:cs="Arial"/>
        </w:rPr>
        <w:t xml:space="preserve">. </w:t>
      </w:r>
    </w:p>
    <w:p w:rsidR="00AA7C88" w:rsidRPr="00961DE9" w:rsidRDefault="00AA7C88" w:rsidP="00AA7C88">
      <w:pPr>
        <w:pStyle w:val="Prrafodelista"/>
        <w:widowControl w:val="0"/>
        <w:numPr>
          <w:ilvl w:val="0"/>
          <w:numId w:val="30"/>
        </w:numPr>
        <w:overflowPunct w:val="0"/>
        <w:autoSpaceDE w:val="0"/>
        <w:autoSpaceDN w:val="0"/>
        <w:adjustRightInd w:val="0"/>
        <w:spacing w:after="0" w:line="480" w:lineRule="auto"/>
        <w:ind w:right="620"/>
        <w:jc w:val="both"/>
        <w:rPr>
          <w:rFonts w:ascii="Symbol" w:hAnsi="Symbol" w:cs="Symbol"/>
        </w:rPr>
      </w:pPr>
      <w:r w:rsidRPr="00961DE9">
        <w:rPr>
          <w:rFonts w:ascii="Arial" w:hAnsi="Arial" w:cs="Arial"/>
        </w:rPr>
        <w:t>La recepción de producto se la hará en las cantidades, unidades de empaque y precio</w:t>
      </w:r>
      <w:r w:rsidR="002C42DA">
        <w:rPr>
          <w:rFonts w:ascii="Arial" w:hAnsi="Arial" w:cs="Arial"/>
        </w:rPr>
        <w:t>s</w:t>
      </w:r>
      <w:r w:rsidRPr="00961DE9">
        <w:rPr>
          <w:rFonts w:ascii="Arial" w:hAnsi="Arial" w:cs="Arial"/>
        </w:rPr>
        <w:t xml:space="preserve"> que constan en la orden de compra </w:t>
      </w:r>
      <w:r>
        <w:rPr>
          <w:rFonts w:ascii="Arial" w:hAnsi="Arial" w:cs="Arial"/>
        </w:rPr>
        <w:t xml:space="preserve">emitida por el departamento de </w:t>
      </w:r>
      <w:r w:rsidR="002C42DA">
        <w:rPr>
          <w:rFonts w:ascii="Arial" w:hAnsi="Arial" w:cs="Arial"/>
        </w:rPr>
        <w:t>C</w:t>
      </w:r>
      <w:r w:rsidRPr="00961DE9">
        <w:rPr>
          <w:rFonts w:ascii="Arial" w:hAnsi="Arial" w:cs="Arial"/>
        </w:rPr>
        <w:t xml:space="preserve">ompras. </w:t>
      </w:r>
    </w:p>
    <w:p w:rsidR="00AA7C88" w:rsidRPr="00961DE9" w:rsidRDefault="00AA7C88" w:rsidP="00AA7C88">
      <w:pPr>
        <w:pStyle w:val="Prrafodelista"/>
        <w:widowControl w:val="0"/>
        <w:numPr>
          <w:ilvl w:val="0"/>
          <w:numId w:val="30"/>
        </w:numPr>
        <w:overflowPunct w:val="0"/>
        <w:autoSpaceDE w:val="0"/>
        <w:autoSpaceDN w:val="0"/>
        <w:adjustRightInd w:val="0"/>
        <w:spacing w:after="0" w:line="480" w:lineRule="auto"/>
        <w:ind w:right="620"/>
        <w:jc w:val="both"/>
        <w:rPr>
          <w:rFonts w:ascii="Symbol" w:hAnsi="Symbol" w:cs="Symbol"/>
        </w:rPr>
      </w:pPr>
      <w:r w:rsidRPr="00961DE9">
        <w:rPr>
          <w:rFonts w:ascii="Arial" w:hAnsi="Arial" w:cs="Arial"/>
        </w:rPr>
        <w:t xml:space="preserve">En cada recepción solo se aceptarán 2 lotes diferentes de producto para poder garantizar la rotación FIFO (First In First </w:t>
      </w:r>
      <w:r w:rsidRPr="00961DE9">
        <w:rPr>
          <w:rFonts w:ascii="Arial" w:hAnsi="Arial" w:cs="Arial"/>
        </w:rPr>
        <w:lastRenderedPageBreak/>
        <w:t xml:space="preserve">Out) en </w:t>
      </w:r>
      <w:r>
        <w:rPr>
          <w:rFonts w:ascii="Arial" w:hAnsi="Arial" w:cs="Arial"/>
        </w:rPr>
        <w:t>el CD</w:t>
      </w:r>
      <w:r w:rsidRPr="00961DE9">
        <w:rPr>
          <w:rFonts w:ascii="Arial" w:hAnsi="Arial" w:cs="Arial"/>
        </w:rPr>
        <w:t xml:space="preserve">. </w:t>
      </w:r>
    </w:p>
    <w:p w:rsidR="00AA7C88" w:rsidRPr="00961DE9" w:rsidRDefault="00AA7C88" w:rsidP="00AA7C88">
      <w:pPr>
        <w:pStyle w:val="Prrafodelista"/>
        <w:widowControl w:val="0"/>
        <w:numPr>
          <w:ilvl w:val="0"/>
          <w:numId w:val="30"/>
        </w:numPr>
        <w:overflowPunct w:val="0"/>
        <w:autoSpaceDE w:val="0"/>
        <w:autoSpaceDN w:val="0"/>
        <w:adjustRightInd w:val="0"/>
        <w:spacing w:after="0" w:line="480" w:lineRule="auto"/>
        <w:ind w:right="620"/>
        <w:jc w:val="both"/>
        <w:rPr>
          <w:rFonts w:ascii="Symbol" w:hAnsi="Symbol" w:cs="Symbol"/>
        </w:rPr>
      </w:pPr>
      <w:r w:rsidRPr="00961DE9">
        <w:rPr>
          <w:rFonts w:ascii="Arial" w:hAnsi="Arial" w:cs="Arial"/>
        </w:rPr>
        <w:t xml:space="preserve">Toda mercadería que requiera un trato especial deberá llevar en el exterior del embalaje y en un lugar visible, instrucciones o símbolos que indiquen las condiciones de manipulación, conservación y cantidad máxima a estibar. </w:t>
      </w:r>
    </w:p>
    <w:p w:rsidR="00AA7C88" w:rsidRPr="00961DE9" w:rsidRDefault="00AA7C88" w:rsidP="002C42DA">
      <w:pPr>
        <w:pStyle w:val="Prrafodelista"/>
        <w:widowControl w:val="0"/>
        <w:numPr>
          <w:ilvl w:val="0"/>
          <w:numId w:val="30"/>
        </w:numPr>
        <w:overflowPunct w:val="0"/>
        <w:autoSpaceDE w:val="0"/>
        <w:autoSpaceDN w:val="0"/>
        <w:adjustRightInd w:val="0"/>
        <w:spacing w:after="0" w:line="480" w:lineRule="auto"/>
        <w:ind w:right="620"/>
        <w:jc w:val="both"/>
        <w:rPr>
          <w:rFonts w:ascii="Times New Roman" w:hAnsi="Times New Roman"/>
          <w:sz w:val="24"/>
          <w:szCs w:val="24"/>
        </w:rPr>
      </w:pPr>
      <w:r w:rsidRPr="00961DE9">
        <w:rPr>
          <w:rFonts w:ascii="Arial" w:hAnsi="Arial" w:cs="Arial"/>
        </w:rPr>
        <w:t>Para cualquier incremento de precios el proveedor tendrá que dar aviso con quince días de anticipación por escrito</w:t>
      </w:r>
      <w:r>
        <w:rPr>
          <w:rFonts w:ascii="Arial" w:hAnsi="Arial" w:cs="Arial"/>
        </w:rPr>
        <w:t xml:space="preserve"> al departamento de compras</w:t>
      </w:r>
      <w:r w:rsidRPr="00961DE9">
        <w:rPr>
          <w:rFonts w:ascii="Arial" w:hAnsi="Arial" w:cs="Arial"/>
        </w:rPr>
        <w:t>.</w:t>
      </w:r>
    </w:p>
    <w:p w:rsidR="00AA7C88" w:rsidRPr="00961DE9" w:rsidRDefault="00AA7C88" w:rsidP="00AA7C88">
      <w:pPr>
        <w:pStyle w:val="Prrafodelista"/>
        <w:widowControl w:val="0"/>
        <w:numPr>
          <w:ilvl w:val="0"/>
          <w:numId w:val="30"/>
        </w:numPr>
        <w:overflowPunct w:val="0"/>
        <w:autoSpaceDE w:val="0"/>
        <w:autoSpaceDN w:val="0"/>
        <w:adjustRightInd w:val="0"/>
        <w:spacing w:after="0" w:line="480" w:lineRule="auto"/>
        <w:ind w:right="620"/>
        <w:jc w:val="both"/>
        <w:rPr>
          <w:rFonts w:ascii="Symbol" w:hAnsi="Symbol" w:cs="Symbol"/>
        </w:rPr>
      </w:pPr>
      <w:r w:rsidRPr="00961DE9">
        <w:rPr>
          <w:rFonts w:ascii="Arial" w:hAnsi="Arial" w:cs="Arial"/>
        </w:rPr>
        <w:t xml:space="preserve">Únicamente se recibirá las cantidades mensuales solicitadas en la orden de compra; en el caso de que esta cantidad exceda no se recibirá. </w:t>
      </w:r>
      <w:r>
        <w:rPr>
          <w:rFonts w:ascii="Arial" w:hAnsi="Arial" w:cs="Arial"/>
        </w:rPr>
        <w:t>En casos especiales como pedidos extras, se necesitará la autorización del Jefe de Supply Chain.</w:t>
      </w:r>
    </w:p>
    <w:p w:rsidR="00AA7C88" w:rsidRPr="00961DE9" w:rsidRDefault="00AA7C88" w:rsidP="00AA7C88">
      <w:pPr>
        <w:pStyle w:val="Prrafodelista"/>
        <w:widowControl w:val="0"/>
        <w:numPr>
          <w:ilvl w:val="0"/>
          <w:numId w:val="30"/>
        </w:numPr>
        <w:overflowPunct w:val="0"/>
        <w:autoSpaceDE w:val="0"/>
        <w:autoSpaceDN w:val="0"/>
        <w:adjustRightInd w:val="0"/>
        <w:spacing w:after="0" w:line="480" w:lineRule="auto"/>
        <w:ind w:right="620"/>
        <w:jc w:val="both"/>
        <w:rPr>
          <w:rFonts w:ascii="Symbol" w:hAnsi="Symbol" w:cs="Symbol"/>
        </w:rPr>
      </w:pPr>
      <w:r w:rsidRPr="00961DE9">
        <w:rPr>
          <w:rFonts w:ascii="Arial" w:hAnsi="Arial" w:cs="Arial"/>
        </w:rPr>
        <w:t xml:space="preserve">Todo producto debe estar correctamente identificado con una etiqueta que contenga la información relevante: </w:t>
      </w:r>
    </w:p>
    <w:p w:rsidR="00AA7C88" w:rsidRPr="00961DE9" w:rsidRDefault="00AA7C88" w:rsidP="00AA7C88">
      <w:pPr>
        <w:pStyle w:val="Prrafodelista"/>
        <w:widowControl w:val="0"/>
        <w:numPr>
          <w:ilvl w:val="3"/>
          <w:numId w:val="30"/>
        </w:numPr>
        <w:overflowPunct w:val="0"/>
        <w:autoSpaceDE w:val="0"/>
        <w:autoSpaceDN w:val="0"/>
        <w:adjustRightInd w:val="0"/>
        <w:spacing w:after="0" w:line="240" w:lineRule="auto"/>
        <w:jc w:val="both"/>
        <w:rPr>
          <w:rFonts w:ascii="Times New Roman" w:hAnsi="Times New Roman"/>
        </w:rPr>
      </w:pPr>
      <w:r w:rsidRPr="00961DE9">
        <w:rPr>
          <w:rFonts w:ascii="Arial" w:hAnsi="Arial" w:cs="Arial"/>
        </w:rPr>
        <w:t xml:space="preserve">Lote </w:t>
      </w:r>
    </w:p>
    <w:p w:rsidR="00AA7C88" w:rsidRDefault="00AA7C88" w:rsidP="00AA7C88">
      <w:pPr>
        <w:widowControl w:val="0"/>
        <w:autoSpaceDE w:val="0"/>
        <w:autoSpaceDN w:val="0"/>
        <w:adjustRightInd w:val="0"/>
        <w:spacing w:after="0" w:line="240" w:lineRule="auto"/>
        <w:rPr>
          <w:rFonts w:ascii="Times New Roman" w:hAnsi="Times New Roman"/>
        </w:rPr>
      </w:pPr>
    </w:p>
    <w:p w:rsidR="00AA7C88" w:rsidRPr="00961DE9" w:rsidRDefault="00AA7C88" w:rsidP="00AA7C88">
      <w:pPr>
        <w:pStyle w:val="Prrafodelista"/>
        <w:widowControl w:val="0"/>
        <w:numPr>
          <w:ilvl w:val="3"/>
          <w:numId w:val="30"/>
        </w:numPr>
        <w:overflowPunct w:val="0"/>
        <w:autoSpaceDE w:val="0"/>
        <w:autoSpaceDN w:val="0"/>
        <w:adjustRightInd w:val="0"/>
        <w:spacing w:after="0" w:line="240" w:lineRule="auto"/>
        <w:jc w:val="both"/>
        <w:rPr>
          <w:rFonts w:ascii="Times New Roman" w:hAnsi="Times New Roman"/>
        </w:rPr>
      </w:pPr>
      <w:r w:rsidRPr="00961DE9">
        <w:rPr>
          <w:rFonts w:ascii="Arial" w:hAnsi="Arial" w:cs="Arial"/>
        </w:rPr>
        <w:t xml:space="preserve">Fecha de elaboración </w:t>
      </w:r>
    </w:p>
    <w:p w:rsidR="00AA7C88" w:rsidRDefault="00AA7C88" w:rsidP="00AA7C88">
      <w:pPr>
        <w:widowControl w:val="0"/>
        <w:autoSpaceDE w:val="0"/>
        <w:autoSpaceDN w:val="0"/>
        <w:adjustRightInd w:val="0"/>
        <w:spacing w:after="0" w:line="240" w:lineRule="auto"/>
        <w:rPr>
          <w:rFonts w:ascii="Times New Roman" w:hAnsi="Times New Roman"/>
        </w:rPr>
      </w:pPr>
    </w:p>
    <w:p w:rsidR="00AA7C88" w:rsidRPr="00961DE9" w:rsidRDefault="00AA7C88" w:rsidP="00AA7C88">
      <w:pPr>
        <w:pStyle w:val="Prrafodelista"/>
        <w:widowControl w:val="0"/>
        <w:numPr>
          <w:ilvl w:val="3"/>
          <w:numId w:val="30"/>
        </w:numPr>
        <w:overflowPunct w:val="0"/>
        <w:autoSpaceDE w:val="0"/>
        <w:autoSpaceDN w:val="0"/>
        <w:adjustRightInd w:val="0"/>
        <w:spacing w:after="0" w:line="240" w:lineRule="auto"/>
        <w:jc w:val="both"/>
        <w:rPr>
          <w:rFonts w:ascii="Times New Roman" w:hAnsi="Times New Roman"/>
        </w:rPr>
      </w:pPr>
      <w:r w:rsidRPr="00961DE9">
        <w:rPr>
          <w:rFonts w:ascii="Arial" w:hAnsi="Arial" w:cs="Arial"/>
        </w:rPr>
        <w:t xml:space="preserve">Fecha de expiración </w:t>
      </w:r>
    </w:p>
    <w:p w:rsidR="00AA7C88" w:rsidRDefault="00AA7C88" w:rsidP="00AA7C88">
      <w:pPr>
        <w:widowControl w:val="0"/>
        <w:autoSpaceDE w:val="0"/>
        <w:autoSpaceDN w:val="0"/>
        <w:adjustRightInd w:val="0"/>
        <w:spacing w:after="0" w:line="240" w:lineRule="auto"/>
        <w:rPr>
          <w:rFonts w:ascii="Times New Roman" w:hAnsi="Times New Roman"/>
        </w:rPr>
      </w:pPr>
    </w:p>
    <w:p w:rsidR="00AA7C88" w:rsidRPr="00961DE9" w:rsidRDefault="00AA7C88" w:rsidP="00AA7C88">
      <w:pPr>
        <w:pStyle w:val="Prrafodelista"/>
        <w:widowControl w:val="0"/>
        <w:numPr>
          <w:ilvl w:val="3"/>
          <w:numId w:val="30"/>
        </w:numPr>
        <w:overflowPunct w:val="0"/>
        <w:autoSpaceDE w:val="0"/>
        <w:autoSpaceDN w:val="0"/>
        <w:adjustRightInd w:val="0"/>
        <w:spacing w:after="0" w:line="240" w:lineRule="auto"/>
        <w:jc w:val="both"/>
        <w:rPr>
          <w:rFonts w:ascii="Times New Roman" w:hAnsi="Times New Roman"/>
        </w:rPr>
      </w:pPr>
      <w:r w:rsidRPr="00961DE9">
        <w:rPr>
          <w:rFonts w:ascii="Arial" w:hAnsi="Arial" w:cs="Arial"/>
        </w:rPr>
        <w:t xml:space="preserve">Registro Sanitario (si aplica) </w:t>
      </w:r>
    </w:p>
    <w:p w:rsidR="00AA7C88" w:rsidRDefault="00AA7C88" w:rsidP="00AA7C88">
      <w:pPr>
        <w:widowControl w:val="0"/>
        <w:autoSpaceDE w:val="0"/>
        <w:autoSpaceDN w:val="0"/>
        <w:adjustRightInd w:val="0"/>
        <w:spacing w:after="0" w:line="240" w:lineRule="auto"/>
        <w:rPr>
          <w:rFonts w:ascii="Times New Roman" w:hAnsi="Times New Roman"/>
        </w:rPr>
      </w:pPr>
    </w:p>
    <w:p w:rsidR="00AA7C88" w:rsidRPr="00961DE9" w:rsidRDefault="00AA7C88" w:rsidP="00AA7C88">
      <w:pPr>
        <w:pStyle w:val="Prrafodelista"/>
        <w:widowControl w:val="0"/>
        <w:numPr>
          <w:ilvl w:val="3"/>
          <w:numId w:val="30"/>
        </w:numPr>
        <w:overflowPunct w:val="0"/>
        <w:autoSpaceDE w:val="0"/>
        <w:autoSpaceDN w:val="0"/>
        <w:adjustRightInd w:val="0"/>
        <w:spacing w:after="0" w:line="240" w:lineRule="auto"/>
        <w:jc w:val="both"/>
        <w:rPr>
          <w:rFonts w:ascii="Times New Roman" w:hAnsi="Times New Roman"/>
        </w:rPr>
      </w:pPr>
      <w:r w:rsidRPr="00961DE9">
        <w:rPr>
          <w:rFonts w:ascii="Arial" w:hAnsi="Arial" w:cs="Arial"/>
        </w:rPr>
        <w:t xml:space="preserve">Información nutricional (si aplica) </w:t>
      </w:r>
    </w:p>
    <w:p w:rsidR="00AA7C88" w:rsidRDefault="00AA7C88" w:rsidP="00AA7C88">
      <w:pPr>
        <w:widowControl w:val="0"/>
        <w:autoSpaceDE w:val="0"/>
        <w:autoSpaceDN w:val="0"/>
        <w:adjustRightInd w:val="0"/>
        <w:spacing w:after="0" w:line="240" w:lineRule="auto"/>
        <w:rPr>
          <w:rFonts w:ascii="Times New Roman" w:hAnsi="Times New Roman"/>
        </w:rPr>
      </w:pPr>
    </w:p>
    <w:p w:rsidR="00AA7C88" w:rsidRPr="00961DE9" w:rsidRDefault="00AA7C88" w:rsidP="00AA7C88">
      <w:pPr>
        <w:pStyle w:val="Prrafodelista"/>
        <w:widowControl w:val="0"/>
        <w:numPr>
          <w:ilvl w:val="3"/>
          <w:numId w:val="30"/>
        </w:numPr>
        <w:overflowPunct w:val="0"/>
        <w:autoSpaceDE w:val="0"/>
        <w:autoSpaceDN w:val="0"/>
        <w:adjustRightInd w:val="0"/>
        <w:spacing w:after="0" w:line="240" w:lineRule="auto"/>
        <w:jc w:val="both"/>
        <w:rPr>
          <w:rFonts w:ascii="Times New Roman" w:hAnsi="Times New Roman"/>
        </w:rPr>
      </w:pPr>
      <w:r w:rsidRPr="00961DE9">
        <w:rPr>
          <w:rFonts w:ascii="Arial" w:hAnsi="Arial" w:cs="Arial"/>
        </w:rPr>
        <w:t xml:space="preserve">Peso (si aplica) </w:t>
      </w:r>
    </w:p>
    <w:p w:rsidR="00AA7C88" w:rsidRDefault="00AA7C88" w:rsidP="00AA7C88">
      <w:pPr>
        <w:widowControl w:val="0"/>
        <w:autoSpaceDE w:val="0"/>
        <w:autoSpaceDN w:val="0"/>
        <w:adjustRightInd w:val="0"/>
        <w:spacing w:after="0" w:line="480" w:lineRule="auto"/>
        <w:rPr>
          <w:rFonts w:ascii="Times New Roman" w:hAnsi="Times New Roman"/>
        </w:rPr>
      </w:pPr>
    </w:p>
    <w:p w:rsidR="00AA7C88" w:rsidRDefault="00AA7C88" w:rsidP="00AA7C88">
      <w:pPr>
        <w:widowControl w:val="0"/>
        <w:autoSpaceDE w:val="0"/>
        <w:autoSpaceDN w:val="0"/>
        <w:adjustRightInd w:val="0"/>
        <w:spacing w:after="0" w:line="480" w:lineRule="auto"/>
        <w:rPr>
          <w:rFonts w:ascii="Times New Roman" w:hAnsi="Times New Roman"/>
        </w:rPr>
      </w:pPr>
    </w:p>
    <w:p w:rsidR="00AA7C88" w:rsidRPr="00B45023" w:rsidRDefault="00AA7C88" w:rsidP="00AA7C88">
      <w:pPr>
        <w:pStyle w:val="Prrafodelista"/>
        <w:widowControl w:val="0"/>
        <w:numPr>
          <w:ilvl w:val="0"/>
          <w:numId w:val="30"/>
        </w:numPr>
        <w:overflowPunct w:val="0"/>
        <w:autoSpaceDE w:val="0"/>
        <w:autoSpaceDN w:val="0"/>
        <w:adjustRightInd w:val="0"/>
        <w:spacing w:after="0" w:line="480" w:lineRule="auto"/>
        <w:jc w:val="both"/>
        <w:rPr>
          <w:rFonts w:ascii="Symbol" w:hAnsi="Symbol" w:cs="Symbol"/>
        </w:rPr>
      </w:pPr>
      <w:r w:rsidRPr="00B45023">
        <w:rPr>
          <w:rFonts w:ascii="Arial" w:hAnsi="Arial" w:cs="Arial"/>
        </w:rPr>
        <w:t xml:space="preserve">El momento que lleguen </w:t>
      </w:r>
      <w:r>
        <w:rPr>
          <w:rFonts w:ascii="Arial" w:hAnsi="Arial" w:cs="Arial"/>
        </w:rPr>
        <w:t>al CD</w:t>
      </w:r>
      <w:r w:rsidRPr="00B45023">
        <w:rPr>
          <w:rFonts w:ascii="Arial" w:hAnsi="Arial" w:cs="Arial"/>
        </w:rPr>
        <w:t xml:space="preserve"> deberán esperar en la entrada hasta que el  guardia reciba la aprob</w:t>
      </w:r>
      <w:r w:rsidR="002C42DA">
        <w:rPr>
          <w:rFonts w:ascii="Arial" w:hAnsi="Arial" w:cs="Arial"/>
        </w:rPr>
        <w:t>ación de ingreso por parte del Jefe del área de R</w:t>
      </w:r>
      <w:r w:rsidRPr="00B45023">
        <w:rPr>
          <w:rFonts w:ascii="Arial" w:hAnsi="Arial" w:cs="Arial"/>
        </w:rPr>
        <w:t>ecepción.</w:t>
      </w:r>
    </w:p>
    <w:p w:rsidR="00AA7C88" w:rsidRPr="00961DE9" w:rsidRDefault="00AA7C88" w:rsidP="00AA7C88">
      <w:pPr>
        <w:pStyle w:val="Prrafodelista"/>
        <w:widowControl w:val="0"/>
        <w:numPr>
          <w:ilvl w:val="0"/>
          <w:numId w:val="30"/>
        </w:numPr>
        <w:overflowPunct w:val="0"/>
        <w:autoSpaceDE w:val="0"/>
        <w:autoSpaceDN w:val="0"/>
        <w:adjustRightInd w:val="0"/>
        <w:spacing w:after="0" w:line="480" w:lineRule="auto"/>
        <w:ind w:right="620"/>
        <w:rPr>
          <w:rFonts w:ascii="Times New Roman" w:hAnsi="Times New Roman"/>
          <w:sz w:val="24"/>
          <w:szCs w:val="24"/>
        </w:rPr>
      </w:pPr>
      <w:r>
        <w:rPr>
          <w:rFonts w:ascii="Arial" w:hAnsi="Arial" w:cs="Arial"/>
        </w:rPr>
        <w:lastRenderedPageBreak/>
        <w:t>Las gavetas en la que esté</w:t>
      </w:r>
      <w:r w:rsidRPr="00961DE9">
        <w:rPr>
          <w:rFonts w:ascii="Arial" w:hAnsi="Arial" w:cs="Arial"/>
        </w:rPr>
        <w:t xml:space="preserve"> contenido el producto deberán estar limpias y en buen estado.</w:t>
      </w:r>
    </w:p>
    <w:p w:rsidR="00AA7C88" w:rsidRPr="00961DE9" w:rsidRDefault="00AA7C88" w:rsidP="00AA7C88">
      <w:pPr>
        <w:pStyle w:val="Prrafodelista"/>
        <w:widowControl w:val="0"/>
        <w:numPr>
          <w:ilvl w:val="0"/>
          <w:numId w:val="30"/>
        </w:numPr>
        <w:autoSpaceDE w:val="0"/>
        <w:autoSpaceDN w:val="0"/>
        <w:adjustRightInd w:val="0"/>
        <w:spacing w:after="0" w:line="480" w:lineRule="auto"/>
        <w:rPr>
          <w:rFonts w:ascii="Times New Roman" w:hAnsi="Times New Roman"/>
          <w:sz w:val="24"/>
          <w:szCs w:val="24"/>
        </w:rPr>
      </w:pPr>
      <w:r>
        <w:rPr>
          <w:rFonts w:ascii="Arial" w:hAnsi="Arial" w:cs="Arial"/>
        </w:rPr>
        <w:t xml:space="preserve">Está prohibido el ingreso al CD a personas no autorizadas. </w:t>
      </w:r>
      <w:r w:rsidRPr="00961DE9">
        <w:rPr>
          <w:rFonts w:ascii="Arial" w:hAnsi="Arial" w:cs="Arial"/>
        </w:rPr>
        <w:t>Su acceso es restringido por precautelar la seguridad de los mismos.</w:t>
      </w:r>
    </w:p>
    <w:p w:rsidR="00AA7C88" w:rsidRDefault="00AA7C88" w:rsidP="00AA7C88">
      <w:pPr>
        <w:widowControl w:val="0"/>
        <w:numPr>
          <w:ilvl w:val="0"/>
          <w:numId w:val="31"/>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Bajo ninguna circunstancia se puede brindar productos alimenticios o bebidas a los empleados del CD en el área de trabajo. </w:t>
      </w:r>
    </w:p>
    <w:p w:rsidR="00AA7C88" w:rsidRDefault="00AA7C88" w:rsidP="00AA7C88">
      <w:pPr>
        <w:widowControl w:val="0"/>
        <w:numPr>
          <w:ilvl w:val="0"/>
          <w:numId w:val="31"/>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El camión no puede cargar otros productos que no sean los destinados para el CD. </w:t>
      </w:r>
    </w:p>
    <w:p w:rsidR="00AA7C88" w:rsidRDefault="00AA7C88" w:rsidP="00AA7C88">
      <w:pPr>
        <w:widowControl w:val="0"/>
        <w:numPr>
          <w:ilvl w:val="0"/>
          <w:numId w:val="31"/>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El chofer y ayudante deben respetar las reglas de higiene del CD basadas en el reglamento de buenas prácticas para alimentos procesados (Decreto Ejecutivo 3253 artículo 14). </w:t>
      </w:r>
    </w:p>
    <w:p w:rsidR="00AA7C88" w:rsidRDefault="00AA7C88" w:rsidP="00AA7C88">
      <w:pPr>
        <w:widowControl w:val="0"/>
        <w:autoSpaceDE w:val="0"/>
        <w:autoSpaceDN w:val="0"/>
        <w:adjustRightInd w:val="0"/>
        <w:spacing w:after="0" w:line="200" w:lineRule="exact"/>
        <w:rPr>
          <w:rFonts w:ascii="Times New Roman" w:hAnsi="Times New Roman"/>
          <w:sz w:val="24"/>
          <w:szCs w:val="24"/>
        </w:rPr>
      </w:pPr>
    </w:p>
    <w:p w:rsidR="00AA7C88" w:rsidRDefault="00AA7C88" w:rsidP="00AA7C88">
      <w:pPr>
        <w:widowControl w:val="0"/>
        <w:autoSpaceDE w:val="0"/>
        <w:autoSpaceDN w:val="0"/>
        <w:adjustRightInd w:val="0"/>
        <w:spacing w:after="0" w:line="213" w:lineRule="exact"/>
        <w:rPr>
          <w:rFonts w:ascii="Times New Roman" w:hAnsi="Times New Roman"/>
          <w:sz w:val="24"/>
          <w:szCs w:val="24"/>
        </w:rPr>
      </w:pPr>
    </w:p>
    <w:p w:rsidR="00AA7C88" w:rsidRPr="00961DE9" w:rsidRDefault="00AA7C88" w:rsidP="00AA7C88">
      <w:pPr>
        <w:pStyle w:val="Prrafodelista"/>
        <w:widowControl w:val="0"/>
        <w:numPr>
          <w:ilvl w:val="0"/>
          <w:numId w:val="29"/>
        </w:numPr>
        <w:overflowPunct w:val="0"/>
        <w:autoSpaceDE w:val="0"/>
        <w:autoSpaceDN w:val="0"/>
        <w:adjustRightInd w:val="0"/>
        <w:spacing w:after="0" w:line="480" w:lineRule="auto"/>
        <w:ind w:right="620"/>
        <w:jc w:val="both"/>
        <w:rPr>
          <w:rFonts w:ascii="Arial" w:hAnsi="Arial" w:cs="Arial"/>
          <w:b/>
        </w:rPr>
      </w:pPr>
      <w:r>
        <w:rPr>
          <w:rFonts w:ascii="Arial" w:hAnsi="Arial" w:cs="Arial"/>
          <w:b/>
        </w:rPr>
        <w:t>D</w:t>
      </w:r>
      <w:r w:rsidRPr="00961DE9">
        <w:rPr>
          <w:rFonts w:ascii="Arial" w:hAnsi="Arial" w:cs="Arial"/>
          <w:b/>
        </w:rPr>
        <w:t>ocumentos para entrega de productos</w:t>
      </w:r>
    </w:p>
    <w:p w:rsidR="00AA7C88" w:rsidRPr="004B09AC" w:rsidRDefault="00AA7C88" w:rsidP="00AA7C88">
      <w:pPr>
        <w:pStyle w:val="Prrafodelista"/>
        <w:widowControl w:val="0"/>
        <w:numPr>
          <w:ilvl w:val="0"/>
          <w:numId w:val="32"/>
        </w:numPr>
        <w:autoSpaceDE w:val="0"/>
        <w:autoSpaceDN w:val="0"/>
        <w:adjustRightInd w:val="0"/>
        <w:spacing w:after="0" w:line="480" w:lineRule="auto"/>
        <w:rPr>
          <w:rFonts w:ascii="Times New Roman" w:hAnsi="Times New Roman"/>
          <w:sz w:val="24"/>
          <w:szCs w:val="24"/>
        </w:rPr>
      </w:pPr>
      <w:r w:rsidRPr="004B09AC">
        <w:rPr>
          <w:rFonts w:ascii="Arial" w:hAnsi="Arial" w:cs="Arial"/>
        </w:rPr>
        <w:t>Los   documentos   obligatorios   para   la   entrega   de   productos   son:   orden   de</w:t>
      </w:r>
      <w:r w:rsidRPr="004B09AC">
        <w:rPr>
          <w:rFonts w:ascii="Times New Roman" w:hAnsi="Times New Roman"/>
          <w:sz w:val="24"/>
          <w:szCs w:val="24"/>
        </w:rPr>
        <w:t xml:space="preserve">     </w:t>
      </w:r>
      <w:r w:rsidRPr="004B09AC">
        <w:rPr>
          <w:rFonts w:ascii="Arial" w:hAnsi="Arial" w:cs="Arial"/>
        </w:rPr>
        <w:t>compra,  factura,  guía  de  remisión  y  copias  respectivas.  De  no  presentar  estos</w:t>
      </w:r>
      <w:r w:rsidRPr="004B09AC">
        <w:rPr>
          <w:rFonts w:ascii="Times New Roman" w:hAnsi="Times New Roman"/>
          <w:sz w:val="24"/>
          <w:szCs w:val="24"/>
        </w:rPr>
        <w:t xml:space="preserve"> </w:t>
      </w:r>
      <w:r w:rsidRPr="004B09AC">
        <w:rPr>
          <w:rFonts w:ascii="Arial" w:hAnsi="Arial" w:cs="Arial"/>
        </w:rPr>
        <w:t>documentos el producto no podrá ser recibido.</w:t>
      </w:r>
    </w:p>
    <w:p w:rsidR="00AA7C88" w:rsidRPr="004B09AC" w:rsidRDefault="00AA7C88" w:rsidP="00AA7C88">
      <w:pPr>
        <w:pStyle w:val="Prrafodelista"/>
        <w:widowControl w:val="0"/>
        <w:numPr>
          <w:ilvl w:val="0"/>
          <w:numId w:val="32"/>
        </w:numPr>
        <w:autoSpaceDE w:val="0"/>
        <w:autoSpaceDN w:val="0"/>
        <w:adjustRightInd w:val="0"/>
        <w:spacing w:after="0" w:line="480" w:lineRule="auto"/>
        <w:rPr>
          <w:rFonts w:ascii="Times New Roman" w:hAnsi="Times New Roman"/>
          <w:sz w:val="24"/>
          <w:szCs w:val="24"/>
        </w:rPr>
      </w:pPr>
      <w:r w:rsidRPr="004B09AC">
        <w:rPr>
          <w:rFonts w:ascii="Arial" w:hAnsi="Arial" w:cs="Arial"/>
        </w:rPr>
        <w:t xml:space="preserve">Las facturas  se </w:t>
      </w:r>
      <w:r>
        <w:rPr>
          <w:rFonts w:ascii="Arial" w:hAnsi="Arial" w:cs="Arial"/>
        </w:rPr>
        <w:t xml:space="preserve">emitirán </w:t>
      </w:r>
      <w:r w:rsidRPr="004B09AC">
        <w:rPr>
          <w:rFonts w:ascii="Arial" w:hAnsi="Arial" w:cs="Arial"/>
        </w:rPr>
        <w:t>con los siguientes datos:</w:t>
      </w:r>
    </w:p>
    <w:p w:rsidR="00AA7C88" w:rsidRPr="004B09AC" w:rsidRDefault="00AA7C88" w:rsidP="00AA7C88">
      <w:pPr>
        <w:widowControl w:val="0"/>
        <w:autoSpaceDE w:val="0"/>
        <w:autoSpaceDN w:val="0"/>
        <w:adjustRightInd w:val="0"/>
        <w:spacing w:after="0" w:line="240" w:lineRule="auto"/>
        <w:ind w:left="2120"/>
        <w:rPr>
          <w:rFonts w:ascii="Times New Roman" w:hAnsi="Times New Roman"/>
          <w:sz w:val="24"/>
          <w:szCs w:val="24"/>
        </w:rPr>
      </w:pPr>
      <w:r w:rsidRPr="004B09AC">
        <w:rPr>
          <w:rFonts w:ascii="Arial" w:hAnsi="Arial" w:cs="Arial"/>
        </w:rPr>
        <w:t>Razón Social: XXXXXXX</w:t>
      </w:r>
    </w:p>
    <w:p w:rsidR="00AA7C88" w:rsidRPr="004B09AC" w:rsidRDefault="00AA7C88" w:rsidP="00AA7C88">
      <w:pPr>
        <w:widowControl w:val="0"/>
        <w:autoSpaceDE w:val="0"/>
        <w:autoSpaceDN w:val="0"/>
        <w:adjustRightInd w:val="0"/>
        <w:spacing w:after="0" w:line="126" w:lineRule="exact"/>
        <w:rPr>
          <w:rFonts w:ascii="Times New Roman" w:hAnsi="Times New Roman"/>
          <w:sz w:val="24"/>
          <w:szCs w:val="24"/>
        </w:rPr>
      </w:pPr>
    </w:p>
    <w:p w:rsidR="00AA7C88" w:rsidRDefault="00AA7C88" w:rsidP="00AA7C88">
      <w:pPr>
        <w:widowControl w:val="0"/>
        <w:autoSpaceDE w:val="0"/>
        <w:autoSpaceDN w:val="0"/>
        <w:adjustRightInd w:val="0"/>
        <w:spacing w:after="0" w:line="240" w:lineRule="auto"/>
        <w:ind w:left="2120"/>
        <w:rPr>
          <w:rFonts w:ascii="Times New Roman" w:hAnsi="Times New Roman"/>
          <w:sz w:val="24"/>
          <w:szCs w:val="24"/>
        </w:rPr>
      </w:pPr>
      <w:r>
        <w:rPr>
          <w:rFonts w:ascii="Arial" w:hAnsi="Arial" w:cs="Arial"/>
        </w:rPr>
        <w:t>RUC: 999999999999</w:t>
      </w:r>
    </w:p>
    <w:p w:rsidR="00AA7C88" w:rsidRDefault="00AA7C88" w:rsidP="00AA7C88">
      <w:pPr>
        <w:widowControl w:val="0"/>
        <w:autoSpaceDE w:val="0"/>
        <w:autoSpaceDN w:val="0"/>
        <w:adjustRightInd w:val="0"/>
        <w:spacing w:after="0" w:line="126" w:lineRule="exact"/>
        <w:rPr>
          <w:rFonts w:ascii="Times New Roman" w:hAnsi="Times New Roman"/>
          <w:sz w:val="24"/>
          <w:szCs w:val="24"/>
        </w:rPr>
      </w:pPr>
    </w:p>
    <w:p w:rsidR="00AA7C88" w:rsidRDefault="00AA7C88" w:rsidP="00AA7C88">
      <w:pPr>
        <w:widowControl w:val="0"/>
        <w:autoSpaceDE w:val="0"/>
        <w:autoSpaceDN w:val="0"/>
        <w:adjustRightInd w:val="0"/>
        <w:spacing w:after="0" w:line="240" w:lineRule="auto"/>
        <w:ind w:left="2120"/>
        <w:rPr>
          <w:rFonts w:ascii="Times New Roman" w:hAnsi="Times New Roman"/>
          <w:sz w:val="24"/>
          <w:szCs w:val="24"/>
        </w:rPr>
      </w:pPr>
      <w:r>
        <w:rPr>
          <w:rFonts w:ascii="Arial" w:hAnsi="Arial" w:cs="Arial"/>
        </w:rPr>
        <w:t>Dirección: NNNNN</w:t>
      </w:r>
    </w:p>
    <w:p w:rsidR="00AA7C88" w:rsidRDefault="00AA7C88" w:rsidP="00AA7C88">
      <w:pPr>
        <w:widowControl w:val="0"/>
        <w:autoSpaceDE w:val="0"/>
        <w:autoSpaceDN w:val="0"/>
        <w:adjustRightInd w:val="0"/>
        <w:spacing w:after="0" w:line="126" w:lineRule="exact"/>
        <w:rPr>
          <w:rFonts w:ascii="Times New Roman" w:hAnsi="Times New Roman"/>
          <w:sz w:val="24"/>
          <w:szCs w:val="24"/>
        </w:rPr>
      </w:pPr>
    </w:p>
    <w:p w:rsidR="00AA7C88" w:rsidRDefault="00AA7C88" w:rsidP="00AA7C88">
      <w:pPr>
        <w:widowControl w:val="0"/>
        <w:autoSpaceDE w:val="0"/>
        <w:autoSpaceDN w:val="0"/>
        <w:adjustRightInd w:val="0"/>
        <w:spacing w:after="0" w:line="240" w:lineRule="auto"/>
        <w:ind w:left="2120"/>
        <w:rPr>
          <w:rFonts w:ascii="Times New Roman" w:hAnsi="Times New Roman"/>
          <w:sz w:val="24"/>
          <w:szCs w:val="24"/>
        </w:rPr>
      </w:pPr>
      <w:r>
        <w:rPr>
          <w:rFonts w:ascii="Arial" w:hAnsi="Arial" w:cs="Arial"/>
        </w:rPr>
        <w:t>Teléfonos: 0222222</w:t>
      </w:r>
    </w:p>
    <w:p w:rsidR="00AA7C88" w:rsidRDefault="00AA7C88" w:rsidP="00AA7C88">
      <w:pPr>
        <w:widowControl w:val="0"/>
        <w:autoSpaceDE w:val="0"/>
        <w:autoSpaceDN w:val="0"/>
        <w:adjustRightInd w:val="0"/>
        <w:spacing w:after="0" w:line="200" w:lineRule="exact"/>
        <w:rPr>
          <w:rFonts w:ascii="Times New Roman" w:hAnsi="Times New Roman"/>
          <w:sz w:val="24"/>
          <w:szCs w:val="24"/>
        </w:rPr>
      </w:pPr>
    </w:p>
    <w:p w:rsidR="00AA7C88" w:rsidRDefault="00AA7C88" w:rsidP="00AA7C88">
      <w:pPr>
        <w:widowControl w:val="0"/>
        <w:numPr>
          <w:ilvl w:val="0"/>
          <w:numId w:val="33"/>
        </w:numPr>
        <w:overflowPunct w:val="0"/>
        <w:autoSpaceDE w:val="0"/>
        <w:autoSpaceDN w:val="0"/>
        <w:adjustRightInd w:val="0"/>
        <w:spacing w:after="0" w:line="240" w:lineRule="auto"/>
        <w:jc w:val="both"/>
        <w:rPr>
          <w:rFonts w:ascii="Symbol" w:hAnsi="Symbol" w:cs="Symbol"/>
        </w:rPr>
      </w:pPr>
      <w:r>
        <w:rPr>
          <w:rFonts w:ascii="Arial" w:hAnsi="Arial" w:cs="Arial"/>
        </w:rPr>
        <w:t xml:space="preserve">Se deberá emitir una factura por cada entrega realizada. </w:t>
      </w:r>
    </w:p>
    <w:p w:rsidR="00AA7C88" w:rsidRDefault="00AA7C88" w:rsidP="00AA7C88">
      <w:pPr>
        <w:widowControl w:val="0"/>
        <w:autoSpaceDE w:val="0"/>
        <w:autoSpaceDN w:val="0"/>
        <w:adjustRightInd w:val="0"/>
        <w:spacing w:after="0" w:line="185" w:lineRule="exact"/>
        <w:rPr>
          <w:rFonts w:ascii="Symbol" w:hAnsi="Symbol" w:cs="Symbol"/>
        </w:rPr>
      </w:pPr>
    </w:p>
    <w:p w:rsidR="00AA7C88" w:rsidRDefault="00AA7C88" w:rsidP="00AA7C88">
      <w:pPr>
        <w:widowControl w:val="0"/>
        <w:numPr>
          <w:ilvl w:val="0"/>
          <w:numId w:val="33"/>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El motivo de rechazo de facturas y producto en el CD puede darse si el proveedor incurre en una de las siguientes faltas: </w:t>
      </w:r>
    </w:p>
    <w:p w:rsidR="00AA7C88" w:rsidRDefault="00AA7C88" w:rsidP="00AA7C88">
      <w:pPr>
        <w:widowControl w:val="0"/>
        <w:numPr>
          <w:ilvl w:val="1"/>
          <w:numId w:val="34"/>
        </w:numPr>
        <w:overflowPunct w:val="0"/>
        <w:autoSpaceDE w:val="0"/>
        <w:autoSpaceDN w:val="0"/>
        <w:adjustRightInd w:val="0"/>
        <w:spacing w:after="0" w:line="480" w:lineRule="auto"/>
        <w:jc w:val="both"/>
        <w:rPr>
          <w:rFonts w:ascii="Times New Roman" w:hAnsi="Times New Roman"/>
        </w:rPr>
      </w:pPr>
      <w:r>
        <w:rPr>
          <w:rFonts w:ascii="Arial" w:hAnsi="Arial" w:cs="Arial"/>
        </w:rPr>
        <w:t xml:space="preserve">El precio facturado no es el dado en el acuerdo comercial. </w:t>
      </w:r>
    </w:p>
    <w:p w:rsidR="00AA7C88" w:rsidRDefault="00AA7C88" w:rsidP="00AA7C88">
      <w:pPr>
        <w:widowControl w:val="0"/>
        <w:numPr>
          <w:ilvl w:val="1"/>
          <w:numId w:val="34"/>
        </w:numPr>
        <w:overflowPunct w:val="0"/>
        <w:autoSpaceDE w:val="0"/>
        <w:autoSpaceDN w:val="0"/>
        <w:adjustRightInd w:val="0"/>
        <w:spacing w:after="0" w:line="480" w:lineRule="auto"/>
        <w:jc w:val="both"/>
        <w:rPr>
          <w:rFonts w:ascii="Times New Roman" w:hAnsi="Times New Roman"/>
        </w:rPr>
      </w:pPr>
      <w:r>
        <w:rPr>
          <w:rFonts w:ascii="Arial" w:hAnsi="Arial" w:cs="Arial"/>
        </w:rPr>
        <w:lastRenderedPageBreak/>
        <w:t xml:space="preserve">El peso y/o cantidad facturado no es el recibido. </w:t>
      </w:r>
    </w:p>
    <w:p w:rsidR="00AA7C88" w:rsidRPr="00E159A2" w:rsidRDefault="00AA7C88" w:rsidP="00AA7C88">
      <w:pPr>
        <w:widowControl w:val="0"/>
        <w:numPr>
          <w:ilvl w:val="1"/>
          <w:numId w:val="34"/>
        </w:numPr>
        <w:overflowPunct w:val="0"/>
        <w:autoSpaceDE w:val="0"/>
        <w:autoSpaceDN w:val="0"/>
        <w:adjustRightInd w:val="0"/>
        <w:spacing w:after="0" w:line="480" w:lineRule="auto"/>
        <w:jc w:val="both"/>
        <w:rPr>
          <w:rFonts w:ascii="Times New Roman" w:hAnsi="Times New Roman"/>
          <w:sz w:val="24"/>
          <w:szCs w:val="24"/>
        </w:rPr>
      </w:pPr>
      <w:r w:rsidRPr="00961DE9">
        <w:rPr>
          <w:rFonts w:ascii="Arial" w:hAnsi="Arial" w:cs="Arial"/>
        </w:rPr>
        <w:t>Las mercancías solicitadas no son las correctas.</w:t>
      </w:r>
    </w:p>
    <w:p w:rsidR="00AA7C88" w:rsidRDefault="00AA7C88" w:rsidP="00AA7C88">
      <w:pPr>
        <w:pStyle w:val="Prrafodelista"/>
        <w:spacing w:after="0" w:line="480" w:lineRule="auto"/>
        <w:rPr>
          <w:rFonts w:ascii="Times New Roman" w:hAnsi="Times New Roman"/>
          <w:sz w:val="24"/>
          <w:szCs w:val="24"/>
        </w:rPr>
      </w:pPr>
    </w:p>
    <w:p w:rsidR="00AA7C88" w:rsidRPr="00E159A2" w:rsidRDefault="00AA7C88" w:rsidP="00AA7C88">
      <w:pPr>
        <w:pStyle w:val="Prrafodelista"/>
        <w:widowControl w:val="0"/>
        <w:numPr>
          <w:ilvl w:val="1"/>
          <w:numId w:val="34"/>
        </w:numPr>
        <w:overflowPunct w:val="0"/>
        <w:autoSpaceDE w:val="0"/>
        <w:autoSpaceDN w:val="0"/>
        <w:adjustRightInd w:val="0"/>
        <w:spacing w:after="0" w:line="480" w:lineRule="auto"/>
        <w:ind w:right="620"/>
        <w:rPr>
          <w:rFonts w:ascii="Times New Roman" w:hAnsi="Times New Roman"/>
          <w:sz w:val="24"/>
          <w:szCs w:val="24"/>
        </w:rPr>
      </w:pPr>
      <w:r>
        <w:rPr>
          <w:rFonts w:ascii="Arial" w:hAnsi="Arial" w:cs="Arial"/>
        </w:rPr>
        <w:t>La f</w:t>
      </w:r>
      <w:r w:rsidRPr="00E159A2">
        <w:rPr>
          <w:rFonts w:ascii="Arial" w:hAnsi="Arial" w:cs="Arial"/>
        </w:rPr>
        <w:t>actura no cumple con los requisitos legales según</w:t>
      </w:r>
      <w:r w:rsidRPr="00E159A2">
        <w:rPr>
          <w:rFonts w:ascii="Times New Roman" w:hAnsi="Times New Roman"/>
        </w:rPr>
        <w:t xml:space="preserve"> </w:t>
      </w:r>
      <w:r w:rsidRPr="00E159A2">
        <w:rPr>
          <w:rFonts w:ascii="Arial" w:hAnsi="Arial" w:cs="Arial"/>
        </w:rPr>
        <w:t>Registro Oficial No 320.</w:t>
      </w:r>
    </w:p>
    <w:p w:rsidR="00AA7C88" w:rsidRDefault="00AA7C88" w:rsidP="00AA7C88">
      <w:pPr>
        <w:widowControl w:val="0"/>
        <w:numPr>
          <w:ilvl w:val="2"/>
          <w:numId w:val="34"/>
        </w:numPr>
        <w:overflowPunct w:val="0"/>
        <w:autoSpaceDE w:val="0"/>
        <w:autoSpaceDN w:val="0"/>
        <w:adjustRightInd w:val="0"/>
        <w:spacing w:after="0" w:line="480" w:lineRule="auto"/>
        <w:jc w:val="both"/>
        <w:rPr>
          <w:rFonts w:ascii="Symbol" w:hAnsi="Symbol" w:cs="Symbol"/>
        </w:rPr>
      </w:pPr>
      <w:r>
        <w:rPr>
          <w:rFonts w:ascii="Arial" w:hAnsi="Arial" w:cs="Arial"/>
        </w:rPr>
        <w:t xml:space="preserve">La fecha de emisión de la factura está caducada. </w:t>
      </w:r>
    </w:p>
    <w:p w:rsidR="00AA7C88" w:rsidRDefault="00AA7C88" w:rsidP="00AA7C88">
      <w:pPr>
        <w:widowControl w:val="0"/>
        <w:numPr>
          <w:ilvl w:val="2"/>
          <w:numId w:val="34"/>
        </w:numPr>
        <w:overflowPunct w:val="0"/>
        <w:autoSpaceDE w:val="0"/>
        <w:autoSpaceDN w:val="0"/>
        <w:adjustRightInd w:val="0"/>
        <w:spacing w:after="0" w:line="480" w:lineRule="auto"/>
        <w:jc w:val="both"/>
        <w:rPr>
          <w:rFonts w:ascii="Symbol" w:hAnsi="Symbol" w:cs="Symbol"/>
        </w:rPr>
      </w:pPr>
      <w:r>
        <w:rPr>
          <w:rFonts w:ascii="Arial" w:hAnsi="Arial" w:cs="Arial"/>
        </w:rPr>
        <w:t xml:space="preserve">La factura debe tener el número de RUC correcto. </w:t>
      </w:r>
    </w:p>
    <w:p w:rsidR="00AA7C88" w:rsidRDefault="00AA7C88" w:rsidP="00AA7C88">
      <w:pPr>
        <w:widowControl w:val="0"/>
        <w:numPr>
          <w:ilvl w:val="2"/>
          <w:numId w:val="34"/>
        </w:numPr>
        <w:overflowPunct w:val="0"/>
        <w:autoSpaceDE w:val="0"/>
        <w:autoSpaceDN w:val="0"/>
        <w:adjustRightInd w:val="0"/>
        <w:spacing w:after="0" w:line="480" w:lineRule="auto"/>
        <w:jc w:val="both"/>
        <w:rPr>
          <w:rFonts w:ascii="Symbol" w:hAnsi="Symbol" w:cs="Symbol"/>
        </w:rPr>
      </w:pPr>
      <w:r>
        <w:rPr>
          <w:rFonts w:ascii="Arial" w:hAnsi="Arial" w:cs="Arial"/>
        </w:rPr>
        <w:t xml:space="preserve">La Razón Social y/o dirección no es correcta. </w:t>
      </w:r>
    </w:p>
    <w:p w:rsidR="00AA7C88" w:rsidRDefault="00AA7C88" w:rsidP="00AA7C88">
      <w:pPr>
        <w:widowControl w:val="0"/>
        <w:numPr>
          <w:ilvl w:val="1"/>
          <w:numId w:val="34"/>
        </w:numPr>
        <w:overflowPunct w:val="0"/>
        <w:autoSpaceDE w:val="0"/>
        <w:autoSpaceDN w:val="0"/>
        <w:adjustRightInd w:val="0"/>
        <w:spacing w:after="0" w:line="480" w:lineRule="auto"/>
        <w:ind w:right="620"/>
        <w:jc w:val="both"/>
        <w:rPr>
          <w:rFonts w:ascii="Times New Roman" w:hAnsi="Times New Roman"/>
        </w:rPr>
      </w:pPr>
      <w:r>
        <w:rPr>
          <w:rFonts w:ascii="Arial" w:hAnsi="Arial" w:cs="Arial"/>
        </w:rPr>
        <w:t xml:space="preserve">La factura se encuentra con enmendaduras, tachones o borrones. </w:t>
      </w:r>
    </w:p>
    <w:p w:rsidR="00AA7C88" w:rsidRDefault="00AA7C88" w:rsidP="00AA7C88">
      <w:pPr>
        <w:widowControl w:val="0"/>
        <w:numPr>
          <w:ilvl w:val="1"/>
          <w:numId w:val="34"/>
        </w:numPr>
        <w:overflowPunct w:val="0"/>
        <w:autoSpaceDE w:val="0"/>
        <w:autoSpaceDN w:val="0"/>
        <w:adjustRightInd w:val="0"/>
        <w:spacing w:after="0" w:line="480" w:lineRule="auto"/>
        <w:jc w:val="both"/>
        <w:rPr>
          <w:rFonts w:ascii="Times New Roman" w:hAnsi="Times New Roman"/>
        </w:rPr>
      </w:pPr>
      <w:r>
        <w:rPr>
          <w:rFonts w:ascii="Arial" w:hAnsi="Arial" w:cs="Arial"/>
        </w:rPr>
        <w:t xml:space="preserve">Los impuestos no están desglosados por separado. </w:t>
      </w:r>
    </w:p>
    <w:p w:rsidR="00AA7C88" w:rsidRDefault="00AA7C88" w:rsidP="00AA7C88">
      <w:pPr>
        <w:widowControl w:val="0"/>
        <w:numPr>
          <w:ilvl w:val="1"/>
          <w:numId w:val="34"/>
        </w:numPr>
        <w:overflowPunct w:val="0"/>
        <w:autoSpaceDE w:val="0"/>
        <w:autoSpaceDN w:val="0"/>
        <w:adjustRightInd w:val="0"/>
        <w:spacing w:after="0" w:line="480" w:lineRule="auto"/>
        <w:jc w:val="both"/>
        <w:rPr>
          <w:rFonts w:ascii="Times New Roman" w:hAnsi="Times New Roman"/>
        </w:rPr>
      </w:pPr>
      <w:r>
        <w:rPr>
          <w:rFonts w:ascii="Arial" w:hAnsi="Arial" w:cs="Arial"/>
        </w:rPr>
        <w:t xml:space="preserve">La fecha de la  Factura no corresponde al mes en curso. </w:t>
      </w:r>
    </w:p>
    <w:p w:rsidR="00AA7C88" w:rsidRDefault="00AA7C88" w:rsidP="00AA7C88">
      <w:pPr>
        <w:widowControl w:val="0"/>
        <w:numPr>
          <w:ilvl w:val="1"/>
          <w:numId w:val="34"/>
        </w:numPr>
        <w:overflowPunct w:val="0"/>
        <w:autoSpaceDE w:val="0"/>
        <w:autoSpaceDN w:val="0"/>
        <w:adjustRightInd w:val="0"/>
        <w:spacing w:after="0" w:line="480" w:lineRule="auto"/>
        <w:jc w:val="both"/>
        <w:rPr>
          <w:rFonts w:ascii="Times New Roman" w:hAnsi="Times New Roman"/>
        </w:rPr>
      </w:pPr>
      <w:r>
        <w:rPr>
          <w:rFonts w:ascii="Arial" w:hAnsi="Arial" w:cs="Arial"/>
        </w:rPr>
        <w:t>Valor del subtotal y/o IVA mal calculados.</w:t>
      </w:r>
    </w:p>
    <w:p w:rsidR="00AA7C88" w:rsidRDefault="00AA7C88" w:rsidP="00AA7C88">
      <w:pPr>
        <w:widowControl w:val="0"/>
        <w:numPr>
          <w:ilvl w:val="1"/>
          <w:numId w:val="34"/>
        </w:numPr>
        <w:overflowPunct w:val="0"/>
        <w:autoSpaceDE w:val="0"/>
        <w:autoSpaceDN w:val="0"/>
        <w:adjustRightInd w:val="0"/>
        <w:spacing w:after="0" w:line="480" w:lineRule="auto"/>
        <w:jc w:val="both"/>
        <w:rPr>
          <w:rFonts w:ascii="Times New Roman" w:hAnsi="Times New Roman"/>
        </w:rPr>
      </w:pPr>
      <w:r>
        <w:rPr>
          <w:rFonts w:ascii="Arial" w:hAnsi="Arial" w:cs="Arial"/>
        </w:rPr>
        <w:t xml:space="preserve">Otros. </w:t>
      </w:r>
    </w:p>
    <w:p w:rsidR="00AA7C88" w:rsidRDefault="00AA7C88" w:rsidP="00AA7C88">
      <w:pPr>
        <w:widowControl w:val="0"/>
        <w:autoSpaceDE w:val="0"/>
        <w:autoSpaceDN w:val="0"/>
        <w:adjustRightInd w:val="0"/>
        <w:spacing w:after="0" w:line="200" w:lineRule="exact"/>
        <w:rPr>
          <w:rFonts w:ascii="Times New Roman" w:hAnsi="Times New Roman"/>
        </w:rPr>
      </w:pPr>
    </w:p>
    <w:p w:rsidR="00AA7C88" w:rsidRPr="00961DE9" w:rsidRDefault="00AA7C88" w:rsidP="00AA7C88">
      <w:pPr>
        <w:pStyle w:val="Prrafodelista"/>
        <w:widowControl w:val="0"/>
        <w:numPr>
          <w:ilvl w:val="0"/>
          <w:numId w:val="29"/>
        </w:numPr>
        <w:overflowPunct w:val="0"/>
        <w:autoSpaceDE w:val="0"/>
        <w:autoSpaceDN w:val="0"/>
        <w:adjustRightInd w:val="0"/>
        <w:spacing w:after="0" w:line="480" w:lineRule="auto"/>
        <w:ind w:right="620"/>
        <w:jc w:val="both"/>
        <w:rPr>
          <w:rFonts w:ascii="Arial" w:hAnsi="Arial" w:cs="Arial"/>
          <w:b/>
        </w:rPr>
      </w:pPr>
      <w:r>
        <w:rPr>
          <w:rFonts w:ascii="Arial" w:hAnsi="Arial" w:cs="Arial"/>
          <w:b/>
        </w:rPr>
        <w:t>R</w:t>
      </w:r>
      <w:r w:rsidRPr="00961DE9">
        <w:rPr>
          <w:rFonts w:ascii="Arial" w:hAnsi="Arial" w:cs="Arial"/>
          <w:b/>
        </w:rPr>
        <w:t xml:space="preserve">equerimientos de calidad </w:t>
      </w:r>
    </w:p>
    <w:p w:rsidR="00AA7C88" w:rsidRDefault="00AA7C88" w:rsidP="00AA7C88">
      <w:pPr>
        <w:widowControl w:val="0"/>
        <w:numPr>
          <w:ilvl w:val="1"/>
          <w:numId w:val="36"/>
        </w:numPr>
        <w:overflowPunct w:val="0"/>
        <w:autoSpaceDE w:val="0"/>
        <w:autoSpaceDN w:val="0"/>
        <w:adjustRightInd w:val="0"/>
        <w:spacing w:after="0" w:line="480" w:lineRule="auto"/>
        <w:ind w:left="720"/>
        <w:jc w:val="both"/>
        <w:rPr>
          <w:rFonts w:ascii="Symbol" w:hAnsi="Symbol" w:cs="Symbol"/>
        </w:rPr>
      </w:pPr>
      <w:r>
        <w:rPr>
          <w:rFonts w:ascii="Arial" w:hAnsi="Arial" w:cs="Arial"/>
        </w:rPr>
        <w:t xml:space="preserve">En el primer despacho deberá entregar la ficha técnica del producto. </w:t>
      </w:r>
    </w:p>
    <w:p w:rsidR="00AA7C88" w:rsidRDefault="00AA7C88" w:rsidP="00AA7C88">
      <w:pPr>
        <w:widowControl w:val="0"/>
        <w:numPr>
          <w:ilvl w:val="1"/>
          <w:numId w:val="36"/>
        </w:numPr>
        <w:overflowPunct w:val="0"/>
        <w:autoSpaceDE w:val="0"/>
        <w:autoSpaceDN w:val="0"/>
        <w:adjustRightInd w:val="0"/>
        <w:spacing w:after="0" w:line="480" w:lineRule="auto"/>
        <w:ind w:left="720"/>
        <w:jc w:val="both"/>
        <w:rPr>
          <w:rFonts w:ascii="Symbol" w:hAnsi="Symbol" w:cs="Symbol"/>
        </w:rPr>
      </w:pPr>
      <w:r>
        <w:rPr>
          <w:rFonts w:ascii="Arial" w:hAnsi="Arial" w:cs="Arial"/>
        </w:rPr>
        <w:t xml:space="preserve">Actualizar las fichas técnicas de producto cada dos años como máximo. </w:t>
      </w:r>
    </w:p>
    <w:p w:rsidR="00AA7C88" w:rsidRDefault="00AA7C88" w:rsidP="00AA7C88">
      <w:pPr>
        <w:widowControl w:val="0"/>
        <w:numPr>
          <w:ilvl w:val="1"/>
          <w:numId w:val="36"/>
        </w:numPr>
        <w:overflowPunct w:val="0"/>
        <w:autoSpaceDE w:val="0"/>
        <w:autoSpaceDN w:val="0"/>
        <w:adjustRightInd w:val="0"/>
        <w:spacing w:after="0" w:line="480" w:lineRule="auto"/>
        <w:ind w:left="720" w:right="620"/>
        <w:jc w:val="both"/>
        <w:rPr>
          <w:rFonts w:ascii="Symbol" w:hAnsi="Symbol" w:cs="Symbol"/>
        </w:rPr>
      </w:pPr>
      <w:r>
        <w:rPr>
          <w:rFonts w:ascii="Arial" w:hAnsi="Arial" w:cs="Arial"/>
        </w:rPr>
        <w:t>Se deberá entregar certificados de calidad o según el acuerdo pactado con el departamento de calidad.</w:t>
      </w:r>
    </w:p>
    <w:p w:rsidR="00AA7C88" w:rsidRDefault="00AA7C88" w:rsidP="00AA7C88">
      <w:pPr>
        <w:widowControl w:val="0"/>
        <w:numPr>
          <w:ilvl w:val="1"/>
          <w:numId w:val="36"/>
        </w:numPr>
        <w:overflowPunct w:val="0"/>
        <w:autoSpaceDE w:val="0"/>
        <w:autoSpaceDN w:val="0"/>
        <w:adjustRightInd w:val="0"/>
        <w:spacing w:after="0" w:line="480" w:lineRule="auto"/>
        <w:ind w:left="720" w:right="620"/>
        <w:jc w:val="both"/>
        <w:rPr>
          <w:rFonts w:ascii="Symbol" w:hAnsi="Symbol" w:cs="Symbol"/>
        </w:rPr>
      </w:pPr>
      <w:r>
        <w:rPr>
          <w:rFonts w:ascii="Arial" w:hAnsi="Arial" w:cs="Arial"/>
        </w:rPr>
        <w:t xml:space="preserve">El registro sanitario deberá ser entregado, según los alimentos que apliquen. </w:t>
      </w:r>
    </w:p>
    <w:p w:rsidR="00AA7C88" w:rsidRDefault="00AA7C88" w:rsidP="00AA7C88">
      <w:pPr>
        <w:widowControl w:val="0"/>
        <w:numPr>
          <w:ilvl w:val="1"/>
          <w:numId w:val="36"/>
        </w:numPr>
        <w:overflowPunct w:val="0"/>
        <w:autoSpaceDE w:val="0"/>
        <w:autoSpaceDN w:val="0"/>
        <w:adjustRightInd w:val="0"/>
        <w:spacing w:after="0" w:line="480" w:lineRule="auto"/>
        <w:ind w:left="720" w:right="620"/>
        <w:jc w:val="both"/>
        <w:rPr>
          <w:rFonts w:ascii="Symbol" w:hAnsi="Symbol" w:cs="Symbol"/>
        </w:rPr>
      </w:pPr>
      <w:r>
        <w:rPr>
          <w:rFonts w:ascii="Arial" w:hAnsi="Arial" w:cs="Arial"/>
        </w:rPr>
        <w:t xml:space="preserve">No se recibirá productos que no cumplan con las especificaciones de calidad solicitadas. Se debe mantener </w:t>
      </w:r>
      <w:r>
        <w:rPr>
          <w:rFonts w:ascii="Arial" w:hAnsi="Arial" w:cs="Arial"/>
        </w:rPr>
        <w:lastRenderedPageBreak/>
        <w:t xml:space="preserve">las condiciones adecuadas de temperatura durante el transporte de productos congelados. </w:t>
      </w:r>
    </w:p>
    <w:p w:rsidR="00AA7C88" w:rsidRDefault="00AA7C88" w:rsidP="00AA7C88">
      <w:pPr>
        <w:widowControl w:val="0"/>
        <w:numPr>
          <w:ilvl w:val="0"/>
          <w:numId w:val="35"/>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Todos los años los proveedores serán auditados y evaluados, en caso de no obtener una calificación satisfactoria, el proveedor debe estar consciente de crear un compromiso de mejora, de lo contrario será separado. </w:t>
      </w:r>
    </w:p>
    <w:p w:rsidR="00AA7C88" w:rsidRDefault="00AA7C88" w:rsidP="00AA7C88">
      <w:pPr>
        <w:widowControl w:val="0"/>
        <w:numPr>
          <w:ilvl w:val="0"/>
          <w:numId w:val="35"/>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Con las evaluaciones recibidas respecto al desempeño mes, el proveedor debe implementar un plan de acción de trabajo para cerrar las observaciones adjuntas al informe. </w:t>
      </w:r>
    </w:p>
    <w:p w:rsidR="00AA7C88" w:rsidRDefault="00AA7C88" w:rsidP="00AA7C88">
      <w:pPr>
        <w:widowControl w:val="0"/>
        <w:numPr>
          <w:ilvl w:val="0"/>
          <w:numId w:val="35"/>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Los proveedores responsables de entregar el producto al CD deberán venir correctamente uniformados : </w:t>
      </w:r>
    </w:p>
    <w:p w:rsidR="00AA7C88" w:rsidRDefault="00AA7C88" w:rsidP="00AA7C88">
      <w:pPr>
        <w:widowControl w:val="0"/>
        <w:autoSpaceDE w:val="0"/>
        <w:autoSpaceDN w:val="0"/>
        <w:adjustRightInd w:val="0"/>
        <w:spacing w:after="0" w:line="480" w:lineRule="auto"/>
        <w:rPr>
          <w:rFonts w:ascii="Symbol" w:hAnsi="Symbol" w:cs="Symbol"/>
        </w:rPr>
      </w:pPr>
    </w:p>
    <w:p w:rsidR="00AA7C88" w:rsidRDefault="00AA7C88" w:rsidP="00AA7C88">
      <w:pPr>
        <w:widowControl w:val="0"/>
        <w:numPr>
          <w:ilvl w:val="1"/>
          <w:numId w:val="35"/>
        </w:numPr>
        <w:overflowPunct w:val="0"/>
        <w:autoSpaceDE w:val="0"/>
        <w:autoSpaceDN w:val="0"/>
        <w:adjustRightInd w:val="0"/>
        <w:spacing w:after="0" w:line="480" w:lineRule="auto"/>
        <w:ind w:right="620"/>
        <w:jc w:val="both"/>
        <w:rPr>
          <w:rFonts w:ascii="Symbol" w:hAnsi="Symbol" w:cs="Symbol"/>
        </w:rPr>
      </w:pPr>
      <w:r>
        <w:rPr>
          <w:rFonts w:ascii="Arial" w:hAnsi="Arial" w:cs="Arial"/>
        </w:rPr>
        <w:t xml:space="preserve">Mandil, botas, cofia, mascarilla limpios y en buen estado para entregas a las áreas de cárnicos, vegetales y mariscos. </w:t>
      </w:r>
    </w:p>
    <w:p w:rsidR="00AA7C88" w:rsidRPr="00BF60B4" w:rsidRDefault="00AA7C88" w:rsidP="00AA7C88">
      <w:pPr>
        <w:widowControl w:val="0"/>
        <w:numPr>
          <w:ilvl w:val="1"/>
          <w:numId w:val="35"/>
        </w:numPr>
        <w:overflowPunct w:val="0"/>
        <w:autoSpaceDE w:val="0"/>
        <w:autoSpaceDN w:val="0"/>
        <w:adjustRightInd w:val="0"/>
        <w:spacing w:after="0" w:line="480" w:lineRule="auto"/>
        <w:ind w:right="620"/>
        <w:jc w:val="both"/>
        <w:rPr>
          <w:rFonts w:ascii="Arial" w:hAnsi="Arial" w:cs="Arial"/>
        </w:rPr>
      </w:pPr>
      <w:r w:rsidRPr="00BF60B4">
        <w:rPr>
          <w:rFonts w:ascii="Arial" w:hAnsi="Arial" w:cs="Arial"/>
        </w:rPr>
        <w:t>Calzado cerrado, uniforme limpio y en buen estado de</w:t>
      </w:r>
      <w:r>
        <w:rPr>
          <w:rFonts w:ascii="Arial" w:hAnsi="Arial" w:cs="Arial"/>
        </w:rPr>
        <w:t xml:space="preserve"> la empresa a la que pertenece.</w:t>
      </w:r>
      <w:r w:rsidRPr="00BF60B4">
        <w:rPr>
          <w:rFonts w:ascii="Arial" w:hAnsi="Arial" w:cs="Arial"/>
        </w:rPr>
        <w:t xml:space="preserve"> </w:t>
      </w:r>
    </w:p>
    <w:p w:rsidR="00AA7C88" w:rsidRPr="00E159A2" w:rsidRDefault="00AA7C88" w:rsidP="00AA7C88">
      <w:pPr>
        <w:pStyle w:val="Prrafodelista"/>
        <w:widowControl w:val="0"/>
        <w:numPr>
          <w:ilvl w:val="1"/>
          <w:numId w:val="35"/>
        </w:numPr>
        <w:overflowPunct w:val="0"/>
        <w:autoSpaceDE w:val="0"/>
        <w:autoSpaceDN w:val="0"/>
        <w:adjustRightInd w:val="0"/>
        <w:spacing w:after="0" w:line="480" w:lineRule="auto"/>
        <w:ind w:right="620"/>
        <w:jc w:val="both"/>
        <w:rPr>
          <w:rFonts w:ascii="Times New Roman" w:hAnsi="Times New Roman"/>
          <w:sz w:val="24"/>
          <w:szCs w:val="24"/>
        </w:rPr>
      </w:pPr>
      <w:r w:rsidRPr="00BF60B4">
        <w:rPr>
          <w:rFonts w:ascii="Arial" w:hAnsi="Arial" w:cs="Arial"/>
        </w:rPr>
        <w:t>Además, no deberán tener el cabello suelto, uñas largas ni pintadas. No deberán portar joyas ni perfume y en el caso de portar heridas, estas deberán ser cubiertas adecuadamente</w:t>
      </w:r>
      <w:r w:rsidRPr="00BF60B4">
        <w:rPr>
          <w:rFonts w:ascii="Times New Roman" w:hAnsi="Times New Roman"/>
          <w:sz w:val="24"/>
          <w:szCs w:val="24"/>
        </w:rPr>
        <w:t>.</w:t>
      </w:r>
    </w:p>
    <w:p w:rsidR="00AA7C88" w:rsidRPr="00E159A2" w:rsidRDefault="00AA7C88" w:rsidP="00AA7C88">
      <w:pPr>
        <w:pStyle w:val="Prrafodelista"/>
        <w:widowControl w:val="0"/>
        <w:numPr>
          <w:ilvl w:val="0"/>
          <w:numId w:val="35"/>
        </w:numPr>
        <w:autoSpaceDE w:val="0"/>
        <w:autoSpaceDN w:val="0"/>
        <w:adjustRightInd w:val="0"/>
        <w:spacing w:after="0" w:line="480" w:lineRule="auto"/>
        <w:rPr>
          <w:rFonts w:ascii="Times New Roman" w:hAnsi="Times New Roman"/>
          <w:sz w:val="24"/>
          <w:szCs w:val="24"/>
        </w:rPr>
      </w:pPr>
      <w:r w:rsidRPr="00E159A2">
        <w:rPr>
          <w:rFonts w:ascii="Arial" w:hAnsi="Arial" w:cs="Arial"/>
        </w:rPr>
        <w:t>El transporte deberá venir cerrado, correctamente limpio y sin residuos.</w:t>
      </w:r>
    </w:p>
    <w:p w:rsidR="00AA7C88" w:rsidRDefault="00AA7C88" w:rsidP="00AA7C88">
      <w:pPr>
        <w:widowControl w:val="0"/>
        <w:overflowPunct w:val="0"/>
        <w:autoSpaceDE w:val="0"/>
        <w:autoSpaceDN w:val="0"/>
        <w:adjustRightInd w:val="0"/>
        <w:spacing w:after="0" w:line="317" w:lineRule="auto"/>
        <w:ind w:right="600"/>
        <w:rPr>
          <w:rFonts w:ascii="Arial" w:hAnsi="Arial" w:cs="Arial"/>
        </w:rPr>
      </w:pPr>
    </w:p>
    <w:p w:rsidR="00566E61" w:rsidRDefault="00566E61" w:rsidP="00AA7C88">
      <w:pPr>
        <w:widowControl w:val="0"/>
        <w:overflowPunct w:val="0"/>
        <w:autoSpaceDE w:val="0"/>
        <w:autoSpaceDN w:val="0"/>
        <w:adjustRightInd w:val="0"/>
        <w:spacing w:after="0" w:line="317" w:lineRule="auto"/>
        <w:ind w:right="600"/>
        <w:rPr>
          <w:rFonts w:ascii="Arial" w:hAnsi="Arial" w:cs="Arial"/>
        </w:rPr>
      </w:pPr>
    </w:p>
    <w:p w:rsidR="00566E61" w:rsidRDefault="00566E61" w:rsidP="00AA7C88">
      <w:pPr>
        <w:widowControl w:val="0"/>
        <w:overflowPunct w:val="0"/>
        <w:autoSpaceDE w:val="0"/>
        <w:autoSpaceDN w:val="0"/>
        <w:adjustRightInd w:val="0"/>
        <w:spacing w:after="0" w:line="317" w:lineRule="auto"/>
        <w:ind w:right="600"/>
        <w:rPr>
          <w:rFonts w:ascii="Arial" w:hAnsi="Arial" w:cs="Arial"/>
        </w:rPr>
      </w:pPr>
    </w:p>
    <w:p w:rsidR="00566E61" w:rsidRDefault="00566E61" w:rsidP="00AA7C88">
      <w:pPr>
        <w:widowControl w:val="0"/>
        <w:overflowPunct w:val="0"/>
        <w:autoSpaceDE w:val="0"/>
        <w:autoSpaceDN w:val="0"/>
        <w:adjustRightInd w:val="0"/>
        <w:spacing w:after="0" w:line="317" w:lineRule="auto"/>
        <w:ind w:right="600"/>
        <w:rPr>
          <w:rFonts w:ascii="Arial" w:hAnsi="Arial" w:cs="Arial"/>
        </w:rPr>
      </w:pPr>
    </w:p>
    <w:p w:rsidR="006A44FB" w:rsidRPr="00AA7C88" w:rsidRDefault="00AA7C88" w:rsidP="00DD5888">
      <w:pPr>
        <w:widowControl w:val="0"/>
        <w:overflowPunct w:val="0"/>
        <w:autoSpaceDE w:val="0"/>
        <w:autoSpaceDN w:val="0"/>
        <w:adjustRightInd w:val="0"/>
        <w:spacing w:after="0" w:line="480" w:lineRule="auto"/>
        <w:ind w:right="605"/>
        <w:jc w:val="both"/>
        <w:rPr>
          <w:rFonts w:ascii="Arial" w:hAnsi="Arial" w:cs="Arial"/>
          <w:b/>
        </w:rPr>
      </w:pPr>
      <w:r>
        <w:rPr>
          <w:rFonts w:ascii="Arial" w:hAnsi="Arial" w:cs="Arial"/>
        </w:rPr>
        <w:lastRenderedPageBreak/>
        <w:t>Es importante indicar que cualquier solicitud, reclamo o requerimiento que se haga al proveedor deberá ser atendido en un lapso de tiempo oportuno no mayor a 48 horas.</w:t>
      </w:r>
    </w:p>
    <w:sectPr w:rsidR="006A44FB" w:rsidRPr="00AA7C88" w:rsidSect="00D95304">
      <w:headerReference w:type="default" r:id="rId59"/>
      <w:pgSz w:w="11907" w:h="16839" w:code="9"/>
      <w:pgMar w:top="2275" w:right="2275" w:bottom="1361" w:left="2268" w:header="706" w:footer="706" w:gutter="0"/>
      <w:pgNumType w:start="121"/>
      <w:cols w:space="708"/>
      <w:vAlign w:val="both"/>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304" w:rsidRDefault="00D95304" w:rsidP="000B3C56">
      <w:pPr>
        <w:spacing w:after="0" w:line="240" w:lineRule="auto"/>
      </w:pPr>
      <w:r>
        <w:separator/>
      </w:r>
    </w:p>
  </w:endnote>
  <w:endnote w:type="continuationSeparator" w:id="0">
    <w:p w:rsidR="00D95304" w:rsidRDefault="00D95304" w:rsidP="000B3C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586" w:rsidRDefault="0040471B">
    <w:pPr>
      <w:pStyle w:val="Piedepgina"/>
    </w:pPr>
    <w:r>
      <w:ptab w:relativeTo="margin" w:alignment="center"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B8" w:rsidRDefault="003A2DB8">
    <w:pPr>
      <w:pStyle w:val="Piedepgina"/>
    </w:pPr>
    <w:r>
      <w:ptab w:relativeTo="margin" w:alignment="center"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304" w:rsidRDefault="00D95304" w:rsidP="000B3C56">
      <w:pPr>
        <w:spacing w:after="0" w:line="240" w:lineRule="auto"/>
      </w:pPr>
      <w:r>
        <w:separator/>
      </w:r>
    </w:p>
  </w:footnote>
  <w:footnote w:type="continuationSeparator" w:id="0">
    <w:p w:rsidR="00D95304" w:rsidRDefault="00D95304" w:rsidP="000B3C56">
      <w:pPr>
        <w:spacing w:after="0" w:line="240" w:lineRule="auto"/>
      </w:pPr>
      <w:r>
        <w:continuationSeparator/>
      </w:r>
    </w:p>
  </w:footnote>
  <w:footnote w:id="1">
    <w:p w:rsidR="00D95304" w:rsidRPr="00611C6C" w:rsidRDefault="00D95304">
      <w:pPr>
        <w:pStyle w:val="Textonotapie"/>
        <w:rPr>
          <w:lang w:val="en-US"/>
        </w:rPr>
      </w:pPr>
      <w:r>
        <w:rPr>
          <w:rStyle w:val="Refdenotaalpie"/>
        </w:rPr>
        <w:footnoteRef/>
      </w:r>
      <w:r w:rsidRPr="00611C6C">
        <w:rPr>
          <w:lang w:val="en-US"/>
        </w:rPr>
        <w:t xml:space="preserve"> Moskowitz, op. cit, p. 565</w:t>
      </w:r>
    </w:p>
  </w:footnote>
  <w:footnote w:id="2">
    <w:p w:rsidR="00D95304" w:rsidRPr="00611C6C" w:rsidRDefault="00D95304">
      <w:pPr>
        <w:pStyle w:val="Textonotapie"/>
        <w:rPr>
          <w:lang w:val="en-US"/>
        </w:rPr>
      </w:pPr>
      <w:r w:rsidRPr="00131525">
        <w:rPr>
          <w:rStyle w:val="Refdenotaalpie"/>
        </w:rPr>
        <w:footnoteRef/>
      </w:r>
      <w:r w:rsidRPr="00611C6C">
        <w:rPr>
          <w:lang w:val="en-US"/>
        </w:rPr>
        <w:t xml:space="preserve"> </w:t>
      </w:r>
      <w:r w:rsidRPr="00611C6C">
        <w:rPr>
          <w:rFonts w:ascii="Arial" w:hAnsi="Arial" w:cs="Arial"/>
          <w:lang w:val="en-US" w:eastAsia="es-EC"/>
        </w:rPr>
        <w:t>(Richard S. Barr, 1995)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4869"/>
      <w:docPartObj>
        <w:docPartGallery w:val="Page Numbers (Top of Page)"/>
        <w:docPartUnique/>
      </w:docPartObj>
    </w:sdtPr>
    <w:sdtContent>
      <w:p w:rsidR="00123622" w:rsidRDefault="003A2DB8" w:rsidP="003A2DB8">
        <w:pPr>
          <w:pStyle w:val="Encabezado"/>
          <w:jc w:val="right"/>
        </w:pPr>
        <w:fldSimple w:instr=" PAGE   \* MERGEFORMAT ">
          <w:r w:rsidR="00117C95">
            <w:rPr>
              <w:noProof/>
            </w:rPr>
            <w:t>XIX</w:t>
          </w:r>
        </w:fldSimple>
      </w:p>
      <w:p w:rsidR="003A2DB8" w:rsidRDefault="003A2DB8" w:rsidP="00123622">
        <w:pPr>
          <w:spacing w:after="0" w:line="240" w:lineRule="auto"/>
        </w:pPr>
      </w:p>
    </w:sdtContent>
  </w:sdt>
  <w:p w:rsidR="00924586" w:rsidRDefault="00924586">
    <w:pPr>
      <w:pStyle w:val="Encabezado"/>
      <w:jc w:val="right"/>
    </w:pPr>
  </w:p>
  <w:p w:rsidR="00D95304" w:rsidRPr="00B365F1" w:rsidRDefault="00D95304" w:rsidP="00D95304">
    <w:pPr>
      <w:pStyle w:val="Encabezado"/>
      <w:jc w:val="right"/>
      <w:rPr>
        <w:rFonts w:ascii="Arial" w:hAnsi="Arial" w:cs="Arial"/>
        <w:sz w:val="20"/>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4868"/>
      <w:docPartObj>
        <w:docPartGallery w:val="Page Numbers (Top of Page)"/>
        <w:docPartUnique/>
      </w:docPartObj>
    </w:sdtPr>
    <w:sdtContent>
      <w:p w:rsidR="0040471B" w:rsidRDefault="0040471B">
        <w:pPr>
          <w:pStyle w:val="Encabezado"/>
          <w:jc w:val="right"/>
        </w:pPr>
      </w:p>
    </w:sdtContent>
  </w:sdt>
  <w:p w:rsidR="00924586" w:rsidRDefault="0092458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4885"/>
      <w:docPartObj>
        <w:docPartGallery w:val="Page Numbers (Top of Page)"/>
        <w:docPartUnique/>
      </w:docPartObj>
    </w:sdtPr>
    <w:sdtContent>
      <w:p w:rsidR="00123622" w:rsidRDefault="00123622" w:rsidP="003A2DB8">
        <w:pPr>
          <w:pStyle w:val="Encabezado"/>
          <w:jc w:val="right"/>
        </w:pPr>
        <w:fldSimple w:instr=" PAGE   \* MERGEFORMAT ">
          <w:r w:rsidR="00CF54C7">
            <w:rPr>
              <w:noProof/>
            </w:rPr>
            <w:t>62</w:t>
          </w:r>
        </w:fldSimple>
      </w:p>
      <w:p w:rsidR="00123622" w:rsidRPr="00B365F1" w:rsidRDefault="00123622" w:rsidP="00123622">
        <w:pPr>
          <w:pStyle w:val="Encabezado"/>
          <w:spacing w:after="0" w:line="240" w:lineRule="auto"/>
          <w:rPr>
            <w:noProof/>
            <w:sz w:val="24"/>
          </w:rPr>
        </w:pPr>
        <w:r w:rsidRPr="00B365F1">
          <w:rPr>
            <w:rFonts w:ascii="Arial" w:hAnsi="Arial" w:cs="Arial"/>
            <w:sz w:val="20"/>
            <w:szCs w:val="24"/>
          </w:rPr>
          <w:t xml:space="preserve">Diseño de una Política de Inventario Multinivel </w:t>
        </w:r>
        <w:r w:rsidR="007A000B" w:rsidRPr="00B365F1">
          <w:rPr>
            <w:rFonts w:ascii="Arial" w:hAnsi="Arial" w:cs="Arial"/>
            <w:sz w:val="20"/>
            <w:szCs w:val="24"/>
          </w:rPr>
          <w:t>para</w:t>
        </w:r>
        <w:r w:rsidR="007A000B" w:rsidRPr="007A000B">
          <w:rPr>
            <w:rFonts w:ascii="Arial" w:hAnsi="Arial" w:cs="Arial"/>
            <w:sz w:val="20"/>
            <w:szCs w:val="24"/>
          </w:rPr>
          <w:t xml:space="preserve"> </w:t>
        </w:r>
        <w:r w:rsidR="007A000B" w:rsidRPr="00B365F1">
          <w:rPr>
            <w:rFonts w:ascii="Arial" w:hAnsi="Arial" w:cs="Arial"/>
            <w:sz w:val="20"/>
            <w:szCs w:val="24"/>
          </w:rPr>
          <w:t>un</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B365F1">
          <w:rPr>
            <w:rFonts w:ascii="Arial" w:hAnsi="Arial" w:cs="Arial"/>
            <w:sz w:val="20"/>
            <w:szCs w:val="24"/>
          </w:rPr>
          <w:t xml:space="preserve"> </w:t>
        </w:r>
        <w:r>
          <w:rPr>
            <w:rFonts w:ascii="Arial" w:hAnsi="Arial" w:cs="Arial"/>
            <w:sz w:val="20"/>
            <w:szCs w:val="24"/>
          </w:rPr>
          <w:tab/>
        </w:r>
      </w:p>
      <w:p w:rsidR="00123622" w:rsidRPr="00B365F1" w:rsidRDefault="00123622" w:rsidP="00123622">
        <w:pPr>
          <w:spacing w:after="0" w:line="240" w:lineRule="auto"/>
          <w:rPr>
            <w:rFonts w:ascii="Arial" w:hAnsi="Arial" w:cs="Arial"/>
            <w:sz w:val="20"/>
            <w:szCs w:val="24"/>
          </w:rPr>
        </w:pPr>
        <w:r w:rsidRPr="00B365F1">
          <w:rPr>
            <w:rFonts w:ascii="Arial" w:hAnsi="Arial" w:cs="Arial"/>
            <w:sz w:val="20"/>
            <w:szCs w:val="24"/>
          </w:rPr>
          <w:t xml:space="preserve">Centro de Distribución de Productos Congelados </w:t>
        </w:r>
      </w:p>
      <w:p w:rsidR="00123622" w:rsidRDefault="00123622" w:rsidP="00123622">
        <w:pPr>
          <w:spacing w:after="0" w:line="240" w:lineRule="auto"/>
        </w:pPr>
        <w:r w:rsidRPr="00B365F1">
          <w:rPr>
            <w:rFonts w:ascii="Arial" w:hAnsi="Arial" w:cs="Arial"/>
            <w:sz w:val="20"/>
            <w:szCs w:val="24"/>
          </w:rPr>
          <w:t>(Proveedor – CD - Cliente)</w: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B8" w:rsidRDefault="003A2DB8">
    <w:pPr>
      <w:pStyle w:val="Encabezado"/>
      <w:jc w:val="right"/>
    </w:pPr>
  </w:p>
  <w:p w:rsidR="003A2DB8" w:rsidRDefault="003A2DB8">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4853"/>
      <w:docPartObj>
        <w:docPartGallery w:val="Page Numbers (Top of Page)"/>
        <w:docPartUnique/>
      </w:docPartObj>
    </w:sdtPr>
    <w:sdtContent>
      <w:p w:rsidR="00D95304" w:rsidRDefault="00D95304">
        <w:pPr>
          <w:pStyle w:val="Encabezado"/>
          <w:jc w:val="right"/>
        </w:pPr>
        <w:fldSimple w:instr="PAGE   \* MERGEFORMAT">
          <w:r w:rsidR="00117C95">
            <w:rPr>
              <w:noProof/>
            </w:rPr>
            <w:t>121</w:t>
          </w:r>
        </w:fldSimple>
      </w:p>
    </w:sdtContent>
  </w:sdt>
  <w:p w:rsidR="00D95304" w:rsidRPr="00B365F1" w:rsidRDefault="00D95304" w:rsidP="00907330">
    <w:pPr>
      <w:pStyle w:val="Encabezado"/>
      <w:spacing w:after="0" w:line="240" w:lineRule="auto"/>
      <w:rPr>
        <w:noProof/>
        <w:sz w:val="24"/>
      </w:rPr>
    </w:pPr>
    <w:r w:rsidRPr="00B365F1">
      <w:rPr>
        <w:rFonts w:ascii="Arial" w:hAnsi="Arial" w:cs="Arial"/>
        <w:sz w:val="20"/>
        <w:szCs w:val="24"/>
      </w:rPr>
      <w:t xml:space="preserve">Diseño de una Política de Inventario Multinivel </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B365F1">
      <w:rPr>
        <w:rFonts w:ascii="Arial" w:hAnsi="Arial" w:cs="Arial"/>
        <w:sz w:val="20"/>
        <w:szCs w:val="24"/>
      </w:rPr>
      <w:t xml:space="preserve"> </w:t>
    </w:r>
    <w:r>
      <w:rPr>
        <w:rFonts w:ascii="Arial" w:hAnsi="Arial" w:cs="Arial"/>
        <w:sz w:val="20"/>
        <w:szCs w:val="24"/>
      </w:rPr>
      <w:tab/>
    </w:r>
    <w:r>
      <w:rPr>
        <w:rFonts w:ascii="Arial" w:hAnsi="Arial" w:cs="Arial"/>
        <w:sz w:val="20"/>
        <w:szCs w:val="24"/>
      </w:rPr>
      <w:tab/>
    </w:r>
  </w:p>
  <w:p w:rsidR="00D95304" w:rsidRPr="00B365F1" w:rsidRDefault="00D95304" w:rsidP="00907330">
    <w:pPr>
      <w:spacing w:after="0" w:line="240" w:lineRule="auto"/>
      <w:rPr>
        <w:rFonts w:ascii="Arial" w:hAnsi="Arial" w:cs="Arial"/>
        <w:sz w:val="20"/>
        <w:szCs w:val="24"/>
      </w:rPr>
    </w:pPr>
    <w:r w:rsidRPr="00B365F1">
      <w:rPr>
        <w:rFonts w:ascii="Arial" w:hAnsi="Arial" w:cs="Arial"/>
        <w:sz w:val="20"/>
        <w:szCs w:val="24"/>
      </w:rPr>
      <w:t xml:space="preserve">para un Centro de Distribución de Productos Congelados </w:t>
    </w:r>
  </w:p>
  <w:p w:rsidR="00D95304" w:rsidRPr="00B365F1" w:rsidRDefault="00D95304" w:rsidP="00907330">
    <w:pPr>
      <w:spacing w:after="0" w:line="240" w:lineRule="auto"/>
      <w:rPr>
        <w:rFonts w:ascii="Arial" w:hAnsi="Arial" w:cs="Arial"/>
        <w:sz w:val="20"/>
        <w:szCs w:val="24"/>
      </w:rPr>
    </w:pPr>
    <w:r w:rsidRPr="00B365F1">
      <w:rPr>
        <w:rFonts w:ascii="Arial" w:hAnsi="Arial" w:cs="Arial"/>
        <w:sz w:val="20"/>
        <w:szCs w:val="24"/>
      </w:rPr>
      <w:t>(Proveedor – CD - Cliente)</w:t>
    </w:r>
  </w:p>
  <w:p w:rsidR="00D95304" w:rsidRPr="006B3CFC" w:rsidRDefault="00D95304" w:rsidP="006B3CFC">
    <w:pPr>
      <w:spacing w:after="0" w:line="240" w:lineRule="auto"/>
      <w:rPr>
        <w:rFonts w:ascii="Arial" w:hAnsi="Arial" w:cs="Arial"/>
        <w:sz w:val="20"/>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4854"/>
      <w:docPartObj>
        <w:docPartGallery w:val="Page Numbers (Top of Page)"/>
        <w:docPartUnique/>
      </w:docPartObj>
    </w:sdtPr>
    <w:sdtContent>
      <w:p w:rsidR="00D95304" w:rsidRDefault="00D95304">
        <w:pPr>
          <w:pStyle w:val="Encabezado"/>
          <w:jc w:val="right"/>
        </w:pPr>
        <w:fldSimple w:instr="PAGE   \* MERGEFORMAT">
          <w:r w:rsidR="00117C95">
            <w:rPr>
              <w:noProof/>
            </w:rPr>
            <w:t>134</w:t>
          </w:r>
        </w:fldSimple>
      </w:p>
    </w:sdtContent>
  </w:sdt>
  <w:p w:rsidR="00D95304" w:rsidRPr="00B365F1" w:rsidRDefault="00D95304" w:rsidP="00907330">
    <w:pPr>
      <w:pStyle w:val="Encabezado"/>
      <w:spacing w:after="0" w:line="240" w:lineRule="auto"/>
      <w:rPr>
        <w:noProof/>
        <w:sz w:val="24"/>
      </w:rPr>
    </w:pPr>
    <w:r w:rsidRPr="00B365F1">
      <w:rPr>
        <w:rFonts w:ascii="Arial" w:hAnsi="Arial" w:cs="Arial"/>
        <w:sz w:val="20"/>
        <w:szCs w:val="24"/>
      </w:rPr>
      <w:t xml:space="preserve">Diseño de una Política de Inventario Multinivel </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B365F1">
      <w:rPr>
        <w:rFonts w:ascii="Arial" w:hAnsi="Arial" w:cs="Arial"/>
        <w:sz w:val="20"/>
        <w:szCs w:val="24"/>
      </w:rPr>
      <w:t xml:space="preserve"> </w:t>
    </w:r>
    <w:r>
      <w:rPr>
        <w:rFonts w:ascii="Arial" w:hAnsi="Arial" w:cs="Arial"/>
        <w:sz w:val="20"/>
        <w:szCs w:val="24"/>
      </w:rPr>
      <w:tab/>
    </w:r>
    <w:r>
      <w:rPr>
        <w:rFonts w:ascii="Arial" w:hAnsi="Arial" w:cs="Arial"/>
        <w:sz w:val="20"/>
        <w:szCs w:val="24"/>
      </w:rPr>
      <w:tab/>
    </w:r>
  </w:p>
  <w:p w:rsidR="00D95304" w:rsidRPr="00B365F1" w:rsidRDefault="00D95304" w:rsidP="00907330">
    <w:pPr>
      <w:spacing w:after="0" w:line="240" w:lineRule="auto"/>
      <w:rPr>
        <w:rFonts w:ascii="Arial" w:hAnsi="Arial" w:cs="Arial"/>
        <w:sz w:val="20"/>
        <w:szCs w:val="24"/>
      </w:rPr>
    </w:pPr>
    <w:r w:rsidRPr="00B365F1">
      <w:rPr>
        <w:rFonts w:ascii="Arial" w:hAnsi="Arial" w:cs="Arial"/>
        <w:sz w:val="20"/>
        <w:szCs w:val="24"/>
      </w:rPr>
      <w:t xml:space="preserve">para un Centro de Distribución de Productos Congelados </w:t>
    </w:r>
  </w:p>
  <w:p w:rsidR="00D95304" w:rsidRPr="00B365F1" w:rsidRDefault="00D95304" w:rsidP="00907330">
    <w:pPr>
      <w:spacing w:after="0" w:line="240" w:lineRule="auto"/>
      <w:rPr>
        <w:rFonts w:ascii="Arial" w:hAnsi="Arial" w:cs="Arial"/>
        <w:sz w:val="20"/>
        <w:szCs w:val="24"/>
      </w:rPr>
    </w:pPr>
    <w:r w:rsidRPr="00B365F1">
      <w:rPr>
        <w:rFonts w:ascii="Arial" w:hAnsi="Arial" w:cs="Arial"/>
        <w:sz w:val="20"/>
        <w:szCs w:val="24"/>
      </w:rPr>
      <w:t>(Proveedor – CD - Cliente)</w:t>
    </w:r>
  </w:p>
  <w:p w:rsidR="00D95304" w:rsidRPr="006B3CFC" w:rsidRDefault="00D95304" w:rsidP="00907330">
    <w:pPr>
      <w:spacing w:after="0" w:line="240" w:lineRule="auto"/>
      <w:rPr>
        <w:rFonts w:ascii="Arial" w:hAnsi="Arial" w:cs="Arial"/>
        <w:sz w:val="20"/>
        <w:szCs w:val="24"/>
      </w:rPr>
    </w:pPr>
  </w:p>
  <w:p w:rsidR="00D95304" w:rsidRPr="00B365F1" w:rsidRDefault="00D95304" w:rsidP="00B365F1">
    <w:pPr>
      <w:spacing w:after="0" w:line="240" w:lineRule="auto"/>
      <w:rPr>
        <w:rFonts w:ascii="Arial" w:hAnsi="Arial" w:cs="Arial"/>
        <w:sz w:val="2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F82"/>
    <w:multiLevelType w:val="hybridMultilevel"/>
    <w:tmpl w:val="F208A2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984D17"/>
    <w:multiLevelType w:val="hybridMultilevel"/>
    <w:tmpl w:val="82DEE1D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24F2F31"/>
    <w:multiLevelType w:val="hybridMultilevel"/>
    <w:tmpl w:val="341EB3F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6D0006E"/>
    <w:multiLevelType w:val="hybridMultilevel"/>
    <w:tmpl w:val="F5C412E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09425E1B"/>
    <w:multiLevelType w:val="hybridMultilevel"/>
    <w:tmpl w:val="0902DA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4F3795"/>
    <w:multiLevelType w:val="hybridMultilevel"/>
    <w:tmpl w:val="0A00E97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CF6AEC"/>
    <w:multiLevelType w:val="hybridMultilevel"/>
    <w:tmpl w:val="52B08F3C"/>
    <w:lvl w:ilvl="0" w:tplc="0409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0F991983"/>
    <w:multiLevelType w:val="hybridMultilevel"/>
    <w:tmpl w:val="C25E14E8"/>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0194DD6"/>
    <w:multiLevelType w:val="hybridMultilevel"/>
    <w:tmpl w:val="B24819E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1A33F59"/>
    <w:multiLevelType w:val="hybridMultilevel"/>
    <w:tmpl w:val="FBB05AE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424C22"/>
    <w:multiLevelType w:val="hybridMultilevel"/>
    <w:tmpl w:val="EDEADC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14647BC0"/>
    <w:multiLevelType w:val="hybridMultilevel"/>
    <w:tmpl w:val="AC46A29C"/>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4D13C01"/>
    <w:multiLevelType w:val="multilevel"/>
    <w:tmpl w:val="83C815D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159F2A4B"/>
    <w:multiLevelType w:val="hybridMultilevel"/>
    <w:tmpl w:val="73667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F9E265F"/>
    <w:multiLevelType w:val="hybridMultilevel"/>
    <w:tmpl w:val="A942D06E"/>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1D52C2A"/>
    <w:multiLevelType w:val="hybridMultilevel"/>
    <w:tmpl w:val="1334390E"/>
    <w:lvl w:ilvl="0" w:tplc="0409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B4666BB"/>
    <w:multiLevelType w:val="hybridMultilevel"/>
    <w:tmpl w:val="C2FE0952"/>
    <w:lvl w:ilvl="0" w:tplc="C4CC3EE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194303B"/>
    <w:multiLevelType w:val="hybridMultilevel"/>
    <w:tmpl w:val="2E0004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1C50385"/>
    <w:multiLevelType w:val="hybridMultilevel"/>
    <w:tmpl w:val="761EE9C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nsid w:val="350E0BBE"/>
    <w:multiLevelType w:val="hybridMultilevel"/>
    <w:tmpl w:val="83306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69059E"/>
    <w:multiLevelType w:val="hybridMultilevel"/>
    <w:tmpl w:val="5F220DA4"/>
    <w:lvl w:ilvl="0" w:tplc="0409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C8D35E8"/>
    <w:multiLevelType w:val="hybridMultilevel"/>
    <w:tmpl w:val="9DBA70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DA24013"/>
    <w:multiLevelType w:val="hybridMultilevel"/>
    <w:tmpl w:val="C37876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3EAA429C"/>
    <w:multiLevelType w:val="hybridMultilevel"/>
    <w:tmpl w:val="49C0D352"/>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28769A0"/>
    <w:multiLevelType w:val="hybridMultilevel"/>
    <w:tmpl w:val="A858DF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6D46B72"/>
    <w:multiLevelType w:val="hybridMultilevel"/>
    <w:tmpl w:val="88C6852E"/>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47861A2B"/>
    <w:multiLevelType w:val="hybridMultilevel"/>
    <w:tmpl w:val="A7E46D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FBB07AE"/>
    <w:multiLevelType w:val="hybridMultilevel"/>
    <w:tmpl w:val="B28E7C1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5932364"/>
    <w:multiLevelType w:val="hybridMultilevel"/>
    <w:tmpl w:val="B02298B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9F01FE0"/>
    <w:multiLevelType w:val="hybridMultilevel"/>
    <w:tmpl w:val="06DA196A"/>
    <w:lvl w:ilvl="0" w:tplc="C6D0D58A">
      <w:start w:val="1"/>
      <w:numFmt w:val="ordin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5E9C3E3D"/>
    <w:multiLevelType w:val="hybridMultilevel"/>
    <w:tmpl w:val="D0DC3BA4"/>
    <w:lvl w:ilvl="0" w:tplc="C6D0D58A">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F186402"/>
    <w:multiLevelType w:val="hybridMultilevel"/>
    <w:tmpl w:val="FAA2D44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35322A9"/>
    <w:multiLevelType w:val="hybridMultilevel"/>
    <w:tmpl w:val="DDDA740E"/>
    <w:lvl w:ilvl="0" w:tplc="0409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69AD5669"/>
    <w:multiLevelType w:val="hybridMultilevel"/>
    <w:tmpl w:val="61C2C606"/>
    <w:lvl w:ilvl="0" w:tplc="300A0001">
      <w:start w:val="1"/>
      <w:numFmt w:val="bullet"/>
      <w:lvlText w:val=""/>
      <w:lvlJc w:val="left"/>
      <w:pPr>
        <w:tabs>
          <w:tab w:val="num" w:pos="720"/>
        </w:tabs>
        <w:ind w:left="720" w:hanging="360"/>
      </w:pPr>
      <w:rPr>
        <w:rFonts w:ascii="Symbol" w:hAnsi="Symbol" w:hint="default"/>
      </w:rPr>
    </w:lvl>
    <w:lvl w:ilvl="1" w:tplc="E5AA712E" w:tentative="1">
      <w:start w:val="1"/>
      <w:numFmt w:val="bullet"/>
      <w:lvlText w:val=""/>
      <w:lvlJc w:val="left"/>
      <w:pPr>
        <w:tabs>
          <w:tab w:val="num" w:pos="1440"/>
        </w:tabs>
        <w:ind w:left="1440" w:hanging="360"/>
      </w:pPr>
      <w:rPr>
        <w:rFonts w:ascii="Wingdings" w:hAnsi="Wingdings" w:hint="default"/>
      </w:rPr>
    </w:lvl>
    <w:lvl w:ilvl="2" w:tplc="58AE9D8C" w:tentative="1">
      <w:start w:val="1"/>
      <w:numFmt w:val="bullet"/>
      <w:lvlText w:val=""/>
      <w:lvlJc w:val="left"/>
      <w:pPr>
        <w:tabs>
          <w:tab w:val="num" w:pos="2160"/>
        </w:tabs>
        <w:ind w:left="2160" w:hanging="360"/>
      </w:pPr>
      <w:rPr>
        <w:rFonts w:ascii="Wingdings" w:hAnsi="Wingdings" w:hint="default"/>
      </w:rPr>
    </w:lvl>
    <w:lvl w:ilvl="3" w:tplc="81DC5940" w:tentative="1">
      <w:start w:val="1"/>
      <w:numFmt w:val="bullet"/>
      <w:lvlText w:val=""/>
      <w:lvlJc w:val="left"/>
      <w:pPr>
        <w:tabs>
          <w:tab w:val="num" w:pos="2880"/>
        </w:tabs>
        <w:ind w:left="2880" w:hanging="360"/>
      </w:pPr>
      <w:rPr>
        <w:rFonts w:ascii="Wingdings" w:hAnsi="Wingdings" w:hint="default"/>
      </w:rPr>
    </w:lvl>
    <w:lvl w:ilvl="4" w:tplc="5D48046A" w:tentative="1">
      <w:start w:val="1"/>
      <w:numFmt w:val="bullet"/>
      <w:lvlText w:val=""/>
      <w:lvlJc w:val="left"/>
      <w:pPr>
        <w:tabs>
          <w:tab w:val="num" w:pos="3600"/>
        </w:tabs>
        <w:ind w:left="3600" w:hanging="360"/>
      </w:pPr>
      <w:rPr>
        <w:rFonts w:ascii="Wingdings" w:hAnsi="Wingdings" w:hint="default"/>
      </w:rPr>
    </w:lvl>
    <w:lvl w:ilvl="5" w:tplc="943C378E" w:tentative="1">
      <w:start w:val="1"/>
      <w:numFmt w:val="bullet"/>
      <w:lvlText w:val=""/>
      <w:lvlJc w:val="left"/>
      <w:pPr>
        <w:tabs>
          <w:tab w:val="num" w:pos="4320"/>
        </w:tabs>
        <w:ind w:left="4320" w:hanging="360"/>
      </w:pPr>
      <w:rPr>
        <w:rFonts w:ascii="Wingdings" w:hAnsi="Wingdings" w:hint="default"/>
      </w:rPr>
    </w:lvl>
    <w:lvl w:ilvl="6" w:tplc="94422E72" w:tentative="1">
      <w:start w:val="1"/>
      <w:numFmt w:val="bullet"/>
      <w:lvlText w:val=""/>
      <w:lvlJc w:val="left"/>
      <w:pPr>
        <w:tabs>
          <w:tab w:val="num" w:pos="5040"/>
        </w:tabs>
        <w:ind w:left="5040" w:hanging="360"/>
      </w:pPr>
      <w:rPr>
        <w:rFonts w:ascii="Wingdings" w:hAnsi="Wingdings" w:hint="default"/>
      </w:rPr>
    </w:lvl>
    <w:lvl w:ilvl="7" w:tplc="45FA0B52" w:tentative="1">
      <w:start w:val="1"/>
      <w:numFmt w:val="bullet"/>
      <w:lvlText w:val=""/>
      <w:lvlJc w:val="left"/>
      <w:pPr>
        <w:tabs>
          <w:tab w:val="num" w:pos="5760"/>
        </w:tabs>
        <w:ind w:left="5760" w:hanging="360"/>
      </w:pPr>
      <w:rPr>
        <w:rFonts w:ascii="Wingdings" w:hAnsi="Wingdings" w:hint="default"/>
      </w:rPr>
    </w:lvl>
    <w:lvl w:ilvl="8" w:tplc="C0122BE6" w:tentative="1">
      <w:start w:val="1"/>
      <w:numFmt w:val="bullet"/>
      <w:lvlText w:val=""/>
      <w:lvlJc w:val="left"/>
      <w:pPr>
        <w:tabs>
          <w:tab w:val="num" w:pos="6480"/>
        </w:tabs>
        <w:ind w:left="6480" w:hanging="360"/>
      </w:pPr>
      <w:rPr>
        <w:rFonts w:ascii="Wingdings" w:hAnsi="Wingdings" w:hint="default"/>
      </w:rPr>
    </w:lvl>
  </w:abstractNum>
  <w:abstractNum w:abstractNumId="34">
    <w:nsid w:val="6B586A6B"/>
    <w:multiLevelType w:val="hybridMultilevel"/>
    <w:tmpl w:val="A1327322"/>
    <w:lvl w:ilvl="0" w:tplc="04090015">
      <w:start w:val="1"/>
      <w:numFmt w:val="upp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6ED81789"/>
    <w:multiLevelType w:val="hybridMultilevel"/>
    <w:tmpl w:val="8070C7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7373B17"/>
    <w:multiLevelType w:val="hybridMultilevel"/>
    <w:tmpl w:val="AB045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DEB78C5"/>
    <w:multiLevelType w:val="hybridMultilevel"/>
    <w:tmpl w:val="F27E5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33"/>
  </w:num>
  <w:num w:numId="4">
    <w:abstractNumId w:val="14"/>
  </w:num>
  <w:num w:numId="5">
    <w:abstractNumId w:val="26"/>
  </w:num>
  <w:num w:numId="6">
    <w:abstractNumId w:val="10"/>
  </w:num>
  <w:num w:numId="7">
    <w:abstractNumId w:val="18"/>
  </w:num>
  <w:num w:numId="8">
    <w:abstractNumId w:val="22"/>
  </w:num>
  <w:num w:numId="9">
    <w:abstractNumId w:val="25"/>
  </w:num>
  <w:num w:numId="10">
    <w:abstractNumId w:val="8"/>
  </w:num>
  <w:num w:numId="11">
    <w:abstractNumId w:val="7"/>
  </w:num>
  <w:num w:numId="12">
    <w:abstractNumId w:val="11"/>
  </w:num>
  <w:num w:numId="13">
    <w:abstractNumId w:val="1"/>
  </w:num>
  <w:num w:numId="14">
    <w:abstractNumId w:val="34"/>
  </w:num>
  <w:num w:numId="15">
    <w:abstractNumId w:val="36"/>
  </w:num>
  <w:num w:numId="16">
    <w:abstractNumId w:val="28"/>
  </w:num>
  <w:num w:numId="17">
    <w:abstractNumId w:val="0"/>
  </w:num>
  <w:num w:numId="18">
    <w:abstractNumId w:val="17"/>
  </w:num>
  <w:num w:numId="19">
    <w:abstractNumId w:val="20"/>
  </w:num>
  <w:num w:numId="20">
    <w:abstractNumId w:val="29"/>
  </w:num>
  <w:num w:numId="21">
    <w:abstractNumId w:val="5"/>
  </w:num>
  <w:num w:numId="22">
    <w:abstractNumId w:val="27"/>
  </w:num>
  <w:num w:numId="23">
    <w:abstractNumId w:val="23"/>
  </w:num>
  <w:num w:numId="24">
    <w:abstractNumId w:val="12"/>
  </w:num>
  <w:num w:numId="25">
    <w:abstractNumId w:val="16"/>
  </w:num>
  <w:num w:numId="26">
    <w:abstractNumId w:val="2"/>
  </w:num>
  <w:num w:numId="27">
    <w:abstractNumId w:val="3"/>
  </w:num>
  <w:num w:numId="28">
    <w:abstractNumId w:val="13"/>
  </w:num>
  <w:num w:numId="29">
    <w:abstractNumId w:val="30"/>
  </w:num>
  <w:num w:numId="30">
    <w:abstractNumId w:val="24"/>
  </w:num>
  <w:num w:numId="31">
    <w:abstractNumId w:val="37"/>
  </w:num>
  <w:num w:numId="32">
    <w:abstractNumId w:val="19"/>
  </w:num>
  <w:num w:numId="33">
    <w:abstractNumId w:val="21"/>
  </w:num>
  <w:num w:numId="34">
    <w:abstractNumId w:val="9"/>
  </w:num>
  <w:num w:numId="35">
    <w:abstractNumId w:val="4"/>
  </w:num>
  <w:num w:numId="36">
    <w:abstractNumId w:val="31"/>
  </w:num>
  <w:num w:numId="37">
    <w:abstractNumId w:val="32"/>
  </w:num>
  <w:num w:numId="38">
    <w:abstractNumId w:val="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2050" fillcolor="white">
      <v:fill color="white"/>
      <o:colormenu v:ext="edit" fillcolor="none" strokecolor="none [3213]" shadowcolor="none"/>
    </o:shapedefaults>
    <o:shapelayout v:ext="edit">
      <o:rules v:ext="edit">
        <o:r id="V:Rule2" type="connector" idref="#_x0000_s2049"/>
      </o:rules>
    </o:shapelayout>
  </w:hdrShapeDefaults>
  <w:footnotePr>
    <w:footnote w:id="-1"/>
    <w:footnote w:id="0"/>
  </w:footnotePr>
  <w:endnotePr>
    <w:endnote w:id="-1"/>
    <w:endnote w:id="0"/>
  </w:endnotePr>
  <w:compat/>
  <w:rsids>
    <w:rsidRoot w:val="000617A8"/>
    <w:rsid w:val="00003380"/>
    <w:rsid w:val="000121DE"/>
    <w:rsid w:val="00036524"/>
    <w:rsid w:val="000617A8"/>
    <w:rsid w:val="0006614D"/>
    <w:rsid w:val="00070410"/>
    <w:rsid w:val="00072E36"/>
    <w:rsid w:val="00076395"/>
    <w:rsid w:val="000773CD"/>
    <w:rsid w:val="00090743"/>
    <w:rsid w:val="00095E16"/>
    <w:rsid w:val="000B0C5C"/>
    <w:rsid w:val="000B0DD0"/>
    <w:rsid w:val="000B3C56"/>
    <w:rsid w:val="000D1000"/>
    <w:rsid w:val="000E21B9"/>
    <w:rsid w:val="000E5DC5"/>
    <w:rsid w:val="000F7CED"/>
    <w:rsid w:val="00117C95"/>
    <w:rsid w:val="00123622"/>
    <w:rsid w:val="00126C23"/>
    <w:rsid w:val="00131525"/>
    <w:rsid w:val="00132068"/>
    <w:rsid w:val="0013680E"/>
    <w:rsid w:val="00150549"/>
    <w:rsid w:val="00165BD3"/>
    <w:rsid w:val="0016654D"/>
    <w:rsid w:val="00180E4C"/>
    <w:rsid w:val="001A1254"/>
    <w:rsid w:val="001A2D82"/>
    <w:rsid w:val="001A3245"/>
    <w:rsid w:val="001A37A2"/>
    <w:rsid w:val="001B1F1C"/>
    <w:rsid w:val="001C42F1"/>
    <w:rsid w:val="001C60FC"/>
    <w:rsid w:val="001D4795"/>
    <w:rsid w:val="001E128A"/>
    <w:rsid w:val="001F052E"/>
    <w:rsid w:val="00222A20"/>
    <w:rsid w:val="00241CCB"/>
    <w:rsid w:val="00242586"/>
    <w:rsid w:val="002519B9"/>
    <w:rsid w:val="00270613"/>
    <w:rsid w:val="002764C3"/>
    <w:rsid w:val="00284528"/>
    <w:rsid w:val="00286107"/>
    <w:rsid w:val="00286FEB"/>
    <w:rsid w:val="0028742B"/>
    <w:rsid w:val="00287B22"/>
    <w:rsid w:val="002A7206"/>
    <w:rsid w:val="002B29F7"/>
    <w:rsid w:val="002B7AF1"/>
    <w:rsid w:val="002C42DA"/>
    <w:rsid w:val="002D7ABA"/>
    <w:rsid w:val="003250A8"/>
    <w:rsid w:val="003319C8"/>
    <w:rsid w:val="00353FFA"/>
    <w:rsid w:val="003A0D4C"/>
    <w:rsid w:val="003A164D"/>
    <w:rsid w:val="003A2DB8"/>
    <w:rsid w:val="003B075B"/>
    <w:rsid w:val="003C596B"/>
    <w:rsid w:val="003E34C4"/>
    <w:rsid w:val="003F734F"/>
    <w:rsid w:val="0040471B"/>
    <w:rsid w:val="004122A7"/>
    <w:rsid w:val="00414132"/>
    <w:rsid w:val="00450017"/>
    <w:rsid w:val="00452B8D"/>
    <w:rsid w:val="004632E2"/>
    <w:rsid w:val="00467243"/>
    <w:rsid w:val="00487508"/>
    <w:rsid w:val="00491DF5"/>
    <w:rsid w:val="004A4506"/>
    <w:rsid w:val="004B2764"/>
    <w:rsid w:val="004D26F1"/>
    <w:rsid w:val="004E5FDD"/>
    <w:rsid w:val="004F1E40"/>
    <w:rsid w:val="005273B6"/>
    <w:rsid w:val="00533CBA"/>
    <w:rsid w:val="00543AA7"/>
    <w:rsid w:val="00561E74"/>
    <w:rsid w:val="00566E61"/>
    <w:rsid w:val="0057262A"/>
    <w:rsid w:val="005735D4"/>
    <w:rsid w:val="00587743"/>
    <w:rsid w:val="00596CC5"/>
    <w:rsid w:val="005A2A8F"/>
    <w:rsid w:val="005A518C"/>
    <w:rsid w:val="005B1834"/>
    <w:rsid w:val="005B29B7"/>
    <w:rsid w:val="005B58A1"/>
    <w:rsid w:val="005C01A3"/>
    <w:rsid w:val="005C5727"/>
    <w:rsid w:val="005E24DF"/>
    <w:rsid w:val="005E5339"/>
    <w:rsid w:val="005F077F"/>
    <w:rsid w:val="005F08B3"/>
    <w:rsid w:val="005F5B7F"/>
    <w:rsid w:val="00601021"/>
    <w:rsid w:val="00607591"/>
    <w:rsid w:val="0061023C"/>
    <w:rsid w:val="00611C6C"/>
    <w:rsid w:val="00615613"/>
    <w:rsid w:val="00641F58"/>
    <w:rsid w:val="00657E33"/>
    <w:rsid w:val="00665494"/>
    <w:rsid w:val="0066710B"/>
    <w:rsid w:val="00695A74"/>
    <w:rsid w:val="006A44FB"/>
    <w:rsid w:val="006B221A"/>
    <w:rsid w:val="006B3CFC"/>
    <w:rsid w:val="006B6CED"/>
    <w:rsid w:val="006B7DDC"/>
    <w:rsid w:val="006C03E9"/>
    <w:rsid w:val="006C2BCE"/>
    <w:rsid w:val="006C467D"/>
    <w:rsid w:val="006F3E8F"/>
    <w:rsid w:val="006F4939"/>
    <w:rsid w:val="006F59C4"/>
    <w:rsid w:val="006F7EB1"/>
    <w:rsid w:val="00700967"/>
    <w:rsid w:val="007032D4"/>
    <w:rsid w:val="0070541C"/>
    <w:rsid w:val="0070764C"/>
    <w:rsid w:val="00717489"/>
    <w:rsid w:val="00725148"/>
    <w:rsid w:val="00725612"/>
    <w:rsid w:val="00726281"/>
    <w:rsid w:val="007421F5"/>
    <w:rsid w:val="0075120B"/>
    <w:rsid w:val="0075287C"/>
    <w:rsid w:val="00761119"/>
    <w:rsid w:val="00775E79"/>
    <w:rsid w:val="00784E89"/>
    <w:rsid w:val="007920BB"/>
    <w:rsid w:val="007A000B"/>
    <w:rsid w:val="007B2BC2"/>
    <w:rsid w:val="007B7AA1"/>
    <w:rsid w:val="007C44C9"/>
    <w:rsid w:val="007D44BD"/>
    <w:rsid w:val="007D5610"/>
    <w:rsid w:val="007E3F75"/>
    <w:rsid w:val="007E689B"/>
    <w:rsid w:val="007F2568"/>
    <w:rsid w:val="007F5E74"/>
    <w:rsid w:val="00801CF6"/>
    <w:rsid w:val="0080391D"/>
    <w:rsid w:val="0082067A"/>
    <w:rsid w:val="00822EFF"/>
    <w:rsid w:val="00825A97"/>
    <w:rsid w:val="00850B2D"/>
    <w:rsid w:val="00853EE2"/>
    <w:rsid w:val="00873063"/>
    <w:rsid w:val="00896BA5"/>
    <w:rsid w:val="00896D46"/>
    <w:rsid w:val="008B7B0B"/>
    <w:rsid w:val="008C4F70"/>
    <w:rsid w:val="008D2459"/>
    <w:rsid w:val="00904E3D"/>
    <w:rsid w:val="00907330"/>
    <w:rsid w:val="00924586"/>
    <w:rsid w:val="00932D27"/>
    <w:rsid w:val="00932E24"/>
    <w:rsid w:val="00944A12"/>
    <w:rsid w:val="00950408"/>
    <w:rsid w:val="00961865"/>
    <w:rsid w:val="0096603A"/>
    <w:rsid w:val="00991D74"/>
    <w:rsid w:val="009A1179"/>
    <w:rsid w:val="009A5C52"/>
    <w:rsid w:val="009B0175"/>
    <w:rsid w:val="009D0B42"/>
    <w:rsid w:val="009D744B"/>
    <w:rsid w:val="009E079A"/>
    <w:rsid w:val="009E61C6"/>
    <w:rsid w:val="009F54F6"/>
    <w:rsid w:val="00A05127"/>
    <w:rsid w:val="00A22237"/>
    <w:rsid w:val="00A34B25"/>
    <w:rsid w:val="00A446E4"/>
    <w:rsid w:val="00A50A93"/>
    <w:rsid w:val="00A55CB7"/>
    <w:rsid w:val="00A55F28"/>
    <w:rsid w:val="00A56B6F"/>
    <w:rsid w:val="00A6097E"/>
    <w:rsid w:val="00A63185"/>
    <w:rsid w:val="00A7390A"/>
    <w:rsid w:val="00A950FD"/>
    <w:rsid w:val="00AA7C88"/>
    <w:rsid w:val="00AB08E5"/>
    <w:rsid w:val="00AC5680"/>
    <w:rsid w:val="00AC5E69"/>
    <w:rsid w:val="00AD1A09"/>
    <w:rsid w:val="00AD323F"/>
    <w:rsid w:val="00AD56F4"/>
    <w:rsid w:val="00AF253F"/>
    <w:rsid w:val="00B050F7"/>
    <w:rsid w:val="00B121D2"/>
    <w:rsid w:val="00B13B4D"/>
    <w:rsid w:val="00B15A3D"/>
    <w:rsid w:val="00B24897"/>
    <w:rsid w:val="00B365F1"/>
    <w:rsid w:val="00B702C7"/>
    <w:rsid w:val="00B713B1"/>
    <w:rsid w:val="00B75AA9"/>
    <w:rsid w:val="00B93124"/>
    <w:rsid w:val="00B96B05"/>
    <w:rsid w:val="00BC0AF1"/>
    <w:rsid w:val="00BC6B68"/>
    <w:rsid w:val="00BD32C4"/>
    <w:rsid w:val="00BD6550"/>
    <w:rsid w:val="00BE438A"/>
    <w:rsid w:val="00BF2A70"/>
    <w:rsid w:val="00BF4788"/>
    <w:rsid w:val="00BF6B06"/>
    <w:rsid w:val="00C10B66"/>
    <w:rsid w:val="00C117A5"/>
    <w:rsid w:val="00C20BB2"/>
    <w:rsid w:val="00C27053"/>
    <w:rsid w:val="00C32D92"/>
    <w:rsid w:val="00C34107"/>
    <w:rsid w:val="00C40595"/>
    <w:rsid w:val="00C41601"/>
    <w:rsid w:val="00C4783E"/>
    <w:rsid w:val="00C55579"/>
    <w:rsid w:val="00C706A9"/>
    <w:rsid w:val="00C75972"/>
    <w:rsid w:val="00C80AD5"/>
    <w:rsid w:val="00C8627D"/>
    <w:rsid w:val="00C94F43"/>
    <w:rsid w:val="00C96F63"/>
    <w:rsid w:val="00CA29D3"/>
    <w:rsid w:val="00CA4B06"/>
    <w:rsid w:val="00CA6F9D"/>
    <w:rsid w:val="00CB1573"/>
    <w:rsid w:val="00CB26B9"/>
    <w:rsid w:val="00CB54BB"/>
    <w:rsid w:val="00CC0841"/>
    <w:rsid w:val="00CF00D9"/>
    <w:rsid w:val="00CF0544"/>
    <w:rsid w:val="00CF54C7"/>
    <w:rsid w:val="00CF59A0"/>
    <w:rsid w:val="00D005F0"/>
    <w:rsid w:val="00D10EA7"/>
    <w:rsid w:val="00D13259"/>
    <w:rsid w:val="00D335B6"/>
    <w:rsid w:val="00D36255"/>
    <w:rsid w:val="00D463A6"/>
    <w:rsid w:val="00D55053"/>
    <w:rsid w:val="00D55F78"/>
    <w:rsid w:val="00D61589"/>
    <w:rsid w:val="00D723D4"/>
    <w:rsid w:val="00D840DF"/>
    <w:rsid w:val="00D95304"/>
    <w:rsid w:val="00DA79D4"/>
    <w:rsid w:val="00DB112C"/>
    <w:rsid w:val="00DC0C27"/>
    <w:rsid w:val="00DC4982"/>
    <w:rsid w:val="00DD5888"/>
    <w:rsid w:val="00E06FC6"/>
    <w:rsid w:val="00E110BD"/>
    <w:rsid w:val="00E14FE6"/>
    <w:rsid w:val="00E17DA7"/>
    <w:rsid w:val="00E2028D"/>
    <w:rsid w:val="00E2486C"/>
    <w:rsid w:val="00E45C8F"/>
    <w:rsid w:val="00E45F2A"/>
    <w:rsid w:val="00E520D2"/>
    <w:rsid w:val="00E55FB7"/>
    <w:rsid w:val="00E95901"/>
    <w:rsid w:val="00EA1EF0"/>
    <w:rsid w:val="00EB3B98"/>
    <w:rsid w:val="00EB6C57"/>
    <w:rsid w:val="00EC4D7B"/>
    <w:rsid w:val="00EF3BDB"/>
    <w:rsid w:val="00EF6775"/>
    <w:rsid w:val="00F02602"/>
    <w:rsid w:val="00F07E4D"/>
    <w:rsid w:val="00F1514D"/>
    <w:rsid w:val="00F21EC6"/>
    <w:rsid w:val="00F346BF"/>
    <w:rsid w:val="00F535B6"/>
    <w:rsid w:val="00F566A1"/>
    <w:rsid w:val="00F6788E"/>
    <w:rsid w:val="00F74F70"/>
    <w:rsid w:val="00FA205B"/>
    <w:rsid w:val="00FA5B8E"/>
    <w:rsid w:val="00FB26B6"/>
    <w:rsid w:val="00FB56D0"/>
    <w:rsid w:val="00FD7A91"/>
    <w:rsid w:val="00FF47B3"/>
    <w:rsid w:val="00FF718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enu v:ext="edit" fillcolor="none" strokecolor="none [3213]" shadowcolor="none"/>
    </o:shapedefaults>
    <o:shapelayout v:ext="edit">
      <o:idmap v:ext="edit" data="1"/>
      <o:rules v:ext="edit">
        <o:r id="V:Rule5" type="connector" idref="#_x0000_s1211"/>
        <o:r id="V:Rule6" type="connector" idref="#_x0000_s1209"/>
        <o:r id="V:Rule7" type="connector" idref="#_x0000_s1210"/>
        <o:r id="V:Rule8" type="connector" idref="#_x0000_s1212"/>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67A"/>
    <w:rPr>
      <w:rFonts w:ascii="Calibri" w:eastAsia="Calibri" w:hAnsi="Calibri" w:cs="Times New Roman"/>
    </w:rPr>
  </w:style>
  <w:style w:type="paragraph" w:styleId="Ttulo1">
    <w:name w:val="heading 1"/>
    <w:basedOn w:val="Normal"/>
    <w:next w:val="Normal"/>
    <w:link w:val="Ttulo1Car"/>
    <w:uiPriority w:val="9"/>
    <w:qFormat/>
    <w:rsid w:val="0082067A"/>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82067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82067A"/>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067A"/>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82067A"/>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2067A"/>
    <w:rPr>
      <w:rFonts w:ascii="Cambria" w:eastAsia="Times New Roman" w:hAnsi="Cambria" w:cs="Times New Roman"/>
      <w:b/>
      <w:bCs/>
      <w:sz w:val="26"/>
      <w:szCs w:val="26"/>
    </w:rPr>
  </w:style>
  <w:style w:type="paragraph" w:styleId="Prrafodelista">
    <w:name w:val="List Paragraph"/>
    <w:basedOn w:val="Normal"/>
    <w:uiPriority w:val="34"/>
    <w:qFormat/>
    <w:rsid w:val="0082067A"/>
    <w:pPr>
      <w:ind w:left="720"/>
      <w:contextualSpacing/>
    </w:pPr>
  </w:style>
  <w:style w:type="paragraph" w:styleId="Encabezado">
    <w:name w:val="header"/>
    <w:basedOn w:val="Normal"/>
    <w:link w:val="EncabezadoCar"/>
    <w:uiPriority w:val="99"/>
    <w:unhideWhenUsed/>
    <w:rsid w:val="0082067A"/>
    <w:pPr>
      <w:tabs>
        <w:tab w:val="center" w:pos="4419"/>
        <w:tab w:val="right" w:pos="8838"/>
      </w:tabs>
    </w:pPr>
  </w:style>
  <w:style w:type="character" w:customStyle="1" w:styleId="EncabezadoCar">
    <w:name w:val="Encabezado Car"/>
    <w:basedOn w:val="Fuentedeprrafopredeter"/>
    <w:link w:val="Encabezado"/>
    <w:uiPriority w:val="99"/>
    <w:rsid w:val="0082067A"/>
    <w:rPr>
      <w:rFonts w:ascii="Calibri" w:eastAsia="Calibri" w:hAnsi="Calibri" w:cs="Times New Roman"/>
    </w:rPr>
  </w:style>
  <w:style w:type="paragraph" w:styleId="Piedepgina">
    <w:name w:val="footer"/>
    <w:basedOn w:val="Normal"/>
    <w:link w:val="PiedepginaCar"/>
    <w:uiPriority w:val="99"/>
    <w:unhideWhenUsed/>
    <w:rsid w:val="0082067A"/>
    <w:pPr>
      <w:tabs>
        <w:tab w:val="center" w:pos="4419"/>
        <w:tab w:val="right" w:pos="8838"/>
      </w:tabs>
    </w:pPr>
  </w:style>
  <w:style w:type="character" w:customStyle="1" w:styleId="PiedepginaCar">
    <w:name w:val="Pie de página Car"/>
    <w:basedOn w:val="Fuentedeprrafopredeter"/>
    <w:link w:val="Piedepgina"/>
    <w:uiPriority w:val="99"/>
    <w:rsid w:val="0082067A"/>
    <w:rPr>
      <w:rFonts w:ascii="Calibri" w:eastAsia="Calibri" w:hAnsi="Calibri" w:cs="Times New Roman"/>
    </w:rPr>
  </w:style>
  <w:style w:type="paragraph" w:styleId="Textodeglobo">
    <w:name w:val="Balloon Text"/>
    <w:basedOn w:val="Normal"/>
    <w:link w:val="TextodegloboCar"/>
    <w:uiPriority w:val="99"/>
    <w:semiHidden/>
    <w:unhideWhenUsed/>
    <w:rsid w:val="0082067A"/>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82067A"/>
    <w:rPr>
      <w:rFonts w:ascii="Tahoma" w:eastAsia="Calibri" w:hAnsi="Tahoma" w:cs="Times New Roman"/>
      <w:sz w:val="16"/>
      <w:szCs w:val="16"/>
    </w:rPr>
  </w:style>
  <w:style w:type="character" w:styleId="Hipervnculo">
    <w:name w:val="Hyperlink"/>
    <w:uiPriority w:val="99"/>
    <w:unhideWhenUsed/>
    <w:rsid w:val="0082067A"/>
    <w:rPr>
      <w:color w:val="0000FF"/>
      <w:u w:val="single"/>
    </w:rPr>
  </w:style>
  <w:style w:type="character" w:styleId="Refdecomentario">
    <w:name w:val="annotation reference"/>
    <w:uiPriority w:val="99"/>
    <w:semiHidden/>
    <w:unhideWhenUsed/>
    <w:rsid w:val="0082067A"/>
    <w:rPr>
      <w:sz w:val="16"/>
      <w:szCs w:val="16"/>
    </w:rPr>
  </w:style>
  <w:style w:type="paragraph" w:styleId="Textocomentario">
    <w:name w:val="annotation text"/>
    <w:basedOn w:val="Normal"/>
    <w:link w:val="TextocomentarioCar"/>
    <w:uiPriority w:val="99"/>
    <w:semiHidden/>
    <w:unhideWhenUsed/>
    <w:rsid w:val="0082067A"/>
    <w:rPr>
      <w:sz w:val="20"/>
      <w:szCs w:val="20"/>
    </w:rPr>
  </w:style>
  <w:style w:type="character" w:customStyle="1" w:styleId="TextocomentarioCar">
    <w:name w:val="Texto comentario Car"/>
    <w:basedOn w:val="Fuentedeprrafopredeter"/>
    <w:link w:val="Textocomentario"/>
    <w:uiPriority w:val="99"/>
    <w:semiHidden/>
    <w:rsid w:val="0082067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2067A"/>
    <w:rPr>
      <w:b/>
      <w:bCs/>
    </w:rPr>
  </w:style>
  <w:style w:type="character" w:customStyle="1" w:styleId="AsuntodelcomentarioCar">
    <w:name w:val="Asunto del comentario Car"/>
    <w:basedOn w:val="TextocomentarioCar"/>
    <w:link w:val="Asuntodelcomentario"/>
    <w:uiPriority w:val="99"/>
    <w:semiHidden/>
    <w:rsid w:val="0082067A"/>
    <w:rPr>
      <w:rFonts w:ascii="Calibri" w:eastAsia="Calibri" w:hAnsi="Calibri" w:cs="Times New Roman"/>
      <w:b/>
      <w:bCs/>
      <w:sz w:val="20"/>
      <w:szCs w:val="20"/>
    </w:rPr>
  </w:style>
  <w:style w:type="paragraph" w:styleId="Textonotaalfinal">
    <w:name w:val="endnote text"/>
    <w:basedOn w:val="Normal"/>
    <w:link w:val="TextonotaalfinalCar"/>
    <w:uiPriority w:val="99"/>
    <w:semiHidden/>
    <w:unhideWhenUsed/>
    <w:rsid w:val="0082067A"/>
    <w:rPr>
      <w:sz w:val="20"/>
      <w:szCs w:val="20"/>
    </w:rPr>
  </w:style>
  <w:style w:type="character" w:customStyle="1" w:styleId="TextonotaalfinalCar">
    <w:name w:val="Texto nota al final Car"/>
    <w:basedOn w:val="Fuentedeprrafopredeter"/>
    <w:link w:val="Textonotaalfinal"/>
    <w:uiPriority w:val="99"/>
    <w:semiHidden/>
    <w:rsid w:val="0082067A"/>
    <w:rPr>
      <w:rFonts w:ascii="Calibri" w:eastAsia="Calibri" w:hAnsi="Calibri" w:cs="Times New Roman"/>
      <w:sz w:val="20"/>
      <w:szCs w:val="20"/>
    </w:rPr>
  </w:style>
  <w:style w:type="character" w:styleId="Refdenotaalfinal">
    <w:name w:val="endnote reference"/>
    <w:uiPriority w:val="99"/>
    <w:semiHidden/>
    <w:unhideWhenUsed/>
    <w:rsid w:val="0082067A"/>
    <w:rPr>
      <w:vertAlign w:val="superscript"/>
    </w:rPr>
  </w:style>
  <w:style w:type="paragraph" w:styleId="Textonotapie">
    <w:name w:val="footnote text"/>
    <w:basedOn w:val="Normal"/>
    <w:link w:val="TextonotapieCar"/>
    <w:uiPriority w:val="99"/>
    <w:semiHidden/>
    <w:unhideWhenUsed/>
    <w:rsid w:val="0082067A"/>
    <w:rPr>
      <w:sz w:val="20"/>
      <w:szCs w:val="20"/>
    </w:rPr>
  </w:style>
  <w:style w:type="character" w:customStyle="1" w:styleId="TextonotapieCar">
    <w:name w:val="Texto nota pie Car"/>
    <w:basedOn w:val="Fuentedeprrafopredeter"/>
    <w:link w:val="Textonotapie"/>
    <w:uiPriority w:val="99"/>
    <w:semiHidden/>
    <w:rsid w:val="0082067A"/>
    <w:rPr>
      <w:rFonts w:ascii="Calibri" w:eastAsia="Calibri" w:hAnsi="Calibri" w:cs="Times New Roman"/>
      <w:sz w:val="20"/>
      <w:szCs w:val="20"/>
    </w:rPr>
  </w:style>
  <w:style w:type="character" w:styleId="Refdenotaalpie">
    <w:name w:val="footnote reference"/>
    <w:uiPriority w:val="99"/>
    <w:semiHidden/>
    <w:unhideWhenUsed/>
    <w:rsid w:val="0082067A"/>
    <w:rPr>
      <w:vertAlign w:val="superscript"/>
    </w:rPr>
  </w:style>
  <w:style w:type="paragraph" w:styleId="TtulodeTDC">
    <w:name w:val="TOC Heading"/>
    <w:basedOn w:val="Ttulo1"/>
    <w:next w:val="Normal"/>
    <w:uiPriority w:val="39"/>
    <w:semiHidden/>
    <w:unhideWhenUsed/>
    <w:qFormat/>
    <w:rsid w:val="0082067A"/>
    <w:pPr>
      <w:keepLines/>
      <w:spacing w:before="480" w:after="0"/>
      <w:outlineLvl w:val="9"/>
    </w:pPr>
    <w:rPr>
      <w:color w:val="365F91"/>
      <w:kern w:val="0"/>
      <w:sz w:val="28"/>
      <w:szCs w:val="28"/>
    </w:rPr>
  </w:style>
  <w:style w:type="paragraph" w:styleId="TDC1">
    <w:name w:val="toc 1"/>
    <w:basedOn w:val="Normal"/>
    <w:next w:val="Normal"/>
    <w:autoRedefine/>
    <w:uiPriority w:val="39"/>
    <w:unhideWhenUsed/>
    <w:rsid w:val="0082067A"/>
  </w:style>
  <w:style w:type="paragraph" w:styleId="TDC2">
    <w:name w:val="toc 2"/>
    <w:basedOn w:val="Normal"/>
    <w:next w:val="Normal"/>
    <w:autoRedefine/>
    <w:uiPriority w:val="39"/>
    <w:unhideWhenUsed/>
    <w:rsid w:val="009D0B42"/>
    <w:pPr>
      <w:tabs>
        <w:tab w:val="left" w:pos="880"/>
        <w:tab w:val="right" w:leader="dot" w:pos="8268"/>
      </w:tabs>
    </w:pPr>
  </w:style>
  <w:style w:type="paragraph" w:styleId="TDC3">
    <w:name w:val="toc 3"/>
    <w:basedOn w:val="Normal"/>
    <w:next w:val="Normal"/>
    <w:autoRedefine/>
    <w:uiPriority w:val="39"/>
    <w:unhideWhenUsed/>
    <w:rsid w:val="0082067A"/>
    <w:pPr>
      <w:ind w:left="440"/>
    </w:pPr>
  </w:style>
  <w:style w:type="table" w:styleId="Tablaconcuadrcula">
    <w:name w:val="Table Grid"/>
    <w:basedOn w:val="Tablanormal"/>
    <w:uiPriority w:val="59"/>
    <w:rsid w:val="0082067A"/>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82067A"/>
    <w:pPr>
      <w:spacing w:before="100" w:beforeAutospacing="1" w:after="100" w:afterAutospacing="1" w:line="240" w:lineRule="auto"/>
    </w:pPr>
    <w:rPr>
      <w:rFonts w:ascii="Arial Narrow" w:eastAsia="Times New Roman" w:hAnsi="Arial Narrow"/>
      <w:b/>
      <w:bCs/>
      <w:sz w:val="18"/>
      <w:szCs w:val="18"/>
      <w:lang w:eastAsia="es-EC"/>
    </w:rPr>
  </w:style>
  <w:style w:type="paragraph" w:customStyle="1" w:styleId="xl65">
    <w:name w:val="xl65"/>
    <w:basedOn w:val="Normal"/>
    <w:rsid w:val="0082067A"/>
    <w:pPr>
      <w:spacing w:before="100" w:beforeAutospacing="1" w:after="100" w:afterAutospacing="1" w:line="240" w:lineRule="auto"/>
      <w:jc w:val="center"/>
    </w:pPr>
    <w:rPr>
      <w:rFonts w:ascii="Arial Narrow" w:eastAsia="Times New Roman" w:hAnsi="Arial Narrow"/>
      <w:sz w:val="18"/>
      <w:szCs w:val="18"/>
      <w:lang w:eastAsia="es-EC"/>
    </w:rPr>
  </w:style>
  <w:style w:type="paragraph" w:customStyle="1" w:styleId="xl66">
    <w:name w:val="xl66"/>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8"/>
      <w:szCs w:val="18"/>
      <w:lang w:eastAsia="es-EC"/>
    </w:rPr>
  </w:style>
  <w:style w:type="paragraph" w:customStyle="1" w:styleId="xl67">
    <w:name w:val="xl67"/>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8"/>
      <w:szCs w:val="18"/>
      <w:lang w:eastAsia="es-EC"/>
    </w:rPr>
  </w:style>
  <w:style w:type="paragraph" w:customStyle="1" w:styleId="xl68">
    <w:name w:val="xl68"/>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lang w:eastAsia="es-EC"/>
    </w:rPr>
  </w:style>
  <w:style w:type="paragraph" w:customStyle="1" w:styleId="xl69">
    <w:name w:val="xl69"/>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8"/>
      <w:szCs w:val="18"/>
      <w:lang w:eastAsia="es-EC"/>
    </w:rPr>
  </w:style>
  <w:style w:type="paragraph" w:customStyle="1" w:styleId="xl70">
    <w:name w:val="xl70"/>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lang w:eastAsia="es-EC"/>
    </w:rPr>
  </w:style>
  <w:style w:type="paragraph" w:customStyle="1" w:styleId="xl71">
    <w:name w:val="xl71"/>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72">
    <w:name w:val="xl72"/>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73">
    <w:name w:val="xl73"/>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lang w:eastAsia="es-EC"/>
    </w:rPr>
  </w:style>
  <w:style w:type="paragraph" w:customStyle="1" w:styleId="xl74">
    <w:name w:val="xl74"/>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C"/>
    </w:rPr>
  </w:style>
  <w:style w:type="paragraph" w:customStyle="1" w:styleId="xl75">
    <w:name w:val="xl75"/>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C"/>
    </w:rPr>
  </w:style>
  <w:style w:type="paragraph" w:customStyle="1" w:styleId="xl76">
    <w:name w:val="xl76"/>
    <w:basedOn w:val="Normal"/>
    <w:rsid w:val="0082067A"/>
    <w:pPr>
      <w:spacing w:before="100" w:beforeAutospacing="1" w:after="100" w:afterAutospacing="1" w:line="240" w:lineRule="auto"/>
    </w:pPr>
    <w:rPr>
      <w:rFonts w:ascii="Arial Narrow" w:eastAsia="Times New Roman" w:hAnsi="Arial Narrow"/>
      <w:b/>
      <w:bCs/>
      <w:sz w:val="18"/>
      <w:szCs w:val="18"/>
      <w:lang w:eastAsia="es-EC"/>
    </w:rPr>
  </w:style>
  <w:style w:type="paragraph" w:customStyle="1" w:styleId="xl77">
    <w:name w:val="xl77"/>
    <w:basedOn w:val="Normal"/>
    <w:rsid w:val="0082067A"/>
    <w:pPr>
      <w:spacing w:before="100" w:beforeAutospacing="1" w:after="100" w:afterAutospacing="1" w:line="240" w:lineRule="auto"/>
      <w:jc w:val="center"/>
    </w:pPr>
    <w:rPr>
      <w:rFonts w:ascii="Arial" w:eastAsia="Times New Roman" w:hAnsi="Arial" w:cs="Arial"/>
      <w:sz w:val="20"/>
      <w:szCs w:val="20"/>
      <w:lang w:eastAsia="es-EC"/>
    </w:rPr>
  </w:style>
  <w:style w:type="paragraph" w:customStyle="1" w:styleId="xl78">
    <w:name w:val="xl78"/>
    <w:basedOn w:val="Normal"/>
    <w:rsid w:val="0082067A"/>
    <w:pPr>
      <w:spacing w:before="100" w:beforeAutospacing="1" w:after="100" w:afterAutospacing="1" w:line="240" w:lineRule="auto"/>
      <w:jc w:val="center"/>
    </w:pPr>
    <w:rPr>
      <w:rFonts w:ascii="Arial Narrow" w:eastAsia="Times New Roman" w:hAnsi="Arial Narrow"/>
      <w:b/>
      <w:bCs/>
      <w:sz w:val="18"/>
      <w:szCs w:val="18"/>
      <w:lang w:eastAsia="es-EC"/>
    </w:rPr>
  </w:style>
  <w:style w:type="paragraph" w:customStyle="1" w:styleId="xl79">
    <w:name w:val="xl79"/>
    <w:basedOn w:val="Normal"/>
    <w:rsid w:val="0082067A"/>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Arial" w:eastAsia="Times New Roman" w:hAnsi="Arial" w:cs="Arial"/>
      <w:sz w:val="16"/>
      <w:szCs w:val="16"/>
      <w:lang w:eastAsia="es-EC"/>
    </w:rPr>
  </w:style>
  <w:style w:type="paragraph" w:customStyle="1" w:styleId="xl80">
    <w:name w:val="xl80"/>
    <w:basedOn w:val="Normal"/>
    <w:rsid w:val="0082067A"/>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pPr>
    <w:rPr>
      <w:rFonts w:ascii="Arial" w:eastAsia="Times New Roman" w:hAnsi="Arial" w:cs="Arial"/>
      <w:sz w:val="16"/>
      <w:szCs w:val="16"/>
      <w:lang w:eastAsia="es-EC"/>
    </w:rPr>
  </w:style>
  <w:style w:type="paragraph" w:customStyle="1" w:styleId="xl81">
    <w:name w:val="xl81"/>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C"/>
    </w:rPr>
  </w:style>
  <w:style w:type="paragraph" w:customStyle="1" w:styleId="xl82">
    <w:name w:val="xl82"/>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83">
    <w:name w:val="xl83"/>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C"/>
    </w:rPr>
  </w:style>
  <w:style w:type="paragraph" w:customStyle="1" w:styleId="xl84">
    <w:name w:val="xl84"/>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C"/>
    </w:rPr>
  </w:style>
  <w:style w:type="paragraph" w:customStyle="1" w:styleId="xl85">
    <w:name w:val="xl85"/>
    <w:basedOn w:val="Normal"/>
    <w:rsid w:val="008206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sz w:val="18"/>
      <w:szCs w:val="18"/>
      <w:lang w:eastAsia="es-EC"/>
    </w:rPr>
  </w:style>
  <w:style w:type="paragraph" w:customStyle="1" w:styleId="xl86">
    <w:name w:val="xl86"/>
    <w:basedOn w:val="Normal"/>
    <w:rsid w:val="008206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18"/>
      <w:szCs w:val="18"/>
      <w:lang w:eastAsia="es-EC"/>
    </w:rPr>
  </w:style>
  <w:style w:type="paragraph" w:customStyle="1" w:styleId="xl87">
    <w:name w:val="xl87"/>
    <w:basedOn w:val="Normal"/>
    <w:rsid w:val="008206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EC"/>
    </w:rPr>
  </w:style>
  <w:style w:type="paragraph" w:customStyle="1" w:styleId="xl88">
    <w:name w:val="xl88"/>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C"/>
    </w:rPr>
  </w:style>
  <w:style w:type="paragraph" w:customStyle="1" w:styleId="xl89">
    <w:name w:val="xl89"/>
    <w:basedOn w:val="Normal"/>
    <w:rsid w:val="0082067A"/>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pPr>
    <w:rPr>
      <w:rFonts w:ascii="Arial" w:eastAsia="Times New Roman" w:hAnsi="Arial" w:cs="Arial"/>
      <w:sz w:val="16"/>
      <w:szCs w:val="16"/>
      <w:lang w:eastAsia="es-EC"/>
    </w:rPr>
  </w:style>
  <w:style w:type="paragraph" w:customStyle="1" w:styleId="xl90">
    <w:name w:val="xl90"/>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lang w:eastAsia="es-EC"/>
    </w:rPr>
  </w:style>
  <w:style w:type="paragraph" w:customStyle="1" w:styleId="xl91">
    <w:name w:val="xl91"/>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lang w:eastAsia="es-EC"/>
    </w:rPr>
  </w:style>
  <w:style w:type="paragraph" w:customStyle="1" w:styleId="xl92">
    <w:name w:val="xl92"/>
    <w:basedOn w:val="Normal"/>
    <w:rsid w:val="0082067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8"/>
      <w:szCs w:val="18"/>
      <w:lang w:eastAsia="es-EC"/>
    </w:rPr>
  </w:style>
  <w:style w:type="paragraph" w:customStyle="1" w:styleId="xl93">
    <w:name w:val="xl93"/>
    <w:basedOn w:val="Normal"/>
    <w:rsid w:val="0082067A"/>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lang w:eastAsia="es-EC"/>
    </w:rPr>
  </w:style>
  <w:style w:type="paragraph" w:customStyle="1" w:styleId="xl94">
    <w:name w:val="xl94"/>
    <w:basedOn w:val="Normal"/>
    <w:rsid w:val="0082067A"/>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lang w:eastAsia="es-EC"/>
    </w:rPr>
  </w:style>
  <w:style w:type="paragraph" w:customStyle="1" w:styleId="xl95">
    <w:name w:val="xl95"/>
    <w:basedOn w:val="Normal"/>
    <w:rsid w:val="0082067A"/>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96">
    <w:name w:val="xl96"/>
    <w:basedOn w:val="Normal"/>
    <w:rsid w:val="008206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97">
    <w:name w:val="xl97"/>
    <w:basedOn w:val="Normal"/>
    <w:rsid w:val="008206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98">
    <w:name w:val="xl98"/>
    <w:basedOn w:val="Normal"/>
    <w:rsid w:val="0082067A"/>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8"/>
      <w:szCs w:val="18"/>
      <w:lang w:eastAsia="es-EC"/>
    </w:rPr>
  </w:style>
  <w:style w:type="paragraph" w:customStyle="1" w:styleId="xl99">
    <w:name w:val="xl99"/>
    <w:basedOn w:val="Normal"/>
    <w:rsid w:val="0082067A"/>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lang w:eastAsia="es-EC"/>
    </w:rPr>
  </w:style>
  <w:style w:type="paragraph" w:customStyle="1" w:styleId="xl100">
    <w:name w:val="xl100"/>
    <w:basedOn w:val="Normal"/>
    <w:rsid w:val="0082067A"/>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lang w:eastAsia="es-EC"/>
    </w:rPr>
  </w:style>
  <w:style w:type="paragraph" w:customStyle="1" w:styleId="xl101">
    <w:name w:val="xl101"/>
    <w:basedOn w:val="Normal"/>
    <w:rsid w:val="0082067A"/>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102">
    <w:name w:val="xl102"/>
    <w:basedOn w:val="Normal"/>
    <w:rsid w:val="0082067A"/>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103">
    <w:name w:val="xl103"/>
    <w:basedOn w:val="Normal"/>
    <w:rsid w:val="0082067A"/>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104">
    <w:name w:val="xl104"/>
    <w:basedOn w:val="Normal"/>
    <w:rsid w:val="0082067A"/>
    <w:pPr>
      <w:spacing w:before="100" w:beforeAutospacing="1" w:after="100" w:afterAutospacing="1" w:line="240" w:lineRule="auto"/>
    </w:pPr>
    <w:rPr>
      <w:rFonts w:ascii="Arial Narrow" w:eastAsia="Times New Roman" w:hAnsi="Arial Narrow"/>
      <w:sz w:val="18"/>
      <w:szCs w:val="18"/>
      <w:lang w:eastAsia="es-EC"/>
    </w:rPr>
  </w:style>
  <w:style w:type="paragraph" w:customStyle="1" w:styleId="xl105">
    <w:name w:val="xl105"/>
    <w:basedOn w:val="Normal"/>
    <w:rsid w:val="0082067A"/>
    <w:pP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106">
    <w:name w:val="xl106"/>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C"/>
    </w:rPr>
  </w:style>
  <w:style w:type="paragraph" w:customStyle="1" w:styleId="xl107">
    <w:name w:val="xl107"/>
    <w:basedOn w:val="Normal"/>
    <w:rsid w:val="008206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108">
    <w:name w:val="xl108"/>
    <w:basedOn w:val="Normal"/>
    <w:rsid w:val="0082067A"/>
    <w:pPr>
      <w:pBdr>
        <w:bottom w:val="single" w:sz="4" w:space="0" w:color="auto"/>
      </w:pBdr>
      <w:spacing w:before="100" w:beforeAutospacing="1" w:after="100" w:afterAutospacing="1" w:line="240" w:lineRule="auto"/>
      <w:jc w:val="center"/>
    </w:pPr>
    <w:rPr>
      <w:rFonts w:ascii="Arial Black" w:eastAsia="Times New Roman" w:hAnsi="Arial Black"/>
      <w:b/>
      <w:bCs/>
      <w:sz w:val="20"/>
      <w:szCs w:val="20"/>
      <w:lang w:eastAsia="es-EC"/>
    </w:rPr>
  </w:style>
  <w:style w:type="paragraph" w:customStyle="1" w:styleId="xl109">
    <w:name w:val="xl109"/>
    <w:basedOn w:val="Normal"/>
    <w:rsid w:val="008206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8"/>
      <w:szCs w:val="18"/>
      <w:lang w:eastAsia="es-EC"/>
    </w:rPr>
  </w:style>
  <w:style w:type="paragraph" w:customStyle="1" w:styleId="xl110">
    <w:name w:val="xl110"/>
    <w:basedOn w:val="Normal"/>
    <w:rsid w:val="0082067A"/>
    <w:pPr>
      <w:spacing w:before="100" w:beforeAutospacing="1" w:after="100" w:afterAutospacing="1" w:line="240" w:lineRule="auto"/>
      <w:jc w:val="center"/>
    </w:pPr>
    <w:rPr>
      <w:rFonts w:ascii="Arial Black" w:eastAsia="Times New Roman" w:hAnsi="Arial Black"/>
      <w:b/>
      <w:bCs/>
      <w:sz w:val="20"/>
      <w:szCs w:val="20"/>
      <w:lang w:eastAsia="es-EC"/>
    </w:rPr>
  </w:style>
  <w:style w:type="paragraph" w:styleId="Textoindependiente">
    <w:name w:val="Body Text"/>
    <w:basedOn w:val="Normal"/>
    <w:link w:val="TextoindependienteCar"/>
    <w:semiHidden/>
    <w:rsid w:val="0082067A"/>
    <w:pPr>
      <w:spacing w:after="0" w:line="240" w:lineRule="auto"/>
    </w:pPr>
    <w:rPr>
      <w:rFonts w:ascii="Century Gothic" w:eastAsia="Times New Roman" w:hAnsi="Century Gothic"/>
      <w:b/>
      <w:sz w:val="26"/>
      <w:szCs w:val="20"/>
      <w:lang w:val="es-MX" w:eastAsia="es-ES"/>
    </w:rPr>
  </w:style>
  <w:style w:type="character" w:customStyle="1" w:styleId="TextoindependienteCar">
    <w:name w:val="Texto independiente Car"/>
    <w:basedOn w:val="Fuentedeprrafopredeter"/>
    <w:link w:val="Textoindependiente"/>
    <w:semiHidden/>
    <w:rsid w:val="0082067A"/>
    <w:rPr>
      <w:rFonts w:ascii="Century Gothic" w:eastAsia="Times New Roman" w:hAnsi="Century Gothic" w:cs="Times New Roman"/>
      <w:b/>
      <w:sz w:val="26"/>
      <w:szCs w:val="20"/>
      <w:lang w:val="es-MX" w:eastAsia="es-ES"/>
    </w:rPr>
  </w:style>
  <w:style w:type="paragraph" w:styleId="Sangradetextonormal">
    <w:name w:val="Body Text Indent"/>
    <w:basedOn w:val="Normal"/>
    <w:link w:val="SangradetextonormalCar"/>
    <w:uiPriority w:val="99"/>
    <w:semiHidden/>
    <w:unhideWhenUsed/>
    <w:rsid w:val="0082067A"/>
    <w:pPr>
      <w:spacing w:after="120"/>
      <w:ind w:left="283"/>
    </w:pPr>
  </w:style>
  <w:style w:type="character" w:customStyle="1" w:styleId="SangradetextonormalCar">
    <w:name w:val="Sangría de texto normal Car"/>
    <w:basedOn w:val="Fuentedeprrafopredeter"/>
    <w:link w:val="Sangradetextonormal"/>
    <w:uiPriority w:val="99"/>
    <w:semiHidden/>
    <w:rsid w:val="0082067A"/>
    <w:rPr>
      <w:rFonts w:ascii="Calibri" w:eastAsia="Calibri" w:hAnsi="Calibri" w:cs="Times New Roman"/>
    </w:rPr>
  </w:style>
  <w:style w:type="paragraph" w:styleId="Bibliografa">
    <w:name w:val="Bibliography"/>
    <w:basedOn w:val="Normal"/>
    <w:next w:val="Normal"/>
    <w:uiPriority w:val="37"/>
    <w:unhideWhenUsed/>
    <w:rsid w:val="0082067A"/>
  </w:style>
  <w:style w:type="paragraph" w:customStyle="1" w:styleId="87FFF45E6E7949E1A4E1EA472503595F">
    <w:name w:val="87FFF45E6E7949E1A4E1EA472503595F"/>
    <w:rsid w:val="0082067A"/>
    <w:rPr>
      <w:rFonts w:ascii="Calibri" w:eastAsia="Times New Roman" w:hAnsi="Calibri" w:cs="Times New Roman"/>
      <w:lang w:val="en-US"/>
    </w:rPr>
  </w:style>
  <w:style w:type="character" w:styleId="Textodelmarcadordeposicin">
    <w:name w:val="Placeholder Text"/>
    <w:uiPriority w:val="99"/>
    <w:semiHidden/>
    <w:rsid w:val="0082067A"/>
    <w:rPr>
      <w:color w:val="808080"/>
    </w:rPr>
  </w:style>
  <w:style w:type="paragraph" w:styleId="NormalWeb">
    <w:name w:val="Normal (Web)"/>
    <w:basedOn w:val="Normal"/>
    <w:uiPriority w:val="99"/>
    <w:semiHidden/>
    <w:unhideWhenUsed/>
    <w:rsid w:val="0082067A"/>
    <w:pPr>
      <w:spacing w:before="100" w:beforeAutospacing="1" w:after="100" w:afterAutospacing="1" w:line="240" w:lineRule="auto"/>
    </w:pPr>
    <w:rPr>
      <w:rFonts w:ascii="Times New Roman" w:eastAsia="Times New Roman" w:hAnsi="Times New Roman"/>
      <w:sz w:val="24"/>
      <w:szCs w:val="24"/>
      <w:lang w:eastAsia="es-ES"/>
    </w:rPr>
  </w:style>
  <w:style w:type="table" w:styleId="Sombreadomedio2-nfasis5">
    <w:name w:val="Medium Shading 2 Accent 5"/>
    <w:basedOn w:val="Tablanormal"/>
    <w:uiPriority w:val="64"/>
    <w:rsid w:val="0082067A"/>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2">
    <w:name w:val="Medium Shading 1 Accent 2"/>
    <w:basedOn w:val="Tablanormal"/>
    <w:uiPriority w:val="63"/>
    <w:rsid w:val="0082067A"/>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82067A"/>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uadrculamedia3-nfasis1">
    <w:name w:val="Medium Grid 3 Accent 1"/>
    <w:basedOn w:val="Tablanormal"/>
    <w:uiPriority w:val="69"/>
    <w:rsid w:val="0082067A"/>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Sinespaciado">
    <w:name w:val="No Spacing"/>
    <w:uiPriority w:val="1"/>
    <w:qFormat/>
    <w:rsid w:val="0082067A"/>
    <w:pPr>
      <w:spacing w:after="0" w:line="240" w:lineRule="auto"/>
    </w:pPr>
    <w:rPr>
      <w:rFonts w:ascii="Calibri" w:eastAsia="Calibri" w:hAnsi="Calibri" w:cs="Times New Roman"/>
    </w:rPr>
  </w:style>
  <w:style w:type="character" w:styleId="Hipervnculovisitado">
    <w:name w:val="FollowedHyperlink"/>
    <w:basedOn w:val="Fuentedeprrafopredeter"/>
    <w:uiPriority w:val="99"/>
    <w:semiHidden/>
    <w:unhideWhenUsed/>
    <w:rsid w:val="00725148"/>
    <w:rPr>
      <w:color w:val="800080" w:themeColor="followedHyperlink"/>
      <w:u w:val="single"/>
    </w:rPr>
  </w:style>
  <w:style w:type="paragraph" w:styleId="Mapadeldocumento">
    <w:name w:val="Document Map"/>
    <w:basedOn w:val="Normal"/>
    <w:link w:val="MapadeldocumentoCar"/>
    <w:uiPriority w:val="99"/>
    <w:semiHidden/>
    <w:unhideWhenUsed/>
    <w:rsid w:val="00D463A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463A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022119">
      <w:bodyDiv w:val="1"/>
      <w:marLeft w:val="0"/>
      <w:marRight w:val="0"/>
      <w:marTop w:val="0"/>
      <w:marBottom w:val="0"/>
      <w:divBdr>
        <w:top w:val="none" w:sz="0" w:space="0" w:color="auto"/>
        <w:left w:val="none" w:sz="0" w:space="0" w:color="auto"/>
        <w:bottom w:val="none" w:sz="0" w:space="0" w:color="auto"/>
        <w:right w:val="none" w:sz="0" w:space="0" w:color="auto"/>
      </w:divBdr>
    </w:div>
    <w:div w:id="44456414">
      <w:bodyDiv w:val="1"/>
      <w:marLeft w:val="0"/>
      <w:marRight w:val="0"/>
      <w:marTop w:val="0"/>
      <w:marBottom w:val="0"/>
      <w:divBdr>
        <w:top w:val="none" w:sz="0" w:space="0" w:color="auto"/>
        <w:left w:val="none" w:sz="0" w:space="0" w:color="auto"/>
        <w:bottom w:val="none" w:sz="0" w:space="0" w:color="auto"/>
        <w:right w:val="none" w:sz="0" w:space="0" w:color="auto"/>
      </w:divBdr>
    </w:div>
    <w:div w:id="69932024">
      <w:bodyDiv w:val="1"/>
      <w:marLeft w:val="0"/>
      <w:marRight w:val="0"/>
      <w:marTop w:val="0"/>
      <w:marBottom w:val="0"/>
      <w:divBdr>
        <w:top w:val="none" w:sz="0" w:space="0" w:color="auto"/>
        <w:left w:val="none" w:sz="0" w:space="0" w:color="auto"/>
        <w:bottom w:val="none" w:sz="0" w:space="0" w:color="auto"/>
        <w:right w:val="none" w:sz="0" w:space="0" w:color="auto"/>
      </w:divBdr>
    </w:div>
    <w:div w:id="215628772">
      <w:bodyDiv w:val="1"/>
      <w:marLeft w:val="0"/>
      <w:marRight w:val="0"/>
      <w:marTop w:val="0"/>
      <w:marBottom w:val="0"/>
      <w:divBdr>
        <w:top w:val="none" w:sz="0" w:space="0" w:color="auto"/>
        <w:left w:val="none" w:sz="0" w:space="0" w:color="auto"/>
        <w:bottom w:val="none" w:sz="0" w:space="0" w:color="auto"/>
        <w:right w:val="none" w:sz="0" w:space="0" w:color="auto"/>
      </w:divBdr>
    </w:div>
    <w:div w:id="525824959">
      <w:bodyDiv w:val="1"/>
      <w:marLeft w:val="0"/>
      <w:marRight w:val="0"/>
      <w:marTop w:val="0"/>
      <w:marBottom w:val="0"/>
      <w:divBdr>
        <w:top w:val="none" w:sz="0" w:space="0" w:color="auto"/>
        <w:left w:val="none" w:sz="0" w:space="0" w:color="auto"/>
        <w:bottom w:val="none" w:sz="0" w:space="0" w:color="auto"/>
        <w:right w:val="none" w:sz="0" w:space="0" w:color="auto"/>
      </w:divBdr>
    </w:div>
    <w:div w:id="591205580">
      <w:bodyDiv w:val="1"/>
      <w:marLeft w:val="0"/>
      <w:marRight w:val="0"/>
      <w:marTop w:val="0"/>
      <w:marBottom w:val="0"/>
      <w:divBdr>
        <w:top w:val="none" w:sz="0" w:space="0" w:color="auto"/>
        <w:left w:val="none" w:sz="0" w:space="0" w:color="auto"/>
        <w:bottom w:val="none" w:sz="0" w:space="0" w:color="auto"/>
        <w:right w:val="none" w:sz="0" w:space="0" w:color="auto"/>
      </w:divBdr>
    </w:div>
    <w:div w:id="932930477">
      <w:bodyDiv w:val="1"/>
      <w:marLeft w:val="0"/>
      <w:marRight w:val="0"/>
      <w:marTop w:val="0"/>
      <w:marBottom w:val="0"/>
      <w:divBdr>
        <w:top w:val="none" w:sz="0" w:space="0" w:color="auto"/>
        <w:left w:val="none" w:sz="0" w:space="0" w:color="auto"/>
        <w:bottom w:val="none" w:sz="0" w:space="0" w:color="auto"/>
        <w:right w:val="none" w:sz="0" w:space="0" w:color="auto"/>
      </w:divBdr>
    </w:div>
    <w:div w:id="1006984674">
      <w:bodyDiv w:val="1"/>
      <w:marLeft w:val="0"/>
      <w:marRight w:val="0"/>
      <w:marTop w:val="0"/>
      <w:marBottom w:val="0"/>
      <w:divBdr>
        <w:top w:val="none" w:sz="0" w:space="0" w:color="auto"/>
        <w:left w:val="none" w:sz="0" w:space="0" w:color="auto"/>
        <w:bottom w:val="none" w:sz="0" w:space="0" w:color="auto"/>
        <w:right w:val="none" w:sz="0" w:space="0" w:color="auto"/>
      </w:divBdr>
    </w:div>
    <w:div w:id="1085492753">
      <w:bodyDiv w:val="1"/>
      <w:marLeft w:val="0"/>
      <w:marRight w:val="0"/>
      <w:marTop w:val="0"/>
      <w:marBottom w:val="0"/>
      <w:divBdr>
        <w:top w:val="none" w:sz="0" w:space="0" w:color="auto"/>
        <w:left w:val="none" w:sz="0" w:space="0" w:color="auto"/>
        <w:bottom w:val="none" w:sz="0" w:space="0" w:color="auto"/>
        <w:right w:val="none" w:sz="0" w:space="0" w:color="auto"/>
      </w:divBdr>
    </w:div>
    <w:div w:id="1227759523">
      <w:bodyDiv w:val="1"/>
      <w:marLeft w:val="0"/>
      <w:marRight w:val="0"/>
      <w:marTop w:val="0"/>
      <w:marBottom w:val="0"/>
      <w:divBdr>
        <w:top w:val="none" w:sz="0" w:space="0" w:color="auto"/>
        <w:left w:val="none" w:sz="0" w:space="0" w:color="auto"/>
        <w:bottom w:val="none" w:sz="0" w:space="0" w:color="auto"/>
        <w:right w:val="none" w:sz="0" w:space="0" w:color="auto"/>
      </w:divBdr>
    </w:div>
    <w:div w:id="1301574006">
      <w:bodyDiv w:val="1"/>
      <w:marLeft w:val="0"/>
      <w:marRight w:val="0"/>
      <w:marTop w:val="0"/>
      <w:marBottom w:val="0"/>
      <w:divBdr>
        <w:top w:val="none" w:sz="0" w:space="0" w:color="auto"/>
        <w:left w:val="none" w:sz="0" w:space="0" w:color="auto"/>
        <w:bottom w:val="none" w:sz="0" w:space="0" w:color="auto"/>
        <w:right w:val="none" w:sz="0" w:space="0" w:color="auto"/>
      </w:divBdr>
    </w:div>
    <w:div w:id="1318652714">
      <w:bodyDiv w:val="1"/>
      <w:marLeft w:val="0"/>
      <w:marRight w:val="0"/>
      <w:marTop w:val="0"/>
      <w:marBottom w:val="0"/>
      <w:divBdr>
        <w:top w:val="none" w:sz="0" w:space="0" w:color="auto"/>
        <w:left w:val="none" w:sz="0" w:space="0" w:color="auto"/>
        <w:bottom w:val="none" w:sz="0" w:space="0" w:color="auto"/>
        <w:right w:val="none" w:sz="0" w:space="0" w:color="auto"/>
      </w:divBdr>
    </w:div>
    <w:div w:id="1325358142">
      <w:bodyDiv w:val="1"/>
      <w:marLeft w:val="0"/>
      <w:marRight w:val="0"/>
      <w:marTop w:val="0"/>
      <w:marBottom w:val="0"/>
      <w:divBdr>
        <w:top w:val="none" w:sz="0" w:space="0" w:color="auto"/>
        <w:left w:val="none" w:sz="0" w:space="0" w:color="auto"/>
        <w:bottom w:val="none" w:sz="0" w:space="0" w:color="auto"/>
        <w:right w:val="none" w:sz="0" w:space="0" w:color="auto"/>
      </w:divBdr>
    </w:div>
    <w:div w:id="1380937794">
      <w:bodyDiv w:val="1"/>
      <w:marLeft w:val="0"/>
      <w:marRight w:val="0"/>
      <w:marTop w:val="0"/>
      <w:marBottom w:val="0"/>
      <w:divBdr>
        <w:top w:val="none" w:sz="0" w:space="0" w:color="auto"/>
        <w:left w:val="none" w:sz="0" w:space="0" w:color="auto"/>
        <w:bottom w:val="none" w:sz="0" w:space="0" w:color="auto"/>
        <w:right w:val="none" w:sz="0" w:space="0" w:color="auto"/>
      </w:divBdr>
    </w:div>
    <w:div w:id="1478374018">
      <w:bodyDiv w:val="1"/>
      <w:marLeft w:val="0"/>
      <w:marRight w:val="0"/>
      <w:marTop w:val="0"/>
      <w:marBottom w:val="0"/>
      <w:divBdr>
        <w:top w:val="none" w:sz="0" w:space="0" w:color="auto"/>
        <w:left w:val="none" w:sz="0" w:space="0" w:color="auto"/>
        <w:bottom w:val="none" w:sz="0" w:space="0" w:color="auto"/>
        <w:right w:val="none" w:sz="0" w:space="0" w:color="auto"/>
      </w:divBdr>
    </w:div>
    <w:div w:id="1519192848">
      <w:bodyDiv w:val="1"/>
      <w:marLeft w:val="0"/>
      <w:marRight w:val="0"/>
      <w:marTop w:val="0"/>
      <w:marBottom w:val="0"/>
      <w:divBdr>
        <w:top w:val="none" w:sz="0" w:space="0" w:color="auto"/>
        <w:left w:val="none" w:sz="0" w:space="0" w:color="auto"/>
        <w:bottom w:val="none" w:sz="0" w:space="0" w:color="auto"/>
        <w:right w:val="none" w:sz="0" w:space="0" w:color="auto"/>
      </w:divBdr>
    </w:div>
    <w:div w:id="1649020442">
      <w:bodyDiv w:val="1"/>
      <w:marLeft w:val="0"/>
      <w:marRight w:val="0"/>
      <w:marTop w:val="0"/>
      <w:marBottom w:val="0"/>
      <w:divBdr>
        <w:top w:val="none" w:sz="0" w:space="0" w:color="auto"/>
        <w:left w:val="none" w:sz="0" w:space="0" w:color="auto"/>
        <w:bottom w:val="none" w:sz="0" w:space="0" w:color="auto"/>
        <w:right w:val="none" w:sz="0" w:space="0" w:color="auto"/>
      </w:divBdr>
    </w:div>
    <w:div w:id="1663969068">
      <w:bodyDiv w:val="1"/>
      <w:marLeft w:val="0"/>
      <w:marRight w:val="0"/>
      <w:marTop w:val="0"/>
      <w:marBottom w:val="0"/>
      <w:divBdr>
        <w:top w:val="none" w:sz="0" w:space="0" w:color="auto"/>
        <w:left w:val="none" w:sz="0" w:space="0" w:color="auto"/>
        <w:bottom w:val="none" w:sz="0" w:space="0" w:color="auto"/>
        <w:right w:val="none" w:sz="0" w:space="0" w:color="auto"/>
      </w:divBdr>
    </w:div>
    <w:div w:id="1730037824">
      <w:bodyDiv w:val="1"/>
      <w:marLeft w:val="0"/>
      <w:marRight w:val="0"/>
      <w:marTop w:val="0"/>
      <w:marBottom w:val="0"/>
      <w:divBdr>
        <w:top w:val="none" w:sz="0" w:space="0" w:color="auto"/>
        <w:left w:val="none" w:sz="0" w:space="0" w:color="auto"/>
        <w:bottom w:val="none" w:sz="0" w:space="0" w:color="auto"/>
        <w:right w:val="none" w:sz="0" w:space="0" w:color="auto"/>
      </w:divBdr>
    </w:div>
    <w:div w:id="1736319103">
      <w:bodyDiv w:val="1"/>
      <w:marLeft w:val="0"/>
      <w:marRight w:val="0"/>
      <w:marTop w:val="0"/>
      <w:marBottom w:val="0"/>
      <w:divBdr>
        <w:top w:val="none" w:sz="0" w:space="0" w:color="auto"/>
        <w:left w:val="none" w:sz="0" w:space="0" w:color="auto"/>
        <w:bottom w:val="none" w:sz="0" w:space="0" w:color="auto"/>
        <w:right w:val="none" w:sz="0" w:space="0" w:color="auto"/>
      </w:divBdr>
    </w:div>
    <w:div w:id="1788621210">
      <w:bodyDiv w:val="1"/>
      <w:marLeft w:val="0"/>
      <w:marRight w:val="0"/>
      <w:marTop w:val="0"/>
      <w:marBottom w:val="0"/>
      <w:divBdr>
        <w:top w:val="none" w:sz="0" w:space="0" w:color="auto"/>
        <w:left w:val="none" w:sz="0" w:space="0" w:color="auto"/>
        <w:bottom w:val="none" w:sz="0" w:space="0" w:color="auto"/>
        <w:right w:val="none" w:sz="0" w:space="0" w:color="auto"/>
      </w:divBdr>
    </w:div>
    <w:div w:id="196661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diagramData" Target="diagrams/data1.xml"/><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image" Target="media/image21.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wmf"/><Relationship Id="rId41" Type="http://schemas.openxmlformats.org/officeDocument/2006/relationships/diagramQuickStyle" Target="diagrams/quickStyle1.xml"/><Relationship Id="rId54" Type="http://schemas.openxmlformats.org/officeDocument/2006/relationships/chart" Target="charts/chart2.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pn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image" Target="media/image24.pn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image" Target="media/image15.png"/><Relationship Id="rId49" Type="http://schemas.openxmlformats.org/officeDocument/2006/relationships/chart" Target="charts/chart1.xm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diagramData" Target="diagrams/data2.xml"/><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espol.edu.ec/espol/images/index_r34_c2.gif"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emf"/><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diagramQuickStyle" Target="diagrams/quickStyle2.xml"/><Relationship Id="rId59"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Omar\Downloads\PROYECTO(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G:\PROYECTO%20GRADUACION\TABULACION%20DE%20DATOS\ANALISIS%20DE%20COS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style val="34"/>
  <c:clrMapOvr bg1="lt1" tx1="dk1" bg2="lt2" tx2="dk2" accent1="accent1" accent2="accent2" accent3="accent3" accent4="accent4" accent5="accent5" accent6="accent6" hlink="hlink" folHlink="folHlink"/>
  <c:chart>
    <c:title>
      <c:tx>
        <c:rich>
          <a:bodyPr/>
          <a:lstStyle/>
          <a:p>
            <a:pPr>
              <a:defRPr/>
            </a:pPr>
            <a:r>
              <a:rPr lang="es-ES" sz="1800" b="1" i="0" u="none" strike="noStrike" baseline="0">
                <a:effectLst/>
              </a:rPr>
              <a:t>Método ABC </a:t>
            </a:r>
            <a:endParaRPr lang="es-ES"/>
          </a:p>
        </c:rich>
      </c:tx>
      <c:layout/>
    </c:title>
    <c:plotArea>
      <c:layout/>
      <c:barChart>
        <c:barDir val="col"/>
        <c:grouping val="clustered"/>
        <c:ser>
          <c:idx val="0"/>
          <c:order val="0"/>
          <c:tx>
            <c:strRef>
              <c:f>'[PROYECTO(1).xlsx]GRÀFICO PARETO'!$C$1</c:f>
              <c:strCache>
                <c:ptCount val="1"/>
                <c:pt idx="0">
                  <c:v>Costo Total</c:v>
                </c:pt>
              </c:strCache>
            </c:strRef>
          </c:tx>
          <c:cat>
            <c:strRef>
              <c:f>'[PROYECTO(1).xlsx]GRÀFICO PARETO'!$B$2:$B$53</c:f>
              <c:strCache>
                <c:ptCount val="52"/>
                <c:pt idx="0">
                  <c:v>ANGUILA UNAGI</c:v>
                </c:pt>
                <c:pt idx="1">
                  <c:v>PULPO OZEKI</c:v>
                </c:pt>
                <c:pt idx="2">
                  <c:v>KANI KAMA CANGREJO BARRA</c:v>
                </c:pt>
                <c:pt idx="3">
                  <c:v>ATUN AKAMI IRREGULAR</c:v>
                </c:pt>
                <c:pt idx="4">
                  <c:v>SALMON FRESCO EMPACADO</c:v>
                </c:pt>
                <c:pt idx="5">
                  <c:v>NOE LOMO FINO</c:v>
                </c:pt>
                <c:pt idx="6">
                  <c:v>NOE CAMARON POMADA  PROCESADO</c:v>
                </c:pt>
                <c:pt idx="7">
                  <c:v>LANGOSTINO EMPACADO</c:v>
                </c:pt>
                <c:pt idx="8">
                  <c:v>CARNE DE PANGORA NACIONAL</c:v>
                </c:pt>
                <c:pt idx="9">
                  <c:v>HAMACHI COLA AMARILLA</c:v>
                </c:pt>
                <c:pt idx="10">
                  <c:v>CALAMAR OZEKI</c:v>
                </c:pt>
                <c:pt idx="11">
                  <c:v>NOE SURIMI PROCESADO</c:v>
                </c:pt>
                <c:pt idx="12">
                  <c:v>KAI CONCHA CANADA</c:v>
                </c:pt>
                <c:pt idx="13">
                  <c:v>MASAGO</c:v>
                </c:pt>
                <c:pt idx="14">
                  <c:v>NOE CAMARON SOPAS</c:v>
                </c:pt>
                <c:pt idx="15">
                  <c:v>NOE CAMARON SUSHI</c:v>
                </c:pt>
                <c:pt idx="16">
                  <c:v>NOE CAMARON TEMPURA</c:v>
                </c:pt>
                <c:pt idx="17">
                  <c:v>IKURA</c:v>
                </c:pt>
                <c:pt idx="18">
                  <c:v>TOBIKO ROJO</c:v>
                </c:pt>
                <c:pt idx="19">
                  <c:v>CORVINA</c:v>
                </c:pt>
                <c:pt idx="20">
                  <c:v>CAMARON POMADA</c:v>
                </c:pt>
                <c:pt idx="21">
                  <c:v>NOE LOMO DE FALDA</c:v>
                </c:pt>
                <c:pt idx="22">
                  <c:v>CAMARON APANADO 41-50</c:v>
                </c:pt>
                <c:pt idx="23">
                  <c:v>SALMON AHUMADO</c:v>
                </c:pt>
                <c:pt idx="24">
                  <c:v>MASAGO ROJO</c:v>
                </c:pt>
                <c:pt idx="25">
                  <c:v>NOE CARNE DE LANGOSTA</c:v>
                </c:pt>
                <c:pt idx="26">
                  <c:v>LOMO TATAKI</c:v>
                </c:pt>
                <c:pt idx="27">
                  <c:v>UDON ( FIDEO GRUESO JAPON )</c:v>
                </c:pt>
                <c:pt idx="28">
                  <c:v>IKA CALAMAR</c:v>
                </c:pt>
                <c:pt idx="29">
                  <c:v>AKA MISO ROJO</c:v>
                </c:pt>
                <c:pt idx="30">
                  <c:v>FREJOL JAPONES EDAMAME</c:v>
                </c:pt>
                <c:pt idx="31">
                  <c:v>NOE RIBEYE</c:v>
                </c:pt>
                <c:pt idx="32">
                  <c:v>ALMEJAS</c:v>
                </c:pt>
                <c:pt idx="33">
                  <c:v>MOTA DE GUANABANA</c:v>
                </c:pt>
                <c:pt idx="34">
                  <c:v>ATUN BLANCO</c:v>
                </c:pt>
                <c:pt idx="35">
                  <c:v>SHIRO MISO BLANCO</c:v>
                </c:pt>
                <c:pt idx="36">
                  <c:v>SOFT SHELL CRAB</c:v>
                </c:pt>
                <c:pt idx="37">
                  <c:v>MASAGO WASABI</c:v>
                </c:pt>
                <c:pt idx="38">
                  <c:v>SCALLOPS</c:v>
                </c:pt>
                <c:pt idx="39">
                  <c:v>UNI ERIZO</c:v>
                </c:pt>
                <c:pt idx="40">
                  <c:v>PULPA NARANJILLA 100 gr</c:v>
                </c:pt>
                <c:pt idx="41">
                  <c:v>PULPA NARANJILLA 1 Kg</c:v>
                </c:pt>
                <c:pt idx="42">
                  <c:v>SHIMI SABA</c:v>
                </c:pt>
                <c:pt idx="43">
                  <c:v>KIBUN KAMBOCO PASTEL PESCADO</c:v>
                </c:pt>
                <c:pt idx="44">
                  <c:v>CENTOLLA ENTERA</c:v>
                </c:pt>
                <c:pt idx="45">
                  <c:v>MASAGO NEGRO</c:v>
                </c:pt>
                <c:pt idx="46">
                  <c:v>CARNE DE PANGORA PERUANA</c:v>
                </c:pt>
                <c:pt idx="47">
                  <c:v>NOE CUBOS DE POLLO 16 g</c:v>
                </c:pt>
                <c:pt idx="48">
                  <c:v>NOE PICADILLO DE SALMON</c:v>
                </c:pt>
                <c:pt idx="49">
                  <c:v>NOE SALMON SUSHI</c:v>
                </c:pt>
                <c:pt idx="50">
                  <c:v>NOE SALMON TERIYAKI</c:v>
                </c:pt>
                <c:pt idx="51">
                  <c:v>TOBIKO WASABI</c:v>
                </c:pt>
              </c:strCache>
            </c:strRef>
          </c:cat>
          <c:val>
            <c:numRef>
              <c:f>'[PROYECTO(1).xlsx]GRÀFICO PARETO'!$C$2:$C$53</c:f>
              <c:numCache>
                <c:formatCode>_([$$-409]* #,##0.00_);_([$$-409]* \(#,##0.00\);_([$$-409]* "-"??_);_(@_)</c:formatCode>
                <c:ptCount val="52"/>
                <c:pt idx="0">
                  <c:v>4728.96</c:v>
                </c:pt>
                <c:pt idx="1">
                  <c:v>4681.9967999999999</c:v>
                </c:pt>
                <c:pt idx="2">
                  <c:v>4566.88</c:v>
                </c:pt>
                <c:pt idx="3">
                  <c:v>2667.1007999999997</c:v>
                </c:pt>
                <c:pt idx="4">
                  <c:v>1938.8529999999998</c:v>
                </c:pt>
                <c:pt idx="5">
                  <c:v>1864.8576</c:v>
                </c:pt>
                <c:pt idx="6">
                  <c:v>1546.2720000000002</c:v>
                </c:pt>
                <c:pt idx="7">
                  <c:v>1217.6463999999999</c:v>
                </c:pt>
                <c:pt idx="8">
                  <c:v>1172.3599999999999</c:v>
                </c:pt>
                <c:pt idx="9">
                  <c:v>1167.6183999999998</c:v>
                </c:pt>
                <c:pt idx="10">
                  <c:v>1128.6799999999998</c:v>
                </c:pt>
                <c:pt idx="11">
                  <c:v>1091.1599999999999</c:v>
                </c:pt>
                <c:pt idx="12">
                  <c:v>903.26</c:v>
                </c:pt>
                <c:pt idx="13">
                  <c:v>852.5</c:v>
                </c:pt>
                <c:pt idx="14">
                  <c:v>789.88800000000003</c:v>
                </c:pt>
                <c:pt idx="15">
                  <c:v>706.74499999999989</c:v>
                </c:pt>
                <c:pt idx="16">
                  <c:v>630.74519999999939</c:v>
                </c:pt>
                <c:pt idx="17">
                  <c:v>622.79999999999995</c:v>
                </c:pt>
                <c:pt idx="18">
                  <c:v>528.80000000000007</c:v>
                </c:pt>
                <c:pt idx="19">
                  <c:v>465.31400000000002</c:v>
                </c:pt>
                <c:pt idx="20">
                  <c:v>400.79999999999905</c:v>
                </c:pt>
                <c:pt idx="21">
                  <c:v>375.29099999999897</c:v>
                </c:pt>
                <c:pt idx="22">
                  <c:v>367.54</c:v>
                </c:pt>
                <c:pt idx="23">
                  <c:v>281.40000000000003</c:v>
                </c:pt>
                <c:pt idx="24">
                  <c:v>260.89000000000004</c:v>
                </c:pt>
                <c:pt idx="25">
                  <c:v>237.5</c:v>
                </c:pt>
                <c:pt idx="26">
                  <c:v>230.38400000000001</c:v>
                </c:pt>
                <c:pt idx="27">
                  <c:v>214.06</c:v>
                </c:pt>
                <c:pt idx="28">
                  <c:v>188.49</c:v>
                </c:pt>
                <c:pt idx="29">
                  <c:v>156.89000000000001</c:v>
                </c:pt>
                <c:pt idx="30">
                  <c:v>142.92000000000004</c:v>
                </c:pt>
                <c:pt idx="31">
                  <c:v>124.32000000000001</c:v>
                </c:pt>
                <c:pt idx="32">
                  <c:v>114</c:v>
                </c:pt>
                <c:pt idx="33">
                  <c:v>112</c:v>
                </c:pt>
                <c:pt idx="34">
                  <c:v>102.53400000000002</c:v>
                </c:pt>
                <c:pt idx="35">
                  <c:v>100.98</c:v>
                </c:pt>
                <c:pt idx="36">
                  <c:v>92.42</c:v>
                </c:pt>
                <c:pt idx="37">
                  <c:v>74</c:v>
                </c:pt>
                <c:pt idx="38">
                  <c:v>74</c:v>
                </c:pt>
                <c:pt idx="39">
                  <c:v>73.771620000000027</c:v>
                </c:pt>
                <c:pt idx="40">
                  <c:v>63</c:v>
                </c:pt>
                <c:pt idx="41">
                  <c:v>56.879999999999995</c:v>
                </c:pt>
                <c:pt idx="42">
                  <c:v>35.07</c:v>
                </c:pt>
                <c:pt idx="43">
                  <c:v>26.64</c:v>
                </c:pt>
                <c:pt idx="44">
                  <c:v>26.5</c:v>
                </c:pt>
                <c:pt idx="45">
                  <c:v>10.5</c:v>
                </c:pt>
                <c:pt idx="46">
                  <c:v>0</c:v>
                </c:pt>
                <c:pt idx="47">
                  <c:v>0</c:v>
                </c:pt>
                <c:pt idx="48">
                  <c:v>0</c:v>
                </c:pt>
                <c:pt idx="49">
                  <c:v>0</c:v>
                </c:pt>
                <c:pt idx="50">
                  <c:v>0</c:v>
                </c:pt>
                <c:pt idx="51">
                  <c:v>0</c:v>
                </c:pt>
              </c:numCache>
            </c:numRef>
          </c:val>
        </c:ser>
        <c:axId val="91228032"/>
        <c:axId val="91229568"/>
      </c:barChart>
      <c:lineChart>
        <c:grouping val="standard"/>
        <c:ser>
          <c:idx val="1"/>
          <c:order val="1"/>
          <c:tx>
            <c:strRef>
              <c:f>'[PROYECTO(1).xlsx]GRÀFICO PARETO'!$D$1</c:f>
              <c:strCache>
                <c:ptCount val="1"/>
                <c:pt idx="0">
                  <c:v>Acumulado</c:v>
                </c:pt>
              </c:strCache>
            </c:strRef>
          </c:tx>
          <c:cat>
            <c:strRef>
              <c:f>'[PROYECTO(1).xlsx]GRÀFICO PARETO'!$B$2:$B$53</c:f>
              <c:strCache>
                <c:ptCount val="52"/>
                <c:pt idx="0">
                  <c:v>ANGUILA UNAGI</c:v>
                </c:pt>
                <c:pt idx="1">
                  <c:v>PULPO OZEKI</c:v>
                </c:pt>
                <c:pt idx="2">
                  <c:v>KANI KAMA CANGREJO BARRA</c:v>
                </c:pt>
                <c:pt idx="3">
                  <c:v>ATUN AKAMI IRREGULAR</c:v>
                </c:pt>
                <c:pt idx="4">
                  <c:v>SALMON FRESCO EMPACADO</c:v>
                </c:pt>
                <c:pt idx="5">
                  <c:v>NOE LOMO FINO</c:v>
                </c:pt>
                <c:pt idx="6">
                  <c:v>NOE CAMARON POMADA  PROCESADO</c:v>
                </c:pt>
                <c:pt idx="7">
                  <c:v>LANGOSTINO EMPACADO</c:v>
                </c:pt>
                <c:pt idx="8">
                  <c:v>CARNE DE PANGORA NACIONAL</c:v>
                </c:pt>
                <c:pt idx="9">
                  <c:v>HAMACHI COLA AMARILLA</c:v>
                </c:pt>
                <c:pt idx="10">
                  <c:v>CALAMAR OZEKI</c:v>
                </c:pt>
                <c:pt idx="11">
                  <c:v>NOE SURIMI PROCESADO</c:v>
                </c:pt>
                <c:pt idx="12">
                  <c:v>KAI CONCHA CANADA</c:v>
                </c:pt>
                <c:pt idx="13">
                  <c:v>MASAGO</c:v>
                </c:pt>
                <c:pt idx="14">
                  <c:v>NOE CAMARON SOPAS</c:v>
                </c:pt>
                <c:pt idx="15">
                  <c:v>NOE CAMARON SUSHI</c:v>
                </c:pt>
                <c:pt idx="16">
                  <c:v>NOE CAMARON TEMPURA</c:v>
                </c:pt>
                <c:pt idx="17">
                  <c:v>IKURA</c:v>
                </c:pt>
                <c:pt idx="18">
                  <c:v>TOBIKO ROJO</c:v>
                </c:pt>
                <c:pt idx="19">
                  <c:v>CORVINA</c:v>
                </c:pt>
                <c:pt idx="20">
                  <c:v>CAMARON POMADA</c:v>
                </c:pt>
                <c:pt idx="21">
                  <c:v>NOE LOMO DE FALDA</c:v>
                </c:pt>
                <c:pt idx="22">
                  <c:v>CAMARON APANADO 41-50</c:v>
                </c:pt>
                <c:pt idx="23">
                  <c:v>SALMON AHUMADO</c:v>
                </c:pt>
                <c:pt idx="24">
                  <c:v>MASAGO ROJO</c:v>
                </c:pt>
                <c:pt idx="25">
                  <c:v>NOE CARNE DE LANGOSTA</c:v>
                </c:pt>
                <c:pt idx="26">
                  <c:v>LOMO TATAKI</c:v>
                </c:pt>
                <c:pt idx="27">
                  <c:v>UDON ( FIDEO GRUESO JAPON )</c:v>
                </c:pt>
                <c:pt idx="28">
                  <c:v>IKA CALAMAR</c:v>
                </c:pt>
                <c:pt idx="29">
                  <c:v>AKA MISO ROJO</c:v>
                </c:pt>
                <c:pt idx="30">
                  <c:v>FREJOL JAPONES EDAMAME</c:v>
                </c:pt>
                <c:pt idx="31">
                  <c:v>NOE RIBEYE</c:v>
                </c:pt>
                <c:pt idx="32">
                  <c:v>ALMEJAS</c:v>
                </c:pt>
                <c:pt idx="33">
                  <c:v>MOTA DE GUANABANA</c:v>
                </c:pt>
                <c:pt idx="34">
                  <c:v>ATUN BLANCO</c:v>
                </c:pt>
                <c:pt idx="35">
                  <c:v>SHIRO MISO BLANCO</c:v>
                </c:pt>
                <c:pt idx="36">
                  <c:v>SOFT SHELL CRAB</c:v>
                </c:pt>
                <c:pt idx="37">
                  <c:v>MASAGO WASABI</c:v>
                </c:pt>
                <c:pt idx="38">
                  <c:v>SCALLOPS</c:v>
                </c:pt>
                <c:pt idx="39">
                  <c:v>UNI ERIZO</c:v>
                </c:pt>
                <c:pt idx="40">
                  <c:v>PULPA NARANJILLA 100 gr</c:v>
                </c:pt>
                <c:pt idx="41">
                  <c:v>PULPA NARANJILLA 1 Kg</c:v>
                </c:pt>
                <c:pt idx="42">
                  <c:v>SHIMI SABA</c:v>
                </c:pt>
                <c:pt idx="43">
                  <c:v>KIBUN KAMBOCO PASTEL PESCADO</c:v>
                </c:pt>
                <c:pt idx="44">
                  <c:v>CENTOLLA ENTERA</c:v>
                </c:pt>
                <c:pt idx="45">
                  <c:v>MASAGO NEGRO</c:v>
                </c:pt>
                <c:pt idx="46">
                  <c:v>CARNE DE PANGORA PERUANA</c:v>
                </c:pt>
                <c:pt idx="47">
                  <c:v>NOE CUBOS DE POLLO 16 g</c:v>
                </c:pt>
                <c:pt idx="48">
                  <c:v>NOE PICADILLO DE SALMON</c:v>
                </c:pt>
                <c:pt idx="49">
                  <c:v>NOE SALMON SUSHI</c:v>
                </c:pt>
                <c:pt idx="50">
                  <c:v>NOE SALMON TERIYAKI</c:v>
                </c:pt>
                <c:pt idx="51">
                  <c:v>TOBIKO WASABI</c:v>
                </c:pt>
              </c:strCache>
            </c:strRef>
          </c:cat>
          <c:val>
            <c:numRef>
              <c:f>'[PROYECTO(1).xlsx]GRÀFICO PARETO'!$D$2:$D$53</c:f>
              <c:numCache>
                <c:formatCode>0.00%</c:formatCode>
                <c:ptCount val="52"/>
                <c:pt idx="0">
                  <c:v>0.12707059845444688</c:v>
                </c:pt>
                <c:pt idx="1">
                  <c:v>0.25287926153000911</c:v>
                </c:pt>
                <c:pt idx="2">
                  <c:v>0.37559465237062623</c:v>
                </c:pt>
                <c:pt idx="3">
                  <c:v>0.44726159283836753</c:v>
                </c:pt>
                <c:pt idx="4">
                  <c:v>0.49935998466769316</c:v>
                </c:pt>
                <c:pt idx="5">
                  <c:v>0.54947006622142092</c:v>
                </c:pt>
                <c:pt idx="6">
                  <c:v>0.5910195207343254</c:v>
                </c:pt>
                <c:pt idx="7">
                  <c:v>0.62373856609608003</c:v>
                </c:pt>
                <c:pt idx="8">
                  <c:v>0.65524073291585772</c:v>
                </c:pt>
                <c:pt idx="9">
                  <c:v>0.68661548949117712</c:v>
                </c:pt>
                <c:pt idx="10">
                  <c:v>0.71694394290663344</c:v>
                </c:pt>
                <c:pt idx="11">
                  <c:v>0.74626420660299675</c:v>
                </c:pt>
                <c:pt idx="12">
                  <c:v>0.77053546048544963</c:v>
                </c:pt>
                <c:pt idx="13">
                  <c:v>0.79344275620848925</c:v>
                </c:pt>
                <c:pt idx="14">
                  <c:v>0.81466762190242059</c:v>
                </c:pt>
                <c:pt idx="15">
                  <c:v>0.83365837464820414</c:v>
                </c:pt>
                <c:pt idx="16">
                  <c:v>0.85060695743094283</c:v>
                </c:pt>
                <c:pt idx="17">
                  <c:v>0.86734204690461769</c:v>
                </c:pt>
                <c:pt idx="18">
                  <c:v>0.88155128793492932</c:v>
                </c:pt>
                <c:pt idx="19">
                  <c:v>0.8940546139197636</c:v>
                </c:pt>
                <c:pt idx="20">
                  <c:v>0.9048244017506063</c:v>
                </c:pt>
                <c:pt idx="21">
                  <c:v>0.91490874417781398</c:v>
                </c:pt>
                <c:pt idx="22">
                  <c:v>0.92478481159135684</c:v>
                </c:pt>
                <c:pt idx="23">
                  <c:v>0.93234623448456999</c:v>
                </c:pt>
                <c:pt idx="24">
                  <c:v>0.93935653874402059</c:v>
                </c:pt>
                <c:pt idx="25">
                  <c:v>0.94573833667272811</c:v>
                </c:pt>
                <c:pt idx="26">
                  <c:v>0.95192892250012628</c:v>
                </c:pt>
                <c:pt idx="27">
                  <c:v>0.95768087056167872</c:v>
                </c:pt>
                <c:pt idx="28">
                  <c:v>0.96274573410518205</c:v>
                </c:pt>
                <c:pt idx="29">
                  <c:v>0.96696148264006165</c:v>
                </c:pt>
                <c:pt idx="30">
                  <c:v>0.97080184710309847</c:v>
                </c:pt>
                <c:pt idx="31">
                  <c:v>0.9741424160230846</c:v>
                </c:pt>
                <c:pt idx="32">
                  <c:v>0.97720567902886135</c:v>
                </c:pt>
                <c:pt idx="33">
                  <c:v>0.98021520057839662</c:v>
                </c:pt>
                <c:pt idx="34">
                  <c:v>0.98297036381554059</c:v>
                </c:pt>
                <c:pt idx="35">
                  <c:v>0.98568376994118556</c:v>
                </c:pt>
                <c:pt idx="36">
                  <c:v>0.98816716263411652</c:v>
                </c:pt>
                <c:pt idx="37">
                  <c:v>0.99015559651506069</c:v>
                </c:pt>
                <c:pt idx="38">
                  <c:v>0.99214403039600463</c:v>
                </c:pt>
                <c:pt idx="39">
                  <c:v>0.99412632754006036</c:v>
                </c:pt>
                <c:pt idx="40">
                  <c:v>0.99581918341167486</c:v>
                </c:pt>
                <c:pt idx="41">
                  <c:v>0.99734759042718968</c:v>
                </c:pt>
                <c:pt idx="42">
                  <c:v>0.99828994686238848</c:v>
                </c:pt>
                <c:pt idx="43">
                  <c:v>0.9990057830595287</c:v>
                </c:pt>
                <c:pt idx="44">
                  <c:v>0.99971785735473162</c:v>
                </c:pt>
                <c:pt idx="45">
                  <c:v>1.0000000000000004</c:v>
                </c:pt>
                <c:pt idx="46">
                  <c:v>1.0000000000000004</c:v>
                </c:pt>
                <c:pt idx="47">
                  <c:v>1.0000000000000004</c:v>
                </c:pt>
                <c:pt idx="48">
                  <c:v>1.0000000000000004</c:v>
                </c:pt>
                <c:pt idx="49">
                  <c:v>1.0000000000000004</c:v>
                </c:pt>
                <c:pt idx="50">
                  <c:v>1.0000000000000004</c:v>
                </c:pt>
                <c:pt idx="51">
                  <c:v>1.0000000000000004</c:v>
                </c:pt>
              </c:numCache>
            </c:numRef>
          </c:val>
        </c:ser>
        <c:ser>
          <c:idx val="2"/>
          <c:order val="2"/>
          <c:tx>
            <c:strRef>
              <c:f>'[PROYECTO(1).xlsx]GRÀFICO PARETO'!$E$1</c:f>
              <c:strCache>
                <c:ptCount val="1"/>
                <c:pt idx="0">
                  <c:v>80 -20</c:v>
                </c:pt>
              </c:strCache>
            </c:strRef>
          </c:tx>
          <c:val>
            <c:numRef>
              <c:f>'[PROYECTO(1).xlsx]GRÀFICO PARETO'!$E$2:$E$53</c:f>
              <c:numCache>
                <c:formatCode>0.0%</c:formatCode>
                <c:ptCount val="52"/>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0.8</c:v>
                </c:pt>
                <c:pt idx="46">
                  <c:v>0.8</c:v>
                </c:pt>
                <c:pt idx="47">
                  <c:v>0.8</c:v>
                </c:pt>
                <c:pt idx="48">
                  <c:v>0.8</c:v>
                </c:pt>
                <c:pt idx="49">
                  <c:v>0.8</c:v>
                </c:pt>
                <c:pt idx="50">
                  <c:v>0.8</c:v>
                </c:pt>
                <c:pt idx="51">
                  <c:v>0.8</c:v>
                </c:pt>
              </c:numCache>
            </c:numRef>
          </c:val>
        </c:ser>
        <c:marker val="1"/>
        <c:axId val="91269760"/>
        <c:axId val="91268224"/>
      </c:lineChart>
      <c:catAx>
        <c:axId val="91228032"/>
        <c:scaling>
          <c:orientation val="minMax"/>
        </c:scaling>
        <c:axPos val="b"/>
        <c:majorTickMark val="none"/>
        <c:tickLblPos val="nextTo"/>
        <c:crossAx val="91229568"/>
        <c:crosses val="autoZero"/>
        <c:auto val="1"/>
        <c:lblAlgn val="ctr"/>
        <c:lblOffset val="100"/>
      </c:catAx>
      <c:valAx>
        <c:axId val="91229568"/>
        <c:scaling>
          <c:orientation val="minMax"/>
          <c:max val="37215.217820000005"/>
          <c:min val="0"/>
        </c:scaling>
        <c:axPos val="l"/>
        <c:majorGridlines/>
        <c:numFmt formatCode="_([$$-409]* #,##0.00_);_([$$-409]* \(#,##0.00\);_([$$-409]* &quot;-&quot;??_);_(@_)" sourceLinked="1"/>
        <c:majorTickMark val="none"/>
        <c:tickLblPos val="nextTo"/>
        <c:crossAx val="91228032"/>
        <c:crosses val="autoZero"/>
        <c:crossBetween val="between"/>
      </c:valAx>
      <c:valAx>
        <c:axId val="91268224"/>
        <c:scaling>
          <c:orientation val="minMax"/>
          <c:max val="1"/>
          <c:min val="0"/>
        </c:scaling>
        <c:axPos val="r"/>
        <c:numFmt formatCode="0.00%" sourceLinked="1"/>
        <c:tickLblPos val="nextTo"/>
        <c:crossAx val="91269760"/>
        <c:crosses val="max"/>
        <c:crossBetween val="between"/>
      </c:valAx>
      <c:catAx>
        <c:axId val="91269760"/>
        <c:scaling>
          <c:orientation val="minMax"/>
        </c:scaling>
        <c:delete val="1"/>
        <c:axPos val="b"/>
        <c:tickLblPos val="none"/>
        <c:crossAx val="91268224"/>
        <c:crosses val="autoZero"/>
        <c:auto val="1"/>
        <c:lblAlgn val="ctr"/>
        <c:lblOffset val="100"/>
      </c:cat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5"/>
  <c:chart>
    <c:title>
      <c:tx>
        <c:rich>
          <a:bodyPr/>
          <a:lstStyle/>
          <a:p>
            <a:pPr>
              <a:defRPr/>
            </a:pPr>
            <a:r>
              <a:rPr lang="es-ES"/>
              <a:t>Análisis</a:t>
            </a:r>
            <a:r>
              <a:rPr lang="es-ES" baseline="0"/>
              <a:t> del Costo Total Anual del Inventario</a:t>
            </a:r>
            <a:endParaRPr lang="es-ES"/>
          </a:p>
        </c:rich>
      </c:tx>
      <c:layout/>
    </c:title>
    <c:view3D>
      <c:perspective val="30"/>
    </c:view3D>
    <c:floor>
      <c:spPr>
        <a:solidFill>
          <a:schemeClr val="bg1"/>
        </a:solidFill>
      </c:spPr>
    </c:floor>
    <c:plotArea>
      <c:layout>
        <c:manualLayout>
          <c:layoutTarget val="inner"/>
          <c:xMode val="edge"/>
          <c:yMode val="edge"/>
          <c:x val="0.19071479976293304"/>
          <c:y val="0.25081746377028358"/>
          <c:w val="0.77971530776394882"/>
          <c:h val="0.65839279762387615"/>
        </c:manualLayout>
      </c:layout>
      <c:bar3DChart>
        <c:barDir val="col"/>
        <c:grouping val="clustered"/>
        <c:ser>
          <c:idx val="0"/>
          <c:order val="0"/>
          <c:dPt>
            <c:idx val="0"/>
            <c:spPr>
              <a:solidFill>
                <a:srgbClr val="00B0F0"/>
              </a:solidFill>
            </c:spPr>
          </c:dPt>
          <c:dPt>
            <c:idx val="1"/>
            <c:spPr>
              <a:solidFill>
                <a:schemeClr val="accent6">
                  <a:lumMod val="75000"/>
                </a:schemeClr>
              </a:solidFill>
            </c:spPr>
          </c:dPt>
          <c:dPt>
            <c:idx val="2"/>
            <c:spPr>
              <a:solidFill>
                <a:srgbClr val="92D050"/>
              </a:solidFill>
            </c:spPr>
          </c:dPt>
          <c:dLbls>
            <c:txPr>
              <a:bodyPr/>
              <a:lstStyle/>
              <a:p>
                <a:pPr>
                  <a:defRPr b="1"/>
                </a:pPr>
                <a:endParaRPr lang="es-ES"/>
              </a:p>
            </c:txPr>
            <c:showVal val="1"/>
          </c:dLbls>
          <c:cat>
            <c:strRef>
              <c:f>Hoja1!$B$48:$D$48</c:f>
              <c:strCache>
                <c:ptCount val="3"/>
                <c:pt idx="0">
                  <c:v>Actual</c:v>
                </c:pt>
                <c:pt idx="1">
                  <c:v>Mejorado</c:v>
                </c:pt>
                <c:pt idx="2">
                  <c:v>Pronosticado</c:v>
                </c:pt>
              </c:strCache>
            </c:strRef>
          </c:cat>
          <c:val>
            <c:numRef>
              <c:f>Hoja1!$B$49:$D$49</c:f>
              <c:numCache>
                <c:formatCode>_([$$-409]* #,##0.00_);_([$$-409]* \(#,##0.00\);_([$$-409]* "-"??_);_(@_)</c:formatCode>
                <c:ptCount val="3"/>
                <c:pt idx="0">
                  <c:v>911289.06049999991</c:v>
                </c:pt>
                <c:pt idx="1">
                  <c:v>792425.2699999992</c:v>
                </c:pt>
                <c:pt idx="2">
                  <c:v>866758.89099999936</c:v>
                </c:pt>
              </c:numCache>
            </c:numRef>
          </c:val>
        </c:ser>
        <c:gapWidth val="75"/>
        <c:shape val="cylinder"/>
        <c:axId val="91289088"/>
        <c:axId val="91290624"/>
        <c:axId val="0"/>
      </c:bar3DChart>
      <c:catAx>
        <c:axId val="91289088"/>
        <c:scaling>
          <c:orientation val="minMax"/>
        </c:scaling>
        <c:delete val="1"/>
        <c:axPos val="b"/>
        <c:majorTickMark val="none"/>
        <c:tickLblPos val="none"/>
        <c:crossAx val="91290624"/>
        <c:crosses val="autoZero"/>
        <c:auto val="1"/>
        <c:lblAlgn val="ctr"/>
        <c:lblOffset val="100"/>
      </c:catAx>
      <c:valAx>
        <c:axId val="91290624"/>
        <c:scaling>
          <c:orientation val="minMax"/>
        </c:scaling>
        <c:axPos val="l"/>
        <c:majorGridlines/>
        <c:title>
          <c:tx>
            <c:rich>
              <a:bodyPr rot="-5400000" vert="horz"/>
              <a:lstStyle/>
              <a:p>
                <a:pPr>
                  <a:defRPr sz="2000"/>
                </a:pPr>
                <a:r>
                  <a:rPr lang="es-ES" sz="1050"/>
                  <a:t>$/</a:t>
                </a:r>
                <a:r>
                  <a:rPr lang="es-ES" sz="1000">
                    <a:effectLst/>
                  </a:rPr>
                  <a:t>Año</a:t>
                </a:r>
                <a:r>
                  <a:rPr lang="es-ES" sz="2000">
                    <a:effectLst/>
                  </a:rPr>
                  <a:t> </a:t>
                </a:r>
              </a:p>
            </c:rich>
          </c:tx>
          <c:layout>
            <c:manualLayout>
              <c:xMode val="edge"/>
              <c:yMode val="edge"/>
              <c:x val="2.5385445770891552E-2"/>
              <c:y val="0.4687393529294418"/>
            </c:manualLayout>
          </c:layout>
        </c:title>
        <c:numFmt formatCode="_([$$-409]* #,##0.00_);_([$$-409]* \(#,##0.00\);_([$$-409]* &quot;-&quot;??_);_(@_)" sourceLinked="1"/>
        <c:majorTickMark val="none"/>
        <c:tickLblPos val="nextTo"/>
        <c:spPr>
          <a:ln w="9525">
            <a:noFill/>
          </a:ln>
        </c:spPr>
        <c:crossAx val="91289088"/>
        <c:crosses val="autoZero"/>
        <c:crossBetween val="between"/>
      </c:valAx>
    </c:plotArea>
    <c:legend>
      <c:legendPos val="b"/>
      <c:layout/>
      <c:txPr>
        <a:bodyPr/>
        <a:lstStyle/>
        <a:p>
          <a:pPr>
            <a:defRPr b="1"/>
          </a:pPr>
          <a:endParaRPr lang="es-ES"/>
        </a:p>
      </c:txPr>
    </c:legend>
    <c:plotVisOnly val="1"/>
    <c:dispBlanksAs val="gap"/>
  </c:chart>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E95952-DB41-42DE-88E1-485262D49AA6}" type="doc">
      <dgm:prSet loTypeId="urn:microsoft.com/office/officeart/2005/8/layout/hProcess10#1" loCatId="picture" qsTypeId="urn:microsoft.com/office/officeart/2005/8/quickstyle/simple1" qsCatId="simple" csTypeId="urn:microsoft.com/office/officeart/2005/8/colors/colorful5" csCatId="colorful" phldr="1"/>
      <dgm:spPr/>
      <dgm:t>
        <a:bodyPr/>
        <a:lstStyle/>
        <a:p>
          <a:endParaRPr lang="es-ES"/>
        </a:p>
      </dgm:t>
    </dgm:pt>
    <dgm:pt modelId="{3CB8B0CF-F2FE-4A92-BA87-94DECACEBB3C}">
      <dgm:prSet phldrT="[Texto]"/>
      <dgm:spPr>
        <a:xfrm>
          <a:off x="229671" y="1423580"/>
          <a:ext cx="1392682" cy="139268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Proveedores</a:t>
          </a:r>
        </a:p>
      </dgm:t>
    </dgm:pt>
    <dgm:pt modelId="{7C8C13AE-0600-4253-B1E8-304AB6A218EC}" type="parTrans" cxnId="{915078D1-01B2-4DF2-9FAA-2F48195DF50D}">
      <dgm:prSet/>
      <dgm:spPr/>
      <dgm:t>
        <a:bodyPr/>
        <a:lstStyle/>
        <a:p>
          <a:endParaRPr lang="es-ES"/>
        </a:p>
      </dgm:t>
    </dgm:pt>
    <dgm:pt modelId="{7C236AA9-25F4-421A-A2DF-DC4C5FB8CB0C}" type="sibTrans" cxnId="{915078D1-01B2-4DF2-9FAA-2F48195DF50D}">
      <dgm:prSet/>
      <dgm:spPr>
        <a:xfrm>
          <a:off x="1663900" y="1116991"/>
          <a:ext cx="268261" cy="334642"/>
        </a:xfrm>
        <a:solidFill>
          <a:srgbClr val="4BACC6">
            <a:hueOff val="0"/>
            <a:satOff val="0"/>
            <a:lumOff val="0"/>
            <a:alphaOff val="0"/>
          </a:srgbClr>
        </a:solidFill>
        <a:ln>
          <a:noFill/>
        </a:ln>
        <a:effectLst/>
      </dgm:spPr>
      <dgm:t>
        <a:bodyPr/>
        <a:lstStyle/>
        <a:p>
          <a:endParaRPr lang="es-ES">
            <a:solidFill>
              <a:sysClr val="window" lastClr="FFFFFF"/>
            </a:solidFill>
            <a:latin typeface="Calibri"/>
            <a:ea typeface="+mn-ea"/>
            <a:cs typeface="+mn-cs"/>
          </a:endParaRPr>
        </a:p>
      </dgm:t>
    </dgm:pt>
    <dgm:pt modelId="{9EBD346B-6E07-44F0-85B7-A40334BE1EAE}">
      <dgm:prSet phldrT="[Texto]"/>
      <dgm:spPr>
        <a:xfrm>
          <a:off x="229671" y="1423580"/>
          <a:ext cx="1392682" cy="139268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Quito</a:t>
          </a:r>
        </a:p>
      </dgm:t>
    </dgm:pt>
    <dgm:pt modelId="{FD1B29CB-D247-41FF-A91D-6D129ABEF315}" type="parTrans" cxnId="{C2B77694-D2F9-495E-8EE8-8B5579EADEBD}">
      <dgm:prSet/>
      <dgm:spPr/>
      <dgm:t>
        <a:bodyPr/>
        <a:lstStyle/>
        <a:p>
          <a:endParaRPr lang="es-ES"/>
        </a:p>
      </dgm:t>
    </dgm:pt>
    <dgm:pt modelId="{2ECA2C8A-1EFA-485E-BED3-011C180F09C6}" type="sibTrans" cxnId="{C2B77694-D2F9-495E-8EE8-8B5579EADEBD}">
      <dgm:prSet/>
      <dgm:spPr/>
      <dgm:t>
        <a:bodyPr/>
        <a:lstStyle/>
        <a:p>
          <a:endParaRPr lang="es-ES"/>
        </a:p>
      </dgm:t>
    </dgm:pt>
    <dgm:pt modelId="{4BAC537B-EAAC-43AD-A4D7-C2407EA25A13}">
      <dgm:prSet phldrT="[Texto]"/>
      <dgm:spPr>
        <a:xfrm>
          <a:off x="229671" y="1423580"/>
          <a:ext cx="1392682" cy="139268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Guayaquil</a:t>
          </a:r>
        </a:p>
      </dgm:t>
    </dgm:pt>
    <dgm:pt modelId="{DA0F97D8-47A7-4ED8-9366-9B5AD4BE2FCC}" type="parTrans" cxnId="{FFE756AD-2E8E-4E38-B9A0-A3E1C63520E1}">
      <dgm:prSet/>
      <dgm:spPr/>
      <dgm:t>
        <a:bodyPr/>
        <a:lstStyle/>
        <a:p>
          <a:endParaRPr lang="es-ES"/>
        </a:p>
      </dgm:t>
    </dgm:pt>
    <dgm:pt modelId="{EBAD54A3-CE8C-4E2C-8572-719B3C7FECC8}" type="sibTrans" cxnId="{FFE756AD-2E8E-4E38-B9A0-A3E1C63520E1}">
      <dgm:prSet/>
      <dgm:spPr/>
      <dgm:t>
        <a:bodyPr/>
        <a:lstStyle/>
        <a:p>
          <a:endParaRPr lang="es-ES"/>
        </a:p>
      </dgm:t>
    </dgm:pt>
    <dgm:pt modelId="{048C4FBD-DBE4-4150-8C1C-00244B05B830}">
      <dgm:prSet phldrT="[Texto]"/>
      <dgm:spPr>
        <a:xfrm>
          <a:off x="2388816" y="1423580"/>
          <a:ext cx="1392682" cy="1392682"/>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Centro de Distribucion</a:t>
          </a:r>
        </a:p>
      </dgm:t>
    </dgm:pt>
    <dgm:pt modelId="{FEAE9EDA-605C-4AD2-A0A9-07A0895FE883}" type="parTrans" cxnId="{2F3ED681-DAA4-4292-AC1A-147314C89E5E}">
      <dgm:prSet/>
      <dgm:spPr/>
      <dgm:t>
        <a:bodyPr/>
        <a:lstStyle/>
        <a:p>
          <a:endParaRPr lang="es-ES"/>
        </a:p>
      </dgm:t>
    </dgm:pt>
    <dgm:pt modelId="{03F937D9-F8F2-499E-BA2C-C7D049DA86B0}" type="sibTrans" cxnId="{2F3ED681-DAA4-4292-AC1A-147314C89E5E}">
      <dgm:prSet/>
      <dgm:spPr>
        <a:xfrm>
          <a:off x="3823045" y="1116991"/>
          <a:ext cx="268261" cy="334642"/>
        </a:xfrm>
        <a:solidFill>
          <a:srgbClr val="4BACC6">
            <a:hueOff val="-9933876"/>
            <a:satOff val="39811"/>
            <a:lumOff val="8628"/>
            <a:alphaOff val="0"/>
          </a:srgbClr>
        </a:solidFill>
        <a:ln>
          <a:noFill/>
        </a:ln>
        <a:effectLst/>
      </dgm:spPr>
      <dgm:t>
        <a:bodyPr/>
        <a:lstStyle/>
        <a:p>
          <a:endParaRPr lang="es-ES">
            <a:solidFill>
              <a:sysClr val="window" lastClr="FFFFFF"/>
            </a:solidFill>
            <a:latin typeface="Calibri"/>
            <a:ea typeface="+mn-ea"/>
            <a:cs typeface="+mn-cs"/>
          </a:endParaRPr>
        </a:p>
      </dgm:t>
    </dgm:pt>
    <dgm:pt modelId="{A34CD8BD-1B66-4D15-A56C-7CA1F1724D77}">
      <dgm:prSet phldrT="[Texto]"/>
      <dgm:spPr>
        <a:xfrm>
          <a:off x="2388816" y="1423580"/>
          <a:ext cx="1392682" cy="1392682"/>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Guayaquil</a:t>
          </a:r>
        </a:p>
      </dgm:t>
    </dgm:pt>
    <dgm:pt modelId="{F8093E04-B1F4-4431-813F-7A0974DF07FD}" type="parTrans" cxnId="{A084C291-ECCF-4D17-A2D0-C41FECAA0968}">
      <dgm:prSet/>
      <dgm:spPr/>
      <dgm:t>
        <a:bodyPr/>
        <a:lstStyle/>
        <a:p>
          <a:endParaRPr lang="es-ES"/>
        </a:p>
      </dgm:t>
    </dgm:pt>
    <dgm:pt modelId="{F46DB186-783C-41F2-8CFC-F85C1066C2C2}" type="sibTrans" cxnId="{A084C291-ECCF-4D17-A2D0-C41FECAA0968}">
      <dgm:prSet/>
      <dgm:spPr/>
      <dgm:t>
        <a:bodyPr/>
        <a:lstStyle/>
        <a:p>
          <a:endParaRPr lang="es-ES"/>
        </a:p>
      </dgm:t>
    </dgm:pt>
    <dgm:pt modelId="{C2C08BBC-FFC8-46DB-8D11-DE4BD95F4BC2}">
      <dgm:prSet phldrT="[Texto]"/>
      <dgm:spPr>
        <a:xfrm>
          <a:off x="2388816" y="1423580"/>
          <a:ext cx="1392682" cy="1392682"/>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endParaRPr lang="es-ES">
            <a:solidFill>
              <a:sysClr val="window" lastClr="FFFFFF"/>
            </a:solidFill>
            <a:latin typeface="Calibri"/>
            <a:ea typeface="+mn-ea"/>
            <a:cs typeface="+mn-cs"/>
          </a:endParaRPr>
        </a:p>
      </dgm:t>
    </dgm:pt>
    <dgm:pt modelId="{635D64B5-E337-4799-AFDE-F99DF10A935D}" type="parTrans" cxnId="{985A5585-AC3C-4DDC-AB1A-85E71D6C81AA}">
      <dgm:prSet/>
      <dgm:spPr/>
      <dgm:t>
        <a:bodyPr/>
        <a:lstStyle/>
        <a:p>
          <a:endParaRPr lang="es-ES"/>
        </a:p>
      </dgm:t>
    </dgm:pt>
    <dgm:pt modelId="{773BB32A-BDCF-4B24-8C22-B46D5DFF7CD0}" type="sibTrans" cxnId="{985A5585-AC3C-4DDC-AB1A-85E71D6C81AA}">
      <dgm:prSet/>
      <dgm:spPr/>
      <dgm:t>
        <a:bodyPr/>
        <a:lstStyle/>
        <a:p>
          <a:endParaRPr lang="es-ES"/>
        </a:p>
      </dgm:t>
    </dgm:pt>
    <dgm:pt modelId="{CD3705B7-EFE0-4C53-8E6A-11CDC056F0A6}">
      <dgm:prSet phldrT="[Texto]"/>
      <dgm:spPr>
        <a:xfrm>
          <a:off x="4547960" y="1423580"/>
          <a:ext cx="1392682" cy="139268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Minoristas</a:t>
          </a:r>
        </a:p>
      </dgm:t>
    </dgm:pt>
    <dgm:pt modelId="{D2E401D7-8C57-4D62-B9AC-FE7DC6E520BF}" type="parTrans" cxnId="{B1E4E0EC-311D-4788-95F0-B4A8C23690B9}">
      <dgm:prSet/>
      <dgm:spPr/>
      <dgm:t>
        <a:bodyPr/>
        <a:lstStyle/>
        <a:p>
          <a:endParaRPr lang="es-ES"/>
        </a:p>
      </dgm:t>
    </dgm:pt>
    <dgm:pt modelId="{AA77B3DA-0932-4866-9983-BAFD47EA27AD}" type="sibTrans" cxnId="{B1E4E0EC-311D-4788-95F0-B4A8C23690B9}">
      <dgm:prSet/>
      <dgm:spPr/>
      <dgm:t>
        <a:bodyPr/>
        <a:lstStyle/>
        <a:p>
          <a:endParaRPr lang="es-ES"/>
        </a:p>
      </dgm:t>
    </dgm:pt>
    <dgm:pt modelId="{B3DF2029-103E-4BB7-ABC3-D118A058A9CF}">
      <dgm:prSet phldrT="[Texto]"/>
      <dgm:spPr>
        <a:xfrm>
          <a:off x="4547960" y="1423580"/>
          <a:ext cx="1392682" cy="139268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a:ea typeface="+mn-ea"/>
              <a:cs typeface="+mn-cs"/>
            </a:rPr>
            <a:t>Guayaquil</a:t>
          </a:r>
        </a:p>
      </dgm:t>
    </dgm:pt>
    <dgm:pt modelId="{122EBC82-9845-46D7-BE71-075597D22744}" type="parTrans" cxnId="{C0C3FA48-5F94-4072-AB82-43E3535578DD}">
      <dgm:prSet/>
      <dgm:spPr/>
      <dgm:t>
        <a:bodyPr/>
        <a:lstStyle/>
        <a:p>
          <a:endParaRPr lang="es-ES"/>
        </a:p>
      </dgm:t>
    </dgm:pt>
    <dgm:pt modelId="{D12ED378-85CF-48B3-92A9-B1762A2F5381}" type="sibTrans" cxnId="{C0C3FA48-5F94-4072-AB82-43E3535578DD}">
      <dgm:prSet/>
      <dgm:spPr/>
      <dgm:t>
        <a:bodyPr/>
        <a:lstStyle/>
        <a:p>
          <a:endParaRPr lang="es-ES"/>
        </a:p>
      </dgm:t>
    </dgm:pt>
    <dgm:pt modelId="{54AA09B1-0D4A-45A4-B3B7-9D750330B8FD}">
      <dgm:prSet phldrT="[Texto]"/>
      <dgm:spPr>
        <a:xfrm>
          <a:off x="4547960" y="1423580"/>
          <a:ext cx="1392682" cy="139268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endParaRPr lang="es-ES">
            <a:solidFill>
              <a:sysClr val="window" lastClr="FFFFFF"/>
            </a:solidFill>
            <a:latin typeface="Calibri"/>
            <a:ea typeface="+mn-ea"/>
            <a:cs typeface="+mn-cs"/>
          </a:endParaRPr>
        </a:p>
      </dgm:t>
    </dgm:pt>
    <dgm:pt modelId="{2F5F1BEB-D16A-4747-8089-F05F7EB54287}" type="parTrans" cxnId="{54E3E63E-A243-4AB2-B12E-770F0AC76D74}">
      <dgm:prSet/>
      <dgm:spPr/>
      <dgm:t>
        <a:bodyPr/>
        <a:lstStyle/>
        <a:p>
          <a:endParaRPr lang="es-ES"/>
        </a:p>
      </dgm:t>
    </dgm:pt>
    <dgm:pt modelId="{E9018A81-F72E-426F-8602-3E3F3EC3E003}" type="sibTrans" cxnId="{54E3E63E-A243-4AB2-B12E-770F0AC76D74}">
      <dgm:prSet/>
      <dgm:spPr/>
      <dgm:t>
        <a:bodyPr/>
        <a:lstStyle/>
        <a:p>
          <a:endParaRPr lang="es-ES"/>
        </a:p>
      </dgm:t>
    </dgm:pt>
    <dgm:pt modelId="{6E48DAD1-509A-4D90-BF00-B185781E6F0A}" type="pres">
      <dgm:prSet presAssocID="{C4E95952-DB41-42DE-88E1-485262D49AA6}" presName="Name0" presStyleCnt="0">
        <dgm:presLayoutVars>
          <dgm:dir/>
          <dgm:resizeHandles val="exact"/>
        </dgm:presLayoutVars>
      </dgm:prSet>
      <dgm:spPr/>
      <dgm:t>
        <a:bodyPr/>
        <a:lstStyle/>
        <a:p>
          <a:endParaRPr lang="es-ES"/>
        </a:p>
      </dgm:t>
    </dgm:pt>
    <dgm:pt modelId="{CADB5909-AF14-46AD-B7A2-A5F775B952F8}" type="pres">
      <dgm:prSet presAssocID="{3CB8B0CF-F2FE-4A92-BA87-94DECACEBB3C}" presName="composite" presStyleCnt="0"/>
      <dgm:spPr/>
    </dgm:pt>
    <dgm:pt modelId="{18449CFB-B77F-469B-B16B-3BED32E8811E}" type="pres">
      <dgm:prSet presAssocID="{3CB8B0CF-F2FE-4A92-BA87-94DECACEBB3C}" presName="imagSh" presStyleLbl="bgImgPlace1" presStyleIdx="0" presStyleCnt="3"/>
      <dgm:spPr>
        <a:xfrm>
          <a:off x="2956" y="587971"/>
          <a:ext cx="1392682" cy="1392682"/>
        </a:xfrm>
        <a:prstGeom prst="roundRect">
          <a:avLst>
            <a:gd name="adj" fmla="val 10000"/>
          </a:avLst>
        </a:prstGeom>
        <a:blipFill>
          <a:blip xmlns:r="http://schemas.openxmlformats.org/officeDocument/2006/relationships" r:embed="rId1">
            <a:extLst>
              <a:ext uri="{28A0092B-C50C-407E-A947-70E740481C1C}">
                <a14:useLocalDpi xmlns=""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gm:spPr>
      <dgm:t>
        <a:bodyPr/>
        <a:lstStyle/>
        <a:p>
          <a:endParaRPr lang="es-ES"/>
        </a:p>
      </dgm:t>
    </dgm:pt>
    <dgm:pt modelId="{67E75A93-A95E-4293-BFE2-5C708EFC9568}" type="pres">
      <dgm:prSet presAssocID="{3CB8B0CF-F2FE-4A92-BA87-94DECACEBB3C}" presName="txNode" presStyleLbl="node1" presStyleIdx="0" presStyleCnt="3">
        <dgm:presLayoutVars>
          <dgm:bulletEnabled val="1"/>
        </dgm:presLayoutVars>
      </dgm:prSet>
      <dgm:spPr>
        <a:prstGeom prst="roundRect">
          <a:avLst>
            <a:gd name="adj" fmla="val 10000"/>
          </a:avLst>
        </a:prstGeom>
      </dgm:spPr>
      <dgm:t>
        <a:bodyPr/>
        <a:lstStyle/>
        <a:p>
          <a:endParaRPr lang="es-ES"/>
        </a:p>
      </dgm:t>
    </dgm:pt>
    <dgm:pt modelId="{2C6CF55D-A64B-42A9-9196-53767FA4108B}" type="pres">
      <dgm:prSet presAssocID="{7C236AA9-25F4-421A-A2DF-DC4C5FB8CB0C}" presName="sibTrans" presStyleLbl="sibTrans2D1" presStyleIdx="0" presStyleCnt="2"/>
      <dgm:spPr>
        <a:prstGeom prst="rightArrow">
          <a:avLst>
            <a:gd name="adj1" fmla="val 60000"/>
            <a:gd name="adj2" fmla="val 50000"/>
          </a:avLst>
        </a:prstGeom>
      </dgm:spPr>
      <dgm:t>
        <a:bodyPr/>
        <a:lstStyle/>
        <a:p>
          <a:endParaRPr lang="es-ES"/>
        </a:p>
      </dgm:t>
    </dgm:pt>
    <dgm:pt modelId="{31E2F1D6-AA2D-42E1-A751-8C47451EE26C}" type="pres">
      <dgm:prSet presAssocID="{7C236AA9-25F4-421A-A2DF-DC4C5FB8CB0C}" presName="connTx" presStyleLbl="sibTrans2D1" presStyleIdx="0" presStyleCnt="2"/>
      <dgm:spPr/>
      <dgm:t>
        <a:bodyPr/>
        <a:lstStyle/>
        <a:p>
          <a:endParaRPr lang="es-ES"/>
        </a:p>
      </dgm:t>
    </dgm:pt>
    <dgm:pt modelId="{60A65873-9BFD-4301-BD0E-58A132DF1446}" type="pres">
      <dgm:prSet presAssocID="{048C4FBD-DBE4-4150-8C1C-00244B05B830}" presName="composite" presStyleCnt="0"/>
      <dgm:spPr/>
    </dgm:pt>
    <dgm:pt modelId="{D3C60C02-4CFD-4BAA-AC26-5EEFFE462A09}" type="pres">
      <dgm:prSet presAssocID="{048C4FBD-DBE4-4150-8C1C-00244B05B830}" presName="imagSh" presStyleLbl="bgImgPlace1" presStyleIdx="1" presStyleCnt="3"/>
      <dgm:spPr>
        <a:xfrm>
          <a:off x="2162100" y="587971"/>
          <a:ext cx="1392682" cy="1392682"/>
        </a:xfrm>
        <a:prstGeom prst="roundRect">
          <a:avLst>
            <a:gd name="adj" fmla="val 10000"/>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l="-17000" r="-17000"/>
          </a:stretch>
        </a:blipFill>
        <a:ln w="25400" cap="flat" cmpd="sng" algn="ctr">
          <a:solidFill>
            <a:sysClr val="window" lastClr="FFFFFF">
              <a:hueOff val="0"/>
              <a:satOff val="0"/>
              <a:lumOff val="0"/>
              <a:alphaOff val="0"/>
            </a:sysClr>
          </a:solidFill>
          <a:prstDash val="solid"/>
        </a:ln>
        <a:effectLst/>
      </dgm:spPr>
      <dgm:t>
        <a:bodyPr/>
        <a:lstStyle/>
        <a:p>
          <a:endParaRPr lang="es-ES"/>
        </a:p>
      </dgm:t>
    </dgm:pt>
    <dgm:pt modelId="{8D0B174B-EBB4-4F89-9461-7C761C0AD798}" type="pres">
      <dgm:prSet presAssocID="{048C4FBD-DBE4-4150-8C1C-00244B05B830}" presName="txNode" presStyleLbl="node1" presStyleIdx="1" presStyleCnt="3">
        <dgm:presLayoutVars>
          <dgm:bulletEnabled val="1"/>
        </dgm:presLayoutVars>
      </dgm:prSet>
      <dgm:spPr>
        <a:prstGeom prst="roundRect">
          <a:avLst>
            <a:gd name="adj" fmla="val 10000"/>
          </a:avLst>
        </a:prstGeom>
      </dgm:spPr>
      <dgm:t>
        <a:bodyPr/>
        <a:lstStyle/>
        <a:p>
          <a:endParaRPr lang="es-ES"/>
        </a:p>
      </dgm:t>
    </dgm:pt>
    <dgm:pt modelId="{09E69809-AF40-4640-9AF3-C9AE027EA39B}" type="pres">
      <dgm:prSet presAssocID="{03F937D9-F8F2-499E-BA2C-C7D049DA86B0}" presName="sibTrans" presStyleLbl="sibTrans2D1" presStyleIdx="1" presStyleCnt="2"/>
      <dgm:spPr>
        <a:prstGeom prst="rightArrow">
          <a:avLst>
            <a:gd name="adj1" fmla="val 60000"/>
            <a:gd name="adj2" fmla="val 50000"/>
          </a:avLst>
        </a:prstGeom>
      </dgm:spPr>
      <dgm:t>
        <a:bodyPr/>
        <a:lstStyle/>
        <a:p>
          <a:endParaRPr lang="es-ES"/>
        </a:p>
      </dgm:t>
    </dgm:pt>
    <dgm:pt modelId="{425BACA1-99F4-4D64-9C1C-C97EB9848FAA}" type="pres">
      <dgm:prSet presAssocID="{03F937D9-F8F2-499E-BA2C-C7D049DA86B0}" presName="connTx" presStyleLbl="sibTrans2D1" presStyleIdx="1" presStyleCnt="2"/>
      <dgm:spPr/>
      <dgm:t>
        <a:bodyPr/>
        <a:lstStyle/>
        <a:p>
          <a:endParaRPr lang="es-ES"/>
        </a:p>
      </dgm:t>
    </dgm:pt>
    <dgm:pt modelId="{7573EDD4-44E4-4530-B722-7A1F9E9970F1}" type="pres">
      <dgm:prSet presAssocID="{CD3705B7-EFE0-4C53-8E6A-11CDC056F0A6}" presName="composite" presStyleCnt="0"/>
      <dgm:spPr/>
    </dgm:pt>
    <dgm:pt modelId="{8FD8991B-51C9-4D03-A8AF-80FD9077C171}" type="pres">
      <dgm:prSet presAssocID="{CD3705B7-EFE0-4C53-8E6A-11CDC056F0A6}" presName="imagSh" presStyleLbl="bgImgPlace1" presStyleIdx="2" presStyleCnt="3"/>
      <dgm:spPr>
        <a:xfrm>
          <a:off x="4321245" y="587971"/>
          <a:ext cx="1392682" cy="1392682"/>
        </a:xfrm>
        <a:prstGeom prst="roundRect">
          <a:avLst>
            <a:gd name="adj" fmla="val 10000"/>
          </a:avLst>
        </a:prstGeom>
        <a:blipFill>
          <a:blip xmlns:r="http://schemas.openxmlformats.org/officeDocument/2006/relationships" r:embed="rId3" cstate="print">
            <a:extLst>
              <a:ext uri="{28A0092B-C50C-407E-A947-70E740481C1C}">
                <a14:useLocalDpi xmlns="" xmlns:a14="http://schemas.microsoft.com/office/drawing/2010/main" val="0"/>
              </a:ext>
            </a:extLst>
          </a:blip>
          <a:srcRect/>
          <a:stretch>
            <a:fillRect l="-17000" r="-17000"/>
          </a:stretch>
        </a:blipFill>
        <a:ln w="25400" cap="flat" cmpd="sng" algn="ctr">
          <a:solidFill>
            <a:sysClr val="window" lastClr="FFFFFF">
              <a:hueOff val="0"/>
              <a:satOff val="0"/>
              <a:lumOff val="0"/>
              <a:alphaOff val="0"/>
            </a:sysClr>
          </a:solidFill>
          <a:prstDash val="solid"/>
        </a:ln>
        <a:effectLst/>
      </dgm:spPr>
      <dgm:t>
        <a:bodyPr/>
        <a:lstStyle/>
        <a:p>
          <a:endParaRPr lang="es-ES"/>
        </a:p>
      </dgm:t>
    </dgm:pt>
    <dgm:pt modelId="{6671940D-66CB-4361-B685-94B0C86D7800}" type="pres">
      <dgm:prSet presAssocID="{CD3705B7-EFE0-4C53-8E6A-11CDC056F0A6}" presName="txNode" presStyleLbl="node1" presStyleIdx="2" presStyleCnt="3">
        <dgm:presLayoutVars>
          <dgm:bulletEnabled val="1"/>
        </dgm:presLayoutVars>
      </dgm:prSet>
      <dgm:spPr>
        <a:prstGeom prst="roundRect">
          <a:avLst>
            <a:gd name="adj" fmla="val 10000"/>
          </a:avLst>
        </a:prstGeom>
      </dgm:spPr>
      <dgm:t>
        <a:bodyPr/>
        <a:lstStyle/>
        <a:p>
          <a:endParaRPr lang="es-ES"/>
        </a:p>
      </dgm:t>
    </dgm:pt>
  </dgm:ptLst>
  <dgm:cxnLst>
    <dgm:cxn modelId="{54E3E63E-A243-4AB2-B12E-770F0AC76D74}" srcId="{CD3705B7-EFE0-4C53-8E6A-11CDC056F0A6}" destId="{54AA09B1-0D4A-45A4-B3B7-9D750330B8FD}" srcOrd="1" destOrd="0" parTransId="{2F5F1BEB-D16A-4747-8089-F05F7EB54287}" sibTransId="{E9018A81-F72E-426F-8602-3E3F3EC3E003}"/>
    <dgm:cxn modelId="{84F43165-E0D5-4211-9899-9B210D77626D}" type="presOf" srcId="{B3DF2029-103E-4BB7-ABC3-D118A058A9CF}" destId="{6671940D-66CB-4361-B685-94B0C86D7800}" srcOrd="0" destOrd="1" presId="urn:microsoft.com/office/officeart/2005/8/layout/hProcess10#1"/>
    <dgm:cxn modelId="{915078D1-01B2-4DF2-9FAA-2F48195DF50D}" srcId="{C4E95952-DB41-42DE-88E1-485262D49AA6}" destId="{3CB8B0CF-F2FE-4A92-BA87-94DECACEBB3C}" srcOrd="0" destOrd="0" parTransId="{7C8C13AE-0600-4253-B1E8-304AB6A218EC}" sibTransId="{7C236AA9-25F4-421A-A2DF-DC4C5FB8CB0C}"/>
    <dgm:cxn modelId="{FFE756AD-2E8E-4E38-B9A0-A3E1C63520E1}" srcId="{3CB8B0CF-F2FE-4A92-BA87-94DECACEBB3C}" destId="{4BAC537B-EAAC-43AD-A4D7-C2407EA25A13}" srcOrd="1" destOrd="0" parTransId="{DA0F97D8-47A7-4ED8-9366-9B5AD4BE2FCC}" sibTransId="{EBAD54A3-CE8C-4E2C-8572-719B3C7FECC8}"/>
    <dgm:cxn modelId="{A084C291-ECCF-4D17-A2D0-C41FECAA0968}" srcId="{048C4FBD-DBE4-4150-8C1C-00244B05B830}" destId="{A34CD8BD-1B66-4D15-A56C-7CA1F1724D77}" srcOrd="0" destOrd="0" parTransId="{F8093E04-B1F4-4431-813F-7A0974DF07FD}" sibTransId="{F46DB186-783C-41F2-8CFC-F85C1066C2C2}"/>
    <dgm:cxn modelId="{C0C3FA48-5F94-4072-AB82-43E3535578DD}" srcId="{CD3705B7-EFE0-4C53-8E6A-11CDC056F0A6}" destId="{B3DF2029-103E-4BB7-ABC3-D118A058A9CF}" srcOrd="0" destOrd="0" parTransId="{122EBC82-9845-46D7-BE71-075597D22744}" sibTransId="{D12ED378-85CF-48B3-92A9-B1762A2F5381}"/>
    <dgm:cxn modelId="{D02A6436-DD71-44D9-AC1E-E12ECB3D6AF0}" type="presOf" srcId="{7C236AA9-25F4-421A-A2DF-DC4C5FB8CB0C}" destId="{2C6CF55D-A64B-42A9-9196-53767FA4108B}" srcOrd="0" destOrd="0" presId="urn:microsoft.com/office/officeart/2005/8/layout/hProcess10#1"/>
    <dgm:cxn modelId="{2CE67194-042E-4FAE-B475-1B6945FFA525}" type="presOf" srcId="{C4E95952-DB41-42DE-88E1-485262D49AA6}" destId="{6E48DAD1-509A-4D90-BF00-B185781E6F0A}" srcOrd="0" destOrd="0" presId="urn:microsoft.com/office/officeart/2005/8/layout/hProcess10#1"/>
    <dgm:cxn modelId="{3B4151CD-F52D-4023-BB11-6E8503396B21}" type="presOf" srcId="{048C4FBD-DBE4-4150-8C1C-00244B05B830}" destId="{8D0B174B-EBB4-4F89-9461-7C761C0AD798}" srcOrd="0" destOrd="0" presId="urn:microsoft.com/office/officeart/2005/8/layout/hProcess10#1"/>
    <dgm:cxn modelId="{A808AC36-79CB-4259-87DC-46D64F086272}" type="presOf" srcId="{9EBD346B-6E07-44F0-85B7-A40334BE1EAE}" destId="{67E75A93-A95E-4293-BFE2-5C708EFC9568}" srcOrd="0" destOrd="1" presId="urn:microsoft.com/office/officeart/2005/8/layout/hProcess10#1"/>
    <dgm:cxn modelId="{378043B4-382B-4959-870F-7BF310510090}" type="presOf" srcId="{03F937D9-F8F2-499E-BA2C-C7D049DA86B0}" destId="{425BACA1-99F4-4D64-9C1C-C97EB9848FAA}" srcOrd="1" destOrd="0" presId="urn:microsoft.com/office/officeart/2005/8/layout/hProcess10#1"/>
    <dgm:cxn modelId="{A9D819E3-CA69-44A5-8650-A5669DC58CF9}" type="presOf" srcId="{3CB8B0CF-F2FE-4A92-BA87-94DECACEBB3C}" destId="{67E75A93-A95E-4293-BFE2-5C708EFC9568}" srcOrd="0" destOrd="0" presId="urn:microsoft.com/office/officeart/2005/8/layout/hProcess10#1"/>
    <dgm:cxn modelId="{C2B77694-D2F9-495E-8EE8-8B5579EADEBD}" srcId="{3CB8B0CF-F2FE-4A92-BA87-94DECACEBB3C}" destId="{9EBD346B-6E07-44F0-85B7-A40334BE1EAE}" srcOrd="0" destOrd="0" parTransId="{FD1B29CB-D247-41FF-A91D-6D129ABEF315}" sibTransId="{2ECA2C8A-1EFA-485E-BED3-011C180F09C6}"/>
    <dgm:cxn modelId="{CABF4526-0943-484E-B647-F26FBDA69513}" type="presOf" srcId="{C2C08BBC-FFC8-46DB-8D11-DE4BD95F4BC2}" destId="{8D0B174B-EBB4-4F89-9461-7C761C0AD798}" srcOrd="0" destOrd="2" presId="urn:microsoft.com/office/officeart/2005/8/layout/hProcess10#1"/>
    <dgm:cxn modelId="{74CCC0EE-EC16-4A89-8560-C469173E1F34}" type="presOf" srcId="{54AA09B1-0D4A-45A4-B3B7-9D750330B8FD}" destId="{6671940D-66CB-4361-B685-94B0C86D7800}" srcOrd="0" destOrd="2" presId="urn:microsoft.com/office/officeart/2005/8/layout/hProcess10#1"/>
    <dgm:cxn modelId="{3A9350EE-80AA-4D4F-80C9-A54568BC566E}" type="presOf" srcId="{A34CD8BD-1B66-4D15-A56C-7CA1F1724D77}" destId="{8D0B174B-EBB4-4F89-9461-7C761C0AD798}" srcOrd="0" destOrd="1" presId="urn:microsoft.com/office/officeart/2005/8/layout/hProcess10#1"/>
    <dgm:cxn modelId="{17717563-EE4C-447D-B7AD-1A513603EC6F}" type="presOf" srcId="{7C236AA9-25F4-421A-A2DF-DC4C5FB8CB0C}" destId="{31E2F1D6-AA2D-42E1-A751-8C47451EE26C}" srcOrd="1" destOrd="0" presId="urn:microsoft.com/office/officeart/2005/8/layout/hProcess10#1"/>
    <dgm:cxn modelId="{7664EF0D-850B-47A7-A162-1FBBCDD47B0E}" type="presOf" srcId="{4BAC537B-EAAC-43AD-A4D7-C2407EA25A13}" destId="{67E75A93-A95E-4293-BFE2-5C708EFC9568}" srcOrd="0" destOrd="2" presId="urn:microsoft.com/office/officeart/2005/8/layout/hProcess10#1"/>
    <dgm:cxn modelId="{FE618ED6-7925-43CA-9A34-ED43EAE61C7E}" type="presOf" srcId="{03F937D9-F8F2-499E-BA2C-C7D049DA86B0}" destId="{09E69809-AF40-4640-9AF3-C9AE027EA39B}" srcOrd="0" destOrd="0" presId="urn:microsoft.com/office/officeart/2005/8/layout/hProcess10#1"/>
    <dgm:cxn modelId="{B1E4E0EC-311D-4788-95F0-B4A8C23690B9}" srcId="{C4E95952-DB41-42DE-88E1-485262D49AA6}" destId="{CD3705B7-EFE0-4C53-8E6A-11CDC056F0A6}" srcOrd="2" destOrd="0" parTransId="{D2E401D7-8C57-4D62-B9AC-FE7DC6E520BF}" sibTransId="{AA77B3DA-0932-4866-9983-BAFD47EA27AD}"/>
    <dgm:cxn modelId="{B2BD796D-A5D5-49A9-88F0-DBE42BB60972}" type="presOf" srcId="{CD3705B7-EFE0-4C53-8E6A-11CDC056F0A6}" destId="{6671940D-66CB-4361-B685-94B0C86D7800}" srcOrd="0" destOrd="0" presId="urn:microsoft.com/office/officeart/2005/8/layout/hProcess10#1"/>
    <dgm:cxn modelId="{985A5585-AC3C-4DDC-AB1A-85E71D6C81AA}" srcId="{048C4FBD-DBE4-4150-8C1C-00244B05B830}" destId="{C2C08BBC-FFC8-46DB-8D11-DE4BD95F4BC2}" srcOrd="1" destOrd="0" parTransId="{635D64B5-E337-4799-AFDE-F99DF10A935D}" sibTransId="{773BB32A-BDCF-4B24-8C22-B46D5DFF7CD0}"/>
    <dgm:cxn modelId="{2F3ED681-DAA4-4292-AC1A-147314C89E5E}" srcId="{C4E95952-DB41-42DE-88E1-485262D49AA6}" destId="{048C4FBD-DBE4-4150-8C1C-00244B05B830}" srcOrd="1" destOrd="0" parTransId="{FEAE9EDA-605C-4AD2-A0A9-07A0895FE883}" sibTransId="{03F937D9-F8F2-499E-BA2C-C7D049DA86B0}"/>
    <dgm:cxn modelId="{F3566194-017C-4971-84F7-77A163CE8630}" type="presParOf" srcId="{6E48DAD1-509A-4D90-BF00-B185781E6F0A}" destId="{CADB5909-AF14-46AD-B7A2-A5F775B952F8}" srcOrd="0" destOrd="0" presId="urn:microsoft.com/office/officeart/2005/8/layout/hProcess10#1"/>
    <dgm:cxn modelId="{8F4FCAA6-E7B2-4803-9E59-6F898F82FCE9}" type="presParOf" srcId="{CADB5909-AF14-46AD-B7A2-A5F775B952F8}" destId="{18449CFB-B77F-469B-B16B-3BED32E8811E}" srcOrd="0" destOrd="0" presId="urn:microsoft.com/office/officeart/2005/8/layout/hProcess10#1"/>
    <dgm:cxn modelId="{D80DCC60-EDBB-4753-B4E0-9E41C32DB85B}" type="presParOf" srcId="{CADB5909-AF14-46AD-B7A2-A5F775B952F8}" destId="{67E75A93-A95E-4293-BFE2-5C708EFC9568}" srcOrd="1" destOrd="0" presId="urn:microsoft.com/office/officeart/2005/8/layout/hProcess10#1"/>
    <dgm:cxn modelId="{0A818B7C-0C84-48AD-ACBA-056926BC412F}" type="presParOf" srcId="{6E48DAD1-509A-4D90-BF00-B185781E6F0A}" destId="{2C6CF55D-A64B-42A9-9196-53767FA4108B}" srcOrd="1" destOrd="0" presId="urn:microsoft.com/office/officeart/2005/8/layout/hProcess10#1"/>
    <dgm:cxn modelId="{2D0EBFCB-D1A2-4240-B334-6F506A09A417}" type="presParOf" srcId="{2C6CF55D-A64B-42A9-9196-53767FA4108B}" destId="{31E2F1D6-AA2D-42E1-A751-8C47451EE26C}" srcOrd="0" destOrd="0" presId="urn:microsoft.com/office/officeart/2005/8/layout/hProcess10#1"/>
    <dgm:cxn modelId="{CA14357D-87E7-4B18-AC74-9030162E38C5}" type="presParOf" srcId="{6E48DAD1-509A-4D90-BF00-B185781E6F0A}" destId="{60A65873-9BFD-4301-BD0E-58A132DF1446}" srcOrd="2" destOrd="0" presId="urn:microsoft.com/office/officeart/2005/8/layout/hProcess10#1"/>
    <dgm:cxn modelId="{F84FDFCF-F231-435F-968F-04D9C3A8CE69}" type="presParOf" srcId="{60A65873-9BFD-4301-BD0E-58A132DF1446}" destId="{D3C60C02-4CFD-4BAA-AC26-5EEFFE462A09}" srcOrd="0" destOrd="0" presId="urn:microsoft.com/office/officeart/2005/8/layout/hProcess10#1"/>
    <dgm:cxn modelId="{8FD7B5EF-C27B-4840-9A74-BBFE5747FF40}" type="presParOf" srcId="{60A65873-9BFD-4301-BD0E-58A132DF1446}" destId="{8D0B174B-EBB4-4F89-9461-7C761C0AD798}" srcOrd="1" destOrd="0" presId="urn:microsoft.com/office/officeart/2005/8/layout/hProcess10#1"/>
    <dgm:cxn modelId="{70B54227-6777-4552-8A30-C18481885F33}" type="presParOf" srcId="{6E48DAD1-509A-4D90-BF00-B185781E6F0A}" destId="{09E69809-AF40-4640-9AF3-C9AE027EA39B}" srcOrd="3" destOrd="0" presId="urn:microsoft.com/office/officeart/2005/8/layout/hProcess10#1"/>
    <dgm:cxn modelId="{21DC4C79-907C-44E2-B0B8-9ABC69C6C595}" type="presParOf" srcId="{09E69809-AF40-4640-9AF3-C9AE027EA39B}" destId="{425BACA1-99F4-4D64-9C1C-C97EB9848FAA}" srcOrd="0" destOrd="0" presId="urn:microsoft.com/office/officeart/2005/8/layout/hProcess10#1"/>
    <dgm:cxn modelId="{72BAF753-8492-4015-A164-03FA19B5167A}" type="presParOf" srcId="{6E48DAD1-509A-4D90-BF00-B185781E6F0A}" destId="{7573EDD4-44E4-4530-B722-7A1F9E9970F1}" srcOrd="4" destOrd="0" presId="urn:microsoft.com/office/officeart/2005/8/layout/hProcess10#1"/>
    <dgm:cxn modelId="{FCF6459C-8440-439C-8E53-21743B783C0C}" type="presParOf" srcId="{7573EDD4-44E4-4530-B722-7A1F9E9970F1}" destId="{8FD8991B-51C9-4D03-A8AF-80FD9077C171}" srcOrd="0" destOrd="0" presId="urn:microsoft.com/office/officeart/2005/8/layout/hProcess10#1"/>
    <dgm:cxn modelId="{465859D8-DB59-4194-8AB3-0081BB05060C}" type="presParOf" srcId="{7573EDD4-44E4-4530-B722-7A1F9E9970F1}" destId="{6671940D-66CB-4361-B685-94B0C86D7800}" srcOrd="1" destOrd="0" presId="urn:microsoft.com/office/officeart/2005/8/layout/hProcess10#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95900A-0188-4AAE-BB72-90A2C8E6BF80}" type="doc">
      <dgm:prSet loTypeId="urn:microsoft.com/office/officeart/2005/8/layout/process2" loCatId="process" qsTypeId="urn:microsoft.com/office/officeart/2005/8/quickstyle/simple1" qsCatId="simple" csTypeId="urn:microsoft.com/office/officeart/2005/8/colors/colorful5" csCatId="colorful" phldr="1"/>
      <dgm:spPr/>
      <dgm:t>
        <a:bodyPr/>
        <a:lstStyle/>
        <a:p>
          <a:endParaRPr lang="es-ES"/>
        </a:p>
      </dgm:t>
    </dgm:pt>
    <dgm:pt modelId="{47FD4B2B-059A-4659-8B07-C5F27AFC6D5F}">
      <dgm:prSet phldrT="[Texto]" custT="1"/>
      <dgm:spPr>
        <a:xfrm>
          <a:off x="1450453" y="688"/>
          <a:ext cx="1671093" cy="80534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100" b="1">
              <a:solidFill>
                <a:sysClr val="window" lastClr="FFFFFF"/>
              </a:solidFill>
              <a:latin typeface="Arial" pitchFamily="34" charset="0"/>
              <a:ea typeface="+mn-ea"/>
              <a:cs typeface="Arial" pitchFamily="34" charset="0"/>
            </a:rPr>
            <a:t>Definicion de los problemas de inventario en los productos congelados</a:t>
          </a:r>
        </a:p>
      </dgm:t>
    </dgm:pt>
    <dgm:pt modelId="{0A5A1B69-D052-4F10-832C-682180DFE4F3}" type="parTrans" cxnId="{3DE867B9-250B-4104-AD99-C657125BD644}">
      <dgm:prSet/>
      <dgm:spPr/>
      <dgm:t>
        <a:bodyPr/>
        <a:lstStyle/>
        <a:p>
          <a:endParaRPr lang="es-ES" sz="1100" b="1">
            <a:latin typeface="Arial" pitchFamily="34" charset="0"/>
            <a:cs typeface="Arial" pitchFamily="34" charset="0"/>
          </a:endParaRPr>
        </a:p>
      </dgm:t>
    </dgm:pt>
    <dgm:pt modelId="{C423A179-A170-495A-BC61-5E91E0FB1306}" type="sibTrans" cxnId="{3DE867B9-250B-4104-AD99-C657125BD644}">
      <dgm:prSet custT="1"/>
      <dgm:spPr>
        <a:xfrm rot="5400000">
          <a:off x="2134997" y="826168"/>
          <a:ext cx="302004" cy="362405"/>
        </a:xfrm>
        <a:solidFill>
          <a:srgbClr val="4BACC6">
            <a:hueOff val="0"/>
            <a:satOff val="0"/>
            <a:lumOff val="0"/>
            <a:alphaOff val="0"/>
          </a:srgbClr>
        </a:solidFill>
        <a:ln>
          <a:noFill/>
        </a:ln>
        <a:effectLst/>
      </dgm:spPr>
      <dgm:t>
        <a:bodyPr/>
        <a:lstStyle/>
        <a:p>
          <a:endParaRPr lang="es-ES" sz="1100" b="1">
            <a:solidFill>
              <a:sysClr val="window" lastClr="FFFFFF"/>
            </a:solidFill>
            <a:latin typeface="Arial" pitchFamily="34" charset="0"/>
            <a:ea typeface="+mn-ea"/>
            <a:cs typeface="Arial" pitchFamily="34" charset="0"/>
          </a:endParaRPr>
        </a:p>
      </dgm:t>
    </dgm:pt>
    <dgm:pt modelId="{5275866E-0769-4A30-9D7A-70F857A09802}">
      <dgm:prSet phldrT="[Texto]" custT="1"/>
      <dgm:spPr>
        <a:xfrm>
          <a:off x="1450453" y="1208707"/>
          <a:ext cx="1671093" cy="805346"/>
        </a:xfr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es-ES" sz="1100" b="1">
              <a:solidFill>
                <a:sysClr val="window" lastClr="FFFFFF"/>
              </a:solidFill>
              <a:latin typeface="Arial" pitchFamily="34" charset="0"/>
              <a:ea typeface="+mn-ea"/>
              <a:cs typeface="Arial" pitchFamily="34" charset="0"/>
            </a:rPr>
            <a:t>Recopilacion de informacion requerida</a:t>
          </a:r>
        </a:p>
      </dgm:t>
    </dgm:pt>
    <dgm:pt modelId="{4B713EA9-E147-41DE-9D72-4ED5A7418CA3}" type="parTrans" cxnId="{D381C2BE-8ABC-4112-BE3D-F6EBB4B66015}">
      <dgm:prSet/>
      <dgm:spPr/>
      <dgm:t>
        <a:bodyPr/>
        <a:lstStyle/>
        <a:p>
          <a:endParaRPr lang="es-ES" sz="1100" b="1">
            <a:latin typeface="Arial" pitchFamily="34" charset="0"/>
            <a:cs typeface="Arial" pitchFamily="34" charset="0"/>
          </a:endParaRPr>
        </a:p>
      </dgm:t>
    </dgm:pt>
    <dgm:pt modelId="{765B7D43-A753-43F9-9236-B19C90DDF289}" type="sibTrans" cxnId="{D381C2BE-8ABC-4112-BE3D-F6EBB4B66015}">
      <dgm:prSet custT="1"/>
      <dgm:spPr>
        <a:xfrm rot="5400000">
          <a:off x="2134997" y="2034187"/>
          <a:ext cx="302004" cy="362405"/>
        </a:xfrm>
        <a:solidFill>
          <a:srgbClr val="4BACC6">
            <a:hueOff val="-3311292"/>
            <a:satOff val="13270"/>
            <a:lumOff val="2876"/>
            <a:alphaOff val="0"/>
          </a:srgbClr>
        </a:solidFill>
        <a:ln>
          <a:noFill/>
        </a:ln>
        <a:effectLst/>
      </dgm:spPr>
      <dgm:t>
        <a:bodyPr/>
        <a:lstStyle/>
        <a:p>
          <a:endParaRPr lang="es-ES" sz="1100" b="1">
            <a:solidFill>
              <a:sysClr val="window" lastClr="FFFFFF"/>
            </a:solidFill>
            <a:latin typeface="Arial" pitchFamily="34" charset="0"/>
            <a:ea typeface="+mn-ea"/>
            <a:cs typeface="Arial" pitchFamily="34" charset="0"/>
          </a:endParaRPr>
        </a:p>
      </dgm:t>
    </dgm:pt>
    <dgm:pt modelId="{E614CEC9-88A1-4F63-A3B3-660FFD2C3373}">
      <dgm:prSet phldrT="[Texto]" custT="1"/>
      <dgm:spPr>
        <a:xfrm>
          <a:off x="1450453" y="2416726"/>
          <a:ext cx="1671093" cy="805346"/>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s-ES" sz="1100" b="1">
              <a:solidFill>
                <a:sysClr val="window" lastClr="FFFFFF"/>
              </a:solidFill>
              <a:latin typeface="Arial" pitchFamily="34" charset="0"/>
              <a:ea typeface="+mn-ea"/>
              <a:cs typeface="Arial" pitchFamily="34" charset="0"/>
            </a:rPr>
            <a:t>Analisis de demanda Bodega-Minorista de los productos congelados</a:t>
          </a:r>
        </a:p>
      </dgm:t>
    </dgm:pt>
    <dgm:pt modelId="{51F548C1-B0B9-4B59-AEE4-B8DD9E14A1FA}" type="parTrans" cxnId="{7DCE0D35-521E-4DC2-9D28-17D15E8FCA80}">
      <dgm:prSet/>
      <dgm:spPr/>
      <dgm:t>
        <a:bodyPr/>
        <a:lstStyle/>
        <a:p>
          <a:endParaRPr lang="es-ES" sz="1100" b="1">
            <a:latin typeface="Arial" pitchFamily="34" charset="0"/>
            <a:cs typeface="Arial" pitchFamily="34" charset="0"/>
          </a:endParaRPr>
        </a:p>
      </dgm:t>
    </dgm:pt>
    <dgm:pt modelId="{49BB1662-B889-47CE-889C-C7D329CB39EF}" type="sibTrans" cxnId="{7DCE0D35-521E-4DC2-9D28-17D15E8FCA80}">
      <dgm:prSet custT="1"/>
      <dgm:spPr>
        <a:xfrm rot="5400000">
          <a:off x="2134997" y="3242206"/>
          <a:ext cx="302004" cy="362405"/>
        </a:xfrm>
        <a:solidFill>
          <a:srgbClr val="4BACC6">
            <a:hueOff val="-6622584"/>
            <a:satOff val="26541"/>
            <a:lumOff val="5752"/>
            <a:alphaOff val="0"/>
          </a:srgbClr>
        </a:solidFill>
        <a:ln>
          <a:noFill/>
        </a:ln>
        <a:effectLst/>
      </dgm:spPr>
      <dgm:t>
        <a:bodyPr/>
        <a:lstStyle/>
        <a:p>
          <a:endParaRPr lang="es-ES" sz="1100" b="1">
            <a:solidFill>
              <a:sysClr val="window" lastClr="FFFFFF"/>
            </a:solidFill>
            <a:latin typeface="Arial" pitchFamily="34" charset="0"/>
            <a:ea typeface="+mn-ea"/>
            <a:cs typeface="Arial" pitchFamily="34" charset="0"/>
          </a:endParaRPr>
        </a:p>
      </dgm:t>
    </dgm:pt>
    <dgm:pt modelId="{22502E0F-C779-490C-8277-D24D8B25129B}">
      <dgm:prSet phldrT="[Texto]" custT="1"/>
      <dgm:spPr>
        <a:xfrm>
          <a:off x="1450453" y="3624745"/>
          <a:ext cx="1671093" cy="805346"/>
        </a:xfr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es-ES" sz="1100" b="1">
              <a:solidFill>
                <a:sysClr val="window" lastClr="FFFFFF"/>
              </a:solidFill>
              <a:latin typeface="Arial" pitchFamily="34" charset="0"/>
              <a:ea typeface="+mn-ea"/>
              <a:cs typeface="Arial" pitchFamily="34" charset="0"/>
            </a:rPr>
            <a:t>Modelizacion en Gams</a:t>
          </a:r>
        </a:p>
      </dgm:t>
    </dgm:pt>
    <dgm:pt modelId="{8C3FF917-27E7-48C7-8941-CA131425CBB7}" type="parTrans" cxnId="{C86249FD-8101-4DC6-9368-FC8D07D0B363}">
      <dgm:prSet/>
      <dgm:spPr/>
      <dgm:t>
        <a:bodyPr/>
        <a:lstStyle/>
        <a:p>
          <a:endParaRPr lang="es-ES" sz="1100" b="1">
            <a:latin typeface="Arial" pitchFamily="34" charset="0"/>
            <a:cs typeface="Arial" pitchFamily="34" charset="0"/>
          </a:endParaRPr>
        </a:p>
      </dgm:t>
    </dgm:pt>
    <dgm:pt modelId="{3C61621D-7B21-4544-9B9F-3AB44EBA9F1F}" type="sibTrans" cxnId="{C86249FD-8101-4DC6-9368-FC8D07D0B363}">
      <dgm:prSet custT="1"/>
      <dgm:spPr>
        <a:xfrm rot="5400000">
          <a:off x="2134997" y="4450225"/>
          <a:ext cx="302004" cy="362405"/>
        </a:xfrm>
        <a:solidFill>
          <a:srgbClr val="4BACC6">
            <a:hueOff val="-9933876"/>
            <a:satOff val="39811"/>
            <a:lumOff val="8628"/>
            <a:alphaOff val="0"/>
          </a:srgbClr>
        </a:solidFill>
        <a:ln>
          <a:noFill/>
        </a:ln>
        <a:effectLst/>
      </dgm:spPr>
      <dgm:t>
        <a:bodyPr/>
        <a:lstStyle/>
        <a:p>
          <a:endParaRPr lang="es-ES" sz="1100" b="1">
            <a:solidFill>
              <a:sysClr val="window" lastClr="FFFFFF"/>
            </a:solidFill>
            <a:latin typeface="Arial" pitchFamily="34" charset="0"/>
            <a:ea typeface="+mn-ea"/>
            <a:cs typeface="Arial" pitchFamily="34" charset="0"/>
          </a:endParaRPr>
        </a:p>
      </dgm:t>
    </dgm:pt>
    <dgm:pt modelId="{1D846F2B-6D32-47F4-AB4D-17A3AA1D30ED}">
      <dgm:prSet phldrT="[Texto]" custT="1"/>
      <dgm:spPr>
        <a:xfrm>
          <a:off x="1450453" y="4832764"/>
          <a:ext cx="1671093" cy="805346"/>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s-ES" sz="1100" b="1">
              <a:solidFill>
                <a:sysClr val="window" lastClr="FFFFFF"/>
              </a:solidFill>
              <a:latin typeface="Arial" pitchFamily="34" charset="0"/>
              <a:ea typeface="+mn-ea"/>
              <a:cs typeface="Arial" pitchFamily="34" charset="0"/>
            </a:rPr>
            <a:t>Analisis de Resultados</a:t>
          </a:r>
        </a:p>
      </dgm:t>
    </dgm:pt>
    <dgm:pt modelId="{CA987B7C-18AF-45AD-A3CE-34F10FF31A59}" type="parTrans" cxnId="{5432E5F0-2500-4797-A108-FCDC139E129B}">
      <dgm:prSet/>
      <dgm:spPr/>
      <dgm:t>
        <a:bodyPr/>
        <a:lstStyle/>
        <a:p>
          <a:endParaRPr lang="es-ES" sz="1100" b="1">
            <a:latin typeface="Arial" pitchFamily="34" charset="0"/>
            <a:cs typeface="Arial" pitchFamily="34" charset="0"/>
          </a:endParaRPr>
        </a:p>
      </dgm:t>
    </dgm:pt>
    <dgm:pt modelId="{28E263F1-FCFD-4EAA-A099-131D2CD83992}" type="sibTrans" cxnId="{5432E5F0-2500-4797-A108-FCDC139E129B}">
      <dgm:prSet/>
      <dgm:spPr/>
      <dgm:t>
        <a:bodyPr/>
        <a:lstStyle/>
        <a:p>
          <a:endParaRPr lang="es-ES" sz="1100" b="1">
            <a:latin typeface="Arial" pitchFamily="34" charset="0"/>
            <a:cs typeface="Arial" pitchFamily="34" charset="0"/>
          </a:endParaRPr>
        </a:p>
      </dgm:t>
    </dgm:pt>
    <dgm:pt modelId="{A3DB5B7D-16D4-410C-8880-31CBBD40559A}" type="pres">
      <dgm:prSet presAssocID="{DD95900A-0188-4AAE-BB72-90A2C8E6BF80}" presName="linearFlow" presStyleCnt="0">
        <dgm:presLayoutVars>
          <dgm:resizeHandles val="exact"/>
        </dgm:presLayoutVars>
      </dgm:prSet>
      <dgm:spPr/>
      <dgm:t>
        <a:bodyPr/>
        <a:lstStyle/>
        <a:p>
          <a:endParaRPr lang="es-ES"/>
        </a:p>
      </dgm:t>
    </dgm:pt>
    <dgm:pt modelId="{721A0C17-9FEE-43AD-A60F-A0FC610C68A3}" type="pres">
      <dgm:prSet presAssocID="{47FD4B2B-059A-4659-8B07-C5F27AFC6D5F}" presName="node" presStyleLbl="node1" presStyleIdx="0" presStyleCnt="5">
        <dgm:presLayoutVars>
          <dgm:bulletEnabled val="1"/>
        </dgm:presLayoutVars>
      </dgm:prSet>
      <dgm:spPr>
        <a:prstGeom prst="roundRect">
          <a:avLst>
            <a:gd name="adj" fmla="val 10000"/>
          </a:avLst>
        </a:prstGeom>
      </dgm:spPr>
      <dgm:t>
        <a:bodyPr/>
        <a:lstStyle/>
        <a:p>
          <a:endParaRPr lang="es-ES"/>
        </a:p>
      </dgm:t>
    </dgm:pt>
    <dgm:pt modelId="{F75DB3F3-1400-43B6-AFEA-DA440BA56067}" type="pres">
      <dgm:prSet presAssocID="{C423A179-A170-495A-BC61-5E91E0FB1306}" presName="sibTrans" presStyleLbl="sibTrans2D1" presStyleIdx="0" presStyleCnt="4"/>
      <dgm:spPr>
        <a:prstGeom prst="rightArrow">
          <a:avLst>
            <a:gd name="adj1" fmla="val 60000"/>
            <a:gd name="adj2" fmla="val 50000"/>
          </a:avLst>
        </a:prstGeom>
      </dgm:spPr>
      <dgm:t>
        <a:bodyPr/>
        <a:lstStyle/>
        <a:p>
          <a:endParaRPr lang="es-ES"/>
        </a:p>
      </dgm:t>
    </dgm:pt>
    <dgm:pt modelId="{88D3041D-FF86-41DB-8C21-65E72F7B137D}" type="pres">
      <dgm:prSet presAssocID="{C423A179-A170-495A-BC61-5E91E0FB1306}" presName="connectorText" presStyleLbl="sibTrans2D1" presStyleIdx="0" presStyleCnt="4"/>
      <dgm:spPr/>
      <dgm:t>
        <a:bodyPr/>
        <a:lstStyle/>
        <a:p>
          <a:endParaRPr lang="es-ES"/>
        </a:p>
      </dgm:t>
    </dgm:pt>
    <dgm:pt modelId="{672B2EF2-BD7E-470C-B992-63C7B59C5C0A}" type="pres">
      <dgm:prSet presAssocID="{5275866E-0769-4A30-9D7A-70F857A09802}" presName="node" presStyleLbl="node1" presStyleIdx="1" presStyleCnt="5">
        <dgm:presLayoutVars>
          <dgm:bulletEnabled val="1"/>
        </dgm:presLayoutVars>
      </dgm:prSet>
      <dgm:spPr>
        <a:prstGeom prst="roundRect">
          <a:avLst>
            <a:gd name="adj" fmla="val 10000"/>
          </a:avLst>
        </a:prstGeom>
      </dgm:spPr>
      <dgm:t>
        <a:bodyPr/>
        <a:lstStyle/>
        <a:p>
          <a:endParaRPr lang="es-ES"/>
        </a:p>
      </dgm:t>
    </dgm:pt>
    <dgm:pt modelId="{2283AEEA-CA5F-4F17-8B3B-99449383C2B3}" type="pres">
      <dgm:prSet presAssocID="{765B7D43-A753-43F9-9236-B19C90DDF289}" presName="sibTrans" presStyleLbl="sibTrans2D1" presStyleIdx="1" presStyleCnt="4"/>
      <dgm:spPr>
        <a:prstGeom prst="rightArrow">
          <a:avLst>
            <a:gd name="adj1" fmla="val 60000"/>
            <a:gd name="adj2" fmla="val 50000"/>
          </a:avLst>
        </a:prstGeom>
      </dgm:spPr>
      <dgm:t>
        <a:bodyPr/>
        <a:lstStyle/>
        <a:p>
          <a:endParaRPr lang="es-ES"/>
        </a:p>
      </dgm:t>
    </dgm:pt>
    <dgm:pt modelId="{CDA378F3-2E5B-40BC-9397-8BD7412FA145}" type="pres">
      <dgm:prSet presAssocID="{765B7D43-A753-43F9-9236-B19C90DDF289}" presName="connectorText" presStyleLbl="sibTrans2D1" presStyleIdx="1" presStyleCnt="4"/>
      <dgm:spPr/>
      <dgm:t>
        <a:bodyPr/>
        <a:lstStyle/>
        <a:p>
          <a:endParaRPr lang="es-ES"/>
        </a:p>
      </dgm:t>
    </dgm:pt>
    <dgm:pt modelId="{234C15C0-C08F-4212-8448-48F6A34A33EA}" type="pres">
      <dgm:prSet presAssocID="{E614CEC9-88A1-4F63-A3B3-660FFD2C3373}" presName="node" presStyleLbl="node1" presStyleIdx="2" presStyleCnt="5">
        <dgm:presLayoutVars>
          <dgm:bulletEnabled val="1"/>
        </dgm:presLayoutVars>
      </dgm:prSet>
      <dgm:spPr>
        <a:prstGeom prst="roundRect">
          <a:avLst>
            <a:gd name="adj" fmla="val 10000"/>
          </a:avLst>
        </a:prstGeom>
      </dgm:spPr>
      <dgm:t>
        <a:bodyPr/>
        <a:lstStyle/>
        <a:p>
          <a:endParaRPr lang="es-ES"/>
        </a:p>
      </dgm:t>
    </dgm:pt>
    <dgm:pt modelId="{1F1AE2FC-4EE7-4466-8EFB-AB3407D6869F}" type="pres">
      <dgm:prSet presAssocID="{49BB1662-B889-47CE-889C-C7D329CB39EF}" presName="sibTrans" presStyleLbl="sibTrans2D1" presStyleIdx="2" presStyleCnt="4"/>
      <dgm:spPr>
        <a:prstGeom prst="rightArrow">
          <a:avLst>
            <a:gd name="adj1" fmla="val 60000"/>
            <a:gd name="adj2" fmla="val 50000"/>
          </a:avLst>
        </a:prstGeom>
      </dgm:spPr>
      <dgm:t>
        <a:bodyPr/>
        <a:lstStyle/>
        <a:p>
          <a:endParaRPr lang="es-ES"/>
        </a:p>
      </dgm:t>
    </dgm:pt>
    <dgm:pt modelId="{C6E9DD7F-07D7-4DD1-A938-03D81CBCB7B8}" type="pres">
      <dgm:prSet presAssocID="{49BB1662-B889-47CE-889C-C7D329CB39EF}" presName="connectorText" presStyleLbl="sibTrans2D1" presStyleIdx="2" presStyleCnt="4"/>
      <dgm:spPr/>
      <dgm:t>
        <a:bodyPr/>
        <a:lstStyle/>
        <a:p>
          <a:endParaRPr lang="es-ES"/>
        </a:p>
      </dgm:t>
    </dgm:pt>
    <dgm:pt modelId="{C97B4149-1AD1-42D0-B448-38CF4800F9F1}" type="pres">
      <dgm:prSet presAssocID="{22502E0F-C779-490C-8277-D24D8B25129B}" presName="node" presStyleLbl="node1" presStyleIdx="3" presStyleCnt="5">
        <dgm:presLayoutVars>
          <dgm:bulletEnabled val="1"/>
        </dgm:presLayoutVars>
      </dgm:prSet>
      <dgm:spPr>
        <a:prstGeom prst="roundRect">
          <a:avLst>
            <a:gd name="adj" fmla="val 10000"/>
          </a:avLst>
        </a:prstGeom>
      </dgm:spPr>
      <dgm:t>
        <a:bodyPr/>
        <a:lstStyle/>
        <a:p>
          <a:endParaRPr lang="es-ES"/>
        </a:p>
      </dgm:t>
    </dgm:pt>
    <dgm:pt modelId="{0B4AAEBE-39AE-4CFB-BB80-E0F0600BBC30}" type="pres">
      <dgm:prSet presAssocID="{3C61621D-7B21-4544-9B9F-3AB44EBA9F1F}" presName="sibTrans" presStyleLbl="sibTrans2D1" presStyleIdx="3" presStyleCnt="4"/>
      <dgm:spPr>
        <a:prstGeom prst="rightArrow">
          <a:avLst>
            <a:gd name="adj1" fmla="val 60000"/>
            <a:gd name="adj2" fmla="val 50000"/>
          </a:avLst>
        </a:prstGeom>
      </dgm:spPr>
      <dgm:t>
        <a:bodyPr/>
        <a:lstStyle/>
        <a:p>
          <a:endParaRPr lang="es-ES"/>
        </a:p>
      </dgm:t>
    </dgm:pt>
    <dgm:pt modelId="{C67798FC-77B7-42BC-891E-D6CD15AA86EC}" type="pres">
      <dgm:prSet presAssocID="{3C61621D-7B21-4544-9B9F-3AB44EBA9F1F}" presName="connectorText" presStyleLbl="sibTrans2D1" presStyleIdx="3" presStyleCnt="4"/>
      <dgm:spPr/>
      <dgm:t>
        <a:bodyPr/>
        <a:lstStyle/>
        <a:p>
          <a:endParaRPr lang="es-ES"/>
        </a:p>
      </dgm:t>
    </dgm:pt>
    <dgm:pt modelId="{CB558E82-6CF4-4202-8747-4A030C0E66BF}" type="pres">
      <dgm:prSet presAssocID="{1D846F2B-6D32-47F4-AB4D-17A3AA1D30ED}" presName="node" presStyleLbl="node1" presStyleIdx="4" presStyleCnt="5">
        <dgm:presLayoutVars>
          <dgm:bulletEnabled val="1"/>
        </dgm:presLayoutVars>
      </dgm:prSet>
      <dgm:spPr>
        <a:prstGeom prst="roundRect">
          <a:avLst>
            <a:gd name="adj" fmla="val 10000"/>
          </a:avLst>
        </a:prstGeom>
      </dgm:spPr>
      <dgm:t>
        <a:bodyPr/>
        <a:lstStyle/>
        <a:p>
          <a:endParaRPr lang="es-ES"/>
        </a:p>
      </dgm:t>
    </dgm:pt>
  </dgm:ptLst>
  <dgm:cxnLst>
    <dgm:cxn modelId="{C86249FD-8101-4DC6-9368-FC8D07D0B363}" srcId="{DD95900A-0188-4AAE-BB72-90A2C8E6BF80}" destId="{22502E0F-C779-490C-8277-D24D8B25129B}" srcOrd="3" destOrd="0" parTransId="{8C3FF917-27E7-48C7-8941-CA131425CBB7}" sibTransId="{3C61621D-7B21-4544-9B9F-3AB44EBA9F1F}"/>
    <dgm:cxn modelId="{1B667534-12B8-4191-99DF-59F47C296FD8}" type="presOf" srcId="{E614CEC9-88A1-4F63-A3B3-660FFD2C3373}" destId="{234C15C0-C08F-4212-8448-48F6A34A33EA}" srcOrd="0" destOrd="0" presId="urn:microsoft.com/office/officeart/2005/8/layout/process2"/>
    <dgm:cxn modelId="{D2FCFB36-DB51-438A-B2CE-16968C69FE93}" type="presOf" srcId="{1D846F2B-6D32-47F4-AB4D-17A3AA1D30ED}" destId="{CB558E82-6CF4-4202-8747-4A030C0E66BF}" srcOrd="0" destOrd="0" presId="urn:microsoft.com/office/officeart/2005/8/layout/process2"/>
    <dgm:cxn modelId="{511D5BEB-0FA3-4A64-97D8-95F102630D92}" type="presOf" srcId="{3C61621D-7B21-4544-9B9F-3AB44EBA9F1F}" destId="{C67798FC-77B7-42BC-891E-D6CD15AA86EC}" srcOrd="1" destOrd="0" presId="urn:microsoft.com/office/officeart/2005/8/layout/process2"/>
    <dgm:cxn modelId="{18E75334-3105-438D-BEC9-CCF633A7131E}" type="presOf" srcId="{49BB1662-B889-47CE-889C-C7D329CB39EF}" destId="{C6E9DD7F-07D7-4DD1-A938-03D81CBCB7B8}" srcOrd="1" destOrd="0" presId="urn:microsoft.com/office/officeart/2005/8/layout/process2"/>
    <dgm:cxn modelId="{3DE867B9-250B-4104-AD99-C657125BD644}" srcId="{DD95900A-0188-4AAE-BB72-90A2C8E6BF80}" destId="{47FD4B2B-059A-4659-8B07-C5F27AFC6D5F}" srcOrd="0" destOrd="0" parTransId="{0A5A1B69-D052-4F10-832C-682180DFE4F3}" sibTransId="{C423A179-A170-495A-BC61-5E91E0FB1306}"/>
    <dgm:cxn modelId="{EDBC9031-9704-41A1-9169-8ED6D83FDABF}" type="presOf" srcId="{49BB1662-B889-47CE-889C-C7D329CB39EF}" destId="{1F1AE2FC-4EE7-4466-8EFB-AB3407D6869F}" srcOrd="0" destOrd="0" presId="urn:microsoft.com/office/officeart/2005/8/layout/process2"/>
    <dgm:cxn modelId="{5432E5F0-2500-4797-A108-FCDC139E129B}" srcId="{DD95900A-0188-4AAE-BB72-90A2C8E6BF80}" destId="{1D846F2B-6D32-47F4-AB4D-17A3AA1D30ED}" srcOrd="4" destOrd="0" parTransId="{CA987B7C-18AF-45AD-A3CE-34F10FF31A59}" sibTransId="{28E263F1-FCFD-4EAA-A099-131D2CD83992}"/>
    <dgm:cxn modelId="{6BED4575-6931-4D8F-9289-9EF73E957A33}" type="presOf" srcId="{C423A179-A170-495A-BC61-5E91E0FB1306}" destId="{F75DB3F3-1400-43B6-AFEA-DA440BA56067}" srcOrd="0" destOrd="0" presId="urn:microsoft.com/office/officeart/2005/8/layout/process2"/>
    <dgm:cxn modelId="{80F62FD4-AD77-4D39-8DCA-EBE0D3160E53}" type="presOf" srcId="{765B7D43-A753-43F9-9236-B19C90DDF289}" destId="{CDA378F3-2E5B-40BC-9397-8BD7412FA145}" srcOrd="1" destOrd="0" presId="urn:microsoft.com/office/officeart/2005/8/layout/process2"/>
    <dgm:cxn modelId="{7F8EB60C-455A-4EBE-AE75-1944B8DB42F7}" type="presOf" srcId="{47FD4B2B-059A-4659-8B07-C5F27AFC6D5F}" destId="{721A0C17-9FEE-43AD-A60F-A0FC610C68A3}" srcOrd="0" destOrd="0" presId="urn:microsoft.com/office/officeart/2005/8/layout/process2"/>
    <dgm:cxn modelId="{C6FB677C-568A-4C59-AAF9-D105E143993F}" type="presOf" srcId="{C423A179-A170-495A-BC61-5E91E0FB1306}" destId="{88D3041D-FF86-41DB-8C21-65E72F7B137D}" srcOrd="1" destOrd="0" presId="urn:microsoft.com/office/officeart/2005/8/layout/process2"/>
    <dgm:cxn modelId="{1C2A54EC-8DF0-42D2-9DB6-3923208EEBE6}" type="presOf" srcId="{DD95900A-0188-4AAE-BB72-90A2C8E6BF80}" destId="{A3DB5B7D-16D4-410C-8880-31CBBD40559A}" srcOrd="0" destOrd="0" presId="urn:microsoft.com/office/officeart/2005/8/layout/process2"/>
    <dgm:cxn modelId="{1E082A32-6C6F-40CA-A536-146BED5B935F}" type="presOf" srcId="{22502E0F-C779-490C-8277-D24D8B25129B}" destId="{C97B4149-1AD1-42D0-B448-38CF4800F9F1}" srcOrd="0" destOrd="0" presId="urn:microsoft.com/office/officeart/2005/8/layout/process2"/>
    <dgm:cxn modelId="{7DCE0D35-521E-4DC2-9D28-17D15E8FCA80}" srcId="{DD95900A-0188-4AAE-BB72-90A2C8E6BF80}" destId="{E614CEC9-88A1-4F63-A3B3-660FFD2C3373}" srcOrd="2" destOrd="0" parTransId="{51F548C1-B0B9-4B59-AEE4-B8DD9E14A1FA}" sibTransId="{49BB1662-B889-47CE-889C-C7D329CB39EF}"/>
    <dgm:cxn modelId="{FD9FF41B-72A6-44D9-B210-195C7AB1C2B6}" type="presOf" srcId="{3C61621D-7B21-4544-9B9F-3AB44EBA9F1F}" destId="{0B4AAEBE-39AE-4CFB-BB80-E0F0600BBC30}" srcOrd="0" destOrd="0" presId="urn:microsoft.com/office/officeart/2005/8/layout/process2"/>
    <dgm:cxn modelId="{C7CEFBE4-609A-4602-ABB0-E08FA4D504F5}" type="presOf" srcId="{765B7D43-A753-43F9-9236-B19C90DDF289}" destId="{2283AEEA-CA5F-4F17-8B3B-99449383C2B3}" srcOrd="0" destOrd="0" presId="urn:microsoft.com/office/officeart/2005/8/layout/process2"/>
    <dgm:cxn modelId="{D381C2BE-8ABC-4112-BE3D-F6EBB4B66015}" srcId="{DD95900A-0188-4AAE-BB72-90A2C8E6BF80}" destId="{5275866E-0769-4A30-9D7A-70F857A09802}" srcOrd="1" destOrd="0" parTransId="{4B713EA9-E147-41DE-9D72-4ED5A7418CA3}" sibTransId="{765B7D43-A753-43F9-9236-B19C90DDF289}"/>
    <dgm:cxn modelId="{619C6FBA-7D03-413B-B4E4-CDF967D08FA7}" type="presOf" srcId="{5275866E-0769-4A30-9D7A-70F857A09802}" destId="{672B2EF2-BD7E-470C-B992-63C7B59C5C0A}" srcOrd="0" destOrd="0" presId="urn:microsoft.com/office/officeart/2005/8/layout/process2"/>
    <dgm:cxn modelId="{E6D84E44-259C-4D16-A9DA-13D8A164189D}" type="presParOf" srcId="{A3DB5B7D-16D4-410C-8880-31CBBD40559A}" destId="{721A0C17-9FEE-43AD-A60F-A0FC610C68A3}" srcOrd="0" destOrd="0" presId="urn:microsoft.com/office/officeart/2005/8/layout/process2"/>
    <dgm:cxn modelId="{35349C84-28AF-47E7-8483-A15F17F5D6C9}" type="presParOf" srcId="{A3DB5B7D-16D4-410C-8880-31CBBD40559A}" destId="{F75DB3F3-1400-43B6-AFEA-DA440BA56067}" srcOrd="1" destOrd="0" presId="urn:microsoft.com/office/officeart/2005/8/layout/process2"/>
    <dgm:cxn modelId="{CC20DC90-DB7F-4259-A928-F6182D1F4DCA}" type="presParOf" srcId="{F75DB3F3-1400-43B6-AFEA-DA440BA56067}" destId="{88D3041D-FF86-41DB-8C21-65E72F7B137D}" srcOrd="0" destOrd="0" presId="urn:microsoft.com/office/officeart/2005/8/layout/process2"/>
    <dgm:cxn modelId="{A1E93ED6-C23F-4CCF-8428-48EDA9D221A4}" type="presParOf" srcId="{A3DB5B7D-16D4-410C-8880-31CBBD40559A}" destId="{672B2EF2-BD7E-470C-B992-63C7B59C5C0A}" srcOrd="2" destOrd="0" presId="urn:microsoft.com/office/officeart/2005/8/layout/process2"/>
    <dgm:cxn modelId="{361726DE-0A56-49DB-A383-BC9C11247BC2}" type="presParOf" srcId="{A3DB5B7D-16D4-410C-8880-31CBBD40559A}" destId="{2283AEEA-CA5F-4F17-8B3B-99449383C2B3}" srcOrd="3" destOrd="0" presId="urn:microsoft.com/office/officeart/2005/8/layout/process2"/>
    <dgm:cxn modelId="{436FFDC7-3531-4050-B7E8-C96F1080D462}" type="presParOf" srcId="{2283AEEA-CA5F-4F17-8B3B-99449383C2B3}" destId="{CDA378F3-2E5B-40BC-9397-8BD7412FA145}" srcOrd="0" destOrd="0" presId="urn:microsoft.com/office/officeart/2005/8/layout/process2"/>
    <dgm:cxn modelId="{F34A9D86-EB6E-4D79-B65F-6BD4971F3694}" type="presParOf" srcId="{A3DB5B7D-16D4-410C-8880-31CBBD40559A}" destId="{234C15C0-C08F-4212-8448-48F6A34A33EA}" srcOrd="4" destOrd="0" presId="urn:microsoft.com/office/officeart/2005/8/layout/process2"/>
    <dgm:cxn modelId="{18F6991E-14A5-4817-9074-83E39192FA7F}" type="presParOf" srcId="{A3DB5B7D-16D4-410C-8880-31CBBD40559A}" destId="{1F1AE2FC-4EE7-4466-8EFB-AB3407D6869F}" srcOrd="5" destOrd="0" presId="urn:microsoft.com/office/officeart/2005/8/layout/process2"/>
    <dgm:cxn modelId="{CC2B1BE5-1E03-45B1-A860-9285CD9E29BB}" type="presParOf" srcId="{1F1AE2FC-4EE7-4466-8EFB-AB3407D6869F}" destId="{C6E9DD7F-07D7-4DD1-A938-03D81CBCB7B8}" srcOrd="0" destOrd="0" presId="urn:microsoft.com/office/officeart/2005/8/layout/process2"/>
    <dgm:cxn modelId="{48AF40A8-7464-431C-8979-4D1371CF1E82}" type="presParOf" srcId="{A3DB5B7D-16D4-410C-8880-31CBBD40559A}" destId="{C97B4149-1AD1-42D0-B448-38CF4800F9F1}" srcOrd="6" destOrd="0" presId="urn:microsoft.com/office/officeart/2005/8/layout/process2"/>
    <dgm:cxn modelId="{B89F253C-FA2E-4DA3-BE51-E74546935C79}" type="presParOf" srcId="{A3DB5B7D-16D4-410C-8880-31CBBD40559A}" destId="{0B4AAEBE-39AE-4CFB-BB80-E0F0600BBC30}" srcOrd="7" destOrd="0" presId="urn:microsoft.com/office/officeart/2005/8/layout/process2"/>
    <dgm:cxn modelId="{D0BE6229-DC64-43A9-A2C0-838CB6A1ECE6}" type="presParOf" srcId="{0B4AAEBE-39AE-4CFB-BB80-E0F0600BBC30}" destId="{C67798FC-77B7-42BC-891E-D6CD15AA86EC}" srcOrd="0" destOrd="0" presId="urn:microsoft.com/office/officeart/2005/8/layout/process2"/>
    <dgm:cxn modelId="{A160D711-E6AB-4C00-98B2-9F71A2531AC6}" type="presParOf" srcId="{A3DB5B7D-16D4-410C-8880-31CBBD40559A}" destId="{CB558E82-6CF4-4202-8747-4A030C0E66BF}" srcOrd="8" destOrd="0" presId="urn:microsoft.com/office/officeart/2005/8/layout/process2"/>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449CFB-B77F-469B-B16B-3BED32E8811E}">
      <dsp:nvSpPr>
        <dsp:cNvPr id="0" name=""/>
        <dsp:cNvSpPr/>
      </dsp:nvSpPr>
      <dsp:spPr>
        <a:xfrm>
          <a:off x="2614" y="520025"/>
          <a:ext cx="1231691" cy="1231691"/>
        </a:xfrm>
        <a:prstGeom prst="roundRect">
          <a:avLst>
            <a:gd name="adj" fmla="val 10000"/>
          </a:avLst>
        </a:prstGeom>
        <a:blipFill>
          <a:blip xmlns:r="http://schemas.openxmlformats.org/officeDocument/2006/relationships" r:embed="rId1">
            <a:extLst>
              <a:ext uri="{28A0092B-C50C-407E-A947-70E740481C1C}">
                <a14:useLocalDpi xmlns=""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7E75A93-A95E-4293-BFE2-5C708EFC9568}">
      <dsp:nvSpPr>
        <dsp:cNvPr id="0" name=""/>
        <dsp:cNvSpPr/>
      </dsp:nvSpPr>
      <dsp:spPr>
        <a:xfrm>
          <a:off x="203122" y="1259040"/>
          <a:ext cx="1231691" cy="123169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ES" sz="1600" kern="1200">
              <a:solidFill>
                <a:sysClr val="window" lastClr="FFFFFF"/>
              </a:solidFill>
              <a:latin typeface="Calibri"/>
              <a:ea typeface="+mn-ea"/>
              <a:cs typeface="+mn-cs"/>
            </a:rPr>
            <a:t>Proveedores</a:t>
          </a:r>
        </a:p>
        <a:p>
          <a:pPr marL="114300" lvl="1" indent="-114300" algn="l" defTabSz="533400">
            <a:lnSpc>
              <a:spcPct val="90000"/>
            </a:lnSpc>
            <a:spcBef>
              <a:spcPct val="0"/>
            </a:spcBef>
            <a:spcAft>
              <a:spcPct val="15000"/>
            </a:spcAft>
            <a:buChar char="••"/>
          </a:pPr>
          <a:r>
            <a:rPr lang="es-ES" sz="1200" kern="1200">
              <a:solidFill>
                <a:sysClr val="window" lastClr="FFFFFF"/>
              </a:solidFill>
              <a:latin typeface="Calibri"/>
              <a:ea typeface="+mn-ea"/>
              <a:cs typeface="+mn-cs"/>
            </a:rPr>
            <a:t>Quito</a:t>
          </a:r>
        </a:p>
        <a:p>
          <a:pPr marL="114300" lvl="1" indent="-114300" algn="l" defTabSz="533400">
            <a:lnSpc>
              <a:spcPct val="90000"/>
            </a:lnSpc>
            <a:spcBef>
              <a:spcPct val="0"/>
            </a:spcBef>
            <a:spcAft>
              <a:spcPct val="15000"/>
            </a:spcAft>
            <a:buChar char="••"/>
          </a:pPr>
          <a:r>
            <a:rPr lang="es-ES" sz="1200" kern="1200">
              <a:solidFill>
                <a:sysClr val="window" lastClr="FFFFFF"/>
              </a:solidFill>
              <a:latin typeface="Calibri"/>
              <a:ea typeface="+mn-ea"/>
              <a:cs typeface="+mn-cs"/>
            </a:rPr>
            <a:t>Guayaquil</a:t>
          </a:r>
        </a:p>
      </dsp:txBody>
      <dsp:txXfrm>
        <a:off x="203122" y="1259040"/>
        <a:ext cx="1231691" cy="1231691"/>
      </dsp:txXfrm>
    </dsp:sp>
    <dsp:sp modelId="{2C6CF55D-A64B-42A9-9196-53767FA4108B}">
      <dsp:nvSpPr>
        <dsp:cNvPr id="0" name=""/>
        <dsp:cNvSpPr/>
      </dsp:nvSpPr>
      <dsp:spPr>
        <a:xfrm>
          <a:off x="1471556" y="987892"/>
          <a:ext cx="237250" cy="295958"/>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solidFill>
              <a:sysClr val="window" lastClr="FFFFFF"/>
            </a:solidFill>
            <a:latin typeface="Calibri"/>
            <a:ea typeface="+mn-ea"/>
            <a:cs typeface="+mn-cs"/>
          </a:endParaRPr>
        </a:p>
      </dsp:txBody>
      <dsp:txXfrm>
        <a:off x="1471556" y="987892"/>
        <a:ext cx="237250" cy="295958"/>
      </dsp:txXfrm>
    </dsp:sp>
    <dsp:sp modelId="{D3C60C02-4CFD-4BAA-AC26-5EEFFE462A09}">
      <dsp:nvSpPr>
        <dsp:cNvPr id="0" name=""/>
        <dsp:cNvSpPr/>
      </dsp:nvSpPr>
      <dsp:spPr>
        <a:xfrm>
          <a:off x="1912165" y="520025"/>
          <a:ext cx="1231691" cy="1231691"/>
        </a:xfrm>
        <a:prstGeom prst="roundRect">
          <a:avLst>
            <a:gd name="adj" fmla="val 10000"/>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l="-17000" r="-1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D0B174B-EBB4-4F89-9461-7C761C0AD798}">
      <dsp:nvSpPr>
        <dsp:cNvPr id="0" name=""/>
        <dsp:cNvSpPr/>
      </dsp:nvSpPr>
      <dsp:spPr>
        <a:xfrm>
          <a:off x="2112673" y="1259040"/>
          <a:ext cx="1231691" cy="1231691"/>
        </a:xfrm>
        <a:prstGeom prst="roundRect">
          <a:avLst>
            <a:gd name="adj" fmla="val 10000"/>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ES" sz="1600" kern="1200">
              <a:solidFill>
                <a:sysClr val="window" lastClr="FFFFFF"/>
              </a:solidFill>
              <a:latin typeface="Calibri"/>
              <a:ea typeface="+mn-ea"/>
              <a:cs typeface="+mn-cs"/>
            </a:rPr>
            <a:t>Centro de Distribucion</a:t>
          </a:r>
        </a:p>
        <a:p>
          <a:pPr marL="114300" lvl="1" indent="-114300" algn="l" defTabSz="533400">
            <a:lnSpc>
              <a:spcPct val="90000"/>
            </a:lnSpc>
            <a:spcBef>
              <a:spcPct val="0"/>
            </a:spcBef>
            <a:spcAft>
              <a:spcPct val="15000"/>
            </a:spcAft>
            <a:buChar char="••"/>
          </a:pPr>
          <a:r>
            <a:rPr lang="es-ES" sz="1200" kern="1200">
              <a:solidFill>
                <a:sysClr val="window" lastClr="FFFFFF"/>
              </a:solidFill>
              <a:latin typeface="Calibri"/>
              <a:ea typeface="+mn-ea"/>
              <a:cs typeface="+mn-cs"/>
            </a:rPr>
            <a:t>Guayaquil</a:t>
          </a:r>
        </a:p>
        <a:p>
          <a:pPr marL="114300" lvl="1" indent="-114300" algn="l" defTabSz="533400">
            <a:lnSpc>
              <a:spcPct val="90000"/>
            </a:lnSpc>
            <a:spcBef>
              <a:spcPct val="0"/>
            </a:spcBef>
            <a:spcAft>
              <a:spcPct val="15000"/>
            </a:spcAft>
            <a:buChar char="••"/>
          </a:pPr>
          <a:endParaRPr lang="es-ES" sz="1200" kern="1200">
            <a:solidFill>
              <a:sysClr val="window" lastClr="FFFFFF"/>
            </a:solidFill>
            <a:latin typeface="Calibri"/>
            <a:ea typeface="+mn-ea"/>
            <a:cs typeface="+mn-cs"/>
          </a:endParaRPr>
        </a:p>
      </dsp:txBody>
      <dsp:txXfrm>
        <a:off x="2112673" y="1259040"/>
        <a:ext cx="1231691" cy="1231691"/>
      </dsp:txXfrm>
    </dsp:sp>
    <dsp:sp modelId="{09E69809-AF40-4640-9AF3-C9AE027EA39B}">
      <dsp:nvSpPr>
        <dsp:cNvPr id="0" name=""/>
        <dsp:cNvSpPr/>
      </dsp:nvSpPr>
      <dsp:spPr>
        <a:xfrm>
          <a:off x="3381107" y="987892"/>
          <a:ext cx="237250" cy="295958"/>
        </a:xfrm>
        <a:prstGeom prst="rightArrow">
          <a:avLst>
            <a:gd name="adj1" fmla="val 60000"/>
            <a:gd name="adj2" fmla="val 50000"/>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solidFill>
              <a:sysClr val="window" lastClr="FFFFFF"/>
            </a:solidFill>
            <a:latin typeface="Calibri"/>
            <a:ea typeface="+mn-ea"/>
            <a:cs typeface="+mn-cs"/>
          </a:endParaRPr>
        </a:p>
      </dsp:txBody>
      <dsp:txXfrm>
        <a:off x="3381107" y="987892"/>
        <a:ext cx="237250" cy="295958"/>
      </dsp:txXfrm>
    </dsp:sp>
    <dsp:sp modelId="{8FD8991B-51C9-4D03-A8AF-80FD9077C171}">
      <dsp:nvSpPr>
        <dsp:cNvPr id="0" name=""/>
        <dsp:cNvSpPr/>
      </dsp:nvSpPr>
      <dsp:spPr>
        <a:xfrm>
          <a:off x="3821716" y="520025"/>
          <a:ext cx="1231691" cy="1231691"/>
        </a:xfrm>
        <a:prstGeom prst="roundRect">
          <a:avLst>
            <a:gd name="adj" fmla="val 10000"/>
          </a:avLst>
        </a:prstGeom>
        <a:blipFill>
          <a:blip xmlns:r="http://schemas.openxmlformats.org/officeDocument/2006/relationships" r:embed="rId3" cstate="print">
            <a:extLst>
              <a:ext uri="{28A0092B-C50C-407E-A947-70E740481C1C}">
                <a14:useLocalDpi xmlns="" xmlns:a14="http://schemas.microsoft.com/office/drawing/2010/main" val="0"/>
              </a:ext>
            </a:extLst>
          </a:blip>
          <a:srcRect/>
          <a:stretch>
            <a:fillRect l="-17000" r="-1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671940D-66CB-4361-B685-94B0C86D7800}">
      <dsp:nvSpPr>
        <dsp:cNvPr id="0" name=""/>
        <dsp:cNvSpPr/>
      </dsp:nvSpPr>
      <dsp:spPr>
        <a:xfrm>
          <a:off x="4022224" y="1259040"/>
          <a:ext cx="1231691" cy="1231691"/>
        </a:xfrm>
        <a:prstGeom prst="roundRect">
          <a:avLst>
            <a:gd name="adj" fmla="val 10000"/>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ES" sz="1600" kern="1200">
              <a:solidFill>
                <a:sysClr val="window" lastClr="FFFFFF"/>
              </a:solidFill>
              <a:latin typeface="Calibri"/>
              <a:ea typeface="+mn-ea"/>
              <a:cs typeface="+mn-cs"/>
            </a:rPr>
            <a:t>Minoristas</a:t>
          </a:r>
        </a:p>
        <a:p>
          <a:pPr marL="114300" lvl="1" indent="-114300" algn="l" defTabSz="533400">
            <a:lnSpc>
              <a:spcPct val="90000"/>
            </a:lnSpc>
            <a:spcBef>
              <a:spcPct val="0"/>
            </a:spcBef>
            <a:spcAft>
              <a:spcPct val="15000"/>
            </a:spcAft>
            <a:buChar char="••"/>
          </a:pPr>
          <a:r>
            <a:rPr lang="es-ES" sz="1200" kern="1200">
              <a:solidFill>
                <a:sysClr val="window" lastClr="FFFFFF"/>
              </a:solidFill>
              <a:latin typeface="Calibri"/>
              <a:ea typeface="+mn-ea"/>
              <a:cs typeface="+mn-cs"/>
            </a:rPr>
            <a:t>Guayaquil</a:t>
          </a:r>
        </a:p>
        <a:p>
          <a:pPr marL="114300" lvl="1" indent="-114300" algn="l" defTabSz="533400">
            <a:lnSpc>
              <a:spcPct val="90000"/>
            </a:lnSpc>
            <a:spcBef>
              <a:spcPct val="0"/>
            </a:spcBef>
            <a:spcAft>
              <a:spcPct val="15000"/>
            </a:spcAft>
            <a:buChar char="••"/>
          </a:pPr>
          <a:endParaRPr lang="es-ES" sz="1200" kern="1200">
            <a:solidFill>
              <a:sysClr val="window" lastClr="FFFFFF"/>
            </a:solidFill>
            <a:latin typeface="Calibri"/>
            <a:ea typeface="+mn-ea"/>
            <a:cs typeface="+mn-cs"/>
          </a:endParaRPr>
        </a:p>
      </dsp:txBody>
      <dsp:txXfrm>
        <a:off x="4022224" y="1259040"/>
        <a:ext cx="1231691" cy="123169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1A0C17-9FEE-43AD-A60F-A0FC610C68A3}">
      <dsp:nvSpPr>
        <dsp:cNvPr id="0" name=""/>
        <dsp:cNvSpPr/>
      </dsp:nvSpPr>
      <dsp:spPr>
        <a:xfrm>
          <a:off x="1461111" y="909"/>
          <a:ext cx="1915841" cy="106435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solidFill>
                <a:sysClr val="window" lastClr="FFFFFF"/>
              </a:solidFill>
              <a:latin typeface="Arial" pitchFamily="34" charset="0"/>
              <a:ea typeface="+mn-ea"/>
              <a:cs typeface="Arial" pitchFamily="34" charset="0"/>
            </a:rPr>
            <a:t>Definicion de los problemas de inventario en los productos congelados</a:t>
          </a:r>
        </a:p>
      </dsp:txBody>
      <dsp:txXfrm>
        <a:off x="1461111" y="909"/>
        <a:ext cx="1915841" cy="1064356"/>
      </dsp:txXfrm>
    </dsp:sp>
    <dsp:sp modelId="{F75DB3F3-1400-43B6-AFEA-DA440BA56067}">
      <dsp:nvSpPr>
        <dsp:cNvPr id="0" name=""/>
        <dsp:cNvSpPr/>
      </dsp:nvSpPr>
      <dsp:spPr>
        <a:xfrm rot="5400000">
          <a:off x="2219465" y="1091874"/>
          <a:ext cx="399133" cy="478960"/>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solidFill>
              <a:sysClr val="window" lastClr="FFFFFF"/>
            </a:solidFill>
            <a:latin typeface="Arial" pitchFamily="34" charset="0"/>
            <a:ea typeface="+mn-ea"/>
            <a:cs typeface="Arial" pitchFamily="34" charset="0"/>
          </a:endParaRPr>
        </a:p>
      </dsp:txBody>
      <dsp:txXfrm rot="5400000">
        <a:off x="2219465" y="1091874"/>
        <a:ext cx="399133" cy="478960"/>
      </dsp:txXfrm>
    </dsp:sp>
    <dsp:sp modelId="{672B2EF2-BD7E-470C-B992-63C7B59C5C0A}">
      <dsp:nvSpPr>
        <dsp:cNvPr id="0" name=""/>
        <dsp:cNvSpPr/>
      </dsp:nvSpPr>
      <dsp:spPr>
        <a:xfrm>
          <a:off x="1461111" y="1597444"/>
          <a:ext cx="1915841" cy="1064356"/>
        </a:xfrm>
        <a:prstGeom prst="roundRect">
          <a:avLst>
            <a:gd name="adj" fmla="val 10000"/>
          </a:avLst>
        </a:prstGeo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solidFill>
                <a:sysClr val="window" lastClr="FFFFFF"/>
              </a:solidFill>
              <a:latin typeface="Arial" pitchFamily="34" charset="0"/>
              <a:ea typeface="+mn-ea"/>
              <a:cs typeface="Arial" pitchFamily="34" charset="0"/>
            </a:rPr>
            <a:t>Recopilacion de informacion requerida</a:t>
          </a:r>
        </a:p>
      </dsp:txBody>
      <dsp:txXfrm>
        <a:off x="1461111" y="1597444"/>
        <a:ext cx="1915841" cy="1064356"/>
      </dsp:txXfrm>
    </dsp:sp>
    <dsp:sp modelId="{2283AEEA-CA5F-4F17-8B3B-99449383C2B3}">
      <dsp:nvSpPr>
        <dsp:cNvPr id="0" name=""/>
        <dsp:cNvSpPr/>
      </dsp:nvSpPr>
      <dsp:spPr>
        <a:xfrm rot="5400000">
          <a:off x="2219465" y="2688409"/>
          <a:ext cx="399133" cy="478960"/>
        </a:xfrm>
        <a:prstGeom prst="rightArrow">
          <a:avLst>
            <a:gd name="adj1" fmla="val 60000"/>
            <a:gd name="adj2" fmla="val 50000"/>
          </a:avLst>
        </a:prstGeom>
        <a:solidFill>
          <a:srgbClr val="4BACC6">
            <a:hueOff val="-3311292"/>
            <a:satOff val="13270"/>
            <a:lumOff val="287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solidFill>
              <a:sysClr val="window" lastClr="FFFFFF"/>
            </a:solidFill>
            <a:latin typeface="Arial" pitchFamily="34" charset="0"/>
            <a:ea typeface="+mn-ea"/>
            <a:cs typeface="Arial" pitchFamily="34" charset="0"/>
          </a:endParaRPr>
        </a:p>
      </dsp:txBody>
      <dsp:txXfrm rot="5400000">
        <a:off x="2219465" y="2688409"/>
        <a:ext cx="399133" cy="478960"/>
      </dsp:txXfrm>
    </dsp:sp>
    <dsp:sp modelId="{234C15C0-C08F-4212-8448-48F6A34A33EA}">
      <dsp:nvSpPr>
        <dsp:cNvPr id="0" name=""/>
        <dsp:cNvSpPr/>
      </dsp:nvSpPr>
      <dsp:spPr>
        <a:xfrm>
          <a:off x="1461111" y="3193978"/>
          <a:ext cx="1915841" cy="1064356"/>
        </a:xfrm>
        <a:prstGeom prst="roundRect">
          <a:avLst>
            <a:gd name="adj" fmla="val 10000"/>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solidFill>
                <a:sysClr val="window" lastClr="FFFFFF"/>
              </a:solidFill>
              <a:latin typeface="Arial" pitchFamily="34" charset="0"/>
              <a:ea typeface="+mn-ea"/>
              <a:cs typeface="Arial" pitchFamily="34" charset="0"/>
            </a:rPr>
            <a:t>Analisis de demanda Bodega-Minorista de los productos congelados</a:t>
          </a:r>
        </a:p>
      </dsp:txBody>
      <dsp:txXfrm>
        <a:off x="1461111" y="3193978"/>
        <a:ext cx="1915841" cy="1064356"/>
      </dsp:txXfrm>
    </dsp:sp>
    <dsp:sp modelId="{1F1AE2FC-4EE7-4466-8EFB-AB3407D6869F}">
      <dsp:nvSpPr>
        <dsp:cNvPr id="0" name=""/>
        <dsp:cNvSpPr/>
      </dsp:nvSpPr>
      <dsp:spPr>
        <a:xfrm rot="5400000">
          <a:off x="2219465" y="4284943"/>
          <a:ext cx="399133" cy="478960"/>
        </a:xfrm>
        <a:prstGeom prst="rightArrow">
          <a:avLst>
            <a:gd name="adj1" fmla="val 60000"/>
            <a:gd name="adj2" fmla="val 50000"/>
          </a:avLst>
        </a:prstGeom>
        <a:solidFill>
          <a:srgbClr val="4BACC6">
            <a:hueOff val="-6622584"/>
            <a:satOff val="26541"/>
            <a:lumOff val="575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solidFill>
              <a:sysClr val="window" lastClr="FFFFFF"/>
            </a:solidFill>
            <a:latin typeface="Arial" pitchFamily="34" charset="0"/>
            <a:ea typeface="+mn-ea"/>
            <a:cs typeface="Arial" pitchFamily="34" charset="0"/>
          </a:endParaRPr>
        </a:p>
      </dsp:txBody>
      <dsp:txXfrm rot="5400000">
        <a:off x="2219465" y="4284943"/>
        <a:ext cx="399133" cy="478960"/>
      </dsp:txXfrm>
    </dsp:sp>
    <dsp:sp modelId="{C97B4149-1AD1-42D0-B448-38CF4800F9F1}">
      <dsp:nvSpPr>
        <dsp:cNvPr id="0" name=""/>
        <dsp:cNvSpPr/>
      </dsp:nvSpPr>
      <dsp:spPr>
        <a:xfrm>
          <a:off x="1461111" y="4790512"/>
          <a:ext cx="1915841" cy="1064356"/>
        </a:xfrm>
        <a:prstGeom prst="roundRect">
          <a:avLst>
            <a:gd name="adj" fmla="val 10000"/>
          </a:avLst>
        </a:prstGeo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solidFill>
                <a:sysClr val="window" lastClr="FFFFFF"/>
              </a:solidFill>
              <a:latin typeface="Arial" pitchFamily="34" charset="0"/>
              <a:ea typeface="+mn-ea"/>
              <a:cs typeface="Arial" pitchFamily="34" charset="0"/>
            </a:rPr>
            <a:t>Modelizacion en Gams</a:t>
          </a:r>
        </a:p>
      </dsp:txBody>
      <dsp:txXfrm>
        <a:off x="1461111" y="4790512"/>
        <a:ext cx="1915841" cy="1064356"/>
      </dsp:txXfrm>
    </dsp:sp>
    <dsp:sp modelId="{0B4AAEBE-39AE-4CFB-BB80-E0F0600BBC30}">
      <dsp:nvSpPr>
        <dsp:cNvPr id="0" name=""/>
        <dsp:cNvSpPr/>
      </dsp:nvSpPr>
      <dsp:spPr>
        <a:xfrm rot="5400000">
          <a:off x="2219465" y="5881477"/>
          <a:ext cx="399133" cy="478960"/>
        </a:xfrm>
        <a:prstGeom prst="rightArrow">
          <a:avLst>
            <a:gd name="adj1" fmla="val 60000"/>
            <a:gd name="adj2" fmla="val 50000"/>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solidFill>
              <a:sysClr val="window" lastClr="FFFFFF"/>
            </a:solidFill>
            <a:latin typeface="Arial" pitchFamily="34" charset="0"/>
            <a:ea typeface="+mn-ea"/>
            <a:cs typeface="Arial" pitchFamily="34" charset="0"/>
          </a:endParaRPr>
        </a:p>
      </dsp:txBody>
      <dsp:txXfrm rot="5400000">
        <a:off x="2219465" y="5881477"/>
        <a:ext cx="399133" cy="478960"/>
      </dsp:txXfrm>
    </dsp:sp>
    <dsp:sp modelId="{CB558E82-6CF4-4202-8747-4A030C0E66BF}">
      <dsp:nvSpPr>
        <dsp:cNvPr id="0" name=""/>
        <dsp:cNvSpPr/>
      </dsp:nvSpPr>
      <dsp:spPr>
        <a:xfrm>
          <a:off x="1461111" y="6387047"/>
          <a:ext cx="1915841" cy="1064356"/>
        </a:xfrm>
        <a:prstGeom prst="roundRect">
          <a:avLst>
            <a:gd name="adj" fmla="val 10000"/>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solidFill>
                <a:sysClr val="window" lastClr="FFFFFF"/>
              </a:solidFill>
              <a:latin typeface="Arial" pitchFamily="34" charset="0"/>
              <a:ea typeface="+mn-ea"/>
              <a:cs typeface="Arial" pitchFamily="34" charset="0"/>
            </a:rPr>
            <a:t>Analisis de Resultados</a:t>
          </a:r>
        </a:p>
      </dsp:txBody>
      <dsp:txXfrm>
        <a:off x="1461111" y="6387047"/>
        <a:ext cx="1915841" cy="10643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F4A60-53B0-4DC3-9BCD-BF507A52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134</Pages>
  <Words>20593</Words>
  <Characters>113263</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www.centor.mx.gd</Company>
  <LinksUpToDate>false</LinksUpToDate>
  <CharactersWithSpaces>133589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Centor</dc:creator>
  <cp:lastModifiedBy>Centor</cp:lastModifiedBy>
  <cp:revision>9</cp:revision>
  <cp:lastPrinted>2012-08-21T14:37:00Z</cp:lastPrinted>
  <dcterms:created xsi:type="dcterms:W3CDTF">2012-09-07T00:42:00Z</dcterms:created>
  <dcterms:modified xsi:type="dcterms:W3CDTF">2012-09-07T05:23:00Z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