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32" w:rsidRDefault="000942AE" w:rsidP="000942AE">
      <w:pPr>
        <w:jc w:val="center"/>
        <w:rPr>
          <w:b/>
          <w:lang w:val="es-ES"/>
        </w:rPr>
      </w:pPr>
      <w:r w:rsidRPr="000942AE">
        <w:rPr>
          <w:b/>
          <w:lang w:val="es-ES"/>
        </w:rPr>
        <w:t>EXAMEN DE MEJORAMIENTO DE TOPOGRAFIA II</w:t>
      </w:r>
    </w:p>
    <w:p w:rsidR="00C04EAA" w:rsidRDefault="00C04EAA" w:rsidP="00C04EAA">
      <w:pPr>
        <w:rPr>
          <w:b/>
          <w:lang w:val="es-ES"/>
        </w:rPr>
      </w:pPr>
      <w:r>
        <w:rPr>
          <w:b/>
          <w:lang w:val="es-ES"/>
        </w:rPr>
        <w:t>1.- Graficando las secciones transversales en el lado más largo, encontrar áreas y volúmenes de corte para los siguientes datos del proyecto.</w:t>
      </w:r>
    </w:p>
    <w:p w:rsidR="00425097" w:rsidRDefault="00842BE5" w:rsidP="00842BE5">
      <w:pPr>
        <w:jc w:val="center"/>
        <w:rPr>
          <w:b/>
          <w:lang w:val="es-ES"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3238500" cy="3638897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3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97" w:rsidRDefault="00425097" w:rsidP="00C04EAA">
      <w:pPr>
        <w:rPr>
          <w:b/>
          <w:lang w:val="es-ES"/>
        </w:rPr>
      </w:pPr>
    </w:p>
    <w:p w:rsidR="00425097" w:rsidRDefault="00941E7F" w:rsidP="00C04EAA">
      <w:pPr>
        <w:rPr>
          <w:b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88413" cy="2003898"/>
            <wp:effectExtent l="19050" t="0" r="2737" b="0"/>
            <wp:docPr id="3" name="Imagen 8" descr="C:\Documents and Settings\User\Configuración local\Archivos temporales de Internet\Content.Word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Configuración local\Archivos temporales de Internet\Content.Word\1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0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  <w:r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-290195</wp:posOffset>
            </wp:positionV>
            <wp:extent cx="5416550" cy="6235700"/>
            <wp:effectExtent l="19050" t="0" r="0" b="0"/>
            <wp:wrapNone/>
            <wp:docPr id="7" name="Imagen 7" descr="C:\Documents and Settings\User\Escritori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Escritorio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623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</w:p>
    <w:p w:rsidR="00941E7F" w:rsidRDefault="00941E7F" w:rsidP="00C04EAA">
      <w:pPr>
        <w:rPr>
          <w:b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2209869"/>
            <wp:effectExtent l="19050" t="0" r="0" b="0"/>
            <wp:docPr id="24" name="Imagen 11" descr="C:\Documents and Settings\User\Configuración local\Archivos temporales de Internet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Configuración local\Archivos temporales de Internet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AA" w:rsidRDefault="00425097" w:rsidP="00C04EAA">
      <w:pPr>
        <w:jc w:val="both"/>
        <w:rPr>
          <w:b/>
          <w:lang w:val="es-ES"/>
        </w:rPr>
      </w:pPr>
      <w:r>
        <w:rPr>
          <w:b/>
          <w:lang w:val="es-ES"/>
        </w:rPr>
        <w:lastRenderedPageBreak/>
        <w:t>2. Graficar las curvas de nivel cada 1 metro.</w:t>
      </w: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941E7F" w:rsidP="00C04EAA">
      <w:pPr>
        <w:jc w:val="both"/>
        <w:rPr>
          <w:b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3723998"/>
            <wp:effectExtent l="19050" t="0" r="0" b="0"/>
            <wp:docPr id="21" name="Imagen 4" descr="C:\Documents and Settings\User\Configuración local\Archivos temporales de Internet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Configuración local\Archivos temporales de Internet\Content.Word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842BE5" w:rsidP="00C04EAA">
      <w:pPr>
        <w:jc w:val="both"/>
        <w:rPr>
          <w:b/>
          <w:lang w:val="es-ES"/>
        </w:rPr>
      </w:pPr>
    </w:p>
    <w:p w:rsidR="00842BE5" w:rsidRDefault="00842BE5" w:rsidP="00C04EAA">
      <w:pPr>
        <w:jc w:val="both"/>
        <w:rPr>
          <w:b/>
          <w:lang w:val="es-ES"/>
        </w:rPr>
      </w:pPr>
    </w:p>
    <w:p w:rsidR="00941E7F" w:rsidRDefault="00941E7F" w:rsidP="00C04EAA">
      <w:pPr>
        <w:jc w:val="both"/>
        <w:rPr>
          <w:b/>
          <w:lang w:val="es-ES"/>
        </w:rPr>
      </w:pPr>
    </w:p>
    <w:p w:rsidR="00941E7F" w:rsidRDefault="00941E7F" w:rsidP="00C04EAA">
      <w:pPr>
        <w:jc w:val="both"/>
        <w:rPr>
          <w:b/>
          <w:lang w:val="es-ES"/>
        </w:rPr>
      </w:pPr>
    </w:p>
    <w:p w:rsidR="00941E7F" w:rsidRDefault="00941E7F" w:rsidP="00C04EAA">
      <w:pPr>
        <w:jc w:val="both"/>
        <w:rPr>
          <w:b/>
          <w:lang w:val="es-ES"/>
        </w:rPr>
      </w:pPr>
    </w:p>
    <w:p w:rsidR="00941E7F" w:rsidRDefault="00941E7F" w:rsidP="00C04EAA">
      <w:pPr>
        <w:jc w:val="both"/>
        <w:rPr>
          <w:b/>
          <w:lang w:val="es-ES"/>
        </w:rPr>
      </w:pPr>
    </w:p>
    <w:p w:rsidR="00941E7F" w:rsidRDefault="00941E7F" w:rsidP="00C04EAA">
      <w:pPr>
        <w:jc w:val="both"/>
        <w:rPr>
          <w:b/>
          <w:lang w:val="es-ES"/>
        </w:rPr>
      </w:pPr>
    </w:p>
    <w:p w:rsidR="00425097" w:rsidRPr="00425097" w:rsidRDefault="00425097" w:rsidP="00425097">
      <w:pPr>
        <w:rPr>
          <w:b/>
          <w:lang w:val="es-ES"/>
        </w:rPr>
      </w:pPr>
      <w:r>
        <w:rPr>
          <w:b/>
          <w:lang w:val="es-ES"/>
        </w:rPr>
        <w:t>3.-En el siguiente levantamiento topográfico de nivelación compuesta. Calcular las cotas de los puntos P1, P2.</w:t>
      </w:r>
    </w:p>
    <w:p w:rsidR="00425097" w:rsidRDefault="00425097" w:rsidP="00425097">
      <w:pPr>
        <w:pStyle w:val="Prrafodelista"/>
        <w:rPr>
          <w:b/>
          <w:lang w:val="es-ES"/>
        </w:rPr>
      </w:pPr>
    </w:p>
    <w:p w:rsidR="00425097" w:rsidRDefault="00425097" w:rsidP="00425097">
      <w:pPr>
        <w:pStyle w:val="Prrafodelista"/>
        <w:rPr>
          <w:b/>
          <w:lang w:val="es-ES"/>
        </w:rPr>
      </w:pPr>
      <w:r>
        <w:rPr>
          <w:b/>
          <w:lang w:val="es-ES"/>
        </w:rPr>
        <w:t>Obra: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Levanto: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Fecha:</w:t>
      </w:r>
    </w:p>
    <w:p w:rsidR="00425097" w:rsidRPr="00287DC1" w:rsidRDefault="00425097" w:rsidP="00425097">
      <w:pPr>
        <w:pStyle w:val="Prrafodelista"/>
        <w:rPr>
          <w:b/>
          <w:lang w:val="es-ES"/>
        </w:rPr>
      </w:pPr>
      <w:r>
        <w:rPr>
          <w:b/>
          <w:lang w:val="es-ES"/>
        </w:rPr>
        <w:t>Ubicación: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Aparato: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Hoja:</w:t>
      </w:r>
    </w:p>
    <w:tbl>
      <w:tblPr>
        <w:tblStyle w:val="Tablaconcuadrcula"/>
        <w:tblW w:w="0" w:type="auto"/>
        <w:jc w:val="center"/>
        <w:tblLook w:val="04A0"/>
      </w:tblPr>
      <w:tblGrid>
        <w:gridCol w:w="1058"/>
        <w:gridCol w:w="1050"/>
        <w:gridCol w:w="1406"/>
        <w:gridCol w:w="1183"/>
        <w:gridCol w:w="1017"/>
        <w:gridCol w:w="1040"/>
      </w:tblGrid>
      <w:tr w:rsidR="00425097" w:rsidTr="00425097">
        <w:trPr>
          <w:jc w:val="center"/>
        </w:trPr>
        <w:tc>
          <w:tcPr>
            <w:tcW w:w="1058" w:type="dxa"/>
            <w:vMerge w:val="restart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PUNTO</w:t>
            </w:r>
          </w:p>
        </w:tc>
        <w:tc>
          <w:tcPr>
            <w:tcW w:w="3639" w:type="dxa"/>
            <w:gridSpan w:val="3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LECTURAS</w:t>
            </w:r>
          </w:p>
        </w:tc>
        <w:tc>
          <w:tcPr>
            <w:tcW w:w="1017" w:type="dxa"/>
            <w:vMerge w:val="restart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H+I</w:t>
            </w:r>
          </w:p>
        </w:tc>
        <w:tc>
          <w:tcPr>
            <w:tcW w:w="1040" w:type="dxa"/>
            <w:vMerge w:val="restart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COTA</w:t>
            </w:r>
          </w:p>
        </w:tc>
      </w:tr>
      <w:tr w:rsidR="00425097" w:rsidTr="00425097">
        <w:trPr>
          <w:jc w:val="center"/>
        </w:trPr>
        <w:tc>
          <w:tcPr>
            <w:tcW w:w="1058" w:type="dxa"/>
            <w:vMerge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50" w:type="dxa"/>
          </w:tcPr>
          <w:p w:rsidR="00425097" w:rsidRDefault="00425097" w:rsidP="00EC66BF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ATRÁS</w:t>
            </w:r>
          </w:p>
        </w:tc>
        <w:tc>
          <w:tcPr>
            <w:tcW w:w="1406" w:type="dxa"/>
          </w:tcPr>
          <w:p w:rsidR="00425097" w:rsidRDefault="00425097" w:rsidP="00EC66BF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INTERMEDIO</w:t>
            </w:r>
          </w:p>
        </w:tc>
        <w:tc>
          <w:tcPr>
            <w:tcW w:w="1183" w:type="dxa"/>
          </w:tcPr>
          <w:p w:rsidR="00425097" w:rsidRDefault="00425097" w:rsidP="00EC66BF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ADELANTE</w:t>
            </w:r>
          </w:p>
        </w:tc>
        <w:tc>
          <w:tcPr>
            <w:tcW w:w="1017" w:type="dxa"/>
            <w:vMerge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  <w:vMerge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BM#1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1,843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Ф1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1,433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1,943</w:t>
            </w: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Ф2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2,944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1,542</w:t>
            </w: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Ф3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2,651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1,462</w:t>
            </w: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Ф4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1,896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1,674</w:t>
            </w: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425097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P1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2,764</w:t>
            </w: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P2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2,161</w:t>
            </w: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Ф5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2,462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1,874</w:t>
            </w: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P3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2,111</w:t>
            </w: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Ф6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2,611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2,014</w:t>
            </w: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P4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1,762</w:t>
            </w: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P5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1,811</w:t>
            </w: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BM#2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1,861</w:t>
            </w:r>
          </w:p>
        </w:tc>
        <w:tc>
          <w:tcPr>
            <w:tcW w:w="1017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trHeight w:val="547"/>
          <w:jc w:val="center"/>
        </w:trPr>
        <w:tc>
          <w:tcPr>
            <w:tcW w:w="6754" w:type="dxa"/>
            <w:gridSpan w:val="6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BM#2</w:t>
            </w:r>
          </w:p>
        </w:tc>
        <w:tc>
          <w:tcPr>
            <w:tcW w:w="1050" w:type="dxa"/>
          </w:tcPr>
          <w:p w:rsidR="00425097" w:rsidRDefault="00425097" w:rsidP="00425097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1,641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017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Ф7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1,876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1,920</w:t>
            </w:r>
          </w:p>
        </w:tc>
        <w:tc>
          <w:tcPr>
            <w:tcW w:w="1017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Ф8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1,462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1,651</w:t>
            </w:r>
          </w:p>
        </w:tc>
        <w:tc>
          <w:tcPr>
            <w:tcW w:w="1017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Ф9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1,581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425097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2,111</w:t>
            </w:r>
          </w:p>
        </w:tc>
        <w:tc>
          <w:tcPr>
            <w:tcW w:w="1017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Ф10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0,762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425097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1,864</w:t>
            </w:r>
          </w:p>
        </w:tc>
        <w:tc>
          <w:tcPr>
            <w:tcW w:w="1017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425097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Ф11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0,999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425097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1,762</w:t>
            </w:r>
          </w:p>
        </w:tc>
        <w:tc>
          <w:tcPr>
            <w:tcW w:w="1017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425097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Ф12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0,984</w:t>
            </w: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1,821</w:t>
            </w:r>
          </w:p>
        </w:tc>
        <w:tc>
          <w:tcPr>
            <w:tcW w:w="1017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  <w:tr w:rsidR="00425097" w:rsidTr="00425097">
        <w:trPr>
          <w:jc w:val="center"/>
        </w:trPr>
        <w:tc>
          <w:tcPr>
            <w:tcW w:w="1058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BM#1</w:t>
            </w:r>
          </w:p>
        </w:tc>
        <w:tc>
          <w:tcPr>
            <w:tcW w:w="1050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406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1183" w:type="dxa"/>
          </w:tcPr>
          <w:p w:rsidR="00425097" w:rsidRDefault="00425097" w:rsidP="00EC66B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1,631</w:t>
            </w:r>
          </w:p>
        </w:tc>
        <w:tc>
          <w:tcPr>
            <w:tcW w:w="1017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  <w:tc>
          <w:tcPr>
            <w:tcW w:w="1040" w:type="dxa"/>
          </w:tcPr>
          <w:p w:rsidR="00425097" w:rsidRDefault="00425097" w:rsidP="00EC66BF">
            <w:pPr>
              <w:rPr>
                <w:b/>
                <w:lang w:val="es-ES"/>
              </w:rPr>
            </w:pPr>
          </w:p>
        </w:tc>
      </w:tr>
    </w:tbl>
    <w:p w:rsidR="00425097" w:rsidRPr="000942AE" w:rsidRDefault="002451CE" w:rsidP="00C04EAA">
      <w:pPr>
        <w:jc w:val="both"/>
        <w:rPr>
          <w:b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5919232"/>
            <wp:effectExtent l="19050" t="0" r="0" b="0"/>
            <wp:docPr id="1" name="Imagen 1" descr="C:\Documents and Settings\User\Configuración local\Archivos temporales de Internet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Configuración local\Archivos temporales de Internet\Content.Word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097" w:rsidRPr="000942AE" w:rsidSect="006C07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D2D08"/>
    <w:multiLevelType w:val="hybridMultilevel"/>
    <w:tmpl w:val="D32852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0942AE"/>
    <w:rsid w:val="00042A17"/>
    <w:rsid w:val="000942AE"/>
    <w:rsid w:val="002451CE"/>
    <w:rsid w:val="00425097"/>
    <w:rsid w:val="006C0732"/>
    <w:rsid w:val="006D5BCF"/>
    <w:rsid w:val="006E53CA"/>
    <w:rsid w:val="00842BE5"/>
    <w:rsid w:val="00941E7F"/>
    <w:rsid w:val="00A235F4"/>
    <w:rsid w:val="00C04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732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04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50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4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BE5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C549D-F7CE-4D2F-9998-2163F3F26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Espol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2012-03-08T19:34:00Z</dcterms:created>
  <dcterms:modified xsi:type="dcterms:W3CDTF">2012-03-08T19:34:00Z</dcterms:modified>
</cp:coreProperties>
</file>