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D3" w:rsidRDefault="006100D3" w:rsidP="0078387D">
      <w:pPr>
        <w:spacing w:line="240" w:lineRule="auto"/>
        <w:jc w:val="center"/>
        <w:rPr>
          <w:rFonts w:cs="Arial"/>
        </w:rPr>
      </w:pPr>
      <w:bookmarkStart w:id="0" w:name="TESIS"/>
      <w:r w:rsidRPr="00FB79D1">
        <w:rPr>
          <w:rFonts w:eastAsia="Arial" w:cs="Arial"/>
          <w:b/>
          <w:noProof/>
          <w:szCs w:val="24"/>
          <w:lang w:eastAsia="es-EC"/>
        </w:rPr>
        <w:drawing>
          <wp:anchor distT="0" distB="0" distL="114300" distR="114300" simplePos="0" relativeHeight="251824128" behindDoc="0" locked="0" layoutInCell="1" allowOverlap="1" wp14:anchorId="5B3706BD" wp14:editId="690A692F">
            <wp:simplePos x="0" y="0"/>
            <wp:positionH relativeFrom="margin">
              <wp:posOffset>1992630</wp:posOffset>
            </wp:positionH>
            <wp:positionV relativeFrom="margin">
              <wp:posOffset>-517525</wp:posOffset>
            </wp:positionV>
            <wp:extent cx="1466215" cy="1379855"/>
            <wp:effectExtent l="0" t="0" r="635" b="0"/>
            <wp:wrapSquare wrapText="bothSides"/>
            <wp:docPr id="16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466215" cy="1379855"/>
                    </a:xfrm>
                    <a:prstGeom prst="rect">
                      <a:avLst/>
                    </a:prstGeom>
                  </pic:spPr>
                </pic:pic>
              </a:graphicData>
            </a:graphic>
          </wp:anchor>
        </w:drawing>
      </w:r>
    </w:p>
    <w:p w:rsidR="006100D3" w:rsidRDefault="006100D3" w:rsidP="0078387D">
      <w:pPr>
        <w:spacing w:line="240" w:lineRule="auto"/>
        <w:jc w:val="center"/>
        <w:rPr>
          <w:rFonts w:cs="Arial"/>
        </w:rPr>
      </w:pPr>
    </w:p>
    <w:p w:rsidR="0078387D" w:rsidRDefault="0078387D" w:rsidP="006100D3">
      <w:pPr>
        <w:spacing w:line="240" w:lineRule="auto"/>
        <w:rPr>
          <w:rFonts w:cs="Arial"/>
        </w:rPr>
      </w:pPr>
    </w:p>
    <w:p w:rsidR="006100D3" w:rsidRPr="006100D3" w:rsidRDefault="00520124" w:rsidP="0078387D">
      <w:pPr>
        <w:jc w:val="center"/>
        <w:rPr>
          <w:rFonts w:cs="Arial"/>
          <w:b/>
        </w:rPr>
      </w:pPr>
      <w:r w:rsidRPr="006100D3">
        <w:rPr>
          <w:rFonts w:cs="Arial"/>
          <w:b/>
        </w:rPr>
        <w:t>ESCUELA SUPERIOR POLITÉCNICA DEL LITORAL</w:t>
      </w:r>
    </w:p>
    <w:p w:rsidR="006100D3" w:rsidRPr="00F932AF" w:rsidRDefault="00520124" w:rsidP="0078387D">
      <w:pPr>
        <w:jc w:val="center"/>
        <w:rPr>
          <w:rFonts w:cs="Arial"/>
          <w:szCs w:val="24"/>
        </w:rPr>
      </w:pPr>
      <w:r w:rsidRPr="00F932AF">
        <w:rPr>
          <w:rFonts w:cs="Arial"/>
          <w:szCs w:val="24"/>
        </w:rPr>
        <w:t>FACULTAD DE C</w:t>
      </w:r>
      <w:r w:rsidR="00EB605F" w:rsidRPr="00F932AF">
        <w:rPr>
          <w:rFonts w:cs="Arial"/>
          <w:szCs w:val="24"/>
        </w:rPr>
        <w:t>IENCIAS NATURALES Y MATEMÁTICAS</w:t>
      </w:r>
    </w:p>
    <w:p w:rsidR="00EB605F" w:rsidRPr="00F932AF" w:rsidRDefault="00EB605F" w:rsidP="0078387D">
      <w:pPr>
        <w:jc w:val="center"/>
        <w:rPr>
          <w:rFonts w:cs="Arial"/>
          <w:szCs w:val="24"/>
        </w:rPr>
      </w:pPr>
      <w:r w:rsidRPr="00F932AF">
        <w:rPr>
          <w:rFonts w:cs="Arial"/>
          <w:szCs w:val="24"/>
        </w:rPr>
        <w:t>DEPARTAMENTO DE MATEMÁTICAS</w:t>
      </w:r>
    </w:p>
    <w:p w:rsidR="00520124" w:rsidRPr="00F932AF" w:rsidRDefault="00520124" w:rsidP="0078387D">
      <w:pPr>
        <w:jc w:val="center"/>
        <w:rPr>
          <w:rFonts w:cs="Arial"/>
          <w:szCs w:val="24"/>
        </w:rPr>
      </w:pPr>
      <w:r w:rsidRPr="00F932AF">
        <w:rPr>
          <w:rFonts w:cs="Arial"/>
          <w:szCs w:val="24"/>
        </w:rPr>
        <w:t>INGENIERÍA EN AUDITORÍA Y CONTADURÍA PÚBLICA AUTORIZADA</w:t>
      </w:r>
    </w:p>
    <w:p w:rsidR="00EB605F" w:rsidRPr="006100D3" w:rsidRDefault="00EB605F" w:rsidP="0078387D">
      <w:pPr>
        <w:jc w:val="center"/>
        <w:rPr>
          <w:rFonts w:cs="Arial"/>
          <w:b/>
          <w:szCs w:val="24"/>
        </w:rPr>
      </w:pPr>
    </w:p>
    <w:p w:rsidR="00D337CA" w:rsidRPr="00EB605F" w:rsidRDefault="00EB605F" w:rsidP="0078387D">
      <w:pPr>
        <w:spacing w:line="240" w:lineRule="auto"/>
        <w:jc w:val="center"/>
        <w:rPr>
          <w:rFonts w:cs="Arial"/>
          <w:b/>
          <w:szCs w:val="24"/>
        </w:rPr>
      </w:pPr>
      <w:r w:rsidRPr="00EB605F">
        <w:rPr>
          <w:rFonts w:cs="Arial"/>
          <w:b/>
          <w:szCs w:val="24"/>
        </w:rPr>
        <w:t>TRABAJO FINAL DE GRADUACIÓN</w:t>
      </w:r>
    </w:p>
    <w:p w:rsidR="00EB605F" w:rsidRDefault="00EB605F" w:rsidP="0078387D">
      <w:pPr>
        <w:spacing w:line="240" w:lineRule="auto"/>
        <w:jc w:val="center"/>
        <w:rPr>
          <w:rFonts w:cs="Arial"/>
          <w:szCs w:val="24"/>
        </w:rPr>
      </w:pPr>
      <w:bookmarkStart w:id="1" w:name="_GoBack"/>
      <w:bookmarkEnd w:id="1"/>
    </w:p>
    <w:p w:rsidR="00520124" w:rsidRPr="00EB605F" w:rsidRDefault="006100D3" w:rsidP="006100D3">
      <w:pPr>
        <w:jc w:val="center"/>
        <w:rPr>
          <w:rFonts w:cs="Arial"/>
          <w:szCs w:val="24"/>
        </w:rPr>
      </w:pPr>
      <w:r w:rsidRPr="00EB605F">
        <w:rPr>
          <w:rFonts w:cs="Arial"/>
          <w:szCs w:val="24"/>
        </w:rPr>
        <w:t>“</w:t>
      </w:r>
      <w:r w:rsidR="00520124" w:rsidRPr="00EB605F">
        <w:rPr>
          <w:rFonts w:cs="Arial"/>
          <w:szCs w:val="24"/>
        </w:rPr>
        <w:t>DISEÑO DE UN SISTEMA DE GESTIÓN POR PROCESOS PARA UNA EMPRESA DEDICADA A LA COMERCIALIZACIÓN DE MATERIALES Y EQUIPOS DEL SECTOR ELÉCTRICO DE MEDIA Y BAJA TENSIÓN Y SERVICIOS DE ASESORÍA TÉCNICA UB</w:t>
      </w:r>
      <w:r w:rsidRPr="00EB605F">
        <w:rPr>
          <w:rFonts w:cs="Arial"/>
          <w:szCs w:val="24"/>
        </w:rPr>
        <w:t>ICADA EN LA CIUDAD DE GUAYAQUIL”</w:t>
      </w:r>
    </w:p>
    <w:p w:rsidR="006100D3" w:rsidRPr="006100D3" w:rsidRDefault="006100D3" w:rsidP="0078387D">
      <w:pPr>
        <w:spacing w:line="240" w:lineRule="auto"/>
        <w:jc w:val="center"/>
        <w:rPr>
          <w:rFonts w:cs="Arial"/>
          <w:b/>
          <w:szCs w:val="24"/>
        </w:rPr>
      </w:pPr>
    </w:p>
    <w:p w:rsidR="006100D3" w:rsidRDefault="00520124" w:rsidP="006100D3">
      <w:pPr>
        <w:jc w:val="center"/>
        <w:rPr>
          <w:rFonts w:cs="Arial"/>
          <w:b/>
          <w:szCs w:val="24"/>
        </w:rPr>
      </w:pPr>
      <w:r w:rsidRPr="00B5156B">
        <w:rPr>
          <w:rFonts w:cs="Arial"/>
          <w:b/>
          <w:szCs w:val="24"/>
        </w:rPr>
        <w:t xml:space="preserve">TESINA DE </w:t>
      </w:r>
      <w:r w:rsidR="00A72788">
        <w:rPr>
          <w:rFonts w:cs="Arial"/>
          <w:b/>
          <w:szCs w:val="24"/>
        </w:rPr>
        <w:t>GRADO</w:t>
      </w:r>
    </w:p>
    <w:p w:rsidR="00EB605F" w:rsidRDefault="00EB605F" w:rsidP="006100D3">
      <w:pPr>
        <w:jc w:val="center"/>
        <w:rPr>
          <w:rFonts w:cs="Arial"/>
          <w:b/>
          <w:szCs w:val="24"/>
        </w:rPr>
      </w:pPr>
    </w:p>
    <w:p w:rsidR="006100D3" w:rsidRPr="00F932AF" w:rsidRDefault="00520124" w:rsidP="00EB605F">
      <w:pPr>
        <w:spacing w:after="0"/>
        <w:jc w:val="center"/>
        <w:rPr>
          <w:rFonts w:cs="Arial"/>
          <w:szCs w:val="24"/>
        </w:rPr>
      </w:pPr>
      <w:r w:rsidRPr="00F932AF">
        <w:rPr>
          <w:rFonts w:cs="Arial"/>
          <w:szCs w:val="24"/>
        </w:rPr>
        <w:t>PREVIA LA OBTENCIÓN DEL TÍTULO DE:</w:t>
      </w:r>
    </w:p>
    <w:p w:rsidR="00520124" w:rsidRPr="00EB605F" w:rsidRDefault="00520124" w:rsidP="00EB605F">
      <w:pPr>
        <w:spacing w:after="0" w:line="480" w:lineRule="auto"/>
        <w:jc w:val="center"/>
        <w:rPr>
          <w:rFonts w:cs="Arial"/>
          <w:szCs w:val="24"/>
        </w:rPr>
      </w:pPr>
      <w:r w:rsidRPr="00EB605F">
        <w:rPr>
          <w:rFonts w:cs="Arial"/>
          <w:szCs w:val="24"/>
        </w:rPr>
        <w:t>INGEN</w:t>
      </w:r>
      <w:r w:rsidR="00A72788" w:rsidRPr="00EB605F">
        <w:rPr>
          <w:rFonts w:cs="Arial"/>
          <w:szCs w:val="24"/>
        </w:rPr>
        <w:t>IERA</w:t>
      </w:r>
      <w:r w:rsidRPr="00EB605F">
        <w:rPr>
          <w:rFonts w:cs="Arial"/>
          <w:szCs w:val="24"/>
        </w:rPr>
        <w:t xml:space="preserve"> EN AUDITORÍA Y CONTADURÍA PÚBLICA AUTORIZADA</w:t>
      </w:r>
    </w:p>
    <w:p w:rsidR="00520124" w:rsidRDefault="00520124" w:rsidP="0078387D">
      <w:pPr>
        <w:jc w:val="center"/>
        <w:rPr>
          <w:rFonts w:cs="Arial"/>
          <w:b/>
          <w:szCs w:val="24"/>
        </w:rPr>
      </w:pPr>
      <w:r w:rsidRPr="00B5156B">
        <w:rPr>
          <w:rFonts w:cs="Arial"/>
          <w:b/>
          <w:szCs w:val="24"/>
        </w:rPr>
        <w:t>PRESENTADA POR:</w:t>
      </w:r>
    </w:p>
    <w:p w:rsidR="00EB605F" w:rsidRPr="00B5156B" w:rsidRDefault="00EB605F" w:rsidP="0078387D">
      <w:pPr>
        <w:jc w:val="center"/>
        <w:rPr>
          <w:rFonts w:cs="Arial"/>
          <w:b/>
          <w:szCs w:val="24"/>
        </w:rPr>
      </w:pPr>
    </w:p>
    <w:p w:rsidR="00520124" w:rsidRPr="00F932AF" w:rsidRDefault="00520124" w:rsidP="00EB605F">
      <w:pPr>
        <w:spacing w:after="0"/>
        <w:jc w:val="center"/>
        <w:rPr>
          <w:rFonts w:cs="Arial"/>
          <w:b/>
          <w:szCs w:val="24"/>
        </w:rPr>
      </w:pPr>
      <w:r w:rsidRPr="00F932AF">
        <w:rPr>
          <w:rFonts w:cs="Arial"/>
          <w:b/>
          <w:szCs w:val="24"/>
        </w:rPr>
        <w:t>CARLA STEFANÍA RÍOS ARÁMBULO</w:t>
      </w:r>
    </w:p>
    <w:p w:rsidR="00520124" w:rsidRPr="00F932AF" w:rsidRDefault="00520124" w:rsidP="00EB605F">
      <w:pPr>
        <w:spacing w:after="0"/>
        <w:jc w:val="center"/>
        <w:rPr>
          <w:rFonts w:cs="Arial"/>
          <w:b/>
          <w:szCs w:val="24"/>
        </w:rPr>
      </w:pPr>
      <w:r w:rsidRPr="00F932AF">
        <w:rPr>
          <w:rFonts w:cs="Arial"/>
          <w:b/>
          <w:szCs w:val="24"/>
        </w:rPr>
        <w:t>KAREN LORENA VELASCO PAZMIÑO</w:t>
      </w:r>
    </w:p>
    <w:p w:rsidR="0078387D" w:rsidRPr="006100D3" w:rsidRDefault="0078387D" w:rsidP="0078387D">
      <w:pPr>
        <w:spacing w:line="240" w:lineRule="auto"/>
        <w:jc w:val="center"/>
        <w:rPr>
          <w:rFonts w:cs="Arial"/>
          <w:b/>
          <w:szCs w:val="24"/>
        </w:rPr>
      </w:pPr>
    </w:p>
    <w:p w:rsidR="00520124" w:rsidRPr="00B5156B" w:rsidRDefault="00520124" w:rsidP="006100D3">
      <w:pPr>
        <w:jc w:val="center"/>
        <w:rPr>
          <w:rFonts w:cs="Arial"/>
          <w:b/>
          <w:szCs w:val="24"/>
        </w:rPr>
      </w:pPr>
      <w:r w:rsidRPr="00B5156B">
        <w:rPr>
          <w:rFonts w:cs="Arial"/>
          <w:b/>
          <w:szCs w:val="24"/>
        </w:rPr>
        <w:t>GUAYAQUIL</w:t>
      </w:r>
      <w:r w:rsidR="000D6C09">
        <w:rPr>
          <w:rFonts w:cs="Arial"/>
          <w:b/>
          <w:szCs w:val="24"/>
        </w:rPr>
        <w:t xml:space="preserve"> </w:t>
      </w:r>
      <w:r w:rsidRPr="00B5156B">
        <w:rPr>
          <w:rFonts w:cs="Arial"/>
          <w:b/>
          <w:szCs w:val="24"/>
        </w:rPr>
        <w:t>-</w:t>
      </w:r>
      <w:r w:rsidR="000D6C09">
        <w:rPr>
          <w:rFonts w:cs="Arial"/>
          <w:b/>
          <w:szCs w:val="24"/>
        </w:rPr>
        <w:t xml:space="preserve"> </w:t>
      </w:r>
      <w:r w:rsidRPr="00B5156B">
        <w:rPr>
          <w:rFonts w:cs="Arial"/>
          <w:b/>
          <w:szCs w:val="24"/>
        </w:rPr>
        <w:t>ECUADOR</w:t>
      </w:r>
    </w:p>
    <w:p w:rsidR="00336391" w:rsidRDefault="00520124" w:rsidP="006100D3">
      <w:pPr>
        <w:jc w:val="center"/>
        <w:rPr>
          <w:rFonts w:cs="Arial"/>
          <w:b/>
          <w:szCs w:val="24"/>
        </w:rPr>
        <w:sectPr w:rsidR="00336391" w:rsidSect="0021344E">
          <w:headerReference w:type="default" r:id="rId11"/>
          <w:type w:val="continuous"/>
          <w:pgSz w:w="11907" w:h="16839" w:code="9"/>
          <w:pgMar w:top="2268" w:right="1361" w:bottom="2268" w:left="2268" w:header="709" w:footer="709" w:gutter="0"/>
          <w:pgNumType w:fmt="lowerRoman"/>
          <w:cols w:space="708"/>
          <w:vAlign w:val="center"/>
          <w:docGrid w:linePitch="360"/>
        </w:sectPr>
      </w:pPr>
      <w:r w:rsidRPr="0078387D">
        <w:rPr>
          <w:rFonts w:cs="Arial"/>
          <w:b/>
          <w:szCs w:val="24"/>
        </w:rPr>
        <w:t>2013</w:t>
      </w:r>
    </w:p>
    <w:p w:rsidR="00714443" w:rsidRDefault="00714443" w:rsidP="009D50D0">
      <w:pPr>
        <w:pStyle w:val="Ttulo1"/>
        <w:numPr>
          <w:ilvl w:val="0"/>
          <w:numId w:val="0"/>
        </w:numPr>
        <w:ind w:left="360"/>
      </w:pPr>
      <w:bookmarkStart w:id="2" w:name="_Toc356030255"/>
      <w:bookmarkStart w:id="3" w:name="_Toc356030798"/>
      <w:bookmarkStart w:id="4" w:name="_Toc356032210"/>
      <w:bookmarkStart w:id="5" w:name="_Toc365711597"/>
      <w:bookmarkStart w:id="6" w:name="_Toc355479070"/>
      <w:r w:rsidRPr="00B5156B">
        <w:lastRenderedPageBreak/>
        <w:t>AGRADECIMIENTO</w:t>
      </w:r>
      <w:bookmarkEnd w:id="2"/>
      <w:bookmarkEnd w:id="3"/>
      <w:bookmarkEnd w:id="4"/>
      <w:bookmarkEnd w:id="5"/>
    </w:p>
    <w:p w:rsidR="00D2173B" w:rsidRPr="003D7B3B" w:rsidRDefault="00D2173B" w:rsidP="00D2173B">
      <w:pPr>
        <w:spacing w:line="240" w:lineRule="auto"/>
        <w:jc w:val="both"/>
        <w:rPr>
          <w:rFonts w:cs="Arial"/>
          <w:szCs w:val="24"/>
        </w:rPr>
      </w:pPr>
      <w:r w:rsidRPr="003D7B3B">
        <w:rPr>
          <w:rFonts w:cs="Arial"/>
          <w:szCs w:val="24"/>
        </w:rPr>
        <w:t>Al Señor Todopoderoso, quién es, ha sido y será el pilar fundamental en mi vida y me ha llenado de salud para poder alcanzar todo lo que hasta ahora he logrado.</w:t>
      </w:r>
    </w:p>
    <w:p w:rsidR="00D2173B" w:rsidRPr="003D7B3B" w:rsidRDefault="00D2173B" w:rsidP="00D2173B">
      <w:pPr>
        <w:spacing w:line="240" w:lineRule="auto"/>
        <w:jc w:val="both"/>
        <w:rPr>
          <w:rFonts w:cs="Arial"/>
          <w:szCs w:val="24"/>
        </w:rPr>
      </w:pPr>
      <w:r w:rsidRPr="003D7B3B">
        <w:rPr>
          <w:rFonts w:cs="Arial"/>
          <w:szCs w:val="24"/>
        </w:rPr>
        <w:t>A mis padres que durante esta ardua labor estuvieron siempre apoyándome, brindándome ese aliento que solo ellos pueden dar.  La mirada amorosa y tierna de mi madre fue mi alivio en momentos de desesperación, y fue su abrazo quien me dio la tranquilidad que necesitaba.  La confianza que mi padre depositó en mí tan solo me demostró que puedo llegar tan lejos como me lo proponga, y que mejor que seguir su ejemplo de superación y entrega.</w:t>
      </w:r>
    </w:p>
    <w:p w:rsidR="00D2173B" w:rsidRPr="003D7B3B" w:rsidRDefault="00D2173B" w:rsidP="00D2173B">
      <w:pPr>
        <w:spacing w:line="240" w:lineRule="auto"/>
        <w:jc w:val="both"/>
        <w:rPr>
          <w:rFonts w:cs="Arial"/>
          <w:szCs w:val="24"/>
        </w:rPr>
      </w:pPr>
      <w:r w:rsidRPr="003D7B3B">
        <w:rPr>
          <w:rFonts w:cs="Arial"/>
          <w:szCs w:val="24"/>
        </w:rPr>
        <w:t>A los Señores Marco Velasco y Marina Pazmiño e hijas quienes me han brindado su apoyo y me han acogido y considerado como un integrante de su familia durante estos 5 años de esfuerzo y dedicación; duros pero con excelentes recuerdos que siempre l</w:t>
      </w:r>
      <w:r w:rsidR="00A459CA">
        <w:rPr>
          <w:rFonts w:cs="Arial"/>
          <w:szCs w:val="24"/>
        </w:rPr>
        <w:t>os llevaré conmigo y los contaré</w:t>
      </w:r>
      <w:r w:rsidRPr="003D7B3B">
        <w:rPr>
          <w:rFonts w:cs="Arial"/>
          <w:szCs w:val="24"/>
        </w:rPr>
        <w:t xml:space="preserve"> como grandes anécdotas a las futuras generaciones.  </w:t>
      </w:r>
    </w:p>
    <w:p w:rsidR="00D2173B" w:rsidRPr="003D7B3B" w:rsidRDefault="00D2173B" w:rsidP="00D2173B">
      <w:pPr>
        <w:spacing w:line="240" w:lineRule="auto"/>
        <w:jc w:val="both"/>
        <w:rPr>
          <w:rFonts w:cs="Arial"/>
          <w:szCs w:val="24"/>
        </w:rPr>
      </w:pPr>
      <w:r w:rsidRPr="003D7B3B">
        <w:rPr>
          <w:rFonts w:cs="Arial"/>
          <w:szCs w:val="24"/>
        </w:rPr>
        <w:t>A mi hermosa familia, incluyendo a tíos, primos, abuelitas, de quien siempre he estado orgullosa por la unión familiar que nos caracteriza, además que han estado en buenos, malos y excelentes momentos, celebrando conmigo cada logro obtenido, y apoyándome cuando era necesario.  Por detalles como estos, es que orgullosamente puedo decir que mis apellidos: RÍOS ARÁMBULO, los llevo tan alto como quiero.</w:t>
      </w:r>
    </w:p>
    <w:p w:rsidR="00D2173B" w:rsidRPr="003D7B3B" w:rsidRDefault="00D2173B" w:rsidP="00D2173B">
      <w:pPr>
        <w:spacing w:line="240" w:lineRule="auto"/>
        <w:jc w:val="both"/>
        <w:rPr>
          <w:rFonts w:cs="Arial"/>
          <w:szCs w:val="24"/>
        </w:rPr>
      </w:pPr>
      <w:r w:rsidRPr="003D7B3B">
        <w:rPr>
          <w:rFonts w:cs="Arial"/>
          <w:szCs w:val="24"/>
        </w:rPr>
        <w:t>A los Señores Milton Ochoa y Sonia Espinoza, quiénes han sido apoyo esencial, no solo en este período de formación académica, sino durante toda mi vida.</w:t>
      </w:r>
    </w:p>
    <w:p w:rsidR="00D2173B" w:rsidRPr="003D7B3B" w:rsidRDefault="00D2173B" w:rsidP="00D2173B">
      <w:pPr>
        <w:spacing w:line="240" w:lineRule="auto"/>
        <w:jc w:val="both"/>
        <w:rPr>
          <w:rFonts w:cs="Arial"/>
          <w:szCs w:val="24"/>
        </w:rPr>
      </w:pPr>
      <w:r w:rsidRPr="003D7B3B">
        <w:rPr>
          <w:rFonts w:cs="Arial"/>
          <w:szCs w:val="24"/>
        </w:rPr>
        <w:t>A mis hermanas que a pesar de su corta edad siempre he recibido apoyo de ellas, y esas palabras motivadoras que estuvieron presentes en los momentos precisos.</w:t>
      </w:r>
    </w:p>
    <w:p w:rsidR="00D2173B" w:rsidRPr="003D7B3B" w:rsidRDefault="00D2173B" w:rsidP="00D2173B">
      <w:pPr>
        <w:spacing w:line="240" w:lineRule="auto"/>
        <w:jc w:val="both"/>
        <w:rPr>
          <w:rFonts w:cs="Arial"/>
          <w:szCs w:val="24"/>
        </w:rPr>
      </w:pPr>
      <w:r w:rsidRPr="003D7B3B">
        <w:rPr>
          <w:rFonts w:cs="Arial"/>
          <w:szCs w:val="24"/>
        </w:rPr>
        <w:t>A mis amigos, hermanos de diferentes madres, en cinco años hemos formado o fortalecido lazos que estoy segura el tiempo no podrá borrar, los recuerdos y momentos transformados en anécdotas han hecho que esta etapa sea inolvidable.</w:t>
      </w:r>
    </w:p>
    <w:p w:rsidR="00D2173B" w:rsidRDefault="00D2173B" w:rsidP="00D2173B">
      <w:pPr>
        <w:spacing w:line="240" w:lineRule="auto"/>
        <w:jc w:val="both"/>
        <w:rPr>
          <w:rFonts w:cs="Arial"/>
          <w:szCs w:val="24"/>
        </w:rPr>
      </w:pPr>
      <w:r w:rsidRPr="003D7B3B">
        <w:rPr>
          <w:rFonts w:cs="Arial"/>
          <w:szCs w:val="24"/>
        </w:rPr>
        <w:t xml:space="preserve">A los señores de la empresa quienes en forma desinteresada colaboraron con nosotras para el desarrollo de nuestra tesis, especialmente al Sr. Eduardo </w:t>
      </w:r>
      <w:proofErr w:type="spellStart"/>
      <w:r w:rsidRPr="00932821">
        <w:rPr>
          <w:rFonts w:cs="Arial"/>
          <w:szCs w:val="24"/>
        </w:rPr>
        <w:t>Gal</w:t>
      </w:r>
      <w:r w:rsidR="00C57FE7">
        <w:rPr>
          <w:rFonts w:cs="Arial"/>
          <w:szCs w:val="24"/>
        </w:rPr>
        <w:t>l</w:t>
      </w:r>
      <w:r w:rsidRPr="00932821">
        <w:rPr>
          <w:rFonts w:cs="Arial"/>
          <w:szCs w:val="24"/>
        </w:rPr>
        <w:t>indo</w:t>
      </w:r>
      <w:proofErr w:type="spellEnd"/>
      <w:r w:rsidRPr="00932821">
        <w:rPr>
          <w:rFonts w:cs="Arial"/>
          <w:szCs w:val="24"/>
        </w:rPr>
        <w:t>,</w:t>
      </w:r>
      <w:r w:rsidRPr="003D7B3B">
        <w:rPr>
          <w:rFonts w:cs="Arial"/>
          <w:szCs w:val="24"/>
        </w:rPr>
        <w:t xml:space="preserve"> Ing. Andrea </w:t>
      </w:r>
      <w:proofErr w:type="spellStart"/>
      <w:r w:rsidR="00C57FE7">
        <w:rPr>
          <w:rFonts w:cs="Arial"/>
          <w:szCs w:val="24"/>
        </w:rPr>
        <w:t>Ga</w:t>
      </w:r>
      <w:r w:rsidR="00A459CA">
        <w:rPr>
          <w:rFonts w:cs="Arial"/>
          <w:szCs w:val="24"/>
        </w:rPr>
        <w:t>l</w:t>
      </w:r>
      <w:r w:rsidR="00C57FE7">
        <w:rPr>
          <w:rFonts w:cs="Arial"/>
          <w:szCs w:val="24"/>
        </w:rPr>
        <w:t>l</w:t>
      </w:r>
      <w:r w:rsidRPr="00932821">
        <w:rPr>
          <w:rFonts w:cs="Arial"/>
          <w:szCs w:val="24"/>
        </w:rPr>
        <w:t>indo</w:t>
      </w:r>
      <w:proofErr w:type="spellEnd"/>
      <w:r w:rsidRPr="00932821">
        <w:rPr>
          <w:rFonts w:cs="Arial"/>
          <w:szCs w:val="24"/>
        </w:rPr>
        <w:t>,</w:t>
      </w:r>
      <w:r w:rsidRPr="003D7B3B">
        <w:rPr>
          <w:rFonts w:cs="Arial"/>
          <w:szCs w:val="24"/>
        </w:rPr>
        <w:t xml:space="preserve"> Ing. Rubén Landázuri, y CPA Silvana.</w:t>
      </w:r>
    </w:p>
    <w:p w:rsidR="00802C84" w:rsidRPr="009F6314" w:rsidRDefault="00D2173B" w:rsidP="00802C84">
      <w:pPr>
        <w:spacing w:line="240" w:lineRule="auto"/>
        <w:jc w:val="both"/>
        <w:rPr>
          <w:rFonts w:cs="Arial"/>
          <w:szCs w:val="24"/>
        </w:rPr>
      </w:pPr>
      <w:r>
        <w:rPr>
          <w:rFonts w:cs="Arial"/>
          <w:szCs w:val="24"/>
        </w:rPr>
        <w:t>A mi compañera de tesis y amiga de toda la vida Karen, con quien comenzamos este caminar juntas y así lo vamos a terminar</w:t>
      </w:r>
      <w:r w:rsidR="00802C84">
        <w:rPr>
          <w:rFonts w:cs="Arial"/>
          <w:szCs w:val="24"/>
        </w:rPr>
        <w:t>.</w:t>
      </w:r>
      <w:r w:rsidR="007D70D3">
        <w:rPr>
          <w:rFonts w:cs="Arial"/>
          <w:szCs w:val="24"/>
        </w:rPr>
        <w:t xml:space="preserve"> </w:t>
      </w:r>
      <w:r w:rsidR="00802C84">
        <w:rPr>
          <w:rFonts w:cs="Arial"/>
          <w:szCs w:val="24"/>
        </w:rPr>
        <w:t xml:space="preserve">                  </w:t>
      </w:r>
      <w:r w:rsidR="00802C84" w:rsidRPr="007D70D3">
        <w:rPr>
          <w:rFonts w:cs="Arial"/>
          <w:b/>
          <w:i/>
          <w:szCs w:val="24"/>
        </w:rPr>
        <w:t>Carla</w:t>
      </w:r>
      <w:r w:rsidR="00802C84">
        <w:rPr>
          <w:rFonts w:cs="Arial"/>
          <w:szCs w:val="24"/>
        </w:rPr>
        <w:t xml:space="preserve"> </w:t>
      </w:r>
    </w:p>
    <w:p w:rsidR="00AC0ED0" w:rsidRPr="008C7073" w:rsidRDefault="00AC0ED0" w:rsidP="00691552">
      <w:pPr>
        <w:tabs>
          <w:tab w:val="left" w:pos="9356"/>
        </w:tabs>
        <w:spacing w:line="240" w:lineRule="auto"/>
        <w:jc w:val="both"/>
        <w:rPr>
          <w:rFonts w:cs="Arial"/>
          <w:szCs w:val="24"/>
        </w:rPr>
      </w:pPr>
      <w:r w:rsidRPr="008C7073">
        <w:rPr>
          <w:rFonts w:cs="Arial"/>
          <w:szCs w:val="24"/>
        </w:rPr>
        <w:lastRenderedPageBreak/>
        <w:t xml:space="preserve">Agradezco a Dios por protegerme a lo largo del camino recorrido y darme fuerzas para superar obstáculos y dificultades durante toda mi vida. </w:t>
      </w:r>
    </w:p>
    <w:p w:rsidR="00AC0ED0" w:rsidRPr="008C7073" w:rsidRDefault="00AC0ED0" w:rsidP="00691552">
      <w:pPr>
        <w:spacing w:line="240" w:lineRule="auto"/>
        <w:jc w:val="both"/>
        <w:rPr>
          <w:rFonts w:cs="Arial"/>
          <w:szCs w:val="24"/>
        </w:rPr>
      </w:pPr>
      <w:r w:rsidRPr="008C7073">
        <w:rPr>
          <w:rFonts w:cs="Arial"/>
          <w:szCs w:val="24"/>
        </w:rPr>
        <w:t>A mi Mami, quien  más que una buena madre ha sido mi mejor amiga, me ha consentido y apoyado en lo que me he propuesto y sobre todo ha sabido corregir mis errores, enseñándome a no desfallecer ni rendirme ante nada y siempre perseverar. A mi Papi, por ser un apoyo en mi carrera, en mis logros, en toda mi vida, por ser ejemplo de rectitud, honestidad y trabajo. A mi hermana Kathy, por ser una gran amiga para mí, que juntas hemos pasado momentos inolvidables y es uno de los seres más importantes en mi vida. Ustedes, mi familia, son lo más bello que Dios ha puesto en mi camino y por quienes estoy inmensamente agradecida, son las personas más importantes y a quienes me debo, por su cariño, dedicación</w:t>
      </w:r>
      <w:r w:rsidR="002B2F00">
        <w:rPr>
          <w:rFonts w:cs="Arial"/>
          <w:szCs w:val="24"/>
        </w:rPr>
        <w:t>,</w:t>
      </w:r>
      <w:r w:rsidRPr="008C7073">
        <w:rPr>
          <w:rFonts w:cs="Arial"/>
          <w:szCs w:val="24"/>
        </w:rPr>
        <w:t xml:space="preserve"> comprensión y consejos que me han brindado durante mi carrera universitaria.</w:t>
      </w:r>
    </w:p>
    <w:p w:rsidR="00AC0ED0" w:rsidRPr="008C7073" w:rsidRDefault="00691552" w:rsidP="00691552">
      <w:pPr>
        <w:spacing w:line="240" w:lineRule="auto"/>
        <w:jc w:val="both"/>
        <w:rPr>
          <w:rFonts w:cs="Arial"/>
          <w:szCs w:val="24"/>
        </w:rPr>
      </w:pPr>
      <w:r>
        <w:rPr>
          <w:rFonts w:cs="Arial"/>
          <w:szCs w:val="24"/>
        </w:rPr>
        <w:t>A Allan</w:t>
      </w:r>
      <w:r w:rsidR="00AC0ED0" w:rsidRPr="008C7073">
        <w:rPr>
          <w:rFonts w:cs="Arial"/>
          <w:szCs w:val="24"/>
        </w:rPr>
        <w:t xml:space="preserve">, por acompañarme durante todo este arduo camino y compartir conmigo alegrías y fracasos, durante estos años de carrera ha sabido apoyarme para continuar y nunca renunciar; gracias por su amor incondicional y por su ayuda en mi proyecto. A mi compañera de tesis, Carla, con quien he compartido momentos difíciles y grandes logros, a lo largo de todo este tiempo de amistad, gracias por ese apoyo incondicional de siempre. </w:t>
      </w:r>
    </w:p>
    <w:p w:rsidR="00AC0ED0" w:rsidRPr="008C7073" w:rsidRDefault="00AC0ED0" w:rsidP="00691552">
      <w:pPr>
        <w:spacing w:line="240" w:lineRule="auto"/>
        <w:ind w:right="4"/>
        <w:jc w:val="both"/>
        <w:rPr>
          <w:rFonts w:cs="Arial"/>
          <w:b/>
          <w:szCs w:val="24"/>
        </w:rPr>
      </w:pPr>
      <w:r w:rsidRPr="008C7073">
        <w:rPr>
          <w:rFonts w:cs="Arial"/>
          <w:szCs w:val="24"/>
        </w:rPr>
        <w:t>Un eterno agradecimie</w:t>
      </w:r>
      <w:r w:rsidR="00691552">
        <w:rPr>
          <w:rFonts w:cs="Arial"/>
          <w:szCs w:val="24"/>
        </w:rPr>
        <w:t>nto a la ESCUELA SUPERIOR POLITÉ</w:t>
      </w:r>
      <w:r w:rsidRPr="008C7073">
        <w:rPr>
          <w:rFonts w:cs="Arial"/>
          <w:szCs w:val="24"/>
        </w:rPr>
        <w:t>CNICA DEL LITORAL, y a todos sus docentes, prestigiosa universidad la cual abre sus puertas a jóvenes como nosotros, preparándonos para un futuro competitivo y formándonos como personas de bien.</w:t>
      </w:r>
    </w:p>
    <w:p w:rsidR="00AC0ED0" w:rsidRPr="008C7073" w:rsidRDefault="00AC0ED0" w:rsidP="00691552">
      <w:pPr>
        <w:spacing w:line="240" w:lineRule="auto"/>
        <w:jc w:val="both"/>
        <w:rPr>
          <w:rFonts w:cs="Arial"/>
          <w:szCs w:val="24"/>
        </w:rPr>
      </w:pPr>
      <w:r w:rsidRPr="008C7073">
        <w:rPr>
          <w:rFonts w:cs="Arial"/>
          <w:szCs w:val="24"/>
        </w:rPr>
        <w:t>De igual manera agradecer a mi profesor de Investigación y de Tesis de Grado, MAE Julio Aguirre Mosquera, por su visión crítica de muchos aspectos cotidianos de la vida, por la rectitud en su profesión como docente, por sus consejos, que me ayudaron a formarme como profesional e investigador.</w:t>
      </w:r>
    </w:p>
    <w:p w:rsidR="009F6314" w:rsidRDefault="00AC0ED0" w:rsidP="00691552">
      <w:pPr>
        <w:tabs>
          <w:tab w:val="left" w:pos="9356"/>
        </w:tabs>
        <w:spacing w:line="240" w:lineRule="auto"/>
        <w:jc w:val="both"/>
        <w:rPr>
          <w:rFonts w:cs="Arial"/>
          <w:szCs w:val="24"/>
        </w:rPr>
      </w:pPr>
      <w:r w:rsidRPr="008C7073">
        <w:rPr>
          <w:rFonts w:cs="Arial"/>
          <w:szCs w:val="24"/>
        </w:rPr>
        <w:t xml:space="preserve">Son muchas las personas que han formado parte de mi vida profesional a las que </w:t>
      </w:r>
      <w:proofErr w:type="gramStart"/>
      <w:r w:rsidRPr="008C7073">
        <w:rPr>
          <w:rFonts w:cs="Arial"/>
          <w:szCs w:val="24"/>
        </w:rPr>
        <w:t>me</w:t>
      </w:r>
      <w:proofErr w:type="gramEnd"/>
      <w:r w:rsidRPr="008C7073">
        <w:rPr>
          <w:rFonts w:cs="Arial"/>
          <w:szCs w:val="24"/>
        </w:rPr>
        <w:t xml:space="preserve"> encantaría agradecerles su amistad, consejos, apoyo, ánimo y compañía en los momentos más difíciles de mi vida. Algunas están aquí conmigo y otras en mis recuerdos y en mi corazón, sin importar en donde estén quiero darles las gracias por formar parte de mí, por todo lo que me han brindado y por todas sus bendiciones.</w:t>
      </w:r>
    </w:p>
    <w:p w:rsidR="00970901" w:rsidRDefault="00AC0ED0" w:rsidP="00D201BD">
      <w:pPr>
        <w:tabs>
          <w:tab w:val="left" w:pos="9356"/>
        </w:tabs>
        <w:spacing w:line="240" w:lineRule="auto"/>
        <w:jc w:val="right"/>
        <w:rPr>
          <w:rFonts w:cs="Arial"/>
          <w:b/>
          <w:i/>
          <w:szCs w:val="24"/>
        </w:rPr>
      </w:pPr>
      <w:r>
        <w:rPr>
          <w:rFonts w:cs="Arial"/>
          <w:szCs w:val="24"/>
        </w:rPr>
        <w:t xml:space="preserve">                                                                                                   </w:t>
      </w:r>
      <w:r w:rsidR="00691552" w:rsidRPr="00691552">
        <w:rPr>
          <w:rFonts w:cs="Arial"/>
          <w:b/>
          <w:i/>
          <w:szCs w:val="24"/>
        </w:rPr>
        <w:t>Karen</w:t>
      </w:r>
    </w:p>
    <w:p w:rsidR="00970901" w:rsidRDefault="00970901">
      <w:pPr>
        <w:rPr>
          <w:rFonts w:cs="Arial"/>
          <w:b/>
          <w:i/>
          <w:szCs w:val="24"/>
        </w:rPr>
      </w:pPr>
      <w:r>
        <w:rPr>
          <w:rFonts w:cs="Arial"/>
          <w:b/>
          <w:i/>
          <w:szCs w:val="24"/>
        </w:rPr>
        <w:br w:type="page"/>
      </w:r>
    </w:p>
    <w:p w:rsidR="00714443" w:rsidRDefault="00714443" w:rsidP="009D50D0">
      <w:pPr>
        <w:pStyle w:val="Ttulo1"/>
        <w:numPr>
          <w:ilvl w:val="0"/>
          <w:numId w:val="0"/>
        </w:numPr>
        <w:ind w:left="360"/>
      </w:pPr>
      <w:bookmarkStart w:id="7" w:name="_Toc356030256"/>
      <w:bookmarkStart w:id="8" w:name="_Toc356030799"/>
      <w:bookmarkStart w:id="9" w:name="_Toc356032211"/>
      <w:bookmarkStart w:id="10" w:name="_Toc365711598"/>
      <w:r w:rsidRPr="00B5156B">
        <w:lastRenderedPageBreak/>
        <w:t>DEDICATORIA</w:t>
      </w:r>
      <w:bookmarkEnd w:id="7"/>
      <w:bookmarkEnd w:id="8"/>
      <w:bookmarkEnd w:id="9"/>
      <w:bookmarkEnd w:id="10"/>
    </w:p>
    <w:p w:rsidR="00D823E4" w:rsidRDefault="00D823E4" w:rsidP="00D823E4">
      <w:pPr>
        <w:spacing w:line="240" w:lineRule="auto"/>
        <w:jc w:val="right"/>
        <w:rPr>
          <w:rFonts w:cs="Arial"/>
          <w:szCs w:val="24"/>
        </w:rPr>
      </w:pPr>
      <w:r>
        <w:rPr>
          <w:rFonts w:cs="Arial"/>
          <w:szCs w:val="24"/>
        </w:rPr>
        <w:t>El presente trabajo se lo dedico a</w:t>
      </w:r>
      <w:r w:rsidR="00DD156C">
        <w:rPr>
          <w:rFonts w:cs="Arial"/>
          <w:szCs w:val="24"/>
        </w:rPr>
        <w:t xml:space="preserve"> mis padres, quienes supieron gu</w:t>
      </w:r>
      <w:r>
        <w:rPr>
          <w:rFonts w:cs="Arial"/>
          <w:szCs w:val="24"/>
        </w:rPr>
        <w:t>iarme por las mejores sendas, inculcándome valores a través de su ejemplo de vida, lucha, esfuerzo y superación.  Gracias a su apoyo he llegado hasta donde me he propuesto y estoy consciente que aún me falta mucho camino por recorrer.  La culminación de esta etapa es el inicio de otro nuevo reto que estoy lista para asumir.</w:t>
      </w:r>
    </w:p>
    <w:p w:rsidR="00D823E4" w:rsidRPr="00970901" w:rsidRDefault="00D823E4" w:rsidP="00970901">
      <w:pPr>
        <w:jc w:val="right"/>
        <w:rPr>
          <w:b/>
          <w:i/>
        </w:rPr>
      </w:pPr>
      <w:r w:rsidRPr="00970901">
        <w:rPr>
          <w:b/>
          <w:i/>
        </w:rPr>
        <w:t>Carla</w:t>
      </w:r>
    </w:p>
    <w:p w:rsidR="00D2173B" w:rsidRDefault="00D2173B" w:rsidP="00EE7861"/>
    <w:p w:rsidR="00713966" w:rsidRPr="005056E3" w:rsidRDefault="00713966" w:rsidP="00713966">
      <w:pPr>
        <w:spacing w:after="0" w:line="240" w:lineRule="auto"/>
        <w:jc w:val="right"/>
        <w:rPr>
          <w:rFonts w:cs="Arial"/>
          <w:szCs w:val="24"/>
        </w:rPr>
      </w:pPr>
      <w:r w:rsidRPr="005056E3">
        <w:rPr>
          <w:rFonts w:cs="Arial"/>
          <w:szCs w:val="24"/>
        </w:rPr>
        <w:t xml:space="preserve">A Dios por mostrarme día a día que con humildad, paciencia y sabiduría </w:t>
      </w:r>
      <w:proofErr w:type="gramStart"/>
      <w:r w:rsidRPr="005056E3">
        <w:rPr>
          <w:rFonts w:cs="Arial"/>
          <w:szCs w:val="24"/>
        </w:rPr>
        <w:t>todo</w:t>
      </w:r>
      <w:proofErr w:type="gramEnd"/>
      <w:r w:rsidRPr="005056E3">
        <w:rPr>
          <w:rFonts w:cs="Arial"/>
          <w:szCs w:val="24"/>
        </w:rPr>
        <w:t xml:space="preserve"> es posible.</w:t>
      </w:r>
    </w:p>
    <w:p w:rsidR="00713966" w:rsidRPr="005056E3" w:rsidRDefault="00713966" w:rsidP="00713966">
      <w:pPr>
        <w:spacing w:after="0" w:line="240" w:lineRule="auto"/>
        <w:jc w:val="right"/>
        <w:rPr>
          <w:rFonts w:cs="Arial"/>
          <w:szCs w:val="24"/>
        </w:rPr>
      </w:pPr>
    </w:p>
    <w:p w:rsidR="00713966" w:rsidRPr="005056E3" w:rsidRDefault="00713966" w:rsidP="00713966">
      <w:pPr>
        <w:tabs>
          <w:tab w:val="left" w:pos="8222"/>
        </w:tabs>
        <w:spacing w:after="0" w:line="240" w:lineRule="auto"/>
        <w:ind w:right="-2"/>
        <w:jc w:val="right"/>
        <w:rPr>
          <w:rFonts w:cs="Arial"/>
          <w:szCs w:val="24"/>
        </w:rPr>
      </w:pPr>
      <w:r w:rsidRPr="005056E3">
        <w:rPr>
          <w:rFonts w:cs="Arial"/>
          <w:szCs w:val="24"/>
        </w:rPr>
        <w:t>A mis padres que han sido el impulso durante toda mi carrera y el pilar principal para la culminación de la misma, que con su apoyo constante y amor incondicional han sido amigos y compañeros inseparables, fuente de sabiduría, calma y consejo en todo momento. Sin ellos, jamás hubiese podido conseguir lo que hasta ahora. Su tenacidad y lucha insaciable han hecho de ellos el gran ejemplo a seguir y destacar, no solo para mí, sino para mi</w:t>
      </w:r>
      <w:r w:rsidR="00970901">
        <w:rPr>
          <w:rFonts w:cs="Arial"/>
          <w:szCs w:val="24"/>
        </w:rPr>
        <w:t xml:space="preserve"> hermana y familia en general.</w:t>
      </w:r>
    </w:p>
    <w:p w:rsidR="00713966" w:rsidRPr="005056E3" w:rsidRDefault="00713966" w:rsidP="00713966">
      <w:pPr>
        <w:tabs>
          <w:tab w:val="left" w:pos="8222"/>
        </w:tabs>
        <w:spacing w:after="0" w:line="240" w:lineRule="auto"/>
        <w:ind w:right="-2"/>
        <w:jc w:val="right"/>
        <w:rPr>
          <w:rFonts w:cs="Arial"/>
          <w:szCs w:val="24"/>
        </w:rPr>
      </w:pPr>
    </w:p>
    <w:p w:rsidR="00713966" w:rsidRPr="005056E3" w:rsidRDefault="00713966" w:rsidP="00713966">
      <w:pPr>
        <w:spacing w:after="0" w:line="240" w:lineRule="auto"/>
        <w:jc w:val="right"/>
        <w:rPr>
          <w:rFonts w:cs="Arial"/>
          <w:szCs w:val="24"/>
        </w:rPr>
      </w:pPr>
      <w:r w:rsidRPr="005056E3">
        <w:rPr>
          <w:rFonts w:cs="Arial"/>
          <w:szCs w:val="24"/>
        </w:rPr>
        <w:t xml:space="preserve">A mi hermana </w:t>
      </w:r>
      <w:r w:rsidR="007B182C">
        <w:rPr>
          <w:rFonts w:cs="Arial"/>
          <w:szCs w:val="24"/>
        </w:rPr>
        <w:t>Kath</w:t>
      </w:r>
      <w:r w:rsidRPr="005056E3">
        <w:rPr>
          <w:rFonts w:cs="Arial"/>
          <w:szCs w:val="24"/>
        </w:rPr>
        <w:t>y</w:t>
      </w:r>
      <w:r w:rsidR="0061184A">
        <w:rPr>
          <w:rFonts w:cs="Arial"/>
          <w:szCs w:val="24"/>
        </w:rPr>
        <w:t xml:space="preserve">, </w:t>
      </w:r>
      <w:r w:rsidRPr="005056E3">
        <w:rPr>
          <w:rFonts w:cs="Arial"/>
          <w:szCs w:val="24"/>
        </w:rPr>
        <w:t>porque me ha brindado su apoyo incondicional y por compartir conmigo buenos y malos momentos.</w:t>
      </w:r>
    </w:p>
    <w:p w:rsidR="00713966" w:rsidRPr="005056E3" w:rsidRDefault="00713966" w:rsidP="00713966">
      <w:pPr>
        <w:spacing w:after="0" w:line="240" w:lineRule="auto"/>
        <w:jc w:val="right"/>
        <w:rPr>
          <w:rFonts w:cs="Arial"/>
          <w:szCs w:val="24"/>
        </w:rPr>
      </w:pPr>
    </w:p>
    <w:p w:rsidR="00713966" w:rsidRPr="005056E3" w:rsidRDefault="00713966" w:rsidP="00713966">
      <w:pPr>
        <w:spacing w:after="0" w:line="240" w:lineRule="auto"/>
        <w:jc w:val="right"/>
        <w:rPr>
          <w:rFonts w:cs="Arial"/>
          <w:szCs w:val="24"/>
        </w:rPr>
      </w:pPr>
      <w:r w:rsidRPr="005056E3">
        <w:rPr>
          <w:rFonts w:cs="Arial"/>
          <w:szCs w:val="24"/>
        </w:rPr>
        <w:t>También dedico esta tesis a mis abuelitos, Alfonso Velasco, y Fanny Rivadeneira; a ellos que siempre tuvieron una palabra de aliento en los momentos difíciles y que han sido incentivos de mi vida</w:t>
      </w:r>
      <w:r w:rsidR="0061184A">
        <w:rPr>
          <w:rFonts w:cs="Arial"/>
          <w:szCs w:val="24"/>
        </w:rPr>
        <w:t xml:space="preserve">.  </w:t>
      </w:r>
      <w:r w:rsidRPr="005056E3">
        <w:rPr>
          <w:rFonts w:cs="Arial"/>
          <w:szCs w:val="24"/>
        </w:rPr>
        <w:t>A mi abuelita Luz Clara Sevilla quien me guía y bendice desde el cielo.</w:t>
      </w:r>
    </w:p>
    <w:p w:rsidR="00713966" w:rsidRDefault="00713966" w:rsidP="00713966">
      <w:pPr>
        <w:spacing w:after="0" w:line="240" w:lineRule="auto"/>
        <w:jc w:val="right"/>
        <w:rPr>
          <w:rFonts w:cs="Arial"/>
          <w:sz w:val="20"/>
          <w:szCs w:val="20"/>
        </w:rPr>
      </w:pPr>
    </w:p>
    <w:p w:rsidR="00576FB5" w:rsidRPr="00970901" w:rsidRDefault="00A0334C" w:rsidP="00970901">
      <w:pPr>
        <w:jc w:val="right"/>
        <w:rPr>
          <w:b/>
          <w:i/>
        </w:rPr>
      </w:pPr>
      <w:r w:rsidRPr="00970901">
        <w:rPr>
          <w:b/>
          <w:i/>
        </w:rPr>
        <w:t>Karen</w:t>
      </w:r>
    </w:p>
    <w:p w:rsidR="00714443" w:rsidRPr="00B5156B" w:rsidRDefault="00714443">
      <w:pPr>
        <w:rPr>
          <w:rFonts w:cs="Arial"/>
          <w:b/>
          <w:szCs w:val="24"/>
        </w:rPr>
      </w:pPr>
      <w:r w:rsidRPr="00B5156B">
        <w:rPr>
          <w:rFonts w:cs="Arial"/>
        </w:rPr>
        <w:br w:type="page"/>
      </w:r>
    </w:p>
    <w:p w:rsidR="007F2C69" w:rsidRDefault="00D16CFC" w:rsidP="009D50D0">
      <w:pPr>
        <w:pStyle w:val="Ttulo1"/>
        <w:numPr>
          <w:ilvl w:val="0"/>
          <w:numId w:val="0"/>
        </w:numPr>
        <w:ind w:left="360"/>
      </w:pPr>
      <w:bookmarkStart w:id="11" w:name="_Toc356030257"/>
      <w:bookmarkStart w:id="12" w:name="_Toc356030800"/>
      <w:bookmarkStart w:id="13" w:name="_Toc356032212"/>
      <w:bookmarkStart w:id="14" w:name="_Toc365711599"/>
      <w:r w:rsidRPr="00B5156B">
        <w:lastRenderedPageBreak/>
        <w:t>TRIBUNAL DE GRAD</w:t>
      </w:r>
      <w:r w:rsidR="00714443" w:rsidRPr="00B5156B">
        <w:t>UACIÓN</w:t>
      </w:r>
      <w:bookmarkEnd w:id="11"/>
      <w:bookmarkEnd w:id="12"/>
      <w:bookmarkEnd w:id="13"/>
      <w:bookmarkEnd w:id="14"/>
    </w:p>
    <w:p w:rsidR="00AF54D7" w:rsidRDefault="00AF54D7" w:rsidP="003F301B"/>
    <w:p w:rsidR="00AF54D7" w:rsidRDefault="00AF54D7" w:rsidP="003F301B"/>
    <w:p w:rsidR="00AF54D7" w:rsidRDefault="00AF54D7" w:rsidP="003F301B"/>
    <w:p w:rsidR="00213771" w:rsidRDefault="00213771" w:rsidP="003F301B"/>
    <w:p w:rsidR="00AF54D7" w:rsidRPr="00B5156B" w:rsidRDefault="00AF54D7" w:rsidP="003F301B"/>
    <w:p w:rsidR="00AF54D7" w:rsidRPr="00B5156B" w:rsidRDefault="00FB3FBF" w:rsidP="00AF54D7">
      <w:pPr>
        <w:spacing w:after="0" w:line="240" w:lineRule="auto"/>
        <w:jc w:val="both"/>
        <w:rPr>
          <w:rFonts w:cs="Arial"/>
        </w:rPr>
      </w:pPr>
      <w:r>
        <w:rPr>
          <w:rFonts w:cs="Arial"/>
        </w:rPr>
        <w:t>_______________________</w:t>
      </w:r>
      <w:r>
        <w:rPr>
          <w:rFonts w:cs="Arial"/>
        </w:rPr>
        <w:tab/>
      </w:r>
      <w:r>
        <w:rPr>
          <w:rFonts w:cs="Arial"/>
        </w:rPr>
        <w:tab/>
        <w:t xml:space="preserve">        __</w:t>
      </w:r>
      <w:r w:rsidR="00AF54D7">
        <w:rPr>
          <w:rFonts w:cs="Arial"/>
        </w:rPr>
        <w:t>________________________</w:t>
      </w:r>
    </w:p>
    <w:p w:rsidR="00AF54D7" w:rsidRDefault="00FB3FBF" w:rsidP="00FB3FBF">
      <w:pPr>
        <w:spacing w:after="0" w:line="240" w:lineRule="auto"/>
        <w:rPr>
          <w:rFonts w:cs="Arial"/>
        </w:rPr>
      </w:pPr>
      <w:r>
        <w:rPr>
          <w:rFonts w:cs="Arial"/>
        </w:rPr>
        <w:t>MAE.</w:t>
      </w:r>
      <w:r w:rsidR="00AF54D7">
        <w:rPr>
          <w:rFonts w:cs="Arial"/>
        </w:rPr>
        <w:t xml:space="preserve"> Julio </w:t>
      </w:r>
      <w:r w:rsidR="00C35327">
        <w:rPr>
          <w:rFonts w:cs="Arial"/>
        </w:rPr>
        <w:t>Aguirre</w:t>
      </w:r>
      <w:r>
        <w:rPr>
          <w:rFonts w:cs="Arial"/>
        </w:rPr>
        <w:t xml:space="preserve"> Mosquera</w:t>
      </w:r>
      <w:r>
        <w:rPr>
          <w:rFonts w:cs="Arial"/>
        </w:rPr>
        <w:tab/>
      </w:r>
      <w:r>
        <w:rPr>
          <w:rFonts w:cs="Arial"/>
        </w:rPr>
        <w:tab/>
        <w:t xml:space="preserve">       </w:t>
      </w:r>
      <w:r w:rsidR="00C35327">
        <w:rPr>
          <w:rFonts w:cs="Arial"/>
        </w:rPr>
        <w:t xml:space="preserve">  Econ. </w:t>
      </w:r>
      <w:proofErr w:type="spellStart"/>
      <w:r w:rsidR="00C35327">
        <w:rPr>
          <w:rFonts w:cs="Arial"/>
        </w:rPr>
        <w:t>Cat</w:t>
      </w:r>
      <w:r w:rsidR="00C76649">
        <w:rPr>
          <w:rFonts w:cs="Arial"/>
        </w:rPr>
        <w:t>erine</w:t>
      </w:r>
      <w:proofErr w:type="spellEnd"/>
      <w:r w:rsidR="00C76649">
        <w:rPr>
          <w:rFonts w:cs="Arial"/>
        </w:rPr>
        <w:t xml:space="preserve"> Vá</w:t>
      </w:r>
      <w:r w:rsidR="00AF54D7">
        <w:rPr>
          <w:rFonts w:cs="Arial"/>
        </w:rPr>
        <w:t>squez</w:t>
      </w:r>
      <w:r>
        <w:rPr>
          <w:rFonts w:cs="Arial"/>
        </w:rPr>
        <w:t xml:space="preserve"> Castro</w:t>
      </w:r>
    </w:p>
    <w:p w:rsidR="00AF54D7" w:rsidRPr="00B5156B" w:rsidRDefault="00AF54D7" w:rsidP="00AF54D7">
      <w:pPr>
        <w:spacing w:after="0" w:line="240" w:lineRule="auto"/>
        <w:rPr>
          <w:rFonts w:cs="Arial"/>
        </w:rPr>
      </w:pPr>
      <w:r>
        <w:rPr>
          <w:rFonts w:cs="Arial"/>
        </w:rPr>
        <w:t xml:space="preserve">   </w:t>
      </w:r>
      <w:r w:rsidR="00EA1EA2">
        <w:rPr>
          <w:rFonts w:cs="Arial"/>
        </w:rPr>
        <w:t>DIRECTOR DE TESINA</w:t>
      </w:r>
      <w:r w:rsidR="00FB3FBF">
        <w:rPr>
          <w:rFonts w:cs="Arial"/>
        </w:rPr>
        <w:tab/>
      </w:r>
      <w:r w:rsidR="00FB3FBF">
        <w:rPr>
          <w:rFonts w:cs="Arial"/>
        </w:rPr>
        <w:tab/>
      </w:r>
      <w:r w:rsidR="00FB3FBF">
        <w:rPr>
          <w:rFonts w:cs="Arial"/>
        </w:rPr>
        <w:tab/>
        <w:t xml:space="preserve">        </w:t>
      </w:r>
      <w:r>
        <w:rPr>
          <w:rFonts w:cs="Arial"/>
        </w:rPr>
        <w:t xml:space="preserve"> </w:t>
      </w:r>
      <w:r w:rsidR="00FB3FBF">
        <w:rPr>
          <w:rFonts w:cs="Arial"/>
        </w:rPr>
        <w:t>DELEGADA</w:t>
      </w:r>
      <w:r w:rsidR="00EA1EA2">
        <w:rPr>
          <w:rFonts w:cs="Arial"/>
        </w:rPr>
        <w:t xml:space="preserve"> DE LA </w:t>
      </w:r>
      <w:r w:rsidR="00FB3FBF">
        <w:rPr>
          <w:rFonts w:cs="Arial"/>
        </w:rPr>
        <w:t>FACULTAD</w:t>
      </w:r>
    </w:p>
    <w:p w:rsidR="00AF54D7" w:rsidRDefault="00AF54D7" w:rsidP="003F301B"/>
    <w:p w:rsidR="00336391" w:rsidRDefault="00336391" w:rsidP="003F301B">
      <w:pPr>
        <w:sectPr w:rsidR="00336391" w:rsidSect="00336391">
          <w:pgSz w:w="11907" w:h="16839" w:code="9"/>
          <w:pgMar w:top="2268" w:right="1361" w:bottom="2268" w:left="2268" w:header="709" w:footer="709" w:gutter="0"/>
          <w:pgNumType w:fmt="lowerRoman"/>
          <w:cols w:space="708"/>
          <w:vAlign w:val="center"/>
          <w:docGrid w:linePitch="360"/>
        </w:sectPr>
      </w:pPr>
    </w:p>
    <w:p w:rsidR="00714443" w:rsidRPr="00B5156B" w:rsidRDefault="00E06C99" w:rsidP="009D50D0">
      <w:pPr>
        <w:pStyle w:val="Ttulo1"/>
        <w:numPr>
          <w:ilvl w:val="0"/>
          <w:numId w:val="0"/>
        </w:numPr>
        <w:ind w:left="360"/>
      </w:pPr>
      <w:bookmarkStart w:id="15" w:name="_Toc356030258"/>
      <w:bookmarkStart w:id="16" w:name="_Toc356030801"/>
      <w:bookmarkStart w:id="17" w:name="_Toc356032213"/>
      <w:bookmarkStart w:id="18" w:name="_Toc365711600"/>
      <w:r>
        <w:lastRenderedPageBreak/>
        <w:t>DECLARACIÓ</w:t>
      </w:r>
      <w:r w:rsidR="00714443" w:rsidRPr="00B5156B">
        <w:t>N EXPRESA</w:t>
      </w:r>
      <w:bookmarkEnd w:id="15"/>
      <w:bookmarkEnd w:id="16"/>
      <w:bookmarkEnd w:id="17"/>
      <w:bookmarkEnd w:id="18"/>
    </w:p>
    <w:p w:rsidR="00714443" w:rsidRPr="00B5156B" w:rsidRDefault="00133EFD" w:rsidP="00133EFD">
      <w:pPr>
        <w:spacing w:line="480" w:lineRule="auto"/>
        <w:jc w:val="both"/>
        <w:rPr>
          <w:rFonts w:cs="Arial"/>
        </w:rPr>
      </w:pPr>
      <w:r w:rsidRPr="00B5156B">
        <w:rPr>
          <w:rFonts w:cs="Arial"/>
        </w:rPr>
        <w:t xml:space="preserve">La responsabilidad de esta Tesina de Seminario nos corresponde exclusivamente, así como el patrimonio intelectual de la misma corresponde a la Escuela Superior Politécnica del Litoral </w:t>
      </w:r>
    </w:p>
    <w:p w:rsidR="00133EFD" w:rsidRPr="00B5156B" w:rsidRDefault="00133EFD" w:rsidP="00133EFD">
      <w:pPr>
        <w:spacing w:line="480" w:lineRule="auto"/>
        <w:jc w:val="both"/>
        <w:rPr>
          <w:rFonts w:cs="Arial"/>
        </w:rPr>
      </w:pPr>
    </w:p>
    <w:p w:rsidR="00133EFD" w:rsidRPr="00B5156B" w:rsidRDefault="00133EFD" w:rsidP="00133EFD">
      <w:pPr>
        <w:spacing w:line="480" w:lineRule="auto"/>
        <w:jc w:val="both"/>
        <w:rPr>
          <w:rFonts w:cs="Arial"/>
        </w:rPr>
      </w:pPr>
    </w:p>
    <w:p w:rsidR="00133EFD" w:rsidRPr="00B5156B" w:rsidRDefault="00133EFD" w:rsidP="00133EFD">
      <w:pPr>
        <w:spacing w:line="480" w:lineRule="auto"/>
        <w:jc w:val="both"/>
        <w:rPr>
          <w:rFonts w:cs="Arial"/>
        </w:rPr>
      </w:pPr>
    </w:p>
    <w:p w:rsidR="00133EFD" w:rsidRPr="00B5156B" w:rsidRDefault="00041C15" w:rsidP="00133EFD">
      <w:pPr>
        <w:spacing w:after="0" w:line="240" w:lineRule="auto"/>
        <w:jc w:val="both"/>
        <w:rPr>
          <w:rFonts w:cs="Arial"/>
        </w:rPr>
      </w:pPr>
      <w:r>
        <w:rPr>
          <w:rFonts w:cs="Arial"/>
        </w:rPr>
        <w:t>______________________</w:t>
      </w:r>
      <w:r w:rsidR="00DC046B">
        <w:rPr>
          <w:rFonts w:cs="Arial"/>
        </w:rPr>
        <w:tab/>
      </w:r>
      <w:r w:rsidR="005C5B26">
        <w:rPr>
          <w:rFonts w:cs="Arial"/>
        </w:rPr>
        <w:tab/>
      </w:r>
      <w:r w:rsidR="005C5B26">
        <w:rPr>
          <w:rFonts w:cs="Arial"/>
        </w:rPr>
        <w:tab/>
        <w:t>______________________</w:t>
      </w:r>
    </w:p>
    <w:p w:rsidR="00714443" w:rsidRPr="00B5156B" w:rsidRDefault="00041C15">
      <w:pPr>
        <w:rPr>
          <w:rFonts w:cs="Arial"/>
        </w:rPr>
      </w:pPr>
      <w:r>
        <w:rPr>
          <w:rFonts w:cs="Arial"/>
        </w:rPr>
        <w:t xml:space="preserve">Carla Ríos </w:t>
      </w:r>
      <w:proofErr w:type="spellStart"/>
      <w:r>
        <w:rPr>
          <w:rFonts w:cs="Arial"/>
        </w:rPr>
        <w:t>Arámbulo</w:t>
      </w:r>
      <w:proofErr w:type="spellEnd"/>
      <w:r w:rsidR="00DC046B">
        <w:rPr>
          <w:rFonts w:cs="Arial"/>
        </w:rPr>
        <w:tab/>
      </w:r>
      <w:r w:rsidR="00DC046B">
        <w:rPr>
          <w:rFonts w:cs="Arial"/>
        </w:rPr>
        <w:tab/>
      </w:r>
      <w:r w:rsidR="00DC046B">
        <w:rPr>
          <w:rFonts w:cs="Arial"/>
        </w:rPr>
        <w:tab/>
      </w:r>
      <w:r>
        <w:rPr>
          <w:rFonts w:cs="Arial"/>
        </w:rPr>
        <w:tab/>
        <w:t>Karen Velasco Pazmiño</w:t>
      </w:r>
    </w:p>
    <w:p w:rsidR="00D6566D" w:rsidRDefault="00D6566D" w:rsidP="003F301B">
      <w:pPr>
        <w:sectPr w:rsidR="00D6566D" w:rsidSect="00336391">
          <w:pgSz w:w="11907" w:h="16839" w:code="9"/>
          <w:pgMar w:top="2268" w:right="1361" w:bottom="2268" w:left="2268" w:header="709" w:footer="709" w:gutter="0"/>
          <w:pgNumType w:fmt="lowerRoman"/>
          <w:cols w:space="708"/>
          <w:vAlign w:val="center"/>
          <w:docGrid w:linePitch="360"/>
        </w:sectPr>
      </w:pPr>
      <w:bookmarkStart w:id="19" w:name="_Toc356030259"/>
      <w:bookmarkStart w:id="20" w:name="_Toc356030802"/>
      <w:bookmarkStart w:id="21" w:name="_Toc356032214"/>
    </w:p>
    <w:p w:rsidR="00A22639" w:rsidRPr="00B5156B" w:rsidRDefault="00A22639" w:rsidP="009D50D0">
      <w:pPr>
        <w:pStyle w:val="Ttulo1"/>
        <w:numPr>
          <w:ilvl w:val="0"/>
          <w:numId w:val="0"/>
        </w:numPr>
        <w:ind w:left="360"/>
      </w:pPr>
      <w:bookmarkStart w:id="22" w:name="_Toc365711601"/>
      <w:r w:rsidRPr="00B5156B">
        <w:lastRenderedPageBreak/>
        <w:t>RESUMEN</w:t>
      </w:r>
      <w:bookmarkEnd w:id="6"/>
      <w:bookmarkEnd w:id="19"/>
      <w:bookmarkEnd w:id="20"/>
      <w:bookmarkEnd w:id="21"/>
      <w:bookmarkEnd w:id="22"/>
    </w:p>
    <w:p w:rsidR="00290F28" w:rsidRPr="00B5156B" w:rsidRDefault="00290F28" w:rsidP="008927C7">
      <w:pPr>
        <w:shd w:val="clear" w:color="auto" w:fill="FFFFFF"/>
        <w:spacing w:line="480" w:lineRule="auto"/>
        <w:jc w:val="both"/>
        <w:rPr>
          <w:rFonts w:cs="Arial"/>
          <w:color w:val="2A2A2A"/>
          <w:szCs w:val="24"/>
        </w:rPr>
      </w:pPr>
      <w:r w:rsidRPr="00B5156B">
        <w:rPr>
          <w:rFonts w:cs="Arial"/>
          <w:szCs w:val="24"/>
        </w:rPr>
        <w:t>La presente tesina para la obtención del título de Ingeniería en Auditoría y Contaduría Pública Autorizada, tiene como objetivo principal el “Diseño de un Sistema de Gestión por Procesos” en una empresa dedicada a la: Comercialización de materiales y equipos del sector eléctrico de media y baja tensión, y servicios que brinda de Asesoría Técnica ubicada en la ciudad de Guayaquil.</w:t>
      </w:r>
      <w:r w:rsidRPr="00B5156B">
        <w:rPr>
          <w:rFonts w:cs="Arial"/>
          <w:color w:val="2A2A2A"/>
          <w:szCs w:val="24"/>
        </w:rPr>
        <w:t xml:space="preserve">  </w:t>
      </w:r>
    </w:p>
    <w:p w:rsidR="00290F28" w:rsidRPr="00B5156B" w:rsidRDefault="00290F28" w:rsidP="008927C7">
      <w:pPr>
        <w:shd w:val="clear" w:color="auto" w:fill="FFFFFF"/>
        <w:spacing w:line="480" w:lineRule="auto"/>
        <w:jc w:val="both"/>
        <w:rPr>
          <w:rFonts w:cs="Arial"/>
          <w:szCs w:val="24"/>
        </w:rPr>
      </w:pPr>
      <w:r w:rsidRPr="00B5156B">
        <w:rPr>
          <w:rFonts w:cs="Arial"/>
          <w:szCs w:val="24"/>
        </w:rPr>
        <w:t>Actualmente las organizaciones independientemente de la actividad que realicen o sector en el que se encuentren se enfrentan a situaciones competitivas en donde la atención que brinden y satisfacción que logren obtener de sus clientes; tanto internos como externos, será el detonante principal para el crecimiento de su empresa.  Por este motivo la organización RIVE S.A. ha decidido cambiar su actual estructura por una de Gestión por Procesos, en donde se verán sujetos a regirse por un Manual de Procesos que le sirva de guía al momento de realizar sus tareas y actividades habituales;  siguiendo lo indicado en dicho documento con la finalidad de evitar errores y duplicidad de funciones que producen costos y gastos innecesarios en el desarrollo de los procesos, obteniendo como resultado un trabajo ordenado y  organizado que conlleva a una mejor eficiencia y eficacia de sus operaciones.</w:t>
      </w:r>
    </w:p>
    <w:p w:rsidR="00290F28" w:rsidRPr="00B5156B" w:rsidRDefault="00290F28" w:rsidP="008927C7">
      <w:pPr>
        <w:shd w:val="clear" w:color="auto" w:fill="FFFFFF"/>
        <w:spacing w:line="480" w:lineRule="auto"/>
        <w:jc w:val="both"/>
        <w:rPr>
          <w:rFonts w:cs="Arial"/>
          <w:szCs w:val="24"/>
        </w:rPr>
      </w:pPr>
      <w:r w:rsidRPr="00B5156B">
        <w:rPr>
          <w:rFonts w:cs="Arial"/>
          <w:szCs w:val="24"/>
        </w:rPr>
        <w:t>Para el desarrollo de este proyecto el Diseño de un Sistema de Gestión por Procesos para la compañía RIVE S.A. se fraccionó en cuatro capítulos.</w:t>
      </w:r>
    </w:p>
    <w:p w:rsidR="00290F28" w:rsidRPr="00B5156B" w:rsidRDefault="00290F28" w:rsidP="008927C7">
      <w:pPr>
        <w:shd w:val="clear" w:color="auto" w:fill="FFFFFF"/>
        <w:spacing w:line="480" w:lineRule="auto"/>
        <w:jc w:val="both"/>
        <w:rPr>
          <w:rFonts w:cs="Arial"/>
          <w:szCs w:val="24"/>
        </w:rPr>
      </w:pPr>
      <w:r w:rsidRPr="00B5156B">
        <w:rPr>
          <w:rFonts w:cs="Arial"/>
          <w:szCs w:val="24"/>
        </w:rPr>
        <w:lastRenderedPageBreak/>
        <w:t>El primer capítulo nos permite tener una amplia visión de la compañía: sus antecedentes, estructura y bases legales en las que se basaron para su constitución.   Así como poseer un vasto conocimiento de la actividad económica que realizan.</w:t>
      </w:r>
    </w:p>
    <w:p w:rsidR="00290F28" w:rsidRPr="00B5156B" w:rsidRDefault="00290F28" w:rsidP="008927C7">
      <w:pPr>
        <w:shd w:val="clear" w:color="auto" w:fill="FFFFFF"/>
        <w:spacing w:line="480" w:lineRule="auto"/>
        <w:jc w:val="both"/>
        <w:rPr>
          <w:rFonts w:cs="Arial"/>
          <w:szCs w:val="24"/>
        </w:rPr>
      </w:pPr>
      <w:r w:rsidRPr="00B5156B">
        <w:rPr>
          <w:rFonts w:cs="Arial"/>
          <w:szCs w:val="24"/>
        </w:rPr>
        <w:t>En el segundo capítulo obtendremos los conocimientos técnicos y teóricos para el Diseño del Sistema de Gestión por Procesos, detallando los conceptos básicos en los cuales están basados nuestro trabajo, y de esta manera facilita la comprensión y entendimiento del mismo.</w:t>
      </w:r>
    </w:p>
    <w:p w:rsidR="00290F28" w:rsidRPr="00B5156B" w:rsidRDefault="00290F28" w:rsidP="008927C7">
      <w:pPr>
        <w:shd w:val="clear" w:color="auto" w:fill="FFFFFF"/>
        <w:spacing w:line="480" w:lineRule="auto"/>
        <w:jc w:val="both"/>
        <w:rPr>
          <w:rFonts w:cs="Arial"/>
          <w:szCs w:val="24"/>
        </w:rPr>
      </w:pPr>
      <w:r w:rsidRPr="00B5156B">
        <w:rPr>
          <w:rFonts w:cs="Arial"/>
          <w:szCs w:val="24"/>
        </w:rPr>
        <w:t>El tercer capítulo consta del desarrollo del proyecto. Para esta etapa fue necesario el aporte que la empresa nos brindó, haciéndonos parte de ella, lo cual nos permitió identificar procesos críticos que impedían su desenvolvimiento eficaz y retrasaban tiempo en la entrega de sus productos.  Partiendo de este punto surge la necesidad de Diseñar un Sistema de Gestión por Procesos para la empresa RIVE S.A.  El mismo que nos ayudaría a obtener las mejoras necesarias para la problemática encontrada que posteriormente pasarían a formar parte de las sugerencias que serán relatadas en el presente documento.</w:t>
      </w:r>
    </w:p>
    <w:p w:rsidR="00290F28" w:rsidRPr="00B5156B" w:rsidRDefault="00290F28" w:rsidP="008927C7">
      <w:pPr>
        <w:shd w:val="clear" w:color="auto" w:fill="FFFFFF"/>
        <w:spacing w:line="480" w:lineRule="auto"/>
        <w:jc w:val="both"/>
        <w:rPr>
          <w:rFonts w:cs="Arial"/>
          <w:szCs w:val="24"/>
        </w:rPr>
      </w:pPr>
      <w:r w:rsidRPr="00B5156B">
        <w:rPr>
          <w:rFonts w:cs="Arial"/>
          <w:szCs w:val="24"/>
        </w:rPr>
        <w:t xml:space="preserve">Finalmente tenemos el capítulo cuatro que constan las conclusiones obtenidas y recomendaciones que se puede brindar en cuanto al diseño del sistema de gestión por procesos y a su vez aportar con sólidas bases en caso que la empresa decida la implantación del Sistema, asegurando así un </w:t>
      </w:r>
      <w:r w:rsidRPr="00B5156B">
        <w:rPr>
          <w:rFonts w:cs="Arial"/>
          <w:szCs w:val="24"/>
        </w:rPr>
        <w:lastRenderedPageBreak/>
        <w:t>mejor funcionamiento de sus procesos, minimizando errores y aprovechando al máximo sus recursos.</w:t>
      </w:r>
    </w:p>
    <w:p w:rsidR="00290F28" w:rsidRDefault="00290F28" w:rsidP="008927C7">
      <w:pPr>
        <w:shd w:val="clear" w:color="auto" w:fill="FFFFFF"/>
        <w:spacing w:line="480" w:lineRule="auto"/>
        <w:jc w:val="both"/>
        <w:rPr>
          <w:rFonts w:cs="Arial"/>
          <w:szCs w:val="24"/>
        </w:rPr>
      </w:pPr>
      <w:r w:rsidRPr="00B5156B">
        <w:rPr>
          <w:rFonts w:cs="Arial"/>
          <w:szCs w:val="24"/>
        </w:rPr>
        <w:t xml:space="preserve">Con este proyecto se busca direccionar a la empresa  en cuanto a la uniformidad de sus procesos mediante un documento denominado Manual de Procesos, el mismo que les servirá de guía para mejorar la eficacia y eficiencia de la organización mediante un enfoque de gestión horizontal, que abarque las diferentes unidades funcionales de un sistema clásico, unificando su enfoque hacia los objetivos estratégicos y misión de la empresa, incluyendo en forma más participativa al personal de la misma. </w:t>
      </w:r>
    </w:p>
    <w:p w:rsidR="003F301B" w:rsidRDefault="003F301B" w:rsidP="008927C7">
      <w:pPr>
        <w:shd w:val="clear" w:color="auto" w:fill="FFFFFF"/>
        <w:spacing w:line="480" w:lineRule="auto"/>
        <w:jc w:val="both"/>
        <w:rPr>
          <w:rFonts w:cs="Arial"/>
          <w:szCs w:val="24"/>
        </w:rPr>
        <w:sectPr w:rsidR="003F301B" w:rsidSect="00D6566D">
          <w:pgSz w:w="11907" w:h="16839" w:code="9"/>
          <w:pgMar w:top="2268" w:right="1361" w:bottom="2268" w:left="2268" w:header="709" w:footer="709" w:gutter="0"/>
          <w:pgNumType w:fmt="lowerRoman"/>
          <w:cols w:space="708"/>
          <w:vAlign w:val="center"/>
          <w:docGrid w:linePitch="360"/>
        </w:sectPr>
      </w:pPr>
    </w:p>
    <w:p w:rsidR="00A22639" w:rsidRDefault="00B16D39" w:rsidP="009D50D0">
      <w:pPr>
        <w:pStyle w:val="Ttulo1"/>
        <w:numPr>
          <w:ilvl w:val="0"/>
          <w:numId w:val="0"/>
        </w:numPr>
        <w:ind w:left="360"/>
      </w:pPr>
      <w:bookmarkStart w:id="23" w:name="_Toc356030260"/>
      <w:bookmarkStart w:id="24" w:name="_Toc356030803"/>
      <w:bookmarkStart w:id="25" w:name="_Toc356032215"/>
      <w:bookmarkStart w:id="26" w:name="_Toc365711602"/>
      <w:r w:rsidRPr="00B5156B">
        <w:lastRenderedPageBreak/>
        <w:t>Í</w:t>
      </w:r>
      <w:r w:rsidR="004D66C9" w:rsidRPr="00B5156B">
        <w:t>NDICE GENERAL</w:t>
      </w:r>
      <w:bookmarkEnd w:id="23"/>
      <w:bookmarkEnd w:id="24"/>
      <w:bookmarkEnd w:id="25"/>
      <w:bookmarkEnd w:id="26"/>
    </w:p>
    <w:bookmarkStart w:id="27" w:name="_Toc356030261"/>
    <w:bookmarkStart w:id="28" w:name="_Toc356030804"/>
    <w:bookmarkStart w:id="29" w:name="_Toc355479071"/>
    <w:p w:rsidR="00A71E2C" w:rsidRDefault="004A07C4">
      <w:pPr>
        <w:pStyle w:val="TDC1"/>
        <w:tabs>
          <w:tab w:val="right" w:leader="dot" w:pos="8268"/>
        </w:tabs>
        <w:rPr>
          <w:rFonts w:asciiTheme="minorHAnsi" w:eastAsiaTheme="minorEastAsia" w:hAnsiTheme="minorHAnsi"/>
          <w:noProof/>
          <w:sz w:val="22"/>
          <w:lang w:val="es-ES" w:eastAsia="es-ES"/>
        </w:rPr>
      </w:pPr>
      <w:r>
        <w:rPr>
          <w:rFonts w:cs="Arial"/>
          <w:b/>
        </w:rPr>
        <w:fldChar w:fldCharType="begin"/>
      </w:r>
      <w:r w:rsidR="009F54C1">
        <w:rPr>
          <w:rFonts w:cs="Arial"/>
          <w:b/>
        </w:rPr>
        <w:instrText xml:space="preserve"> TOC \o "4-4" \h \z \t "Título 1;1;Título 2;2;Título 3;3;Sin espaciado;2" </w:instrText>
      </w:r>
      <w:r>
        <w:rPr>
          <w:rFonts w:cs="Arial"/>
          <w:b/>
        </w:rPr>
        <w:fldChar w:fldCharType="separate"/>
      </w:r>
      <w:hyperlink w:anchor="_Toc365711597" w:history="1">
        <w:r w:rsidR="00A71E2C" w:rsidRPr="00B12B31">
          <w:rPr>
            <w:rStyle w:val="Hipervnculo"/>
            <w:noProof/>
          </w:rPr>
          <w:t>AGRADECIMIENTO</w:t>
        </w:r>
        <w:r w:rsidR="00A71E2C">
          <w:rPr>
            <w:noProof/>
            <w:webHidden/>
          </w:rPr>
          <w:tab/>
        </w:r>
        <w:r w:rsidR="00A71E2C">
          <w:rPr>
            <w:noProof/>
            <w:webHidden/>
          </w:rPr>
          <w:fldChar w:fldCharType="begin"/>
        </w:r>
        <w:r w:rsidR="00A71E2C">
          <w:rPr>
            <w:noProof/>
            <w:webHidden/>
          </w:rPr>
          <w:instrText xml:space="preserve"> PAGEREF _Toc365711597 \h </w:instrText>
        </w:r>
        <w:r w:rsidR="00A71E2C">
          <w:rPr>
            <w:noProof/>
            <w:webHidden/>
          </w:rPr>
        </w:r>
        <w:r w:rsidR="00A71E2C">
          <w:rPr>
            <w:noProof/>
            <w:webHidden/>
          </w:rPr>
          <w:fldChar w:fldCharType="separate"/>
        </w:r>
        <w:r w:rsidR="00F932AF">
          <w:rPr>
            <w:noProof/>
            <w:webHidden/>
          </w:rPr>
          <w:t>ii</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598" w:history="1">
        <w:r w:rsidR="00A71E2C" w:rsidRPr="00B12B31">
          <w:rPr>
            <w:rStyle w:val="Hipervnculo"/>
            <w:noProof/>
          </w:rPr>
          <w:t>DEDICATORIA</w:t>
        </w:r>
        <w:r w:rsidR="00A71E2C">
          <w:rPr>
            <w:noProof/>
            <w:webHidden/>
          </w:rPr>
          <w:tab/>
        </w:r>
        <w:r w:rsidR="00A71E2C">
          <w:rPr>
            <w:noProof/>
            <w:webHidden/>
          </w:rPr>
          <w:fldChar w:fldCharType="begin"/>
        </w:r>
        <w:r w:rsidR="00A71E2C">
          <w:rPr>
            <w:noProof/>
            <w:webHidden/>
          </w:rPr>
          <w:instrText xml:space="preserve"> PAGEREF _Toc365711598 \h </w:instrText>
        </w:r>
        <w:r w:rsidR="00A71E2C">
          <w:rPr>
            <w:noProof/>
            <w:webHidden/>
          </w:rPr>
        </w:r>
        <w:r w:rsidR="00A71E2C">
          <w:rPr>
            <w:noProof/>
            <w:webHidden/>
          </w:rPr>
          <w:fldChar w:fldCharType="separate"/>
        </w:r>
        <w:r w:rsidR="00F932AF">
          <w:rPr>
            <w:noProof/>
            <w:webHidden/>
          </w:rPr>
          <w:t>iv</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599" w:history="1">
        <w:r w:rsidR="00A71E2C" w:rsidRPr="00B12B31">
          <w:rPr>
            <w:rStyle w:val="Hipervnculo"/>
            <w:noProof/>
          </w:rPr>
          <w:t>TRIBUNAL DE GRADUACIÓN</w:t>
        </w:r>
        <w:r w:rsidR="00A71E2C">
          <w:rPr>
            <w:noProof/>
            <w:webHidden/>
          </w:rPr>
          <w:tab/>
        </w:r>
        <w:r w:rsidR="00A71E2C">
          <w:rPr>
            <w:noProof/>
            <w:webHidden/>
          </w:rPr>
          <w:fldChar w:fldCharType="begin"/>
        </w:r>
        <w:r w:rsidR="00A71E2C">
          <w:rPr>
            <w:noProof/>
            <w:webHidden/>
          </w:rPr>
          <w:instrText xml:space="preserve"> PAGEREF _Toc365711599 \h </w:instrText>
        </w:r>
        <w:r w:rsidR="00A71E2C">
          <w:rPr>
            <w:noProof/>
            <w:webHidden/>
          </w:rPr>
        </w:r>
        <w:r w:rsidR="00A71E2C">
          <w:rPr>
            <w:noProof/>
            <w:webHidden/>
          </w:rPr>
          <w:fldChar w:fldCharType="separate"/>
        </w:r>
        <w:r w:rsidR="00F932AF">
          <w:rPr>
            <w:noProof/>
            <w:webHidden/>
          </w:rPr>
          <w:t>v</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600" w:history="1">
        <w:r w:rsidR="00A71E2C" w:rsidRPr="00B12B31">
          <w:rPr>
            <w:rStyle w:val="Hipervnculo"/>
            <w:noProof/>
          </w:rPr>
          <w:t>DECLARACIÓN EXPRESA</w:t>
        </w:r>
        <w:r w:rsidR="00A71E2C">
          <w:rPr>
            <w:noProof/>
            <w:webHidden/>
          </w:rPr>
          <w:tab/>
        </w:r>
        <w:r w:rsidR="00A71E2C">
          <w:rPr>
            <w:noProof/>
            <w:webHidden/>
          </w:rPr>
          <w:fldChar w:fldCharType="begin"/>
        </w:r>
        <w:r w:rsidR="00A71E2C">
          <w:rPr>
            <w:noProof/>
            <w:webHidden/>
          </w:rPr>
          <w:instrText xml:space="preserve"> PAGEREF _Toc365711600 \h </w:instrText>
        </w:r>
        <w:r w:rsidR="00A71E2C">
          <w:rPr>
            <w:noProof/>
            <w:webHidden/>
          </w:rPr>
        </w:r>
        <w:r w:rsidR="00A71E2C">
          <w:rPr>
            <w:noProof/>
            <w:webHidden/>
          </w:rPr>
          <w:fldChar w:fldCharType="separate"/>
        </w:r>
        <w:r w:rsidR="00F932AF">
          <w:rPr>
            <w:noProof/>
            <w:webHidden/>
          </w:rPr>
          <w:t>vi</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601" w:history="1">
        <w:r w:rsidR="00A71E2C" w:rsidRPr="00B12B31">
          <w:rPr>
            <w:rStyle w:val="Hipervnculo"/>
            <w:noProof/>
          </w:rPr>
          <w:t>RESUMEN</w:t>
        </w:r>
        <w:r w:rsidR="00A71E2C">
          <w:rPr>
            <w:noProof/>
            <w:webHidden/>
          </w:rPr>
          <w:tab/>
        </w:r>
        <w:r w:rsidR="00A71E2C">
          <w:rPr>
            <w:noProof/>
            <w:webHidden/>
          </w:rPr>
          <w:fldChar w:fldCharType="begin"/>
        </w:r>
        <w:r w:rsidR="00A71E2C">
          <w:rPr>
            <w:noProof/>
            <w:webHidden/>
          </w:rPr>
          <w:instrText xml:space="preserve"> PAGEREF _Toc365711601 \h </w:instrText>
        </w:r>
        <w:r w:rsidR="00A71E2C">
          <w:rPr>
            <w:noProof/>
            <w:webHidden/>
          </w:rPr>
        </w:r>
        <w:r w:rsidR="00A71E2C">
          <w:rPr>
            <w:noProof/>
            <w:webHidden/>
          </w:rPr>
          <w:fldChar w:fldCharType="separate"/>
        </w:r>
        <w:r w:rsidR="00F932AF">
          <w:rPr>
            <w:noProof/>
            <w:webHidden/>
          </w:rPr>
          <w:t>vii</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602" w:history="1">
        <w:r w:rsidR="00A71E2C" w:rsidRPr="00B12B31">
          <w:rPr>
            <w:rStyle w:val="Hipervnculo"/>
            <w:noProof/>
          </w:rPr>
          <w:t>ÍNDICE GENERAL</w:t>
        </w:r>
        <w:r w:rsidR="00A71E2C">
          <w:rPr>
            <w:noProof/>
            <w:webHidden/>
          </w:rPr>
          <w:tab/>
        </w:r>
        <w:r w:rsidR="00A71E2C">
          <w:rPr>
            <w:noProof/>
            <w:webHidden/>
          </w:rPr>
          <w:fldChar w:fldCharType="begin"/>
        </w:r>
        <w:r w:rsidR="00A71E2C">
          <w:rPr>
            <w:noProof/>
            <w:webHidden/>
          </w:rPr>
          <w:instrText xml:space="preserve"> PAGEREF _Toc365711602 \h </w:instrText>
        </w:r>
        <w:r w:rsidR="00A71E2C">
          <w:rPr>
            <w:noProof/>
            <w:webHidden/>
          </w:rPr>
        </w:r>
        <w:r w:rsidR="00A71E2C">
          <w:rPr>
            <w:noProof/>
            <w:webHidden/>
          </w:rPr>
          <w:fldChar w:fldCharType="separate"/>
        </w:r>
        <w:r w:rsidR="00F932AF">
          <w:rPr>
            <w:noProof/>
            <w:webHidden/>
          </w:rPr>
          <w:t>x</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603" w:history="1">
        <w:r w:rsidR="00A71E2C" w:rsidRPr="00B12B31">
          <w:rPr>
            <w:rStyle w:val="Hipervnculo"/>
            <w:noProof/>
          </w:rPr>
          <w:t>ÍNDICE DE FIGURAS</w:t>
        </w:r>
        <w:r w:rsidR="00A71E2C">
          <w:rPr>
            <w:noProof/>
            <w:webHidden/>
          </w:rPr>
          <w:tab/>
        </w:r>
        <w:r w:rsidR="00A71E2C">
          <w:rPr>
            <w:noProof/>
            <w:webHidden/>
          </w:rPr>
          <w:fldChar w:fldCharType="begin"/>
        </w:r>
        <w:r w:rsidR="00A71E2C">
          <w:rPr>
            <w:noProof/>
            <w:webHidden/>
          </w:rPr>
          <w:instrText xml:space="preserve"> PAGEREF _Toc365711603 \h </w:instrText>
        </w:r>
        <w:r w:rsidR="00A71E2C">
          <w:rPr>
            <w:noProof/>
            <w:webHidden/>
          </w:rPr>
        </w:r>
        <w:r w:rsidR="00A71E2C">
          <w:rPr>
            <w:noProof/>
            <w:webHidden/>
          </w:rPr>
          <w:fldChar w:fldCharType="separate"/>
        </w:r>
        <w:r w:rsidR="00F932AF">
          <w:rPr>
            <w:noProof/>
            <w:webHidden/>
          </w:rPr>
          <w:t>xv</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604" w:history="1">
        <w:r w:rsidR="00A71E2C" w:rsidRPr="00B12B31">
          <w:rPr>
            <w:rStyle w:val="Hipervnculo"/>
            <w:noProof/>
          </w:rPr>
          <w:t>ÍNDICE DE TABLAS</w:t>
        </w:r>
        <w:r w:rsidR="00A71E2C">
          <w:rPr>
            <w:noProof/>
            <w:webHidden/>
          </w:rPr>
          <w:tab/>
        </w:r>
        <w:r w:rsidR="00A71E2C">
          <w:rPr>
            <w:noProof/>
            <w:webHidden/>
          </w:rPr>
          <w:fldChar w:fldCharType="begin"/>
        </w:r>
        <w:r w:rsidR="00A71E2C">
          <w:rPr>
            <w:noProof/>
            <w:webHidden/>
          </w:rPr>
          <w:instrText xml:space="preserve"> PAGEREF _Toc365711604 \h </w:instrText>
        </w:r>
        <w:r w:rsidR="00A71E2C">
          <w:rPr>
            <w:noProof/>
            <w:webHidden/>
          </w:rPr>
        </w:r>
        <w:r w:rsidR="00A71E2C">
          <w:rPr>
            <w:noProof/>
            <w:webHidden/>
          </w:rPr>
          <w:fldChar w:fldCharType="separate"/>
        </w:r>
        <w:r w:rsidR="00F932AF">
          <w:rPr>
            <w:noProof/>
            <w:webHidden/>
          </w:rPr>
          <w:t>xvii</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605" w:history="1">
        <w:r w:rsidR="00A71E2C" w:rsidRPr="00B12B31">
          <w:rPr>
            <w:rStyle w:val="Hipervnculo"/>
            <w:noProof/>
          </w:rPr>
          <w:t>ÍNDICE DE ANEXOS</w:t>
        </w:r>
        <w:r w:rsidR="00A71E2C">
          <w:rPr>
            <w:noProof/>
            <w:webHidden/>
          </w:rPr>
          <w:tab/>
        </w:r>
        <w:r w:rsidR="00A71E2C">
          <w:rPr>
            <w:noProof/>
            <w:webHidden/>
          </w:rPr>
          <w:fldChar w:fldCharType="begin"/>
        </w:r>
        <w:r w:rsidR="00A71E2C">
          <w:rPr>
            <w:noProof/>
            <w:webHidden/>
          </w:rPr>
          <w:instrText xml:space="preserve"> PAGEREF _Toc365711605 \h </w:instrText>
        </w:r>
        <w:r w:rsidR="00A71E2C">
          <w:rPr>
            <w:noProof/>
            <w:webHidden/>
          </w:rPr>
        </w:r>
        <w:r w:rsidR="00A71E2C">
          <w:rPr>
            <w:noProof/>
            <w:webHidden/>
          </w:rPr>
          <w:fldChar w:fldCharType="separate"/>
        </w:r>
        <w:r w:rsidR="00F932AF">
          <w:rPr>
            <w:noProof/>
            <w:webHidden/>
          </w:rPr>
          <w:t>xix</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606" w:history="1">
        <w:r w:rsidR="00A71E2C" w:rsidRPr="00B12B31">
          <w:rPr>
            <w:rStyle w:val="Hipervnculo"/>
            <w:noProof/>
          </w:rPr>
          <w:t>INTRODUCCIÓN</w:t>
        </w:r>
        <w:r w:rsidR="00A71E2C">
          <w:rPr>
            <w:noProof/>
            <w:webHidden/>
          </w:rPr>
          <w:tab/>
        </w:r>
        <w:r w:rsidR="00A71E2C">
          <w:rPr>
            <w:noProof/>
            <w:webHidden/>
          </w:rPr>
          <w:fldChar w:fldCharType="begin"/>
        </w:r>
        <w:r w:rsidR="00A71E2C">
          <w:rPr>
            <w:noProof/>
            <w:webHidden/>
          </w:rPr>
          <w:instrText xml:space="preserve"> PAGEREF _Toc365711606 \h </w:instrText>
        </w:r>
        <w:r w:rsidR="00A71E2C">
          <w:rPr>
            <w:noProof/>
            <w:webHidden/>
          </w:rPr>
        </w:r>
        <w:r w:rsidR="00A71E2C">
          <w:rPr>
            <w:noProof/>
            <w:webHidden/>
          </w:rPr>
          <w:fldChar w:fldCharType="separate"/>
        </w:r>
        <w:r w:rsidR="00F932AF">
          <w:rPr>
            <w:noProof/>
            <w:webHidden/>
          </w:rPr>
          <w:t>20</w:t>
        </w:r>
        <w:r w:rsidR="00A71E2C">
          <w:rPr>
            <w:noProof/>
            <w:webHidden/>
          </w:rPr>
          <w:fldChar w:fldCharType="end"/>
        </w:r>
      </w:hyperlink>
    </w:p>
    <w:p w:rsidR="00A71E2C" w:rsidRDefault="00AA52F0">
      <w:pPr>
        <w:pStyle w:val="TDC1"/>
        <w:tabs>
          <w:tab w:val="left" w:pos="1760"/>
          <w:tab w:val="right" w:leader="dot" w:pos="8268"/>
        </w:tabs>
        <w:rPr>
          <w:rFonts w:asciiTheme="minorHAnsi" w:eastAsiaTheme="minorEastAsia" w:hAnsiTheme="minorHAnsi"/>
          <w:noProof/>
          <w:sz w:val="22"/>
          <w:lang w:val="es-ES" w:eastAsia="es-ES"/>
        </w:rPr>
      </w:pPr>
      <w:hyperlink w:anchor="_Toc365711607" w:history="1">
        <w:r w:rsidR="00A71E2C" w:rsidRPr="00B12B31">
          <w:rPr>
            <w:rStyle w:val="Hipervnculo"/>
            <w:noProof/>
          </w:rPr>
          <w:t>CAPÍTULO 1</w:t>
        </w:r>
        <w:r w:rsidR="00A71E2C">
          <w:rPr>
            <w:rFonts w:asciiTheme="minorHAnsi" w:eastAsiaTheme="minorEastAsia" w:hAnsiTheme="minorHAnsi"/>
            <w:noProof/>
            <w:sz w:val="22"/>
            <w:lang w:val="es-ES" w:eastAsia="es-ES"/>
          </w:rPr>
          <w:tab/>
        </w:r>
        <w:r w:rsidR="00A71E2C" w:rsidRPr="00B12B31">
          <w:rPr>
            <w:rStyle w:val="Hipervnculo"/>
            <w:noProof/>
          </w:rPr>
          <w:t>CONOCIMIENTO DEL NEGOCIO</w:t>
        </w:r>
        <w:r w:rsidR="00A71E2C">
          <w:rPr>
            <w:noProof/>
            <w:webHidden/>
          </w:rPr>
          <w:tab/>
        </w:r>
        <w:r w:rsidR="00A71E2C">
          <w:rPr>
            <w:noProof/>
            <w:webHidden/>
          </w:rPr>
          <w:fldChar w:fldCharType="begin"/>
        </w:r>
        <w:r w:rsidR="00A71E2C">
          <w:rPr>
            <w:noProof/>
            <w:webHidden/>
          </w:rPr>
          <w:instrText xml:space="preserve"> PAGEREF _Toc365711607 \h </w:instrText>
        </w:r>
        <w:r w:rsidR="00A71E2C">
          <w:rPr>
            <w:noProof/>
            <w:webHidden/>
          </w:rPr>
        </w:r>
        <w:r w:rsidR="00A71E2C">
          <w:rPr>
            <w:noProof/>
            <w:webHidden/>
          </w:rPr>
          <w:fldChar w:fldCharType="separate"/>
        </w:r>
        <w:r w:rsidR="00F932AF">
          <w:rPr>
            <w:noProof/>
            <w:webHidden/>
          </w:rPr>
          <w:t>22</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08" w:history="1">
        <w:r w:rsidR="00A71E2C" w:rsidRPr="00B12B31">
          <w:rPr>
            <w:rStyle w:val="Hipervnculo"/>
            <w:rFonts w:cs="Arial"/>
            <w:noProof/>
          </w:rPr>
          <w:t>1.1</w:t>
        </w:r>
        <w:r w:rsidR="00A71E2C">
          <w:rPr>
            <w:rFonts w:asciiTheme="minorHAnsi" w:eastAsiaTheme="minorEastAsia" w:hAnsiTheme="minorHAnsi"/>
            <w:noProof/>
            <w:sz w:val="22"/>
            <w:lang w:val="es-ES" w:eastAsia="es-ES"/>
          </w:rPr>
          <w:tab/>
        </w:r>
        <w:r w:rsidR="00A71E2C" w:rsidRPr="00B12B31">
          <w:rPr>
            <w:rStyle w:val="Hipervnculo"/>
            <w:rFonts w:cs="Arial"/>
            <w:noProof/>
          </w:rPr>
          <w:t>Descripción de la organización</w:t>
        </w:r>
        <w:r w:rsidR="00A71E2C">
          <w:rPr>
            <w:noProof/>
            <w:webHidden/>
          </w:rPr>
          <w:tab/>
        </w:r>
        <w:r w:rsidR="00A71E2C">
          <w:rPr>
            <w:noProof/>
            <w:webHidden/>
          </w:rPr>
          <w:fldChar w:fldCharType="begin"/>
        </w:r>
        <w:r w:rsidR="00A71E2C">
          <w:rPr>
            <w:noProof/>
            <w:webHidden/>
          </w:rPr>
          <w:instrText xml:space="preserve"> PAGEREF _Toc365711608 \h </w:instrText>
        </w:r>
        <w:r w:rsidR="00A71E2C">
          <w:rPr>
            <w:noProof/>
            <w:webHidden/>
          </w:rPr>
        </w:r>
        <w:r w:rsidR="00A71E2C">
          <w:rPr>
            <w:noProof/>
            <w:webHidden/>
          </w:rPr>
          <w:fldChar w:fldCharType="separate"/>
        </w:r>
        <w:r w:rsidR="00F932AF">
          <w:rPr>
            <w:noProof/>
            <w:webHidden/>
          </w:rPr>
          <w:t>22</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09" w:history="1">
        <w:r w:rsidR="00A71E2C" w:rsidRPr="00B12B31">
          <w:rPr>
            <w:rStyle w:val="Hipervnculo"/>
            <w:rFonts w:cs="Arial"/>
            <w:noProof/>
          </w:rPr>
          <w:t>1.1.1</w:t>
        </w:r>
        <w:r w:rsidR="00A71E2C">
          <w:rPr>
            <w:rFonts w:asciiTheme="minorHAnsi" w:eastAsiaTheme="minorEastAsia" w:hAnsiTheme="minorHAnsi"/>
            <w:noProof/>
            <w:sz w:val="22"/>
            <w:lang w:val="es-ES" w:eastAsia="es-ES"/>
          </w:rPr>
          <w:tab/>
        </w:r>
        <w:r w:rsidR="00A71E2C" w:rsidRPr="00B12B31">
          <w:rPr>
            <w:rStyle w:val="Hipervnculo"/>
            <w:rFonts w:cs="Arial"/>
            <w:noProof/>
          </w:rPr>
          <w:t>Antecedentes de la empresa</w:t>
        </w:r>
        <w:r w:rsidR="00A71E2C">
          <w:rPr>
            <w:noProof/>
            <w:webHidden/>
          </w:rPr>
          <w:tab/>
        </w:r>
        <w:r w:rsidR="00A71E2C">
          <w:rPr>
            <w:noProof/>
            <w:webHidden/>
          </w:rPr>
          <w:fldChar w:fldCharType="begin"/>
        </w:r>
        <w:r w:rsidR="00A71E2C">
          <w:rPr>
            <w:noProof/>
            <w:webHidden/>
          </w:rPr>
          <w:instrText xml:space="preserve"> PAGEREF _Toc365711609 \h </w:instrText>
        </w:r>
        <w:r w:rsidR="00A71E2C">
          <w:rPr>
            <w:noProof/>
            <w:webHidden/>
          </w:rPr>
        </w:r>
        <w:r w:rsidR="00A71E2C">
          <w:rPr>
            <w:noProof/>
            <w:webHidden/>
          </w:rPr>
          <w:fldChar w:fldCharType="separate"/>
        </w:r>
        <w:r w:rsidR="00F932AF">
          <w:rPr>
            <w:noProof/>
            <w:webHidden/>
          </w:rPr>
          <w:t>22</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10" w:history="1">
        <w:r w:rsidR="00A71E2C" w:rsidRPr="00B12B31">
          <w:rPr>
            <w:rStyle w:val="Hipervnculo"/>
            <w:rFonts w:cs="Arial"/>
            <w:noProof/>
          </w:rPr>
          <w:t>1.1.2</w:t>
        </w:r>
        <w:r w:rsidR="00A71E2C">
          <w:rPr>
            <w:rFonts w:asciiTheme="minorHAnsi" w:eastAsiaTheme="minorEastAsia" w:hAnsiTheme="minorHAnsi"/>
            <w:noProof/>
            <w:sz w:val="22"/>
            <w:lang w:val="es-ES" w:eastAsia="es-ES"/>
          </w:rPr>
          <w:tab/>
        </w:r>
        <w:r w:rsidR="00A71E2C" w:rsidRPr="00B12B31">
          <w:rPr>
            <w:rStyle w:val="Hipervnculo"/>
            <w:rFonts w:cs="Arial"/>
            <w:noProof/>
          </w:rPr>
          <w:t>Ubicación Geográfica</w:t>
        </w:r>
        <w:r w:rsidR="00A71E2C">
          <w:rPr>
            <w:noProof/>
            <w:webHidden/>
          </w:rPr>
          <w:tab/>
        </w:r>
        <w:r w:rsidR="00A71E2C">
          <w:rPr>
            <w:noProof/>
            <w:webHidden/>
          </w:rPr>
          <w:fldChar w:fldCharType="begin"/>
        </w:r>
        <w:r w:rsidR="00A71E2C">
          <w:rPr>
            <w:noProof/>
            <w:webHidden/>
          </w:rPr>
          <w:instrText xml:space="preserve"> PAGEREF _Toc365711610 \h </w:instrText>
        </w:r>
        <w:r w:rsidR="00A71E2C">
          <w:rPr>
            <w:noProof/>
            <w:webHidden/>
          </w:rPr>
        </w:r>
        <w:r w:rsidR="00A71E2C">
          <w:rPr>
            <w:noProof/>
            <w:webHidden/>
          </w:rPr>
          <w:fldChar w:fldCharType="separate"/>
        </w:r>
        <w:r w:rsidR="00F932AF">
          <w:rPr>
            <w:noProof/>
            <w:webHidden/>
          </w:rPr>
          <w:t>23</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11" w:history="1">
        <w:r w:rsidR="00A71E2C" w:rsidRPr="00B12B31">
          <w:rPr>
            <w:rStyle w:val="Hipervnculo"/>
            <w:rFonts w:cs="Arial"/>
            <w:noProof/>
          </w:rPr>
          <w:t>1.1.3</w:t>
        </w:r>
        <w:r w:rsidR="00A71E2C">
          <w:rPr>
            <w:rFonts w:asciiTheme="minorHAnsi" w:eastAsiaTheme="minorEastAsia" w:hAnsiTheme="minorHAnsi"/>
            <w:noProof/>
            <w:sz w:val="22"/>
            <w:lang w:val="es-ES" w:eastAsia="es-ES"/>
          </w:rPr>
          <w:tab/>
        </w:r>
        <w:r w:rsidR="00A71E2C" w:rsidRPr="00B12B31">
          <w:rPr>
            <w:rStyle w:val="Hipervnculo"/>
            <w:rFonts w:cs="Arial"/>
            <w:noProof/>
          </w:rPr>
          <w:t>Estructura organizacional actual</w:t>
        </w:r>
        <w:r w:rsidR="00A71E2C">
          <w:rPr>
            <w:noProof/>
            <w:webHidden/>
          </w:rPr>
          <w:tab/>
        </w:r>
        <w:r w:rsidR="00A71E2C">
          <w:rPr>
            <w:noProof/>
            <w:webHidden/>
          </w:rPr>
          <w:fldChar w:fldCharType="begin"/>
        </w:r>
        <w:r w:rsidR="00A71E2C">
          <w:rPr>
            <w:noProof/>
            <w:webHidden/>
          </w:rPr>
          <w:instrText xml:space="preserve"> PAGEREF _Toc365711611 \h </w:instrText>
        </w:r>
        <w:r w:rsidR="00A71E2C">
          <w:rPr>
            <w:noProof/>
            <w:webHidden/>
          </w:rPr>
        </w:r>
        <w:r w:rsidR="00A71E2C">
          <w:rPr>
            <w:noProof/>
            <w:webHidden/>
          </w:rPr>
          <w:fldChar w:fldCharType="separate"/>
        </w:r>
        <w:r w:rsidR="00F932AF">
          <w:rPr>
            <w:noProof/>
            <w:webHidden/>
          </w:rPr>
          <w:t>24</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12" w:history="1">
        <w:r w:rsidR="00A71E2C" w:rsidRPr="00B12B31">
          <w:rPr>
            <w:rStyle w:val="Hipervnculo"/>
            <w:rFonts w:cs="Arial"/>
            <w:noProof/>
          </w:rPr>
          <w:t>1.1.4</w:t>
        </w:r>
        <w:r w:rsidR="00A71E2C">
          <w:rPr>
            <w:rFonts w:asciiTheme="minorHAnsi" w:eastAsiaTheme="minorEastAsia" w:hAnsiTheme="minorHAnsi"/>
            <w:noProof/>
            <w:sz w:val="22"/>
            <w:lang w:val="es-ES" w:eastAsia="es-ES"/>
          </w:rPr>
          <w:tab/>
        </w:r>
        <w:r w:rsidR="00A71E2C" w:rsidRPr="00B12B31">
          <w:rPr>
            <w:rStyle w:val="Hipervnculo"/>
            <w:rFonts w:cs="Arial"/>
            <w:noProof/>
          </w:rPr>
          <w:t>Marco legal</w:t>
        </w:r>
        <w:r w:rsidR="00A71E2C">
          <w:rPr>
            <w:noProof/>
            <w:webHidden/>
          </w:rPr>
          <w:tab/>
        </w:r>
        <w:r w:rsidR="00A71E2C">
          <w:rPr>
            <w:noProof/>
            <w:webHidden/>
          </w:rPr>
          <w:fldChar w:fldCharType="begin"/>
        </w:r>
        <w:r w:rsidR="00A71E2C">
          <w:rPr>
            <w:noProof/>
            <w:webHidden/>
          </w:rPr>
          <w:instrText xml:space="preserve"> PAGEREF _Toc365711612 \h </w:instrText>
        </w:r>
        <w:r w:rsidR="00A71E2C">
          <w:rPr>
            <w:noProof/>
            <w:webHidden/>
          </w:rPr>
        </w:r>
        <w:r w:rsidR="00A71E2C">
          <w:rPr>
            <w:noProof/>
            <w:webHidden/>
          </w:rPr>
          <w:fldChar w:fldCharType="separate"/>
        </w:r>
        <w:r w:rsidR="00F932AF">
          <w:rPr>
            <w:noProof/>
            <w:webHidden/>
          </w:rPr>
          <w:t>24</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13" w:history="1">
        <w:r w:rsidR="00A71E2C" w:rsidRPr="00B12B31">
          <w:rPr>
            <w:rStyle w:val="Hipervnculo"/>
            <w:rFonts w:cs="Arial"/>
            <w:noProof/>
          </w:rPr>
          <w:t>1.1.5</w:t>
        </w:r>
        <w:r w:rsidR="00A71E2C">
          <w:rPr>
            <w:rFonts w:asciiTheme="minorHAnsi" w:eastAsiaTheme="minorEastAsia" w:hAnsiTheme="minorHAnsi"/>
            <w:noProof/>
            <w:sz w:val="22"/>
            <w:lang w:val="es-ES" w:eastAsia="es-ES"/>
          </w:rPr>
          <w:tab/>
        </w:r>
        <w:r w:rsidR="00A71E2C" w:rsidRPr="00B12B31">
          <w:rPr>
            <w:rStyle w:val="Hipervnculo"/>
            <w:rFonts w:cs="Arial"/>
            <w:noProof/>
          </w:rPr>
          <w:t>Actividad económica</w:t>
        </w:r>
        <w:r w:rsidR="00A71E2C">
          <w:rPr>
            <w:noProof/>
            <w:webHidden/>
          </w:rPr>
          <w:tab/>
        </w:r>
        <w:r w:rsidR="00A71E2C">
          <w:rPr>
            <w:noProof/>
            <w:webHidden/>
          </w:rPr>
          <w:fldChar w:fldCharType="begin"/>
        </w:r>
        <w:r w:rsidR="00A71E2C">
          <w:rPr>
            <w:noProof/>
            <w:webHidden/>
          </w:rPr>
          <w:instrText xml:space="preserve"> PAGEREF _Toc365711613 \h </w:instrText>
        </w:r>
        <w:r w:rsidR="00A71E2C">
          <w:rPr>
            <w:noProof/>
            <w:webHidden/>
          </w:rPr>
        </w:r>
        <w:r w:rsidR="00A71E2C">
          <w:rPr>
            <w:noProof/>
            <w:webHidden/>
          </w:rPr>
          <w:fldChar w:fldCharType="separate"/>
        </w:r>
        <w:r w:rsidR="00F932AF">
          <w:rPr>
            <w:noProof/>
            <w:webHidden/>
          </w:rPr>
          <w:t>25</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14" w:history="1">
        <w:r w:rsidR="00A71E2C" w:rsidRPr="00B12B31">
          <w:rPr>
            <w:rStyle w:val="Hipervnculo"/>
            <w:rFonts w:cs="Arial"/>
            <w:noProof/>
          </w:rPr>
          <w:t>1.1.6</w:t>
        </w:r>
        <w:r w:rsidR="00A71E2C">
          <w:rPr>
            <w:rFonts w:asciiTheme="minorHAnsi" w:eastAsiaTheme="minorEastAsia" w:hAnsiTheme="minorHAnsi"/>
            <w:noProof/>
            <w:sz w:val="22"/>
            <w:lang w:val="es-ES" w:eastAsia="es-ES"/>
          </w:rPr>
          <w:tab/>
        </w:r>
        <w:r w:rsidR="00A71E2C" w:rsidRPr="00B12B31">
          <w:rPr>
            <w:rStyle w:val="Hipervnculo"/>
            <w:rFonts w:cs="Arial"/>
            <w:noProof/>
          </w:rPr>
          <w:t>Productos y servicios</w:t>
        </w:r>
        <w:r w:rsidR="00A71E2C">
          <w:rPr>
            <w:noProof/>
            <w:webHidden/>
          </w:rPr>
          <w:tab/>
        </w:r>
        <w:r w:rsidR="00A71E2C">
          <w:rPr>
            <w:noProof/>
            <w:webHidden/>
          </w:rPr>
          <w:fldChar w:fldCharType="begin"/>
        </w:r>
        <w:r w:rsidR="00A71E2C">
          <w:rPr>
            <w:noProof/>
            <w:webHidden/>
          </w:rPr>
          <w:instrText xml:space="preserve"> PAGEREF _Toc365711614 \h </w:instrText>
        </w:r>
        <w:r w:rsidR="00A71E2C">
          <w:rPr>
            <w:noProof/>
            <w:webHidden/>
          </w:rPr>
        </w:r>
        <w:r w:rsidR="00A71E2C">
          <w:rPr>
            <w:noProof/>
            <w:webHidden/>
          </w:rPr>
          <w:fldChar w:fldCharType="separate"/>
        </w:r>
        <w:r w:rsidR="00F932AF">
          <w:rPr>
            <w:noProof/>
            <w:webHidden/>
          </w:rPr>
          <w:t>25</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15" w:history="1">
        <w:r w:rsidR="00A71E2C" w:rsidRPr="00B12B31">
          <w:rPr>
            <w:rStyle w:val="Hipervnculo"/>
            <w:noProof/>
          </w:rPr>
          <w:t>1.1.6.1</w:t>
        </w:r>
        <w:r w:rsidR="00A71E2C">
          <w:rPr>
            <w:rFonts w:asciiTheme="minorHAnsi" w:eastAsiaTheme="minorEastAsia" w:hAnsiTheme="minorHAnsi"/>
            <w:noProof/>
            <w:sz w:val="22"/>
            <w:lang w:val="es-ES" w:eastAsia="es-ES"/>
          </w:rPr>
          <w:tab/>
        </w:r>
        <w:r w:rsidR="00A71E2C" w:rsidRPr="00B12B31">
          <w:rPr>
            <w:rStyle w:val="Hipervnculo"/>
            <w:noProof/>
          </w:rPr>
          <w:t>Clientes</w:t>
        </w:r>
        <w:r w:rsidR="00A71E2C">
          <w:rPr>
            <w:noProof/>
            <w:webHidden/>
          </w:rPr>
          <w:tab/>
        </w:r>
        <w:r w:rsidR="00A71E2C">
          <w:rPr>
            <w:noProof/>
            <w:webHidden/>
          </w:rPr>
          <w:fldChar w:fldCharType="begin"/>
        </w:r>
        <w:r w:rsidR="00A71E2C">
          <w:rPr>
            <w:noProof/>
            <w:webHidden/>
          </w:rPr>
          <w:instrText xml:space="preserve"> PAGEREF _Toc365711615 \h </w:instrText>
        </w:r>
        <w:r w:rsidR="00A71E2C">
          <w:rPr>
            <w:noProof/>
            <w:webHidden/>
          </w:rPr>
        </w:r>
        <w:r w:rsidR="00A71E2C">
          <w:rPr>
            <w:noProof/>
            <w:webHidden/>
          </w:rPr>
          <w:fldChar w:fldCharType="separate"/>
        </w:r>
        <w:r w:rsidR="00F932AF">
          <w:rPr>
            <w:noProof/>
            <w:webHidden/>
          </w:rPr>
          <w:t>26</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16" w:history="1">
        <w:r w:rsidR="00A71E2C" w:rsidRPr="00B12B31">
          <w:rPr>
            <w:rStyle w:val="Hipervnculo"/>
            <w:noProof/>
          </w:rPr>
          <w:t>1.1.6.2</w:t>
        </w:r>
        <w:r w:rsidR="00A71E2C">
          <w:rPr>
            <w:rFonts w:asciiTheme="minorHAnsi" w:eastAsiaTheme="minorEastAsia" w:hAnsiTheme="minorHAnsi"/>
            <w:noProof/>
            <w:sz w:val="22"/>
            <w:lang w:val="es-ES" w:eastAsia="es-ES"/>
          </w:rPr>
          <w:tab/>
        </w:r>
        <w:r w:rsidR="00A71E2C" w:rsidRPr="00B12B31">
          <w:rPr>
            <w:rStyle w:val="Hipervnculo"/>
            <w:noProof/>
          </w:rPr>
          <w:t>Proveedores</w:t>
        </w:r>
        <w:r w:rsidR="00A71E2C">
          <w:rPr>
            <w:noProof/>
            <w:webHidden/>
          </w:rPr>
          <w:tab/>
        </w:r>
        <w:r w:rsidR="00A71E2C">
          <w:rPr>
            <w:noProof/>
            <w:webHidden/>
          </w:rPr>
          <w:fldChar w:fldCharType="begin"/>
        </w:r>
        <w:r w:rsidR="00A71E2C">
          <w:rPr>
            <w:noProof/>
            <w:webHidden/>
          </w:rPr>
          <w:instrText xml:space="preserve"> PAGEREF _Toc365711616 \h </w:instrText>
        </w:r>
        <w:r w:rsidR="00A71E2C">
          <w:rPr>
            <w:noProof/>
            <w:webHidden/>
          </w:rPr>
        </w:r>
        <w:r w:rsidR="00A71E2C">
          <w:rPr>
            <w:noProof/>
            <w:webHidden/>
          </w:rPr>
          <w:fldChar w:fldCharType="separate"/>
        </w:r>
        <w:r w:rsidR="00F932AF">
          <w:rPr>
            <w:noProof/>
            <w:webHidden/>
          </w:rPr>
          <w:t>27</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17" w:history="1">
        <w:r w:rsidR="00A71E2C" w:rsidRPr="00B12B31">
          <w:rPr>
            <w:rStyle w:val="Hipervnculo"/>
            <w:noProof/>
          </w:rPr>
          <w:t>1.1.6.3</w:t>
        </w:r>
        <w:r w:rsidR="00A71E2C">
          <w:rPr>
            <w:rFonts w:asciiTheme="minorHAnsi" w:eastAsiaTheme="minorEastAsia" w:hAnsiTheme="minorHAnsi"/>
            <w:noProof/>
            <w:sz w:val="22"/>
            <w:lang w:val="es-ES" w:eastAsia="es-ES"/>
          </w:rPr>
          <w:tab/>
        </w:r>
        <w:r w:rsidR="00A71E2C" w:rsidRPr="00B12B31">
          <w:rPr>
            <w:rStyle w:val="Hipervnculo"/>
            <w:noProof/>
          </w:rPr>
          <w:t>Competidores principales</w:t>
        </w:r>
        <w:r w:rsidR="00A71E2C">
          <w:rPr>
            <w:noProof/>
            <w:webHidden/>
          </w:rPr>
          <w:tab/>
        </w:r>
        <w:r w:rsidR="00A71E2C">
          <w:rPr>
            <w:noProof/>
            <w:webHidden/>
          </w:rPr>
          <w:fldChar w:fldCharType="begin"/>
        </w:r>
        <w:r w:rsidR="00A71E2C">
          <w:rPr>
            <w:noProof/>
            <w:webHidden/>
          </w:rPr>
          <w:instrText xml:space="preserve"> PAGEREF _Toc365711617 \h </w:instrText>
        </w:r>
        <w:r w:rsidR="00A71E2C">
          <w:rPr>
            <w:noProof/>
            <w:webHidden/>
          </w:rPr>
        </w:r>
        <w:r w:rsidR="00A71E2C">
          <w:rPr>
            <w:noProof/>
            <w:webHidden/>
          </w:rPr>
          <w:fldChar w:fldCharType="separate"/>
        </w:r>
        <w:r w:rsidR="00F932AF">
          <w:rPr>
            <w:noProof/>
            <w:webHidden/>
          </w:rPr>
          <w:t>27</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18" w:history="1">
        <w:r w:rsidR="00A71E2C" w:rsidRPr="00B12B31">
          <w:rPr>
            <w:rStyle w:val="Hipervnculo"/>
            <w:rFonts w:cs="Arial"/>
            <w:noProof/>
          </w:rPr>
          <w:t>1.2</w:t>
        </w:r>
        <w:r w:rsidR="00A71E2C">
          <w:rPr>
            <w:rFonts w:asciiTheme="minorHAnsi" w:eastAsiaTheme="minorEastAsia" w:hAnsiTheme="minorHAnsi"/>
            <w:noProof/>
            <w:sz w:val="22"/>
            <w:lang w:val="es-ES" w:eastAsia="es-ES"/>
          </w:rPr>
          <w:tab/>
        </w:r>
        <w:r w:rsidR="00A71E2C" w:rsidRPr="00B12B31">
          <w:rPr>
            <w:rStyle w:val="Hipervnculo"/>
            <w:rFonts w:cs="Arial"/>
            <w:noProof/>
          </w:rPr>
          <w:t>Formulación y planteamiento del problema</w:t>
        </w:r>
        <w:r w:rsidR="00A71E2C">
          <w:rPr>
            <w:noProof/>
            <w:webHidden/>
          </w:rPr>
          <w:tab/>
        </w:r>
        <w:r w:rsidR="00A71E2C">
          <w:rPr>
            <w:noProof/>
            <w:webHidden/>
          </w:rPr>
          <w:fldChar w:fldCharType="begin"/>
        </w:r>
        <w:r w:rsidR="00A71E2C">
          <w:rPr>
            <w:noProof/>
            <w:webHidden/>
          </w:rPr>
          <w:instrText xml:space="preserve"> PAGEREF _Toc365711618 \h </w:instrText>
        </w:r>
        <w:r w:rsidR="00A71E2C">
          <w:rPr>
            <w:noProof/>
            <w:webHidden/>
          </w:rPr>
        </w:r>
        <w:r w:rsidR="00A71E2C">
          <w:rPr>
            <w:noProof/>
            <w:webHidden/>
          </w:rPr>
          <w:fldChar w:fldCharType="separate"/>
        </w:r>
        <w:r w:rsidR="00F932AF">
          <w:rPr>
            <w:noProof/>
            <w:webHidden/>
          </w:rPr>
          <w:t>28</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19" w:history="1">
        <w:r w:rsidR="00A71E2C" w:rsidRPr="00B12B31">
          <w:rPr>
            <w:rStyle w:val="Hipervnculo"/>
            <w:rFonts w:cs="Arial"/>
            <w:noProof/>
          </w:rPr>
          <w:t>1.3</w:t>
        </w:r>
        <w:r w:rsidR="00A71E2C">
          <w:rPr>
            <w:rFonts w:asciiTheme="minorHAnsi" w:eastAsiaTheme="minorEastAsia" w:hAnsiTheme="minorHAnsi"/>
            <w:noProof/>
            <w:sz w:val="22"/>
            <w:lang w:val="es-ES" w:eastAsia="es-ES"/>
          </w:rPr>
          <w:tab/>
        </w:r>
        <w:r w:rsidR="00A71E2C" w:rsidRPr="00B12B31">
          <w:rPr>
            <w:rStyle w:val="Hipervnculo"/>
            <w:rFonts w:cs="Arial"/>
            <w:noProof/>
          </w:rPr>
          <w:t>Objetivo del proyecto</w:t>
        </w:r>
        <w:r w:rsidR="00A71E2C">
          <w:rPr>
            <w:noProof/>
            <w:webHidden/>
          </w:rPr>
          <w:tab/>
        </w:r>
        <w:r w:rsidR="00A71E2C">
          <w:rPr>
            <w:noProof/>
            <w:webHidden/>
          </w:rPr>
          <w:fldChar w:fldCharType="begin"/>
        </w:r>
        <w:r w:rsidR="00A71E2C">
          <w:rPr>
            <w:noProof/>
            <w:webHidden/>
          </w:rPr>
          <w:instrText xml:space="preserve"> PAGEREF _Toc365711619 \h </w:instrText>
        </w:r>
        <w:r w:rsidR="00A71E2C">
          <w:rPr>
            <w:noProof/>
            <w:webHidden/>
          </w:rPr>
        </w:r>
        <w:r w:rsidR="00A71E2C">
          <w:rPr>
            <w:noProof/>
            <w:webHidden/>
          </w:rPr>
          <w:fldChar w:fldCharType="separate"/>
        </w:r>
        <w:r w:rsidR="00F932AF">
          <w:rPr>
            <w:noProof/>
            <w:webHidden/>
          </w:rPr>
          <w:t>29</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20" w:history="1">
        <w:r w:rsidR="00A71E2C" w:rsidRPr="00B12B31">
          <w:rPr>
            <w:rStyle w:val="Hipervnculo"/>
            <w:rFonts w:cs="Arial"/>
            <w:noProof/>
          </w:rPr>
          <w:t>1.3.1</w:t>
        </w:r>
        <w:r w:rsidR="00A71E2C">
          <w:rPr>
            <w:rFonts w:asciiTheme="minorHAnsi" w:eastAsiaTheme="minorEastAsia" w:hAnsiTheme="minorHAnsi"/>
            <w:noProof/>
            <w:sz w:val="22"/>
            <w:lang w:val="es-ES" w:eastAsia="es-ES"/>
          </w:rPr>
          <w:tab/>
        </w:r>
        <w:r w:rsidR="00A71E2C" w:rsidRPr="00B12B31">
          <w:rPr>
            <w:rStyle w:val="Hipervnculo"/>
            <w:rFonts w:cs="Arial"/>
            <w:noProof/>
          </w:rPr>
          <w:t>Objetivo general</w:t>
        </w:r>
        <w:r w:rsidR="00A71E2C">
          <w:rPr>
            <w:noProof/>
            <w:webHidden/>
          </w:rPr>
          <w:tab/>
        </w:r>
        <w:r w:rsidR="00A71E2C">
          <w:rPr>
            <w:noProof/>
            <w:webHidden/>
          </w:rPr>
          <w:fldChar w:fldCharType="begin"/>
        </w:r>
        <w:r w:rsidR="00A71E2C">
          <w:rPr>
            <w:noProof/>
            <w:webHidden/>
          </w:rPr>
          <w:instrText xml:space="preserve"> PAGEREF _Toc365711620 \h </w:instrText>
        </w:r>
        <w:r w:rsidR="00A71E2C">
          <w:rPr>
            <w:noProof/>
            <w:webHidden/>
          </w:rPr>
        </w:r>
        <w:r w:rsidR="00A71E2C">
          <w:rPr>
            <w:noProof/>
            <w:webHidden/>
          </w:rPr>
          <w:fldChar w:fldCharType="separate"/>
        </w:r>
        <w:r w:rsidR="00F932AF">
          <w:rPr>
            <w:noProof/>
            <w:webHidden/>
          </w:rPr>
          <w:t>29</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21" w:history="1">
        <w:r w:rsidR="00A71E2C" w:rsidRPr="00B12B31">
          <w:rPr>
            <w:rStyle w:val="Hipervnculo"/>
            <w:rFonts w:cs="Arial"/>
            <w:noProof/>
          </w:rPr>
          <w:t>1.3.2</w:t>
        </w:r>
        <w:r w:rsidR="00A71E2C">
          <w:rPr>
            <w:rFonts w:asciiTheme="minorHAnsi" w:eastAsiaTheme="minorEastAsia" w:hAnsiTheme="minorHAnsi"/>
            <w:noProof/>
            <w:sz w:val="22"/>
            <w:lang w:val="es-ES" w:eastAsia="es-ES"/>
          </w:rPr>
          <w:tab/>
        </w:r>
        <w:r w:rsidR="00A71E2C" w:rsidRPr="00B12B31">
          <w:rPr>
            <w:rStyle w:val="Hipervnculo"/>
            <w:rFonts w:cs="Arial"/>
            <w:noProof/>
          </w:rPr>
          <w:t>Objetivos específicos</w:t>
        </w:r>
        <w:r w:rsidR="00A71E2C">
          <w:rPr>
            <w:noProof/>
            <w:webHidden/>
          </w:rPr>
          <w:tab/>
        </w:r>
        <w:r w:rsidR="00A71E2C">
          <w:rPr>
            <w:noProof/>
            <w:webHidden/>
          </w:rPr>
          <w:fldChar w:fldCharType="begin"/>
        </w:r>
        <w:r w:rsidR="00A71E2C">
          <w:rPr>
            <w:noProof/>
            <w:webHidden/>
          </w:rPr>
          <w:instrText xml:space="preserve"> PAGEREF _Toc365711621 \h </w:instrText>
        </w:r>
        <w:r w:rsidR="00A71E2C">
          <w:rPr>
            <w:noProof/>
            <w:webHidden/>
          </w:rPr>
        </w:r>
        <w:r w:rsidR="00A71E2C">
          <w:rPr>
            <w:noProof/>
            <w:webHidden/>
          </w:rPr>
          <w:fldChar w:fldCharType="separate"/>
        </w:r>
        <w:r w:rsidR="00F932AF">
          <w:rPr>
            <w:noProof/>
            <w:webHidden/>
          </w:rPr>
          <w:t>30</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22" w:history="1">
        <w:r w:rsidR="00A71E2C" w:rsidRPr="00B12B31">
          <w:rPr>
            <w:rStyle w:val="Hipervnculo"/>
            <w:rFonts w:cs="Arial"/>
            <w:noProof/>
          </w:rPr>
          <w:t>1.4</w:t>
        </w:r>
        <w:r w:rsidR="00A71E2C">
          <w:rPr>
            <w:rFonts w:asciiTheme="minorHAnsi" w:eastAsiaTheme="minorEastAsia" w:hAnsiTheme="minorHAnsi"/>
            <w:noProof/>
            <w:sz w:val="22"/>
            <w:lang w:val="es-ES" w:eastAsia="es-ES"/>
          </w:rPr>
          <w:tab/>
        </w:r>
        <w:r w:rsidR="00A71E2C" w:rsidRPr="00B12B31">
          <w:rPr>
            <w:rStyle w:val="Hipervnculo"/>
            <w:rFonts w:cs="Arial"/>
            <w:noProof/>
          </w:rPr>
          <w:t>Hipótesis del proyecto</w:t>
        </w:r>
        <w:r w:rsidR="00A71E2C">
          <w:rPr>
            <w:noProof/>
            <w:webHidden/>
          </w:rPr>
          <w:tab/>
        </w:r>
        <w:r w:rsidR="00A71E2C">
          <w:rPr>
            <w:noProof/>
            <w:webHidden/>
          </w:rPr>
          <w:fldChar w:fldCharType="begin"/>
        </w:r>
        <w:r w:rsidR="00A71E2C">
          <w:rPr>
            <w:noProof/>
            <w:webHidden/>
          </w:rPr>
          <w:instrText xml:space="preserve"> PAGEREF _Toc365711622 \h </w:instrText>
        </w:r>
        <w:r w:rsidR="00A71E2C">
          <w:rPr>
            <w:noProof/>
            <w:webHidden/>
          </w:rPr>
        </w:r>
        <w:r w:rsidR="00A71E2C">
          <w:rPr>
            <w:noProof/>
            <w:webHidden/>
          </w:rPr>
          <w:fldChar w:fldCharType="separate"/>
        </w:r>
        <w:r w:rsidR="00F932AF">
          <w:rPr>
            <w:noProof/>
            <w:webHidden/>
          </w:rPr>
          <w:t>30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23" w:history="1">
        <w:r w:rsidR="00A71E2C" w:rsidRPr="00B12B31">
          <w:rPr>
            <w:rStyle w:val="Hipervnculo"/>
            <w:rFonts w:cs="Arial"/>
            <w:noProof/>
          </w:rPr>
          <w:t>1.4.1</w:t>
        </w:r>
        <w:r w:rsidR="00A71E2C">
          <w:rPr>
            <w:rFonts w:asciiTheme="minorHAnsi" w:eastAsiaTheme="minorEastAsia" w:hAnsiTheme="minorHAnsi"/>
            <w:noProof/>
            <w:sz w:val="22"/>
            <w:lang w:val="es-ES" w:eastAsia="es-ES"/>
          </w:rPr>
          <w:tab/>
        </w:r>
        <w:r w:rsidR="00A71E2C" w:rsidRPr="00B12B31">
          <w:rPr>
            <w:rStyle w:val="Hipervnculo"/>
            <w:rFonts w:cs="Arial"/>
            <w:noProof/>
          </w:rPr>
          <w:t>Hipótesis central</w:t>
        </w:r>
        <w:r w:rsidR="00A71E2C">
          <w:rPr>
            <w:noProof/>
            <w:webHidden/>
          </w:rPr>
          <w:tab/>
        </w:r>
        <w:r w:rsidR="00A71E2C">
          <w:rPr>
            <w:noProof/>
            <w:webHidden/>
          </w:rPr>
          <w:fldChar w:fldCharType="begin"/>
        </w:r>
        <w:r w:rsidR="00A71E2C">
          <w:rPr>
            <w:noProof/>
            <w:webHidden/>
          </w:rPr>
          <w:instrText xml:space="preserve"> PAGEREF _Toc365711623 \h </w:instrText>
        </w:r>
        <w:r w:rsidR="00A71E2C">
          <w:rPr>
            <w:noProof/>
            <w:webHidden/>
          </w:rPr>
        </w:r>
        <w:r w:rsidR="00A71E2C">
          <w:rPr>
            <w:noProof/>
            <w:webHidden/>
          </w:rPr>
          <w:fldChar w:fldCharType="separate"/>
        </w:r>
        <w:r w:rsidR="00F932AF">
          <w:rPr>
            <w:noProof/>
            <w:webHidden/>
          </w:rPr>
          <w:t>30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24" w:history="1">
        <w:r w:rsidR="00A71E2C" w:rsidRPr="00B12B31">
          <w:rPr>
            <w:rStyle w:val="Hipervnculo"/>
            <w:rFonts w:cs="Arial"/>
            <w:noProof/>
          </w:rPr>
          <w:t>1.4.2</w:t>
        </w:r>
        <w:r w:rsidR="00A71E2C">
          <w:rPr>
            <w:rFonts w:asciiTheme="minorHAnsi" w:eastAsiaTheme="minorEastAsia" w:hAnsiTheme="minorHAnsi"/>
            <w:noProof/>
            <w:sz w:val="22"/>
            <w:lang w:val="es-ES" w:eastAsia="es-ES"/>
          </w:rPr>
          <w:tab/>
        </w:r>
        <w:r w:rsidR="00A71E2C" w:rsidRPr="00B12B31">
          <w:rPr>
            <w:rStyle w:val="Hipervnculo"/>
            <w:rFonts w:cs="Arial"/>
            <w:noProof/>
          </w:rPr>
          <w:t>Hipótesis secundarias</w:t>
        </w:r>
        <w:r w:rsidR="00A71E2C">
          <w:rPr>
            <w:noProof/>
            <w:webHidden/>
          </w:rPr>
          <w:tab/>
        </w:r>
        <w:r w:rsidR="00A71E2C">
          <w:rPr>
            <w:noProof/>
            <w:webHidden/>
          </w:rPr>
          <w:fldChar w:fldCharType="begin"/>
        </w:r>
        <w:r w:rsidR="00A71E2C">
          <w:rPr>
            <w:noProof/>
            <w:webHidden/>
          </w:rPr>
          <w:instrText xml:space="preserve"> PAGEREF _Toc365711624 \h </w:instrText>
        </w:r>
        <w:r w:rsidR="00A71E2C">
          <w:rPr>
            <w:noProof/>
            <w:webHidden/>
          </w:rPr>
        </w:r>
        <w:r w:rsidR="00A71E2C">
          <w:rPr>
            <w:noProof/>
            <w:webHidden/>
          </w:rPr>
          <w:fldChar w:fldCharType="separate"/>
        </w:r>
        <w:r w:rsidR="00F932AF">
          <w:rPr>
            <w:noProof/>
            <w:webHidden/>
          </w:rPr>
          <w:t>31</w:t>
        </w:r>
        <w:r w:rsidR="00A71E2C">
          <w:rPr>
            <w:noProof/>
            <w:webHidden/>
          </w:rPr>
          <w:fldChar w:fldCharType="end"/>
        </w:r>
      </w:hyperlink>
    </w:p>
    <w:p w:rsidR="00A71E2C" w:rsidRDefault="00AA52F0">
      <w:pPr>
        <w:pStyle w:val="TDC1"/>
        <w:tabs>
          <w:tab w:val="left" w:pos="1760"/>
          <w:tab w:val="right" w:leader="dot" w:pos="8268"/>
        </w:tabs>
        <w:rPr>
          <w:rFonts w:asciiTheme="minorHAnsi" w:eastAsiaTheme="minorEastAsia" w:hAnsiTheme="minorHAnsi"/>
          <w:noProof/>
          <w:sz w:val="22"/>
          <w:lang w:val="es-ES" w:eastAsia="es-ES"/>
        </w:rPr>
      </w:pPr>
      <w:hyperlink w:anchor="_Toc365711625" w:history="1">
        <w:r w:rsidR="00A71E2C" w:rsidRPr="00B12B31">
          <w:rPr>
            <w:rStyle w:val="Hipervnculo"/>
            <w:noProof/>
          </w:rPr>
          <w:t>CAPÍTULO 2</w:t>
        </w:r>
        <w:r w:rsidR="00A71E2C">
          <w:rPr>
            <w:rFonts w:asciiTheme="minorHAnsi" w:eastAsiaTheme="minorEastAsia" w:hAnsiTheme="minorHAnsi"/>
            <w:noProof/>
            <w:sz w:val="22"/>
            <w:lang w:val="es-ES" w:eastAsia="es-ES"/>
          </w:rPr>
          <w:tab/>
        </w:r>
        <w:r w:rsidR="00A71E2C" w:rsidRPr="00B12B31">
          <w:rPr>
            <w:rStyle w:val="Hipervnculo"/>
            <w:noProof/>
          </w:rPr>
          <w:t>MARCO TEÓRICO</w:t>
        </w:r>
        <w:r w:rsidR="00A71E2C">
          <w:rPr>
            <w:noProof/>
            <w:webHidden/>
          </w:rPr>
          <w:tab/>
        </w:r>
        <w:r w:rsidR="00A71E2C">
          <w:rPr>
            <w:noProof/>
            <w:webHidden/>
          </w:rPr>
          <w:fldChar w:fldCharType="begin"/>
        </w:r>
        <w:r w:rsidR="00A71E2C">
          <w:rPr>
            <w:noProof/>
            <w:webHidden/>
          </w:rPr>
          <w:instrText xml:space="preserve"> PAGEREF _Toc365711625 \h </w:instrText>
        </w:r>
        <w:r w:rsidR="00A71E2C">
          <w:rPr>
            <w:noProof/>
            <w:webHidden/>
          </w:rPr>
        </w:r>
        <w:r w:rsidR="00A71E2C">
          <w:rPr>
            <w:noProof/>
            <w:webHidden/>
          </w:rPr>
          <w:fldChar w:fldCharType="separate"/>
        </w:r>
        <w:r w:rsidR="00F932AF">
          <w:rPr>
            <w:noProof/>
            <w:webHidden/>
          </w:rPr>
          <w:t>32</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26" w:history="1">
        <w:r w:rsidR="00A71E2C" w:rsidRPr="00B12B31">
          <w:rPr>
            <w:rStyle w:val="Hipervnculo"/>
            <w:rFonts w:cs="Arial"/>
            <w:noProof/>
          </w:rPr>
          <w:t>2.1</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Direccionamiento estratégico en las organizaciones </w:t>
        </w:r>
        <w:r w:rsidR="00A71E2C">
          <w:rPr>
            <w:noProof/>
            <w:webHidden/>
          </w:rPr>
          <w:tab/>
        </w:r>
        <w:r w:rsidR="00A71E2C">
          <w:rPr>
            <w:noProof/>
            <w:webHidden/>
          </w:rPr>
          <w:fldChar w:fldCharType="begin"/>
        </w:r>
        <w:r w:rsidR="00A71E2C">
          <w:rPr>
            <w:noProof/>
            <w:webHidden/>
          </w:rPr>
          <w:instrText xml:space="preserve"> PAGEREF _Toc365711626 \h </w:instrText>
        </w:r>
        <w:r w:rsidR="00A71E2C">
          <w:rPr>
            <w:noProof/>
            <w:webHidden/>
          </w:rPr>
        </w:r>
        <w:r w:rsidR="00A71E2C">
          <w:rPr>
            <w:noProof/>
            <w:webHidden/>
          </w:rPr>
          <w:fldChar w:fldCharType="separate"/>
        </w:r>
        <w:r w:rsidR="00F932AF">
          <w:rPr>
            <w:noProof/>
            <w:webHidden/>
          </w:rPr>
          <w:t>32</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27" w:history="1">
        <w:r w:rsidR="00A71E2C" w:rsidRPr="00B12B31">
          <w:rPr>
            <w:rStyle w:val="Hipervnculo"/>
            <w:rFonts w:cs="Arial"/>
            <w:noProof/>
          </w:rPr>
          <w:t>2.1.1</w:t>
        </w:r>
        <w:r w:rsidR="00A71E2C">
          <w:rPr>
            <w:rFonts w:asciiTheme="minorHAnsi" w:eastAsiaTheme="minorEastAsia" w:hAnsiTheme="minorHAnsi"/>
            <w:noProof/>
            <w:sz w:val="22"/>
            <w:lang w:val="es-ES" w:eastAsia="es-ES"/>
          </w:rPr>
          <w:tab/>
        </w:r>
        <w:r w:rsidR="00A71E2C" w:rsidRPr="00B12B31">
          <w:rPr>
            <w:rStyle w:val="Hipervnculo"/>
            <w:rFonts w:cs="Arial"/>
            <w:noProof/>
          </w:rPr>
          <w:t>Definición de direccionamiento estratégico</w:t>
        </w:r>
        <w:r w:rsidR="00A71E2C">
          <w:rPr>
            <w:noProof/>
            <w:webHidden/>
          </w:rPr>
          <w:tab/>
        </w:r>
        <w:r w:rsidR="00A71E2C">
          <w:rPr>
            <w:noProof/>
            <w:webHidden/>
          </w:rPr>
          <w:fldChar w:fldCharType="begin"/>
        </w:r>
        <w:r w:rsidR="00A71E2C">
          <w:rPr>
            <w:noProof/>
            <w:webHidden/>
          </w:rPr>
          <w:instrText xml:space="preserve"> PAGEREF _Toc365711627 \h </w:instrText>
        </w:r>
        <w:r w:rsidR="00A71E2C">
          <w:rPr>
            <w:noProof/>
            <w:webHidden/>
          </w:rPr>
        </w:r>
        <w:r w:rsidR="00A71E2C">
          <w:rPr>
            <w:noProof/>
            <w:webHidden/>
          </w:rPr>
          <w:fldChar w:fldCharType="separate"/>
        </w:r>
        <w:r w:rsidR="00F932AF">
          <w:rPr>
            <w:noProof/>
            <w:webHidden/>
          </w:rPr>
          <w:t>33</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28" w:history="1">
        <w:r w:rsidR="00A71E2C" w:rsidRPr="00B12B31">
          <w:rPr>
            <w:rStyle w:val="Hipervnculo"/>
            <w:rFonts w:cs="Arial"/>
            <w:noProof/>
          </w:rPr>
          <w:t>2.1.2</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Misión </w:t>
        </w:r>
        <w:r w:rsidR="00A71E2C">
          <w:rPr>
            <w:noProof/>
            <w:webHidden/>
          </w:rPr>
          <w:tab/>
        </w:r>
        <w:r w:rsidR="00A71E2C">
          <w:rPr>
            <w:noProof/>
            <w:webHidden/>
          </w:rPr>
          <w:fldChar w:fldCharType="begin"/>
        </w:r>
        <w:r w:rsidR="00A71E2C">
          <w:rPr>
            <w:noProof/>
            <w:webHidden/>
          </w:rPr>
          <w:instrText xml:space="preserve"> PAGEREF _Toc365711628 \h </w:instrText>
        </w:r>
        <w:r w:rsidR="00A71E2C">
          <w:rPr>
            <w:noProof/>
            <w:webHidden/>
          </w:rPr>
        </w:r>
        <w:r w:rsidR="00A71E2C">
          <w:rPr>
            <w:noProof/>
            <w:webHidden/>
          </w:rPr>
          <w:fldChar w:fldCharType="separate"/>
        </w:r>
        <w:r w:rsidR="00F932AF">
          <w:rPr>
            <w:noProof/>
            <w:webHidden/>
          </w:rPr>
          <w:t>33</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29" w:history="1">
        <w:r w:rsidR="00A71E2C" w:rsidRPr="00B12B31">
          <w:rPr>
            <w:rStyle w:val="Hipervnculo"/>
            <w:rFonts w:cs="Arial"/>
            <w:noProof/>
          </w:rPr>
          <w:t>2.1.3</w:t>
        </w:r>
        <w:r w:rsidR="00A71E2C">
          <w:rPr>
            <w:rFonts w:asciiTheme="minorHAnsi" w:eastAsiaTheme="minorEastAsia" w:hAnsiTheme="minorHAnsi"/>
            <w:noProof/>
            <w:sz w:val="22"/>
            <w:lang w:val="es-ES" w:eastAsia="es-ES"/>
          </w:rPr>
          <w:tab/>
        </w:r>
        <w:r w:rsidR="00A71E2C" w:rsidRPr="00B12B31">
          <w:rPr>
            <w:rStyle w:val="Hipervnculo"/>
            <w:rFonts w:cs="Arial"/>
            <w:noProof/>
          </w:rPr>
          <w:t>Visión</w:t>
        </w:r>
        <w:r w:rsidR="00A71E2C">
          <w:rPr>
            <w:noProof/>
            <w:webHidden/>
          </w:rPr>
          <w:tab/>
        </w:r>
        <w:r w:rsidR="00A71E2C">
          <w:rPr>
            <w:noProof/>
            <w:webHidden/>
          </w:rPr>
          <w:fldChar w:fldCharType="begin"/>
        </w:r>
        <w:r w:rsidR="00A71E2C">
          <w:rPr>
            <w:noProof/>
            <w:webHidden/>
          </w:rPr>
          <w:instrText xml:space="preserve"> PAGEREF _Toc365711629 \h </w:instrText>
        </w:r>
        <w:r w:rsidR="00A71E2C">
          <w:rPr>
            <w:noProof/>
            <w:webHidden/>
          </w:rPr>
        </w:r>
        <w:r w:rsidR="00A71E2C">
          <w:rPr>
            <w:noProof/>
            <w:webHidden/>
          </w:rPr>
          <w:fldChar w:fldCharType="separate"/>
        </w:r>
        <w:r w:rsidR="00F932AF">
          <w:rPr>
            <w:noProof/>
            <w:webHidden/>
          </w:rPr>
          <w:t>34</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30" w:history="1">
        <w:r w:rsidR="00A71E2C" w:rsidRPr="00B12B31">
          <w:rPr>
            <w:rStyle w:val="Hipervnculo"/>
            <w:rFonts w:cs="Arial"/>
            <w:noProof/>
          </w:rPr>
          <w:t>2.1.4</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Objetivos estratégicos </w:t>
        </w:r>
        <w:r w:rsidR="00A71E2C">
          <w:rPr>
            <w:noProof/>
            <w:webHidden/>
          </w:rPr>
          <w:tab/>
        </w:r>
        <w:r w:rsidR="00A71E2C">
          <w:rPr>
            <w:noProof/>
            <w:webHidden/>
          </w:rPr>
          <w:fldChar w:fldCharType="begin"/>
        </w:r>
        <w:r w:rsidR="00A71E2C">
          <w:rPr>
            <w:noProof/>
            <w:webHidden/>
          </w:rPr>
          <w:instrText xml:space="preserve"> PAGEREF _Toc365711630 \h </w:instrText>
        </w:r>
        <w:r w:rsidR="00A71E2C">
          <w:rPr>
            <w:noProof/>
            <w:webHidden/>
          </w:rPr>
        </w:r>
        <w:r w:rsidR="00A71E2C">
          <w:rPr>
            <w:noProof/>
            <w:webHidden/>
          </w:rPr>
          <w:fldChar w:fldCharType="separate"/>
        </w:r>
        <w:r w:rsidR="00F932AF">
          <w:rPr>
            <w:noProof/>
            <w:webHidden/>
          </w:rPr>
          <w:t>34</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31" w:history="1">
        <w:r w:rsidR="00A71E2C" w:rsidRPr="00B12B31">
          <w:rPr>
            <w:rStyle w:val="Hipervnculo"/>
            <w:rFonts w:cs="Arial"/>
            <w:noProof/>
          </w:rPr>
          <w:t>2.1.5</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Políticas Empresariales </w:t>
        </w:r>
        <w:r w:rsidR="00A71E2C">
          <w:rPr>
            <w:noProof/>
            <w:webHidden/>
          </w:rPr>
          <w:tab/>
        </w:r>
        <w:r w:rsidR="00A71E2C">
          <w:rPr>
            <w:noProof/>
            <w:webHidden/>
          </w:rPr>
          <w:fldChar w:fldCharType="begin"/>
        </w:r>
        <w:r w:rsidR="00A71E2C">
          <w:rPr>
            <w:noProof/>
            <w:webHidden/>
          </w:rPr>
          <w:instrText xml:space="preserve"> PAGEREF _Toc365711631 \h </w:instrText>
        </w:r>
        <w:r w:rsidR="00A71E2C">
          <w:rPr>
            <w:noProof/>
            <w:webHidden/>
          </w:rPr>
        </w:r>
        <w:r w:rsidR="00A71E2C">
          <w:rPr>
            <w:noProof/>
            <w:webHidden/>
          </w:rPr>
          <w:fldChar w:fldCharType="separate"/>
        </w:r>
        <w:r w:rsidR="00F932AF">
          <w:rPr>
            <w:noProof/>
            <w:webHidden/>
          </w:rPr>
          <w:t>35</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32" w:history="1">
        <w:r w:rsidR="00A71E2C" w:rsidRPr="00B12B31">
          <w:rPr>
            <w:rStyle w:val="Hipervnculo"/>
            <w:rFonts w:cs="Arial"/>
            <w:noProof/>
          </w:rPr>
          <w:t>2.1.6</w:t>
        </w:r>
        <w:r w:rsidR="00A71E2C">
          <w:rPr>
            <w:rFonts w:asciiTheme="minorHAnsi" w:eastAsiaTheme="minorEastAsia" w:hAnsiTheme="minorHAnsi"/>
            <w:noProof/>
            <w:sz w:val="22"/>
            <w:lang w:val="es-ES" w:eastAsia="es-ES"/>
          </w:rPr>
          <w:tab/>
        </w:r>
        <w:r w:rsidR="00A71E2C" w:rsidRPr="00B12B31">
          <w:rPr>
            <w:rStyle w:val="Hipervnculo"/>
            <w:rFonts w:cs="Arial"/>
            <w:noProof/>
          </w:rPr>
          <w:t>Valores</w:t>
        </w:r>
        <w:r w:rsidR="00A71E2C">
          <w:rPr>
            <w:noProof/>
            <w:webHidden/>
          </w:rPr>
          <w:tab/>
        </w:r>
        <w:r w:rsidR="00A71E2C">
          <w:rPr>
            <w:noProof/>
            <w:webHidden/>
          </w:rPr>
          <w:fldChar w:fldCharType="begin"/>
        </w:r>
        <w:r w:rsidR="00A71E2C">
          <w:rPr>
            <w:noProof/>
            <w:webHidden/>
          </w:rPr>
          <w:instrText xml:space="preserve"> PAGEREF _Toc365711632 \h </w:instrText>
        </w:r>
        <w:r w:rsidR="00A71E2C">
          <w:rPr>
            <w:noProof/>
            <w:webHidden/>
          </w:rPr>
        </w:r>
        <w:r w:rsidR="00A71E2C">
          <w:rPr>
            <w:noProof/>
            <w:webHidden/>
          </w:rPr>
          <w:fldChar w:fldCharType="separate"/>
        </w:r>
        <w:r w:rsidR="00F932AF">
          <w:rPr>
            <w:noProof/>
            <w:webHidden/>
          </w:rPr>
          <w:t>36</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33" w:history="1">
        <w:r w:rsidR="00A71E2C" w:rsidRPr="00B12B31">
          <w:rPr>
            <w:rStyle w:val="Hipervnculo"/>
            <w:rFonts w:cs="Arial"/>
            <w:noProof/>
          </w:rPr>
          <w:t>2.1.7</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Análisis FODA </w:t>
        </w:r>
        <w:r w:rsidR="00A71E2C">
          <w:rPr>
            <w:noProof/>
            <w:webHidden/>
          </w:rPr>
          <w:tab/>
        </w:r>
        <w:r w:rsidR="00A71E2C">
          <w:rPr>
            <w:noProof/>
            <w:webHidden/>
          </w:rPr>
          <w:fldChar w:fldCharType="begin"/>
        </w:r>
        <w:r w:rsidR="00A71E2C">
          <w:rPr>
            <w:noProof/>
            <w:webHidden/>
          </w:rPr>
          <w:instrText xml:space="preserve"> PAGEREF _Toc365711633 \h </w:instrText>
        </w:r>
        <w:r w:rsidR="00A71E2C">
          <w:rPr>
            <w:noProof/>
            <w:webHidden/>
          </w:rPr>
        </w:r>
        <w:r w:rsidR="00A71E2C">
          <w:rPr>
            <w:noProof/>
            <w:webHidden/>
          </w:rPr>
          <w:fldChar w:fldCharType="separate"/>
        </w:r>
        <w:r w:rsidR="00F932AF">
          <w:rPr>
            <w:noProof/>
            <w:webHidden/>
          </w:rPr>
          <w:t>36</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34" w:history="1">
        <w:r w:rsidR="00A71E2C" w:rsidRPr="00B12B31">
          <w:rPr>
            <w:rStyle w:val="Hipervnculo"/>
            <w:rFonts w:cs="Arial"/>
            <w:noProof/>
          </w:rPr>
          <w:t>2.2</w:t>
        </w:r>
        <w:r w:rsidR="00A71E2C">
          <w:rPr>
            <w:rFonts w:asciiTheme="minorHAnsi" w:eastAsiaTheme="minorEastAsia" w:hAnsiTheme="minorHAnsi"/>
            <w:noProof/>
            <w:sz w:val="22"/>
            <w:lang w:val="es-ES" w:eastAsia="es-ES"/>
          </w:rPr>
          <w:tab/>
        </w:r>
        <w:r w:rsidR="00A71E2C" w:rsidRPr="00B12B31">
          <w:rPr>
            <w:rStyle w:val="Hipervnculo"/>
            <w:rFonts w:cs="Arial"/>
            <w:noProof/>
          </w:rPr>
          <w:t>Gestión por procesos</w:t>
        </w:r>
        <w:r w:rsidR="00A71E2C">
          <w:rPr>
            <w:noProof/>
            <w:webHidden/>
          </w:rPr>
          <w:tab/>
        </w:r>
        <w:r w:rsidR="00A71E2C">
          <w:rPr>
            <w:noProof/>
            <w:webHidden/>
          </w:rPr>
          <w:fldChar w:fldCharType="begin"/>
        </w:r>
        <w:r w:rsidR="00A71E2C">
          <w:rPr>
            <w:noProof/>
            <w:webHidden/>
          </w:rPr>
          <w:instrText xml:space="preserve"> PAGEREF _Toc365711634 \h </w:instrText>
        </w:r>
        <w:r w:rsidR="00A71E2C">
          <w:rPr>
            <w:noProof/>
            <w:webHidden/>
          </w:rPr>
        </w:r>
        <w:r w:rsidR="00A71E2C">
          <w:rPr>
            <w:noProof/>
            <w:webHidden/>
          </w:rPr>
          <w:fldChar w:fldCharType="separate"/>
        </w:r>
        <w:r w:rsidR="00F932AF">
          <w:rPr>
            <w:noProof/>
            <w:webHidden/>
          </w:rPr>
          <w:t>37</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35" w:history="1">
        <w:r w:rsidR="00A71E2C" w:rsidRPr="00B12B31">
          <w:rPr>
            <w:rStyle w:val="Hipervnculo"/>
            <w:rFonts w:cs="Arial"/>
            <w:noProof/>
          </w:rPr>
          <w:t>2.2.1</w:t>
        </w:r>
        <w:r w:rsidR="00A71E2C">
          <w:rPr>
            <w:rFonts w:asciiTheme="minorHAnsi" w:eastAsiaTheme="minorEastAsia" w:hAnsiTheme="minorHAnsi"/>
            <w:noProof/>
            <w:sz w:val="22"/>
            <w:lang w:val="es-ES" w:eastAsia="es-ES"/>
          </w:rPr>
          <w:tab/>
        </w:r>
        <w:r w:rsidR="00A71E2C" w:rsidRPr="00B12B31">
          <w:rPr>
            <w:rStyle w:val="Hipervnculo"/>
            <w:rFonts w:cs="Arial"/>
            <w:noProof/>
          </w:rPr>
          <w:t>Procesos</w:t>
        </w:r>
        <w:r w:rsidR="00A71E2C">
          <w:rPr>
            <w:noProof/>
            <w:webHidden/>
          </w:rPr>
          <w:tab/>
        </w:r>
        <w:r w:rsidR="00A71E2C">
          <w:rPr>
            <w:noProof/>
            <w:webHidden/>
          </w:rPr>
          <w:fldChar w:fldCharType="begin"/>
        </w:r>
        <w:r w:rsidR="00A71E2C">
          <w:rPr>
            <w:noProof/>
            <w:webHidden/>
          </w:rPr>
          <w:instrText xml:space="preserve"> PAGEREF _Toc365711635 \h </w:instrText>
        </w:r>
        <w:r w:rsidR="00A71E2C">
          <w:rPr>
            <w:noProof/>
            <w:webHidden/>
          </w:rPr>
        </w:r>
        <w:r w:rsidR="00A71E2C">
          <w:rPr>
            <w:noProof/>
            <w:webHidden/>
          </w:rPr>
          <w:fldChar w:fldCharType="separate"/>
        </w:r>
        <w:r w:rsidR="00F932AF">
          <w:rPr>
            <w:noProof/>
            <w:webHidden/>
          </w:rPr>
          <w:t>37</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36" w:history="1">
        <w:r w:rsidR="00A71E2C" w:rsidRPr="00B12B31">
          <w:rPr>
            <w:rStyle w:val="Hipervnculo"/>
            <w:noProof/>
          </w:rPr>
          <w:t>2.2.1.1</w:t>
        </w:r>
        <w:r w:rsidR="00A71E2C">
          <w:rPr>
            <w:rFonts w:asciiTheme="minorHAnsi" w:eastAsiaTheme="minorEastAsia" w:hAnsiTheme="minorHAnsi"/>
            <w:noProof/>
            <w:sz w:val="22"/>
            <w:lang w:val="es-ES" w:eastAsia="es-ES"/>
          </w:rPr>
          <w:tab/>
        </w:r>
        <w:r w:rsidR="00A71E2C" w:rsidRPr="00B12B31">
          <w:rPr>
            <w:rStyle w:val="Hipervnculo"/>
            <w:noProof/>
          </w:rPr>
          <w:t xml:space="preserve">Definición y clasificación de Procesos </w:t>
        </w:r>
        <w:r w:rsidR="00A71E2C">
          <w:rPr>
            <w:noProof/>
            <w:webHidden/>
          </w:rPr>
          <w:tab/>
        </w:r>
        <w:r w:rsidR="00A71E2C">
          <w:rPr>
            <w:noProof/>
            <w:webHidden/>
          </w:rPr>
          <w:fldChar w:fldCharType="begin"/>
        </w:r>
        <w:r w:rsidR="00A71E2C">
          <w:rPr>
            <w:noProof/>
            <w:webHidden/>
          </w:rPr>
          <w:instrText xml:space="preserve"> PAGEREF _Toc365711636 \h </w:instrText>
        </w:r>
        <w:r w:rsidR="00A71E2C">
          <w:rPr>
            <w:noProof/>
            <w:webHidden/>
          </w:rPr>
        </w:r>
        <w:r w:rsidR="00A71E2C">
          <w:rPr>
            <w:noProof/>
            <w:webHidden/>
          </w:rPr>
          <w:fldChar w:fldCharType="separate"/>
        </w:r>
        <w:r w:rsidR="00F932AF">
          <w:rPr>
            <w:noProof/>
            <w:webHidden/>
          </w:rPr>
          <w:t>38</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37" w:history="1">
        <w:r w:rsidR="00A71E2C" w:rsidRPr="00B12B31">
          <w:rPr>
            <w:rStyle w:val="Hipervnculo"/>
            <w:noProof/>
          </w:rPr>
          <w:t>2.2.1.2</w:t>
        </w:r>
        <w:r w:rsidR="00A71E2C">
          <w:rPr>
            <w:rFonts w:asciiTheme="minorHAnsi" w:eastAsiaTheme="minorEastAsia" w:hAnsiTheme="minorHAnsi"/>
            <w:noProof/>
            <w:sz w:val="22"/>
            <w:lang w:val="es-ES" w:eastAsia="es-ES"/>
          </w:rPr>
          <w:tab/>
        </w:r>
        <w:r w:rsidR="00A71E2C" w:rsidRPr="00B12B31">
          <w:rPr>
            <w:rStyle w:val="Hipervnculo"/>
            <w:noProof/>
          </w:rPr>
          <w:t xml:space="preserve">Elementos de un proceso </w:t>
        </w:r>
        <w:r w:rsidR="00A71E2C">
          <w:rPr>
            <w:noProof/>
            <w:webHidden/>
          </w:rPr>
          <w:tab/>
        </w:r>
        <w:r w:rsidR="00A71E2C">
          <w:rPr>
            <w:noProof/>
            <w:webHidden/>
          </w:rPr>
          <w:fldChar w:fldCharType="begin"/>
        </w:r>
        <w:r w:rsidR="00A71E2C">
          <w:rPr>
            <w:noProof/>
            <w:webHidden/>
          </w:rPr>
          <w:instrText xml:space="preserve"> PAGEREF _Toc365711637 \h </w:instrText>
        </w:r>
        <w:r w:rsidR="00A71E2C">
          <w:rPr>
            <w:noProof/>
            <w:webHidden/>
          </w:rPr>
        </w:r>
        <w:r w:rsidR="00A71E2C">
          <w:rPr>
            <w:noProof/>
            <w:webHidden/>
          </w:rPr>
          <w:fldChar w:fldCharType="separate"/>
        </w:r>
        <w:r w:rsidR="00F932AF">
          <w:rPr>
            <w:noProof/>
            <w:webHidden/>
          </w:rPr>
          <w:t>38</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38" w:history="1">
        <w:r w:rsidR="00A71E2C" w:rsidRPr="00B12B31">
          <w:rPr>
            <w:rStyle w:val="Hipervnculo"/>
            <w:noProof/>
          </w:rPr>
          <w:t>2.2.1.3</w:t>
        </w:r>
        <w:r w:rsidR="00A71E2C">
          <w:rPr>
            <w:rFonts w:asciiTheme="minorHAnsi" w:eastAsiaTheme="minorEastAsia" w:hAnsiTheme="minorHAnsi"/>
            <w:noProof/>
            <w:sz w:val="22"/>
            <w:lang w:val="es-ES" w:eastAsia="es-ES"/>
          </w:rPr>
          <w:tab/>
        </w:r>
        <w:r w:rsidR="00A71E2C" w:rsidRPr="00B12B31">
          <w:rPr>
            <w:rStyle w:val="Hipervnculo"/>
            <w:noProof/>
          </w:rPr>
          <w:t xml:space="preserve">Jerarquía de los procesos </w:t>
        </w:r>
        <w:r w:rsidR="00A71E2C">
          <w:rPr>
            <w:noProof/>
            <w:webHidden/>
          </w:rPr>
          <w:tab/>
        </w:r>
        <w:r w:rsidR="00A71E2C">
          <w:rPr>
            <w:noProof/>
            <w:webHidden/>
          </w:rPr>
          <w:fldChar w:fldCharType="begin"/>
        </w:r>
        <w:r w:rsidR="00A71E2C">
          <w:rPr>
            <w:noProof/>
            <w:webHidden/>
          </w:rPr>
          <w:instrText xml:space="preserve"> PAGEREF _Toc365711638 \h </w:instrText>
        </w:r>
        <w:r w:rsidR="00A71E2C">
          <w:rPr>
            <w:noProof/>
            <w:webHidden/>
          </w:rPr>
        </w:r>
        <w:r w:rsidR="00A71E2C">
          <w:rPr>
            <w:noProof/>
            <w:webHidden/>
          </w:rPr>
          <w:fldChar w:fldCharType="separate"/>
        </w:r>
        <w:r w:rsidR="00F932AF">
          <w:rPr>
            <w:noProof/>
            <w:webHidden/>
          </w:rPr>
          <w:t>40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39" w:history="1">
        <w:r w:rsidR="00A71E2C" w:rsidRPr="00B12B31">
          <w:rPr>
            <w:rStyle w:val="Hipervnculo"/>
            <w:rFonts w:cs="Arial"/>
            <w:noProof/>
          </w:rPr>
          <w:t>2.2.2</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Definición de gestión por procesos </w:t>
        </w:r>
        <w:r w:rsidR="00A71E2C">
          <w:rPr>
            <w:noProof/>
            <w:webHidden/>
          </w:rPr>
          <w:tab/>
        </w:r>
        <w:r w:rsidR="00A71E2C">
          <w:rPr>
            <w:noProof/>
            <w:webHidden/>
          </w:rPr>
          <w:fldChar w:fldCharType="begin"/>
        </w:r>
        <w:r w:rsidR="00A71E2C">
          <w:rPr>
            <w:noProof/>
            <w:webHidden/>
          </w:rPr>
          <w:instrText xml:space="preserve"> PAGEREF _Toc365711639 \h </w:instrText>
        </w:r>
        <w:r w:rsidR="00A71E2C">
          <w:rPr>
            <w:noProof/>
            <w:webHidden/>
          </w:rPr>
        </w:r>
        <w:r w:rsidR="00A71E2C">
          <w:rPr>
            <w:noProof/>
            <w:webHidden/>
          </w:rPr>
          <w:fldChar w:fldCharType="separate"/>
        </w:r>
        <w:r w:rsidR="00F932AF">
          <w:rPr>
            <w:noProof/>
            <w:webHidden/>
          </w:rPr>
          <w:t>42</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40" w:history="1">
        <w:r w:rsidR="00A71E2C" w:rsidRPr="00B12B31">
          <w:rPr>
            <w:rStyle w:val="Hipervnculo"/>
            <w:rFonts w:cs="Arial"/>
            <w:noProof/>
          </w:rPr>
          <w:t>2.3</w:t>
        </w:r>
        <w:r w:rsidR="00A71E2C">
          <w:rPr>
            <w:rFonts w:asciiTheme="minorHAnsi" w:eastAsiaTheme="minorEastAsia" w:hAnsiTheme="minorHAnsi"/>
            <w:noProof/>
            <w:sz w:val="22"/>
            <w:lang w:val="es-ES" w:eastAsia="es-ES"/>
          </w:rPr>
          <w:tab/>
        </w:r>
        <w:r w:rsidR="00A71E2C" w:rsidRPr="00B12B31">
          <w:rPr>
            <w:rStyle w:val="Hipervnculo"/>
            <w:rFonts w:cs="Arial"/>
            <w:noProof/>
          </w:rPr>
          <w:t>Herramientas para modelar los procesos</w:t>
        </w:r>
        <w:r w:rsidR="00A71E2C">
          <w:rPr>
            <w:noProof/>
            <w:webHidden/>
          </w:rPr>
          <w:tab/>
        </w:r>
        <w:r w:rsidR="00A71E2C">
          <w:rPr>
            <w:noProof/>
            <w:webHidden/>
          </w:rPr>
          <w:fldChar w:fldCharType="begin"/>
        </w:r>
        <w:r w:rsidR="00A71E2C">
          <w:rPr>
            <w:noProof/>
            <w:webHidden/>
          </w:rPr>
          <w:instrText xml:space="preserve"> PAGEREF _Toc365711640 \h </w:instrText>
        </w:r>
        <w:r w:rsidR="00A71E2C">
          <w:rPr>
            <w:noProof/>
            <w:webHidden/>
          </w:rPr>
        </w:r>
        <w:r w:rsidR="00A71E2C">
          <w:rPr>
            <w:noProof/>
            <w:webHidden/>
          </w:rPr>
          <w:fldChar w:fldCharType="separate"/>
        </w:r>
        <w:r w:rsidR="00F932AF">
          <w:rPr>
            <w:noProof/>
            <w:webHidden/>
          </w:rPr>
          <w:t>45</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41" w:history="1">
        <w:r w:rsidR="00A71E2C" w:rsidRPr="00B12B31">
          <w:rPr>
            <w:rStyle w:val="Hipervnculo"/>
            <w:rFonts w:cs="Arial"/>
            <w:noProof/>
          </w:rPr>
          <w:t>2.3.3</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Cadena de valor </w:t>
        </w:r>
        <w:r w:rsidR="00A71E2C">
          <w:rPr>
            <w:noProof/>
            <w:webHidden/>
          </w:rPr>
          <w:tab/>
        </w:r>
        <w:r w:rsidR="00A71E2C">
          <w:rPr>
            <w:noProof/>
            <w:webHidden/>
          </w:rPr>
          <w:fldChar w:fldCharType="begin"/>
        </w:r>
        <w:r w:rsidR="00A71E2C">
          <w:rPr>
            <w:noProof/>
            <w:webHidden/>
          </w:rPr>
          <w:instrText xml:space="preserve"> PAGEREF _Toc365711641 \h </w:instrText>
        </w:r>
        <w:r w:rsidR="00A71E2C">
          <w:rPr>
            <w:noProof/>
            <w:webHidden/>
          </w:rPr>
        </w:r>
        <w:r w:rsidR="00A71E2C">
          <w:rPr>
            <w:noProof/>
            <w:webHidden/>
          </w:rPr>
          <w:fldChar w:fldCharType="separate"/>
        </w:r>
        <w:r w:rsidR="00F932AF">
          <w:rPr>
            <w:noProof/>
            <w:webHidden/>
          </w:rPr>
          <w:t>45</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42" w:history="1">
        <w:r w:rsidR="00A71E2C" w:rsidRPr="00B12B31">
          <w:rPr>
            <w:rStyle w:val="Hipervnculo"/>
            <w:rFonts w:cs="Arial"/>
            <w:noProof/>
          </w:rPr>
          <w:t>2.3.4</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Mapa de procesos </w:t>
        </w:r>
        <w:r w:rsidR="00A71E2C">
          <w:rPr>
            <w:noProof/>
            <w:webHidden/>
          </w:rPr>
          <w:tab/>
        </w:r>
        <w:r w:rsidR="00A71E2C">
          <w:rPr>
            <w:noProof/>
            <w:webHidden/>
          </w:rPr>
          <w:fldChar w:fldCharType="begin"/>
        </w:r>
        <w:r w:rsidR="00A71E2C">
          <w:rPr>
            <w:noProof/>
            <w:webHidden/>
          </w:rPr>
          <w:instrText xml:space="preserve"> PAGEREF _Toc365711642 \h </w:instrText>
        </w:r>
        <w:r w:rsidR="00A71E2C">
          <w:rPr>
            <w:noProof/>
            <w:webHidden/>
          </w:rPr>
        </w:r>
        <w:r w:rsidR="00A71E2C">
          <w:rPr>
            <w:noProof/>
            <w:webHidden/>
          </w:rPr>
          <w:fldChar w:fldCharType="separate"/>
        </w:r>
        <w:r w:rsidR="00F932AF">
          <w:rPr>
            <w:noProof/>
            <w:webHidden/>
          </w:rPr>
          <w:t>47</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43" w:history="1">
        <w:r w:rsidR="00A71E2C" w:rsidRPr="00B12B31">
          <w:rPr>
            <w:rStyle w:val="Hipervnculo"/>
            <w:rFonts w:cs="Arial"/>
            <w:noProof/>
          </w:rPr>
          <w:t>2.3.5</w:t>
        </w:r>
        <w:r w:rsidR="00A71E2C">
          <w:rPr>
            <w:rFonts w:asciiTheme="minorHAnsi" w:eastAsiaTheme="minorEastAsia" w:hAnsiTheme="minorHAnsi"/>
            <w:noProof/>
            <w:sz w:val="22"/>
            <w:lang w:val="es-ES" w:eastAsia="es-ES"/>
          </w:rPr>
          <w:tab/>
        </w:r>
        <w:r w:rsidR="00A71E2C" w:rsidRPr="00B12B31">
          <w:rPr>
            <w:rStyle w:val="Hipervnculo"/>
            <w:rFonts w:cs="Arial"/>
            <w:noProof/>
          </w:rPr>
          <w:t>Diagrama de Flujo</w:t>
        </w:r>
        <w:r w:rsidR="00A71E2C">
          <w:rPr>
            <w:noProof/>
            <w:webHidden/>
          </w:rPr>
          <w:tab/>
        </w:r>
        <w:r w:rsidR="00A71E2C">
          <w:rPr>
            <w:noProof/>
            <w:webHidden/>
          </w:rPr>
          <w:fldChar w:fldCharType="begin"/>
        </w:r>
        <w:r w:rsidR="00A71E2C">
          <w:rPr>
            <w:noProof/>
            <w:webHidden/>
          </w:rPr>
          <w:instrText xml:space="preserve"> PAGEREF _Toc365711643 \h </w:instrText>
        </w:r>
        <w:r w:rsidR="00A71E2C">
          <w:rPr>
            <w:noProof/>
            <w:webHidden/>
          </w:rPr>
        </w:r>
        <w:r w:rsidR="00A71E2C">
          <w:rPr>
            <w:noProof/>
            <w:webHidden/>
          </w:rPr>
          <w:fldChar w:fldCharType="separate"/>
        </w:r>
        <w:r w:rsidR="00F932AF">
          <w:rPr>
            <w:noProof/>
            <w:webHidden/>
          </w:rPr>
          <w:t>49</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44" w:history="1">
        <w:r w:rsidR="00A71E2C" w:rsidRPr="00B12B31">
          <w:rPr>
            <w:rStyle w:val="Hipervnculo"/>
            <w:noProof/>
          </w:rPr>
          <w:t>2.3.5.1</w:t>
        </w:r>
        <w:r w:rsidR="00A71E2C">
          <w:rPr>
            <w:rFonts w:asciiTheme="minorHAnsi" w:eastAsiaTheme="minorEastAsia" w:hAnsiTheme="minorHAnsi"/>
            <w:noProof/>
            <w:sz w:val="22"/>
            <w:lang w:val="es-ES" w:eastAsia="es-ES"/>
          </w:rPr>
          <w:tab/>
        </w:r>
        <w:r w:rsidR="00A71E2C" w:rsidRPr="00B12B31">
          <w:rPr>
            <w:rStyle w:val="Hipervnculo"/>
            <w:noProof/>
          </w:rPr>
          <w:t xml:space="preserve">Definición </w:t>
        </w:r>
        <w:r w:rsidR="00A71E2C">
          <w:rPr>
            <w:noProof/>
            <w:webHidden/>
          </w:rPr>
          <w:tab/>
        </w:r>
        <w:r w:rsidR="00A71E2C">
          <w:rPr>
            <w:noProof/>
            <w:webHidden/>
          </w:rPr>
          <w:fldChar w:fldCharType="begin"/>
        </w:r>
        <w:r w:rsidR="00A71E2C">
          <w:rPr>
            <w:noProof/>
            <w:webHidden/>
          </w:rPr>
          <w:instrText xml:space="preserve"> PAGEREF _Toc365711644 \h </w:instrText>
        </w:r>
        <w:r w:rsidR="00A71E2C">
          <w:rPr>
            <w:noProof/>
            <w:webHidden/>
          </w:rPr>
        </w:r>
        <w:r w:rsidR="00A71E2C">
          <w:rPr>
            <w:noProof/>
            <w:webHidden/>
          </w:rPr>
          <w:fldChar w:fldCharType="separate"/>
        </w:r>
        <w:r w:rsidR="00F932AF">
          <w:rPr>
            <w:noProof/>
            <w:webHidden/>
          </w:rPr>
          <w:t>49</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45" w:history="1">
        <w:r w:rsidR="00A71E2C" w:rsidRPr="00B12B31">
          <w:rPr>
            <w:rStyle w:val="Hipervnculo"/>
            <w:noProof/>
          </w:rPr>
          <w:t>2.3.5.2</w:t>
        </w:r>
        <w:r w:rsidR="00A71E2C">
          <w:rPr>
            <w:rFonts w:asciiTheme="minorHAnsi" w:eastAsiaTheme="minorEastAsia" w:hAnsiTheme="minorHAnsi"/>
            <w:noProof/>
            <w:sz w:val="22"/>
            <w:lang w:val="es-ES" w:eastAsia="es-ES"/>
          </w:rPr>
          <w:tab/>
        </w:r>
        <w:r w:rsidR="00A71E2C" w:rsidRPr="00B12B31">
          <w:rPr>
            <w:rStyle w:val="Hipervnculo"/>
            <w:noProof/>
          </w:rPr>
          <w:t xml:space="preserve">Tipos de Diagramas de flujo </w:t>
        </w:r>
        <w:r w:rsidR="00A71E2C">
          <w:rPr>
            <w:noProof/>
            <w:webHidden/>
          </w:rPr>
          <w:tab/>
        </w:r>
        <w:r w:rsidR="00A71E2C">
          <w:rPr>
            <w:noProof/>
            <w:webHidden/>
          </w:rPr>
          <w:fldChar w:fldCharType="begin"/>
        </w:r>
        <w:r w:rsidR="00A71E2C">
          <w:rPr>
            <w:noProof/>
            <w:webHidden/>
          </w:rPr>
          <w:instrText xml:space="preserve"> PAGEREF _Toc365711645 \h </w:instrText>
        </w:r>
        <w:r w:rsidR="00A71E2C">
          <w:rPr>
            <w:noProof/>
            <w:webHidden/>
          </w:rPr>
        </w:r>
        <w:r w:rsidR="00A71E2C">
          <w:rPr>
            <w:noProof/>
            <w:webHidden/>
          </w:rPr>
          <w:fldChar w:fldCharType="separate"/>
        </w:r>
        <w:r w:rsidR="00F932AF">
          <w:rPr>
            <w:noProof/>
            <w:webHidden/>
          </w:rPr>
          <w:t>49</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46" w:history="1">
        <w:r w:rsidR="00A71E2C" w:rsidRPr="00B12B31">
          <w:rPr>
            <w:rStyle w:val="Hipervnculo"/>
            <w:noProof/>
          </w:rPr>
          <w:t>2.3.5.3</w:t>
        </w:r>
        <w:r w:rsidR="00A71E2C">
          <w:rPr>
            <w:rFonts w:asciiTheme="minorHAnsi" w:eastAsiaTheme="minorEastAsia" w:hAnsiTheme="minorHAnsi"/>
            <w:noProof/>
            <w:sz w:val="22"/>
            <w:lang w:val="es-ES" w:eastAsia="es-ES"/>
          </w:rPr>
          <w:tab/>
        </w:r>
        <w:r w:rsidR="00A71E2C" w:rsidRPr="00B12B31">
          <w:rPr>
            <w:rStyle w:val="Hipervnculo"/>
            <w:noProof/>
          </w:rPr>
          <w:t>Simbología ANSI empleada en Diagramas de flujo</w:t>
        </w:r>
        <w:r w:rsidR="00A71E2C">
          <w:rPr>
            <w:noProof/>
            <w:webHidden/>
          </w:rPr>
          <w:tab/>
        </w:r>
        <w:r w:rsidR="00A71E2C">
          <w:rPr>
            <w:noProof/>
            <w:webHidden/>
          </w:rPr>
          <w:fldChar w:fldCharType="begin"/>
        </w:r>
        <w:r w:rsidR="00A71E2C">
          <w:rPr>
            <w:noProof/>
            <w:webHidden/>
          </w:rPr>
          <w:instrText xml:space="preserve"> PAGEREF _Toc365711646 \h </w:instrText>
        </w:r>
        <w:r w:rsidR="00A71E2C">
          <w:rPr>
            <w:noProof/>
            <w:webHidden/>
          </w:rPr>
        </w:r>
        <w:r w:rsidR="00A71E2C">
          <w:rPr>
            <w:noProof/>
            <w:webHidden/>
          </w:rPr>
          <w:fldChar w:fldCharType="separate"/>
        </w:r>
        <w:r w:rsidR="00F932AF">
          <w:rPr>
            <w:noProof/>
            <w:webHidden/>
          </w:rPr>
          <w:t>50</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47" w:history="1">
        <w:r w:rsidR="00A71E2C" w:rsidRPr="00B12B31">
          <w:rPr>
            <w:rStyle w:val="Hipervnculo"/>
            <w:rFonts w:cs="Arial"/>
            <w:noProof/>
          </w:rPr>
          <w:t>2.4</w:t>
        </w:r>
        <w:r w:rsidR="00A71E2C">
          <w:rPr>
            <w:rFonts w:asciiTheme="minorHAnsi" w:eastAsiaTheme="minorEastAsia" w:hAnsiTheme="minorHAnsi"/>
            <w:noProof/>
            <w:sz w:val="22"/>
            <w:lang w:val="es-ES" w:eastAsia="es-ES"/>
          </w:rPr>
          <w:tab/>
        </w:r>
        <w:r w:rsidR="00A71E2C" w:rsidRPr="00B12B31">
          <w:rPr>
            <w:rStyle w:val="Hipervnculo"/>
            <w:rFonts w:cs="Arial"/>
            <w:noProof/>
          </w:rPr>
          <w:t>Herramientas de análisis de los procesos</w:t>
        </w:r>
        <w:r w:rsidR="00A71E2C">
          <w:rPr>
            <w:noProof/>
            <w:webHidden/>
          </w:rPr>
          <w:tab/>
        </w:r>
        <w:r w:rsidR="00A71E2C">
          <w:rPr>
            <w:noProof/>
            <w:webHidden/>
          </w:rPr>
          <w:fldChar w:fldCharType="begin"/>
        </w:r>
        <w:r w:rsidR="00A71E2C">
          <w:rPr>
            <w:noProof/>
            <w:webHidden/>
          </w:rPr>
          <w:instrText xml:space="preserve"> PAGEREF _Toc365711647 \h </w:instrText>
        </w:r>
        <w:r w:rsidR="00A71E2C">
          <w:rPr>
            <w:noProof/>
            <w:webHidden/>
          </w:rPr>
        </w:r>
        <w:r w:rsidR="00A71E2C">
          <w:rPr>
            <w:noProof/>
            <w:webHidden/>
          </w:rPr>
          <w:fldChar w:fldCharType="separate"/>
        </w:r>
        <w:r w:rsidR="00F932AF">
          <w:rPr>
            <w:noProof/>
            <w:webHidden/>
          </w:rPr>
          <w:t>52</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48" w:history="1">
        <w:r w:rsidR="00A71E2C" w:rsidRPr="00B12B31">
          <w:rPr>
            <w:rStyle w:val="Hipervnculo"/>
            <w:rFonts w:cs="Arial"/>
            <w:noProof/>
          </w:rPr>
          <w:t>2.4.1</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Cuadro de Mando Integral </w:t>
        </w:r>
        <w:r w:rsidR="00A71E2C">
          <w:rPr>
            <w:noProof/>
            <w:webHidden/>
          </w:rPr>
          <w:tab/>
        </w:r>
        <w:r w:rsidR="00A71E2C">
          <w:rPr>
            <w:noProof/>
            <w:webHidden/>
          </w:rPr>
          <w:fldChar w:fldCharType="begin"/>
        </w:r>
        <w:r w:rsidR="00A71E2C">
          <w:rPr>
            <w:noProof/>
            <w:webHidden/>
          </w:rPr>
          <w:instrText xml:space="preserve"> PAGEREF _Toc365711648 \h </w:instrText>
        </w:r>
        <w:r w:rsidR="00A71E2C">
          <w:rPr>
            <w:noProof/>
            <w:webHidden/>
          </w:rPr>
        </w:r>
        <w:r w:rsidR="00A71E2C">
          <w:rPr>
            <w:noProof/>
            <w:webHidden/>
          </w:rPr>
          <w:fldChar w:fldCharType="separate"/>
        </w:r>
        <w:r w:rsidR="00F932AF">
          <w:rPr>
            <w:noProof/>
            <w:webHidden/>
          </w:rPr>
          <w:t>52</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49" w:history="1">
        <w:r w:rsidR="00A71E2C" w:rsidRPr="00B12B31">
          <w:rPr>
            <w:rStyle w:val="Hipervnculo"/>
            <w:rFonts w:cs="Arial"/>
            <w:noProof/>
          </w:rPr>
          <w:t>2.4.2</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Matriz de priorización </w:t>
        </w:r>
        <w:r w:rsidR="00A71E2C">
          <w:rPr>
            <w:noProof/>
            <w:webHidden/>
          </w:rPr>
          <w:tab/>
        </w:r>
        <w:r w:rsidR="00A71E2C">
          <w:rPr>
            <w:noProof/>
            <w:webHidden/>
          </w:rPr>
          <w:fldChar w:fldCharType="begin"/>
        </w:r>
        <w:r w:rsidR="00A71E2C">
          <w:rPr>
            <w:noProof/>
            <w:webHidden/>
          </w:rPr>
          <w:instrText xml:space="preserve"> PAGEREF _Toc365711649 \h </w:instrText>
        </w:r>
        <w:r w:rsidR="00A71E2C">
          <w:rPr>
            <w:noProof/>
            <w:webHidden/>
          </w:rPr>
        </w:r>
        <w:r w:rsidR="00A71E2C">
          <w:rPr>
            <w:noProof/>
            <w:webHidden/>
          </w:rPr>
          <w:fldChar w:fldCharType="separate"/>
        </w:r>
        <w:r w:rsidR="00F932AF">
          <w:rPr>
            <w:noProof/>
            <w:webHidden/>
          </w:rPr>
          <w:t>54</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50" w:history="1">
        <w:r w:rsidR="00A71E2C" w:rsidRPr="00B12B31">
          <w:rPr>
            <w:rStyle w:val="Hipervnculo"/>
            <w:rFonts w:cs="Arial"/>
            <w:noProof/>
          </w:rPr>
          <w:t>2.4.3</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Análisis de valor agregado de los procesos </w:t>
        </w:r>
        <w:r w:rsidR="00A71E2C">
          <w:rPr>
            <w:noProof/>
            <w:webHidden/>
          </w:rPr>
          <w:tab/>
        </w:r>
        <w:r w:rsidR="00A71E2C">
          <w:rPr>
            <w:noProof/>
            <w:webHidden/>
          </w:rPr>
          <w:fldChar w:fldCharType="begin"/>
        </w:r>
        <w:r w:rsidR="00A71E2C">
          <w:rPr>
            <w:noProof/>
            <w:webHidden/>
          </w:rPr>
          <w:instrText xml:space="preserve"> PAGEREF _Toc365711650 \h </w:instrText>
        </w:r>
        <w:r w:rsidR="00A71E2C">
          <w:rPr>
            <w:noProof/>
            <w:webHidden/>
          </w:rPr>
        </w:r>
        <w:r w:rsidR="00A71E2C">
          <w:rPr>
            <w:noProof/>
            <w:webHidden/>
          </w:rPr>
          <w:fldChar w:fldCharType="separate"/>
        </w:r>
        <w:r w:rsidR="00F932AF">
          <w:rPr>
            <w:noProof/>
            <w:webHidden/>
          </w:rPr>
          <w:t>55</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51" w:history="1">
        <w:r w:rsidR="00A71E2C" w:rsidRPr="00B12B31">
          <w:rPr>
            <w:rStyle w:val="Hipervnculo"/>
            <w:rFonts w:cs="Arial"/>
            <w:noProof/>
          </w:rPr>
          <w:t>2.4.4</w:t>
        </w:r>
        <w:r w:rsidR="00A71E2C">
          <w:rPr>
            <w:rFonts w:asciiTheme="minorHAnsi" w:eastAsiaTheme="minorEastAsia" w:hAnsiTheme="minorHAnsi"/>
            <w:noProof/>
            <w:sz w:val="22"/>
            <w:lang w:val="es-ES" w:eastAsia="es-ES"/>
          </w:rPr>
          <w:tab/>
        </w:r>
        <w:r w:rsidR="00A71E2C" w:rsidRPr="00B12B31">
          <w:rPr>
            <w:rStyle w:val="Hipervnculo"/>
            <w:rFonts w:cs="Arial"/>
            <w:noProof/>
          </w:rPr>
          <w:t>Diagrama de Barras</w:t>
        </w:r>
        <w:r w:rsidR="00A71E2C">
          <w:rPr>
            <w:noProof/>
            <w:webHidden/>
          </w:rPr>
          <w:tab/>
        </w:r>
        <w:r w:rsidR="00A71E2C">
          <w:rPr>
            <w:noProof/>
            <w:webHidden/>
          </w:rPr>
          <w:fldChar w:fldCharType="begin"/>
        </w:r>
        <w:r w:rsidR="00A71E2C">
          <w:rPr>
            <w:noProof/>
            <w:webHidden/>
          </w:rPr>
          <w:instrText xml:space="preserve"> PAGEREF _Toc365711651 \h </w:instrText>
        </w:r>
        <w:r w:rsidR="00A71E2C">
          <w:rPr>
            <w:noProof/>
            <w:webHidden/>
          </w:rPr>
        </w:r>
        <w:r w:rsidR="00A71E2C">
          <w:rPr>
            <w:noProof/>
            <w:webHidden/>
          </w:rPr>
          <w:fldChar w:fldCharType="separate"/>
        </w:r>
        <w:r w:rsidR="00F932AF">
          <w:rPr>
            <w:noProof/>
            <w:webHidden/>
          </w:rPr>
          <w:t>57</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52" w:history="1">
        <w:r w:rsidR="00A71E2C" w:rsidRPr="00B12B31">
          <w:rPr>
            <w:rStyle w:val="Hipervnculo"/>
            <w:rFonts w:cs="Arial"/>
            <w:noProof/>
          </w:rPr>
          <w:t>2.4.5</w:t>
        </w:r>
        <w:r w:rsidR="00A71E2C">
          <w:rPr>
            <w:rFonts w:asciiTheme="minorHAnsi" w:eastAsiaTheme="minorEastAsia" w:hAnsiTheme="minorHAnsi"/>
            <w:noProof/>
            <w:sz w:val="22"/>
            <w:lang w:val="es-ES" w:eastAsia="es-ES"/>
          </w:rPr>
          <w:tab/>
        </w:r>
        <w:r w:rsidR="00A71E2C" w:rsidRPr="00B12B31">
          <w:rPr>
            <w:rStyle w:val="Hipervnculo"/>
            <w:rFonts w:cs="Arial"/>
            <w:noProof/>
          </w:rPr>
          <w:t>Diagrama de causa – efecto</w:t>
        </w:r>
        <w:r w:rsidR="00A71E2C">
          <w:rPr>
            <w:noProof/>
            <w:webHidden/>
          </w:rPr>
          <w:tab/>
        </w:r>
        <w:r w:rsidR="00A71E2C">
          <w:rPr>
            <w:noProof/>
            <w:webHidden/>
          </w:rPr>
          <w:fldChar w:fldCharType="begin"/>
        </w:r>
        <w:r w:rsidR="00A71E2C">
          <w:rPr>
            <w:noProof/>
            <w:webHidden/>
          </w:rPr>
          <w:instrText xml:space="preserve"> PAGEREF _Toc365711652 \h </w:instrText>
        </w:r>
        <w:r w:rsidR="00A71E2C">
          <w:rPr>
            <w:noProof/>
            <w:webHidden/>
          </w:rPr>
        </w:r>
        <w:r w:rsidR="00A71E2C">
          <w:rPr>
            <w:noProof/>
            <w:webHidden/>
          </w:rPr>
          <w:fldChar w:fldCharType="separate"/>
        </w:r>
        <w:r w:rsidR="00F932AF">
          <w:rPr>
            <w:noProof/>
            <w:webHidden/>
          </w:rPr>
          <w:t>58</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53" w:history="1">
        <w:r w:rsidR="00A71E2C" w:rsidRPr="00B12B31">
          <w:rPr>
            <w:rStyle w:val="Hipervnculo"/>
            <w:noProof/>
          </w:rPr>
          <w:t>2.4.5.1</w:t>
        </w:r>
        <w:r w:rsidR="00A71E2C">
          <w:rPr>
            <w:rFonts w:asciiTheme="minorHAnsi" w:eastAsiaTheme="minorEastAsia" w:hAnsiTheme="minorHAnsi"/>
            <w:noProof/>
            <w:sz w:val="22"/>
            <w:lang w:val="es-ES" w:eastAsia="es-ES"/>
          </w:rPr>
          <w:tab/>
        </w:r>
        <w:r w:rsidR="00A71E2C" w:rsidRPr="00B12B31">
          <w:rPr>
            <w:rStyle w:val="Hipervnculo"/>
            <w:noProof/>
          </w:rPr>
          <w:t xml:space="preserve">Definición </w:t>
        </w:r>
        <w:r w:rsidR="00A71E2C">
          <w:rPr>
            <w:noProof/>
            <w:webHidden/>
          </w:rPr>
          <w:tab/>
        </w:r>
        <w:r w:rsidR="00A71E2C">
          <w:rPr>
            <w:noProof/>
            <w:webHidden/>
          </w:rPr>
          <w:fldChar w:fldCharType="begin"/>
        </w:r>
        <w:r w:rsidR="00A71E2C">
          <w:rPr>
            <w:noProof/>
            <w:webHidden/>
          </w:rPr>
          <w:instrText xml:space="preserve"> PAGEREF _Toc365711653 \h </w:instrText>
        </w:r>
        <w:r w:rsidR="00A71E2C">
          <w:rPr>
            <w:noProof/>
            <w:webHidden/>
          </w:rPr>
        </w:r>
        <w:r w:rsidR="00A71E2C">
          <w:rPr>
            <w:noProof/>
            <w:webHidden/>
          </w:rPr>
          <w:fldChar w:fldCharType="separate"/>
        </w:r>
        <w:r w:rsidR="00F932AF">
          <w:rPr>
            <w:noProof/>
            <w:webHidden/>
          </w:rPr>
          <w:t>58</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54" w:history="1">
        <w:r w:rsidR="00A71E2C" w:rsidRPr="00B12B31">
          <w:rPr>
            <w:rStyle w:val="Hipervnculo"/>
            <w:noProof/>
          </w:rPr>
          <w:t>2.4.5.2</w:t>
        </w:r>
        <w:r w:rsidR="00A71E2C">
          <w:rPr>
            <w:rFonts w:asciiTheme="minorHAnsi" w:eastAsiaTheme="minorEastAsia" w:hAnsiTheme="minorHAnsi"/>
            <w:noProof/>
            <w:sz w:val="22"/>
            <w:lang w:val="es-ES" w:eastAsia="es-ES"/>
          </w:rPr>
          <w:tab/>
        </w:r>
        <w:r w:rsidR="00A71E2C" w:rsidRPr="00B12B31">
          <w:rPr>
            <w:rStyle w:val="Hipervnculo"/>
            <w:noProof/>
          </w:rPr>
          <w:t xml:space="preserve">Procedimiento </w:t>
        </w:r>
        <w:r w:rsidR="00A71E2C">
          <w:rPr>
            <w:noProof/>
            <w:webHidden/>
          </w:rPr>
          <w:tab/>
        </w:r>
        <w:r w:rsidR="00A71E2C">
          <w:rPr>
            <w:noProof/>
            <w:webHidden/>
          </w:rPr>
          <w:fldChar w:fldCharType="begin"/>
        </w:r>
        <w:r w:rsidR="00A71E2C">
          <w:rPr>
            <w:noProof/>
            <w:webHidden/>
          </w:rPr>
          <w:instrText xml:space="preserve"> PAGEREF _Toc365711654 \h </w:instrText>
        </w:r>
        <w:r w:rsidR="00A71E2C">
          <w:rPr>
            <w:noProof/>
            <w:webHidden/>
          </w:rPr>
        </w:r>
        <w:r w:rsidR="00A71E2C">
          <w:rPr>
            <w:noProof/>
            <w:webHidden/>
          </w:rPr>
          <w:fldChar w:fldCharType="separate"/>
        </w:r>
        <w:r w:rsidR="00F932AF">
          <w:rPr>
            <w:noProof/>
            <w:webHidden/>
          </w:rPr>
          <w:t>59</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55" w:history="1">
        <w:r w:rsidR="00A71E2C" w:rsidRPr="00B12B31">
          <w:rPr>
            <w:rStyle w:val="Hipervnculo"/>
            <w:rFonts w:cs="Arial"/>
            <w:noProof/>
          </w:rPr>
          <w:t>2.5</w:t>
        </w:r>
        <w:r w:rsidR="00A71E2C">
          <w:rPr>
            <w:rFonts w:asciiTheme="minorHAnsi" w:eastAsiaTheme="minorEastAsia" w:hAnsiTheme="minorHAnsi"/>
            <w:noProof/>
            <w:sz w:val="22"/>
            <w:lang w:val="es-ES" w:eastAsia="es-ES"/>
          </w:rPr>
          <w:tab/>
        </w:r>
        <w:r w:rsidR="00A71E2C" w:rsidRPr="00B12B31">
          <w:rPr>
            <w:rStyle w:val="Hipervnculo"/>
            <w:rFonts w:cs="Arial"/>
            <w:noProof/>
          </w:rPr>
          <w:t>Medición de los procesos</w:t>
        </w:r>
        <w:r w:rsidR="00A71E2C">
          <w:rPr>
            <w:noProof/>
            <w:webHidden/>
          </w:rPr>
          <w:tab/>
        </w:r>
        <w:r w:rsidR="00A71E2C">
          <w:rPr>
            <w:noProof/>
            <w:webHidden/>
          </w:rPr>
          <w:fldChar w:fldCharType="begin"/>
        </w:r>
        <w:r w:rsidR="00A71E2C">
          <w:rPr>
            <w:noProof/>
            <w:webHidden/>
          </w:rPr>
          <w:instrText xml:space="preserve"> PAGEREF _Toc365711655 \h </w:instrText>
        </w:r>
        <w:r w:rsidR="00A71E2C">
          <w:rPr>
            <w:noProof/>
            <w:webHidden/>
          </w:rPr>
        </w:r>
        <w:r w:rsidR="00A71E2C">
          <w:rPr>
            <w:noProof/>
            <w:webHidden/>
          </w:rPr>
          <w:fldChar w:fldCharType="separate"/>
        </w:r>
        <w:r w:rsidR="00F932AF">
          <w:rPr>
            <w:noProof/>
            <w:webHidden/>
          </w:rPr>
          <w:t>60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56" w:history="1">
        <w:r w:rsidR="00A71E2C" w:rsidRPr="00B12B31">
          <w:rPr>
            <w:rStyle w:val="Hipervnculo"/>
            <w:rFonts w:cs="Arial"/>
            <w:noProof/>
          </w:rPr>
          <w:t>2.5.1</w:t>
        </w:r>
        <w:r w:rsidR="00A71E2C">
          <w:rPr>
            <w:rFonts w:asciiTheme="minorHAnsi" w:eastAsiaTheme="minorEastAsia" w:hAnsiTheme="minorHAnsi"/>
            <w:noProof/>
            <w:sz w:val="22"/>
            <w:lang w:val="es-ES" w:eastAsia="es-ES"/>
          </w:rPr>
          <w:tab/>
        </w:r>
        <w:r w:rsidR="00A71E2C" w:rsidRPr="00B12B31">
          <w:rPr>
            <w:rStyle w:val="Hipervnculo"/>
            <w:rFonts w:cs="Arial"/>
            <w:noProof/>
          </w:rPr>
          <w:t>Indicadores de gestión</w:t>
        </w:r>
        <w:r w:rsidR="00A71E2C">
          <w:rPr>
            <w:noProof/>
            <w:webHidden/>
          </w:rPr>
          <w:tab/>
        </w:r>
        <w:r w:rsidR="00A71E2C">
          <w:rPr>
            <w:noProof/>
            <w:webHidden/>
          </w:rPr>
          <w:fldChar w:fldCharType="begin"/>
        </w:r>
        <w:r w:rsidR="00A71E2C">
          <w:rPr>
            <w:noProof/>
            <w:webHidden/>
          </w:rPr>
          <w:instrText xml:space="preserve"> PAGEREF _Toc365711656 \h </w:instrText>
        </w:r>
        <w:r w:rsidR="00A71E2C">
          <w:rPr>
            <w:noProof/>
            <w:webHidden/>
          </w:rPr>
        </w:r>
        <w:r w:rsidR="00A71E2C">
          <w:rPr>
            <w:noProof/>
            <w:webHidden/>
          </w:rPr>
          <w:fldChar w:fldCharType="separate"/>
        </w:r>
        <w:r w:rsidR="00F932AF">
          <w:rPr>
            <w:noProof/>
            <w:webHidden/>
          </w:rPr>
          <w:t>61</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57" w:history="1">
        <w:r w:rsidR="00A71E2C" w:rsidRPr="00B12B31">
          <w:rPr>
            <w:rStyle w:val="Hipervnculo"/>
            <w:noProof/>
          </w:rPr>
          <w:t>2.5.1.1</w:t>
        </w:r>
        <w:r w:rsidR="00A71E2C">
          <w:rPr>
            <w:rFonts w:asciiTheme="minorHAnsi" w:eastAsiaTheme="minorEastAsia" w:hAnsiTheme="minorHAnsi"/>
            <w:noProof/>
            <w:sz w:val="22"/>
            <w:lang w:val="es-ES" w:eastAsia="es-ES"/>
          </w:rPr>
          <w:tab/>
        </w:r>
        <w:r w:rsidR="00A71E2C" w:rsidRPr="00B12B31">
          <w:rPr>
            <w:rStyle w:val="Hipervnculo"/>
            <w:noProof/>
          </w:rPr>
          <w:t>Definición y características</w:t>
        </w:r>
        <w:r w:rsidR="00A71E2C">
          <w:rPr>
            <w:noProof/>
            <w:webHidden/>
          </w:rPr>
          <w:tab/>
        </w:r>
        <w:r w:rsidR="00A71E2C">
          <w:rPr>
            <w:noProof/>
            <w:webHidden/>
          </w:rPr>
          <w:fldChar w:fldCharType="begin"/>
        </w:r>
        <w:r w:rsidR="00A71E2C">
          <w:rPr>
            <w:noProof/>
            <w:webHidden/>
          </w:rPr>
          <w:instrText xml:space="preserve"> PAGEREF _Toc365711657 \h </w:instrText>
        </w:r>
        <w:r w:rsidR="00A71E2C">
          <w:rPr>
            <w:noProof/>
            <w:webHidden/>
          </w:rPr>
        </w:r>
        <w:r w:rsidR="00A71E2C">
          <w:rPr>
            <w:noProof/>
            <w:webHidden/>
          </w:rPr>
          <w:fldChar w:fldCharType="separate"/>
        </w:r>
        <w:r w:rsidR="00F932AF">
          <w:rPr>
            <w:noProof/>
            <w:webHidden/>
          </w:rPr>
          <w:t>61</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58" w:history="1">
        <w:r w:rsidR="00A71E2C" w:rsidRPr="00B12B31">
          <w:rPr>
            <w:rStyle w:val="Hipervnculo"/>
            <w:noProof/>
          </w:rPr>
          <w:t>2.5.1.2</w:t>
        </w:r>
        <w:r w:rsidR="00A71E2C">
          <w:rPr>
            <w:rFonts w:asciiTheme="minorHAnsi" w:eastAsiaTheme="minorEastAsia" w:hAnsiTheme="minorHAnsi"/>
            <w:noProof/>
            <w:sz w:val="22"/>
            <w:lang w:val="es-ES" w:eastAsia="es-ES"/>
          </w:rPr>
          <w:tab/>
        </w:r>
        <w:r w:rsidR="00A71E2C" w:rsidRPr="00B12B31">
          <w:rPr>
            <w:rStyle w:val="Hipervnculo"/>
            <w:noProof/>
          </w:rPr>
          <w:t xml:space="preserve">Tipos de indicadores </w:t>
        </w:r>
        <w:r w:rsidR="00A71E2C">
          <w:rPr>
            <w:noProof/>
            <w:webHidden/>
          </w:rPr>
          <w:tab/>
        </w:r>
        <w:r w:rsidR="00A71E2C">
          <w:rPr>
            <w:noProof/>
            <w:webHidden/>
          </w:rPr>
          <w:fldChar w:fldCharType="begin"/>
        </w:r>
        <w:r w:rsidR="00A71E2C">
          <w:rPr>
            <w:noProof/>
            <w:webHidden/>
          </w:rPr>
          <w:instrText xml:space="preserve"> PAGEREF _Toc365711658 \h </w:instrText>
        </w:r>
        <w:r w:rsidR="00A71E2C">
          <w:rPr>
            <w:noProof/>
            <w:webHidden/>
          </w:rPr>
        </w:r>
        <w:r w:rsidR="00A71E2C">
          <w:rPr>
            <w:noProof/>
            <w:webHidden/>
          </w:rPr>
          <w:fldChar w:fldCharType="separate"/>
        </w:r>
        <w:r w:rsidR="00F932AF">
          <w:rPr>
            <w:noProof/>
            <w:webHidden/>
          </w:rPr>
          <w:t>63</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59" w:history="1">
        <w:r w:rsidR="00A71E2C" w:rsidRPr="00B12B31">
          <w:rPr>
            <w:rStyle w:val="Hipervnculo"/>
            <w:noProof/>
          </w:rPr>
          <w:t>2.5.1.3</w:t>
        </w:r>
        <w:r w:rsidR="00A71E2C">
          <w:rPr>
            <w:rFonts w:asciiTheme="minorHAnsi" w:eastAsiaTheme="minorEastAsia" w:hAnsiTheme="minorHAnsi"/>
            <w:noProof/>
            <w:sz w:val="22"/>
            <w:lang w:val="es-ES" w:eastAsia="es-ES"/>
          </w:rPr>
          <w:tab/>
        </w:r>
        <w:r w:rsidR="00A71E2C" w:rsidRPr="00B12B31">
          <w:rPr>
            <w:rStyle w:val="Hipervnculo"/>
            <w:noProof/>
          </w:rPr>
          <w:t xml:space="preserve">Metodología para su construcción </w:t>
        </w:r>
        <w:r w:rsidR="00A71E2C">
          <w:rPr>
            <w:noProof/>
            <w:webHidden/>
          </w:rPr>
          <w:tab/>
        </w:r>
        <w:r w:rsidR="00A71E2C">
          <w:rPr>
            <w:noProof/>
            <w:webHidden/>
          </w:rPr>
          <w:fldChar w:fldCharType="begin"/>
        </w:r>
        <w:r w:rsidR="00A71E2C">
          <w:rPr>
            <w:noProof/>
            <w:webHidden/>
          </w:rPr>
          <w:instrText xml:space="preserve"> PAGEREF _Toc365711659 \h </w:instrText>
        </w:r>
        <w:r w:rsidR="00A71E2C">
          <w:rPr>
            <w:noProof/>
            <w:webHidden/>
          </w:rPr>
        </w:r>
        <w:r w:rsidR="00A71E2C">
          <w:rPr>
            <w:noProof/>
            <w:webHidden/>
          </w:rPr>
          <w:fldChar w:fldCharType="separate"/>
        </w:r>
        <w:r w:rsidR="00F932AF">
          <w:rPr>
            <w:noProof/>
            <w:webHidden/>
          </w:rPr>
          <w:t>64</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60" w:history="1">
        <w:r w:rsidR="00A71E2C" w:rsidRPr="00B12B31">
          <w:rPr>
            <w:rStyle w:val="Hipervnculo"/>
            <w:rFonts w:cs="Arial"/>
            <w:noProof/>
          </w:rPr>
          <w:t>2.6</w:t>
        </w:r>
        <w:r w:rsidR="00A71E2C">
          <w:rPr>
            <w:rFonts w:asciiTheme="minorHAnsi" w:eastAsiaTheme="minorEastAsia" w:hAnsiTheme="minorHAnsi"/>
            <w:noProof/>
            <w:sz w:val="22"/>
            <w:lang w:val="es-ES" w:eastAsia="es-ES"/>
          </w:rPr>
          <w:tab/>
        </w:r>
        <w:r w:rsidR="00A71E2C" w:rsidRPr="00B12B31">
          <w:rPr>
            <w:rStyle w:val="Hipervnculo"/>
            <w:rFonts w:cs="Arial"/>
            <w:noProof/>
          </w:rPr>
          <w:t>Plan de Mejora de los Procesos</w:t>
        </w:r>
        <w:r w:rsidR="00A71E2C">
          <w:rPr>
            <w:noProof/>
            <w:webHidden/>
          </w:rPr>
          <w:tab/>
        </w:r>
        <w:r w:rsidR="00A71E2C">
          <w:rPr>
            <w:noProof/>
            <w:webHidden/>
          </w:rPr>
          <w:fldChar w:fldCharType="begin"/>
        </w:r>
        <w:r w:rsidR="00A71E2C">
          <w:rPr>
            <w:noProof/>
            <w:webHidden/>
          </w:rPr>
          <w:instrText xml:space="preserve"> PAGEREF _Toc365711660 \h </w:instrText>
        </w:r>
        <w:r w:rsidR="00A71E2C">
          <w:rPr>
            <w:noProof/>
            <w:webHidden/>
          </w:rPr>
        </w:r>
        <w:r w:rsidR="00A71E2C">
          <w:rPr>
            <w:noProof/>
            <w:webHidden/>
          </w:rPr>
          <w:fldChar w:fldCharType="separate"/>
        </w:r>
        <w:r w:rsidR="00F932AF">
          <w:rPr>
            <w:noProof/>
            <w:webHidden/>
          </w:rPr>
          <w:t>69</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61" w:history="1">
        <w:r w:rsidR="00A71E2C" w:rsidRPr="00B12B31">
          <w:rPr>
            <w:rStyle w:val="Hipervnculo"/>
            <w:rFonts w:cs="Arial"/>
            <w:noProof/>
          </w:rPr>
          <w:t>2.6.1</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Objetivos de la mejora de procesos </w:t>
        </w:r>
        <w:r w:rsidR="00A71E2C">
          <w:rPr>
            <w:noProof/>
            <w:webHidden/>
          </w:rPr>
          <w:tab/>
        </w:r>
        <w:r w:rsidR="00A71E2C">
          <w:rPr>
            <w:noProof/>
            <w:webHidden/>
          </w:rPr>
          <w:fldChar w:fldCharType="begin"/>
        </w:r>
        <w:r w:rsidR="00A71E2C">
          <w:rPr>
            <w:noProof/>
            <w:webHidden/>
          </w:rPr>
          <w:instrText xml:space="preserve"> PAGEREF _Toc365711661 \h </w:instrText>
        </w:r>
        <w:r w:rsidR="00A71E2C">
          <w:rPr>
            <w:noProof/>
            <w:webHidden/>
          </w:rPr>
        </w:r>
        <w:r w:rsidR="00A71E2C">
          <w:rPr>
            <w:noProof/>
            <w:webHidden/>
          </w:rPr>
          <w:fldChar w:fldCharType="separate"/>
        </w:r>
        <w:r w:rsidR="00F932AF">
          <w:rPr>
            <w:noProof/>
            <w:webHidden/>
          </w:rPr>
          <w:t>70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62" w:history="1">
        <w:r w:rsidR="00A71E2C" w:rsidRPr="00B12B31">
          <w:rPr>
            <w:rStyle w:val="Hipervnculo"/>
            <w:rFonts w:cs="Arial"/>
            <w:noProof/>
          </w:rPr>
          <w:t>2.6.2</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Pasos para la mejora de procesos </w:t>
        </w:r>
        <w:r w:rsidR="00A71E2C">
          <w:rPr>
            <w:noProof/>
            <w:webHidden/>
          </w:rPr>
          <w:tab/>
        </w:r>
        <w:r w:rsidR="00A71E2C">
          <w:rPr>
            <w:noProof/>
            <w:webHidden/>
          </w:rPr>
          <w:fldChar w:fldCharType="begin"/>
        </w:r>
        <w:r w:rsidR="00A71E2C">
          <w:rPr>
            <w:noProof/>
            <w:webHidden/>
          </w:rPr>
          <w:instrText xml:space="preserve"> PAGEREF _Toc365711662 \h </w:instrText>
        </w:r>
        <w:r w:rsidR="00A71E2C">
          <w:rPr>
            <w:noProof/>
            <w:webHidden/>
          </w:rPr>
        </w:r>
        <w:r w:rsidR="00A71E2C">
          <w:rPr>
            <w:noProof/>
            <w:webHidden/>
          </w:rPr>
          <w:fldChar w:fldCharType="separate"/>
        </w:r>
        <w:r w:rsidR="00F932AF">
          <w:rPr>
            <w:noProof/>
            <w:webHidden/>
          </w:rPr>
          <w:t>71</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63" w:history="1">
        <w:r w:rsidR="00A71E2C" w:rsidRPr="00B12B31">
          <w:rPr>
            <w:rStyle w:val="Hipervnculo"/>
            <w:rFonts w:cs="Arial"/>
            <w:noProof/>
          </w:rPr>
          <w:t>2.6.3</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Ciclo de Deming </w:t>
        </w:r>
        <w:r w:rsidR="00A71E2C">
          <w:rPr>
            <w:noProof/>
            <w:webHidden/>
          </w:rPr>
          <w:tab/>
        </w:r>
        <w:r w:rsidR="00A71E2C">
          <w:rPr>
            <w:noProof/>
            <w:webHidden/>
          </w:rPr>
          <w:fldChar w:fldCharType="begin"/>
        </w:r>
        <w:r w:rsidR="00A71E2C">
          <w:rPr>
            <w:noProof/>
            <w:webHidden/>
          </w:rPr>
          <w:instrText xml:space="preserve"> PAGEREF _Toc365711663 \h </w:instrText>
        </w:r>
        <w:r w:rsidR="00A71E2C">
          <w:rPr>
            <w:noProof/>
            <w:webHidden/>
          </w:rPr>
        </w:r>
        <w:r w:rsidR="00A71E2C">
          <w:rPr>
            <w:noProof/>
            <w:webHidden/>
          </w:rPr>
          <w:fldChar w:fldCharType="separate"/>
        </w:r>
        <w:r w:rsidR="00F932AF">
          <w:rPr>
            <w:noProof/>
            <w:webHidden/>
          </w:rPr>
          <w:t>74</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64" w:history="1">
        <w:r w:rsidR="00A71E2C" w:rsidRPr="00B12B31">
          <w:rPr>
            <w:rStyle w:val="Hipervnculo"/>
            <w:noProof/>
          </w:rPr>
          <w:t>2.6.3.1</w:t>
        </w:r>
        <w:r w:rsidR="00A71E2C">
          <w:rPr>
            <w:rFonts w:asciiTheme="minorHAnsi" w:eastAsiaTheme="minorEastAsia" w:hAnsiTheme="minorHAnsi"/>
            <w:noProof/>
            <w:sz w:val="22"/>
            <w:lang w:val="es-ES" w:eastAsia="es-ES"/>
          </w:rPr>
          <w:tab/>
        </w:r>
        <w:r w:rsidR="00A71E2C" w:rsidRPr="00B12B31">
          <w:rPr>
            <w:rStyle w:val="Hipervnculo"/>
            <w:noProof/>
          </w:rPr>
          <w:t xml:space="preserve">Definición </w:t>
        </w:r>
        <w:r w:rsidR="00A71E2C">
          <w:rPr>
            <w:noProof/>
            <w:webHidden/>
          </w:rPr>
          <w:tab/>
        </w:r>
        <w:r w:rsidR="00A71E2C">
          <w:rPr>
            <w:noProof/>
            <w:webHidden/>
          </w:rPr>
          <w:fldChar w:fldCharType="begin"/>
        </w:r>
        <w:r w:rsidR="00A71E2C">
          <w:rPr>
            <w:noProof/>
            <w:webHidden/>
          </w:rPr>
          <w:instrText xml:space="preserve"> PAGEREF _Toc365711664 \h </w:instrText>
        </w:r>
        <w:r w:rsidR="00A71E2C">
          <w:rPr>
            <w:noProof/>
            <w:webHidden/>
          </w:rPr>
        </w:r>
        <w:r w:rsidR="00A71E2C">
          <w:rPr>
            <w:noProof/>
            <w:webHidden/>
          </w:rPr>
          <w:fldChar w:fldCharType="separate"/>
        </w:r>
        <w:r w:rsidR="00F932AF">
          <w:rPr>
            <w:noProof/>
            <w:webHidden/>
          </w:rPr>
          <w:t>74</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65" w:history="1">
        <w:r w:rsidR="00A71E2C" w:rsidRPr="00B12B31">
          <w:rPr>
            <w:rStyle w:val="Hipervnculo"/>
            <w:rFonts w:cs="Arial"/>
            <w:noProof/>
          </w:rPr>
          <w:t>2.6.4</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Herramienta 5W´s + 1H </w:t>
        </w:r>
        <w:r w:rsidR="00A71E2C">
          <w:rPr>
            <w:noProof/>
            <w:webHidden/>
          </w:rPr>
          <w:tab/>
        </w:r>
        <w:r w:rsidR="00A71E2C">
          <w:rPr>
            <w:noProof/>
            <w:webHidden/>
          </w:rPr>
          <w:fldChar w:fldCharType="begin"/>
        </w:r>
        <w:r w:rsidR="00A71E2C">
          <w:rPr>
            <w:noProof/>
            <w:webHidden/>
          </w:rPr>
          <w:instrText xml:space="preserve"> PAGEREF _Toc365711665 \h </w:instrText>
        </w:r>
        <w:r w:rsidR="00A71E2C">
          <w:rPr>
            <w:noProof/>
            <w:webHidden/>
          </w:rPr>
        </w:r>
        <w:r w:rsidR="00A71E2C">
          <w:rPr>
            <w:noProof/>
            <w:webHidden/>
          </w:rPr>
          <w:fldChar w:fldCharType="separate"/>
        </w:r>
        <w:r w:rsidR="00F932AF">
          <w:rPr>
            <w:noProof/>
            <w:webHidden/>
          </w:rPr>
          <w:t>77</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66" w:history="1">
        <w:r w:rsidR="00A71E2C" w:rsidRPr="00B12B31">
          <w:rPr>
            <w:rStyle w:val="Hipervnculo"/>
            <w:rFonts w:cs="Arial"/>
            <w:noProof/>
          </w:rPr>
          <w:t>2.7</w:t>
        </w:r>
        <w:r w:rsidR="00A71E2C">
          <w:rPr>
            <w:rFonts w:asciiTheme="minorHAnsi" w:eastAsiaTheme="minorEastAsia" w:hAnsiTheme="minorHAnsi"/>
            <w:noProof/>
            <w:sz w:val="22"/>
            <w:lang w:val="es-ES" w:eastAsia="es-ES"/>
          </w:rPr>
          <w:tab/>
        </w:r>
        <w:r w:rsidR="00A71E2C" w:rsidRPr="00B12B31">
          <w:rPr>
            <w:rStyle w:val="Hipervnculo"/>
            <w:rFonts w:cs="Arial"/>
            <w:noProof/>
          </w:rPr>
          <w:t xml:space="preserve">Manual de Procesos </w:t>
        </w:r>
        <w:r w:rsidR="00A71E2C">
          <w:rPr>
            <w:noProof/>
            <w:webHidden/>
          </w:rPr>
          <w:tab/>
        </w:r>
        <w:r w:rsidR="00A71E2C">
          <w:rPr>
            <w:noProof/>
            <w:webHidden/>
          </w:rPr>
          <w:fldChar w:fldCharType="begin"/>
        </w:r>
        <w:r w:rsidR="00A71E2C">
          <w:rPr>
            <w:noProof/>
            <w:webHidden/>
          </w:rPr>
          <w:instrText xml:space="preserve"> PAGEREF _Toc365711666 \h </w:instrText>
        </w:r>
        <w:r w:rsidR="00A71E2C">
          <w:rPr>
            <w:noProof/>
            <w:webHidden/>
          </w:rPr>
        </w:r>
        <w:r w:rsidR="00A71E2C">
          <w:rPr>
            <w:noProof/>
            <w:webHidden/>
          </w:rPr>
          <w:fldChar w:fldCharType="separate"/>
        </w:r>
        <w:r w:rsidR="00F932AF">
          <w:rPr>
            <w:noProof/>
            <w:webHidden/>
          </w:rPr>
          <w:t>78</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67" w:history="1">
        <w:r w:rsidR="00A71E2C" w:rsidRPr="00B12B31">
          <w:rPr>
            <w:rStyle w:val="Hipervnculo"/>
            <w:rFonts w:cs="Arial"/>
            <w:noProof/>
          </w:rPr>
          <w:t>2.7.1</w:t>
        </w:r>
        <w:r w:rsidR="00A71E2C">
          <w:rPr>
            <w:rFonts w:asciiTheme="minorHAnsi" w:eastAsiaTheme="minorEastAsia" w:hAnsiTheme="minorHAnsi"/>
            <w:noProof/>
            <w:sz w:val="22"/>
            <w:lang w:val="es-ES" w:eastAsia="es-ES"/>
          </w:rPr>
          <w:tab/>
        </w:r>
        <w:r w:rsidR="00A71E2C" w:rsidRPr="00B12B31">
          <w:rPr>
            <w:rStyle w:val="Hipervnculo"/>
            <w:rFonts w:cs="Arial"/>
            <w:noProof/>
          </w:rPr>
          <w:t>Definición</w:t>
        </w:r>
        <w:r w:rsidR="00A71E2C">
          <w:rPr>
            <w:noProof/>
            <w:webHidden/>
          </w:rPr>
          <w:tab/>
        </w:r>
        <w:r w:rsidR="00A71E2C">
          <w:rPr>
            <w:noProof/>
            <w:webHidden/>
          </w:rPr>
          <w:fldChar w:fldCharType="begin"/>
        </w:r>
        <w:r w:rsidR="00A71E2C">
          <w:rPr>
            <w:noProof/>
            <w:webHidden/>
          </w:rPr>
          <w:instrText xml:space="preserve"> PAGEREF _Toc365711667 \h </w:instrText>
        </w:r>
        <w:r w:rsidR="00A71E2C">
          <w:rPr>
            <w:noProof/>
            <w:webHidden/>
          </w:rPr>
        </w:r>
        <w:r w:rsidR="00A71E2C">
          <w:rPr>
            <w:noProof/>
            <w:webHidden/>
          </w:rPr>
          <w:fldChar w:fldCharType="separate"/>
        </w:r>
        <w:r w:rsidR="00F932AF">
          <w:rPr>
            <w:noProof/>
            <w:webHidden/>
          </w:rPr>
          <w:t>78</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68" w:history="1">
        <w:r w:rsidR="00A71E2C" w:rsidRPr="00B12B31">
          <w:rPr>
            <w:rStyle w:val="Hipervnculo"/>
            <w:rFonts w:cs="Arial"/>
            <w:noProof/>
          </w:rPr>
          <w:t>2.7.2</w:t>
        </w:r>
        <w:r w:rsidR="00A71E2C">
          <w:rPr>
            <w:rFonts w:asciiTheme="minorHAnsi" w:eastAsiaTheme="minorEastAsia" w:hAnsiTheme="minorHAnsi"/>
            <w:noProof/>
            <w:sz w:val="22"/>
            <w:lang w:val="es-ES" w:eastAsia="es-ES"/>
          </w:rPr>
          <w:tab/>
        </w:r>
        <w:r w:rsidR="00A71E2C" w:rsidRPr="00B12B31">
          <w:rPr>
            <w:rStyle w:val="Hipervnculo"/>
            <w:rFonts w:cs="Arial"/>
            <w:noProof/>
          </w:rPr>
          <w:t>Elementos</w:t>
        </w:r>
        <w:r w:rsidR="00A71E2C">
          <w:rPr>
            <w:noProof/>
            <w:webHidden/>
          </w:rPr>
          <w:tab/>
        </w:r>
        <w:r w:rsidR="00A71E2C">
          <w:rPr>
            <w:noProof/>
            <w:webHidden/>
          </w:rPr>
          <w:fldChar w:fldCharType="begin"/>
        </w:r>
        <w:r w:rsidR="00A71E2C">
          <w:rPr>
            <w:noProof/>
            <w:webHidden/>
          </w:rPr>
          <w:instrText xml:space="preserve"> PAGEREF _Toc365711668 \h </w:instrText>
        </w:r>
        <w:r w:rsidR="00A71E2C">
          <w:rPr>
            <w:noProof/>
            <w:webHidden/>
          </w:rPr>
        </w:r>
        <w:r w:rsidR="00A71E2C">
          <w:rPr>
            <w:noProof/>
            <w:webHidden/>
          </w:rPr>
          <w:fldChar w:fldCharType="separate"/>
        </w:r>
        <w:r w:rsidR="00F932AF">
          <w:rPr>
            <w:noProof/>
            <w:webHidden/>
          </w:rPr>
          <w:t>79</w:t>
        </w:r>
        <w:r w:rsidR="00A71E2C">
          <w:rPr>
            <w:noProof/>
            <w:webHidden/>
          </w:rPr>
          <w:fldChar w:fldCharType="end"/>
        </w:r>
      </w:hyperlink>
    </w:p>
    <w:p w:rsidR="00A71E2C" w:rsidRDefault="00AA52F0">
      <w:pPr>
        <w:pStyle w:val="TDC1"/>
        <w:tabs>
          <w:tab w:val="left" w:pos="1760"/>
          <w:tab w:val="right" w:leader="dot" w:pos="8268"/>
        </w:tabs>
        <w:rPr>
          <w:rFonts w:asciiTheme="minorHAnsi" w:eastAsiaTheme="minorEastAsia" w:hAnsiTheme="minorHAnsi"/>
          <w:noProof/>
          <w:sz w:val="22"/>
          <w:lang w:val="es-ES" w:eastAsia="es-ES"/>
        </w:rPr>
      </w:pPr>
      <w:hyperlink w:anchor="_Toc365711669" w:history="1">
        <w:r w:rsidR="00A71E2C" w:rsidRPr="00B12B31">
          <w:rPr>
            <w:rStyle w:val="Hipervnculo"/>
            <w:noProof/>
          </w:rPr>
          <w:t>CAPÍTULO 3</w:t>
        </w:r>
        <w:r w:rsidR="00A71E2C">
          <w:rPr>
            <w:rFonts w:asciiTheme="minorHAnsi" w:eastAsiaTheme="minorEastAsia" w:hAnsiTheme="minorHAnsi"/>
            <w:noProof/>
            <w:sz w:val="22"/>
            <w:lang w:val="es-ES" w:eastAsia="es-ES"/>
          </w:rPr>
          <w:tab/>
        </w:r>
        <w:r w:rsidR="00A71E2C" w:rsidRPr="00B12B31">
          <w:rPr>
            <w:rStyle w:val="Hipervnculo"/>
            <w:noProof/>
          </w:rPr>
          <w:t>DISEÑO DE UN SISTEMA DE GESTIÓN POR PROCESOS PARA LA EMPRESA RIVE S.A.</w:t>
        </w:r>
        <w:r w:rsidR="00A71E2C">
          <w:rPr>
            <w:noProof/>
            <w:webHidden/>
          </w:rPr>
          <w:tab/>
        </w:r>
        <w:r w:rsidR="00A71E2C">
          <w:rPr>
            <w:noProof/>
            <w:webHidden/>
          </w:rPr>
          <w:fldChar w:fldCharType="begin"/>
        </w:r>
        <w:r w:rsidR="00A71E2C">
          <w:rPr>
            <w:noProof/>
            <w:webHidden/>
          </w:rPr>
          <w:instrText xml:space="preserve"> PAGEREF _Toc365711669 \h </w:instrText>
        </w:r>
        <w:r w:rsidR="00A71E2C">
          <w:rPr>
            <w:noProof/>
            <w:webHidden/>
          </w:rPr>
        </w:r>
        <w:r w:rsidR="00A71E2C">
          <w:rPr>
            <w:noProof/>
            <w:webHidden/>
          </w:rPr>
          <w:fldChar w:fldCharType="separate"/>
        </w:r>
        <w:r w:rsidR="00F932AF">
          <w:rPr>
            <w:noProof/>
            <w:webHidden/>
          </w:rPr>
          <w:t>80</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70" w:history="1">
        <w:r w:rsidR="00A71E2C" w:rsidRPr="00B12B31">
          <w:rPr>
            <w:rStyle w:val="Hipervnculo"/>
            <w:rFonts w:cs="Arial"/>
            <w:noProof/>
          </w:rPr>
          <w:t>3.1</w:t>
        </w:r>
        <w:r w:rsidR="00A71E2C">
          <w:rPr>
            <w:rFonts w:asciiTheme="minorHAnsi" w:eastAsiaTheme="minorEastAsia" w:hAnsiTheme="minorHAnsi"/>
            <w:noProof/>
            <w:sz w:val="22"/>
            <w:lang w:val="es-ES" w:eastAsia="es-ES"/>
          </w:rPr>
          <w:tab/>
        </w:r>
        <w:r w:rsidR="00A71E2C" w:rsidRPr="00B12B31">
          <w:rPr>
            <w:rStyle w:val="Hipervnculo"/>
            <w:rFonts w:cs="Arial"/>
            <w:noProof/>
          </w:rPr>
          <w:t>Direccionamiento Estratégico</w:t>
        </w:r>
        <w:r w:rsidR="00A71E2C">
          <w:rPr>
            <w:noProof/>
            <w:webHidden/>
          </w:rPr>
          <w:tab/>
        </w:r>
        <w:r w:rsidR="00A71E2C">
          <w:rPr>
            <w:noProof/>
            <w:webHidden/>
          </w:rPr>
          <w:fldChar w:fldCharType="begin"/>
        </w:r>
        <w:r w:rsidR="00A71E2C">
          <w:rPr>
            <w:noProof/>
            <w:webHidden/>
          </w:rPr>
          <w:instrText xml:space="preserve"> PAGEREF _Toc365711670 \h </w:instrText>
        </w:r>
        <w:r w:rsidR="00A71E2C">
          <w:rPr>
            <w:noProof/>
            <w:webHidden/>
          </w:rPr>
        </w:r>
        <w:r w:rsidR="00A71E2C">
          <w:rPr>
            <w:noProof/>
            <w:webHidden/>
          </w:rPr>
          <w:fldChar w:fldCharType="separate"/>
        </w:r>
        <w:r w:rsidR="00F932AF">
          <w:rPr>
            <w:noProof/>
            <w:webHidden/>
          </w:rPr>
          <w:t>80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1" w:history="1">
        <w:r w:rsidR="00A71E2C" w:rsidRPr="00B12B31">
          <w:rPr>
            <w:rStyle w:val="Hipervnculo"/>
            <w:rFonts w:cs="Arial"/>
            <w:noProof/>
          </w:rPr>
          <w:t>3.1.1</w:t>
        </w:r>
        <w:r w:rsidR="00A71E2C">
          <w:rPr>
            <w:rFonts w:asciiTheme="minorHAnsi" w:eastAsiaTheme="minorEastAsia" w:hAnsiTheme="minorHAnsi"/>
            <w:noProof/>
            <w:sz w:val="22"/>
            <w:lang w:val="es-ES" w:eastAsia="es-ES"/>
          </w:rPr>
          <w:tab/>
        </w:r>
        <w:r w:rsidR="00A71E2C" w:rsidRPr="00B12B31">
          <w:rPr>
            <w:rStyle w:val="Hipervnculo"/>
            <w:rFonts w:cs="Arial"/>
            <w:noProof/>
          </w:rPr>
          <w:t>Misión</w:t>
        </w:r>
        <w:r w:rsidR="00A71E2C">
          <w:rPr>
            <w:noProof/>
            <w:webHidden/>
          </w:rPr>
          <w:tab/>
        </w:r>
        <w:r w:rsidR="00A71E2C">
          <w:rPr>
            <w:noProof/>
            <w:webHidden/>
          </w:rPr>
          <w:fldChar w:fldCharType="begin"/>
        </w:r>
        <w:r w:rsidR="00A71E2C">
          <w:rPr>
            <w:noProof/>
            <w:webHidden/>
          </w:rPr>
          <w:instrText xml:space="preserve"> PAGEREF _Toc365711671 \h </w:instrText>
        </w:r>
        <w:r w:rsidR="00A71E2C">
          <w:rPr>
            <w:noProof/>
            <w:webHidden/>
          </w:rPr>
        </w:r>
        <w:r w:rsidR="00A71E2C">
          <w:rPr>
            <w:noProof/>
            <w:webHidden/>
          </w:rPr>
          <w:fldChar w:fldCharType="separate"/>
        </w:r>
        <w:r w:rsidR="00F932AF">
          <w:rPr>
            <w:noProof/>
            <w:webHidden/>
          </w:rPr>
          <w:t>80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2" w:history="1">
        <w:r w:rsidR="00A71E2C" w:rsidRPr="00B12B31">
          <w:rPr>
            <w:rStyle w:val="Hipervnculo"/>
            <w:rFonts w:cs="Arial"/>
            <w:noProof/>
          </w:rPr>
          <w:t>3.1.2</w:t>
        </w:r>
        <w:r w:rsidR="00A71E2C">
          <w:rPr>
            <w:rFonts w:asciiTheme="minorHAnsi" w:eastAsiaTheme="minorEastAsia" w:hAnsiTheme="minorHAnsi"/>
            <w:noProof/>
            <w:sz w:val="22"/>
            <w:lang w:val="es-ES" w:eastAsia="es-ES"/>
          </w:rPr>
          <w:tab/>
        </w:r>
        <w:r w:rsidR="00A71E2C" w:rsidRPr="00B12B31">
          <w:rPr>
            <w:rStyle w:val="Hipervnculo"/>
            <w:rFonts w:cs="Arial"/>
            <w:noProof/>
          </w:rPr>
          <w:t>Visión</w:t>
        </w:r>
        <w:r w:rsidR="00A71E2C">
          <w:rPr>
            <w:noProof/>
            <w:webHidden/>
          </w:rPr>
          <w:tab/>
        </w:r>
        <w:r w:rsidR="00A71E2C">
          <w:rPr>
            <w:noProof/>
            <w:webHidden/>
          </w:rPr>
          <w:fldChar w:fldCharType="begin"/>
        </w:r>
        <w:r w:rsidR="00A71E2C">
          <w:rPr>
            <w:noProof/>
            <w:webHidden/>
          </w:rPr>
          <w:instrText xml:space="preserve"> PAGEREF _Toc365711672 \h </w:instrText>
        </w:r>
        <w:r w:rsidR="00A71E2C">
          <w:rPr>
            <w:noProof/>
            <w:webHidden/>
          </w:rPr>
        </w:r>
        <w:r w:rsidR="00A71E2C">
          <w:rPr>
            <w:noProof/>
            <w:webHidden/>
          </w:rPr>
          <w:fldChar w:fldCharType="separate"/>
        </w:r>
        <w:r w:rsidR="00F932AF">
          <w:rPr>
            <w:noProof/>
            <w:webHidden/>
          </w:rPr>
          <w:t>80</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3" w:history="1">
        <w:r w:rsidR="00A71E2C" w:rsidRPr="00B12B31">
          <w:rPr>
            <w:rStyle w:val="Hipervnculo"/>
            <w:rFonts w:cs="Arial"/>
            <w:noProof/>
          </w:rPr>
          <w:t>3.1.3</w:t>
        </w:r>
        <w:r w:rsidR="00A71E2C">
          <w:rPr>
            <w:rFonts w:asciiTheme="minorHAnsi" w:eastAsiaTheme="minorEastAsia" w:hAnsiTheme="minorHAnsi"/>
            <w:noProof/>
            <w:sz w:val="22"/>
            <w:lang w:val="es-ES" w:eastAsia="es-ES"/>
          </w:rPr>
          <w:tab/>
        </w:r>
        <w:r w:rsidR="00A71E2C" w:rsidRPr="00B12B31">
          <w:rPr>
            <w:rStyle w:val="Hipervnculo"/>
            <w:rFonts w:cs="Arial"/>
            <w:noProof/>
          </w:rPr>
          <w:t>Objetivos Estratégicos</w:t>
        </w:r>
        <w:r w:rsidR="00A71E2C">
          <w:rPr>
            <w:noProof/>
            <w:webHidden/>
          </w:rPr>
          <w:tab/>
        </w:r>
        <w:r w:rsidR="00A71E2C">
          <w:rPr>
            <w:noProof/>
            <w:webHidden/>
          </w:rPr>
          <w:fldChar w:fldCharType="begin"/>
        </w:r>
        <w:r w:rsidR="00A71E2C">
          <w:rPr>
            <w:noProof/>
            <w:webHidden/>
          </w:rPr>
          <w:instrText xml:space="preserve"> PAGEREF _Toc365711673 \h </w:instrText>
        </w:r>
        <w:r w:rsidR="00A71E2C">
          <w:rPr>
            <w:noProof/>
            <w:webHidden/>
          </w:rPr>
        </w:r>
        <w:r w:rsidR="00A71E2C">
          <w:rPr>
            <w:noProof/>
            <w:webHidden/>
          </w:rPr>
          <w:fldChar w:fldCharType="separate"/>
        </w:r>
        <w:r w:rsidR="00F932AF">
          <w:rPr>
            <w:noProof/>
            <w:webHidden/>
          </w:rPr>
          <w:t>81</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4" w:history="1">
        <w:r w:rsidR="00A71E2C" w:rsidRPr="00B12B31">
          <w:rPr>
            <w:rStyle w:val="Hipervnculo"/>
            <w:rFonts w:cs="Arial"/>
            <w:noProof/>
          </w:rPr>
          <w:t>3.1.4</w:t>
        </w:r>
        <w:r w:rsidR="00A71E2C">
          <w:rPr>
            <w:rFonts w:asciiTheme="minorHAnsi" w:eastAsiaTheme="minorEastAsia" w:hAnsiTheme="minorHAnsi"/>
            <w:noProof/>
            <w:sz w:val="22"/>
            <w:lang w:val="es-ES" w:eastAsia="es-ES"/>
          </w:rPr>
          <w:tab/>
        </w:r>
        <w:r w:rsidR="00A71E2C" w:rsidRPr="00B12B31">
          <w:rPr>
            <w:rStyle w:val="Hipervnculo"/>
            <w:rFonts w:cs="Arial"/>
            <w:noProof/>
          </w:rPr>
          <w:t>Políticas empresariales</w:t>
        </w:r>
        <w:r w:rsidR="00A71E2C">
          <w:rPr>
            <w:noProof/>
            <w:webHidden/>
          </w:rPr>
          <w:tab/>
        </w:r>
        <w:r w:rsidR="00A71E2C">
          <w:rPr>
            <w:noProof/>
            <w:webHidden/>
          </w:rPr>
          <w:fldChar w:fldCharType="begin"/>
        </w:r>
        <w:r w:rsidR="00A71E2C">
          <w:rPr>
            <w:noProof/>
            <w:webHidden/>
          </w:rPr>
          <w:instrText xml:space="preserve"> PAGEREF _Toc365711674 \h </w:instrText>
        </w:r>
        <w:r w:rsidR="00A71E2C">
          <w:rPr>
            <w:noProof/>
            <w:webHidden/>
          </w:rPr>
        </w:r>
        <w:r w:rsidR="00A71E2C">
          <w:rPr>
            <w:noProof/>
            <w:webHidden/>
          </w:rPr>
          <w:fldChar w:fldCharType="separate"/>
        </w:r>
        <w:r w:rsidR="00F932AF">
          <w:rPr>
            <w:noProof/>
            <w:webHidden/>
          </w:rPr>
          <w:t>82</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5" w:history="1">
        <w:r w:rsidR="00A71E2C" w:rsidRPr="00B12B31">
          <w:rPr>
            <w:rStyle w:val="Hipervnculo"/>
            <w:rFonts w:cs="Arial"/>
            <w:noProof/>
          </w:rPr>
          <w:t>3.1.5</w:t>
        </w:r>
        <w:r w:rsidR="00A71E2C">
          <w:rPr>
            <w:rFonts w:asciiTheme="minorHAnsi" w:eastAsiaTheme="minorEastAsia" w:hAnsiTheme="minorHAnsi"/>
            <w:noProof/>
            <w:sz w:val="22"/>
            <w:lang w:val="es-ES" w:eastAsia="es-ES"/>
          </w:rPr>
          <w:tab/>
        </w:r>
        <w:r w:rsidR="00A71E2C" w:rsidRPr="00B12B31">
          <w:rPr>
            <w:rStyle w:val="Hipervnculo"/>
            <w:rFonts w:cs="Arial"/>
            <w:noProof/>
          </w:rPr>
          <w:t>Valores empresariales</w:t>
        </w:r>
        <w:r w:rsidR="00A71E2C">
          <w:rPr>
            <w:noProof/>
            <w:webHidden/>
          </w:rPr>
          <w:tab/>
        </w:r>
        <w:r w:rsidR="00A71E2C">
          <w:rPr>
            <w:noProof/>
            <w:webHidden/>
          </w:rPr>
          <w:fldChar w:fldCharType="begin"/>
        </w:r>
        <w:r w:rsidR="00A71E2C">
          <w:rPr>
            <w:noProof/>
            <w:webHidden/>
          </w:rPr>
          <w:instrText xml:space="preserve"> PAGEREF _Toc365711675 \h </w:instrText>
        </w:r>
        <w:r w:rsidR="00A71E2C">
          <w:rPr>
            <w:noProof/>
            <w:webHidden/>
          </w:rPr>
        </w:r>
        <w:r w:rsidR="00A71E2C">
          <w:rPr>
            <w:noProof/>
            <w:webHidden/>
          </w:rPr>
          <w:fldChar w:fldCharType="separate"/>
        </w:r>
        <w:r w:rsidR="00F932AF">
          <w:rPr>
            <w:noProof/>
            <w:webHidden/>
          </w:rPr>
          <w:t>84</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6" w:history="1">
        <w:r w:rsidR="00A71E2C" w:rsidRPr="00B12B31">
          <w:rPr>
            <w:rStyle w:val="Hipervnculo"/>
            <w:rFonts w:cs="Arial"/>
            <w:noProof/>
          </w:rPr>
          <w:t>3.1.6</w:t>
        </w:r>
        <w:r w:rsidR="00A71E2C">
          <w:rPr>
            <w:rFonts w:asciiTheme="minorHAnsi" w:eastAsiaTheme="minorEastAsia" w:hAnsiTheme="minorHAnsi"/>
            <w:noProof/>
            <w:sz w:val="22"/>
            <w:lang w:val="es-ES" w:eastAsia="es-ES"/>
          </w:rPr>
          <w:tab/>
        </w:r>
        <w:r w:rsidR="00A71E2C" w:rsidRPr="00B12B31">
          <w:rPr>
            <w:rStyle w:val="Hipervnculo"/>
            <w:rFonts w:cs="Arial"/>
            <w:noProof/>
          </w:rPr>
          <w:t>Análisis FODA</w:t>
        </w:r>
        <w:r w:rsidR="00A71E2C">
          <w:rPr>
            <w:noProof/>
            <w:webHidden/>
          </w:rPr>
          <w:tab/>
        </w:r>
        <w:r w:rsidR="00A71E2C">
          <w:rPr>
            <w:noProof/>
            <w:webHidden/>
          </w:rPr>
          <w:fldChar w:fldCharType="begin"/>
        </w:r>
        <w:r w:rsidR="00A71E2C">
          <w:rPr>
            <w:noProof/>
            <w:webHidden/>
          </w:rPr>
          <w:instrText xml:space="preserve"> PAGEREF _Toc365711676 \h </w:instrText>
        </w:r>
        <w:r w:rsidR="00A71E2C">
          <w:rPr>
            <w:noProof/>
            <w:webHidden/>
          </w:rPr>
        </w:r>
        <w:r w:rsidR="00A71E2C">
          <w:rPr>
            <w:noProof/>
            <w:webHidden/>
          </w:rPr>
          <w:fldChar w:fldCharType="separate"/>
        </w:r>
        <w:r w:rsidR="00F932AF">
          <w:rPr>
            <w:noProof/>
            <w:webHidden/>
          </w:rPr>
          <w:t>84</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77" w:history="1">
        <w:r w:rsidR="00A71E2C" w:rsidRPr="00B12B31">
          <w:rPr>
            <w:rStyle w:val="Hipervnculo"/>
            <w:rFonts w:cs="Arial"/>
            <w:noProof/>
          </w:rPr>
          <w:t>3.2</w:t>
        </w:r>
        <w:r w:rsidR="00A71E2C">
          <w:rPr>
            <w:rFonts w:asciiTheme="minorHAnsi" w:eastAsiaTheme="minorEastAsia" w:hAnsiTheme="minorHAnsi"/>
            <w:noProof/>
            <w:sz w:val="22"/>
            <w:lang w:val="es-ES" w:eastAsia="es-ES"/>
          </w:rPr>
          <w:tab/>
        </w:r>
        <w:r w:rsidR="00A71E2C" w:rsidRPr="00B12B31">
          <w:rPr>
            <w:rStyle w:val="Hipervnculo"/>
            <w:rFonts w:cs="Arial"/>
            <w:noProof/>
          </w:rPr>
          <w:t>Herramientas para modelar y analizar los procesos</w:t>
        </w:r>
        <w:r w:rsidR="00A71E2C">
          <w:rPr>
            <w:noProof/>
            <w:webHidden/>
          </w:rPr>
          <w:tab/>
        </w:r>
        <w:r w:rsidR="00A71E2C">
          <w:rPr>
            <w:noProof/>
            <w:webHidden/>
          </w:rPr>
          <w:fldChar w:fldCharType="begin"/>
        </w:r>
        <w:r w:rsidR="00A71E2C">
          <w:rPr>
            <w:noProof/>
            <w:webHidden/>
          </w:rPr>
          <w:instrText xml:space="preserve"> PAGEREF _Toc365711677 \h </w:instrText>
        </w:r>
        <w:r w:rsidR="00A71E2C">
          <w:rPr>
            <w:noProof/>
            <w:webHidden/>
          </w:rPr>
        </w:r>
        <w:r w:rsidR="00A71E2C">
          <w:rPr>
            <w:noProof/>
            <w:webHidden/>
          </w:rPr>
          <w:fldChar w:fldCharType="separate"/>
        </w:r>
        <w:r w:rsidR="00F932AF">
          <w:rPr>
            <w:noProof/>
            <w:webHidden/>
          </w:rPr>
          <w:t>85</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8" w:history="1">
        <w:r w:rsidR="00A71E2C" w:rsidRPr="00B12B31">
          <w:rPr>
            <w:rStyle w:val="Hipervnculo"/>
            <w:rFonts w:cs="Arial"/>
            <w:noProof/>
          </w:rPr>
          <w:t>3.2.1</w:t>
        </w:r>
        <w:r w:rsidR="00A71E2C">
          <w:rPr>
            <w:rFonts w:asciiTheme="minorHAnsi" w:eastAsiaTheme="minorEastAsia" w:hAnsiTheme="minorHAnsi"/>
            <w:noProof/>
            <w:sz w:val="22"/>
            <w:lang w:val="es-ES" w:eastAsia="es-ES"/>
          </w:rPr>
          <w:tab/>
        </w:r>
        <w:r w:rsidR="00A71E2C" w:rsidRPr="00B12B31">
          <w:rPr>
            <w:rStyle w:val="Hipervnculo"/>
            <w:rFonts w:cs="Arial"/>
            <w:noProof/>
          </w:rPr>
          <w:t>Cadena de Valor</w:t>
        </w:r>
        <w:r w:rsidR="00A71E2C">
          <w:rPr>
            <w:noProof/>
            <w:webHidden/>
          </w:rPr>
          <w:tab/>
        </w:r>
        <w:r w:rsidR="00A71E2C">
          <w:rPr>
            <w:noProof/>
            <w:webHidden/>
          </w:rPr>
          <w:fldChar w:fldCharType="begin"/>
        </w:r>
        <w:r w:rsidR="00A71E2C">
          <w:rPr>
            <w:noProof/>
            <w:webHidden/>
          </w:rPr>
          <w:instrText xml:space="preserve"> PAGEREF _Toc365711678 \h </w:instrText>
        </w:r>
        <w:r w:rsidR="00A71E2C">
          <w:rPr>
            <w:noProof/>
            <w:webHidden/>
          </w:rPr>
        </w:r>
        <w:r w:rsidR="00A71E2C">
          <w:rPr>
            <w:noProof/>
            <w:webHidden/>
          </w:rPr>
          <w:fldChar w:fldCharType="separate"/>
        </w:r>
        <w:r w:rsidR="00F932AF">
          <w:rPr>
            <w:noProof/>
            <w:webHidden/>
          </w:rPr>
          <w:t>85</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79" w:history="1">
        <w:r w:rsidR="00A71E2C" w:rsidRPr="00B12B31">
          <w:rPr>
            <w:rStyle w:val="Hipervnculo"/>
            <w:rFonts w:cs="Arial"/>
            <w:noProof/>
          </w:rPr>
          <w:t>3.2.2</w:t>
        </w:r>
        <w:r w:rsidR="00A71E2C">
          <w:rPr>
            <w:rFonts w:asciiTheme="minorHAnsi" w:eastAsiaTheme="minorEastAsia" w:hAnsiTheme="minorHAnsi"/>
            <w:noProof/>
            <w:sz w:val="22"/>
            <w:lang w:val="es-ES" w:eastAsia="es-ES"/>
          </w:rPr>
          <w:tab/>
        </w:r>
        <w:r w:rsidR="00A71E2C" w:rsidRPr="00B12B31">
          <w:rPr>
            <w:rStyle w:val="Hipervnculo"/>
            <w:rFonts w:cs="Arial"/>
            <w:noProof/>
          </w:rPr>
          <w:t>Mapa de Procesos</w:t>
        </w:r>
        <w:r w:rsidR="00A71E2C">
          <w:rPr>
            <w:noProof/>
            <w:webHidden/>
          </w:rPr>
          <w:tab/>
        </w:r>
        <w:r w:rsidR="00A71E2C">
          <w:rPr>
            <w:noProof/>
            <w:webHidden/>
          </w:rPr>
          <w:fldChar w:fldCharType="begin"/>
        </w:r>
        <w:r w:rsidR="00A71E2C">
          <w:rPr>
            <w:noProof/>
            <w:webHidden/>
          </w:rPr>
          <w:instrText xml:space="preserve"> PAGEREF _Toc365711679 \h </w:instrText>
        </w:r>
        <w:r w:rsidR="00A71E2C">
          <w:rPr>
            <w:noProof/>
            <w:webHidden/>
          </w:rPr>
        </w:r>
        <w:r w:rsidR="00A71E2C">
          <w:rPr>
            <w:noProof/>
            <w:webHidden/>
          </w:rPr>
          <w:fldChar w:fldCharType="separate"/>
        </w:r>
        <w:r w:rsidR="00F932AF">
          <w:rPr>
            <w:noProof/>
            <w:webHidden/>
          </w:rPr>
          <w:t>86</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80" w:history="1">
        <w:r w:rsidR="00A71E2C" w:rsidRPr="00B12B31">
          <w:rPr>
            <w:rStyle w:val="Hipervnculo"/>
            <w:rFonts w:cs="Arial"/>
            <w:noProof/>
          </w:rPr>
          <w:t>3.2.3</w:t>
        </w:r>
        <w:r w:rsidR="00A71E2C">
          <w:rPr>
            <w:rFonts w:asciiTheme="minorHAnsi" w:eastAsiaTheme="minorEastAsia" w:hAnsiTheme="minorHAnsi"/>
            <w:noProof/>
            <w:sz w:val="22"/>
            <w:lang w:val="es-ES" w:eastAsia="es-ES"/>
          </w:rPr>
          <w:tab/>
        </w:r>
        <w:r w:rsidR="00A71E2C" w:rsidRPr="00B12B31">
          <w:rPr>
            <w:rStyle w:val="Hipervnculo"/>
            <w:rFonts w:cs="Arial"/>
            <w:noProof/>
          </w:rPr>
          <w:t>Identificación de los Procesos y Subprocesos de RIVE S.A.</w:t>
        </w:r>
        <w:r w:rsidR="00A71E2C">
          <w:rPr>
            <w:noProof/>
            <w:webHidden/>
          </w:rPr>
          <w:tab/>
        </w:r>
        <w:r w:rsidR="00A71E2C">
          <w:rPr>
            <w:noProof/>
            <w:webHidden/>
          </w:rPr>
          <w:fldChar w:fldCharType="begin"/>
        </w:r>
        <w:r w:rsidR="00A71E2C">
          <w:rPr>
            <w:noProof/>
            <w:webHidden/>
          </w:rPr>
          <w:instrText xml:space="preserve"> PAGEREF _Toc365711680 \h </w:instrText>
        </w:r>
        <w:r w:rsidR="00A71E2C">
          <w:rPr>
            <w:noProof/>
            <w:webHidden/>
          </w:rPr>
        </w:r>
        <w:r w:rsidR="00A71E2C">
          <w:rPr>
            <w:noProof/>
            <w:webHidden/>
          </w:rPr>
          <w:fldChar w:fldCharType="separate"/>
        </w:r>
        <w:r w:rsidR="00F932AF">
          <w:rPr>
            <w:noProof/>
            <w:webHidden/>
          </w:rPr>
          <w:t>87</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81" w:history="1">
        <w:r w:rsidR="00A71E2C" w:rsidRPr="00B12B31">
          <w:rPr>
            <w:rStyle w:val="Hipervnculo"/>
            <w:rFonts w:cs="Arial"/>
            <w:noProof/>
          </w:rPr>
          <w:t>3.2.4</w:t>
        </w:r>
        <w:r w:rsidR="00A71E2C">
          <w:rPr>
            <w:rFonts w:asciiTheme="minorHAnsi" w:eastAsiaTheme="minorEastAsia" w:hAnsiTheme="minorHAnsi"/>
            <w:noProof/>
            <w:sz w:val="22"/>
            <w:lang w:val="es-ES" w:eastAsia="es-ES"/>
          </w:rPr>
          <w:tab/>
        </w:r>
        <w:r w:rsidR="00A71E2C" w:rsidRPr="00B12B31">
          <w:rPr>
            <w:rStyle w:val="Hipervnculo"/>
            <w:rFonts w:cs="Arial"/>
            <w:noProof/>
          </w:rPr>
          <w:t>Determinación de Procesos Críticos</w:t>
        </w:r>
        <w:r w:rsidR="00A71E2C">
          <w:rPr>
            <w:noProof/>
            <w:webHidden/>
          </w:rPr>
          <w:tab/>
        </w:r>
        <w:r w:rsidR="00A71E2C">
          <w:rPr>
            <w:noProof/>
            <w:webHidden/>
          </w:rPr>
          <w:fldChar w:fldCharType="begin"/>
        </w:r>
        <w:r w:rsidR="00A71E2C">
          <w:rPr>
            <w:noProof/>
            <w:webHidden/>
          </w:rPr>
          <w:instrText xml:space="preserve"> PAGEREF _Toc365711681 \h </w:instrText>
        </w:r>
        <w:r w:rsidR="00A71E2C">
          <w:rPr>
            <w:noProof/>
            <w:webHidden/>
          </w:rPr>
        </w:r>
        <w:r w:rsidR="00A71E2C">
          <w:rPr>
            <w:noProof/>
            <w:webHidden/>
          </w:rPr>
          <w:fldChar w:fldCharType="separate"/>
        </w:r>
        <w:r w:rsidR="00F932AF">
          <w:rPr>
            <w:noProof/>
            <w:webHidden/>
          </w:rPr>
          <w:t>88</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82" w:history="1">
        <w:r w:rsidR="00A71E2C" w:rsidRPr="00B12B31">
          <w:rPr>
            <w:rStyle w:val="Hipervnculo"/>
            <w:rFonts w:cs="Arial"/>
            <w:noProof/>
          </w:rPr>
          <w:t>3.3</w:t>
        </w:r>
        <w:r w:rsidR="00A71E2C">
          <w:rPr>
            <w:rFonts w:asciiTheme="minorHAnsi" w:eastAsiaTheme="minorEastAsia" w:hAnsiTheme="minorHAnsi"/>
            <w:noProof/>
            <w:sz w:val="22"/>
            <w:lang w:val="es-ES" w:eastAsia="es-ES"/>
          </w:rPr>
          <w:tab/>
        </w:r>
        <w:r w:rsidR="00A71E2C" w:rsidRPr="00B12B31">
          <w:rPr>
            <w:rStyle w:val="Hipervnculo"/>
            <w:rFonts w:cs="Arial"/>
            <w:noProof/>
          </w:rPr>
          <w:t>Análisis de la Situación Actual de RIVE S.A. y Propuesta de Mejora basada en la Metodología PDCA</w:t>
        </w:r>
        <w:r w:rsidR="00A71E2C">
          <w:rPr>
            <w:noProof/>
            <w:webHidden/>
          </w:rPr>
          <w:tab/>
        </w:r>
        <w:r w:rsidR="00A71E2C">
          <w:rPr>
            <w:noProof/>
            <w:webHidden/>
          </w:rPr>
          <w:fldChar w:fldCharType="begin"/>
        </w:r>
        <w:r w:rsidR="00A71E2C">
          <w:rPr>
            <w:noProof/>
            <w:webHidden/>
          </w:rPr>
          <w:instrText xml:space="preserve"> PAGEREF _Toc365711682 \h </w:instrText>
        </w:r>
        <w:r w:rsidR="00A71E2C">
          <w:rPr>
            <w:noProof/>
            <w:webHidden/>
          </w:rPr>
        </w:r>
        <w:r w:rsidR="00A71E2C">
          <w:rPr>
            <w:noProof/>
            <w:webHidden/>
          </w:rPr>
          <w:fldChar w:fldCharType="separate"/>
        </w:r>
        <w:r w:rsidR="00F932AF">
          <w:rPr>
            <w:noProof/>
            <w:webHidden/>
          </w:rPr>
          <w:t>92</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83" w:history="1">
        <w:r w:rsidR="00A71E2C" w:rsidRPr="00B12B31">
          <w:rPr>
            <w:rStyle w:val="Hipervnculo"/>
            <w:rFonts w:cs="Arial"/>
            <w:noProof/>
          </w:rPr>
          <w:t>3.3.1</w:t>
        </w:r>
        <w:r w:rsidR="00A71E2C">
          <w:rPr>
            <w:rFonts w:asciiTheme="minorHAnsi" w:eastAsiaTheme="minorEastAsia" w:hAnsiTheme="minorHAnsi"/>
            <w:noProof/>
            <w:sz w:val="22"/>
            <w:lang w:val="es-ES" w:eastAsia="es-ES"/>
          </w:rPr>
          <w:tab/>
        </w:r>
        <w:r w:rsidR="00A71E2C" w:rsidRPr="00B12B31">
          <w:rPr>
            <w:rStyle w:val="Hipervnculo"/>
            <w:rFonts w:cs="Arial"/>
            <w:noProof/>
          </w:rPr>
          <w:t>Análisis de los Subprocesos de RIVE S.A.</w:t>
        </w:r>
        <w:r w:rsidR="00A71E2C">
          <w:rPr>
            <w:noProof/>
            <w:webHidden/>
          </w:rPr>
          <w:tab/>
        </w:r>
        <w:r w:rsidR="00A71E2C">
          <w:rPr>
            <w:noProof/>
            <w:webHidden/>
          </w:rPr>
          <w:fldChar w:fldCharType="begin"/>
        </w:r>
        <w:r w:rsidR="00A71E2C">
          <w:rPr>
            <w:noProof/>
            <w:webHidden/>
          </w:rPr>
          <w:instrText xml:space="preserve"> PAGEREF _Toc365711683 \h </w:instrText>
        </w:r>
        <w:r w:rsidR="00A71E2C">
          <w:rPr>
            <w:noProof/>
            <w:webHidden/>
          </w:rPr>
        </w:r>
        <w:r w:rsidR="00A71E2C">
          <w:rPr>
            <w:noProof/>
            <w:webHidden/>
          </w:rPr>
          <w:fldChar w:fldCharType="separate"/>
        </w:r>
        <w:r w:rsidR="00F932AF">
          <w:rPr>
            <w:noProof/>
            <w:webHidden/>
          </w:rPr>
          <w:t>92</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84" w:history="1">
        <w:r w:rsidR="00A71E2C" w:rsidRPr="00B12B31">
          <w:rPr>
            <w:rStyle w:val="Hipervnculo"/>
            <w:noProof/>
          </w:rPr>
          <w:t>3.3.1.1</w:t>
        </w:r>
        <w:r w:rsidR="00A71E2C">
          <w:rPr>
            <w:rFonts w:asciiTheme="minorHAnsi" w:eastAsiaTheme="minorEastAsia" w:hAnsiTheme="minorHAnsi"/>
            <w:noProof/>
            <w:sz w:val="22"/>
            <w:lang w:val="es-ES" w:eastAsia="es-ES"/>
          </w:rPr>
          <w:tab/>
        </w:r>
        <w:r w:rsidR="00A71E2C" w:rsidRPr="00B12B31">
          <w:rPr>
            <w:rStyle w:val="Hipervnculo"/>
            <w:noProof/>
          </w:rPr>
          <w:t>Análisis del proceso crítico aprovisionamiento</w:t>
        </w:r>
        <w:r w:rsidR="00A71E2C">
          <w:rPr>
            <w:noProof/>
            <w:webHidden/>
          </w:rPr>
          <w:tab/>
        </w:r>
        <w:r w:rsidR="00A71E2C">
          <w:rPr>
            <w:noProof/>
            <w:webHidden/>
          </w:rPr>
          <w:fldChar w:fldCharType="begin"/>
        </w:r>
        <w:r w:rsidR="00A71E2C">
          <w:rPr>
            <w:noProof/>
            <w:webHidden/>
          </w:rPr>
          <w:instrText xml:space="preserve"> PAGEREF _Toc365711684 \h </w:instrText>
        </w:r>
        <w:r w:rsidR="00A71E2C">
          <w:rPr>
            <w:noProof/>
            <w:webHidden/>
          </w:rPr>
        </w:r>
        <w:r w:rsidR="00A71E2C">
          <w:rPr>
            <w:noProof/>
            <w:webHidden/>
          </w:rPr>
          <w:fldChar w:fldCharType="separate"/>
        </w:r>
        <w:r w:rsidR="00F932AF">
          <w:rPr>
            <w:noProof/>
            <w:webHidden/>
          </w:rPr>
          <w:t>94</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85" w:history="1">
        <w:r w:rsidR="00A71E2C" w:rsidRPr="00B12B31">
          <w:rPr>
            <w:rStyle w:val="Hipervnculo"/>
            <w:noProof/>
          </w:rPr>
          <w:t>3.3.1.2</w:t>
        </w:r>
        <w:r w:rsidR="00A71E2C">
          <w:rPr>
            <w:rFonts w:asciiTheme="minorHAnsi" w:eastAsiaTheme="minorEastAsia" w:hAnsiTheme="minorHAnsi"/>
            <w:noProof/>
            <w:sz w:val="22"/>
            <w:lang w:val="es-ES" w:eastAsia="es-ES"/>
          </w:rPr>
          <w:tab/>
        </w:r>
        <w:r w:rsidR="00A71E2C" w:rsidRPr="00B12B31">
          <w:rPr>
            <w:rStyle w:val="Hipervnculo"/>
            <w:noProof/>
          </w:rPr>
          <w:t>Análisis del proceso crítico ventas y facturación</w:t>
        </w:r>
        <w:r w:rsidR="00A71E2C">
          <w:rPr>
            <w:noProof/>
            <w:webHidden/>
          </w:rPr>
          <w:tab/>
        </w:r>
        <w:r w:rsidR="00A71E2C">
          <w:rPr>
            <w:noProof/>
            <w:webHidden/>
          </w:rPr>
          <w:fldChar w:fldCharType="begin"/>
        </w:r>
        <w:r w:rsidR="00A71E2C">
          <w:rPr>
            <w:noProof/>
            <w:webHidden/>
          </w:rPr>
          <w:instrText xml:space="preserve"> PAGEREF _Toc365711685 \h </w:instrText>
        </w:r>
        <w:r w:rsidR="00A71E2C">
          <w:rPr>
            <w:noProof/>
            <w:webHidden/>
          </w:rPr>
        </w:r>
        <w:r w:rsidR="00A71E2C">
          <w:rPr>
            <w:noProof/>
            <w:webHidden/>
          </w:rPr>
          <w:fldChar w:fldCharType="separate"/>
        </w:r>
        <w:r w:rsidR="00F932AF">
          <w:rPr>
            <w:noProof/>
            <w:webHidden/>
          </w:rPr>
          <w:t>99</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86" w:history="1">
        <w:r w:rsidR="00A71E2C" w:rsidRPr="00B12B31">
          <w:rPr>
            <w:rStyle w:val="Hipervnculo"/>
            <w:noProof/>
          </w:rPr>
          <w:t>3.3.1.3</w:t>
        </w:r>
        <w:r w:rsidR="00A71E2C">
          <w:rPr>
            <w:rFonts w:asciiTheme="minorHAnsi" w:eastAsiaTheme="minorEastAsia" w:hAnsiTheme="minorHAnsi"/>
            <w:noProof/>
            <w:sz w:val="22"/>
            <w:lang w:val="es-ES" w:eastAsia="es-ES"/>
          </w:rPr>
          <w:tab/>
        </w:r>
        <w:r w:rsidR="00A71E2C" w:rsidRPr="00B12B31">
          <w:rPr>
            <w:rStyle w:val="Hipervnculo"/>
            <w:noProof/>
          </w:rPr>
          <w:t>Análisis del proceso crítico despacho</w:t>
        </w:r>
        <w:r w:rsidR="00A71E2C">
          <w:rPr>
            <w:noProof/>
            <w:webHidden/>
          </w:rPr>
          <w:tab/>
        </w:r>
        <w:r w:rsidR="00A71E2C">
          <w:rPr>
            <w:noProof/>
            <w:webHidden/>
          </w:rPr>
          <w:fldChar w:fldCharType="begin"/>
        </w:r>
        <w:r w:rsidR="00A71E2C">
          <w:rPr>
            <w:noProof/>
            <w:webHidden/>
          </w:rPr>
          <w:instrText xml:space="preserve"> PAGEREF _Toc365711686 \h </w:instrText>
        </w:r>
        <w:r w:rsidR="00A71E2C">
          <w:rPr>
            <w:noProof/>
            <w:webHidden/>
          </w:rPr>
        </w:r>
        <w:r w:rsidR="00A71E2C">
          <w:rPr>
            <w:noProof/>
            <w:webHidden/>
          </w:rPr>
          <w:fldChar w:fldCharType="separate"/>
        </w:r>
        <w:r w:rsidR="00F932AF">
          <w:rPr>
            <w:noProof/>
            <w:webHidden/>
          </w:rPr>
          <w:t>105</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87" w:history="1">
        <w:r w:rsidR="00A71E2C" w:rsidRPr="00B12B31">
          <w:rPr>
            <w:rStyle w:val="Hipervnculo"/>
            <w:noProof/>
          </w:rPr>
          <w:t>3.3.1.4</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almacenamiento</w:t>
        </w:r>
        <w:r w:rsidR="00A71E2C">
          <w:rPr>
            <w:noProof/>
            <w:webHidden/>
          </w:rPr>
          <w:tab/>
        </w:r>
        <w:r w:rsidR="00A71E2C">
          <w:rPr>
            <w:noProof/>
            <w:webHidden/>
          </w:rPr>
          <w:fldChar w:fldCharType="begin"/>
        </w:r>
        <w:r w:rsidR="00A71E2C">
          <w:rPr>
            <w:noProof/>
            <w:webHidden/>
          </w:rPr>
          <w:instrText xml:space="preserve"> PAGEREF _Toc365711687 \h </w:instrText>
        </w:r>
        <w:r w:rsidR="00A71E2C">
          <w:rPr>
            <w:noProof/>
            <w:webHidden/>
          </w:rPr>
        </w:r>
        <w:r w:rsidR="00A71E2C">
          <w:rPr>
            <w:noProof/>
            <w:webHidden/>
          </w:rPr>
          <w:fldChar w:fldCharType="separate"/>
        </w:r>
        <w:r w:rsidR="00F932AF">
          <w:rPr>
            <w:noProof/>
            <w:webHidden/>
          </w:rPr>
          <w:t>110</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88" w:history="1">
        <w:r w:rsidR="00A71E2C" w:rsidRPr="00B12B31">
          <w:rPr>
            <w:rStyle w:val="Hipervnculo"/>
            <w:noProof/>
          </w:rPr>
          <w:t>3.3.1.5</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crédito</w:t>
        </w:r>
        <w:r w:rsidR="00A71E2C">
          <w:rPr>
            <w:noProof/>
            <w:webHidden/>
          </w:rPr>
          <w:tab/>
        </w:r>
        <w:r w:rsidR="00A71E2C">
          <w:rPr>
            <w:noProof/>
            <w:webHidden/>
          </w:rPr>
          <w:fldChar w:fldCharType="begin"/>
        </w:r>
        <w:r w:rsidR="00A71E2C">
          <w:rPr>
            <w:noProof/>
            <w:webHidden/>
          </w:rPr>
          <w:instrText xml:space="preserve"> PAGEREF _Toc365711688 \h </w:instrText>
        </w:r>
        <w:r w:rsidR="00A71E2C">
          <w:rPr>
            <w:noProof/>
            <w:webHidden/>
          </w:rPr>
        </w:r>
        <w:r w:rsidR="00A71E2C">
          <w:rPr>
            <w:noProof/>
            <w:webHidden/>
          </w:rPr>
          <w:fldChar w:fldCharType="separate"/>
        </w:r>
        <w:r w:rsidR="00F932AF">
          <w:rPr>
            <w:noProof/>
            <w:webHidden/>
          </w:rPr>
          <w:t>112</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89" w:history="1">
        <w:r w:rsidR="00A71E2C" w:rsidRPr="00B12B31">
          <w:rPr>
            <w:rStyle w:val="Hipervnculo"/>
            <w:noProof/>
          </w:rPr>
          <w:t>3.3.1.6</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cobranzas</w:t>
        </w:r>
        <w:r w:rsidR="00A71E2C">
          <w:rPr>
            <w:noProof/>
            <w:webHidden/>
          </w:rPr>
          <w:tab/>
        </w:r>
        <w:r w:rsidR="00A71E2C">
          <w:rPr>
            <w:noProof/>
            <w:webHidden/>
          </w:rPr>
          <w:fldChar w:fldCharType="begin"/>
        </w:r>
        <w:r w:rsidR="00A71E2C">
          <w:rPr>
            <w:noProof/>
            <w:webHidden/>
          </w:rPr>
          <w:instrText xml:space="preserve"> PAGEREF _Toc365711689 \h </w:instrText>
        </w:r>
        <w:r w:rsidR="00A71E2C">
          <w:rPr>
            <w:noProof/>
            <w:webHidden/>
          </w:rPr>
        </w:r>
        <w:r w:rsidR="00A71E2C">
          <w:rPr>
            <w:noProof/>
            <w:webHidden/>
          </w:rPr>
          <w:fldChar w:fldCharType="separate"/>
        </w:r>
        <w:r w:rsidR="00F932AF">
          <w:rPr>
            <w:noProof/>
            <w:webHidden/>
          </w:rPr>
          <w:t>114</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90" w:history="1">
        <w:r w:rsidR="00A71E2C" w:rsidRPr="00B12B31">
          <w:rPr>
            <w:rStyle w:val="Hipervnculo"/>
            <w:noProof/>
          </w:rPr>
          <w:t>3.3.1.7</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servicio de asesoría técnica</w:t>
        </w:r>
        <w:r w:rsidR="00A71E2C">
          <w:rPr>
            <w:noProof/>
            <w:webHidden/>
          </w:rPr>
          <w:tab/>
        </w:r>
        <w:r w:rsidR="00A71E2C">
          <w:rPr>
            <w:noProof/>
            <w:webHidden/>
          </w:rPr>
          <w:fldChar w:fldCharType="begin"/>
        </w:r>
        <w:r w:rsidR="00A71E2C">
          <w:rPr>
            <w:noProof/>
            <w:webHidden/>
          </w:rPr>
          <w:instrText xml:space="preserve"> PAGEREF _Toc365711690 \h </w:instrText>
        </w:r>
        <w:r w:rsidR="00A71E2C">
          <w:rPr>
            <w:noProof/>
            <w:webHidden/>
          </w:rPr>
        </w:r>
        <w:r w:rsidR="00A71E2C">
          <w:rPr>
            <w:noProof/>
            <w:webHidden/>
          </w:rPr>
          <w:fldChar w:fldCharType="separate"/>
        </w:r>
        <w:r w:rsidR="00F932AF">
          <w:rPr>
            <w:noProof/>
            <w:webHidden/>
          </w:rPr>
          <w:t>116</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91" w:history="1">
        <w:r w:rsidR="00A71E2C" w:rsidRPr="00B12B31">
          <w:rPr>
            <w:rStyle w:val="Hipervnculo"/>
            <w:noProof/>
          </w:rPr>
          <w:t>3.3.1.8</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gestión de pagos</w:t>
        </w:r>
        <w:r w:rsidR="00A71E2C">
          <w:rPr>
            <w:noProof/>
            <w:webHidden/>
          </w:rPr>
          <w:tab/>
        </w:r>
        <w:r w:rsidR="00A71E2C">
          <w:rPr>
            <w:noProof/>
            <w:webHidden/>
          </w:rPr>
          <w:fldChar w:fldCharType="begin"/>
        </w:r>
        <w:r w:rsidR="00A71E2C">
          <w:rPr>
            <w:noProof/>
            <w:webHidden/>
          </w:rPr>
          <w:instrText xml:space="preserve"> PAGEREF _Toc365711691 \h </w:instrText>
        </w:r>
        <w:r w:rsidR="00A71E2C">
          <w:rPr>
            <w:noProof/>
            <w:webHidden/>
          </w:rPr>
        </w:r>
        <w:r w:rsidR="00A71E2C">
          <w:rPr>
            <w:noProof/>
            <w:webHidden/>
          </w:rPr>
          <w:fldChar w:fldCharType="separate"/>
        </w:r>
        <w:r w:rsidR="00F932AF">
          <w:rPr>
            <w:noProof/>
            <w:webHidden/>
          </w:rPr>
          <w:t>118</w:t>
        </w:r>
        <w:r w:rsidR="00A71E2C">
          <w:rPr>
            <w:noProof/>
            <w:webHidden/>
          </w:rPr>
          <w:fldChar w:fldCharType="end"/>
        </w:r>
      </w:hyperlink>
    </w:p>
    <w:p w:rsidR="00A71E2C" w:rsidRDefault="00AA52F0">
      <w:pPr>
        <w:pStyle w:val="TDC4"/>
        <w:tabs>
          <w:tab w:val="left" w:pos="1760"/>
          <w:tab w:val="right" w:leader="dot" w:pos="8268"/>
        </w:tabs>
        <w:rPr>
          <w:rFonts w:asciiTheme="minorHAnsi" w:eastAsiaTheme="minorEastAsia" w:hAnsiTheme="minorHAnsi"/>
          <w:noProof/>
          <w:sz w:val="22"/>
          <w:lang w:val="es-ES" w:eastAsia="es-ES"/>
        </w:rPr>
      </w:pPr>
      <w:hyperlink w:anchor="_Toc365711692" w:history="1">
        <w:r w:rsidR="00A71E2C" w:rsidRPr="00B12B31">
          <w:rPr>
            <w:rStyle w:val="Hipervnculo"/>
            <w:noProof/>
          </w:rPr>
          <w:t>3.3.1.9</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gestión contable</w:t>
        </w:r>
        <w:r w:rsidR="00A71E2C">
          <w:rPr>
            <w:noProof/>
            <w:webHidden/>
          </w:rPr>
          <w:tab/>
        </w:r>
        <w:r w:rsidR="00A71E2C">
          <w:rPr>
            <w:noProof/>
            <w:webHidden/>
          </w:rPr>
          <w:fldChar w:fldCharType="begin"/>
        </w:r>
        <w:r w:rsidR="00A71E2C">
          <w:rPr>
            <w:noProof/>
            <w:webHidden/>
          </w:rPr>
          <w:instrText xml:space="preserve"> PAGEREF _Toc365711692 \h </w:instrText>
        </w:r>
        <w:r w:rsidR="00A71E2C">
          <w:rPr>
            <w:noProof/>
            <w:webHidden/>
          </w:rPr>
        </w:r>
        <w:r w:rsidR="00A71E2C">
          <w:rPr>
            <w:noProof/>
            <w:webHidden/>
          </w:rPr>
          <w:fldChar w:fldCharType="separate"/>
        </w:r>
        <w:r w:rsidR="00F932AF">
          <w:rPr>
            <w:noProof/>
            <w:webHidden/>
          </w:rPr>
          <w:t>120</w:t>
        </w:r>
        <w:r w:rsidR="00A71E2C">
          <w:rPr>
            <w:noProof/>
            <w:webHidden/>
          </w:rPr>
          <w:fldChar w:fldCharType="end"/>
        </w:r>
      </w:hyperlink>
    </w:p>
    <w:p w:rsidR="00A71E2C" w:rsidRDefault="00AA52F0">
      <w:pPr>
        <w:pStyle w:val="TDC4"/>
        <w:tabs>
          <w:tab w:val="left" w:pos="1807"/>
          <w:tab w:val="right" w:leader="dot" w:pos="8268"/>
        </w:tabs>
        <w:rPr>
          <w:rFonts w:asciiTheme="minorHAnsi" w:eastAsiaTheme="minorEastAsia" w:hAnsiTheme="minorHAnsi"/>
          <w:noProof/>
          <w:sz w:val="22"/>
          <w:lang w:val="es-ES" w:eastAsia="es-ES"/>
        </w:rPr>
      </w:pPr>
      <w:hyperlink w:anchor="_Toc365711693" w:history="1">
        <w:r w:rsidR="00A71E2C" w:rsidRPr="00B12B31">
          <w:rPr>
            <w:rStyle w:val="Hipervnculo"/>
            <w:noProof/>
          </w:rPr>
          <w:t>3.3.1.10</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nómina</w:t>
        </w:r>
        <w:r w:rsidR="00A71E2C">
          <w:rPr>
            <w:noProof/>
            <w:webHidden/>
          </w:rPr>
          <w:tab/>
        </w:r>
        <w:r w:rsidR="00A71E2C">
          <w:rPr>
            <w:noProof/>
            <w:webHidden/>
          </w:rPr>
          <w:fldChar w:fldCharType="begin"/>
        </w:r>
        <w:r w:rsidR="00A71E2C">
          <w:rPr>
            <w:noProof/>
            <w:webHidden/>
          </w:rPr>
          <w:instrText xml:space="preserve"> PAGEREF _Toc365711693 \h </w:instrText>
        </w:r>
        <w:r w:rsidR="00A71E2C">
          <w:rPr>
            <w:noProof/>
            <w:webHidden/>
          </w:rPr>
        </w:r>
        <w:r w:rsidR="00A71E2C">
          <w:rPr>
            <w:noProof/>
            <w:webHidden/>
          </w:rPr>
          <w:fldChar w:fldCharType="separate"/>
        </w:r>
        <w:r w:rsidR="00F932AF">
          <w:rPr>
            <w:noProof/>
            <w:webHidden/>
          </w:rPr>
          <w:t>122</w:t>
        </w:r>
        <w:r w:rsidR="00A71E2C">
          <w:rPr>
            <w:noProof/>
            <w:webHidden/>
          </w:rPr>
          <w:fldChar w:fldCharType="end"/>
        </w:r>
      </w:hyperlink>
    </w:p>
    <w:p w:rsidR="00A71E2C" w:rsidRDefault="00AA52F0">
      <w:pPr>
        <w:pStyle w:val="TDC4"/>
        <w:tabs>
          <w:tab w:val="left" w:pos="1807"/>
          <w:tab w:val="right" w:leader="dot" w:pos="8268"/>
        </w:tabs>
        <w:rPr>
          <w:rFonts w:asciiTheme="minorHAnsi" w:eastAsiaTheme="minorEastAsia" w:hAnsiTheme="minorHAnsi"/>
          <w:noProof/>
          <w:sz w:val="22"/>
          <w:lang w:val="es-ES" w:eastAsia="es-ES"/>
        </w:rPr>
      </w:pPr>
      <w:hyperlink w:anchor="_Toc365711694" w:history="1">
        <w:r w:rsidR="00A71E2C" w:rsidRPr="00B12B31">
          <w:rPr>
            <w:rStyle w:val="Hipervnculo"/>
            <w:noProof/>
          </w:rPr>
          <w:t>3.3.1.11</w:t>
        </w:r>
        <w:r w:rsidR="00A71E2C">
          <w:rPr>
            <w:rFonts w:asciiTheme="minorHAnsi" w:eastAsiaTheme="minorEastAsia" w:hAnsiTheme="minorHAnsi"/>
            <w:noProof/>
            <w:sz w:val="22"/>
            <w:lang w:val="es-ES" w:eastAsia="es-ES"/>
          </w:rPr>
          <w:tab/>
        </w:r>
        <w:r w:rsidR="00A71E2C" w:rsidRPr="00B12B31">
          <w:rPr>
            <w:rStyle w:val="Hipervnculo"/>
            <w:noProof/>
          </w:rPr>
          <w:t>Análisis de valor agregado de la situación actual del subproceso selección y contratación de personal</w:t>
        </w:r>
        <w:r w:rsidR="00A71E2C">
          <w:rPr>
            <w:noProof/>
            <w:webHidden/>
          </w:rPr>
          <w:tab/>
        </w:r>
        <w:r w:rsidR="00A71E2C">
          <w:rPr>
            <w:noProof/>
            <w:webHidden/>
          </w:rPr>
          <w:fldChar w:fldCharType="begin"/>
        </w:r>
        <w:r w:rsidR="00A71E2C">
          <w:rPr>
            <w:noProof/>
            <w:webHidden/>
          </w:rPr>
          <w:instrText xml:space="preserve"> PAGEREF _Toc365711694 \h </w:instrText>
        </w:r>
        <w:r w:rsidR="00A71E2C">
          <w:rPr>
            <w:noProof/>
            <w:webHidden/>
          </w:rPr>
        </w:r>
        <w:r w:rsidR="00A71E2C">
          <w:rPr>
            <w:noProof/>
            <w:webHidden/>
          </w:rPr>
          <w:fldChar w:fldCharType="separate"/>
        </w:r>
        <w:r w:rsidR="00F932AF">
          <w:rPr>
            <w:noProof/>
            <w:webHidden/>
          </w:rPr>
          <w:t>124</w:t>
        </w:r>
        <w:r w:rsidR="00A71E2C">
          <w:rPr>
            <w:noProof/>
            <w:webHidden/>
          </w:rPr>
          <w:fldChar w:fldCharType="end"/>
        </w:r>
      </w:hyperlink>
    </w:p>
    <w:p w:rsidR="00A71E2C" w:rsidRDefault="00AA52F0">
      <w:pPr>
        <w:pStyle w:val="TDC4"/>
        <w:tabs>
          <w:tab w:val="left" w:pos="1807"/>
          <w:tab w:val="right" w:leader="dot" w:pos="8268"/>
        </w:tabs>
        <w:rPr>
          <w:rFonts w:asciiTheme="minorHAnsi" w:eastAsiaTheme="minorEastAsia" w:hAnsiTheme="minorHAnsi"/>
          <w:noProof/>
          <w:sz w:val="22"/>
          <w:lang w:val="es-ES" w:eastAsia="es-ES"/>
        </w:rPr>
      </w:pPr>
      <w:hyperlink w:anchor="_Toc365711695" w:history="1">
        <w:r w:rsidR="00A71E2C" w:rsidRPr="00B12B31">
          <w:rPr>
            <w:rStyle w:val="Hipervnculo"/>
            <w:noProof/>
          </w:rPr>
          <w:t>3.3.1.12</w:t>
        </w:r>
        <w:r w:rsidR="00A71E2C">
          <w:rPr>
            <w:rFonts w:asciiTheme="minorHAnsi" w:eastAsiaTheme="minorEastAsia" w:hAnsiTheme="minorHAnsi"/>
            <w:noProof/>
            <w:sz w:val="22"/>
            <w:lang w:val="es-ES" w:eastAsia="es-ES"/>
          </w:rPr>
          <w:tab/>
        </w:r>
        <w:r w:rsidR="00A71E2C" w:rsidRPr="00B12B31">
          <w:rPr>
            <w:rStyle w:val="Hipervnculo"/>
            <w:noProof/>
          </w:rPr>
          <w:t>Establecimiento de Indicadores de Gestión</w:t>
        </w:r>
        <w:r w:rsidR="00A71E2C">
          <w:rPr>
            <w:noProof/>
            <w:webHidden/>
          </w:rPr>
          <w:tab/>
        </w:r>
        <w:r w:rsidR="00A71E2C">
          <w:rPr>
            <w:noProof/>
            <w:webHidden/>
          </w:rPr>
          <w:fldChar w:fldCharType="begin"/>
        </w:r>
        <w:r w:rsidR="00A71E2C">
          <w:rPr>
            <w:noProof/>
            <w:webHidden/>
          </w:rPr>
          <w:instrText xml:space="preserve"> PAGEREF _Toc365711695 \h </w:instrText>
        </w:r>
        <w:r w:rsidR="00A71E2C">
          <w:rPr>
            <w:noProof/>
            <w:webHidden/>
          </w:rPr>
        </w:r>
        <w:r w:rsidR="00A71E2C">
          <w:rPr>
            <w:noProof/>
            <w:webHidden/>
          </w:rPr>
          <w:fldChar w:fldCharType="separate"/>
        </w:r>
        <w:r w:rsidR="00F932AF">
          <w:rPr>
            <w:noProof/>
            <w:webHidden/>
          </w:rPr>
          <w:t>126</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96" w:history="1">
        <w:r w:rsidR="00A71E2C" w:rsidRPr="00B12B31">
          <w:rPr>
            <w:rStyle w:val="Hipervnculo"/>
            <w:rFonts w:cs="Arial"/>
            <w:noProof/>
          </w:rPr>
          <w:t>3.4</w:t>
        </w:r>
        <w:r w:rsidR="00A71E2C">
          <w:rPr>
            <w:rFonts w:asciiTheme="minorHAnsi" w:eastAsiaTheme="minorEastAsia" w:hAnsiTheme="minorHAnsi"/>
            <w:noProof/>
            <w:sz w:val="22"/>
            <w:lang w:val="es-ES" w:eastAsia="es-ES"/>
          </w:rPr>
          <w:tab/>
        </w:r>
        <w:r w:rsidR="00A71E2C" w:rsidRPr="00B12B31">
          <w:rPr>
            <w:rStyle w:val="Hipervnculo"/>
            <w:rFonts w:cs="Arial"/>
            <w:noProof/>
          </w:rPr>
          <w:t>Diagrama de Causa-Efecto</w:t>
        </w:r>
        <w:r w:rsidR="00A71E2C">
          <w:rPr>
            <w:noProof/>
            <w:webHidden/>
          </w:rPr>
          <w:tab/>
        </w:r>
        <w:r w:rsidR="00A71E2C">
          <w:rPr>
            <w:noProof/>
            <w:webHidden/>
          </w:rPr>
          <w:fldChar w:fldCharType="begin"/>
        </w:r>
        <w:r w:rsidR="00A71E2C">
          <w:rPr>
            <w:noProof/>
            <w:webHidden/>
          </w:rPr>
          <w:instrText xml:space="preserve"> PAGEREF _Toc365711696 \h </w:instrText>
        </w:r>
        <w:r w:rsidR="00A71E2C">
          <w:rPr>
            <w:noProof/>
            <w:webHidden/>
          </w:rPr>
        </w:r>
        <w:r w:rsidR="00A71E2C">
          <w:rPr>
            <w:noProof/>
            <w:webHidden/>
          </w:rPr>
          <w:fldChar w:fldCharType="separate"/>
        </w:r>
        <w:r w:rsidR="00F932AF">
          <w:rPr>
            <w:noProof/>
            <w:webHidden/>
          </w:rPr>
          <w:t>127</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97" w:history="1">
        <w:r w:rsidR="00A71E2C" w:rsidRPr="00B12B31">
          <w:rPr>
            <w:rStyle w:val="Hipervnculo"/>
            <w:rFonts w:cs="Arial"/>
            <w:noProof/>
          </w:rPr>
          <w:t>3.4.1</w:t>
        </w:r>
        <w:r w:rsidR="00A71E2C">
          <w:rPr>
            <w:rFonts w:asciiTheme="minorHAnsi" w:eastAsiaTheme="minorEastAsia" w:hAnsiTheme="minorHAnsi"/>
            <w:noProof/>
            <w:sz w:val="22"/>
            <w:lang w:val="es-ES" w:eastAsia="es-ES"/>
          </w:rPr>
          <w:tab/>
        </w:r>
        <w:r w:rsidR="00A71E2C" w:rsidRPr="00B12B31">
          <w:rPr>
            <w:rStyle w:val="Hipervnculo"/>
            <w:rFonts w:cs="Arial"/>
            <w:noProof/>
          </w:rPr>
          <w:t>Análisis de Causas y Efectos del problema N° 1</w:t>
        </w:r>
        <w:r w:rsidR="00A71E2C">
          <w:rPr>
            <w:noProof/>
            <w:webHidden/>
          </w:rPr>
          <w:tab/>
        </w:r>
        <w:r w:rsidR="00A71E2C">
          <w:rPr>
            <w:noProof/>
            <w:webHidden/>
          </w:rPr>
          <w:fldChar w:fldCharType="begin"/>
        </w:r>
        <w:r w:rsidR="00A71E2C">
          <w:rPr>
            <w:noProof/>
            <w:webHidden/>
          </w:rPr>
          <w:instrText xml:space="preserve"> PAGEREF _Toc365711697 \h </w:instrText>
        </w:r>
        <w:r w:rsidR="00A71E2C">
          <w:rPr>
            <w:noProof/>
            <w:webHidden/>
          </w:rPr>
        </w:r>
        <w:r w:rsidR="00A71E2C">
          <w:rPr>
            <w:noProof/>
            <w:webHidden/>
          </w:rPr>
          <w:fldChar w:fldCharType="separate"/>
        </w:r>
        <w:r w:rsidR="00F932AF">
          <w:rPr>
            <w:noProof/>
            <w:webHidden/>
          </w:rPr>
          <w:t>128</w:t>
        </w:r>
        <w:r w:rsidR="00A71E2C">
          <w:rPr>
            <w:noProof/>
            <w:webHidden/>
          </w:rPr>
          <w:fldChar w:fldCharType="end"/>
        </w:r>
      </w:hyperlink>
    </w:p>
    <w:p w:rsidR="00A71E2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1698" w:history="1">
        <w:r w:rsidR="00A71E2C" w:rsidRPr="00B12B31">
          <w:rPr>
            <w:rStyle w:val="Hipervnculo"/>
            <w:rFonts w:cs="Arial"/>
            <w:noProof/>
          </w:rPr>
          <w:t>3.4.2</w:t>
        </w:r>
        <w:r w:rsidR="00A71E2C">
          <w:rPr>
            <w:rFonts w:asciiTheme="minorHAnsi" w:eastAsiaTheme="minorEastAsia" w:hAnsiTheme="minorHAnsi"/>
            <w:noProof/>
            <w:sz w:val="22"/>
            <w:lang w:val="es-ES" w:eastAsia="es-ES"/>
          </w:rPr>
          <w:tab/>
        </w:r>
        <w:r w:rsidR="00A71E2C" w:rsidRPr="00B12B31">
          <w:rPr>
            <w:rStyle w:val="Hipervnculo"/>
            <w:rFonts w:cs="Arial"/>
            <w:noProof/>
          </w:rPr>
          <w:t>Análisis de Causas y Efectos del problema N° 2</w:t>
        </w:r>
        <w:r w:rsidR="00A71E2C">
          <w:rPr>
            <w:noProof/>
            <w:webHidden/>
          </w:rPr>
          <w:tab/>
        </w:r>
        <w:r w:rsidR="00A71E2C">
          <w:rPr>
            <w:noProof/>
            <w:webHidden/>
          </w:rPr>
          <w:fldChar w:fldCharType="begin"/>
        </w:r>
        <w:r w:rsidR="00A71E2C">
          <w:rPr>
            <w:noProof/>
            <w:webHidden/>
          </w:rPr>
          <w:instrText xml:space="preserve"> PAGEREF _Toc365711698 \h </w:instrText>
        </w:r>
        <w:r w:rsidR="00A71E2C">
          <w:rPr>
            <w:noProof/>
            <w:webHidden/>
          </w:rPr>
        </w:r>
        <w:r w:rsidR="00A71E2C">
          <w:rPr>
            <w:noProof/>
            <w:webHidden/>
          </w:rPr>
          <w:fldChar w:fldCharType="separate"/>
        </w:r>
        <w:r w:rsidR="00F932AF">
          <w:rPr>
            <w:noProof/>
            <w:webHidden/>
          </w:rPr>
          <w:t>128</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699" w:history="1">
        <w:r w:rsidR="00A71E2C" w:rsidRPr="00B12B31">
          <w:rPr>
            <w:rStyle w:val="Hipervnculo"/>
            <w:rFonts w:cs="Arial"/>
            <w:noProof/>
          </w:rPr>
          <w:t>3.5</w:t>
        </w:r>
        <w:r w:rsidR="00A71E2C">
          <w:rPr>
            <w:rFonts w:asciiTheme="minorHAnsi" w:eastAsiaTheme="minorEastAsia" w:hAnsiTheme="minorHAnsi"/>
            <w:noProof/>
            <w:sz w:val="22"/>
            <w:lang w:val="es-ES" w:eastAsia="es-ES"/>
          </w:rPr>
          <w:tab/>
        </w:r>
        <w:r w:rsidR="00A71E2C" w:rsidRPr="00B12B31">
          <w:rPr>
            <w:rStyle w:val="Hipervnculo"/>
            <w:rFonts w:cs="Arial"/>
            <w:noProof/>
          </w:rPr>
          <w:t>Propuesta de un Plan de Mejora de los Subprocesos Críticos en base a la Metodología PDCA</w:t>
        </w:r>
        <w:r w:rsidR="00A71E2C">
          <w:rPr>
            <w:noProof/>
            <w:webHidden/>
          </w:rPr>
          <w:tab/>
        </w:r>
        <w:r w:rsidR="00A71E2C">
          <w:rPr>
            <w:noProof/>
            <w:webHidden/>
          </w:rPr>
          <w:fldChar w:fldCharType="begin"/>
        </w:r>
        <w:r w:rsidR="00A71E2C">
          <w:rPr>
            <w:noProof/>
            <w:webHidden/>
          </w:rPr>
          <w:instrText xml:space="preserve"> PAGEREF _Toc365711699 \h </w:instrText>
        </w:r>
        <w:r w:rsidR="00A71E2C">
          <w:rPr>
            <w:noProof/>
            <w:webHidden/>
          </w:rPr>
        </w:r>
        <w:r w:rsidR="00A71E2C">
          <w:rPr>
            <w:noProof/>
            <w:webHidden/>
          </w:rPr>
          <w:fldChar w:fldCharType="separate"/>
        </w:r>
        <w:r w:rsidR="00F932AF">
          <w:rPr>
            <w:noProof/>
            <w:webHidden/>
          </w:rPr>
          <w:t>129</w:t>
        </w:r>
        <w:r w:rsidR="00A71E2C">
          <w:rPr>
            <w:noProof/>
            <w:webHidden/>
          </w:rPr>
          <w:fldChar w:fldCharType="end"/>
        </w:r>
      </w:hyperlink>
    </w:p>
    <w:p w:rsidR="00A71E2C" w:rsidRDefault="00AA52F0">
      <w:pPr>
        <w:pStyle w:val="TDC1"/>
        <w:tabs>
          <w:tab w:val="left" w:pos="1760"/>
          <w:tab w:val="right" w:leader="dot" w:pos="8268"/>
        </w:tabs>
        <w:rPr>
          <w:rFonts w:asciiTheme="minorHAnsi" w:eastAsiaTheme="minorEastAsia" w:hAnsiTheme="minorHAnsi"/>
          <w:noProof/>
          <w:sz w:val="22"/>
          <w:lang w:val="es-ES" w:eastAsia="es-ES"/>
        </w:rPr>
      </w:pPr>
      <w:hyperlink w:anchor="_Toc365711700" w:history="1">
        <w:r w:rsidR="00A71E2C" w:rsidRPr="00B12B31">
          <w:rPr>
            <w:rStyle w:val="Hipervnculo"/>
            <w:noProof/>
          </w:rPr>
          <w:t>CAPÍTULO 4</w:t>
        </w:r>
        <w:r w:rsidR="00A71E2C">
          <w:rPr>
            <w:rFonts w:asciiTheme="minorHAnsi" w:eastAsiaTheme="minorEastAsia" w:hAnsiTheme="minorHAnsi"/>
            <w:noProof/>
            <w:sz w:val="22"/>
            <w:lang w:val="es-ES" w:eastAsia="es-ES"/>
          </w:rPr>
          <w:tab/>
        </w:r>
        <w:r w:rsidR="00A71E2C" w:rsidRPr="00B12B31">
          <w:rPr>
            <w:rStyle w:val="Hipervnculo"/>
            <w:noProof/>
          </w:rPr>
          <w:t>CONCLUSIONES Y RECOMENDACIONES</w:t>
        </w:r>
        <w:r w:rsidR="00A71E2C">
          <w:rPr>
            <w:noProof/>
            <w:webHidden/>
          </w:rPr>
          <w:tab/>
        </w:r>
        <w:r w:rsidR="00A71E2C">
          <w:rPr>
            <w:noProof/>
            <w:webHidden/>
          </w:rPr>
          <w:fldChar w:fldCharType="begin"/>
        </w:r>
        <w:r w:rsidR="00A71E2C">
          <w:rPr>
            <w:noProof/>
            <w:webHidden/>
          </w:rPr>
          <w:instrText xml:space="preserve"> PAGEREF _Toc365711700 \h </w:instrText>
        </w:r>
        <w:r w:rsidR="00A71E2C">
          <w:rPr>
            <w:noProof/>
            <w:webHidden/>
          </w:rPr>
        </w:r>
        <w:r w:rsidR="00A71E2C">
          <w:rPr>
            <w:noProof/>
            <w:webHidden/>
          </w:rPr>
          <w:fldChar w:fldCharType="separate"/>
        </w:r>
        <w:r w:rsidR="00F932AF">
          <w:rPr>
            <w:noProof/>
            <w:webHidden/>
          </w:rPr>
          <w:t>1</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701" w:history="1">
        <w:r w:rsidR="00A71E2C" w:rsidRPr="00B12B31">
          <w:rPr>
            <w:rStyle w:val="Hipervnculo"/>
            <w:rFonts w:cs="Arial"/>
            <w:noProof/>
          </w:rPr>
          <w:t>4.1</w:t>
        </w:r>
        <w:r w:rsidR="00A71E2C">
          <w:rPr>
            <w:rFonts w:asciiTheme="minorHAnsi" w:eastAsiaTheme="minorEastAsia" w:hAnsiTheme="minorHAnsi"/>
            <w:noProof/>
            <w:sz w:val="22"/>
            <w:lang w:val="es-ES" w:eastAsia="es-ES"/>
          </w:rPr>
          <w:tab/>
        </w:r>
        <w:r w:rsidR="00A71E2C" w:rsidRPr="00B12B31">
          <w:rPr>
            <w:rStyle w:val="Hipervnculo"/>
            <w:rFonts w:cs="Arial"/>
            <w:noProof/>
          </w:rPr>
          <w:t>Conclusiones</w:t>
        </w:r>
        <w:r w:rsidR="00A71E2C">
          <w:rPr>
            <w:noProof/>
            <w:webHidden/>
          </w:rPr>
          <w:tab/>
        </w:r>
        <w:r w:rsidR="00A71E2C">
          <w:rPr>
            <w:noProof/>
            <w:webHidden/>
          </w:rPr>
          <w:fldChar w:fldCharType="begin"/>
        </w:r>
        <w:r w:rsidR="00A71E2C">
          <w:rPr>
            <w:noProof/>
            <w:webHidden/>
          </w:rPr>
          <w:instrText xml:space="preserve"> PAGEREF _Toc365711701 \h </w:instrText>
        </w:r>
        <w:r w:rsidR="00A71E2C">
          <w:rPr>
            <w:noProof/>
            <w:webHidden/>
          </w:rPr>
        </w:r>
        <w:r w:rsidR="00A71E2C">
          <w:rPr>
            <w:noProof/>
            <w:webHidden/>
          </w:rPr>
          <w:fldChar w:fldCharType="separate"/>
        </w:r>
        <w:r w:rsidR="00F932AF">
          <w:rPr>
            <w:noProof/>
            <w:webHidden/>
          </w:rPr>
          <w:t>1</w:t>
        </w:r>
        <w:r w:rsidR="00A71E2C">
          <w:rPr>
            <w:noProof/>
            <w:webHidden/>
          </w:rPr>
          <w:fldChar w:fldCharType="end"/>
        </w:r>
      </w:hyperlink>
    </w:p>
    <w:p w:rsidR="00A71E2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1702" w:history="1">
        <w:r w:rsidR="00A71E2C" w:rsidRPr="00B12B31">
          <w:rPr>
            <w:rStyle w:val="Hipervnculo"/>
            <w:rFonts w:cs="Arial"/>
            <w:noProof/>
          </w:rPr>
          <w:t>4.2</w:t>
        </w:r>
        <w:r w:rsidR="00A71E2C">
          <w:rPr>
            <w:rFonts w:asciiTheme="minorHAnsi" w:eastAsiaTheme="minorEastAsia" w:hAnsiTheme="minorHAnsi"/>
            <w:noProof/>
            <w:sz w:val="22"/>
            <w:lang w:val="es-ES" w:eastAsia="es-ES"/>
          </w:rPr>
          <w:tab/>
        </w:r>
        <w:r w:rsidR="00A71E2C" w:rsidRPr="00B12B31">
          <w:rPr>
            <w:rStyle w:val="Hipervnculo"/>
            <w:rFonts w:cs="Arial"/>
            <w:noProof/>
          </w:rPr>
          <w:t>Recomendaciones</w:t>
        </w:r>
        <w:r w:rsidR="00A71E2C">
          <w:rPr>
            <w:noProof/>
            <w:webHidden/>
          </w:rPr>
          <w:tab/>
        </w:r>
        <w:r w:rsidR="00A71E2C">
          <w:rPr>
            <w:noProof/>
            <w:webHidden/>
          </w:rPr>
          <w:fldChar w:fldCharType="begin"/>
        </w:r>
        <w:r w:rsidR="00A71E2C">
          <w:rPr>
            <w:noProof/>
            <w:webHidden/>
          </w:rPr>
          <w:instrText xml:space="preserve"> PAGEREF _Toc365711702 \h </w:instrText>
        </w:r>
        <w:r w:rsidR="00A71E2C">
          <w:rPr>
            <w:noProof/>
            <w:webHidden/>
          </w:rPr>
        </w:r>
        <w:r w:rsidR="00A71E2C">
          <w:rPr>
            <w:noProof/>
            <w:webHidden/>
          </w:rPr>
          <w:fldChar w:fldCharType="separate"/>
        </w:r>
        <w:r w:rsidR="00F932AF">
          <w:rPr>
            <w:noProof/>
            <w:webHidden/>
          </w:rPr>
          <w:t>4</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703" w:history="1">
        <w:r w:rsidR="00A71E2C" w:rsidRPr="00B12B31">
          <w:rPr>
            <w:rStyle w:val="Hipervnculo"/>
            <w:noProof/>
          </w:rPr>
          <w:t>REFERENCIAS BIBLIOGRAFICAS</w:t>
        </w:r>
        <w:r w:rsidR="00A71E2C">
          <w:rPr>
            <w:noProof/>
            <w:webHidden/>
          </w:rPr>
          <w:tab/>
        </w:r>
        <w:r w:rsidR="00A71E2C">
          <w:rPr>
            <w:noProof/>
            <w:webHidden/>
          </w:rPr>
          <w:fldChar w:fldCharType="begin"/>
        </w:r>
        <w:r w:rsidR="00A71E2C">
          <w:rPr>
            <w:noProof/>
            <w:webHidden/>
          </w:rPr>
          <w:instrText xml:space="preserve"> PAGEREF _Toc365711703 \h </w:instrText>
        </w:r>
        <w:r w:rsidR="00A71E2C">
          <w:rPr>
            <w:noProof/>
            <w:webHidden/>
          </w:rPr>
        </w:r>
        <w:r w:rsidR="00A71E2C">
          <w:rPr>
            <w:noProof/>
            <w:webHidden/>
          </w:rPr>
          <w:fldChar w:fldCharType="separate"/>
        </w:r>
        <w:r w:rsidR="00F932AF">
          <w:rPr>
            <w:noProof/>
            <w:webHidden/>
          </w:rPr>
          <w:t>6</w:t>
        </w:r>
        <w:r w:rsidR="00A71E2C">
          <w:rPr>
            <w:noProof/>
            <w:webHidden/>
          </w:rPr>
          <w:fldChar w:fldCharType="end"/>
        </w:r>
      </w:hyperlink>
    </w:p>
    <w:p w:rsidR="00A71E2C" w:rsidRDefault="00AA52F0">
      <w:pPr>
        <w:pStyle w:val="TDC1"/>
        <w:tabs>
          <w:tab w:val="right" w:leader="dot" w:pos="8268"/>
        </w:tabs>
        <w:rPr>
          <w:rFonts w:asciiTheme="minorHAnsi" w:eastAsiaTheme="minorEastAsia" w:hAnsiTheme="minorHAnsi"/>
          <w:noProof/>
          <w:sz w:val="22"/>
          <w:lang w:val="es-ES" w:eastAsia="es-ES"/>
        </w:rPr>
      </w:pPr>
      <w:hyperlink w:anchor="_Toc365711704" w:history="1">
        <w:r w:rsidR="00A71E2C" w:rsidRPr="00B12B31">
          <w:rPr>
            <w:rStyle w:val="Hipervnculo"/>
            <w:noProof/>
          </w:rPr>
          <w:t>ANEXOS</w:t>
        </w:r>
        <w:r w:rsidR="00A71E2C">
          <w:rPr>
            <w:noProof/>
            <w:webHidden/>
          </w:rPr>
          <w:tab/>
        </w:r>
        <w:r w:rsidR="00A71E2C">
          <w:rPr>
            <w:noProof/>
            <w:webHidden/>
          </w:rPr>
          <w:fldChar w:fldCharType="begin"/>
        </w:r>
        <w:r w:rsidR="00A71E2C">
          <w:rPr>
            <w:noProof/>
            <w:webHidden/>
          </w:rPr>
          <w:instrText xml:space="preserve"> PAGEREF _Toc365711704 \h </w:instrText>
        </w:r>
        <w:r w:rsidR="00A71E2C">
          <w:rPr>
            <w:noProof/>
            <w:webHidden/>
          </w:rPr>
        </w:r>
        <w:r w:rsidR="00A71E2C">
          <w:rPr>
            <w:noProof/>
            <w:webHidden/>
          </w:rPr>
          <w:fldChar w:fldCharType="separate"/>
        </w:r>
        <w:r w:rsidR="00F932AF">
          <w:rPr>
            <w:noProof/>
            <w:webHidden/>
          </w:rPr>
          <w:t>1</w:t>
        </w:r>
        <w:r w:rsidR="00A71E2C">
          <w:rPr>
            <w:noProof/>
            <w:webHidden/>
          </w:rPr>
          <w:fldChar w:fldCharType="end"/>
        </w:r>
      </w:hyperlink>
    </w:p>
    <w:p w:rsidR="009F54C1" w:rsidRDefault="004A07C4" w:rsidP="009F54C1">
      <w:pPr>
        <w:pStyle w:val="TDC1"/>
        <w:tabs>
          <w:tab w:val="right" w:leader="dot" w:pos="8828"/>
        </w:tabs>
        <w:rPr>
          <w:rFonts w:cs="Arial"/>
          <w:b/>
        </w:rPr>
      </w:pPr>
      <w:r>
        <w:rPr>
          <w:rFonts w:cs="Arial"/>
          <w:b/>
        </w:rPr>
        <w:fldChar w:fldCharType="end"/>
      </w:r>
      <w:r>
        <w:rPr>
          <w:rFonts w:cs="Arial"/>
          <w:b/>
        </w:rPr>
        <w:fldChar w:fldCharType="begin"/>
      </w:r>
      <w:r w:rsidR="003E0F8C">
        <w:rPr>
          <w:rFonts w:cs="Arial"/>
          <w:b/>
        </w:rPr>
        <w:instrText xml:space="preserve"> TOC \o "3-4" \h \z \t "Título 1;1;Título 2;2;Sin espaciado;2" </w:instrText>
      </w:r>
      <w:r>
        <w:rPr>
          <w:rFonts w:cs="Arial"/>
          <w:b/>
        </w:rPr>
        <w:fldChar w:fldCharType="end"/>
      </w:r>
      <w:bookmarkStart w:id="30" w:name="_Toc356032216"/>
    </w:p>
    <w:p w:rsidR="009F54C1" w:rsidRDefault="009F54C1">
      <w:pPr>
        <w:rPr>
          <w:rFonts w:cs="Arial"/>
        </w:rPr>
      </w:pPr>
      <w:r>
        <w:rPr>
          <w:rFonts w:cs="Arial"/>
          <w:b/>
        </w:rPr>
        <w:br w:type="page"/>
      </w:r>
    </w:p>
    <w:p w:rsidR="002C33F3" w:rsidRPr="00B5156B" w:rsidRDefault="00B16D39" w:rsidP="009D50D0">
      <w:pPr>
        <w:pStyle w:val="Ttulo1"/>
        <w:numPr>
          <w:ilvl w:val="0"/>
          <w:numId w:val="0"/>
        </w:numPr>
        <w:ind w:left="360"/>
      </w:pPr>
      <w:bookmarkStart w:id="31" w:name="_Toc365711603"/>
      <w:r w:rsidRPr="00B5156B">
        <w:lastRenderedPageBreak/>
        <w:t>Í</w:t>
      </w:r>
      <w:r w:rsidR="002C33F3" w:rsidRPr="00B5156B">
        <w:t>NDICE DE FIGURAS</w:t>
      </w:r>
      <w:bookmarkEnd w:id="27"/>
      <w:bookmarkEnd w:id="28"/>
      <w:bookmarkEnd w:id="30"/>
      <w:bookmarkEnd w:id="31"/>
    </w:p>
    <w:p w:rsidR="00A71E2C" w:rsidRDefault="004A07C4">
      <w:pPr>
        <w:pStyle w:val="Tabladeilustraciones"/>
        <w:tabs>
          <w:tab w:val="right" w:leader="dot" w:pos="8268"/>
        </w:tabs>
        <w:rPr>
          <w:rFonts w:asciiTheme="minorHAnsi" w:eastAsiaTheme="minorEastAsia" w:hAnsiTheme="minorHAnsi"/>
          <w:noProof/>
          <w:sz w:val="22"/>
          <w:lang w:val="es-ES" w:eastAsia="es-ES"/>
        </w:rPr>
      </w:pPr>
      <w:r w:rsidRPr="00B5156B">
        <w:rPr>
          <w:rFonts w:cs="Arial"/>
        </w:rPr>
        <w:fldChar w:fldCharType="begin"/>
      </w:r>
      <w:r w:rsidR="002C33F3" w:rsidRPr="00B5156B">
        <w:rPr>
          <w:rFonts w:cs="Arial"/>
        </w:rPr>
        <w:instrText xml:space="preserve"> TOC \h \z \c "Figura" </w:instrText>
      </w:r>
      <w:r w:rsidRPr="00B5156B">
        <w:rPr>
          <w:rFonts w:cs="Arial"/>
        </w:rPr>
        <w:fldChar w:fldCharType="separate"/>
      </w:r>
      <w:hyperlink w:anchor="_Toc365711560" w:history="1">
        <w:r w:rsidR="00A71E2C" w:rsidRPr="00380BF2">
          <w:rPr>
            <w:rStyle w:val="Hipervnculo"/>
            <w:noProof/>
          </w:rPr>
          <w:t>Figura 1.1 - Diagrama explicativo de la ubicación geográfica de Rive S.A.</w:t>
        </w:r>
        <w:r w:rsidR="00A71E2C">
          <w:rPr>
            <w:noProof/>
            <w:webHidden/>
          </w:rPr>
          <w:tab/>
        </w:r>
        <w:r w:rsidR="00A71E2C">
          <w:rPr>
            <w:noProof/>
            <w:webHidden/>
          </w:rPr>
          <w:fldChar w:fldCharType="begin"/>
        </w:r>
        <w:r w:rsidR="00A71E2C">
          <w:rPr>
            <w:noProof/>
            <w:webHidden/>
          </w:rPr>
          <w:instrText xml:space="preserve"> PAGEREF _Toc365711560 \h </w:instrText>
        </w:r>
        <w:r w:rsidR="00A71E2C">
          <w:rPr>
            <w:noProof/>
            <w:webHidden/>
          </w:rPr>
        </w:r>
        <w:r w:rsidR="00A71E2C">
          <w:rPr>
            <w:noProof/>
            <w:webHidden/>
          </w:rPr>
          <w:fldChar w:fldCharType="separate"/>
        </w:r>
        <w:r w:rsidR="00F932AF">
          <w:rPr>
            <w:noProof/>
            <w:webHidden/>
          </w:rPr>
          <w:t>23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1" w:history="1">
        <w:r w:rsidR="00A71E2C" w:rsidRPr="00380BF2">
          <w:rPr>
            <w:rStyle w:val="Hipervnculo"/>
            <w:noProof/>
          </w:rPr>
          <w:t>Figura 1.2 - Organigrama</w:t>
        </w:r>
        <w:r w:rsidR="00A71E2C">
          <w:rPr>
            <w:noProof/>
            <w:webHidden/>
          </w:rPr>
          <w:tab/>
        </w:r>
        <w:r w:rsidR="00A71E2C">
          <w:rPr>
            <w:noProof/>
            <w:webHidden/>
          </w:rPr>
          <w:fldChar w:fldCharType="begin"/>
        </w:r>
        <w:r w:rsidR="00A71E2C">
          <w:rPr>
            <w:noProof/>
            <w:webHidden/>
          </w:rPr>
          <w:instrText xml:space="preserve"> PAGEREF _Toc365711561 \h </w:instrText>
        </w:r>
        <w:r w:rsidR="00A71E2C">
          <w:rPr>
            <w:noProof/>
            <w:webHidden/>
          </w:rPr>
        </w:r>
        <w:r w:rsidR="00A71E2C">
          <w:rPr>
            <w:noProof/>
            <w:webHidden/>
          </w:rPr>
          <w:fldChar w:fldCharType="separate"/>
        </w:r>
        <w:r w:rsidR="00F932AF">
          <w:rPr>
            <w:noProof/>
            <w:webHidden/>
          </w:rPr>
          <w:t>24</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2" w:history="1">
        <w:r w:rsidR="00A71E2C" w:rsidRPr="00380BF2">
          <w:rPr>
            <w:rStyle w:val="Hipervnculo"/>
            <w:noProof/>
          </w:rPr>
          <w:t>Figura 2.1 - Elementos de un proceso</w:t>
        </w:r>
        <w:r w:rsidR="00A71E2C">
          <w:rPr>
            <w:noProof/>
            <w:webHidden/>
          </w:rPr>
          <w:tab/>
        </w:r>
        <w:r w:rsidR="00A71E2C">
          <w:rPr>
            <w:noProof/>
            <w:webHidden/>
          </w:rPr>
          <w:fldChar w:fldCharType="begin"/>
        </w:r>
        <w:r w:rsidR="00A71E2C">
          <w:rPr>
            <w:noProof/>
            <w:webHidden/>
          </w:rPr>
          <w:instrText xml:space="preserve"> PAGEREF _Toc365711562 \h </w:instrText>
        </w:r>
        <w:r w:rsidR="00A71E2C">
          <w:rPr>
            <w:noProof/>
            <w:webHidden/>
          </w:rPr>
        </w:r>
        <w:r w:rsidR="00A71E2C">
          <w:rPr>
            <w:noProof/>
            <w:webHidden/>
          </w:rPr>
          <w:fldChar w:fldCharType="separate"/>
        </w:r>
        <w:r w:rsidR="00F932AF">
          <w:rPr>
            <w:noProof/>
            <w:webHidden/>
          </w:rPr>
          <w:t>40</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3" w:history="1">
        <w:r w:rsidR="00A71E2C" w:rsidRPr="00380BF2">
          <w:rPr>
            <w:rStyle w:val="Hipervnculo"/>
            <w:noProof/>
          </w:rPr>
          <w:t>Figura 2.2 - Jerarquía De Los Procesos</w:t>
        </w:r>
        <w:r w:rsidR="00A71E2C">
          <w:rPr>
            <w:noProof/>
            <w:webHidden/>
          </w:rPr>
          <w:tab/>
        </w:r>
        <w:r w:rsidR="00A71E2C">
          <w:rPr>
            <w:noProof/>
            <w:webHidden/>
          </w:rPr>
          <w:fldChar w:fldCharType="begin"/>
        </w:r>
        <w:r w:rsidR="00A71E2C">
          <w:rPr>
            <w:noProof/>
            <w:webHidden/>
          </w:rPr>
          <w:instrText xml:space="preserve"> PAGEREF _Toc365711563 \h </w:instrText>
        </w:r>
        <w:r w:rsidR="00A71E2C">
          <w:rPr>
            <w:noProof/>
            <w:webHidden/>
          </w:rPr>
        </w:r>
        <w:r w:rsidR="00A71E2C">
          <w:rPr>
            <w:noProof/>
            <w:webHidden/>
          </w:rPr>
          <w:fldChar w:fldCharType="separate"/>
        </w:r>
        <w:r w:rsidR="00F932AF">
          <w:rPr>
            <w:noProof/>
            <w:webHidden/>
          </w:rPr>
          <w:t>42</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4" w:history="1">
        <w:r w:rsidR="00A71E2C" w:rsidRPr="00380BF2">
          <w:rPr>
            <w:rStyle w:val="Hipervnculo"/>
            <w:noProof/>
          </w:rPr>
          <w:t>Figura 2.3 - Cadena de Valor de Michael Porter</w:t>
        </w:r>
        <w:r w:rsidR="00A71E2C">
          <w:rPr>
            <w:noProof/>
            <w:webHidden/>
          </w:rPr>
          <w:tab/>
        </w:r>
        <w:r w:rsidR="00A71E2C">
          <w:rPr>
            <w:noProof/>
            <w:webHidden/>
          </w:rPr>
          <w:fldChar w:fldCharType="begin"/>
        </w:r>
        <w:r w:rsidR="00A71E2C">
          <w:rPr>
            <w:noProof/>
            <w:webHidden/>
          </w:rPr>
          <w:instrText xml:space="preserve"> PAGEREF _Toc365711564 \h </w:instrText>
        </w:r>
        <w:r w:rsidR="00A71E2C">
          <w:rPr>
            <w:noProof/>
            <w:webHidden/>
          </w:rPr>
        </w:r>
        <w:r w:rsidR="00A71E2C">
          <w:rPr>
            <w:noProof/>
            <w:webHidden/>
          </w:rPr>
          <w:fldChar w:fldCharType="separate"/>
        </w:r>
        <w:r w:rsidR="00F932AF">
          <w:rPr>
            <w:noProof/>
            <w:webHidden/>
          </w:rPr>
          <w:t>47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5" w:history="1">
        <w:r w:rsidR="00A71E2C" w:rsidRPr="00380BF2">
          <w:rPr>
            <w:rStyle w:val="Hipervnculo"/>
            <w:noProof/>
          </w:rPr>
          <w:t>Figura 2.4 - Tipos De Procesos</w:t>
        </w:r>
        <w:r w:rsidR="00A71E2C">
          <w:rPr>
            <w:noProof/>
            <w:webHidden/>
          </w:rPr>
          <w:tab/>
        </w:r>
        <w:r w:rsidR="00A71E2C">
          <w:rPr>
            <w:noProof/>
            <w:webHidden/>
          </w:rPr>
          <w:fldChar w:fldCharType="begin"/>
        </w:r>
        <w:r w:rsidR="00A71E2C">
          <w:rPr>
            <w:noProof/>
            <w:webHidden/>
          </w:rPr>
          <w:instrText xml:space="preserve"> PAGEREF _Toc365711565 \h </w:instrText>
        </w:r>
        <w:r w:rsidR="00A71E2C">
          <w:rPr>
            <w:noProof/>
            <w:webHidden/>
          </w:rPr>
        </w:r>
        <w:r w:rsidR="00A71E2C">
          <w:rPr>
            <w:noProof/>
            <w:webHidden/>
          </w:rPr>
          <w:fldChar w:fldCharType="separate"/>
        </w:r>
        <w:r w:rsidR="00F932AF">
          <w:rPr>
            <w:noProof/>
            <w:webHidden/>
          </w:rPr>
          <w:t>48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6" w:history="1">
        <w:r w:rsidR="00A71E2C" w:rsidRPr="00380BF2">
          <w:rPr>
            <w:rStyle w:val="Hipervnculo"/>
            <w:noProof/>
          </w:rPr>
          <w:t>Figura 2.5 - Simbología ANSI</w:t>
        </w:r>
        <w:r w:rsidR="00A71E2C">
          <w:rPr>
            <w:noProof/>
            <w:webHidden/>
          </w:rPr>
          <w:tab/>
        </w:r>
        <w:r w:rsidR="00A71E2C">
          <w:rPr>
            <w:noProof/>
            <w:webHidden/>
          </w:rPr>
          <w:fldChar w:fldCharType="begin"/>
        </w:r>
        <w:r w:rsidR="00A71E2C">
          <w:rPr>
            <w:noProof/>
            <w:webHidden/>
          </w:rPr>
          <w:instrText xml:space="preserve"> PAGEREF _Toc365711566 \h </w:instrText>
        </w:r>
        <w:r w:rsidR="00A71E2C">
          <w:rPr>
            <w:noProof/>
            <w:webHidden/>
          </w:rPr>
        </w:r>
        <w:r w:rsidR="00A71E2C">
          <w:rPr>
            <w:noProof/>
            <w:webHidden/>
          </w:rPr>
          <w:fldChar w:fldCharType="separate"/>
        </w:r>
        <w:r w:rsidR="00F932AF">
          <w:rPr>
            <w:noProof/>
            <w:webHidden/>
          </w:rPr>
          <w:t>51</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7" w:history="1">
        <w:r w:rsidR="00A71E2C" w:rsidRPr="00380BF2">
          <w:rPr>
            <w:rStyle w:val="Hipervnculo"/>
            <w:noProof/>
          </w:rPr>
          <w:t>Figura 2.6 - Priorización De Procesos</w:t>
        </w:r>
        <w:r w:rsidR="00A71E2C">
          <w:rPr>
            <w:noProof/>
            <w:webHidden/>
          </w:rPr>
          <w:tab/>
        </w:r>
        <w:r w:rsidR="00A71E2C">
          <w:rPr>
            <w:noProof/>
            <w:webHidden/>
          </w:rPr>
          <w:fldChar w:fldCharType="begin"/>
        </w:r>
        <w:r w:rsidR="00A71E2C">
          <w:rPr>
            <w:noProof/>
            <w:webHidden/>
          </w:rPr>
          <w:instrText xml:space="preserve"> PAGEREF _Toc365711567 \h </w:instrText>
        </w:r>
        <w:r w:rsidR="00A71E2C">
          <w:rPr>
            <w:noProof/>
            <w:webHidden/>
          </w:rPr>
        </w:r>
        <w:r w:rsidR="00A71E2C">
          <w:rPr>
            <w:noProof/>
            <w:webHidden/>
          </w:rPr>
          <w:fldChar w:fldCharType="separate"/>
        </w:r>
        <w:r w:rsidR="00F932AF">
          <w:rPr>
            <w:noProof/>
            <w:webHidden/>
          </w:rPr>
          <w:t>55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8" w:history="1">
        <w:r w:rsidR="00A71E2C" w:rsidRPr="00380BF2">
          <w:rPr>
            <w:rStyle w:val="Hipervnculo"/>
            <w:noProof/>
          </w:rPr>
          <w:t>Figura 2.7 - Diagrama De Causa-Efecto</w:t>
        </w:r>
        <w:r w:rsidR="00A71E2C">
          <w:rPr>
            <w:noProof/>
            <w:webHidden/>
          </w:rPr>
          <w:tab/>
        </w:r>
        <w:r w:rsidR="00A71E2C">
          <w:rPr>
            <w:noProof/>
            <w:webHidden/>
          </w:rPr>
          <w:fldChar w:fldCharType="begin"/>
        </w:r>
        <w:r w:rsidR="00A71E2C">
          <w:rPr>
            <w:noProof/>
            <w:webHidden/>
          </w:rPr>
          <w:instrText xml:space="preserve"> PAGEREF _Toc365711568 \h </w:instrText>
        </w:r>
        <w:r w:rsidR="00A71E2C">
          <w:rPr>
            <w:noProof/>
            <w:webHidden/>
          </w:rPr>
        </w:r>
        <w:r w:rsidR="00A71E2C">
          <w:rPr>
            <w:noProof/>
            <w:webHidden/>
          </w:rPr>
          <w:fldChar w:fldCharType="separate"/>
        </w:r>
        <w:r w:rsidR="00F932AF">
          <w:rPr>
            <w:noProof/>
            <w:webHidden/>
          </w:rPr>
          <w:t>59</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69" w:history="1">
        <w:r w:rsidR="00A71E2C" w:rsidRPr="00380BF2">
          <w:rPr>
            <w:rStyle w:val="Hipervnculo"/>
            <w:noProof/>
          </w:rPr>
          <w:t>Figura 2.8 - Ciclo De Deming</w:t>
        </w:r>
        <w:r w:rsidR="00A71E2C">
          <w:rPr>
            <w:noProof/>
            <w:webHidden/>
          </w:rPr>
          <w:tab/>
        </w:r>
        <w:r w:rsidR="00A71E2C">
          <w:rPr>
            <w:noProof/>
            <w:webHidden/>
          </w:rPr>
          <w:fldChar w:fldCharType="begin"/>
        </w:r>
        <w:r w:rsidR="00A71E2C">
          <w:rPr>
            <w:noProof/>
            <w:webHidden/>
          </w:rPr>
          <w:instrText xml:space="preserve"> PAGEREF _Toc365711569 \h </w:instrText>
        </w:r>
        <w:r w:rsidR="00A71E2C">
          <w:rPr>
            <w:noProof/>
            <w:webHidden/>
          </w:rPr>
        </w:r>
        <w:r w:rsidR="00A71E2C">
          <w:rPr>
            <w:noProof/>
            <w:webHidden/>
          </w:rPr>
          <w:fldChar w:fldCharType="separate"/>
        </w:r>
        <w:r w:rsidR="00F932AF">
          <w:rPr>
            <w:noProof/>
            <w:webHidden/>
          </w:rPr>
          <w:t>75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0" w:history="1">
        <w:r w:rsidR="00A71E2C" w:rsidRPr="00380BF2">
          <w:rPr>
            <w:rStyle w:val="Hipervnculo"/>
            <w:rFonts w:cs="Arial"/>
            <w:bCs/>
            <w:noProof/>
          </w:rPr>
          <w:t>Figura 3.1 - Análisis Foda Rive S.A.</w:t>
        </w:r>
        <w:r w:rsidR="00A71E2C">
          <w:rPr>
            <w:noProof/>
            <w:webHidden/>
          </w:rPr>
          <w:tab/>
        </w:r>
        <w:r w:rsidR="00A71E2C">
          <w:rPr>
            <w:noProof/>
            <w:webHidden/>
          </w:rPr>
          <w:fldChar w:fldCharType="begin"/>
        </w:r>
        <w:r w:rsidR="00A71E2C">
          <w:rPr>
            <w:noProof/>
            <w:webHidden/>
          </w:rPr>
          <w:instrText xml:space="preserve"> PAGEREF _Toc365711570 \h </w:instrText>
        </w:r>
        <w:r w:rsidR="00A71E2C">
          <w:rPr>
            <w:noProof/>
            <w:webHidden/>
          </w:rPr>
        </w:r>
        <w:r w:rsidR="00A71E2C">
          <w:rPr>
            <w:noProof/>
            <w:webHidden/>
          </w:rPr>
          <w:fldChar w:fldCharType="separate"/>
        </w:r>
        <w:r w:rsidR="00F932AF">
          <w:rPr>
            <w:noProof/>
            <w:webHidden/>
          </w:rPr>
          <w:t>85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1" w:history="1">
        <w:r w:rsidR="00A71E2C" w:rsidRPr="00380BF2">
          <w:rPr>
            <w:rStyle w:val="Hipervnculo"/>
            <w:noProof/>
          </w:rPr>
          <w:t>Figura 3.2 - Cadena De Valor</w:t>
        </w:r>
        <w:r w:rsidR="00A71E2C">
          <w:rPr>
            <w:noProof/>
            <w:webHidden/>
          </w:rPr>
          <w:tab/>
        </w:r>
        <w:r w:rsidR="00A71E2C">
          <w:rPr>
            <w:noProof/>
            <w:webHidden/>
          </w:rPr>
          <w:fldChar w:fldCharType="begin"/>
        </w:r>
        <w:r w:rsidR="00A71E2C">
          <w:rPr>
            <w:noProof/>
            <w:webHidden/>
          </w:rPr>
          <w:instrText xml:space="preserve"> PAGEREF _Toc365711571 \h </w:instrText>
        </w:r>
        <w:r w:rsidR="00A71E2C">
          <w:rPr>
            <w:noProof/>
            <w:webHidden/>
          </w:rPr>
        </w:r>
        <w:r w:rsidR="00A71E2C">
          <w:rPr>
            <w:noProof/>
            <w:webHidden/>
          </w:rPr>
          <w:fldChar w:fldCharType="separate"/>
        </w:r>
        <w:r w:rsidR="00F932AF">
          <w:rPr>
            <w:noProof/>
            <w:webHidden/>
          </w:rPr>
          <w:t>86</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2" w:history="1">
        <w:r w:rsidR="00A71E2C" w:rsidRPr="00380BF2">
          <w:rPr>
            <w:rStyle w:val="Hipervnculo"/>
            <w:noProof/>
          </w:rPr>
          <w:t>Figura 3.3 - Mapa De Procesos</w:t>
        </w:r>
        <w:r w:rsidR="00A71E2C">
          <w:rPr>
            <w:noProof/>
            <w:webHidden/>
          </w:rPr>
          <w:tab/>
        </w:r>
        <w:r w:rsidR="00A71E2C">
          <w:rPr>
            <w:noProof/>
            <w:webHidden/>
          </w:rPr>
          <w:fldChar w:fldCharType="begin"/>
        </w:r>
        <w:r w:rsidR="00A71E2C">
          <w:rPr>
            <w:noProof/>
            <w:webHidden/>
          </w:rPr>
          <w:instrText xml:space="preserve"> PAGEREF _Toc365711572 \h </w:instrText>
        </w:r>
        <w:r w:rsidR="00A71E2C">
          <w:rPr>
            <w:noProof/>
            <w:webHidden/>
          </w:rPr>
        </w:r>
        <w:r w:rsidR="00A71E2C">
          <w:rPr>
            <w:noProof/>
            <w:webHidden/>
          </w:rPr>
          <w:fldChar w:fldCharType="separate"/>
        </w:r>
        <w:r w:rsidR="00F932AF">
          <w:rPr>
            <w:noProof/>
            <w:webHidden/>
          </w:rPr>
          <w:t>87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3" w:history="1">
        <w:r w:rsidR="00A71E2C" w:rsidRPr="00380BF2">
          <w:rPr>
            <w:rStyle w:val="Hipervnculo"/>
            <w:noProof/>
          </w:rPr>
          <w:t>Figura 3.4 - Cuadro comparativo de la participación de actividades del subproceso compras</w:t>
        </w:r>
        <w:r w:rsidR="00A71E2C">
          <w:rPr>
            <w:noProof/>
            <w:webHidden/>
          </w:rPr>
          <w:tab/>
        </w:r>
        <w:r w:rsidR="00A71E2C">
          <w:rPr>
            <w:noProof/>
            <w:webHidden/>
          </w:rPr>
          <w:fldChar w:fldCharType="begin"/>
        </w:r>
        <w:r w:rsidR="00A71E2C">
          <w:rPr>
            <w:noProof/>
            <w:webHidden/>
          </w:rPr>
          <w:instrText xml:space="preserve"> PAGEREF _Toc365711573 \h </w:instrText>
        </w:r>
        <w:r w:rsidR="00A71E2C">
          <w:rPr>
            <w:noProof/>
            <w:webHidden/>
          </w:rPr>
        </w:r>
        <w:r w:rsidR="00A71E2C">
          <w:rPr>
            <w:noProof/>
            <w:webHidden/>
          </w:rPr>
          <w:fldChar w:fldCharType="separate"/>
        </w:r>
        <w:r w:rsidR="00F932AF">
          <w:rPr>
            <w:noProof/>
            <w:webHidden/>
          </w:rPr>
          <w:t>98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4" w:history="1">
        <w:r w:rsidR="00A71E2C" w:rsidRPr="00380BF2">
          <w:rPr>
            <w:rStyle w:val="Hipervnculo"/>
            <w:noProof/>
          </w:rPr>
          <w:t>Figura 3.5 - Comparación del nivel de valor agregado del proceso actual vs. mejorado</w:t>
        </w:r>
        <w:r w:rsidR="00A71E2C">
          <w:rPr>
            <w:noProof/>
            <w:webHidden/>
          </w:rPr>
          <w:tab/>
        </w:r>
        <w:r w:rsidR="00A71E2C">
          <w:rPr>
            <w:noProof/>
            <w:webHidden/>
          </w:rPr>
          <w:fldChar w:fldCharType="begin"/>
        </w:r>
        <w:r w:rsidR="00A71E2C">
          <w:rPr>
            <w:noProof/>
            <w:webHidden/>
          </w:rPr>
          <w:instrText xml:space="preserve"> PAGEREF _Toc365711574 \h </w:instrText>
        </w:r>
        <w:r w:rsidR="00A71E2C">
          <w:rPr>
            <w:noProof/>
            <w:webHidden/>
          </w:rPr>
        </w:r>
        <w:r w:rsidR="00A71E2C">
          <w:rPr>
            <w:noProof/>
            <w:webHidden/>
          </w:rPr>
          <w:fldChar w:fldCharType="separate"/>
        </w:r>
        <w:r w:rsidR="00F932AF">
          <w:rPr>
            <w:noProof/>
            <w:webHidden/>
          </w:rPr>
          <w:t>98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5" w:history="1">
        <w:r w:rsidR="00A71E2C" w:rsidRPr="00380BF2">
          <w:rPr>
            <w:rStyle w:val="Hipervnculo"/>
            <w:noProof/>
          </w:rPr>
          <w:t>Figura 3.6 - Cuadro comparativo de la participación de actividades del subproceso ventas y facturación</w:t>
        </w:r>
        <w:r w:rsidR="00A71E2C">
          <w:rPr>
            <w:noProof/>
            <w:webHidden/>
          </w:rPr>
          <w:tab/>
        </w:r>
        <w:r w:rsidR="00A71E2C">
          <w:rPr>
            <w:noProof/>
            <w:webHidden/>
          </w:rPr>
          <w:fldChar w:fldCharType="begin"/>
        </w:r>
        <w:r w:rsidR="00A71E2C">
          <w:rPr>
            <w:noProof/>
            <w:webHidden/>
          </w:rPr>
          <w:instrText xml:space="preserve"> PAGEREF _Toc365711575 \h </w:instrText>
        </w:r>
        <w:r w:rsidR="00A71E2C">
          <w:rPr>
            <w:noProof/>
            <w:webHidden/>
          </w:rPr>
        </w:r>
        <w:r w:rsidR="00A71E2C">
          <w:rPr>
            <w:noProof/>
            <w:webHidden/>
          </w:rPr>
          <w:fldChar w:fldCharType="separate"/>
        </w:r>
        <w:r w:rsidR="00F932AF">
          <w:rPr>
            <w:noProof/>
            <w:webHidden/>
          </w:rPr>
          <w:t>104</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6" w:history="1">
        <w:r w:rsidR="00A71E2C" w:rsidRPr="00380BF2">
          <w:rPr>
            <w:rStyle w:val="Hipervnculo"/>
            <w:noProof/>
          </w:rPr>
          <w:t>Figura 3.7 - Comparación del nivel de valor agregado del proceso actual vs. mejorado</w:t>
        </w:r>
        <w:r w:rsidR="00A71E2C">
          <w:rPr>
            <w:noProof/>
            <w:webHidden/>
          </w:rPr>
          <w:tab/>
        </w:r>
        <w:r w:rsidR="00A71E2C">
          <w:rPr>
            <w:noProof/>
            <w:webHidden/>
          </w:rPr>
          <w:fldChar w:fldCharType="begin"/>
        </w:r>
        <w:r w:rsidR="00A71E2C">
          <w:rPr>
            <w:noProof/>
            <w:webHidden/>
          </w:rPr>
          <w:instrText xml:space="preserve"> PAGEREF _Toc365711576 \h </w:instrText>
        </w:r>
        <w:r w:rsidR="00A71E2C">
          <w:rPr>
            <w:noProof/>
            <w:webHidden/>
          </w:rPr>
        </w:r>
        <w:r w:rsidR="00A71E2C">
          <w:rPr>
            <w:noProof/>
            <w:webHidden/>
          </w:rPr>
          <w:fldChar w:fldCharType="separate"/>
        </w:r>
        <w:r w:rsidR="00F932AF">
          <w:rPr>
            <w:noProof/>
            <w:webHidden/>
          </w:rPr>
          <w:t>104</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7" w:history="1">
        <w:r w:rsidR="00A71E2C" w:rsidRPr="00380BF2">
          <w:rPr>
            <w:rStyle w:val="Hipervnculo"/>
            <w:noProof/>
          </w:rPr>
          <w:t>Figura 3.8 - Cuadro comparativo de la participación de actividades del subproceso logística y transporte</w:t>
        </w:r>
        <w:r w:rsidR="00A71E2C">
          <w:rPr>
            <w:noProof/>
            <w:webHidden/>
          </w:rPr>
          <w:tab/>
        </w:r>
        <w:r w:rsidR="00A71E2C">
          <w:rPr>
            <w:noProof/>
            <w:webHidden/>
          </w:rPr>
          <w:fldChar w:fldCharType="begin"/>
        </w:r>
        <w:r w:rsidR="00A71E2C">
          <w:rPr>
            <w:noProof/>
            <w:webHidden/>
          </w:rPr>
          <w:instrText xml:space="preserve"> PAGEREF _Toc365711577 \h </w:instrText>
        </w:r>
        <w:r w:rsidR="00A71E2C">
          <w:rPr>
            <w:noProof/>
            <w:webHidden/>
          </w:rPr>
        </w:r>
        <w:r w:rsidR="00A71E2C">
          <w:rPr>
            <w:noProof/>
            <w:webHidden/>
          </w:rPr>
          <w:fldChar w:fldCharType="separate"/>
        </w:r>
        <w:r w:rsidR="00F932AF">
          <w:rPr>
            <w:noProof/>
            <w:webHidden/>
          </w:rPr>
          <w:t>109</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8" w:history="1">
        <w:r w:rsidR="00A71E2C" w:rsidRPr="00380BF2">
          <w:rPr>
            <w:rStyle w:val="Hipervnculo"/>
            <w:noProof/>
          </w:rPr>
          <w:t>Figura 3.9 - Comparación del nivel de valor agregado del proceso actual vs. mejorado</w:t>
        </w:r>
        <w:r w:rsidR="00A71E2C">
          <w:rPr>
            <w:noProof/>
            <w:webHidden/>
          </w:rPr>
          <w:tab/>
        </w:r>
        <w:r w:rsidR="00A71E2C">
          <w:rPr>
            <w:noProof/>
            <w:webHidden/>
          </w:rPr>
          <w:fldChar w:fldCharType="begin"/>
        </w:r>
        <w:r w:rsidR="00A71E2C">
          <w:rPr>
            <w:noProof/>
            <w:webHidden/>
          </w:rPr>
          <w:instrText xml:space="preserve"> PAGEREF _Toc365711578 \h </w:instrText>
        </w:r>
        <w:r w:rsidR="00A71E2C">
          <w:rPr>
            <w:noProof/>
            <w:webHidden/>
          </w:rPr>
        </w:r>
        <w:r w:rsidR="00A71E2C">
          <w:rPr>
            <w:noProof/>
            <w:webHidden/>
          </w:rPr>
          <w:fldChar w:fldCharType="separate"/>
        </w:r>
        <w:r w:rsidR="00F932AF">
          <w:rPr>
            <w:noProof/>
            <w:webHidden/>
          </w:rPr>
          <w:t>109</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79" w:history="1">
        <w:r w:rsidR="00A71E2C" w:rsidRPr="00380BF2">
          <w:rPr>
            <w:rStyle w:val="Hipervnculo"/>
            <w:noProof/>
          </w:rPr>
          <w:t>Figura 3.10 - Cuadro comparativo de la participación de actividades del subproceso almacenamiento</w:t>
        </w:r>
        <w:r w:rsidR="00A71E2C">
          <w:rPr>
            <w:noProof/>
            <w:webHidden/>
          </w:rPr>
          <w:tab/>
        </w:r>
        <w:r w:rsidR="00A71E2C">
          <w:rPr>
            <w:noProof/>
            <w:webHidden/>
          </w:rPr>
          <w:fldChar w:fldCharType="begin"/>
        </w:r>
        <w:r w:rsidR="00A71E2C">
          <w:rPr>
            <w:noProof/>
            <w:webHidden/>
          </w:rPr>
          <w:instrText xml:space="preserve"> PAGEREF _Toc365711579 \h </w:instrText>
        </w:r>
        <w:r w:rsidR="00A71E2C">
          <w:rPr>
            <w:noProof/>
            <w:webHidden/>
          </w:rPr>
        </w:r>
        <w:r w:rsidR="00A71E2C">
          <w:rPr>
            <w:noProof/>
            <w:webHidden/>
          </w:rPr>
          <w:fldChar w:fldCharType="separate"/>
        </w:r>
        <w:r w:rsidR="00F932AF">
          <w:rPr>
            <w:noProof/>
            <w:webHidden/>
          </w:rPr>
          <w:t>111</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0" w:history="1">
        <w:r w:rsidR="00A71E2C" w:rsidRPr="00380BF2">
          <w:rPr>
            <w:rStyle w:val="Hipervnculo"/>
            <w:noProof/>
          </w:rPr>
          <w:t>Figura 3.11 -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_Toc365711580 \h </w:instrText>
        </w:r>
        <w:r w:rsidR="00A71E2C">
          <w:rPr>
            <w:noProof/>
            <w:webHidden/>
          </w:rPr>
        </w:r>
        <w:r w:rsidR="00A71E2C">
          <w:rPr>
            <w:noProof/>
            <w:webHidden/>
          </w:rPr>
          <w:fldChar w:fldCharType="separate"/>
        </w:r>
        <w:r w:rsidR="00F932AF">
          <w:rPr>
            <w:noProof/>
            <w:webHidden/>
          </w:rPr>
          <w:t>111</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1" w:history="1">
        <w:r w:rsidR="00A71E2C" w:rsidRPr="00380BF2">
          <w:rPr>
            <w:rStyle w:val="Hipervnculo"/>
            <w:noProof/>
          </w:rPr>
          <w:t>Figura 3.12 - Cuadro comparativo de la participación de actividades del subproceso crédito</w:t>
        </w:r>
        <w:r w:rsidR="00A71E2C">
          <w:rPr>
            <w:noProof/>
            <w:webHidden/>
          </w:rPr>
          <w:tab/>
        </w:r>
        <w:r w:rsidR="00A71E2C">
          <w:rPr>
            <w:noProof/>
            <w:webHidden/>
          </w:rPr>
          <w:fldChar w:fldCharType="begin"/>
        </w:r>
        <w:r w:rsidR="00A71E2C">
          <w:rPr>
            <w:noProof/>
            <w:webHidden/>
          </w:rPr>
          <w:instrText xml:space="preserve"> PAGEREF _Toc365711581 \h </w:instrText>
        </w:r>
        <w:r w:rsidR="00A71E2C">
          <w:rPr>
            <w:noProof/>
            <w:webHidden/>
          </w:rPr>
        </w:r>
        <w:r w:rsidR="00A71E2C">
          <w:rPr>
            <w:noProof/>
            <w:webHidden/>
          </w:rPr>
          <w:fldChar w:fldCharType="separate"/>
        </w:r>
        <w:r w:rsidR="00F932AF">
          <w:rPr>
            <w:noProof/>
            <w:webHidden/>
          </w:rPr>
          <w:t>113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2" w:history="1">
        <w:r w:rsidR="00A71E2C" w:rsidRPr="00380BF2">
          <w:rPr>
            <w:rStyle w:val="Hipervnculo"/>
            <w:noProof/>
          </w:rPr>
          <w:t>Figura 3.13 -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_Toc365711582 \h </w:instrText>
        </w:r>
        <w:r w:rsidR="00A71E2C">
          <w:rPr>
            <w:noProof/>
            <w:webHidden/>
          </w:rPr>
        </w:r>
        <w:r w:rsidR="00A71E2C">
          <w:rPr>
            <w:noProof/>
            <w:webHidden/>
          </w:rPr>
          <w:fldChar w:fldCharType="separate"/>
        </w:r>
        <w:r w:rsidR="00F932AF">
          <w:rPr>
            <w:noProof/>
            <w:webHidden/>
          </w:rPr>
          <w:t>113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3" w:history="1">
        <w:r w:rsidR="00A71E2C" w:rsidRPr="00380BF2">
          <w:rPr>
            <w:rStyle w:val="Hipervnculo"/>
            <w:noProof/>
          </w:rPr>
          <w:t>Figura 3.14 - Cuadro comparativo de la participación de actividades del subproceso cobranzas</w:t>
        </w:r>
        <w:r w:rsidR="00A71E2C">
          <w:rPr>
            <w:noProof/>
            <w:webHidden/>
          </w:rPr>
          <w:tab/>
        </w:r>
        <w:r w:rsidR="00A71E2C">
          <w:rPr>
            <w:noProof/>
            <w:webHidden/>
          </w:rPr>
          <w:fldChar w:fldCharType="begin"/>
        </w:r>
        <w:r w:rsidR="00A71E2C">
          <w:rPr>
            <w:noProof/>
            <w:webHidden/>
          </w:rPr>
          <w:instrText xml:space="preserve"> PAGEREF _Toc365711583 \h </w:instrText>
        </w:r>
        <w:r w:rsidR="00A71E2C">
          <w:rPr>
            <w:noProof/>
            <w:webHidden/>
          </w:rPr>
        </w:r>
        <w:r w:rsidR="00A71E2C">
          <w:rPr>
            <w:noProof/>
            <w:webHidden/>
          </w:rPr>
          <w:fldChar w:fldCharType="separate"/>
        </w:r>
        <w:r w:rsidR="00F932AF">
          <w:rPr>
            <w:noProof/>
            <w:webHidden/>
          </w:rPr>
          <w:t>115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4" w:history="1">
        <w:r w:rsidR="00A71E2C" w:rsidRPr="00380BF2">
          <w:rPr>
            <w:rStyle w:val="Hipervnculo"/>
            <w:noProof/>
          </w:rPr>
          <w:t>Figura 3.15 -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_Toc365711584 \h </w:instrText>
        </w:r>
        <w:r w:rsidR="00A71E2C">
          <w:rPr>
            <w:noProof/>
            <w:webHidden/>
          </w:rPr>
        </w:r>
        <w:r w:rsidR="00A71E2C">
          <w:rPr>
            <w:noProof/>
            <w:webHidden/>
          </w:rPr>
          <w:fldChar w:fldCharType="separate"/>
        </w:r>
        <w:r w:rsidR="00F932AF">
          <w:rPr>
            <w:noProof/>
            <w:webHidden/>
          </w:rPr>
          <w:t>115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5" w:history="1">
        <w:r w:rsidR="00A71E2C" w:rsidRPr="00380BF2">
          <w:rPr>
            <w:rStyle w:val="Hipervnculo"/>
            <w:noProof/>
          </w:rPr>
          <w:t>Figura 3.16 - Cuadro comparativo de la participación de actividades del subproceso servicio de asesoría técnica</w:t>
        </w:r>
        <w:r w:rsidR="00A71E2C">
          <w:rPr>
            <w:noProof/>
            <w:webHidden/>
          </w:rPr>
          <w:tab/>
        </w:r>
        <w:r w:rsidR="00A71E2C">
          <w:rPr>
            <w:noProof/>
            <w:webHidden/>
          </w:rPr>
          <w:fldChar w:fldCharType="begin"/>
        </w:r>
        <w:r w:rsidR="00A71E2C">
          <w:rPr>
            <w:noProof/>
            <w:webHidden/>
          </w:rPr>
          <w:instrText xml:space="preserve"> PAGEREF _Toc365711585 \h </w:instrText>
        </w:r>
        <w:r w:rsidR="00A71E2C">
          <w:rPr>
            <w:noProof/>
            <w:webHidden/>
          </w:rPr>
        </w:r>
        <w:r w:rsidR="00A71E2C">
          <w:rPr>
            <w:noProof/>
            <w:webHidden/>
          </w:rPr>
          <w:fldChar w:fldCharType="separate"/>
        </w:r>
        <w:r w:rsidR="00F932AF">
          <w:rPr>
            <w:noProof/>
            <w:webHidden/>
          </w:rPr>
          <w:t>117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6" w:history="1">
        <w:r w:rsidR="00A71E2C" w:rsidRPr="00380BF2">
          <w:rPr>
            <w:rStyle w:val="Hipervnculo"/>
            <w:noProof/>
          </w:rPr>
          <w:t>Figura 3.17 -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_Toc365711586 \h </w:instrText>
        </w:r>
        <w:r w:rsidR="00A71E2C">
          <w:rPr>
            <w:noProof/>
            <w:webHidden/>
          </w:rPr>
        </w:r>
        <w:r w:rsidR="00A71E2C">
          <w:rPr>
            <w:noProof/>
            <w:webHidden/>
          </w:rPr>
          <w:fldChar w:fldCharType="separate"/>
        </w:r>
        <w:r w:rsidR="00F932AF">
          <w:rPr>
            <w:noProof/>
            <w:webHidden/>
          </w:rPr>
          <w:t>117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7" w:history="1">
        <w:r w:rsidR="00A71E2C" w:rsidRPr="00380BF2">
          <w:rPr>
            <w:rStyle w:val="Hipervnculo"/>
            <w:noProof/>
          </w:rPr>
          <w:t>Figura 3.18 - Cuadro comparativo de la participación de actividades del subproceso gestión de pagos</w:t>
        </w:r>
        <w:r w:rsidR="00A71E2C">
          <w:rPr>
            <w:noProof/>
            <w:webHidden/>
          </w:rPr>
          <w:tab/>
        </w:r>
        <w:r w:rsidR="00A71E2C">
          <w:rPr>
            <w:noProof/>
            <w:webHidden/>
          </w:rPr>
          <w:fldChar w:fldCharType="begin"/>
        </w:r>
        <w:r w:rsidR="00A71E2C">
          <w:rPr>
            <w:noProof/>
            <w:webHidden/>
          </w:rPr>
          <w:instrText xml:space="preserve"> PAGEREF _Toc365711587 \h </w:instrText>
        </w:r>
        <w:r w:rsidR="00A71E2C">
          <w:rPr>
            <w:noProof/>
            <w:webHidden/>
          </w:rPr>
        </w:r>
        <w:r w:rsidR="00A71E2C">
          <w:rPr>
            <w:noProof/>
            <w:webHidden/>
          </w:rPr>
          <w:fldChar w:fldCharType="separate"/>
        </w:r>
        <w:r w:rsidR="00F932AF">
          <w:rPr>
            <w:noProof/>
            <w:webHidden/>
          </w:rPr>
          <w:t>119</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8" w:history="1">
        <w:r w:rsidR="00A71E2C" w:rsidRPr="00380BF2">
          <w:rPr>
            <w:rStyle w:val="Hipervnculo"/>
            <w:noProof/>
          </w:rPr>
          <w:t>Figura 3.19 -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_Toc365711588 \h </w:instrText>
        </w:r>
        <w:r w:rsidR="00A71E2C">
          <w:rPr>
            <w:noProof/>
            <w:webHidden/>
          </w:rPr>
        </w:r>
        <w:r w:rsidR="00A71E2C">
          <w:rPr>
            <w:noProof/>
            <w:webHidden/>
          </w:rPr>
          <w:fldChar w:fldCharType="separate"/>
        </w:r>
        <w:r w:rsidR="00F932AF">
          <w:rPr>
            <w:noProof/>
            <w:webHidden/>
          </w:rPr>
          <w:t>119</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89" w:history="1">
        <w:r w:rsidR="00A71E2C" w:rsidRPr="00380BF2">
          <w:rPr>
            <w:rStyle w:val="Hipervnculo"/>
            <w:noProof/>
          </w:rPr>
          <w:t>Figura 3.20 - Cuadro comparativo de la participación de actividades del subproceso gestión contable</w:t>
        </w:r>
        <w:r w:rsidR="00A71E2C">
          <w:rPr>
            <w:noProof/>
            <w:webHidden/>
          </w:rPr>
          <w:tab/>
        </w:r>
        <w:r w:rsidR="00A71E2C">
          <w:rPr>
            <w:noProof/>
            <w:webHidden/>
          </w:rPr>
          <w:fldChar w:fldCharType="begin"/>
        </w:r>
        <w:r w:rsidR="00A71E2C">
          <w:rPr>
            <w:noProof/>
            <w:webHidden/>
          </w:rPr>
          <w:instrText xml:space="preserve"> PAGEREF _Toc365711589 \h </w:instrText>
        </w:r>
        <w:r w:rsidR="00A71E2C">
          <w:rPr>
            <w:noProof/>
            <w:webHidden/>
          </w:rPr>
        </w:r>
        <w:r w:rsidR="00A71E2C">
          <w:rPr>
            <w:noProof/>
            <w:webHidden/>
          </w:rPr>
          <w:fldChar w:fldCharType="separate"/>
        </w:r>
        <w:r w:rsidR="00F932AF">
          <w:rPr>
            <w:noProof/>
            <w:webHidden/>
          </w:rPr>
          <w:t>121</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90" w:history="1">
        <w:r w:rsidR="00A71E2C" w:rsidRPr="00380BF2">
          <w:rPr>
            <w:rStyle w:val="Hipervnculo"/>
            <w:noProof/>
          </w:rPr>
          <w:t>Figura 3.21 -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_Toc365711590 \h </w:instrText>
        </w:r>
        <w:r w:rsidR="00A71E2C">
          <w:rPr>
            <w:noProof/>
            <w:webHidden/>
          </w:rPr>
        </w:r>
        <w:r w:rsidR="00A71E2C">
          <w:rPr>
            <w:noProof/>
            <w:webHidden/>
          </w:rPr>
          <w:fldChar w:fldCharType="separate"/>
        </w:r>
        <w:r w:rsidR="00F932AF">
          <w:rPr>
            <w:noProof/>
            <w:webHidden/>
          </w:rPr>
          <w:t>121</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91" w:history="1">
        <w:r w:rsidR="00A71E2C" w:rsidRPr="00380BF2">
          <w:rPr>
            <w:rStyle w:val="Hipervnculo"/>
            <w:noProof/>
          </w:rPr>
          <w:t>Figura 3.22 - Cuadro comparativo de la participación de actividades del subproceso nómina</w:t>
        </w:r>
        <w:r w:rsidR="00A71E2C">
          <w:rPr>
            <w:noProof/>
            <w:webHidden/>
          </w:rPr>
          <w:tab/>
        </w:r>
        <w:r w:rsidR="00A71E2C">
          <w:rPr>
            <w:noProof/>
            <w:webHidden/>
          </w:rPr>
          <w:fldChar w:fldCharType="begin"/>
        </w:r>
        <w:r w:rsidR="00A71E2C">
          <w:rPr>
            <w:noProof/>
            <w:webHidden/>
          </w:rPr>
          <w:instrText xml:space="preserve"> PAGEREF _Toc365711591 \h </w:instrText>
        </w:r>
        <w:r w:rsidR="00A71E2C">
          <w:rPr>
            <w:noProof/>
            <w:webHidden/>
          </w:rPr>
        </w:r>
        <w:r w:rsidR="00A71E2C">
          <w:rPr>
            <w:noProof/>
            <w:webHidden/>
          </w:rPr>
          <w:fldChar w:fldCharType="separate"/>
        </w:r>
        <w:r w:rsidR="00F932AF">
          <w:rPr>
            <w:noProof/>
            <w:webHidden/>
          </w:rPr>
          <w:t>123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92" w:history="1">
        <w:r w:rsidR="00A71E2C" w:rsidRPr="00380BF2">
          <w:rPr>
            <w:rStyle w:val="Hipervnculo"/>
            <w:noProof/>
          </w:rPr>
          <w:t>Figura 3.23 -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_Toc365711592 \h </w:instrText>
        </w:r>
        <w:r w:rsidR="00A71E2C">
          <w:rPr>
            <w:noProof/>
            <w:webHidden/>
          </w:rPr>
        </w:r>
        <w:r w:rsidR="00A71E2C">
          <w:rPr>
            <w:noProof/>
            <w:webHidden/>
          </w:rPr>
          <w:fldChar w:fldCharType="separate"/>
        </w:r>
        <w:r w:rsidR="00F932AF">
          <w:rPr>
            <w:noProof/>
            <w:webHidden/>
          </w:rPr>
          <w:t>123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93" w:history="1">
        <w:r w:rsidR="00A71E2C" w:rsidRPr="00380BF2">
          <w:rPr>
            <w:rStyle w:val="Hipervnculo"/>
            <w:noProof/>
          </w:rPr>
          <w:t>Figura 3.24 - Cuadro comparativo de la participación de actividades del subproceso selección de personal</w:t>
        </w:r>
        <w:r w:rsidR="00A71E2C">
          <w:rPr>
            <w:noProof/>
            <w:webHidden/>
          </w:rPr>
          <w:tab/>
        </w:r>
        <w:r w:rsidR="00A71E2C">
          <w:rPr>
            <w:noProof/>
            <w:webHidden/>
          </w:rPr>
          <w:fldChar w:fldCharType="begin"/>
        </w:r>
        <w:r w:rsidR="00A71E2C">
          <w:rPr>
            <w:noProof/>
            <w:webHidden/>
          </w:rPr>
          <w:instrText xml:space="preserve"> PAGEREF _Toc365711593 \h </w:instrText>
        </w:r>
        <w:r w:rsidR="00A71E2C">
          <w:rPr>
            <w:noProof/>
            <w:webHidden/>
          </w:rPr>
        </w:r>
        <w:r w:rsidR="00A71E2C">
          <w:rPr>
            <w:noProof/>
            <w:webHidden/>
          </w:rPr>
          <w:fldChar w:fldCharType="separate"/>
        </w:r>
        <w:r w:rsidR="00F932AF">
          <w:rPr>
            <w:noProof/>
            <w:webHidden/>
          </w:rPr>
          <w:t>125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94" w:history="1">
        <w:r w:rsidR="00A71E2C" w:rsidRPr="00380BF2">
          <w:rPr>
            <w:rStyle w:val="Hipervnculo"/>
            <w:noProof/>
          </w:rPr>
          <w:t>Figura 3.25 - Análisis de valor agregado situación actual</w:t>
        </w:r>
        <w:r w:rsidR="00A71E2C">
          <w:rPr>
            <w:noProof/>
            <w:webHidden/>
          </w:rPr>
          <w:tab/>
        </w:r>
        <w:r w:rsidR="00A71E2C">
          <w:rPr>
            <w:noProof/>
            <w:webHidden/>
          </w:rPr>
          <w:fldChar w:fldCharType="begin"/>
        </w:r>
        <w:r w:rsidR="00A71E2C">
          <w:rPr>
            <w:noProof/>
            <w:webHidden/>
          </w:rPr>
          <w:instrText xml:space="preserve"> PAGEREF _Toc365711594 \h </w:instrText>
        </w:r>
        <w:r w:rsidR="00A71E2C">
          <w:rPr>
            <w:noProof/>
            <w:webHidden/>
          </w:rPr>
        </w:r>
        <w:r w:rsidR="00A71E2C">
          <w:rPr>
            <w:noProof/>
            <w:webHidden/>
          </w:rPr>
          <w:fldChar w:fldCharType="separate"/>
        </w:r>
        <w:r w:rsidR="00F932AF">
          <w:rPr>
            <w:noProof/>
            <w:webHidden/>
          </w:rPr>
          <w:t>125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95" w:history="1">
        <w:r w:rsidR="00A71E2C" w:rsidRPr="00380BF2">
          <w:rPr>
            <w:rStyle w:val="Hipervnculo"/>
            <w:noProof/>
          </w:rPr>
          <w:t>Figura 3.26 - Diagrama De Causa-Efecto Del Problema N° 1</w:t>
        </w:r>
        <w:r w:rsidR="00A71E2C">
          <w:rPr>
            <w:noProof/>
            <w:webHidden/>
          </w:rPr>
          <w:tab/>
        </w:r>
        <w:r w:rsidR="00A71E2C">
          <w:rPr>
            <w:noProof/>
            <w:webHidden/>
          </w:rPr>
          <w:fldChar w:fldCharType="begin"/>
        </w:r>
        <w:r w:rsidR="00A71E2C">
          <w:rPr>
            <w:noProof/>
            <w:webHidden/>
          </w:rPr>
          <w:instrText xml:space="preserve"> PAGEREF _Toc365711595 \h </w:instrText>
        </w:r>
        <w:r w:rsidR="00A71E2C">
          <w:rPr>
            <w:noProof/>
            <w:webHidden/>
          </w:rPr>
        </w:r>
        <w:r w:rsidR="00A71E2C">
          <w:rPr>
            <w:noProof/>
            <w:webHidden/>
          </w:rPr>
          <w:fldChar w:fldCharType="separate"/>
        </w:r>
        <w:r w:rsidR="00F932AF">
          <w:rPr>
            <w:noProof/>
            <w:webHidden/>
          </w:rPr>
          <w:t>128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596" w:history="1">
        <w:r w:rsidR="00A71E2C" w:rsidRPr="00380BF2">
          <w:rPr>
            <w:rStyle w:val="Hipervnculo"/>
            <w:noProof/>
          </w:rPr>
          <w:t>Figura 3.27 - Diagrama De Causa-Efecto Del Problema N° 2</w:t>
        </w:r>
        <w:r w:rsidR="00A71E2C">
          <w:rPr>
            <w:noProof/>
            <w:webHidden/>
          </w:rPr>
          <w:tab/>
        </w:r>
        <w:r w:rsidR="00A71E2C">
          <w:rPr>
            <w:noProof/>
            <w:webHidden/>
          </w:rPr>
          <w:fldChar w:fldCharType="begin"/>
        </w:r>
        <w:r w:rsidR="00A71E2C">
          <w:rPr>
            <w:noProof/>
            <w:webHidden/>
          </w:rPr>
          <w:instrText xml:space="preserve"> PAGEREF _Toc365711596 \h </w:instrText>
        </w:r>
        <w:r w:rsidR="00A71E2C">
          <w:rPr>
            <w:noProof/>
            <w:webHidden/>
          </w:rPr>
        </w:r>
        <w:r w:rsidR="00A71E2C">
          <w:rPr>
            <w:noProof/>
            <w:webHidden/>
          </w:rPr>
          <w:fldChar w:fldCharType="separate"/>
        </w:r>
        <w:r w:rsidR="00F932AF">
          <w:rPr>
            <w:noProof/>
            <w:webHidden/>
          </w:rPr>
          <w:t>129</w:t>
        </w:r>
        <w:r w:rsidR="00A71E2C">
          <w:rPr>
            <w:noProof/>
            <w:webHidden/>
          </w:rPr>
          <w:fldChar w:fldCharType="end"/>
        </w:r>
      </w:hyperlink>
    </w:p>
    <w:p w:rsidR="00141FEF" w:rsidRPr="00B5156B" w:rsidRDefault="004A07C4" w:rsidP="00782B3E">
      <w:pPr>
        <w:tabs>
          <w:tab w:val="right" w:leader="dot" w:pos="8222"/>
        </w:tabs>
        <w:spacing w:line="480" w:lineRule="auto"/>
        <w:rPr>
          <w:rFonts w:cs="Arial"/>
        </w:rPr>
        <w:sectPr w:rsidR="00141FEF" w:rsidRPr="00B5156B" w:rsidSect="003F301B">
          <w:pgSz w:w="11907" w:h="16839" w:code="9"/>
          <w:pgMar w:top="2268" w:right="1361" w:bottom="2268" w:left="2268" w:header="709" w:footer="709" w:gutter="0"/>
          <w:pgNumType w:fmt="lowerRoman"/>
          <w:cols w:space="708"/>
          <w:vAlign w:val="center"/>
          <w:docGrid w:linePitch="360"/>
        </w:sectPr>
      </w:pPr>
      <w:r w:rsidRPr="00B5156B">
        <w:rPr>
          <w:rFonts w:cs="Arial"/>
        </w:rPr>
        <w:fldChar w:fldCharType="end"/>
      </w:r>
    </w:p>
    <w:p w:rsidR="00802C84" w:rsidRDefault="00802C84" w:rsidP="009D50D0">
      <w:pPr>
        <w:pStyle w:val="Ttulo1"/>
        <w:numPr>
          <w:ilvl w:val="0"/>
          <w:numId w:val="0"/>
        </w:numPr>
      </w:pPr>
      <w:bookmarkStart w:id="32" w:name="_Toc356030262"/>
      <w:bookmarkStart w:id="33" w:name="_Toc356030805"/>
      <w:bookmarkStart w:id="34" w:name="_Toc356032217"/>
      <w:r>
        <w:lastRenderedPageBreak/>
        <w:br w:type="page"/>
      </w:r>
    </w:p>
    <w:p w:rsidR="002C33F3" w:rsidRPr="00B5156B" w:rsidRDefault="00B16D39" w:rsidP="009D50D0">
      <w:pPr>
        <w:pStyle w:val="Ttulo1"/>
        <w:numPr>
          <w:ilvl w:val="0"/>
          <w:numId w:val="0"/>
        </w:numPr>
        <w:ind w:left="360"/>
      </w:pPr>
      <w:bookmarkStart w:id="35" w:name="_Toc365711604"/>
      <w:r w:rsidRPr="00B5156B">
        <w:lastRenderedPageBreak/>
        <w:t>Í</w:t>
      </w:r>
      <w:r w:rsidR="00141FEF" w:rsidRPr="00B5156B">
        <w:t>NDICE DE TABLAS</w:t>
      </w:r>
      <w:bookmarkEnd w:id="32"/>
      <w:bookmarkEnd w:id="33"/>
      <w:bookmarkEnd w:id="34"/>
      <w:bookmarkEnd w:id="35"/>
    </w:p>
    <w:p w:rsidR="00A71E2C" w:rsidRDefault="004A07C4">
      <w:pPr>
        <w:pStyle w:val="Tabladeilustraciones"/>
        <w:tabs>
          <w:tab w:val="right" w:leader="dot" w:pos="8268"/>
        </w:tabs>
        <w:rPr>
          <w:rFonts w:asciiTheme="minorHAnsi" w:eastAsiaTheme="minorEastAsia" w:hAnsiTheme="minorHAnsi"/>
          <w:noProof/>
          <w:sz w:val="22"/>
          <w:lang w:val="es-ES" w:eastAsia="es-ES"/>
        </w:rPr>
      </w:pPr>
      <w:r w:rsidRPr="00B5156B">
        <w:rPr>
          <w:rFonts w:cs="Arial"/>
        </w:rPr>
        <w:fldChar w:fldCharType="begin"/>
      </w:r>
      <w:r w:rsidR="00141FEF" w:rsidRPr="00B5156B">
        <w:rPr>
          <w:rFonts w:cs="Arial"/>
        </w:rPr>
        <w:instrText xml:space="preserve"> TOC \h \z \c "Tabla" </w:instrText>
      </w:r>
      <w:r w:rsidRPr="00B5156B">
        <w:rPr>
          <w:rFonts w:cs="Arial"/>
        </w:rPr>
        <w:fldChar w:fldCharType="separate"/>
      </w:r>
      <w:hyperlink w:anchor="_Toc365711452" w:history="1">
        <w:r w:rsidR="00A71E2C" w:rsidRPr="00931768">
          <w:rPr>
            <w:rStyle w:val="Hipervnculo"/>
            <w:noProof/>
          </w:rPr>
          <w:t>Tabla 1.1 - Productos</w:t>
        </w:r>
        <w:r w:rsidR="00A71E2C">
          <w:rPr>
            <w:noProof/>
            <w:webHidden/>
          </w:rPr>
          <w:tab/>
        </w:r>
        <w:r w:rsidR="00A71E2C">
          <w:rPr>
            <w:noProof/>
            <w:webHidden/>
          </w:rPr>
          <w:fldChar w:fldCharType="begin"/>
        </w:r>
        <w:r w:rsidR="00A71E2C">
          <w:rPr>
            <w:noProof/>
            <w:webHidden/>
          </w:rPr>
          <w:instrText xml:space="preserve"> PAGEREF _Toc365711452 \h </w:instrText>
        </w:r>
        <w:r w:rsidR="00A71E2C">
          <w:rPr>
            <w:noProof/>
            <w:webHidden/>
          </w:rPr>
        </w:r>
        <w:r w:rsidR="00A71E2C">
          <w:rPr>
            <w:noProof/>
            <w:webHidden/>
          </w:rPr>
          <w:fldChar w:fldCharType="separate"/>
        </w:r>
        <w:r w:rsidR="00F932AF">
          <w:rPr>
            <w:noProof/>
            <w:webHidden/>
          </w:rPr>
          <w:t>25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53" w:history="1">
        <w:r w:rsidR="00A71E2C" w:rsidRPr="00931768">
          <w:rPr>
            <w:rStyle w:val="Hipervnculo"/>
            <w:noProof/>
          </w:rPr>
          <w:t>Tabla 1.2 - Sector Indutrial</w:t>
        </w:r>
        <w:r w:rsidR="00A71E2C">
          <w:rPr>
            <w:noProof/>
            <w:webHidden/>
          </w:rPr>
          <w:tab/>
        </w:r>
        <w:r w:rsidR="00A71E2C">
          <w:rPr>
            <w:noProof/>
            <w:webHidden/>
          </w:rPr>
          <w:fldChar w:fldCharType="begin"/>
        </w:r>
        <w:r w:rsidR="00A71E2C">
          <w:rPr>
            <w:noProof/>
            <w:webHidden/>
          </w:rPr>
          <w:instrText xml:space="preserve"> PAGEREF _Toc365711453 \h </w:instrText>
        </w:r>
        <w:r w:rsidR="00A71E2C">
          <w:rPr>
            <w:noProof/>
            <w:webHidden/>
          </w:rPr>
        </w:r>
        <w:r w:rsidR="00A71E2C">
          <w:rPr>
            <w:noProof/>
            <w:webHidden/>
          </w:rPr>
          <w:fldChar w:fldCharType="separate"/>
        </w:r>
        <w:r w:rsidR="00F932AF">
          <w:rPr>
            <w:noProof/>
            <w:webHidden/>
          </w:rPr>
          <w:t>26</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54" w:history="1">
        <w:r w:rsidR="00A71E2C" w:rsidRPr="00931768">
          <w:rPr>
            <w:rStyle w:val="Hipervnculo"/>
            <w:noProof/>
          </w:rPr>
          <w:t>Tabla 1.3 - Contratistas/Clientes Finales</w:t>
        </w:r>
        <w:r w:rsidR="00A71E2C">
          <w:rPr>
            <w:noProof/>
            <w:webHidden/>
          </w:rPr>
          <w:tab/>
        </w:r>
        <w:r w:rsidR="00A71E2C">
          <w:rPr>
            <w:noProof/>
            <w:webHidden/>
          </w:rPr>
          <w:fldChar w:fldCharType="begin"/>
        </w:r>
        <w:r w:rsidR="00A71E2C">
          <w:rPr>
            <w:noProof/>
            <w:webHidden/>
          </w:rPr>
          <w:instrText xml:space="preserve"> PAGEREF _Toc365711454 \h </w:instrText>
        </w:r>
        <w:r w:rsidR="00A71E2C">
          <w:rPr>
            <w:noProof/>
            <w:webHidden/>
          </w:rPr>
        </w:r>
        <w:r w:rsidR="00A71E2C">
          <w:rPr>
            <w:noProof/>
            <w:webHidden/>
          </w:rPr>
          <w:fldChar w:fldCharType="separate"/>
        </w:r>
        <w:r w:rsidR="00F932AF">
          <w:rPr>
            <w:noProof/>
            <w:webHidden/>
          </w:rPr>
          <w:t>27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55" w:history="1">
        <w:r w:rsidR="00A71E2C" w:rsidRPr="00931768">
          <w:rPr>
            <w:rStyle w:val="Hipervnculo"/>
            <w:noProof/>
          </w:rPr>
          <w:t>Tabla 1.4 - Proveedores</w:t>
        </w:r>
        <w:r w:rsidR="00A71E2C">
          <w:rPr>
            <w:noProof/>
            <w:webHidden/>
          </w:rPr>
          <w:tab/>
        </w:r>
        <w:r w:rsidR="00A71E2C">
          <w:rPr>
            <w:noProof/>
            <w:webHidden/>
          </w:rPr>
          <w:fldChar w:fldCharType="begin"/>
        </w:r>
        <w:r w:rsidR="00A71E2C">
          <w:rPr>
            <w:noProof/>
            <w:webHidden/>
          </w:rPr>
          <w:instrText xml:space="preserve"> PAGEREF _Toc365711455 \h </w:instrText>
        </w:r>
        <w:r w:rsidR="00A71E2C">
          <w:rPr>
            <w:noProof/>
            <w:webHidden/>
          </w:rPr>
        </w:r>
        <w:r w:rsidR="00A71E2C">
          <w:rPr>
            <w:noProof/>
            <w:webHidden/>
          </w:rPr>
          <w:fldChar w:fldCharType="separate"/>
        </w:r>
        <w:r w:rsidR="00F932AF">
          <w:rPr>
            <w:noProof/>
            <w:webHidden/>
          </w:rPr>
          <w:t>27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56" w:history="1">
        <w:r w:rsidR="00A71E2C" w:rsidRPr="00931768">
          <w:rPr>
            <w:rStyle w:val="Hipervnculo"/>
            <w:noProof/>
          </w:rPr>
          <w:t>Tabla 1.5 - Competidores</w:t>
        </w:r>
        <w:r w:rsidR="00A71E2C">
          <w:rPr>
            <w:noProof/>
            <w:webHidden/>
          </w:rPr>
          <w:tab/>
        </w:r>
        <w:r w:rsidR="00A71E2C">
          <w:rPr>
            <w:noProof/>
            <w:webHidden/>
          </w:rPr>
          <w:fldChar w:fldCharType="begin"/>
        </w:r>
        <w:r w:rsidR="00A71E2C">
          <w:rPr>
            <w:noProof/>
            <w:webHidden/>
          </w:rPr>
          <w:instrText xml:space="preserve"> PAGEREF _Toc365711456 \h </w:instrText>
        </w:r>
        <w:r w:rsidR="00A71E2C">
          <w:rPr>
            <w:noProof/>
            <w:webHidden/>
          </w:rPr>
        </w:r>
        <w:r w:rsidR="00A71E2C">
          <w:rPr>
            <w:noProof/>
            <w:webHidden/>
          </w:rPr>
          <w:fldChar w:fldCharType="separate"/>
        </w:r>
        <w:r w:rsidR="00F932AF">
          <w:rPr>
            <w:noProof/>
            <w:webHidden/>
          </w:rPr>
          <w:t>28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57" w:history="1">
        <w:r w:rsidR="00A71E2C" w:rsidRPr="00931768">
          <w:rPr>
            <w:rStyle w:val="Hipervnculo"/>
            <w:noProof/>
          </w:rPr>
          <w:t>Tabla 2.1 - Enfoque Funcional Vs. Enfoque Por Procesos</w:t>
        </w:r>
        <w:r w:rsidR="00A71E2C">
          <w:rPr>
            <w:noProof/>
            <w:webHidden/>
          </w:rPr>
          <w:tab/>
        </w:r>
        <w:r w:rsidR="00A71E2C">
          <w:rPr>
            <w:noProof/>
            <w:webHidden/>
          </w:rPr>
          <w:fldChar w:fldCharType="begin"/>
        </w:r>
        <w:r w:rsidR="00A71E2C">
          <w:rPr>
            <w:noProof/>
            <w:webHidden/>
          </w:rPr>
          <w:instrText xml:space="preserve"> PAGEREF _Toc365711457 \h </w:instrText>
        </w:r>
        <w:r w:rsidR="00A71E2C">
          <w:rPr>
            <w:noProof/>
            <w:webHidden/>
          </w:rPr>
        </w:r>
        <w:r w:rsidR="00A71E2C">
          <w:rPr>
            <w:noProof/>
            <w:webHidden/>
          </w:rPr>
          <w:fldChar w:fldCharType="separate"/>
        </w:r>
        <w:r w:rsidR="00F932AF">
          <w:rPr>
            <w:noProof/>
            <w:webHidden/>
          </w:rPr>
          <w:t>43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58" w:history="1">
        <w:r w:rsidR="00A71E2C" w:rsidRPr="00931768">
          <w:rPr>
            <w:rStyle w:val="Hipervnculo"/>
            <w:noProof/>
          </w:rPr>
          <w:t>Tabla 2.2 - Perspectivas Balanced Scorecard</w:t>
        </w:r>
        <w:r w:rsidR="00A71E2C">
          <w:rPr>
            <w:noProof/>
            <w:webHidden/>
          </w:rPr>
          <w:tab/>
        </w:r>
        <w:r w:rsidR="00A71E2C">
          <w:rPr>
            <w:noProof/>
            <w:webHidden/>
          </w:rPr>
          <w:fldChar w:fldCharType="begin"/>
        </w:r>
        <w:r w:rsidR="00A71E2C">
          <w:rPr>
            <w:noProof/>
            <w:webHidden/>
          </w:rPr>
          <w:instrText xml:space="preserve"> PAGEREF _Toc365711458 \h </w:instrText>
        </w:r>
        <w:r w:rsidR="00A71E2C">
          <w:rPr>
            <w:noProof/>
            <w:webHidden/>
          </w:rPr>
        </w:r>
        <w:r w:rsidR="00A71E2C">
          <w:rPr>
            <w:noProof/>
            <w:webHidden/>
          </w:rPr>
          <w:fldChar w:fldCharType="separate"/>
        </w:r>
        <w:r w:rsidR="00F932AF">
          <w:rPr>
            <w:noProof/>
            <w:webHidden/>
          </w:rPr>
          <w:t>52</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59" w:history="1">
        <w:r w:rsidR="00A71E2C" w:rsidRPr="00931768">
          <w:rPr>
            <w:rStyle w:val="Hipervnculo"/>
            <w:noProof/>
          </w:rPr>
          <w:t>Tabla 3.1 - Procesos Y Subprocesos Claves De Rive S.A.</w:t>
        </w:r>
        <w:r w:rsidR="00A71E2C">
          <w:rPr>
            <w:noProof/>
            <w:webHidden/>
          </w:rPr>
          <w:tab/>
        </w:r>
        <w:r w:rsidR="00A71E2C">
          <w:rPr>
            <w:noProof/>
            <w:webHidden/>
          </w:rPr>
          <w:fldChar w:fldCharType="begin"/>
        </w:r>
        <w:r w:rsidR="00A71E2C">
          <w:rPr>
            <w:noProof/>
            <w:webHidden/>
          </w:rPr>
          <w:instrText xml:space="preserve"> PAGEREF _Toc365711459 \h </w:instrText>
        </w:r>
        <w:r w:rsidR="00A71E2C">
          <w:rPr>
            <w:noProof/>
            <w:webHidden/>
          </w:rPr>
        </w:r>
        <w:r w:rsidR="00A71E2C">
          <w:rPr>
            <w:noProof/>
            <w:webHidden/>
          </w:rPr>
          <w:fldChar w:fldCharType="separate"/>
        </w:r>
        <w:r w:rsidR="00F932AF">
          <w:rPr>
            <w:noProof/>
            <w:webHidden/>
          </w:rPr>
          <w:t>88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0" w:history="1">
        <w:r w:rsidR="00A71E2C" w:rsidRPr="00931768">
          <w:rPr>
            <w:rStyle w:val="Hipervnculo"/>
            <w:noProof/>
          </w:rPr>
          <w:t>Tabla 3.2 - Procesos Y Subprocesos De Apoyo De Rive S.A.</w:t>
        </w:r>
        <w:r w:rsidR="00A71E2C">
          <w:rPr>
            <w:noProof/>
            <w:webHidden/>
          </w:rPr>
          <w:tab/>
        </w:r>
        <w:r w:rsidR="00A71E2C">
          <w:rPr>
            <w:noProof/>
            <w:webHidden/>
          </w:rPr>
          <w:fldChar w:fldCharType="begin"/>
        </w:r>
        <w:r w:rsidR="00A71E2C">
          <w:rPr>
            <w:noProof/>
            <w:webHidden/>
          </w:rPr>
          <w:instrText xml:space="preserve"> PAGEREF _Toc365711460 \h </w:instrText>
        </w:r>
        <w:r w:rsidR="00A71E2C">
          <w:rPr>
            <w:noProof/>
            <w:webHidden/>
          </w:rPr>
        </w:r>
        <w:r w:rsidR="00A71E2C">
          <w:rPr>
            <w:noProof/>
            <w:webHidden/>
          </w:rPr>
          <w:fldChar w:fldCharType="separate"/>
        </w:r>
        <w:r w:rsidR="00F932AF">
          <w:rPr>
            <w:noProof/>
            <w:webHidden/>
          </w:rPr>
          <w:t>88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1" w:history="1">
        <w:r w:rsidR="00A71E2C" w:rsidRPr="00931768">
          <w:rPr>
            <w:rStyle w:val="Hipervnculo"/>
            <w:noProof/>
          </w:rPr>
          <w:t>Tabla 3.3 - Escala De Calificación</w:t>
        </w:r>
        <w:r w:rsidR="00A71E2C">
          <w:rPr>
            <w:noProof/>
            <w:webHidden/>
          </w:rPr>
          <w:tab/>
        </w:r>
        <w:r w:rsidR="00A71E2C">
          <w:rPr>
            <w:noProof/>
            <w:webHidden/>
          </w:rPr>
          <w:fldChar w:fldCharType="begin"/>
        </w:r>
        <w:r w:rsidR="00A71E2C">
          <w:rPr>
            <w:noProof/>
            <w:webHidden/>
          </w:rPr>
          <w:instrText xml:space="preserve"> PAGEREF _Toc365711461 \h </w:instrText>
        </w:r>
        <w:r w:rsidR="00A71E2C">
          <w:rPr>
            <w:noProof/>
            <w:webHidden/>
          </w:rPr>
        </w:r>
        <w:r w:rsidR="00A71E2C">
          <w:rPr>
            <w:noProof/>
            <w:webHidden/>
          </w:rPr>
          <w:fldChar w:fldCharType="separate"/>
        </w:r>
        <w:r w:rsidR="00F932AF">
          <w:rPr>
            <w:noProof/>
            <w:webHidden/>
          </w:rPr>
          <w:t>89</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2" w:history="1">
        <w:r w:rsidR="00A71E2C" w:rsidRPr="00931768">
          <w:rPr>
            <w:rStyle w:val="Hipervnculo"/>
            <w:noProof/>
          </w:rPr>
          <w:t>Tabla 3.4 - Procesos Críticos</w:t>
        </w:r>
        <w:r w:rsidR="00A71E2C">
          <w:rPr>
            <w:noProof/>
            <w:webHidden/>
          </w:rPr>
          <w:tab/>
        </w:r>
        <w:r w:rsidR="00A71E2C">
          <w:rPr>
            <w:noProof/>
            <w:webHidden/>
          </w:rPr>
          <w:fldChar w:fldCharType="begin"/>
        </w:r>
        <w:r w:rsidR="00A71E2C">
          <w:rPr>
            <w:noProof/>
            <w:webHidden/>
          </w:rPr>
          <w:instrText xml:space="preserve"> PAGEREF _Toc365711462 \h </w:instrText>
        </w:r>
        <w:r w:rsidR="00A71E2C">
          <w:rPr>
            <w:noProof/>
            <w:webHidden/>
          </w:rPr>
        </w:r>
        <w:r w:rsidR="00A71E2C">
          <w:rPr>
            <w:noProof/>
            <w:webHidden/>
          </w:rPr>
          <w:fldChar w:fldCharType="separate"/>
        </w:r>
        <w:r w:rsidR="00F932AF">
          <w:rPr>
            <w:noProof/>
            <w:webHidden/>
          </w:rPr>
          <w:t>90</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3" w:history="1">
        <w:r w:rsidR="00A71E2C" w:rsidRPr="00931768">
          <w:rPr>
            <w:rStyle w:val="Hipervnculo"/>
            <w:noProof/>
          </w:rPr>
          <w:t>Tabla 3.5 - Matriz De Priorización</w:t>
        </w:r>
        <w:r w:rsidR="00A71E2C">
          <w:rPr>
            <w:noProof/>
            <w:webHidden/>
          </w:rPr>
          <w:tab/>
        </w:r>
        <w:r w:rsidR="00A71E2C">
          <w:rPr>
            <w:noProof/>
            <w:webHidden/>
          </w:rPr>
          <w:fldChar w:fldCharType="begin"/>
        </w:r>
        <w:r w:rsidR="00A71E2C">
          <w:rPr>
            <w:noProof/>
            <w:webHidden/>
          </w:rPr>
          <w:instrText xml:space="preserve"> PAGEREF _Toc365711463 \h </w:instrText>
        </w:r>
        <w:r w:rsidR="00A71E2C">
          <w:rPr>
            <w:noProof/>
            <w:webHidden/>
          </w:rPr>
        </w:r>
        <w:r w:rsidR="00A71E2C">
          <w:rPr>
            <w:noProof/>
            <w:webHidden/>
          </w:rPr>
          <w:fldChar w:fldCharType="separate"/>
        </w:r>
        <w:r w:rsidR="00F932AF">
          <w:rPr>
            <w:noProof/>
            <w:webHidden/>
          </w:rPr>
          <w:t>91</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4" w:history="1">
        <w:r w:rsidR="00A71E2C" w:rsidRPr="00931768">
          <w:rPr>
            <w:rStyle w:val="Hipervnculo"/>
            <w:noProof/>
          </w:rPr>
          <w:t>Tabla 3.6 - Análisis de valor agregado de la situación actual del subproceso compras</w:t>
        </w:r>
        <w:r w:rsidR="00A71E2C">
          <w:rPr>
            <w:noProof/>
            <w:webHidden/>
          </w:rPr>
          <w:tab/>
        </w:r>
        <w:r w:rsidR="00A71E2C">
          <w:rPr>
            <w:noProof/>
            <w:webHidden/>
          </w:rPr>
          <w:fldChar w:fldCharType="begin"/>
        </w:r>
        <w:r w:rsidR="00A71E2C">
          <w:rPr>
            <w:noProof/>
            <w:webHidden/>
          </w:rPr>
          <w:instrText xml:space="preserve"> PAGEREF _Toc365711464 \h </w:instrText>
        </w:r>
        <w:r w:rsidR="00A71E2C">
          <w:rPr>
            <w:noProof/>
            <w:webHidden/>
          </w:rPr>
        </w:r>
        <w:r w:rsidR="00A71E2C">
          <w:rPr>
            <w:noProof/>
            <w:webHidden/>
          </w:rPr>
          <w:fldChar w:fldCharType="separate"/>
        </w:r>
        <w:r w:rsidR="00F932AF">
          <w:rPr>
            <w:noProof/>
            <w:webHidden/>
          </w:rPr>
          <w:t>95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5" w:history="1">
        <w:r w:rsidR="00A71E2C" w:rsidRPr="00931768">
          <w:rPr>
            <w:rStyle w:val="Hipervnculo"/>
            <w:noProof/>
          </w:rPr>
          <w:t>Tabla 3.7 - Análisis de valor agregado de la situación mejorada del subproceso compras</w:t>
        </w:r>
        <w:r w:rsidR="00A71E2C">
          <w:rPr>
            <w:noProof/>
            <w:webHidden/>
          </w:rPr>
          <w:tab/>
        </w:r>
        <w:r w:rsidR="00A71E2C">
          <w:rPr>
            <w:noProof/>
            <w:webHidden/>
          </w:rPr>
          <w:fldChar w:fldCharType="begin"/>
        </w:r>
        <w:r w:rsidR="00A71E2C">
          <w:rPr>
            <w:noProof/>
            <w:webHidden/>
          </w:rPr>
          <w:instrText xml:space="preserve"> PAGEREF _Toc365711465 \h </w:instrText>
        </w:r>
        <w:r w:rsidR="00A71E2C">
          <w:rPr>
            <w:noProof/>
            <w:webHidden/>
          </w:rPr>
        </w:r>
        <w:r w:rsidR="00A71E2C">
          <w:rPr>
            <w:noProof/>
            <w:webHidden/>
          </w:rPr>
          <w:fldChar w:fldCharType="separate"/>
        </w:r>
        <w:r w:rsidR="00F932AF">
          <w:rPr>
            <w:noProof/>
            <w:webHidden/>
          </w:rPr>
          <w:t>97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6" w:history="1">
        <w:r w:rsidR="00A71E2C" w:rsidRPr="00931768">
          <w:rPr>
            <w:rStyle w:val="Hipervnculo"/>
            <w:noProof/>
          </w:rPr>
          <w:t>Tabla 3.8 - Análisis de valor agregado de la situación actual del subproceso ventas y facturación</w:t>
        </w:r>
        <w:r w:rsidR="00A71E2C">
          <w:rPr>
            <w:noProof/>
            <w:webHidden/>
          </w:rPr>
          <w:tab/>
        </w:r>
        <w:r w:rsidR="00A71E2C">
          <w:rPr>
            <w:noProof/>
            <w:webHidden/>
          </w:rPr>
          <w:fldChar w:fldCharType="begin"/>
        </w:r>
        <w:r w:rsidR="00A71E2C">
          <w:rPr>
            <w:noProof/>
            <w:webHidden/>
          </w:rPr>
          <w:instrText xml:space="preserve"> PAGEREF _Toc365711466 \h </w:instrText>
        </w:r>
        <w:r w:rsidR="00A71E2C">
          <w:rPr>
            <w:noProof/>
            <w:webHidden/>
          </w:rPr>
        </w:r>
        <w:r w:rsidR="00A71E2C">
          <w:rPr>
            <w:noProof/>
            <w:webHidden/>
          </w:rPr>
          <w:fldChar w:fldCharType="separate"/>
        </w:r>
        <w:r w:rsidR="00F932AF">
          <w:rPr>
            <w:noProof/>
            <w:webHidden/>
          </w:rPr>
          <w:t>100</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7" w:history="1">
        <w:r w:rsidR="00A71E2C" w:rsidRPr="00931768">
          <w:rPr>
            <w:rStyle w:val="Hipervnculo"/>
            <w:noProof/>
          </w:rPr>
          <w:t>Tabla 3.9 - Análisis de valor agregado de la situación mejorada del subproceso ventas y facturación</w:t>
        </w:r>
        <w:r w:rsidR="00A71E2C">
          <w:rPr>
            <w:noProof/>
            <w:webHidden/>
          </w:rPr>
          <w:tab/>
        </w:r>
        <w:r w:rsidR="00A71E2C">
          <w:rPr>
            <w:noProof/>
            <w:webHidden/>
          </w:rPr>
          <w:fldChar w:fldCharType="begin"/>
        </w:r>
        <w:r w:rsidR="00A71E2C">
          <w:rPr>
            <w:noProof/>
            <w:webHidden/>
          </w:rPr>
          <w:instrText xml:space="preserve"> PAGEREF _Toc365711467 \h </w:instrText>
        </w:r>
        <w:r w:rsidR="00A71E2C">
          <w:rPr>
            <w:noProof/>
            <w:webHidden/>
          </w:rPr>
        </w:r>
        <w:r w:rsidR="00A71E2C">
          <w:rPr>
            <w:noProof/>
            <w:webHidden/>
          </w:rPr>
          <w:fldChar w:fldCharType="separate"/>
        </w:r>
        <w:r w:rsidR="00F932AF">
          <w:rPr>
            <w:noProof/>
            <w:webHidden/>
          </w:rPr>
          <w:t>103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8" w:history="1">
        <w:r w:rsidR="00A71E2C" w:rsidRPr="00931768">
          <w:rPr>
            <w:rStyle w:val="Hipervnculo"/>
            <w:noProof/>
          </w:rPr>
          <w:t>Tabla 3.10 - Análisis de valor agregado de la situación actual del subproceso logística y transporte</w:t>
        </w:r>
        <w:r w:rsidR="00A71E2C">
          <w:rPr>
            <w:noProof/>
            <w:webHidden/>
          </w:rPr>
          <w:tab/>
        </w:r>
        <w:r w:rsidR="00A71E2C">
          <w:rPr>
            <w:noProof/>
            <w:webHidden/>
          </w:rPr>
          <w:fldChar w:fldCharType="begin"/>
        </w:r>
        <w:r w:rsidR="00A71E2C">
          <w:rPr>
            <w:noProof/>
            <w:webHidden/>
          </w:rPr>
          <w:instrText xml:space="preserve"> PAGEREF _Toc365711468 \h </w:instrText>
        </w:r>
        <w:r w:rsidR="00A71E2C">
          <w:rPr>
            <w:noProof/>
            <w:webHidden/>
          </w:rPr>
        </w:r>
        <w:r w:rsidR="00A71E2C">
          <w:rPr>
            <w:noProof/>
            <w:webHidden/>
          </w:rPr>
          <w:fldChar w:fldCharType="separate"/>
        </w:r>
        <w:r w:rsidR="00F932AF">
          <w:rPr>
            <w:noProof/>
            <w:webHidden/>
          </w:rPr>
          <w:t>106</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69" w:history="1">
        <w:r w:rsidR="00A71E2C" w:rsidRPr="00931768">
          <w:rPr>
            <w:rStyle w:val="Hipervnculo"/>
            <w:noProof/>
          </w:rPr>
          <w:t>Tabla 3.11 - Análisis de valor agregado de la situación mejorada del subproceso logística y transporte</w:t>
        </w:r>
        <w:r w:rsidR="00A71E2C">
          <w:rPr>
            <w:noProof/>
            <w:webHidden/>
          </w:rPr>
          <w:tab/>
        </w:r>
        <w:r w:rsidR="00A71E2C">
          <w:rPr>
            <w:noProof/>
            <w:webHidden/>
          </w:rPr>
          <w:fldChar w:fldCharType="begin"/>
        </w:r>
        <w:r w:rsidR="00A71E2C">
          <w:rPr>
            <w:noProof/>
            <w:webHidden/>
          </w:rPr>
          <w:instrText xml:space="preserve"> PAGEREF _Toc365711469 \h </w:instrText>
        </w:r>
        <w:r w:rsidR="00A71E2C">
          <w:rPr>
            <w:noProof/>
            <w:webHidden/>
          </w:rPr>
        </w:r>
        <w:r w:rsidR="00A71E2C">
          <w:rPr>
            <w:noProof/>
            <w:webHidden/>
          </w:rPr>
          <w:fldChar w:fldCharType="separate"/>
        </w:r>
        <w:r w:rsidR="00F932AF">
          <w:rPr>
            <w:noProof/>
            <w:webHidden/>
          </w:rPr>
          <w:t>108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0" w:history="1">
        <w:r w:rsidR="00A71E2C" w:rsidRPr="00931768">
          <w:rPr>
            <w:rStyle w:val="Hipervnculo"/>
            <w:noProof/>
          </w:rPr>
          <w:t>Tabla 3.12 - Análisis de valor agregado de la situación actual del subproceso almacenamiento</w:t>
        </w:r>
        <w:r w:rsidR="00A71E2C">
          <w:rPr>
            <w:noProof/>
            <w:webHidden/>
          </w:rPr>
          <w:tab/>
        </w:r>
        <w:r w:rsidR="00A71E2C">
          <w:rPr>
            <w:noProof/>
            <w:webHidden/>
          </w:rPr>
          <w:fldChar w:fldCharType="begin"/>
        </w:r>
        <w:r w:rsidR="00A71E2C">
          <w:rPr>
            <w:noProof/>
            <w:webHidden/>
          </w:rPr>
          <w:instrText xml:space="preserve"> PAGEREF _Toc365711470 \h </w:instrText>
        </w:r>
        <w:r w:rsidR="00A71E2C">
          <w:rPr>
            <w:noProof/>
            <w:webHidden/>
          </w:rPr>
        </w:r>
        <w:r w:rsidR="00A71E2C">
          <w:rPr>
            <w:noProof/>
            <w:webHidden/>
          </w:rPr>
          <w:fldChar w:fldCharType="separate"/>
        </w:r>
        <w:r w:rsidR="00F932AF">
          <w:rPr>
            <w:noProof/>
            <w:webHidden/>
          </w:rPr>
          <w:t>110</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1" w:history="1">
        <w:r w:rsidR="00A71E2C" w:rsidRPr="00931768">
          <w:rPr>
            <w:rStyle w:val="Hipervnculo"/>
            <w:noProof/>
          </w:rPr>
          <w:t>Tabla 3.13 - Análisis de valor agregado de la situación actual del subproceso crédito</w:t>
        </w:r>
        <w:r w:rsidR="00A71E2C">
          <w:rPr>
            <w:noProof/>
            <w:webHidden/>
          </w:rPr>
          <w:tab/>
        </w:r>
        <w:r w:rsidR="00A71E2C">
          <w:rPr>
            <w:noProof/>
            <w:webHidden/>
          </w:rPr>
          <w:fldChar w:fldCharType="begin"/>
        </w:r>
        <w:r w:rsidR="00A71E2C">
          <w:rPr>
            <w:noProof/>
            <w:webHidden/>
          </w:rPr>
          <w:instrText xml:space="preserve"> PAGEREF _Toc365711471 \h </w:instrText>
        </w:r>
        <w:r w:rsidR="00A71E2C">
          <w:rPr>
            <w:noProof/>
            <w:webHidden/>
          </w:rPr>
        </w:r>
        <w:r w:rsidR="00A71E2C">
          <w:rPr>
            <w:noProof/>
            <w:webHidden/>
          </w:rPr>
          <w:fldChar w:fldCharType="separate"/>
        </w:r>
        <w:r w:rsidR="00F932AF">
          <w:rPr>
            <w:noProof/>
            <w:webHidden/>
          </w:rPr>
          <w:t>112</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2" w:history="1">
        <w:r w:rsidR="00A71E2C" w:rsidRPr="00931768">
          <w:rPr>
            <w:rStyle w:val="Hipervnculo"/>
            <w:noProof/>
          </w:rPr>
          <w:t>Tabla 3.14 - Análisis de valor agregado de la situación actual del subproceso cobranzas</w:t>
        </w:r>
        <w:r w:rsidR="00A71E2C">
          <w:rPr>
            <w:noProof/>
            <w:webHidden/>
          </w:rPr>
          <w:tab/>
        </w:r>
        <w:r w:rsidR="00A71E2C">
          <w:rPr>
            <w:noProof/>
            <w:webHidden/>
          </w:rPr>
          <w:fldChar w:fldCharType="begin"/>
        </w:r>
        <w:r w:rsidR="00A71E2C">
          <w:rPr>
            <w:noProof/>
            <w:webHidden/>
          </w:rPr>
          <w:instrText xml:space="preserve"> PAGEREF _Toc365711472 \h </w:instrText>
        </w:r>
        <w:r w:rsidR="00A71E2C">
          <w:rPr>
            <w:noProof/>
            <w:webHidden/>
          </w:rPr>
        </w:r>
        <w:r w:rsidR="00A71E2C">
          <w:rPr>
            <w:noProof/>
            <w:webHidden/>
          </w:rPr>
          <w:fldChar w:fldCharType="separate"/>
        </w:r>
        <w:r w:rsidR="00F932AF">
          <w:rPr>
            <w:noProof/>
            <w:webHidden/>
          </w:rPr>
          <w:t>114</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3" w:history="1">
        <w:r w:rsidR="00A71E2C" w:rsidRPr="00931768">
          <w:rPr>
            <w:rStyle w:val="Hipervnculo"/>
            <w:noProof/>
          </w:rPr>
          <w:t>Tabla 3.15 - Análisis de valor agregado de la situación actual del subproceso asesoría técnica</w:t>
        </w:r>
        <w:r w:rsidR="00A71E2C">
          <w:rPr>
            <w:noProof/>
            <w:webHidden/>
          </w:rPr>
          <w:tab/>
        </w:r>
        <w:r w:rsidR="00A71E2C">
          <w:rPr>
            <w:noProof/>
            <w:webHidden/>
          </w:rPr>
          <w:fldChar w:fldCharType="begin"/>
        </w:r>
        <w:r w:rsidR="00A71E2C">
          <w:rPr>
            <w:noProof/>
            <w:webHidden/>
          </w:rPr>
          <w:instrText xml:space="preserve"> PAGEREF _Toc365711473 \h </w:instrText>
        </w:r>
        <w:r w:rsidR="00A71E2C">
          <w:rPr>
            <w:noProof/>
            <w:webHidden/>
          </w:rPr>
        </w:r>
        <w:r w:rsidR="00A71E2C">
          <w:rPr>
            <w:noProof/>
            <w:webHidden/>
          </w:rPr>
          <w:fldChar w:fldCharType="separate"/>
        </w:r>
        <w:r w:rsidR="00F932AF">
          <w:rPr>
            <w:noProof/>
            <w:webHidden/>
          </w:rPr>
          <w:t>116</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4" w:history="1">
        <w:r w:rsidR="00A71E2C" w:rsidRPr="00931768">
          <w:rPr>
            <w:rStyle w:val="Hipervnculo"/>
            <w:noProof/>
          </w:rPr>
          <w:t>Tabla 3.16 - Análisis de valor agregado de la situación actual del subproceso gestión de pagos</w:t>
        </w:r>
        <w:r w:rsidR="00A71E2C">
          <w:rPr>
            <w:noProof/>
            <w:webHidden/>
          </w:rPr>
          <w:tab/>
        </w:r>
        <w:r w:rsidR="00A71E2C">
          <w:rPr>
            <w:noProof/>
            <w:webHidden/>
          </w:rPr>
          <w:fldChar w:fldCharType="begin"/>
        </w:r>
        <w:r w:rsidR="00A71E2C">
          <w:rPr>
            <w:noProof/>
            <w:webHidden/>
          </w:rPr>
          <w:instrText xml:space="preserve"> PAGEREF _Toc365711474 \h </w:instrText>
        </w:r>
        <w:r w:rsidR="00A71E2C">
          <w:rPr>
            <w:noProof/>
            <w:webHidden/>
          </w:rPr>
        </w:r>
        <w:r w:rsidR="00A71E2C">
          <w:rPr>
            <w:noProof/>
            <w:webHidden/>
          </w:rPr>
          <w:fldChar w:fldCharType="separate"/>
        </w:r>
        <w:r w:rsidR="00F932AF">
          <w:rPr>
            <w:noProof/>
            <w:webHidden/>
          </w:rPr>
          <w:t>118</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5" w:history="1">
        <w:r w:rsidR="00A71E2C" w:rsidRPr="00931768">
          <w:rPr>
            <w:rStyle w:val="Hipervnculo"/>
            <w:noProof/>
          </w:rPr>
          <w:t>Tabla 3.17 - Análisis de valor agregado de la situación actual del subproceso gestión contable</w:t>
        </w:r>
        <w:r w:rsidR="00A71E2C">
          <w:rPr>
            <w:noProof/>
            <w:webHidden/>
          </w:rPr>
          <w:tab/>
        </w:r>
        <w:r w:rsidR="00A71E2C">
          <w:rPr>
            <w:noProof/>
            <w:webHidden/>
          </w:rPr>
          <w:fldChar w:fldCharType="begin"/>
        </w:r>
        <w:r w:rsidR="00A71E2C">
          <w:rPr>
            <w:noProof/>
            <w:webHidden/>
          </w:rPr>
          <w:instrText xml:space="preserve"> PAGEREF _Toc365711475 \h </w:instrText>
        </w:r>
        <w:r w:rsidR="00A71E2C">
          <w:rPr>
            <w:noProof/>
            <w:webHidden/>
          </w:rPr>
        </w:r>
        <w:r w:rsidR="00A71E2C">
          <w:rPr>
            <w:noProof/>
            <w:webHidden/>
          </w:rPr>
          <w:fldChar w:fldCharType="separate"/>
        </w:r>
        <w:r w:rsidR="00F932AF">
          <w:rPr>
            <w:noProof/>
            <w:webHidden/>
          </w:rPr>
          <w:t>120</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6" w:history="1">
        <w:r w:rsidR="00A71E2C" w:rsidRPr="00931768">
          <w:rPr>
            <w:rStyle w:val="Hipervnculo"/>
            <w:noProof/>
          </w:rPr>
          <w:t>Tabla 3.18 - Análisis de valor agregado de la situación actual del subproceso nómina</w:t>
        </w:r>
        <w:r w:rsidR="00A71E2C">
          <w:rPr>
            <w:noProof/>
            <w:webHidden/>
          </w:rPr>
          <w:tab/>
        </w:r>
        <w:r w:rsidR="00A71E2C">
          <w:rPr>
            <w:noProof/>
            <w:webHidden/>
          </w:rPr>
          <w:fldChar w:fldCharType="begin"/>
        </w:r>
        <w:r w:rsidR="00A71E2C">
          <w:rPr>
            <w:noProof/>
            <w:webHidden/>
          </w:rPr>
          <w:instrText xml:space="preserve"> PAGEREF _Toc365711476 \h </w:instrText>
        </w:r>
        <w:r w:rsidR="00A71E2C">
          <w:rPr>
            <w:noProof/>
            <w:webHidden/>
          </w:rPr>
        </w:r>
        <w:r w:rsidR="00A71E2C">
          <w:rPr>
            <w:noProof/>
            <w:webHidden/>
          </w:rPr>
          <w:fldChar w:fldCharType="separate"/>
        </w:r>
        <w:r w:rsidR="00F932AF">
          <w:rPr>
            <w:noProof/>
            <w:webHidden/>
          </w:rPr>
          <w:t>122</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7" w:history="1">
        <w:r w:rsidR="00A71E2C" w:rsidRPr="00931768">
          <w:rPr>
            <w:rStyle w:val="Hipervnculo"/>
            <w:noProof/>
          </w:rPr>
          <w:t>Tabla 3.19 - Análisis de valor agregado de la situación actual del subproceso selección y contratación de personal</w:t>
        </w:r>
        <w:r w:rsidR="00A71E2C">
          <w:rPr>
            <w:noProof/>
            <w:webHidden/>
          </w:rPr>
          <w:tab/>
        </w:r>
        <w:r w:rsidR="00A71E2C">
          <w:rPr>
            <w:noProof/>
            <w:webHidden/>
          </w:rPr>
          <w:fldChar w:fldCharType="begin"/>
        </w:r>
        <w:r w:rsidR="00A71E2C">
          <w:rPr>
            <w:noProof/>
            <w:webHidden/>
          </w:rPr>
          <w:instrText xml:space="preserve"> PAGEREF _Toc365711477 \h </w:instrText>
        </w:r>
        <w:r w:rsidR="00A71E2C">
          <w:rPr>
            <w:noProof/>
            <w:webHidden/>
          </w:rPr>
        </w:r>
        <w:r w:rsidR="00A71E2C">
          <w:rPr>
            <w:noProof/>
            <w:webHidden/>
          </w:rPr>
          <w:fldChar w:fldCharType="separate"/>
        </w:r>
        <w:r w:rsidR="00F932AF">
          <w:rPr>
            <w:noProof/>
            <w:webHidden/>
          </w:rPr>
          <w:t>124</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8" w:history="1">
        <w:r w:rsidR="00A71E2C" w:rsidRPr="00931768">
          <w:rPr>
            <w:rStyle w:val="Hipervnculo"/>
            <w:noProof/>
          </w:rPr>
          <w:t>Tabla 3.20 - Indicadores De Gestión De Rive S.A.</w:t>
        </w:r>
        <w:r w:rsidR="00A71E2C">
          <w:rPr>
            <w:noProof/>
            <w:webHidden/>
          </w:rPr>
          <w:tab/>
        </w:r>
        <w:r w:rsidR="00A71E2C">
          <w:rPr>
            <w:noProof/>
            <w:webHidden/>
          </w:rPr>
          <w:fldChar w:fldCharType="begin"/>
        </w:r>
        <w:r w:rsidR="00A71E2C">
          <w:rPr>
            <w:noProof/>
            <w:webHidden/>
          </w:rPr>
          <w:instrText xml:space="preserve"> PAGEREF _Toc365711478 \h </w:instrText>
        </w:r>
        <w:r w:rsidR="00A71E2C">
          <w:rPr>
            <w:noProof/>
            <w:webHidden/>
          </w:rPr>
        </w:r>
        <w:r w:rsidR="00A71E2C">
          <w:rPr>
            <w:noProof/>
            <w:webHidden/>
          </w:rPr>
          <w:fldChar w:fldCharType="separate"/>
        </w:r>
        <w:r w:rsidR="00F932AF">
          <w:rPr>
            <w:noProof/>
            <w:webHidden/>
          </w:rPr>
          <w:t>126</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79" w:history="1">
        <w:r w:rsidR="00A71E2C" w:rsidRPr="00931768">
          <w:rPr>
            <w:rStyle w:val="Hipervnculo"/>
            <w:noProof/>
          </w:rPr>
          <w:t>Tabla 3.21 - Problemas Identificados en Rive S.A.</w:t>
        </w:r>
        <w:r w:rsidR="00A71E2C">
          <w:rPr>
            <w:noProof/>
            <w:webHidden/>
          </w:rPr>
          <w:tab/>
        </w:r>
        <w:r w:rsidR="00A71E2C">
          <w:rPr>
            <w:noProof/>
            <w:webHidden/>
          </w:rPr>
          <w:fldChar w:fldCharType="begin"/>
        </w:r>
        <w:r w:rsidR="00A71E2C">
          <w:rPr>
            <w:noProof/>
            <w:webHidden/>
          </w:rPr>
          <w:instrText xml:space="preserve"> PAGEREF _Toc365711479 \h </w:instrText>
        </w:r>
        <w:r w:rsidR="00A71E2C">
          <w:rPr>
            <w:noProof/>
            <w:webHidden/>
          </w:rPr>
        </w:r>
        <w:r w:rsidR="00A71E2C">
          <w:rPr>
            <w:noProof/>
            <w:webHidden/>
          </w:rPr>
          <w:fldChar w:fldCharType="separate"/>
        </w:r>
        <w:r w:rsidR="00F932AF">
          <w:rPr>
            <w:noProof/>
            <w:webHidden/>
          </w:rPr>
          <w:t>127</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80" w:history="1">
        <w:r w:rsidR="00A71E2C" w:rsidRPr="00931768">
          <w:rPr>
            <w:rStyle w:val="Hipervnculo"/>
            <w:noProof/>
          </w:rPr>
          <w:t>Tabla 3.22 - Resultados Del Análisis De Los Subprocesos Críticos De Rive S.A.</w:t>
        </w:r>
        <w:r w:rsidR="00A71E2C">
          <w:rPr>
            <w:noProof/>
            <w:webHidden/>
          </w:rPr>
          <w:tab/>
        </w:r>
        <w:r w:rsidR="00A71E2C">
          <w:rPr>
            <w:noProof/>
            <w:webHidden/>
          </w:rPr>
          <w:fldChar w:fldCharType="begin"/>
        </w:r>
        <w:r w:rsidR="00A71E2C">
          <w:rPr>
            <w:noProof/>
            <w:webHidden/>
          </w:rPr>
          <w:instrText xml:space="preserve"> PAGEREF _Toc365711480 \h </w:instrText>
        </w:r>
        <w:r w:rsidR="00A71E2C">
          <w:rPr>
            <w:noProof/>
            <w:webHidden/>
          </w:rPr>
        </w:r>
        <w:r w:rsidR="00A71E2C">
          <w:rPr>
            <w:noProof/>
            <w:webHidden/>
          </w:rPr>
          <w:fldChar w:fldCharType="separate"/>
        </w:r>
        <w:r w:rsidR="00F932AF">
          <w:rPr>
            <w:noProof/>
            <w:webHidden/>
          </w:rPr>
          <w:t>130</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81" w:history="1">
        <w:r w:rsidR="00A71E2C" w:rsidRPr="00931768">
          <w:rPr>
            <w:rStyle w:val="Hipervnculo"/>
            <w:noProof/>
          </w:rPr>
          <w:t>Tabla 3.23 - Tabla Causas A Solucionar</w:t>
        </w:r>
        <w:r w:rsidR="00A71E2C">
          <w:rPr>
            <w:noProof/>
            <w:webHidden/>
          </w:rPr>
          <w:tab/>
        </w:r>
        <w:r w:rsidR="00A71E2C">
          <w:rPr>
            <w:noProof/>
            <w:webHidden/>
          </w:rPr>
          <w:fldChar w:fldCharType="begin"/>
        </w:r>
        <w:r w:rsidR="00A71E2C">
          <w:rPr>
            <w:noProof/>
            <w:webHidden/>
          </w:rPr>
          <w:instrText xml:space="preserve"> PAGEREF _Toc365711481 \h </w:instrText>
        </w:r>
        <w:r w:rsidR="00A71E2C">
          <w:rPr>
            <w:noProof/>
            <w:webHidden/>
          </w:rPr>
        </w:r>
        <w:r w:rsidR="00A71E2C">
          <w:rPr>
            <w:noProof/>
            <w:webHidden/>
          </w:rPr>
          <w:fldChar w:fldCharType="separate"/>
        </w:r>
        <w:r w:rsidR="00F932AF">
          <w:rPr>
            <w:noProof/>
            <w:webHidden/>
          </w:rPr>
          <w:t>130</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82" w:history="1">
        <w:r w:rsidR="00A71E2C" w:rsidRPr="00931768">
          <w:rPr>
            <w:rStyle w:val="Hipervnculo"/>
            <w:noProof/>
          </w:rPr>
          <w:t>Tabla 3.24 - Falta de verificación de stock por parte de las vendedoras</w:t>
        </w:r>
        <w:r w:rsidR="00A71E2C">
          <w:rPr>
            <w:noProof/>
            <w:webHidden/>
          </w:rPr>
          <w:tab/>
        </w:r>
        <w:r w:rsidR="00A71E2C">
          <w:rPr>
            <w:noProof/>
            <w:webHidden/>
          </w:rPr>
          <w:fldChar w:fldCharType="begin"/>
        </w:r>
        <w:r w:rsidR="00A71E2C">
          <w:rPr>
            <w:noProof/>
            <w:webHidden/>
          </w:rPr>
          <w:instrText xml:space="preserve"> PAGEREF _Toc365711482 \h </w:instrText>
        </w:r>
        <w:r w:rsidR="00A71E2C">
          <w:rPr>
            <w:noProof/>
            <w:webHidden/>
          </w:rPr>
        </w:r>
        <w:r w:rsidR="00A71E2C">
          <w:rPr>
            <w:noProof/>
            <w:webHidden/>
          </w:rPr>
          <w:fldChar w:fldCharType="separate"/>
        </w:r>
        <w:r w:rsidR="00F932AF">
          <w:rPr>
            <w:noProof/>
            <w:webHidden/>
          </w:rPr>
          <w:t>131</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83" w:history="1">
        <w:r w:rsidR="00A71E2C" w:rsidRPr="00931768">
          <w:rPr>
            <w:rStyle w:val="Hipervnculo"/>
            <w:noProof/>
          </w:rPr>
          <w:t>Tabla 3.25 - Demora en adquisición oportuna de inventario</w:t>
        </w:r>
        <w:r w:rsidR="00A71E2C">
          <w:rPr>
            <w:noProof/>
            <w:webHidden/>
          </w:rPr>
          <w:tab/>
        </w:r>
        <w:r w:rsidR="00A71E2C">
          <w:rPr>
            <w:noProof/>
            <w:webHidden/>
          </w:rPr>
          <w:fldChar w:fldCharType="begin"/>
        </w:r>
        <w:r w:rsidR="00A71E2C">
          <w:rPr>
            <w:noProof/>
            <w:webHidden/>
          </w:rPr>
          <w:instrText xml:space="preserve"> PAGEREF _Toc365711483 \h </w:instrText>
        </w:r>
        <w:r w:rsidR="00A71E2C">
          <w:rPr>
            <w:noProof/>
            <w:webHidden/>
          </w:rPr>
        </w:r>
        <w:r w:rsidR="00A71E2C">
          <w:rPr>
            <w:noProof/>
            <w:webHidden/>
          </w:rPr>
          <w:fldChar w:fldCharType="separate"/>
        </w:r>
        <w:r w:rsidR="00F932AF">
          <w:rPr>
            <w:noProof/>
            <w:webHidden/>
          </w:rPr>
          <w:t>132</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84" w:history="1">
        <w:r w:rsidR="00A71E2C" w:rsidRPr="00931768">
          <w:rPr>
            <w:rStyle w:val="Hipervnculo"/>
            <w:noProof/>
          </w:rPr>
          <w:t>Tabla 3.26 - Causa N° 3: Ausencia de Manual de políticas</w:t>
        </w:r>
        <w:r w:rsidR="00A71E2C">
          <w:rPr>
            <w:noProof/>
            <w:webHidden/>
          </w:rPr>
          <w:tab/>
        </w:r>
        <w:r w:rsidR="00A71E2C">
          <w:rPr>
            <w:noProof/>
            <w:webHidden/>
          </w:rPr>
          <w:fldChar w:fldCharType="begin"/>
        </w:r>
        <w:r w:rsidR="00A71E2C">
          <w:rPr>
            <w:noProof/>
            <w:webHidden/>
          </w:rPr>
          <w:instrText xml:space="preserve"> PAGEREF _Toc365711484 \h </w:instrText>
        </w:r>
        <w:r w:rsidR="00A71E2C">
          <w:rPr>
            <w:noProof/>
            <w:webHidden/>
          </w:rPr>
        </w:r>
        <w:r w:rsidR="00A71E2C">
          <w:rPr>
            <w:noProof/>
            <w:webHidden/>
          </w:rPr>
          <w:fldChar w:fldCharType="separate"/>
        </w:r>
        <w:r w:rsidR="00F932AF">
          <w:rPr>
            <w:noProof/>
            <w:webHidden/>
          </w:rPr>
          <w:t>133</w:t>
        </w:r>
        <w:r w:rsidR="00A71E2C">
          <w:rPr>
            <w:noProof/>
            <w:webHidden/>
          </w:rPr>
          <w:fldChar w:fldCharType="end"/>
        </w:r>
      </w:hyperlink>
    </w:p>
    <w:p w:rsidR="00612C7E" w:rsidRPr="00B5156B" w:rsidRDefault="004A07C4" w:rsidP="00782B3E">
      <w:pPr>
        <w:tabs>
          <w:tab w:val="right" w:leader="dot" w:pos="8222"/>
        </w:tabs>
        <w:spacing w:line="480" w:lineRule="auto"/>
        <w:rPr>
          <w:rFonts w:cs="Arial"/>
        </w:rPr>
        <w:sectPr w:rsidR="00612C7E" w:rsidRPr="00B5156B" w:rsidSect="0021344E">
          <w:type w:val="continuous"/>
          <w:pgSz w:w="11907" w:h="16839" w:code="9"/>
          <w:pgMar w:top="2268" w:right="1361" w:bottom="2268" w:left="2268" w:header="709" w:footer="709" w:gutter="0"/>
          <w:pgNumType w:fmt="lowerRoman"/>
          <w:cols w:space="708"/>
          <w:vAlign w:val="center"/>
          <w:docGrid w:linePitch="360"/>
        </w:sectPr>
      </w:pPr>
      <w:r w:rsidRPr="00B5156B">
        <w:rPr>
          <w:rFonts w:cs="Arial"/>
        </w:rPr>
        <w:fldChar w:fldCharType="end"/>
      </w:r>
    </w:p>
    <w:p w:rsidR="00802C84" w:rsidRDefault="00802C84" w:rsidP="009D50D0">
      <w:pPr>
        <w:pStyle w:val="Ttulo1"/>
        <w:numPr>
          <w:ilvl w:val="0"/>
          <w:numId w:val="0"/>
        </w:numPr>
      </w:pPr>
      <w:bookmarkStart w:id="36" w:name="_Toc356030263"/>
      <w:bookmarkStart w:id="37" w:name="_Toc356030806"/>
      <w:bookmarkStart w:id="38" w:name="_Toc356032218"/>
      <w:r>
        <w:lastRenderedPageBreak/>
        <w:br w:type="page"/>
      </w:r>
    </w:p>
    <w:p w:rsidR="00141FEF" w:rsidRPr="00B5156B" w:rsidRDefault="00612C7E" w:rsidP="009D50D0">
      <w:pPr>
        <w:pStyle w:val="Ttulo1"/>
        <w:numPr>
          <w:ilvl w:val="0"/>
          <w:numId w:val="0"/>
        </w:numPr>
        <w:ind w:left="360"/>
      </w:pPr>
      <w:bookmarkStart w:id="39" w:name="_Toc365711605"/>
      <w:r w:rsidRPr="00B5156B">
        <w:lastRenderedPageBreak/>
        <w:t>ÍNDICE DE ANEXOS</w:t>
      </w:r>
      <w:bookmarkEnd w:id="36"/>
      <w:bookmarkEnd w:id="37"/>
      <w:bookmarkEnd w:id="38"/>
      <w:bookmarkEnd w:id="39"/>
    </w:p>
    <w:p w:rsidR="00A71E2C" w:rsidRDefault="004A07C4">
      <w:pPr>
        <w:pStyle w:val="Tabladeilustraciones"/>
        <w:tabs>
          <w:tab w:val="right" w:leader="dot" w:pos="8268"/>
        </w:tabs>
        <w:rPr>
          <w:rFonts w:asciiTheme="minorHAnsi" w:eastAsiaTheme="minorEastAsia" w:hAnsiTheme="minorHAnsi"/>
          <w:noProof/>
          <w:sz w:val="22"/>
          <w:lang w:val="es-ES" w:eastAsia="es-ES"/>
        </w:rPr>
      </w:pPr>
      <w:r w:rsidRPr="00B5156B">
        <w:rPr>
          <w:rFonts w:cs="Arial"/>
        </w:rPr>
        <w:fldChar w:fldCharType="begin"/>
      </w:r>
      <w:r w:rsidR="00612C7E" w:rsidRPr="00B5156B">
        <w:rPr>
          <w:rFonts w:cs="Arial"/>
        </w:rPr>
        <w:instrText xml:space="preserve"> TOC \h \z \c "ANEXO" </w:instrText>
      </w:r>
      <w:r w:rsidRPr="00B5156B">
        <w:rPr>
          <w:rFonts w:cs="Arial"/>
        </w:rPr>
        <w:fldChar w:fldCharType="separate"/>
      </w:r>
      <w:hyperlink w:anchor="_Toc365711443" w:history="1">
        <w:r w:rsidR="00A71E2C" w:rsidRPr="00BA6333">
          <w:rPr>
            <w:rStyle w:val="Hipervnculo"/>
            <w:noProof/>
          </w:rPr>
          <w:t>ANEXO 1 - FORMATO DE DIAGRAMA DE FLUJO</w:t>
        </w:r>
        <w:r w:rsidR="00A71E2C">
          <w:rPr>
            <w:noProof/>
            <w:webHidden/>
          </w:rPr>
          <w:tab/>
        </w:r>
        <w:r w:rsidR="00A71E2C">
          <w:rPr>
            <w:noProof/>
            <w:webHidden/>
          </w:rPr>
          <w:fldChar w:fldCharType="begin"/>
        </w:r>
        <w:r w:rsidR="00A71E2C">
          <w:rPr>
            <w:noProof/>
            <w:webHidden/>
          </w:rPr>
          <w:instrText xml:space="preserve"> PAGEREF _Toc365711443 \h </w:instrText>
        </w:r>
        <w:r w:rsidR="00A71E2C">
          <w:rPr>
            <w:noProof/>
            <w:webHidden/>
          </w:rPr>
        </w:r>
        <w:r w:rsidR="00A71E2C">
          <w:rPr>
            <w:noProof/>
            <w:webHidden/>
          </w:rPr>
          <w:fldChar w:fldCharType="separate"/>
        </w:r>
        <w:r w:rsidR="00F932AF">
          <w:rPr>
            <w:noProof/>
            <w:webHidden/>
          </w:rPr>
          <w:t>2</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44" w:history="1">
        <w:r w:rsidR="00A71E2C" w:rsidRPr="00BA6333">
          <w:rPr>
            <w:rStyle w:val="Hipervnculo"/>
            <w:noProof/>
          </w:rPr>
          <w:t>ANEXO 2 - FORMATO DESCRIPCIÓN DE LAS ACTIVIDADES</w:t>
        </w:r>
        <w:r w:rsidR="00A71E2C">
          <w:rPr>
            <w:noProof/>
            <w:webHidden/>
          </w:rPr>
          <w:tab/>
        </w:r>
        <w:r w:rsidR="00A71E2C">
          <w:rPr>
            <w:noProof/>
            <w:webHidden/>
          </w:rPr>
          <w:fldChar w:fldCharType="begin"/>
        </w:r>
        <w:r w:rsidR="00A71E2C">
          <w:rPr>
            <w:noProof/>
            <w:webHidden/>
          </w:rPr>
          <w:instrText xml:space="preserve"> PAGEREF _Toc365711444 \h </w:instrText>
        </w:r>
        <w:r w:rsidR="00A71E2C">
          <w:rPr>
            <w:noProof/>
            <w:webHidden/>
          </w:rPr>
        </w:r>
        <w:r w:rsidR="00A71E2C">
          <w:rPr>
            <w:noProof/>
            <w:webHidden/>
          </w:rPr>
          <w:fldChar w:fldCharType="separate"/>
        </w:r>
        <w:r w:rsidR="00F932AF">
          <w:rPr>
            <w:noProof/>
            <w:webHidden/>
          </w:rPr>
          <w:t>3</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45" w:history="1">
        <w:r w:rsidR="00A71E2C" w:rsidRPr="00BA6333">
          <w:rPr>
            <w:rStyle w:val="Hipervnculo"/>
            <w:noProof/>
          </w:rPr>
          <w:t>ANEXO 3 - FORMATO DE CARACTERIZACIÓN DEL PROCESO</w:t>
        </w:r>
        <w:r w:rsidR="00A71E2C">
          <w:rPr>
            <w:noProof/>
            <w:webHidden/>
          </w:rPr>
          <w:tab/>
        </w:r>
        <w:r w:rsidR="00A71E2C">
          <w:rPr>
            <w:noProof/>
            <w:webHidden/>
          </w:rPr>
          <w:fldChar w:fldCharType="begin"/>
        </w:r>
        <w:r w:rsidR="00A71E2C">
          <w:rPr>
            <w:noProof/>
            <w:webHidden/>
          </w:rPr>
          <w:instrText xml:space="preserve"> PAGEREF _Toc365711445 \h </w:instrText>
        </w:r>
        <w:r w:rsidR="00A71E2C">
          <w:rPr>
            <w:noProof/>
            <w:webHidden/>
          </w:rPr>
        </w:r>
        <w:r w:rsidR="00A71E2C">
          <w:rPr>
            <w:noProof/>
            <w:webHidden/>
          </w:rPr>
          <w:fldChar w:fldCharType="separate"/>
        </w:r>
        <w:r w:rsidR="00F932AF">
          <w:rPr>
            <w:noProof/>
            <w:webHidden/>
          </w:rPr>
          <w:t>4</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46" w:history="1">
        <w:r w:rsidR="00A71E2C" w:rsidRPr="00BA6333">
          <w:rPr>
            <w:rStyle w:val="Hipervnculo"/>
            <w:noProof/>
          </w:rPr>
          <w:t>ANEXO 4 - FORMATO DESCRIPCIÓN DEL PROCESO</w:t>
        </w:r>
        <w:r w:rsidR="00A71E2C">
          <w:rPr>
            <w:noProof/>
            <w:webHidden/>
          </w:rPr>
          <w:tab/>
        </w:r>
        <w:r w:rsidR="00A71E2C">
          <w:rPr>
            <w:noProof/>
            <w:webHidden/>
          </w:rPr>
          <w:fldChar w:fldCharType="begin"/>
        </w:r>
        <w:r w:rsidR="00A71E2C">
          <w:rPr>
            <w:noProof/>
            <w:webHidden/>
          </w:rPr>
          <w:instrText xml:space="preserve"> PAGEREF _Toc365711446 \h </w:instrText>
        </w:r>
        <w:r w:rsidR="00A71E2C">
          <w:rPr>
            <w:noProof/>
            <w:webHidden/>
          </w:rPr>
        </w:r>
        <w:r w:rsidR="00A71E2C">
          <w:rPr>
            <w:noProof/>
            <w:webHidden/>
          </w:rPr>
          <w:fldChar w:fldCharType="separate"/>
        </w:r>
        <w:r w:rsidR="00F932AF">
          <w:rPr>
            <w:noProof/>
            <w:webHidden/>
          </w:rPr>
          <w:t>5</w:t>
        </w:r>
        <w:r w:rsidR="00A71E2C">
          <w:rPr>
            <w:noProof/>
            <w:webHidden/>
          </w:rPr>
          <w:fldChar w:fldCharType="end"/>
        </w:r>
      </w:hyperlink>
    </w:p>
    <w:p w:rsidR="00A71E2C" w:rsidRDefault="00AA52F0">
      <w:pPr>
        <w:pStyle w:val="Tabladeilustraciones"/>
        <w:tabs>
          <w:tab w:val="right" w:leader="dot" w:pos="8268"/>
        </w:tabs>
        <w:rPr>
          <w:rFonts w:asciiTheme="minorHAnsi" w:eastAsiaTheme="minorEastAsia" w:hAnsiTheme="minorHAnsi"/>
          <w:noProof/>
          <w:sz w:val="22"/>
          <w:lang w:val="es-ES" w:eastAsia="es-ES"/>
        </w:rPr>
      </w:pPr>
      <w:hyperlink w:anchor="_Toc365711447" w:history="1">
        <w:r w:rsidR="00A71E2C" w:rsidRPr="00BA6333">
          <w:rPr>
            <w:rStyle w:val="Hipervnculo"/>
            <w:noProof/>
          </w:rPr>
          <w:t>ANEXO 5 - MANUAL DE PROCESOS DE RIVE S.A.</w:t>
        </w:r>
        <w:r w:rsidR="00A71E2C">
          <w:rPr>
            <w:noProof/>
            <w:webHidden/>
          </w:rPr>
          <w:tab/>
        </w:r>
        <w:r w:rsidR="00A71E2C">
          <w:rPr>
            <w:noProof/>
            <w:webHidden/>
          </w:rPr>
          <w:fldChar w:fldCharType="begin"/>
        </w:r>
        <w:r w:rsidR="00A71E2C">
          <w:rPr>
            <w:noProof/>
            <w:webHidden/>
          </w:rPr>
          <w:instrText xml:space="preserve"> PAGEREF _Toc365711447 \h </w:instrText>
        </w:r>
        <w:r w:rsidR="00A71E2C">
          <w:rPr>
            <w:noProof/>
            <w:webHidden/>
          </w:rPr>
        </w:r>
        <w:r w:rsidR="00A71E2C">
          <w:rPr>
            <w:noProof/>
            <w:webHidden/>
          </w:rPr>
          <w:fldChar w:fldCharType="separate"/>
        </w:r>
        <w:r w:rsidR="00F932AF">
          <w:rPr>
            <w:noProof/>
            <w:webHidden/>
          </w:rPr>
          <w:t>6</w:t>
        </w:r>
        <w:r w:rsidR="00A71E2C">
          <w:rPr>
            <w:noProof/>
            <w:webHidden/>
          </w:rPr>
          <w:fldChar w:fldCharType="end"/>
        </w:r>
      </w:hyperlink>
    </w:p>
    <w:p w:rsidR="00564DCC" w:rsidRDefault="004A07C4" w:rsidP="00564DCC">
      <w:pPr>
        <w:tabs>
          <w:tab w:val="right" w:leader="dot" w:pos="8222"/>
        </w:tabs>
        <w:spacing w:line="480" w:lineRule="auto"/>
        <w:rPr>
          <w:rFonts w:cs="Arial"/>
        </w:rPr>
        <w:sectPr w:rsidR="00564DCC" w:rsidSect="00DC16BD">
          <w:headerReference w:type="default" r:id="rId12"/>
          <w:type w:val="continuous"/>
          <w:pgSz w:w="11907" w:h="16839" w:code="9"/>
          <w:pgMar w:top="2268" w:right="1361" w:bottom="2268" w:left="2268" w:header="709" w:footer="709" w:gutter="0"/>
          <w:pgNumType w:fmt="lowerRoman"/>
          <w:cols w:space="708"/>
          <w:vAlign w:val="center"/>
          <w:docGrid w:linePitch="360"/>
        </w:sectPr>
      </w:pPr>
      <w:r w:rsidRPr="00B5156B">
        <w:rPr>
          <w:rFonts w:cs="Arial"/>
        </w:rPr>
        <w:fldChar w:fldCharType="end"/>
      </w:r>
    </w:p>
    <w:p w:rsidR="00C95D09" w:rsidRPr="00B5156B" w:rsidRDefault="004D66C9" w:rsidP="009D50D0">
      <w:pPr>
        <w:pStyle w:val="Ttulo1"/>
        <w:numPr>
          <w:ilvl w:val="0"/>
          <w:numId w:val="0"/>
        </w:numPr>
        <w:ind w:left="360"/>
      </w:pPr>
      <w:bookmarkStart w:id="40" w:name="_Toc356030264"/>
      <w:bookmarkStart w:id="41" w:name="_Toc356030807"/>
      <w:bookmarkStart w:id="42" w:name="_Toc356032219"/>
      <w:bookmarkStart w:id="43" w:name="_Toc365711606"/>
      <w:r w:rsidRPr="00B5156B">
        <w:lastRenderedPageBreak/>
        <w:t>INTRODUCCIÓN</w:t>
      </w:r>
      <w:bookmarkEnd w:id="29"/>
      <w:bookmarkEnd w:id="40"/>
      <w:bookmarkEnd w:id="41"/>
      <w:bookmarkEnd w:id="42"/>
      <w:bookmarkEnd w:id="43"/>
    </w:p>
    <w:p w:rsidR="005F12A8" w:rsidRPr="00B5156B" w:rsidRDefault="005F12A8" w:rsidP="008927C7">
      <w:pPr>
        <w:spacing w:line="480" w:lineRule="auto"/>
        <w:jc w:val="both"/>
        <w:rPr>
          <w:rFonts w:eastAsia="Times New Roman" w:cs="Arial"/>
          <w:szCs w:val="24"/>
          <w:lang w:eastAsia="es-ES"/>
        </w:rPr>
      </w:pPr>
      <w:r w:rsidRPr="00B5156B">
        <w:rPr>
          <w:rFonts w:cs="Arial"/>
          <w:szCs w:val="24"/>
        </w:rPr>
        <w:t xml:space="preserve">Este proyecto se ha realizado con la finalidad de contribuir con una guía para la empresa </w:t>
      </w:r>
      <w:r w:rsidRPr="00B5156B">
        <w:rPr>
          <w:rFonts w:eastAsia="Times New Roman" w:cs="Arial"/>
          <w:szCs w:val="24"/>
          <w:lang w:eastAsia="es-ES"/>
        </w:rPr>
        <w:t>RIVE S.A. En la actualidad es importante para las empresas tanto pequeñas como grandes identificar cuáles son sus objetivos primordiales, estructura, actividad económica y sus procesos debido a las situaciones competitivas que deben enfrentar,  donde es de vital importancia la satisfacción del cliente, tanto interno como externo;   para de esta manera poder determinar las áreas que requieren mejoras, lo que conllevará a la realización más eficiente y eficaz de las actividades.</w:t>
      </w:r>
    </w:p>
    <w:p w:rsidR="005F12A8" w:rsidRPr="00B5156B" w:rsidRDefault="005F12A8" w:rsidP="008927C7">
      <w:pPr>
        <w:spacing w:line="480" w:lineRule="auto"/>
        <w:jc w:val="both"/>
        <w:rPr>
          <w:rFonts w:eastAsia="Times New Roman" w:cs="Arial"/>
          <w:szCs w:val="24"/>
          <w:lang w:eastAsia="es-ES"/>
        </w:rPr>
      </w:pPr>
      <w:r w:rsidRPr="00B5156B">
        <w:rPr>
          <w:rFonts w:eastAsia="Times New Roman" w:cs="Arial"/>
          <w:szCs w:val="24"/>
          <w:lang w:eastAsia="es-ES"/>
        </w:rPr>
        <w:t>En el desarrollo del proyecto se incluirá la elaboración de un estudio de la empresa, el cual estará constituido por el análisis de la organización, la definición de sus procesos y la optimización de los procesos claves; así como herramientas y metodologías con las que la empresa no cuenta actualmente tales como el Ciclo de Deming (PDCA), Manual de Procesos.  De esta manera lograr acoger la filosofía de servicio al cliente en base al mejoramiento de la gestión organizacional.</w:t>
      </w:r>
    </w:p>
    <w:p w:rsidR="005F12A8" w:rsidRPr="00B5156B" w:rsidRDefault="005F12A8" w:rsidP="008927C7">
      <w:pPr>
        <w:spacing w:line="480" w:lineRule="auto"/>
        <w:jc w:val="both"/>
        <w:rPr>
          <w:rFonts w:cs="Arial"/>
          <w:szCs w:val="24"/>
        </w:rPr>
      </w:pPr>
      <w:r w:rsidRPr="00B5156B">
        <w:rPr>
          <w:rFonts w:cs="Arial"/>
          <w:szCs w:val="24"/>
        </w:rPr>
        <w:t>La propuesta ha sido planteada en base a los conocimientos adquiridos durante la formación académica en la carrera de Ingeniería en Auditoría y Contabilidad Pública Autorizada y en la práctica que el desarrollo de trabajos con este enfoque nos ha permitido obtener.</w:t>
      </w:r>
    </w:p>
    <w:p w:rsidR="005F12A8" w:rsidRDefault="005F12A8" w:rsidP="008927C7">
      <w:pPr>
        <w:spacing w:line="480" w:lineRule="auto"/>
        <w:jc w:val="both"/>
        <w:rPr>
          <w:rFonts w:eastAsia="Times New Roman" w:cs="Arial"/>
          <w:szCs w:val="24"/>
          <w:lang w:eastAsia="es-ES"/>
        </w:rPr>
      </w:pPr>
      <w:r w:rsidRPr="00B5156B">
        <w:rPr>
          <w:rFonts w:eastAsia="Times New Roman" w:cs="Arial"/>
          <w:szCs w:val="24"/>
          <w:lang w:eastAsia="es-ES"/>
        </w:rPr>
        <w:lastRenderedPageBreak/>
        <w:t>Con este proyecto se busca integrar las actividades que actualmente posee la empresa en base a un Sistema de Gestión por procesos, mejorando el uso y distribución de los recursos y la capacidad de la empresa para competir dentro del mercado.</w:t>
      </w:r>
    </w:p>
    <w:p w:rsidR="00C23232" w:rsidRDefault="00C23232" w:rsidP="008927C7">
      <w:pPr>
        <w:spacing w:line="480" w:lineRule="auto"/>
        <w:jc w:val="both"/>
        <w:rPr>
          <w:rFonts w:eastAsia="Times New Roman" w:cs="Arial"/>
          <w:szCs w:val="24"/>
          <w:lang w:eastAsia="es-ES"/>
        </w:rPr>
        <w:sectPr w:rsidR="00C23232" w:rsidSect="00564DCC">
          <w:pgSz w:w="11907" w:h="16839" w:code="9"/>
          <w:pgMar w:top="2268" w:right="1361" w:bottom="2268" w:left="2268" w:header="709" w:footer="709" w:gutter="0"/>
          <w:cols w:space="708"/>
          <w:docGrid w:linePitch="360"/>
        </w:sectPr>
      </w:pPr>
    </w:p>
    <w:p w:rsidR="00955EB2" w:rsidRPr="00B5156B" w:rsidRDefault="008927C7" w:rsidP="00BB2A55">
      <w:pPr>
        <w:pStyle w:val="Ttulo1"/>
        <w:numPr>
          <w:ilvl w:val="0"/>
          <w:numId w:val="46"/>
        </w:numPr>
        <w:ind w:left="0" w:firstLine="0"/>
      </w:pPr>
      <w:bookmarkStart w:id="44" w:name="_Toc355479072"/>
      <w:bookmarkStart w:id="45" w:name="_Toc356030265"/>
      <w:bookmarkStart w:id="46" w:name="_Toc356030808"/>
      <w:bookmarkStart w:id="47" w:name="_Toc356032220"/>
      <w:bookmarkStart w:id="48" w:name="_Toc365711607"/>
      <w:r w:rsidRPr="00B5156B">
        <w:lastRenderedPageBreak/>
        <w:t>CONOCIMIENTO DEL NEGOCIO</w:t>
      </w:r>
      <w:bookmarkEnd w:id="44"/>
      <w:bookmarkEnd w:id="45"/>
      <w:bookmarkEnd w:id="46"/>
      <w:bookmarkEnd w:id="47"/>
      <w:bookmarkEnd w:id="48"/>
    </w:p>
    <w:p w:rsidR="00947CFC" w:rsidRPr="00B5156B" w:rsidRDefault="00287851" w:rsidP="008927C7">
      <w:pPr>
        <w:pStyle w:val="Ttulo2"/>
        <w:numPr>
          <w:ilvl w:val="1"/>
          <w:numId w:val="2"/>
        </w:numPr>
        <w:spacing w:line="480" w:lineRule="auto"/>
        <w:rPr>
          <w:rFonts w:cs="Arial"/>
        </w:rPr>
      </w:pPr>
      <w:bookmarkStart w:id="49" w:name="_Toc355479073"/>
      <w:bookmarkStart w:id="50" w:name="_Toc356030266"/>
      <w:bookmarkStart w:id="51" w:name="_Toc356030809"/>
      <w:bookmarkStart w:id="52" w:name="_Toc356032221"/>
      <w:bookmarkStart w:id="53" w:name="_Toc365711608"/>
      <w:r w:rsidRPr="00B5156B">
        <w:rPr>
          <w:rFonts w:cs="Arial"/>
        </w:rPr>
        <w:t>Descripción de la organización</w:t>
      </w:r>
      <w:bookmarkEnd w:id="49"/>
      <w:bookmarkEnd w:id="50"/>
      <w:bookmarkEnd w:id="51"/>
      <w:bookmarkEnd w:id="52"/>
      <w:bookmarkEnd w:id="53"/>
    </w:p>
    <w:p w:rsidR="00287851" w:rsidRPr="00B5156B" w:rsidRDefault="00287851" w:rsidP="008927C7">
      <w:pPr>
        <w:pStyle w:val="Ttulo3"/>
        <w:numPr>
          <w:ilvl w:val="2"/>
          <w:numId w:val="2"/>
        </w:numPr>
        <w:spacing w:line="480" w:lineRule="auto"/>
        <w:rPr>
          <w:rFonts w:cs="Arial"/>
        </w:rPr>
      </w:pPr>
      <w:bookmarkStart w:id="54" w:name="_Toc355479074"/>
      <w:bookmarkStart w:id="55" w:name="_Toc356030267"/>
      <w:bookmarkStart w:id="56" w:name="_Toc356030810"/>
      <w:bookmarkStart w:id="57" w:name="_Toc356032222"/>
      <w:bookmarkStart w:id="58" w:name="_Toc365711609"/>
      <w:r w:rsidRPr="00B5156B">
        <w:rPr>
          <w:rFonts w:cs="Arial"/>
        </w:rPr>
        <w:t>Antecedentes de la empresa</w:t>
      </w:r>
      <w:bookmarkEnd w:id="54"/>
      <w:bookmarkEnd w:id="55"/>
      <w:bookmarkEnd w:id="56"/>
      <w:bookmarkEnd w:id="57"/>
      <w:bookmarkEnd w:id="58"/>
    </w:p>
    <w:p w:rsidR="005F12A8" w:rsidRPr="00B5156B" w:rsidRDefault="005F12A8" w:rsidP="008927C7">
      <w:pPr>
        <w:spacing w:line="480" w:lineRule="auto"/>
        <w:jc w:val="both"/>
        <w:rPr>
          <w:rFonts w:cs="Arial"/>
          <w:szCs w:val="24"/>
        </w:rPr>
      </w:pPr>
      <w:r w:rsidRPr="00B5156B">
        <w:rPr>
          <w:rFonts w:cs="Arial"/>
          <w:szCs w:val="24"/>
        </w:rPr>
        <w:t>La empresa RIVE S.A. inició sus actividades en Julio del año 2007 como in</w:t>
      </w:r>
      <w:r w:rsidR="004D5B7E" w:rsidRPr="00B5156B">
        <w:rPr>
          <w:rFonts w:cs="Arial"/>
          <w:szCs w:val="24"/>
        </w:rPr>
        <w:t>iciativa del Ing. XYZ</w:t>
      </w:r>
      <w:r w:rsidRPr="00B5156B">
        <w:rPr>
          <w:rFonts w:cs="Arial"/>
          <w:szCs w:val="24"/>
        </w:rPr>
        <w:t>.</w:t>
      </w:r>
    </w:p>
    <w:p w:rsidR="005F12A8" w:rsidRPr="00B5156B" w:rsidRDefault="004D5B7E" w:rsidP="008927C7">
      <w:pPr>
        <w:spacing w:line="480" w:lineRule="auto"/>
        <w:jc w:val="both"/>
        <w:rPr>
          <w:rFonts w:cs="Arial"/>
          <w:szCs w:val="24"/>
        </w:rPr>
      </w:pPr>
      <w:r w:rsidRPr="00B5156B">
        <w:rPr>
          <w:rFonts w:cs="Arial"/>
          <w:szCs w:val="24"/>
        </w:rPr>
        <w:t xml:space="preserve">El Ing. XYZ </w:t>
      </w:r>
      <w:r w:rsidR="005F12A8" w:rsidRPr="00B5156B">
        <w:rPr>
          <w:rFonts w:cs="Arial"/>
          <w:szCs w:val="24"/>
        </w:rPr>
        <w:t xml:space="preserve">trabajó varios años en la empresa </w:t>
      </w:r>
      <w:r w:rsidR="003669F5" w:rsidRPr="00B5156B">
        <w:rPr>
          <w:rFonts w:cs="Arial"/>
          <w:szCs w:val="24"/>
        </w:rPr>
        <w:t>ABC</w:t>
      </w:r>
      <w:r w:rsidRPr="00B5156B">
        <w:rPr>
          <w:rFonts w:cs="Arial"/>
          <w:szCs w:val="24"/>
        </w:rPr>
        <w:t>,</w:t>
      </w:r>
      <w:r w:rsidR="005F12A8" w:rsidRPr="00B5156B">
        <w:rPr>
          <w:rFonts w:cs="Arial"/>
          <w:szCs w:val="24"/>
        </w:rPr>
        <w:t xml:space="preserve"> donde adquirió la experiencia suficiente en cuanto a la comercialización de materiales y equipos eléctricos.  Partiendo de esto surgió la idea de formar su propia empresa por lo que decidió estratégicamente la ubicación de la organización para así atacar esa área del mercado puesto que las industrias reconocen la misma como un sector donde se dedican  a la comercialización de materiales y equipos eléctricos.</w:t>
      </w:r>
    </w:p>
    <w:p w:rsidR="005F12A8" w:rsidRPr="00B5156B" w:rsidRDefault="005F12A8" w:rsidP="008927C7">
      <w:pPr>
        <w:spacing w:line="480" w:lineRule="auto"/>
        <w:jc w:val="both"/>
        <w:rPr>
          <w:rFonts w:cs="Arial"/>
          <w:szCs w:val="24"/>
        </w:rPr>
      </w:pPr>
      <w:r w:rsidRPr="00B5156B">
        <w:rPr>
          <w:rFonts w:cs="Arial"/>
          <w:szCs w:val="24"/>
        </w:rPr>
        <w:t>Las operaciones eran manejadas únicamente por dos personas, debido a que inicialmente no se contaba con  muchos clientes.  Sin embargo, con el pasar del tiempo los montos que se facturaban eran considerables motivo por el cual se acordó contratar más personal así como adecuar de una mejor manera su infraestructura.</w:t>
      </w:r>
    </w:p>
    <w:p w:rsidR="00020C7C" w:rsidRPr="00F410F6" w:rsidRDefault="005F12A8" w:rsidP="008927C7">
      <w:pPr>
        <w:spacing w:line="480" w:lineRule="auto"/>
        <w:jc w:val="both"/>
        <w:rPr>
          <w:rFonts w:eastAsia="Times New Roman" w:cs="Arial"/>
          <w:szCs w:val="24"/>
          <w:lang w:eastAsia="es-ES"/>
        </w:rPr>
      </w:pPr>
      <w:r w:rsidRPr="00B5156B">
        <w:rPr>
          <w:rFonts w:cs="Arial"/>
          <w:szCs w:val="24"/>
        </w:rPr>
        <w:t xml:space="preserve">Actualmente cuentan con una sucursal ubicada en la Av. Juan </w:t>
      </w:r>
      <w:proofErr w:type="spellStart"/>
      <w:r w:rsidRPr="00B5156B">
        <w:rPr>
          <w:rFonts w:cs="Arial"/>
          <w:szCs w:val="24"/>
        </w:rPr>
        <w:t>Tanca</w:t>
      </w:r>
      <w:proofErr w:type="spellEnd"/>
      <w:r w:rsidRPr="00B5156B">
        <w:rPr>
          <w:rFonts w:cs="Arial"/>
          <w:szCs w:val="24"/>
        </w:rPr>
        <w:t xml:space="preserve"> Marengo Km. 2.5 y mantienen una cartera de clientes considerable.  </w:t>
      </w:r>
      <w:r w:rsidRPr="00B5156B">
        <w:rPr>
          <w:rFonts w:eastAsia="Times New Roman" w:cs="Arial"/>
          <w:szCs w:val="24"/>
          <w:lang w:eastAsia="es-ES"/>
        </w:rPr>
        <w:t xml:space="preserve">La empresa ha estado operando durante 5 años, y cuenta con veinte y dos empleados que apoyan sus actividades comerciales y servicios de asesoría </w:t>
      </w:r>
      <w:r w:rsidRPr="00B5156B">
        <w:rPr>
          <w:rFonts w:eastAsia="Times New Roman" w:cs="Arial"/>
          <w:szCs w:val="24"/>
          <w:lang w:eastAsia="es-ES"/>
        </w:rPr>
        <w:lastRenderedPageBreak/>
        <w:t>técnica.  Además mantiene una filosofía “Si la empresa no genera suficientes ganancias, entonces no se puede mejorar la condición económica de los empleados”, es decir el crecimiento económico de la organización va ligado conjuntamente al crecimie</w:t>
      </w:r>
      <w:r w:rsidR="00F410F6">
        <w:rPr>
          <w:rFonts w:eastAsia="Times New Roman" w:cs="Arial"/>
          <w:szCs w:val="24"/>
          <w:lang w:eastAsia="es-ES"/>
        </w:rPr>
        <w:t>nto económico de sus empleados.</w:t>
      </w:r>
    </w:p>
    <w:p w:rsidR="005F12A8" w:rsidRPr="00B5156B" w:rsidRDefault="005F12A8" w:rsidP="008927C7">
      <w:pPr>
        <w:pStyle w:val="Ttulo3"/>
        <w:numPr>
          <w:ilvl w:val="2"/>
          <w:numId w:val="2"/>
        </w:numPr>
        <w:spacing w:line="480" w:lineRule="auto"/>
        <w:rPr>
          <w:rFonts w:cs="Arial"/>
        </w:rPr>
      </w:pPr>
      <w:bookmarkStart w:id="59" w:name="_Toc355479075"/>
      <w:bookmarkStart w:id="60" w:name="_Toc356030268"/>
      <w:bookmarkStart w:id="61" w:name="_Toc356030811"/>
      <w:bookmarkStart w:id="62" w:name="_Toc356032223"/>
      <w:bookmarkStart w:id="63" w:name="_Toc365711610"/>
      <w:r w:rsidRPr="00B5156B">
        <w:rPr>
          <w:rFonts w:cs="Arial"/>
        </w:rPr>
        <w:t>Ubicación Geográfica</w:t>
      </w:r>
      <w:bookmarkEnd w:id="59"/>
      <w:bookmarkEnd w:id="60"/>
      <w:bookmarkEnd w:id="61"/>
      <w:bookmarkEnd w:id="62"/>
      <w:bookmarkEnd w:id="63"/>
      <w:r w:rsidRPr="00B5156B">
        <w:rPr>
          <w:rFonts w:cs="Arial"/>
        </w:rPr>
        <w:t xml:space="preserve"> </w:t>
      </w:r>
    </w:p>
    <w:p w:rsidR="005F12A8" w:rsidRPr="00B5156B" w:rsidRDefault="005F12A8" w:rsidP="008927C7">
      <w:pPr>
        <w:spacing w:line="480" w:lineRule="auto"/>
        <w:jc w:val="both"/>
        <w:rPr>
          <w:rFonts w:cs="Arial"/>
          <w:szCs w:val="24"/>
        </w:rPr>
      </w:pPr>
      <w:r w:rsidRPr="00B5156B">
        <w:rPr>
          <w:rFonts w:cs="Arial"/>
          <w:szCs w:val="24"/>
        </w:rPr>
        <w:t>La empresa se encuentra ubicada en A</w:t>
      </w:r>
      <w:r w:rsidR="009D06AC" w:rsidRPr="00B5156B">
        <w:rPr>
          <w:rFonts w:cs="Arial"/>
          <w:szCs w:val="24"/>
        </w:rPr>
        <w:t xml:space="preserve">venida Juan </w:t>
      </w:r>
      <w:proofErr w:type="spellStart"/>
      <w:r w:rsidR="009D06AC" w:rsidRPr="00B5156B">
        <w:rPr>
          <w:rFonts w:cs="Arial"/>
          <w:szCs w:val="24"/>
        </w:rPr>
        <w:t>Tanca</w:t>
      </w:r>
      <w:proofErr w:type="spellEnd"/>
      <w:r w:rsidR="009D06AC" w:rsidRPr="00B5156B">
        <w:rPr>
          <w:rFonts w:cs="Arial"/>
          <w:szCs w:val="24"/>
        </w:rPr>
        <w:t xml:space="preserve"> Marengo Km 2 1/2</w:t>
      </w:r>
      <w:r w:rsidRPr="00B5156B">
        <w:rPr>
          <w:rFonts w:cs="Arial"/>
          <w:szCs w:val="24"/>
        </w:rPr>
        <w:t xml:space="preserve"> </w:t>
      </w:r>
      <w:proofErr w:type="spellStart"/>
      <w:r w:rsidRPr="00B5156B">
        <w:rPr>
          <w:rFonts w:cs="Arial"/>
          <w:szCs w:val="24"/>
        </w:rPr>
        <w:t>Cdla</w:t>
      </w:r>
      <w:proofErr w:type="spellEnd"/>
      <w:r w:rsidRPr="00B5156B">
        <w:rPr>
          <w:rFonts w:cs="Arial"/>
          <w:szCs w:val="24"/>
        </w:rPr>
        <w:t xml:space="preserve">. </w:t>
      </w:r>
      <w:proofErr w:type="spellStart"/>
      <w:r w:rsidRPr="00B5156B">
        <w:rPr>
          <w:rFonts w:cs="Arial"/>
          <w:szCs w:val="24"/>
        </w:rPr>
        <w:t>Urdenor</w:t>
      </w:r>
      <w:proofErr w:type="spellEnd"/>
      <w:r w:rsidRPr="00B5156B">
        <w:rPr>
          <w:rFonts w:cs="Arial"/>
          <w:szCs w:val="24"/>
        </w:rPr>
        <w:t xml:space="preserve"> I MZ 1012 solar 21-24, Guayas-</w:t>
      </w:r>
      <w:hyperlink r:id="rId13" w:tooltip="Compañías en Guayaquil" w:history="1">
        <w:r w:rsidRPr="00B5156B">
          <w:rPr>
            <w:rStyle w:val="Hipervnculo"/>
            <w:rFonts w:cs="Arial"/>
            <w:color w:val="auto"/>
            <w:szCs w:val="24"/>
            <w:u w:val="none"/>
          </w:rPr>
          <w:t>Guayaquil</w:t>
        </w:r>
      </w:hyperlink>
      <w:r w:rsidRPr="00B5156B">
        <w:rPr>
          <w:rFonts w:cs="Arial"/>
          <w:szCs w:val="24"/>
        </w:rPr>
        <w:t>.  Su horario de atención es de lunes a viernes de 08h30 a 18h30 y sábados de 09h00 a 13h00.</w:t>
      </w:r>
    </w:p>
    <w:p w:rsidR="008C6663" w:rsidRPr="00B5156B" w:rsidRDefault="005F12A8" w:rsidP="00D93C28">
      <w:pPr>
        <w:jc w:val="center"/>
      </w:pPr>
      <w:r w:rsidRPr="00B5156B">
        <w:rPr>
          <w:noProof/>
          <w:lang w:eastAsia="es-EC"/>
        </w:rPr>
        <w:drawing>
          <wp:inline distT="0" distB="0" distL="0" distR="0" wp14:anchorId="4F7218D3" wp14:editId="672F2DF1">
            <wp:extent cx="3695700" cy="2198815"/>
            <wp:effectExtent l="0" t="0" r="0" b="0"/>
            <wp:docPr id="1" name="0 Imagen" descr="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 S.A..png"/>
                    <pic:cNvPicPr/>
                  </pic:nvPicPr>
                  <pic:blipFill>
                    <a:blip r:embed="rId14" cstate="print"/>
                    <a:srcRect l="20763" t="16667" r="23817" b="27874"/>
                    <a:stretch>
                      <a:fillRect/>
                    </a:stretch>
                  </pic:blipFill>
                  <pic:spPr>
                    <a:xfrm>
                      <a:off x="0" y="0"/>
                      <a:ext cx="3695700" cy="2198815"/>
                    </a:xfrm>
                    <a:prstGeom prst="roundRect">
                      <a:avLst/>
                    </a:prstGeom>
                  </pic:spPr>
                </pic:pic>
              </a:graphicData>
            </a:graphic>
          </wp:inline>
        </w:drawing>
      </w:r>
    </w:p>
    <w:p w:rsidR="002C33F3" w:rsidRPr="00B5156B" w:rsidRDefault="008C6663" w:rsidP="0080527C">
      <w:pPr>
        <w:pStyle w:val="Epgrafe"/>
      </w:pPr>
      <w:bookmarkStart w:id="64" w:name="_Toc365711560"/>
      <w:r w:rsidRPr="00B5156B">
        <w:t xml:space="preserve">Figura </w:t>
      </w:r>
      <w:r w:rsidR="004A07C4">
        <w:fldChar w:fldCharType="begin"/>
      </w:r>
      <w:r w:rsidR="00E40894">
        <w:instrText xml:space="preserve"> STYLEREF 1 \s </w:instrText>
      </w:r>
      <w:r w:rsidR="004A07C4">
        <w:fldChar w:fldCharType="separate"/>
      </w:r>
      <w:r w:rsidR="00F932AF">
        <w:rPr>
          <w:noProof/>
        </w:rPr>
        <w:t>1</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1</w:t>
      </w:r>
      <w:r w:rsidR="004A07C4">
        <w:fldChar w:fldCharType="end"/>
      </w:r>
      <w:r w:rsidR="00B16D39" w:rsidRPr="00B5156B">
        <w:t xml:space="preserve"> - </w:t>
      </w:r>
      <w:r w:rsidR="00EF5F26" w:rsidRPr="00B5156B">
        <w:rPr>
          <w:szCs w:val="24"/>
        </w:rPr>
        <w:t>D</w:t>
      </w:r>
      <w:r w:rsidRPr="00B5156B">
        <w:rPr>
          <w:szCs w:val="24"/>
        </w:rPr>
        <w:t>iagrama explicativo</w:t>
      </w:r>
      <w:r w:rsidR="00EF5F26" w:rsidRPr="00B5156B">
        <w:rPr>
          <w:szCs w:val="24"/>
        </w:rPr>
        <w:t xml:space="preserve"> de la ubicación geográfica de </w:t>
      </w:r>
      <w:proofErr w:type="spellStart"/>
      <w:r w:rsidR="00EF5F26" w:rsidRPr="00B5156B">
        <w:rPr>
          <w:szCs w:val="24"/>
        </w:rPr>
        <w:t>Rive</w:t>
      </w:r>
      <w:proofErr w:type="spellEnd"/>
      <w:r w:rsidR="00EF5F26" w:rsidRPr="00B5156B">
        <w:rPr>
          <w:szCs w:val="24"/>
        </w:rPr>
        <w:t xml:space="preserve"> S.A</w:t>
      </w:r>
      <w:r w:rsidRPr="00B5156B">
        <w:rPr>
          <w:szCs w:val="24"/>
        </w:rPr>
        <w:t>.</w:t>
      </w:r>
      <w:bookmarkEnd w:id="64"/>
      <w:r w:rsidRPr="00B5156B">
        <w:t xml:space="preserve"> </w:t>
      </w:r>
    </w:p>
    <w:p w:rsidR="002C33F3" w:rsidRPr="00B5156B" w:rsidRDefault="002C33F3" w:rsidP="0080527C">
      <w:pPr>
        <w:pStyle w:val="Fuenteilustracionesytablas"/>
      </w:pPr>
      <w:r w:rsidRPr="00B5156B">
        <w:t xml:space="preserve">Fuente: </w:t>
      </w:r>
      <w:proofErr w:type="spellStart"/>
      <w:r w:rsidRPr="00B5156B">
        <w:t>Rive</w:t>
      </w:r>
      <w:proofErr w:type="spellEnd"/>
      <w:r w:rsidRPr="00B5156B">
        <w:t xml:space="preserve"> S.A.</w:t>
      </w:r>
    </w:p>
    <w:p w:rsidR="002C33F3" w:rsidRPr="00B5156B" w:rsidRDefault="002C33F3" w:rsidP="0080527C">
      <w:pPr>
        <w:pStyle w:val="Fuenteilustracionesytablas"/>
      </w:pPr>
      <w:r w:rsidRPr="00B5156B">
        <w:t>Elaborado Por: Carla Ríos, Karen Velasco</w:t>
      </w:r>
    </w:p>
    <w:p w:rsidR="00CF54B8" w:rsidRPr="00B5156B" w:rsidRDefault="00CF54B8">
      <w:pPr>
        <w:rPr>
          <w:rFonts w:cs="Arial"/>
          <w:szCs w:val="24"/>
        </w:rPr>
      </w:pPr>
      <w:r w:rsidRPr="00B5156B">
        <w:rPr>
          <w:rFonts w:cs="Arial"/>
          <w:szCs w:val="24"/>
        </w:rPr>
        <w:br w:type="page"/>
      </w:r>
    </w:p>
    <w:p w:rsidR="005F12A8" w:rsidRPr="00B5156B" w:rsidRDefault="005F12A8" w:rsidP="008927C7">
      <w:pPr>
        <w:pStyle w:val="Ttulo3"/>
        <w:numPr>
          <w:ilvl w:val="2"/>
          <w:numId w:val="2"/>
        </w:numPr>
        <w:spacing w:line="480" w:lineRule="auto"/>
        <w:rPr>
          <w:rFonts w:cs="Arial"/>
        </w:rPr>
      </w:pPr>
      <w:bookmarkStart w:id="65" w:name="_Toc355479076"/>
      <w:bookmarkStart w:id="66" w:name="_Toc356030269"/>
      <w:bookmarkStart w:id="67" w:name="_Toc356030812"/>
      <w:bookmarkStart w:id="68" w:name="_Toc356032224"/>
      <w:bookmarkStart w:id="69" w:name="_Toc365711611"/>
      <w:r w:rsidRPr="00B5156B">
        <w:rPr>
          <w:rFonts w:cs="Arial"/>
        </w:rPr>
        <w:lastRenderedPageBreak/>
        <w:t>Estructura organizacional actual</w:t>
      </w:r>
      <w:bookmarkEnd w:id="65"/>
      <w:bookmarkEnd w:id="66"/>
      <w:bookmarkEnd w:id="67"/>
      <w:bookmarkEnd w:id="68"/>
      <w:bookmarkEnd w:id="69"/>
    </w:p>
    <w:p w:rsidR="005F12A8" w:rsidRDefault="005F12A8" w:rsidP="008927C7">
      <w:pPr>
        <w:spacing w:line="480" w:lineRule="auto"/>
        <w:jc w:val="both"/>
        <w:rPr>
          <w:rFonts w:cs="Arial"/>
          <w:szCs w:val="24"/>
        </w:rPr>
      </w:pPr>
      <w:r w:rsidRPr="00B5156B">
        <w:rPr>
          <w:rFonts w:cs="Arial"/>
          <w:szCs w:val="24"/>
        </w:rPr>
        <w:t>La estructura organizacional de RIVE S.A. es una estructura funcional y sencilla basada en la existencia de diversos supervisores cada cual especializado en determinadas áreas, la misma que se observa a continuación:</w:t>
      </w:r>
    </w:p>
    <w:p w:rsidR="00C23232" w:rsidRDefault="00C23232" w:rsidP="0080527C">
      <w:pPr>
        <w:pStyle w:val="Epgrafe"/>
      </w:pPr>
    </w:p>
    <w:p w:rsidR="00FC7765" w:rsidRPr="00B5156B" w:rsidRDefault="00AA52F0" w:rsidP="0080527C">
      <w:pPr>
        <w:pStyle w:val="Epgrafe"/>
      </w:pPr>
      <w:bookmarkStart w:id="70" w:name="_Toc36571156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45pt;width:411.55pt;height:238.55pt;z-index:251826176" stroked="t" strokeweight="1.5pt">
            <v:imagedata r:id="rId15" o:title=""/>
            <w10:wrap type="square"/>
          </v:shape>
          <o:OLEObject Type="Embed" ProgID="Visio.Drawing.11" ShapeID="_x0000_s1030" DrawAspect="Content" ObjectID="_1439478956" r:id="rId16"/>
        </w:pict>
      </w:r>
      <w:r w:rsidR="002C33F3" w:rsidRPr="00F410F6">
        <w:t xml:space="preserve">Figura </w:t>
      </w:r>
      <w:r w:rsidR="004A07C4" w:rsidRPr="00F410F6">
        <w:fldChar w:fldCharType="begin"/>
      </w:r>
      <w:r w:rsidR="00E40894" w:rsidRPr="00F410F6">
        <w:instrText xml:space="preserve"> STYLEREF 1 \s </w:instrText>
      </w:r>
      <w:r w:rsidR="004A07C4" w:rsidRPr="00F410F6">
        <w:fldChar w:fldCharType="separate"/>
      </w:r>
      <w:r w:rsidR="00F932AF">
        <w:rPr>
          <w:noProof/>
        </w:rPr>
        <w:t>1</w:t>
      </w:r>
      <w:r w:rsidR="004A07C4" w:rsidRPr="00F410F6">
        <w:fldChar w:fldCharType="end"/>
      </w:r>
      <w:r w:rsidR="007B7484">
        <w:t>.</w:t>
      </w:r>
      <w:r w:rsidR="004A07C4" w:rsidRPr="00F410F6">
        <w:fldChar w:fldCharType="begin"/>
      </w:r>
      <w:r w:rsidR="00E40894" w:rsidRPr="00F410F6">
        <w:instrText xml:space="preserve"> SEQ Figura \* ARABIC \s 1 </w:instrText>
      </w:r>
      <w:r w:rsidR="004A07C4" w:rsidRPr="00F410F6">
        <w:fldChar w:fldCharType="separate"/>
      </w:r>
      <w:r w:rsidR="00F932AF">
        <w:rPr>
          <w:noProof/>
        </w:rPr>
        <w:t>2</w:t>
      </w:r>
      <w:r w:rsidR="004A07C4" w:rsidRPr="00F410F6">
        <w:fldChar w:fldCharType="end"/>
      </w:r>
      <w:r w:rsidR="00B16D39" w:rsidRPr="00F410F6">
        <w:t xml:space="preserve"> - </w:t>
      </w:r>
      <w:r w:rsidR="0025372E" w:rsidRPr="00F410F6">
        <w:t>Organigrama</w:t>
      </w:r>
      <w:bookmarkEnd w:id="70"/>
    </w:p>
    <w:p w:rsidR="00FC7765" w:rsidRPr="00B5156B" w:rsidRDefault="002C33F3" w:rsidP="0080527C">
      <w:pPr>
        <w:pStyle w:val="Fuenteilustracionesytablas"/>
      </w:pPr>
      <w:r w:rsidRPr="00B5156B">
        <w:t xml:space="preserve">Fuente: </w:t>
      </w:r>
      <w:proofErr w:type="spellStart"/>
      <w:r w:rsidRPr="00B5156B">
        <w:t>Rive</w:t>
      </w:r>
      <w:proofErr w:type="spellEnd"/>
      <w:r w:rsidRPr="00B5156B">
        <w:t xml:space="preserve"> S.A.</w:t>
      </w:r>
    </w:p>
    <w:p w:rsidR="002C33F3" w:rsidRPr="00B5156B" w:rsidRDefault="002C33F3" w:rsidP="0080527C">
      <w:pPr>
        <w:pStyle w:val="Fuenteilustracionesytablas"/>
      </w:pPr>
      <w:r w:rsidRPr="00B5156B">
        <w:t>Elaborado Por: Carla Ríos, Karen Velasco</w:t>
      </w:r>
      <w:bookmarkStart w:id="71" w:name="_Toc355479077"/>
    </w:p>
    <w:p w:rsidR="00472066" w:rsidRPr="00B5156B" w:rsidRDefault="00472066" w:rsidP="00472066">
      <w:pPr>
        <w:rPr>
          <w:rFonts w:cs="Arial"/>
        </w:rPr>
      </w:pPr>
    </w:p>
    <w:p w:rsidR="005F12A8" w:rsidRPr="00B5156B" w:rsidRDefault="005F12A8" w:rsidP="008927C7">
      <w:pPr>
        <w:pStyle w:val="Ttulo3"/>
        <w:numPr>
          <w:ilvl w:val="2"/>
          <w:numId w:val="2"/>
        </w:numPr>
        <w:spacing w:line="480" w:lineRule="auto"/>
        <w:rPr>
          <w:rFonts w:cs="Arial"/>
        </w:rPr>
      </w:pPr>
      <w:bookmarkStart w:id="72" w:name="_Toc356030270"/>
      <w:bookmarkStart w:id="73" w:name="_Toc356030813"/>
      <w:bookmarkStart w:id="74" w:name="_Toc356032225"/>
      <w:bookmarkStart w:id="75" w:name="_Toc365711612"/>
      <w:r w:rsidRPr="00B5156B">
        <w:rPr>
          <w:rFonts w:cs="Arial"/>
        </w:rPr>
        <w:t>Marco legal</w:t>
      </w:r>
      <w:bookmarkEnd w:id="71"/>
      <w:bookmarkEnd w:id="72"/>
      <w:bookmarkEnd w:id="73"/>
      <w:bookmarkEnd w:id="74"/>
      <w:bookmarkEnd w:id="75"/>
    </w:p>
    <w:p w:rsidR="005F12A8" w:rsidRPr="00B5156B" w:rsidRDefault="005F12A8" w:rsidP="008927C7">
      <w:pPr>
        <w:spacing w:line="480" w:lineRule="auto"/>
        <w:jc w:val="both"/>
        <w:rPr>
          <w:rFonts w:cs="Arial"/>
          <w:szCs w:val="24"/>
        </w:rPr>
      </w:pPr>
      <w:r w:rsidRPr="00B5156B">
        <w:rPr>
          <w:rFonts w:cs="Arial"/>
          <w:szCs w:val="24"/>
        </w:rPr>
        <w:t xml:space="preserve">RIVE S.A. fue constituida en Julio del año 2007, cumpliendo con todas las obligaciones enmarcadas en la Ley tales como: la aprobación del Registro </w:t>
      </w:r>
      <w:r w:rsidRPr="00B5156B">
        <w:rPr>
          <w:rFonts w:cs="Arial"/>
          <w:szCs w:val="24"/>
        </w:rPr>
        <w:lastRenderedPageBreak/>
        <w:t>Mercantil y los permisos pertinentes de la Municipalidad de Guayaquil; necesarios para constituirse legalmente como empresa.</w:t>
      </w:r>
    </w:p>
    <w:p w:rsidR="009D29C7" w:rsidRPr="00B5156B" w:rsidRDefault="005F12A8" w:rsidP="008927C7">
      <w:pPr>
        <w:spacing w:line="480" w:lineRule="auto"/>
        <w:jc w:val="both"/>
        <w:rPr>
          <w:rFonts w:cs="Arial"/>
          <w:szCs w:val="24"/>
        </w:rPr>
      </w:pPr>
      <w:r w:rsidRPr="00B5156B">
        <w:rPr>
          <w:rFonts w:cs="Arial"/>
          <w:szCs w:val="24"/>
        </w:rPr>
        <w:t>Es controlada por la Superintendencia de Compañías, se encuentra afiliada a la Cámara de Comercio y posee Registro Único de Contribuyentes (RUC).  El Representante Legal y Gerente General de la empresa es la Ing. Susana Peñafiel.</w:t>
      </w:r>
    </w:p>
    <w:p w:rsidR="005F12A8" w:rsidRPr="00B5156B" w:rsidRDefault="005F12A8" w:rsidP="008927C7">
      <w:pPr>
        <w:pStyle w:val="Ttulo3"/>
        <w:numPr>
          <w:ilvl w:val="2"/>
          <w:numId w:val="2"/>
        </w:numPr>
        <w:spacing w:line="480" w:lineRule="auto"/>
        <w:rPr>
          <w:rFonts w:cs="Arial"/>
        </w:rPr>
      </w:pPr>
      <w:bookmarkStart w:id="76" w:name="_Toc355479078"/>
      <w:bookmarkStart w:id="77" w:name="_Toc356030271"/>
      <w:bookmarkStart w:id="78" w:name="_Toc356030814"/>
      <w:bookmarkStart w:id="79" w:name="_Toc356032226"/>
      <w:bookmarkStart w:id="80" w:name="_Toc365711613"/>
      <w:r w:rsidRPr="00B5156B">
        <w:rPr>
          <w:rFonts w:cs="Arial"/>
        </w:rPr>
        <w:t>Actividad económica</w:t>
      </w:r>
      <w:bookmarkEnd w:id="76"/>
      <w:bookmarkEnd w:id="77"/>
      <w:bookmarkEnd w:id="78"/>
      <w:bookmarkEnd w:id="79"/>
      <w:bookmarkEnd w:id="80"/>
    </w:p>
    <w:p w:rsidR="009D29C7" w:rsidRPr="00B5156B" w:rsidRDefault="005F12A8" w:rsidP="008927C7">
      <w:pPr>
        <w:spacing w:line="480" w:lineRule="auto"/>
        <w:jc w:val="both"/>
        <w:rPr>
          <w:rFonts w:cs="Arial"/>
          <w:szCs w:val="24"/>
        </w:rPr>
      </w:pPr>
      <w:r w:rsidRPr="00B5156B">
        <w:rPr>
          <w:rFonts w:cs="Arial"/>
          <w:szCs w:val="24"/>
        </w:rPr>
        <w:t>RIVE S.A. es una empresa dedicada a la Comercialización de materiales y equipos del sector eléctrico de media y baja tensión; adicional a esto brinda servicios de Asesoría Técnica.</w:t>
      </w:r>
    </w:p>
    <w:p w:rsidR="005F12A8" w:rsidRPr="00B5156B" w:rsidRDefault="005F12A8" w:rsidP="008927C7">
      <w:pPr>
        <w:pStyle w:val="Ttulo3"/>
        <w:numPr>
          <w:ilvl w:val="2"/>
          <w:numId w:val="2"/>
        </w:numPr>
        <w:spacing w:line="480" w:lineRule="auto"/>
        <w:rPr>
          <w:rFonts w:cs="Arial"/>
        </w:rPr>
      </w:pPr>
      <w:bookmarkStart w:id="81" w:name="_Toc355479079"/>
      <w:bookmarkStart w:id="82" w:name="_Toc356030272"/>
      <w:bookmarkStart w:id="83" w:name="_Toc356030815"/>
      <w:bookmarkStart w:id="84" w:name="_Toc356032227"/>
      <w:bookmarkStart w:id="85" w:name="_Toc365711614"/>
      <w:r w:rsidRPr="00B5156B">
        <w:rPr>
          <w:rFonts w:cs="Arial"/>
        </w:rPr>
        <w:t>Productos y servicios</w:t>
      </w:r>
      <w:bookmarkEnd w:id="81"/>
      <w:bookmarkEnd w:id="82"/>
      <w:bookmarkEnd w:id="83"/>
      <w:bookmarkEnd w:id="84"/>
      <w:bookmarkEnd w:id="85"/>
    </w:p>
    <w:p w:rsidR="005F12A8" w:rsidRPr="00B5156B" w:rsidRDefault="005F12A8" w:rsidP="008927C7">
      <w:pPr>
        <w:spacing w:line="480" w:lineRule="auto"/>
        <w:jc w:val="both"/>
        <w:rPr>
          <w:rFonts w:cs="Arial"/>
          <w:szCs w:val="24"/>
        </w:rPr>
      </w:pPr>
      <w:r w:rsidRPr="00B5156B">
        <w:rPr>
          <w:rFonts w:cs="Arial"/>
          <w:szCs w:val="24"/>
        </w:rPr>
        <w:t xml:space="preserve">RIVE S.A. comercializa variedad de materiales y equipos eléctricos de media y baja tensión tales como lo muestra la </w:t>
      </w:r>
      <w:r w:rsidRPr="00B5156B">
        <w:rPr>
          <w:rFonts w:cs="Arial"/>
          <w:b/>
          <w:szCs w:val="24"/>
        </w:rPr>
        <w:t>Tabla</w:t>
      </w:r>
      <w:r w:rsidR="003D3064">
        <w:rPr>
          <w:rFonts w:cs="Arial"/>
          <w:b/>
          <w:szCs w:val="24"/>
        </w:rPr>
        <w:t xml:space="preserve"> 1.1.</w:t>
      </w:r>
    </w:p>
    <w:p w:rsidR="00141FEF" w:rsidRPr="00B5156B" w:rsidRDefault="00141FEF" w:rsidP="0080527C">
      <w:pPr>
        <w:pStyle w:val="Epgrafe"/>
      </w:pPr>
      <w:bookmarkStart w:id="86" w:name="_Toc365711452"/>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1</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w:t>
      </w:r>
      <w:r w:rsidR="004A07C4" w:rsidRPr="00B5156B">
        <w:rPr>
          <w:noProof/>
        </w:rPr>
        <w:fldChar w:fldCharType="end"/>
      </w:r>
      <w:r w:rsidR="00B16D39" w:rsidRPr="00B5156B">
        <w:t xml:space="preserve"> - </w:t>
      </w:r>
      <w:r w:rsidRPr="00B5156B">
        <w:t>Productos</w:t>
      </w:r>
      <w:bookmarkEnd w:id="86"/>
    </w:p>
    <w:tbl>
      <w:tblPr>
        <w:tblStyle w:val="Cuadrculaclara-nfasis11"/>
        <w:tblW w:w="0" w:type="auto"/>
        <w:jc w:val="center"/>
        <w:tblLook w:val="04A0" w:firstRow="1" w:lastRow="0" w:firstColumn="1" w:lastColumn="0" w:noHBand="0" w:noVBand="1"/>
      </w:tblPr>
      <w:tblGrid>
        <w:gridCol w:w="6554"/>
      </w:tblGrid>
      <w:tr w:rsidR="005F12A8" w:rsidRPr="00B5156B" w:rsidTr="00141FE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szCs w:val="24"/>
                <w:lang w:val="es-EC"/>
              </w:rPr>
            </w:pPr>
            <w:r w:rsidRPr="00B5156B">
              <w:rPr>
                <w:rFonts w:cs="Arial"/>
                <w:szCs w:val="24"/>
                <w:lang w:val="es-EC"/>
              </w:rPr>
              <w:t>Fuerza y Control:</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Arrancadores</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proofErr w:type="spellStart"/>
            <w:r w:rsidRPr="00B5156B">
              <w:rPr>
                <w:rFonts w:cs="Arial"/>
                <w:b w:val="0"/>
                <w:szCs w:val="24"/>
                <w:lang w:val="es-EC"/>
              </w:rPr>
              <w:t>Guardamotores</w:t>
            </w:r>
            <w:proofErr w:type="spellEnd"/>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szCs w:val="24"/>
                <w:lang w:val="es-EC"/>
              </w:rPr>
            </w:pPr>
            <w:r w:rsidRPr="00B5156B">
              <w:rPr>
                <w:rFonts w:cs="Arial"/>
                <w:szCs w:val="24"/>
                <w:lang w:val="es-EC"/>
              </w:rPr>
              <w:t>Tuberías para uso eléctrico:</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Tuberías en PVC</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Cables y alambres</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szCs w:val="24"/>
                <w:lang w:val="es-EC"/>
              </w:rPr>
            </w:pPr>
            <w:r w:rsidRPr="00B5156B">
              <w:rPr>
                <w:rFonts w:cs="Arial"/>
                <w:szCs w:val="24"/>
                <w:lang w:val="es-EC"/>
              </w:rPr>
              <w:t>Transformadores de distribución:</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Transformadores de corriente</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Varillas de cobre</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szCs w:val="24"/>
                <w:lang w:val="es-EC"/>
              </w:rPr>
            </w:pPr>
            <w:r w:rsidRPr="00B5156B">
              <w:rPr>
                <w:rFonts w:cs="Arial"/>
                <w:szCs w:val="24"/>
                <w:lang w:val="es-EC"/>
              </w:rPr>
              <w:t>Materiales eléctricos en general:</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rPr>
            </w:pPr>
            <w:proofErr w:type="spellStart"/>
            <w:r w:rsidRPr="00B5156B">
              <w:rPr>
                <w:rFonts w:cs="Arial"/>
                <w:b w:val="0"/>
                <w:szCs w:val="24"/>
              </w:rPr>
              <w:t>Cajas</w:t>
            </w:r>
            <w:proofErr w:type="spellEnd"/>
            <w:r w:rsidRPr="00B5156B">
              <w:rPr>
                <w:rFonts w:cs="Arial"/>
                <w:b w:val="0"/>
                <w:szCs w:val="24"/>
              </w:rPr>
              <w:t xml:space="preserve"> de </w:t>
            </w:r>
            <w:proofErr w:type="spellStart"/>
            <w:r w:rsidRPr="00B5156B">
              <w:rPr>
                <w:rFonts w:cs="Arial"/>
                <w:b w:val="0"/>
                <w:szCs w:val="24"/>
              </w:rPr>
              <w:t>paso</w:t>
            </w:r>
            <w:proofErr w:type="spellEnd"/>
            <w:r w:rsidRPr="00B5156B">
              <w:rPr>
                <w:rFonts w:cs="Arial"/>
                <w:b w:val="0"/>
                <w:szCs w:val="24"/>
              </w:rPr>
              <w:t xml:space="preserve"> </w:t>
            </w:r>
            <w:proofErr w:type="spellStart"/>
            <w:r w:rsidRPr="00B5156B">
              <w:rPr>
                <w:rFonts w:cs="Arial"/>
                <w:b w:val="0"/>
                <w:szCs w:val="24"/>
              </w:rPr>
              <w:t>metálicas</w:t>
            </w:r>
            <w:proofErr w:type="spellEnd"/>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rPr>
            </w:pPr>
            <w:r w:rsidRPr="00B5156B">
              <w:rPr>
                <w:rFonts w:cs="Arial"/>
                <w:b w:val="0"/>
                <w:szCs w:val="24"/>
              </w:rPr>
              <w:t xml:space="preserve">Breakers </w:t>
            </w:r>
            <w:proofErr w:type="spellStart"/>
            <w:r w:rsidRPr="00B5156B">
              <w:rPr>
                <w:rFonts w:cs="Arial"/>
                <w:b w:val="0"/>
                <w:szCs w:val="24"/>
              </w:rPr>
              <w:t>enchufables</w:t>
            </w:r>
            <w:proofErr w:type="spellEnd"/>
            <w:r w:rsidRPr="00B5156B">
              <w:rPr>
                <w:rFonts w:cs="Arial"/>
                <w:b w:val="0"/>
                <w:szCs w:val="24"/>
              </w:rPr>
              <w:t xml:space="preserve"> y </w:t>
            </w:r>
            <w:proofErr w:type="spellStart"/>
            <w:r w:rsidRPr="00B5156B">
              <w:rPr>
                <w:rFonts w:cs="Arial"/>
                <w:b w:val="0"/>
                <w:szCs w:val="24"/>
              </w:rPr>
              <w:t>sobrepuestos</w:t>
            </w:r>
            <w:proofErr w:type="spellEnd"/>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szCs w:val="24"/>
              </w:rPr>
            </w:pPr>
            <w:proofErr w:type="spellStart"/>
            <w:r w:rsidRPr="00B5156B">
              <w:rPr>
                <w:rFonts w:cs="Arial"/>
                <w:szCs w:val="24"/>
              </w:rPr>
              <w:lastRenderedPageBreak/>
              <w:t>Iluminación</w:t>
            </w:r>
            <w:proofErr w:type="spellEnd"/>
            <w:r w:rsidRPr="00B5156B">
              <w:rPr>
                <w:rFonts w:cs="Arial"/>
                <w:szCs w:val="24"/>
              </w:rPr>
              <w:t>:</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rPr>
            </w:pPr>
            <w:proofErr w:type="spellStart"/>
            <w:r w:rsidRPr="00B5156B">
              <w:rPr>
                <w:rFonts w:cs="Arial"/>
                <w:b w:val="0"/>
                <w:szCs w:val="24"/>
              </w:rPr>
              <w:t>Reflectores</w:t>
            </w:r>
            <w:proofErr w:type="spellEnd"/>
            <w:r w:rsidRPr="00B5156B">
              <w:rPr>
                <w:rFonts w:cs="Arial"/>
                <w:b w:val="0"/>
                <w:szCs w:val="24"/>
              </w:rPr>
              <w:t xml:space="preserve"> </w:t>
            </w:r>
            <w:proofErr w:type="spellStart"/>
            <w:r w:rsidRPr="00B5156B">
              <w:rPr>
                <w:rFonts w:cs="Arial"/>
                <w:b w:val="0"/>
                <w:szCs w:val="24"/>
              </w:rPr>
              <w:t>rectangulares</w:t>
            </w:r>
            <w:proofErr w:type="spellEnd"/>
            <w:r w:rsidRPr="00B5156B">
              <w:rPr>
                <w:rFonts w:cs="Arial"/>
                <w:b w:val="0"/>
                <w:szCs w:val="24"/>
              </w:rPr>
              <w:t xml:space="preserve"> 70w, 150w, 250w, 1000w, 1500w</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 xml:space="preserve">Lámparas </w:t>
            </w:r>
            <w:proofErr w:type="spellStart"/>
            <w:r w:rsidRPr="00B5156B">
              <w:rPr>
                <w:rFonts w:cs="Arial"/>
                <w:b w:val="0"/>
                <w:szCs w:val="24"/>
                <w:lang w:val="es-EC"/>
              </w:rPr>
              <w:t>industrials</w:t>
            </w:r>
            <w:proofErr w:type="spellEnd"/>
            <w:r w:rsidRPr="00B5156B">
              <w:rPr>
                <w:rFonts w:cs="Arial"/>
                <w:b w:val="0"/>
                <w:szCs w:val="24"/>
                <w:lang w:val="es-EC"/>
              </w:rPr>
              <w:t xml:space="preserve"> y para interiores</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szCs w:val="24"/>
              </w:rPr>
            </w:pPr>
            <w:proofErr w:type="spellStart"/>
            <w:r w:rsidRPr="00B5156B">
              <w:rPr>
                <w:rFonts w:cs="Arial"/>
                <w:szCs w:val="24"/>
              </w:rPr>
              <w:t>Tableros</w:t>
            </w:r>
            <w:proofErr w:type="spellEnd"/>
            <w:r w:rsidRPr="00B5156B">
              <w:rPr>
                <w:rFonts w:cs="Arial"/>
                <w:szCs w:val="24"/>
              </w:rPr>
              <w:t xml:space="preserve"> </w:t>
            </w:r>
            <w:proofErr w:type="spellStart"/>
            <w:r w:rsidRPr="00B5156B">
              <w:rPr>
                <w:rFonts w:cs="Arial"/>
                <w:szCs w:val="24"/>
              </w:rPr>
              <w:t>eléctricos</w:t>
            </w:r>
            <w:proofErr w:type="spellEnd"/>
            <w:r w:rsidRPr="00B5156B">
              <w:rPr>
                <w:rFonts w:cs="Arial"/>
                <w:szCs w:val="24"/>
              </w:rPr>
              <w:t>:</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rPr>
            </w:pPr>
            <w:proofErr w:type="spellStart"/>
            <w:r w:rsidRPr="00B5156B">
              <w:rPr>
                <w:rFonts w:cs="Arial"/>
                <w:b w:val="0"/>
                <w:szCs w:val="24"/>
              </w:rPr>
              <w:t>Tableros</w:t>
            </w:r>
            <w:proofErr w:type="spellEnd"/>
            <w:r w:rsidRPr="00B5156B">
              <w:rPr>
                <w:rFonts w:cs="Arial"/>
                <w:b w:val="0"/>
                <w:szCs w:val="24"/>
              </w:rPr>
              <w:t xml:space="preserve"> de </w:t>
            </w:r>
            <w:proofErr w:type="spellStart"/>
            <w:r w:rsidRPr="00B5156B">
              <w:rPr>
                <w:rFonts w:cs="Arial"/>
                <w:b w:val="0"/>
                <w:szCs w:val="24"/>
              </w:rPr>
              <w:t>medidores</w:t>
            </w:r>
            <w:proofErr w:type="spellEnd"/>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rPr>
            </w:pPr>
            <w:proofErr w:type="spellStart"/>
            <w:r w:rsidRPr="00B5156B">
              <w:rPr>
                <w:rFonts w:cs="Arial"/>
                <w:b w:val="0"/>
                <w:szCs w:val="24"/>
              </w:rPr>
              <w:t>Tableros</w:t>
            </w:r>
            <w:proofErr w:type="spellEnd"/>
            <w:r w:rsidRPr="00B5156B">
              <w:rPr>
                <w:rFonts w:cs="Arial"/>
                <w:b w:val="0"/>
                <w:szCs w:val="24"/>
              </w:rPr>
              <w:t xml:space="preserve"> de </w:t>
            </w:r>
            <w:proofErr w:type="spellStart"/>
            <w:r w:rsidRPr="00B5156B">
              <w:rPr>
                <w:rFonts w:cs="Arial"/>
                <w:b w:val="0"/>
                <w:szCs w:val="24"/>
              </w:rPr>
              <w:t>transferencia</w:t>
            </w:r>
            <w:proofErr w:type="spellEnd"/>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szCs w:val="24"/>
              </w:rPr>
            </w:pPr>
            <w:proofErr w:type="spellStart"/>
            <w:r w:rsidRPr="00B5156B">
              <w:rPr>
                <w:rFonts w:cs="Arial"/>
                <w:szCs w:val="24"/>
              </w:rPr>
              <w:t>Motores</w:t>
            </w:r>
            <w:proofErr w:type="spellEnd"/>
            <w:r w:rsidRPr="00B5156B">
              <w:rPr>
                <w:rFonts w:cs="Arial"/>
                <w:szCs w:val="24"/>
              </w:rPr>
              <w:t xml:space="preserve"> </w:t>
            </w:r>
            <w:proofErr w:type="spellStart"/>
            <w:r w:rsidRPr="00B5156B">
              <w:rPr>
                <w:rFonts w:cs="Arial"/>
                <w:szCs w:val="24"/>
              </w:rPr>
              <w:t>eléctricos</w:t>
            </w:r>
            <w:proofErr w:type="spellEnd"/>
            <w:r w:rsidRPr="00B5156B">
              <w:rPr>
                <w:rFonts w:cs="Arial"/>
                <w:szCs w:val="24"/>
              </w:rPr>
              <w:t>:</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Motores de uso general para aplicación estándar</w:t>
            </w:r>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both"/>
              <w:rPr>
                <w:rFonts w:cs="Arial"/>
                <w:b w:val="0"/>
                <w:szCs w:val="24"/>
                <w:lang w:val="es-EC"/>
              </w:rPr>
            </w:pPr>
            <w:r w:rsidRPr="00B5156B">
              <w:rPr>
                <w:rFonts w:cs="Arial"/>
                <w:b w:val="0"/>
                <w:szCs w:val="24"/>
                <w:lang w:val="es-EC"/>
              </w:rPr>
              <w:t>Motores de alto desempeño para trabajo pesado</w:t>
            </w:r>
          </w:p>
        </w:tc>
      </w:tr>
    </w:tbl>
    <w:p w:rsidR="005F12A8" w:rsidRPr="00B5156B" w:rsidRDefault="00141FEF" w:rsidP="0080527C">
      <w:pPr>
        <w:pStyle w:val="Fuenteilustracionesytablas"/>
      </w:pPr>
      <w:r w:rsidRPr="00B5156B">
        <w:t xml:space="preserve">Fuente: </w:t>
      </w:r>
      <w:proofErr w:type="spellStart"/>
      <w:r w:rsidRPr="00B5156B">
        <w:t>Rive</w:t>
      </w:r>
      <w:proofErr w:type="spellEnd"/>
      <w:r w:rsidRPr="00B5156B">
        <w:t xml:space="preserve"> S.A.</w:t>
      </w:r>
    </w:p>
    <w:p w:rsidR="005F12A8" w:rsidRPr="00B5156B" w:rsidRDefault="00141FEF" w:rsidP="0080527C">
      <w:pPr>
        <w:pStyle w:val="Fuenteilustracionesytablas"/>
      </w:pPr>
      <w:r w:rsidRPr="00B5156B">
        <w:t>Elaborado Por: Carla Ríos, Karen Velasco</w:t>
      </w:r>
    </w:p>
    <w:p w:rsidR="00DE0D59" w:rsidRPr="00B5156B" w:rsidRDefault="00DE0D59" w:rsidP="008927C7">
      <w:pPr>
        <w:spacing w:line="480" w:lineRule="auto"/>
        <w:jc w:val="both"/>
        <w:rPr>
          <w:rFonts w:cs="Arial"/>
          <w:szCs w:val="24"/>
        </w:rPr>
      </w:pPr>
    </w:p>
    <w:p w:rsidR="005F12A8" w:rsidRPr="00B5156B" w:rsidRDefault="005F12A8" w:rsidP="008927C7">
      <w:pPr>
        <w:spacing w:line="480" w:lineRule="auto"/>
        <w:jc w:val="both"/>
        <w:rPr>
          <w:rFonts w:cs="Arial"/>
          <w:szCs w:val="24"/>
        </w:rPr>
      </w:pPr>
      <w:r w:rsidRPr="00B5156B">
        <w:rPr>
          <w:rFonts w:cs="Arial"/>
          <w:szCs w:val="24"/>
        </w:rPr>
        <w:t>Además de estos productos la empresa proporciona a sus clientes servicios de asesoría técnica tales como:</w:t>
      </w:r>
    </w:p>
    <w:p w:rsidR="005F12A8" w:rsidRPr="00B5156B" w:rsidRDefault="005F12A8" w:rsidP="008927C7">
      <w:pPr>
        <w:pStyle w:val="Prrafodelista"/>
        <w:numPr>
          <w:ilvl w:val="0"/>
          <w:numId w:val="3"/>
        </w:numPr>
        <w:spacing w:line="480" w:lineRule="auto"/>
        <w:jc w:val="both"/>
        <w:rPr>
          <w:rFonts w:cs="Arial"/>
          <w:szCs w:val="24"/>
        </w:rPr>
      </w:pPr>
      <w:r w:rsidRPr="00B5156B">
        <w:rPr>
          <w:rFonts w:cs="Arial"/>
          <w:szCs w:val="24"/>
        </w:rPr>
        <w:t>Instalación y asesoramiento de equipos eléctricos</w:t>
      </w:r>
    </w:p>
    <w:p w:rsidR="005F12A8" w:rsidRPr="00447FA5" w:rsidRDefault="005F12A8" w:rsidP="00F169A0">
      <w:pPr>
        <w:pStyle w:val="Ttulo4"/>
        <w:numPr>
          <w:ilvl w:val="3"/>
          <w:numId w:val="2"/>
        </w:numPr>
      </w:pPr>
      <w:bookmarkStart w:id="87" w:name="_Toc365711615"/>
      <w:bookmarkStart w:id="88" w:name="_Toc356032228"/>
      <w:r w:rsidRPr="00447FA5">
        <w:t>Clientes</w:t>
      </w:r>
      <w:bookmarkEnd w:id="87"/>
      <w:r w:rsidR="00BE3361" w:rsidRPr="00447FA5">
        <w:t xml:space="preserve">  </w:t>
      </w:r>
      <w:bookmarkEnd w:id="88"/>
    </w:p>
    <w:p w:rsidR="005F12A8" w:rsidRPr="00B5156B" w:rsidRDefault="005F12A8" w:rsidP="008927C7">
      <w:pPr>
        <w:spacing w:line="480" w:lineRule="auto"/>
        <w:jc w:val="both"/>
        <w:rPr>
          <w:rFonts w:cs="Arial"/>
          <w:b/>
          <w:szCs w:val="24"/>
        </w:rPr>
      </w:pPr>
      <w:r w:rsidRPr="00B5156B">
        <w:rPr>
          <w:rFonts w:cs="Arial"/>
          <w:szCs w:val="24"/>
        </w:rPr>
        <w:t xml:space="preserve">RIVE S.A. es una empresa que comercializa sus productos al por mayor y menor, por lo que cuenta con variedad de clientes en el sector industrial, además posee clientes finales y dedicados a la construcción; dentro de los cuales podemos destacar como principales  a los que muestra a continuación las </w:t>
      </w:r>
      <w:r w:rsidRPr="00B5156B">
        <w:rPr>
          <w:rFonts w:cs="Arial"/>
          <w:b/>
          <w:szCs w:val="24"/>
        </w:rPr>
        <w:t>Tablas</w:t>
      </w:r>
      <w:r w:rsidR="000D6C09">
        <w:rPr>
          <w:rFonts w:cs="Arial"/>
          <w:b/>
          <w:szCs w:val="24"/>
        </w:rPr>
        <w:t xml:space="preserve"> 1.2 y</w:t>
      </w:r>
      <w:r w:rsidR="003D3064">
        <w:rPr>
          <w:rFonts w:cs="Arial"/>
          <w:b/>
          <w:szCs w:val="24"/>
        </w:rPr>
        <w:t xml:space="preserve"> 1.3.</w:t>
      </w:r>
    </w:p>
    <w:p w:rsidR="00141FEF" w:rsidRPr="00B5156B" w:rsidRDefault="00141FEF" w:rsidP="0080527C">
      <w:pPr>
        <w:pStyle w:val="Epgrafe"/>
      </w:pPr>
      <w:bookmarkStart w:id="89" w:name="_Toc365711453"/>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1</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w:t>
      </w:r>
      <w:r w:rsidR="004A07C4" w:rsidRPr="00B5156B">
        <w:rPr>
          <w:noProof/>
        </w:rPr>
        <w:fldChar w:fldCharType="end"/>
      </w:r>
      <w:r w:rsidR="00B16D39" w:rsidRPr="00B5156B">
        <w:t xml:space="preserve"> - </w:t>
      </w:r>
      <w:r w:rsidRPr="00B5156B">
        <w:t xml:space="preserve">Sector </w:t>
      </w:r>
      <w:proofErr w:type="spellStart"/>
      <w:r w:rsidRPr="00B5156B">
        <w:t>Indutrial</w:t>
      </w:r>
      <w:bookmarkEnd w:id="89"/>
      <w:proofErr w:type="spellEnd"/>
    </w:p>
    <w:tbl>
      <w:tblPr>
        <w:tblStyle w:val="Cuadrculaclara-nfasis11"/>
        <w:tblW w:w="0" w:type="auto"/>
        <w:jc w:val="center"/>
        <w:tblInd w:w="-97" w:type="dxa"/>
        <w:tblLook w:val="04A0" w:firstRow="1" w:lastRow="0" w:firstColumn="1" w:lastColumn="0" w:noHBand="0" w:noVBand="1"/>
      </w:tblPr>
      <w:tblGrid>
        <w:gridCol w:w="486"/>
        <w:gridCol w:w="2126"/>
      </w:tblGrid>
      <w:tr w:rsidR="005F12A8" w:rsidRPr="00B5156B" w:rsidTr="00867F50">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76" w:type="dxa"/>
            <w:hideMark/>
          </w:tcPr>
          <w:p w:rsidR="005F12A8" w:rsidRPr="00B5156B" w:rsidRDefault="005F12A8" w:rsidP="00DE0D59">
            <w:pPr>
              <w:jc w:val="center"/>
              <w:rPr>
                <w:rFonts w:cs="Arial"/>
                <w:szCs w:val="24"/>
                <w:lang w:val="es-EC"/>
              </w:rPr>
            </w:pPr>
            <w:r w:rsidRPr="00B5156B">
              <w:rPr>
                <w:rFonts w:cs="Arial"/>
                <w:szCs w:val="24"/>
                <w:lang w:val="es-EC"/>
              </w:rPr>
              <w:t>N°</w:t>
            </w:r>
          </w:p>
        </w:tc>
        <w:tc>
          <w:tcPr>
            <w:tcW w:w="2126" w:type="dxa"/>
            <w:hideMark/>
          </w:tcPr>
          <w:p w:rsidR="005F12A8" w:rsidRPr="00B5156B" w:rsidRDefault="005F12A8" w:rsidP="00DE0D59">
            <w:pPr>
              <w:jc w:val="center"/>
              <w:cnfStyle w:val="100000000000" w:firstRow="1" w:lastRow="0" w:firstColumn="0" w:lastColumn="0" w:oddVBand="0" w:evenVBand="0" w:oddHBand="0" w:evenHBand="0" w:firstRowFirstColumn="0" w:firstRowLastColumn="0" w:lastRowFirstColumn="0" w:lastRowLastColumn="0"/>
              <w:rPr>
                <w:rFonts w:cs="Arial"/>
                <w:szCs w:val="24"/>
                <w:lang w:val="es-EC"/>
              </w:rPr>
            </w:pPr>
            <w:r w:rsidRPr="00B5156B">
              <w:rPr>
                <w:rFonts w:cs="Arial"/>
                <w:szCs w:val="24"/>
                <w:lang w:val="es-EC"/>
              </w:rPr>
              <w:t>Clientes</w:t>
            </w:r>
          </w:p>
        </w:tc>
      </w:tr>
      <w:tr w:rsidR="005F12A8" w:rsidRPr="00B5156B" w:rsidTr="00867F5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76" w:type="dxa"/>
            <w:hideMark/>
          </w:tcPr>
          <w:p w:rsidR="005F12A8" w:rsidRPr="00B5156B" w:rsidRDefault="005F12A8" w:rsidP="00DE0D59">
            <w:pPr>
              <w:jc w:val="center"/>
              <w:rPr>
                <w:rFonts w:cs="Arial"/>
                <w:b w:val="0"/>
                <w:szCs w:val="24"/>
                <w:lang w:val="es-EC"/>
              </w:rPr>
            </w:pPr>
            <w:r w:rsidRPr="00B5156B">
              <w:rPr>
                <w:rFonts w:cs="Arial"/>
                <w:b w:val="0"/>
                <w:szCs w:val="24"/>
                <w:lang w:val="es-EC"/>
              </w:rPr>
              <w:t>1</w:t>
            </w:r>
          </w:p>
        </w:tc>
        <w:tc>
          <w:tcPr>
            <w:tcW w:w="2126" w:type="dxa"/>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r w:rsidRPr="00B5156B">
              <w:rPr>
                <w:rFonts w:cs="Arial"/>
                <w:szCs w:val="24"/>
                <w:lang w:val="es-EC"/>
              </w:rPr>
              <w:t>El Telégrafo</w:t>
            </w:r>
          </w:p>
        </w:tc>
      </w:tr>
      <w:tr w:rsidR="005F12A8" w:rsidRPr="00B5156B" w:rsidTr="00867F50">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76" w:type="dxa"/>
            <w:hideMark/>
          </w:tcPr>
          <w:p w:rsidR="005F12A8" w:rsidRPr="00B5156B" w:rsidRDefault="005F12A8" w:rsidP="00DE0D59">
            <w:pPr>
              <w:jc w:val="center"/>
              <w:rPr>
                <w:rFonts w:cs="Arial"/>
                <w:b w:val="0"/>
                <w:szCs w:val="24"/>
                <w:lang w:val="es-EC"/>
              </w:rPr>
            </w:pPr>
            <w:r w:rsidRPr="00B5156B">
              <w:rPr>
                <w:rFonts w:cs="Arial"/>
                <w:b w:val="0"/>
                <w:szCs w:val="24"/>
                <w:lang w:val="es-EC"/>
              </w:rPr>
              <w:t>2</w:t>
            </w:r>
          </w:p>
        </w:tc>
        <w:tc>
          <w:tcPr>
            <w:tcW w:w="2126" w:type="dxa"/>
            <w:hideMark/>
          </w:tcPr>
          <w:p w:rsidR="005F12A8" w:rsidRPr="00B5156B" w:rsidRDefault="005F12A8" w:rsidP="00DE0D59">
            <w:pPr>
              <w:cnfStyle w:val="000000010000" w:firstRow="0" w:lastRow="0" w:firstColumn="0" w:lastColumn="0" w:oddVBand="0" w:evenVBand="0" w:oddHBand="0" w:evenHBand="1" w:firstRowFirstColumn="0" w:firstRowLastColumn="0" w:lastRowFirstColumn="0" w:lastRowLastColumn="0"/>
              <w:rPr>
                <w:rFonts w:cs="Arial"/>
                <w:szCs w:val="24"/>
                <w:lang w:val="es-EC"/>
              </w:rPr>
            </w:pPr>
            <w:r w:rsidRPr="00B5156B">
              <w:rPr>
                <w:rFonts w:cs="Arial"/>
                <w:szCs w:val="24"/>
                <w:lang w:val="es-EC"/>
              </w:rPr>
              <w:t>Mabe</w:t>
            </w:r>
          </w:p>
        </w:tc>
      </w:tr>
      <w:tr w:rsidR="005F12A8" w:rsidRPr="00B5156B" w:rsidTr="00867F5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76" w:type="dxa"/>
            <w:hideMark/>
          </w:tcPr>
          <w:p w:rsidR="005F12A8" w:rsidRPr="00B5156B" w:rsidRDefault="005F12A8" w:rsidP="00DE0D59">
            <w:pPr>
              <w:jc w:val="center"/>
              <w:rPr>
                <w:rFonts w:cs="Arial"/>
                <w:b w:val="0"/>
                <w:szCs w:val="24"/>
                <w:lang w:val="es-EC"/>
              </w:rPr>
            </w:pPr>
            <w:r w:rsidRPr="00B5156B">
              <w:rPr>
                <w:rFonts w:cs="Arial"/>
                <w:b w:val="0"/>
                <w:szCs w:val="24"/>
                <w:lang w:val="es-EC"/>
              </w:rPr>
              <w:t>3</w:t>
            </w:r>
          </w:p>
        </w:tc>
        <w:tc>
          <w:tcPr>
            <w:tcW w:w="2126" w:type="dxa"/>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r w:rsidRPr="00B5156B">
              <w:rPr>
                <w:rFonts w:cs="Arial"/>
                <w:szCs w:val="24"/>
                <w:lang w:val="es-EC"/>
              </w:rPr>
              <w:t>La Fabril</w:t>
            </w:r>
          </w:p>
        </w:tc>
      </w:tr>
      <w:tr w:rsidR="005F12A8" w:rsidRPr="00B5156B" w:rsidTr="00867F50">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76" w:type="dxa"/>
            <w:hideMark/>
          </w:tcPr>
          <w:p w:rsidR="005F12A8" w:rsidRPr="00B5156B" w:rsidRDefault="005F12A8" w:rsidP="00DE0D59">
            <w:pPr>
              <w:jc w:val="center"/>
              <w:rPr>
                <w:rFonts w:cs="Arial"/>
                <w:b w:val="0"/>
                <w:szCs w:val="24"/>
                <w:lang w:val="es-EC"/>
              </w:rPr>
            </w:pPr>
            <w:r w:rsidRPr="00B5156B">
              <w:rPr>
                <w:rFonts w:cs="Arial"/>
                <w:b w:val="0"/>
                <w:szCs w:val="24"/>
                <w:lang w:val="es-EC"/>
              </w:rPr>
              <w:t>4</w:t>
            </w:r>
          </w:p>
        </w:tc>
        <w:tc>
          <w:tcPr>
            <w:tcW w:w="2126" w:type="dxa"/>
            <w:hideMark/>
          </w:tcPr>
          <w:p w:rsidR="005F12A8" w:rsidRPr="00B5156B" w:rsidRDefault="005F12A8" w:rsidP="00DE0D59">
            <w:pPr>
              <w:cnfStyle w:val="000000010000" w:firstRow="0" w:lastRow="0" w:firstColumn="0" w:lastColumn="0" w:oddVBand="0" w:evenVBand="0" w:oddHBand="0" w:evenHBand="1" w:firstRowFirstColumn="0" w:firstRowLastColumn="0" w:lastRowFirstColumn="0" w:lastRowLastColumn="0"/>
              <w:rPr>
                <w:rFonts w:cs="Arial"/>
                <w:szCs w:val="24"/>
                <w:lang w:val="es-EC"/>
              </w:rPr>
            </w:pPr>
            <w:proofErr w:type="spellStart"/>
            <w:r w:rsidRPr="00B5156B">
              <w:rPr>
                <w:rFonts w:cs="Arial"/>
                <w:szCs w:val="24"/>
                <w:lang w:val="es-EC"/>
              </w:rPr>
              <w:t>Ferrotorre</w:t>
            </w:r>
            <w:proofErr w:type="spellEnd"/>
          </w:p>
        </w:tc>
      </w:tr>
      <w:tr w:rsidR="005F12A8" w:rsidRPr="00B5156B" w:rsidTr="00867F5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76" w:type="dxa"/>
            <w:hideMark/>
          </w:tcPr>
          <w:p w:rsidR="005F12A8" w:rsidRPr="00B5156B" w:rsidRDefault="005F12A8" w:rsidP="00DE0D59">
            <w:pPr>
              <w:jc w:val="center"/>
              <w:rPr>
                <w:rFonts w:cs="Arial"/>
                <w:b w:val="0"/>
                <w:szCs w:val="24"/>
                <w:lang w:val="es-EC"/>
              </w:rPr>
            </w:pPr>
            <w:r w:rsidRPr="00B5156B">
              <w:rPr>
                <w:rFonts w:cs="Arial"/>
                <w:b w:val="0"/>
                <w:szCs w:val="24"/>
                <w:lang w:val="es-EC"/>
              </w:rPr>
              <w:t>5</w:t>
            </w:r>
          </w:p>
        </w:tc>
        <w:tc>
          <w:tcPr>
            <w:tcW w:w="2126" w:type="dxa"/>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r w:rsidRPr="00B5156B">
              <w:rPr>
                <w:rFonts w:cs="Arial"/>
                <w:szCs w:val="24"/>
                <w:lang w:val="es-EC"/>
              </w:rPr>
              <w:t>Grupo Moderna</w:t>
            </w:r>
          </w:p>
        </w:tc>
      </w:tr>
    </w:tbl>
    <w:p w:rsidR="005F12A8" w:rsidRPr="00B5156B" w:rsidRDefault="00141FEF" w:rsidP="0080527C">
      <w:pPr>
        <w:pStyle w:val="Fuenteilustracionesytablas"/>
      </w:pPr>
      <w:r w:rsidRPr="00B5156B">
        <w:t xml:space="preserve">Fuente: </w:t>
      </w:r>
      <w:proofErr w:type="spellStart"/>
      <w:r w:rsidRPr="00B5156B">
        <w:t>Rive</w:t>
      </w:r>
      <w:proofErr w:type="spellEnd"/>
      <w:r w:rsidRPr="00B5156B">
        <w:t xml:space="preserve"> S.A.</w:t>
      </w:r>
    </w:p>
    <w:p w:rsidR="005F12A8" w:rsidRPr="00B5156B" w:rsidRDefault="00141FEF" w:rsidP="0080527C">
      <w:pPr>
        <w:pStyle w:val="Fuenteilustracionesytablas"/>
      </w:pPr>
      <w:r w:rsidRPr="00B5156B">
        <w:t>Elaborado Por: Carla Ríos, Karen Velasco</w:t>
      </w:r>
    </w:p>
    <w:p w:rsidR="005F12A8" w:rsidRPr="0092542A" w:rsidRDefault="005F12A8" w:rsidP="008927C7">
      <w:pPr>
        <w:pStyle w:val="Prrafodelista"/>
        <w:spacing w:line="480" w:lineRule="auto"/>
        <w:ind w:left="360"/>
        <w:rPr>
          <w:rFonts w:cs="Arial"/>
          <w:sz w:val="18"/>
          <w:szCs w:val="24"/>
        </w:rPr>
      </w:pPr>
    </w:p>
    <w:p w:rsidR="00141FEF" w:rsidRPr="00B5156B" w:rsidRDefault="00141FEF" w:rsidP="0080527C">
      <w:pPr>
        <w:pStyle w:val="Epgrafe"/>
      </w:pPr>
      <w:bookmarkStart w:id="90" w:name="_Toc365711454"/>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1</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3</w:t>
      </w:r>
      <w:r w:rsidR="004A07C4" w:rsidRPr="00B5156B">
        <w:rPr>
          <w:noProof/>
        </w:rPr>
        <w:fldChar w:fldCharType="end"/>
      </w:r>
      <w:r w:rsidR="00B16D39" w:rsidRPr="00B5156B">
        <w:t xml:space="preserve"> - C</w:t>
      </w:r>
      <w:r w:rsidR="001D7B9A" w:rsidRPr="00B5156B">
        <w:rPr>
          <w:szCs w:val="24"/>
        </w:rPr>
        <w:t>ontratistas/Clientes Finales</w:t>
      </w:r>
      <w:bookmarkEnd w:id="90"/>
    </w:p>
    <w:tbl>
      <w:tblPr>
        <w:tblStyle w:val="Cuadrculaclara-nfasis11"/>
        <w:tblW w:w="0" w:type="auto"/>
        <w:jc w:val="center"/>
        <w:tblLook w:val="04A0" w:firstRow="1" w:lastRow="0" w:firstColumn="1" w:lastColumn="0" w:noHBand="0" w:noVBand="1"/>
      </w:tblPr>
      <w:tblGrid>
        <w:gridCol w:w="486"/>
        <w:gridCol w:w="2257"/>
      </w:tblGrid>
      <w:tr w:rsidR="005F12A8" w:rsidRPr="00B5156B" w:rsidTr="00141FE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center"/>
              <w:rPr>
                <w:rFonts w:cs="Arial"/>
                <w:szCs w:val="24"/>
                <w:lang w:val="es-EC"/>
              </w:rPr>
            </w:pPr>
            <w:r w:rsidRPr="00B5156B">
              <w:rPr>
                <w:rFonts w:cs="Arial"/>
                <w:szCs w:val="24"/>
                <w:lang w:val="es-EC"/>
              </w:rPr>
              <w:t>N°</w:t>
            </w:r>
          </w:p>
        </w:tc>
        <w:tc>
          <w:tcPr>
            <w:tcW w:w="0" w:type="auto"/>
            <w:hideMark/>
          </w:tcPr>
          <w:p w:rsidR="005F12A8" w:rsidRPr="00B5156B" w:rsidRDefault="005F12A8" w:rsidP="00DE0D59">
            <w:pPr>
              <w:jc w:val="center"/>
              <w:cnfStyle w:val="100000000000" w:firstRow="1" w:lastRow="0" w:firstColumn="0" w:lastColumn="0" w:oddVBand="0" w:evenVBand="0" w:oddHBand="0" w:evenHBand="0" w:firstRowFirstColumn="0" w:firstRowLastColumn="0" w:lastRowFirstColumn="0" w:lastRowLastColumn="0"/>
              <w:rPr>
                <w:rFonts w:cs="Arial"/>
                <w:szCs w:val="24"/>
                <w:lang w:val="es-EC"/>
              </w:rPr>
            </w:pPr>
            <w:r w:rsidRPr="00B5156B">
              <w:rPr>
                <w:rFonts w:cs="Arial"/>
                <w:szCs w:val="24"/>
                <w:lang w:val="es-EC"/>
              </w:rPr>
              <w:t>Clientes</w:t>
            </w:r>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center"/>
              <w:rPr>
                <w:rFonts w:cs="Arial"/>
                <w:b w:val="0"/>
                <w:szCs w:val="24"/>
                <w:lang w:val="es-EC"/>
              </w:rPr>
            </w:pPr>
            <w:r w:rsidRPr="00B5156B">
              <w:rPr>
                <w:rFonts w:cs="Arial"/>
                <w:b w:val="0"/>
                <w:szCs w:val="24"/>
                <w:lang w:val="es-EC"/>
              </w:rPr>
              <w:t>1</w:t>
            </w:r>
          </w:p>
        </w:tc>
        <w:tc>
          <w:tcPr>
            <w:tcW w:w="0" w:type="auto"/>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proofErr w:type="spellStart"/>
            <w:r w:rsidRPr="00B5156B">
              <w:rPr>
                <w:rFonts w:cs="Arial"/>
                <w:szCs w:val="24"/>
                <w:lang w:val="es-EC"/>
              </w:rPr>
              <w:t>Soelec</w:t>
            </w:r>
            <w:proofErr w:type="spellEnd"/>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center"/>
              <w:rPr>
                <w:rFonts w:cs="Arial"/>
                <w:b w:val="0"/>
                <w:szCs w:val="24"/>
                <w:lang w:val="es-EC"/>
              </w:rPr>
            </w:pPr>
            <w:r w:rsidRPr="00B5156B">
              <w:rPr>
                <w:rFonts w:cs="Arial"/>
                <w:b w:val="0"/>
                <w:szCs w:val="24"/>
                <w:lang w:val="es-EC"/>
              </w:rPr>
              <w:t>2</w:t>
            </w:r>
          </w:p>
        </w:tc>
        <w:tc>
          <w:tcPr>
            <w:tcW w:w="0" w:type="auto"/>
            <w:hideMark/>
          </w:tcPr>
          <w:p w:rsidR="005F12A8" w:rsidRPr="00B5156B" w:rsidRDefault="005F12A8" w:rsidP="00DE0D59">
            <w:pPr>
              <w:cnfStyle w:val="000000010000" w:firstRow="0" w:lastRow="0" w:firstColumn="0" w:lastColumn="0" w:oddVBand="0" w:evenVBand="0" w:oddHBand="0" w:evenHBand="1" w:firstRowFirstColumn="0" w:firstRowLastColumn="0" w:lastRowFirstColumn="0" w:lastRowLastColumn="0"/>
              <w:rPr>
                <w:rFonts w:cs="Arial"/>
                <w:szCs w:val="24"/>
                <w:lang w:val="es-EC"/>
              </w:rPr>
            </w:pPr>
            <w:proofErr w:type="spellStart"/>
            <w:r w:rsidRPr="00B5156B">
              <w:rPr>
                <w:rFonts w:cs="Arial"/>
                <w:szCs w:val="24"/>
                <w:lang w:val="es-EC"/>
              </w:rPr>
              <w:t>Omaconsa</w:t>
            </w:r>
            <w:proofErr w:type="spellEnd"/>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center"/>
              <w:rPr>
                <w:rFonts w:cs="Arial"/>
                <w:b w:val="0"/>
                <w:szCs w:val="24"/>
                <w:lang w:val="es-EC"/>
              </w:rPr>
            </w:pPr>
            <w:r w:rsidRPr="00B5156B">
              <w:rPr>
                <w:rFonts w:cs="Arial"/>
                <w:b w:val="0"/>
                <w:szCs w:val="24"/>
                <w:lang w:val="es-EC"/>
              </w:rPr>
              <w:t>3</w:t>
            </w:r>
          </w:p>
        </w:tc>
        <w:tc>
          <w:tcPr>
            <w:tcW w:w="0" w:type="auto"/>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proofErr w:type="spellStart"/>
            <w:r w:rsidRPr="00B5156B">
              <w:rPr>
                <w:rFonts w:cs="Arial"/>
                <w:szCs w:val="24"/>
                <w:lang w:val="es-EC"/>
              </w:rPr>
              <w:t>Maint</w:t>
            </w:r>
            <w:proofErr w:type="spellEnd"/>
          </w:p>
        </w:tc>
      </w:tr>
      <w:tr w:rsidR="005F12A8" w:rsidRPr="00B5156B" w:rsidTr="00141FE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F12A8" w:rsidRPr="00B5156B" w:rsidRDefault="005F12A8" w:rsidP="00DE0D59">
            <w:pPr>
              <w:jc w:val="center"/>
              <w:rPr>
                <w:rFonts w:cs="Arial"/>
                <w:b w:val="0"/>
                <w:szCs w:val="24"/>
                <w:lang w:val="es-EC"/>
              </w:rPr>
            </w:pPr>
            <w:r w:rsidRPr="00B5156B">
              <w:rPr>
                <w:rFonts w:cs="Arial"/>
                <w:b w:val="0"/>
                <w:szCs w:val="24"/>
                <w:lang w:val="es-EC"/>
              </w:rPr>
              <w:t>4</w:t>
            </w:r>
          </w:p>
        </w:tc>
        <w:tc>
          <w:tcPr>
            <w:tcW w:w="0" w:type="auto"/>
            <w:hideMark/>
          </w:tcPr>
          <w:p w:rsidR="005F12A8" w:rsidRPr="00B5156B" w:rsidRDefault="005F12A8" w:rsidP="00DE0D59">
            <w:pPr>
              <w:cnfStyle w:val="000000010000" w:firstRow="0" w:lastRow="0" w:firstColumn="0" w:lastColumn="0" w:oddVBand="0" w:evenVBand="0" w:oddHBand="0" w:evenHBand="1" w:firstRowFirstColumn="0" w:firstRowLastColumn="0" w:lastRowFirstColumn="0" w:lastRowLastColumn="0"/>
              <w:rPr>
                <w:rFonts w:cs="Arial"/>
                <w:szCs w:val="24"/>
                <w:lang w:val="es-EC"/>
              </w:rPr>
            </w:pPr>
            <w:proofErr w:type="spellStart"/>
            <w:r w:rsidRPr="00B5156B">
              <w:rPr>
                <w:rFonts w:cs="Arial"/>
                <w:szCs w:val="24"/>
                <w:lang w:val="es-EC"/>
              </w:rPr>
              <w:t>Etinar</w:t>
            </w:r>
            <w:proofErr w:type="spellEnd"/>
          </w:p>
        </w:tc>
      </w:tr>
      <w:tr w:rsidR="005F12A8" w:rsidRPr="00B5156B" w:rsidTr="00141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rsidR="005F12A8" w:rsidRPr="00B5156B" w:rsidRDefault="005F12A8" w:rsidP="00DE0D59">
            <w:pPr>
              <w:jc w:val="center"/>
              <w:rPr>
                <w:rFonts w:cs="Arial"/>
                <w:szCs w:val="24"/>
              </w:rPr>
            </w:pPr>
            <w:r w:rsidRPr="00B5156B">
              <w:rPr>
                <w:rFonts w:cs="Arial"/>
                <w:szCs w:val="24"/>
              </w:rPr>
              <w:t>5</w:t>
            </w:r>
          </w:p>
        </w:tc>
        <w:tc>
          <w:tcPr>
            <w:tcW w:w="0" w:type="auto"/>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rPr>
            </w:pPr>
            <w:proofErr w:type="spellStart"/>
            <w:r w:rsidRPr="00B5156B">
              <w:rPr>
                <w:rFonts w:cs="Arial"/>
                <w:szCs w:val="24"/>
              </w:rPr>
              <w:t>Britransformadores</w:t>
            </w:r>
            <w:proofErr w:type="spellEnd"/>
          </w:p>
        </w:tc>
      </w:tr>
    </w:tbl>
    <w:p w:rsidR="005F12A8" w:rsidRPr="00B5156B" w:rsidRDefault="001D7B9A" w:rsidP="0080527C">
      <w:pPr>
        <w:pStyle w:val="Fuenteilustracionesytablas"/>
      </w:pPr>
      <w:r w:rsidRPr="00B5156B">
        <w:t xml:space="preserve">Fuente: </w:t>
      </w:r>
      <w:proofErr w:type="spellStart"/>
      <w:r w:rsidRPr="00B5156B">
        <w:t>Rive</w:t>
      </w:r>
      <w:proofErr w:type="spellEnd"/>
      <w:r w:rsidRPr="00B5156B">
        <w:t xml:space="preserve"> S.A.</w:t>
      </w:r>
    </w:p>
    <w:p w:rsidR="005F12A8" w:rsidRPr="00B5156B" w:rsidRDefault="001D7B9A" w:rsidP="0080527C">
      <w:pPr>
        <w:pStyle w:val="Fuenteilustracionesytablas"/>
      </w:pPr>
      <w:r w:rsidRPr="00B5156B">
        <w:t>Elaborado Por: Carla Ríos, Karen Velasco</w:t>
      </w:r>
    </w:p>
    <w:p w:rsidR="00472066" w:rsidRPr="00B5156B" w:rsidRDefault="00472066" w:rsidP="00472066">
      <w:pPr>
        <w:rPr>
          <w:rFonts w:cs="Arial"/>
        </w:rPr>
      </w:pPr>
    </w:p>
    <w:p w:rsidR="005F12A8" w:rsidRPr="00B5156B" w:rsidRDefault="005F12A8" w:rsidP="00F169A0">
      <w:pPr>
        <w:pStyle w:val="Ttulo4"/>
        <w:numPr>
          <w:ilvl w:val="3"/>
          <w:numId w:val="2"/>
        </w:numPr>
      </w:pPr>
      <w:bookmarkStart w:id="91" w:name="_Toc365711616"/>
      <w:bookmarkStart w:id="92" w:name="_Toc356032229"/>
      <w:r w:rsidRPr="00B5156B">
        <w:t>Proveedores</w:t>
      </w:r>
      <w:bookmarkEnd w:id="91"/>
      <w:r w:rsidR="00BE3361" w:rsidRPr="00B5156B">
        <w:t xml:space="preserve">  </w:t>
      </w:r>
      <w:bookmarkEnd w:id="92"/>
    </w:p>
    <w:p w:rsidR="005F12A8" w:rsidRPr="00B5156B" w:rsidRDefault="005F12A8" w:rsidP="008927C7">
      <w:pPr>
        <w:spacing w:line="480" w:lineRule="auto"/>
        <w:jc w:val="both"/>
        <w:rPr>
          <w:rFonts w:cs="Arial"/>
          <w:szCs w:val="24"/>
        </w:rPr>
      </w:pPr>
      <w:r w:rsidRPr="00B5156B">
        <w:rPr>
          <w:rFonts w:cs="Arial"/>
          <w:szCs w:val="24"/>
        </w:rPr>
        <w:t>RIVE S.A. se abastece de materiales y equipos que ofrecen sus proveedores</w:t>
      </w:r>
      <w:r w:rsidR="003669F5" w:rsidRPr="00B5156B">
        <w:rPr>
          <w:rFonts w:cs="Arial"/>
          <w:szCs w:val="24"/>
        </w:rPr>
        <w:t xml:space="preserve">, siendo el principal </w:t>
      </w:r>
      <w:proofErr w:type="spellStart"/>
      <w:r w:rsidR="003669F5" w:rsidRPr="00B5156B">
        <w:rPr>
          <w:rFonts w:cs="Arial"/>
          <w:szCs w:val="24"/>
        </w:rPr>
        <w:t>Electroleg</w:t>
      </w:r>
      <w:proofErr w:type="spellEnd"/>
      <w:r w:rsidR="003669F5" w:rsidRPr="00B5156B">
        <w:rPr>
          <w:rFonts w:cs="Arial"/>
          <w:szCs w:val="24"/>
        </w:rPr>
        <w:t xml:space="preserve">; </w:t>
      </w:r>
      <w:r w:rsidRPr="00B5156B">
        <w:rPr>
          <w:rFonts w:cs="Arial"/>
          <w:szCs w:val="24"/>
        </w:rPr>
        <w:t xml:space="preserve">que a pesar de ser nacionales comercializan materia prima importada, </w:t>
      </w:r>
      <w:proofErr w:type="spellStart"/>
      <w:r w:rsidR="00B23B12" w:rsidRPr="00B5156B">
        <w:rPr>
          <w:rFonts w:cs="Arial"/>
          <w:szCs w:val="24"/>
        </w:rPr>
        <w:t>l</w:t>
      </w:r>
      <w:r w:rsidR="00F723D7" w:rsidRPr="00B5156B">
        <w:rPr>
          <w:rFonts w:cs="Arial"/>
          <w:szCs w:val="24"/>
        </w:rPr>
        <w:t>s</w:t>
      </w:r>
      <w:proofErr w:type="spellEnd"/>
      <w:r w:rsidR="00F723D7" w:rsidRPr="00B5156B">
        <w:rPr>
          <w:rFonts w:cs="Arial"/>
          <w:szCs w:val="24"/>
        </w:rPr>
        <w:t xml:space="preserve"> cuales</w:t>
      </w:r>
      <w:r w:rsidRPr="00B5156B">
        <w:rPr>
          <w:rFonts w:cs="Arial"/>
          <w:szCs w:val="24"/>
        </w:rPr>
        <w:t xml:space="preserve"> se mencionan en la </w:t>
      </w:r>
      <w:r w:rsidRPr="00B5156B">
        <w:rPr>
          <w:rFonts w:cs="Arial"/>
          <w:b/>
          <w:szCs w:val="24"/>
        </w:rPr>
        <w:t>Tabl</w:t>
      </w:r>
      <w:r w:rsidR="003D3064">
        <w:rPr>
          <w:rFonts w:cs="Arial"/>
          <w:b/>
          <w:szCs w:val="24"/>
        </w:rPr>
        <w:t>a 1.4.</w:t>
      </w:r>
      <w:r w:rsidRPr="00B5156B">
        <w:rPr>
          <w:rFonts w:cs="Arial"/>
          <w:szCs w:val="24"/>
        </w:rPr>
        <w:t xml:space="preserve"> </w:t>
      </w:r>
    </w:p>
    <w:p w:rsidR="00F774B4" w:rsidRPr="00B5156B" w:rsidRDefault="00F774B4" w:rsidP="0080527C">
      <w:pPr>
        <w:pStyle w:val="Epgrafe"/>
      </w:pPr>
      <w:bookmarkStart w:id="93" w:name="_Toc365711455"/>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1</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4</w:t>
      </w:r>
      <w:r w:rsidR="004A07C4" w:rsidRPr="00B5156B">
        <w:rPr>
          <w:noProof/>
        </w:rPr>
        <w:fldChar w:fldCharType="end"/>
      </w:r>
      <w:r w:rsidR="00B16D39" w:rsidRPr="00B5156B">
        <w:t xml:space="preserve"> - </w:t>
      </w:r>
      <w:r w:rsidRPr="00B5156B">
        <w:rPr>
          <w:szCs w:val="24"/>
        </w:rPr>
        <w:t>Proveedores</w:t>
      </w:r>
      <w:bookmarkEnd w:id="93"/>
    </w:p>
    <w:tbl>
      <w:tblPr>
        <w:tblStyle w:val="Cuadrculaclara-nfasis11"/>
        <w:tblW w:w="0" w:type="auto"/>
        <w:jc w:val="center"/>
        <w:tblInd w:w="-318" w:type="dxa"/>
        <w:tblLook w:val="04A0" w:firstRow="1" w:lastRow="0" w:firstColumn="1" w:lastColumn="0" w:noHBand="0" w:noVBand="1"/>
      </w:tblPr>
      <w:tblGrid>
        <w:gridCol w:w="534"/>
        <w:gridCol w:w="1999"/>
      </w:tblGrid>
      <w:tr w:rsidR="005F12A8" w:rsidRPr="00B5156B" w:rsidTr="007B4923">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34" w:type="dxa"/>
            <w:hideMark/>
          </w:tcPr>
          <w:p w:rsidR="005F12A8" w:rsidRPr="00B5156B" w:rsidRDefault="005F12A8" w:rsidP="00DE0D59">
            <w:pPr>
              <w:jc w:val="center"/>
              <w:rPr>
                <w:rFonts w:cs="Arial"/>
                <w:szCs w:val="24"/>
                <w:lang w:val="es-EC"/>
              </w:rPr>
            </w:pPr>
            <w:r w:rsidRPr="00B5156B">
              <w:rPr>
                <w:rFonts w:cs="Arial"/>
                <w:szCs w:val="24"/>
                <w:lang w:val="es-EC"/>
              </w:rPr>
              <w:t>N°</w:t>
            </w:r>
          </w:p>
        </w:tc>
        <w:tc>
          <w:tcPr>
            <w:tcW w:w="1999" w:type="dxa"/>
            <w:hideMark/>
          </w:tcPr>
          <w:p w:rsidR="005F12A8" w:rsidRPr="00B5156B" w:rsidRDefault="005F12A8" w:rsidP="00DE0D59">
            <w:pPr>
              <w:jc w:val="center"/>
              <w:cnfStyle w:val="100000000000" w:firstRow="1" w:lastRow="0" w:firstColumn="0" w:lastColumn="0" w:oddVBand="0" w:evenVBand="0" w:oddHBand="0" w:evenHBand="0" w:firstRowFirstColumn="0" w:firstRowLastColumn="0" w:lastRowFirstColumn="0" w:lastRowLastColumn="0"/>
              <w:rPr>
                <w:rFonts w:cs="Arial"/>
                <w:szCs w:val="24"/>
                <w:lang w:val="es-EC"/>
              </w:rPr>
            </w:pPr>
            <w:r w:rsidRPr="00B5156B">
              <w:rPr>
                <w:rFonts w:cs="Arial"/>
                <w:szCs w:val="24"/>
                <w:lang w:val="es-EC"/>
              </w:rPr>
              <w:t>Proveedores</w:t>
            </w:r>
          </w:p>
        </w:tc>
      </w:tr>
      <w:tr w:rsidR="005F12A8" w:rsidRPr="00B5156B" w:rsidTr="007B492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34" w:type="dxa"/>
            <w:hideMark/>
          </w:tcPr>
          <w:p w:rsidR="005F12A8" w:rsidRPr="00B5156B" w:rsidRDefault="005F12A8" w:rsidP="00DE0D59">
            <w:pPr>
              <w:jc w:val="center"/>
              <w:rPr>
                <w:rFonts w:cs="Arial"/>
                <w:b w:val="0"/>
                <w:szCs w:val="24"/>
                <w:lang w:val="es-EC"/>
              </w:rPr>
            </w:pPr>
            <w:r w:rsidRPr="00B5156B">
              <w:rPr>
                <w:rFonts w:cs="Arial"/>
                <w:b w:val="0"/>
                <w:szCs w:val="24"/>
                <w:lang w:val="es-EC"/>
              </w:rPr>
              <w:t>1</w:t>
            </w:r>
          </w:p>
        </w:tc>
        <w:tc>
          <w:tcPr>
            <w:tcW w:w="1999" w:type="dxa"/>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proofErr w:type="spellStart"/>
            <w:r w:rsidRPr="00B5156B">
              <w:rPr>
                <w:rFonts w:cs="Arial"/>
                <w:szCs w:val="24"/>
                <w:lang w:val="es-EC"/>
              </w:rPr>
              <w:t>Electroleg</w:t>
            </w:r>
            <w:proofErr w:type="spellEnd"/>
          </w:p>
        </w:tc>
      </w:tr>
      <w:tr w:rsidR="005F12A8" w:rsidRPr="00B5156B" w:rsidTr="007B4923">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34" w:type="dxa"/>
            <w:hideMark/>
          </w:tcPr>
          <w:p w:rsidR="005F12A8" w:rsidRPr="00B5156B" w:rsidRDefault="005F12A8" w:rsidP="00DE0D59">
            <w:pPr>
              <w:jc w:val="center"/>
              <w:rPr>
                <w:rFonts w:cs="Arial"/>
                <w:b w:val="0"/>
                <w:szCs w:val="24"/>
                <w:lang w:val="es-EC"/>
              </w:rPr>
            </w:pPr>
            <w:r w:rsidRPr="00B5156B">
              <w:rPr>
                <w:rFonts w:cs="Arial"/>
                <w:b w:val="0"/>
                <w:szCs w:val="24"/>
                <w:lang w:val="es-EC"/>
              </w:rPr>
              <w:t>2</w:t>
            </w:r>
          </w:p>
        </w:tc>
        <w:tc>
          <w:tcPr>
            <w:tcW w:w="1999" w:type="dxa"/>
            <w:hideMark/>
          </w:tcPr>
          <w:p w:rsidR="005F12A8" w:rsidRPr="00B5156B" w:rsidRDefault="005F12A8" w:rsidP="00DE0D59">
            <w:pPr>
              <w:cnfStyle w:val="000000010000" w:firstRow="0" w:lastRow="0" w:firstColumn="0" w:lastColumn="0" w:oddVBand="0" w:evenVBand="0" w:oddHBand="0" w:evenHBand="1" w:firstRowFirstColumn="0" w:firstRowLastColumn="0" w:lastRowFirstColumn="0" w:lastRowLastColumn="0"/>
              <w:rPr>
                <w:rFonts w:cs="Arial"/>
                <w:szCs w:val="24"/>
                <w:lang w:val="es-EC"/>
              </w:rPr>
            </w:pPr>
            <w:proofErr w:type="spellStart"/>
            <w:r w:rsidRPr="00B5156B">
              <w:rPr>
                <w:rFonts w:cs="Arial"/>
                <w:szCs w:val="24"/>
                <w:lang w:val="es-EC"/>
              </w:rPr>
              <w:t>Incable</w:t>
            </w:r>
            <w:proofErr w:type="spellEnd"/>
          </w:p>
        </w:tc>
      </w:tr>
      <w:tr w:rsidR="005F12A8" w:rsidRPr="00B5156B" w:rsidTr="007B492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34" w:type="dxa"/>
            <w:hideMark/>
          </w:tcPr>
          <w:p w:rsidR="005F12A8" w:rsidRPr="00B5156B" w:rsidRDefault="005F12A8" w:rsidP="00DE0D59">
            <w:pPr>
              <w:jc w:val="center"/>
              <w:rPr>
                <w:rFonts w:cs="Arial"/>
                <w:b w:val="0"/>
                <w:szCs w:val="24"/>
                <w:lang w:val="es-EC"/>
              </w:rPr>
            </w:pPr>
            <w:r w:rsidRPr="00B5156B">
              <w:rPr>
                <w:rFonts w:cs="Arial"/>
                <w:b w:val="0"/>
                <w:szCs w:val="24"/>
                <w:lang w:val="es-EC"/>
              </w:rPr>
              <w:t>3</w:t>
            </w:r>
          </w:p>
        </w:tc>
        <w:tc>
          <w:tcPr>
            <w:tcW w:w="1999" w:type="dxa"/>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proofErr w:type="spellStart"/>
            <w:r w:rsidRPr="00B5156B">
              <w:rPr>
                <w:rFonts w:cs="Arial"/>
                <w:szCs w:val="24"/>
                <w:lang w:val="es-EC"/>
              </w:rPr>
              <w:t>Sylvania</w:t>
            </w:r>
            <w:proofErr w:type="spellEnd"/>
          </w:p>
        </w:tc>
      </w:tr>
      <w:tr w:rsidR="005F12A8" w:rsidRPr="00B5156B" w:rsidTr="007B4923">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34" w:type="dxa"/>
            <w:hideMark/>
          </w:tcPr>
          <w:p w:rsidR="005F12A8" w:rsidRPr="00B5156B" w:rsidRDefault="005F12A8" w:rsidP="00DE0D59">
            <w:pPr>
              <w:jc w:val="center"/>
              <w:rPr>
                <w:rFonts w:cs="Arial"/>
                <w:b w:val="0"/>
                <w:szCs w:val="24"/>
                <w:lang w:val="es-EC"/>
              </w:rPr>
            </w:pPr>
            <w:r w:rsidRPr="00B5156B">
              <w:rPr>
                <w:rFonts w:cs="Arial"/>
                <w:b w:val="0"/>
                <w:szCs w:val="24"/>
                <w:lang w:val="es-EC"/>
              </w:rPr>
              <w:t>4</w:t>
            </w:r>
          </w:p>
        </w:tc>
        <w:tc>
          <w:tcPr>
            <w:tcW w:w="1999" w:type="dxa"/>
            <w:hideMark/>
          </w:tcPr>
          <w:p w:rsidR="005F12A8" w:rsidRPr="00B5156B" w:rsidRDefault="005F12A8" w:rsidP="00DE0D59">
            <w:pPr>
              <w:cnfStyle w:val="000000010000" w:firstRow="0" w:lastRow="0" w:firstColumn="0" w:lastColumn="0" w:oddVBand="0" w:evenVBand="0" w:oddHBand="0" w:evenHBand="1" w:firstRowFirstColumn="0" w:firstRowLastColumn="0" w:lastRowFirstColumn="0" w:lastRowLastColumn="0"/>
              <w:rPr>
                <w:rFonts w:cs="Arial"/>
                <w:szCs w:val="24"/>
                <w:lang w:val="es-EC"/>
              </w:rPr>
            </w:pPr>
            <w:r w:rsidRPr="00B5156B">
              <w:rPr>
                <w:rFonts w:cs="Arial"/>
                <w:szCs w:val="24"/>
                <w:lang w:val="es-EC"/>
              </w:rPr>
              <w:t>Osram</w:t>
            </w:r>
          </w:p>
        </w:tc>
      </w:tr>
      <w:tr w:rsidR="005F12A8" w:rsidRPr="00B5156B" w:rsidTr="007B492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34" w:type="dxa"/>
            <w:hideMark/>
          </w:tcPr>
          <w:p w:rsidR="005F12A8" w:rsidRPr="00B5156B" w:rsidRDefault="005F12A8" w:rsidP="00DE0D59">
            <w:pPr>
              <w:jc w:val="center"/>
              <w:rPr>
                <w:rFonts w:cs="Arial"/>
                <w:b w:val="0"/>
                <w:szCs w:val="24"/>
                <w:lang w:val="es-EC"/>
              </w:rPr>
            </w:pPr>
            <w:r w:rsidRPr="00B5156B">
              <w:rPr>
                <w:rFonts w:cs="Arial"/>
                <w:b w:val="0"/>
                <w:szCs w:val="24"/>
                <w:lang w:val="es-EC"/>
              </w:rPr>
              <w:t>5</w:t>
            </w:r>
          </w:p>
        </w:tc>
        <w:tc>
          <w:tcPr>
            <w:tcW w:w="1999" w:type="dxa"/>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proofErr w:type="spellStart"/>
            <w:r w:rsidRPr="00B5156B">
              <w:rPr>
                <w:rFonts w:cs="Arial"/>
                <w:szCs w:val="24"/>
                <w:lang w:val="es-EC"/>
              </w:rPr>
              <w:t>Tablicon</w:t>
            </w:r>
            <w:proofErr w:type="spellEnd"/>
          </w:p>
        </w:tc>
      </w:tr>
    </w:tbl>
    <w:p w:rsidR="005F12A8" w:rsidRPr="00B5156B" w:rsidRDefault="00F774B4" w:rsidP="0080527C">
      <w:pPr>
        <w:pStyle w:val="Fuenteilustracionesytablas"/>
      </w:pPr>
      <w:r w:rsidRPr="00B5156B">
        <w:t xml:space="preserve">Fuente: </w:t>
      </w:r>
      <w:proofErr w:type="spellStart"/>
      <w:r w:rsidRPr="00B5156B">
        <w:t>Rive</w:t>
      </w:r>
      <w:proofErr w:type="spellEnd"/>
      <w:r w:rsidRPr="00B5156B">
        <w:t xml:space="preserve"> S.A.</w:t>
      </w:r>
    </w:p>
    <w:p w:rsidR="005F12A8" w:rsidRPr="00B5156B" w:rsidRDefault="00F774B4" w:rsidP="0080527C">
      <w:pPr>
        <w:pStyle w:val="Fuenteilustracionesytablas"/>
      </w:pPr>
      <w:r w:rsidRPr="00B5156B">
        <w:t>Elaborado Por: Carla Ríos, Karen Velasco</w:t>
      </w:r>
    </w:p>
    <w:p w:rsidR="00447FA5" w:rsidRPr="00447FA5" w:rsidRDefault="00447FA5" w:rsidP="00447FA5"/>
    <w:p w:rsidR="005F12A8" w:rsidRPr="00B5156B" w:rsidRDefault="005F12A8" w:rsidP="00F169A0">
      <w:pPr>
        <w:pStyle w:val="Ttulo4"/>
        <w:numPr>
          <w:ilvl w:val="3"/>
          <w:numId w:val="2"/>
        </w:numPr>
      </w:pPr>
      <w:bookmarkStart w:id="94" w:name="_Toc356032230"/>
      <w:bookmarkStart w:id="95" w:name="_Toc365711617"/>
      <w:r w:rsidRPr="00B5156B">
        <w:t>Competidores principales</w:t>
      </w:r>
      <w:bookmarkEnd w:id="94"/>
      <w:bookmarkEnd w:id="95"/>
    </w:p>
    <w:p w:rsidR="005F12A8" w:rsidRDefault="005F12A8" w:rsidP="008927C7">
      <w:pPr>
        <w:spacing w:line="480" w:lineRule="auto"/>
        <w:jc w:val="both"/>
        <w:rPr>
          <w:rFonts w:cs="Arial"/>
          <w:b/>
          <w:szCs w:val="24"/>
        </w:rPr>
      </w:pPr>
      <w:r w:rsidRPr="00B5156B">
        <w:rPr>
          <w:rFonts w:cs="Arial"/>
          <w:szCs w:val="24"/>
        </w:rPr>
        <w:t xml:space="preserve">La competencia para RIVE S.A. está representada por aquellas empresas que se encuentran fuertemente posicionadas en el mercado industrial, identificando como primordiales a las que se detallan a continuación en la </w:t>
      </w:r>
      <w:r w:rsidR="003D3064">
        <w:rPr>
          <w:rFonts w:cs="Arial"/>
          <w:b/>
          <w:szCs w:val="24"/>
        </w:rPr>
        <w:t>Tabla 1.5.</w:t>
      </w:r>
    </w:p>
    <w:p w:rsidR="00F86BF8" w:rsidRPr="00B5156B" w:rsidRDefault="00F86BF8" w:rsidP="008927C7">
      <w:pPr>
        <w:spacing w:line="480" w:lineRule="auto"/>
        <w:jc w:val="both"/>
        <w:rPr>
          <w:rFonts w:cs="Arial"/>
          <w:b/>
          <w:szCs w:val="24"/>
        </w:rPr>
      </w:pPr>
    </w:p>
    <w:p w:rsidR="00F774B4" w:rsidRPr="00B5156B" w:rsidRDefault="00F774B4" w:rsidP="0080527C">
      <w:pPr>
        <w:pStyle w:val="Epgrafe"/>
      </w:pPr>
      <w:bookmarkStart w:id="96" w:name="_Toc365711456"/>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1</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5</w:t>
      </w:r>
      <w:r w:rsidR="004A07C4" w:rsidRPr="00B5156B">
        <w:rPr>
          <w:noProof/>
        </w:rPr>
        <w:fldChar w:fldCharType="end"/>
      </w:r>
      <w:r w:rsidR="00B16D39" w:rsidRPr="00B5156B">
        <w:t xml:space="preserve"> - </w:t>
      </w:r>
      <w:r w:rsidRPr="00B5156B">
        <w:rPr>
          <w:szCs w:val="24"/>
        </w:rPr>
        <w:t>Competidores</w:t>
      </w:r>
      <w:bookmarkEnd w:id="96"/>
    </w:p>
    <w:tbl>
      <w:tblPr>
        <w:tblStyle w:val="Cuadrculaclara-nfasis11"/>
        <w:tblW w:w="0" w:type="auto"/>
        <w:jc w:val="center"/>
        <w:tblInd w:w="-268" w:type="dxa"/>
        <w:tblLook w:val="04A0" w:firstRow="1" w:lastRow="0" w:firstColumn="1" w:lastColumn="0" w:noHBand="0" w:noVBand="1"/>
      </w:tblPr>
      <w:tblGrid>
        <w:gridCol w:w="546"/>
        <w:gridCol w:w="1998"/>
      </w:tblGrid>
      <w:tr w:rsidR="005F12A8" w:rsidRPr="00B5156B" w:rsidTr="00A6375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 w:type="dxa"/>
            <w:hideMark/>
          </w:tcPr>
          <w:p w:rsidR="005F12A8" w:rsidRPr="00B5156B" w:rsidRDefault="005F12A8" w:rsidP="00DE0D59">
            <w:pPr>
              <w:jc w:val="center"/>
              <w:rPr>
                <w:rFonts w:cs="Arial"/>
                <w:szCs w:val="24"/>
                <w:lang w:val="es-EC"/>
              </w:rPr>
            </w:pPr>
            <w:r w:rsidRPr="00B5156B">
              <w:rPr>
                <w:rFonts w:cs="Arial"/>
                <w:szCs w:val="24"/>
                <w:lang w:val="es-EC"/>
              </w:rPr>
              <w:t>N°</w:t>
            </w:r>
          </w:p>
        </w:tc>
        <w:tc>
          <w:tcPr>
            <w:tcW w:w="1998" w:type="dxa"/>
            <w:hideMark/>
          </w:tcPr>
          <w:p w:rsidR="005F12A8" w:rsidRPr="00B5156B" w:rsidRDefault="005F12A8" w:rsidP="00DE0D59">
            <w:pPr>
              <w:jc w:val="center"/>
              <w:cnfStyle w:val="100000000000" w:firstRow="1" w:lastRow="0" w:firstColumn="0" w:lastColumn="0" w:oddVBand="0" w:evenVBand="0" w:oddHBand="0" w:evenHBand="0" w:firstRowFirstColumn="0" w:firstRowLastColumn="0" w:lastRowFirstColumn="0" w:lastRowLastColumn="0"/>
              <w:rPr>
                <w:rFonts w:cs="Arial"/>
                <w:szCs w:val="24"/>
                <w:lang w:val="es-EC"/>
              </w:rPr>
            </w:pPr>
            <w:r w:rsidRPr="00B5156B">
              <w:rPr>
                <w:rFonts w:cs="Arial"/>
                <w:szCs w:val="24"/>
                <w:lang w:val="es-EC"/>
              </w:rPr>
              <w:t>Competidores</w:t>
            </w:r>
          </w:p>
        </w:tc>
      </w:tr>
      <w:tr w:rsidR="005F12A8" w:rsidRPr="00B5156B" w:rsidTr="00A6375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 w:type="dxa"/>
            <w:hideMark/>
          </w:tcPr>
          <w:p w:rsidR="005F12A8" w:rsidRPr="00B5156B" w:rsidRDefault="005F12A8" w:rsidP="00DE0D59">
            <w:pPr>
              <w:jc w:val="center"/>
              <w:rPr>
                <w:rFonts w:cs="Arial"/>
                <w:b w:val="0"/>
                <w:szCs w:val="24"/>
                <w:lang w:val="es-EC"/>
              </w:rPr>
            </w:pPr>
            <w:r w:rsidRPr="00B5156B">
              <w:rPr>
                <w:rFonts w:cs="Arial"/>
                <w:b w:val="0"/>
                <w:szCs w:val="24"/>
                <w:lang w:val="es-EC"/>
              </w:rPr>
              <w:t>1</w:t>
            </w:r>
          </w:p>
        </w:tc>
        <w:tc>
          <w:tcPr>
            <w:tcW w:w="1998" w:type="dxa"/>
            <w:hideMark/>
          </w:tcPr>
          <w:p w:rsidR="005F12A8" w:rsidRPr="00B5156B" w:rsidRDefault="005F12A8" w:rsidP="00DE0D59">
            <w:pPr>
              <w:cnfStyle w:val="000000100000" w:firstRow="0" w:lastRow="0" w:firstColumn="0" w:lastColumn="0" w:oddVBand="0" w:evenVBand="0" w:oddHBand="1" w:evenHBand="0" w:firstRowFirstColumn="0" w:firstRowLastColumn="0" w:lastRowFirstColumn="0" w:lastRowLastColumn="0"/>
              <w:rPr>
                <w:rFonts w:cs="Arial"/>
                <w:szCs w:val="24"/>
                <w:lang w:val="es-EC"/>
              </w:rPr>
            </w:pPr>
            <w:proofErr w:type="spellStart"/>
            <w:r w:rsidRPr="00B5156B">
              <w:rPr>
                <w:rFonts w:cs="Arial"/>
                <w:szCs w:val="24"/>
                <w:lang w:val="es-EC"/>
              </w:rPr>
              <w:t>Electroleg</w:t>
            </w:r>
            <w:proofErr w:type="spellEnd"/>
            <w:r w:rsidRPr="00B5156B">
              <w:rPr>
                <w:rFonts w:cs="Arial"/>
                <w:szCs w:val="24"/>
                <w:lang w:val="es-EC"/>
              </w:rPr>
              <w:t xml:space="preserve"> S.A.</w:t>
            </w:r>
          </w:p>
        </w:tc>
      </w:tr>
      <w:tr w:rsidR="005F12A8" w:rsidRPr="00B5156B" w:rsidTr="00A6375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 w:type="dxa"/>
            <w:hideMark/>
          </w:tcPr>
          <w:p w:rsidR="005F12A8" w:rsidRPr="00B5156B" w:rsidRDefault="005F12A8" w:rsidP="00DE0D59">
            <w:pPr>
              <w:jc w:val="center"/>
              <w:rPr>
                <w:rFonts w:cs="Arial"/>
                <w:b w:val="0"/>
                <w:szCs w:val="24"/>
                <w:lang w:val="es-EC"/>
              </w:rPr>
            </w:pPr>
            <w:r w:rsidRPr="00B5156B">
              <w:rPr>
                <w:rFonts w:cs="Arial"/>
                <w:b w:val="0"/>
                <w:szCs w:val="24"/>
                <w:lang w:val="es-EC"/>
              </w:rPr>
              <w:t>2</w:t>
            </w:r>
          </w:p>
        </w:tc>
        <w:tc>
          <w:tcPr>
            <w:tcW w:w="1998" w:type="dxa"/>
            <w:hideMark/>
          </w:tcPr>
          <w:p w:rsidR="005F12A8" w:rsidRPr="00B5156B" w:rsidRDefault="005F12A8" w:rsidP="00DE0D59">
            <w:pPr>
              <w:cnfStyle w:val="000000010000" w:firstRow="0" w:lastRow="0" w:firstColumn="0" w:lastColumn="0" w:oddVBand="0" w:evenVBand="0" w:oddHBand="0" w:evenHBand="1" w:firstRowFirstColumn="0" w:firstRowLastColumn="0" w:lastRowFirstColumn="0" w:lastRowLastColumn="0"/>
              <w:rPr>
                <w:rFonts w:cs="Arial"/>
                <w:szCs w:val="24"/>
                <w:lang w:val="es-EC"/>
              </w:rPr>
            </w:pPr>
            <w:proofErr w:type="spellStart"/>
            <w:r w:rsidRPr="00B5156B">
              <w:rPr>
                <w:rFonts w:cs="Arial"/>
                <w:szCs w:val="24"/>
                <w:lang w:val="es-EC"/>
              </w:rPr>
              <w:t>Inproel</w:t>
            </w:r>
            <w:proofErr w:type="spellEnd"/>
            <w:r w:rsidRPr="00B5156B">
              <w:rPr>
                <w:rFonts w:cs="Arial"/>
                <w:szCs w:val="24"/>
                <w:lang w:val="es-EC"/>
              </w:rPr>
              <w:t xml:space="preserve"> S.A.</w:t>
            </w:r>
          </w:p>
        </w:tc>
      </w:tr>
    </w:tbl>
    <w:p w:rsidR="005F12A8" w:rsidRPr="00B5156B" w:rsidRDefault="00F774B4" w:rsidP="0080527C">
      <w:pPr>
        <w:pStyle w:val="Fuenteilustracionesytablas"/>
      </w:pPr>
      <w:r w:rsidRPr="00B5156B">
        <w:t xml:space="preserve">Fuente: </w:t>
      </w:r>
      <w:proofErr w:type="spellStart"/>
      <w:r w:rsidRPr="00B5156B">
        <w:t>Rive</w:t>
      </w:r>
      <w:proofErr w:type="spellEnd"/>
      <w:r w:rsidRPr="00B5156B">
        <w:t xml:space="preserve"> S.A.</w:t>
      </w:r>
    </w:p>
    <w:p w:rsidR="00F774B4" w:rsidRPr="00B5156B" w:rsidRDefault="00F774B4" w:rsidP="0080527C">
      <w:pPr>
        <w:pStyle w:val="Fuenteilustracionesytablas"/>
      </w:pPr>
      <w:r w:rsidRPr="00B5156B">
        <w:t>Elaborado Por: Carla Ríos, Karen Velasco</w:t>
      </w:r>
    </w:p>
    <w:p w:rsidR="00F774B4" w:rsidRPr="00B5156B" w:rsidRDefault="00F774B4" w:rsidP="008927C7">
      <w:pPr>
        <w:spacing w:line="480" w:lineRule="auto"/>
        <w:rPr>
          <w:rFonts w:cs="Arial"/>
        </w:rPr>
      </w:pPr>
    </w:p>
    <w:p w:rsidR="00E56C91" w:rsidRPr="00B5156B" w:rsidRDefault="00E56C91" w:rsidP="008927C7">
      <w:pPr>
        <w:pStyle w:val="Ttulo2"/>
        <w:numPr>
          <w:ilvl w:val="1"/>
          <w:numId w:val="2"/>
        </w:numPr>
        <w:spacing w:line="480" w:lineRule="auto"/>
        <w:rPr>
          <w:rFonts w:cs="Arial"/>
        </w:rPr>
      </w:pPr>
      <w:bookmarkStart w:id="97" w:name="_Toc365711618"/>
      <w:bookmarkStart w:id="98" w:name="_Toc355479080"/>
      <w:bookmarkStart w:id="99" w:name="_Toc356030273"/>
      <w:bookmarkStart w:id="100" w:name="_Toc356030816"/>
      <w:bookmarkStart w:id="101" w:name="_Toc356032231"/>
      <w:r w:rsidRPr="00B5156B">
        <w:rPr>
          <w:rFonts w:cs="Arial"/>
        </w:rPr>
        <w:t>Formulación y planteamiento del problema</w:t>
      </w:r>
      <w:bookmarkEnd w:id="97"/>
      <w:r w:rsidR="0057165A" w:rsidRPr="00B5156B">
        <w:rPr>
          <w:rFonts w:cs="Arial"/>
        </w:rPr>
        <w:t xml:space="preserve">   </w:t>
      </w:r>
      <w:bookmarkEnd w:id="98"/>
      <w:bookmarkEnd w:id="99"/>
      <w:bookmarkEnd w:id="100"/>
      <w:bookmarkEnd w:id="101"/>
    </w:p>
    <w:p w:rsidR="00D80FF0" w:rsidRPr="00B5156B" w:rsidRDefault="00D80FF0" w:rsidP="008927C7">
      <w:pPr>
        <w:spacing w:line="480" w:lineRule="auto"/>
        <w:jc w:val="both"/>
        <w:rPr>
          <w:rFonts w:cs="Arial"/>
          <w:szCs w:val="24"/>
        </w:rPr>
      </w:pPr>
      <w:r w:rsidRPr="00B5156B">
        <w:rPr>
          <w:rFonts w:cs="Arial"/>
          <w:szCs w:val="24"/>
        </w:rPr>
        <w:t xml:space="preserve">Empresa RIVE S.A. es una empresa con aproximadamente 5 años de trayectoria dentro del sector industrial, dedicada a la comercialización de materiales y equipos del sector eléctrico de media y baja tensión, además del servicio de asesoría técnica que brindan.  A pesar de que cuenta con una prestigiosa cartera de clientes y que los equipos y materiales que ofrece son importados y de excelente calidad, es importante mencionar que algunas actividades no han sido correctamente </w:t>
      </w:r>
      <w:r w:rsidR="00141E75" w:rsidRPr="00B5156B">
        <w:rPr>
          <w:rFonts w:cs="Arial"/>
          <w:szCs w:val="24"/>
        </w:rPr>
        <w:t xml:space="preserve">gestionadas; </w:t>
      </w:r>
      <w:r w:rsidRPr="00B5156B">
        <w:rPr>
          <w:rFonts w:cs="Arial"/>
          <w:szCs w:val="24"/>
        </w:rPr>
        <w:t xml:space="preserve"> por esta razón se ha generado inconvenientes que impiden el rápido crecimiento de la compañía, entre las cuales</w:t>
      </w:r>
      <w:r w:rsidR="00141E75" w:rsidRPr="00B5156B">
        <w:rPr>
          <w:rFonts w:cs="Arial"/>
          <w:szCs w:val="24"/>
        </w:rPr>
        <w:t xml:space="preserve"> se</w:t>
      </w:r>
      <w:r w:rsidRPr="00B5156B">
        <w:rPr>
          <w:rFonts w:cs="Arial"/>
          <w:szCs w:val="24"/>
        </w:rPr>
        <w:t xml:space="preserve"> puede mencionar:  </w:t>
      </w:r>
    </w:p>
    <w:p w:rsidR="00D80FF0" w:rsidRPr="00B5156B" w:rsidRDefault="00D80FF0" w:rsidP="008927C7">
      <w:pPr>
        <w:pStyle w:val="Prrafodelista"/>
        <w:numPr>
          <w:ilvl w:val="0"/>
          <w:numId w:val="3"/>
        </w:numPr>
        <w:spacing w:line="480" w:lineRule="auto"/>
        <w:jc w:val="both"/>
        <w:rPr>
          <w:rFonts w:cs="Arial"/>
          <w:szCs w:val="24"/>
        </w:rPr>
      </w:pPr>
      <w:r w:rsidRPr="00B5156B">
        <w:rPr>
          <w:rFonts w:cs="Arial"/>
          <w:szCs w:val="24"/>
        </w:rPr>
        <w:t xml:space="preserve">Como principal inconveniente </w:t>
      </w:r>
      <w:r w:rsidR="00141E75" w:rsidRPr="00B5156B">
        <w:rPr>
          <w:rFonts w:cs="Arial"/>
          <w:szCs w:val="24"/>
        </w:rPr>
        <w:t>se encontró</w:t>
      </w:r>
      <w:r w:rsidRPr="00B5156B">
        <w:rPr>
          <w:rFonts w:cs="Arial"/>
          <w:szCs w:val="24"/>
        </w:rPr>
        <w:t xml:space="preserve"> la falta de comunicación entre el departamento de ventas y compras.  Las vendedoras en su afán de generar mayores ingresos a la empresa y a su vez cumplir con su meta de ventas mensual, ofertan equipos y materiales que en ocasiones no se encuentran disponibles en stock lo que ocasiona que el departamento de compras busque una manera de conseguirlos lo más pronto posible, y esto a su vez ha provocado en algunos casos la </w:t>
      </w:r>
      <w:r w:rsidRPr="00B5156B">
        <w:rPr>
          <w:rFonts w:cs="Arial"/>
          <w:szCs w:val="24"/>
        </w:rPr>
        <w:lastRenderedPageBreak/>
        <w:t>pérdida de ciertos clientes o el conseguir los materiales que se encuentran escasos a un precio muy costoso.</w:t>
      </w:r>
    </w:p>
    <w:p w:rsidR="00D80FF0" w:rsidRPr="00B5156B" w:rsidRDefault="00D80FF0" w:rsidP="008927C7">
      <w:pPr>
        <w:pStyle w:val="Prrafodelista"/>
        <w:numPr>
          <w:ilvl w:val="0"/>
          <w:numId w:val="3"/>
        </w:numPr>
        <w:spacing w:line="480" w:lineRule="auto"/>
        <w:jc w:val="both"/>
        <w:rPr>
          <w:rFonts w:cs="Arial"/>
          <w:szCs w:val="24"/>
        </w:rPr>
      </w:pPr>
      <w:r w:rsidRPr="00B5156B">
        <w:rPr>
          <w:rFonts w:cs="Arial"/>
          <w:szCs w:val="24"/>
        </w:rPr>
        <w:t>La empresa no posee misión, visión ni una estructura organizacional definida.</w:t>
      </w:r>
    </w:p>
    <w:p w:rsidR="00D80FF0" w:rsidRPr="00B5156B" w:rsidRDefault="00D80FF0" w:rsidP="008927C7">
      <w:pPr>
        <w:pStyle w:val="Prrafodelista"/>
        <w:numPr>
          <w:ilvl w:val="0"/>
          <w:numId w:val="3"/>
        </w:numPr>
        <w:spacing w:line="480" w:lineRule="auto"/>
        <w:jc w:val="both"/>
        <w:rPr>
          <w:rFonts w:cs="Arial"/>
          <w:szCs w:val="24"/>
        </w:rPr>
      </w:pPr>
      <w:r w:rsidRPr="00B5156B">
        <w:rPr>
          <w:rFonts w:cs="Arial"/>
          <w:szCs w:val="24"/>
        </w:rPr>
        <w:t>La empresa no cuenta con un Manual de Procesos que sirva de guía para la r</w:t>
      </w:r>
      <w:r w:rsidR="00D77814" w:rsidRPr="00B5156B">
        <w:rPr>
          <w:rFonts w:cs="Arial"/>
          <w:szCs w:val="24"/>
        </w:rPr>
        <w:t xml:space="preserve">ealización de cada uno de ellos, lo que dificulta </w:t>
      </w:r>
      <w:r w:rsidR="00EE6DCA" w:rsidRPr="00B5156B">
        <w:rPr>
          <w:rFonts w:cs="Arial"/>
          <w:szCs w:val="24"/>
        </w:rPr>
        <w:t xml:space="preserve">el proceso de inducción </w:t>
      </w:r>
      <w:r w:rsidR="00EC3EDF" w:rsidRPr="00B5156B">
        <w:rPr>
          <w:rFonts w:cs="Arial"/>
          <w:szCs w:val="24"/>
        </w:rPr>
        <w:t>del</w:t>
      </w:r>
      <w:r w:rsidR="00EE6DCA" w:rsidRPr="00B5156B">
        <w:rPr>
          <w:rFonts w:cs="Arial"/>
          <w:szCs w:val="24"/>
        </w:rPr>
        <w:t xml:space="preserve"> nuevo personal </w:t>
      </w:r>
      <w:r w:rsidR="00EC3EDF" w:rsidRPr="00B5156B">
        <w:rPr>
          <w:rFonts w:cs="Arial"/>
          <w:szCs w:val="24"/>
        </w:rPr>
        <w:t>así como</w:t>
      </w:r>
      <w:r w:rsidR="00EE6DCA" w:rsidRPr="00B5156B">
        <w:rPr>
          <w:rFonts w:cs="Arial"/>
          <w:szCs w:val="24"/>
        </w:rPr>
        <w:t xml:space="preserve"> llevar un control </w:t>
      </w:r>
      <w:r w:rsidR="003F5F84" w:rsidRPr="00B5156B">
        <w:rPr>
          <w:rFonts w:cs="Arial"/>
          <w:szCs w:val="24"/>
        </w:rPr>
        <w:t>del</w:t>
      </w:r>
      <w:r w:rsidR="00EE6DCA" w:rsidRPr="00B5156B">
        <w:rPr>
          <w:rFonts w:cs="Arial"/>
          <w:szCs w:val="24"/>
        </w:rPr>
        <w:t xml:space="preserve"> desarrollo de sus actividades.</w:t>
      </w:r>
    </w:p>
    <w:p w:rsidR="005812A1" w:rsidRPr="00B5156B" w:rsidRDefault="005812A1" w:rsidP="008927C7">
      <w:pPr>
        <w:pStyle w:val="Prrafodelista"/>
        <w:numPr>
          <w:ilvl w:val="0"/>
          <w:numId w:val="3"/>
        </w:numPr>
        <w:spacing w:line="480" w:lineRule="auto"/>
        <w:jc w:val="both"/>
        <w:rPr>
          <w:rFonts w:cs="Arial"/>
          <w:szCs w:val="24"/>
        </w:rPr>
      </w:pPr>
      <w:r w:rsidRPr="00B5156B">
        <w:rPr>
          <w:rFonts w:cs="Arial"/>
          <w:szCs w:val="24"/>
        </w:rPr>
        <w:t>El área de bodega realiza ingresos tardíos en el sistema de la mercadería que ya ha sido despachada.</w:t>
      </w:r>
    </w:p>
    <w:p w:rsidR="00D80FF0" w:rsidRPr="00B5156B" w:rsidRDefault="00D80FF0" w:rsidP="008927C7">
      <w:pPr>
        <w:spacing w:line="480" w:lineRule="auto"/>
        <w:jc w:val="both"/>
        <w:rPr>
          <w:rFonts w:cs="Arial"/>
          <w:szCs w:val="24"/>
        </w:rPr>
      </w:pPr>
      <w:r w:rsidRPr="00B5156B">
        <w:rPr>
          <w:rFonts w:cs="Arial"/>
          <w:szCs w:val="24"/>
        </w:rPr>
        <w:t xml:space="preserve">Debido a lo expresado anteriormente </w:t>
      </w:r>
      <w:r w:rsidR="00141E75" w:rsidRPr="00B5156B">
        <w:rPr>
          <w:rFonts w:cs="Arial"/>
          <w:szCs w:val="24"/>
        </w:rPr>
        <w:t xml:space="preserve">se puede </w:t>
      </w:r>
      <w:r w:rsidRPr="00B5156B">
        <w:rPr>
          <w:rFonts w:cs="Arial"/>
          <w:szCs w:val="24"/>
        </w:rPr>
        <w:t xml:space="preserve">confirmar que la empresa RIVE S.A. necesita reajustarse bajo el Sistema de Gestión por Procesos, lo que le permitirá llevar un mayor y mejor control de </w:t>
      </w:r>
      <w:r w:rsidR="00141E75" w:rsidRPr="00B5156B">
        <w:rPr>
          <w:rFonts w:cs="Arial"/>
          <w:szCs w:val="24"/>
        </w:rPr>
        <w:t>sus</w:t>
      </w:r>
      <w:r w:rsidRPr="00B5156B">
        <w:rPr>
          <w:rFonts w:cs="Arial"/>
          <w:szCs w:val="24"/>
        </w:rPr>
        <w:t xml:space="preserve"> actividades gracias al Manual de Procesos, en donde estará claramente especificado las instrucciones a seguir para cada una de ellas, y de ésta manera la organización </w:t>
      </w:r>
      <w:r w:rsidR="00141E75" w:rsidRPr="00B5156B">
        <w:rPr>
          <w:rFonts w:cs="Arial"/>
          <w:szCs w:val="24"/>
        </w:rPr>
        <w:t>podrá</w:t>
      </w:r>
      <w:r w:rsidRPr="00B5156B">
        <w:rPr>
          <w:rFonts w:cs="Arial"/>
          <w:szCs w:val="24"/>
        </w:rPr>
        <w:t xml:space="preserve"> cumplir con uno de</w:t>
      </w:r>
      <w:r w:rsidR="00141E75" w:rsidRPr="00B5156B">
        <w:rPr>
          <w:rFonts w:cs="Arial"/>
          <w:szCs w:val="24"/>
        </w:rPr>
        <w:t xml:space="preserve"> sus objetivos transcendentales que es </w:t>
      </w:r>
      <w:r w:rsidR="00FD0B64" w:rsidRPr="00B5156B">
        <w:rPr>
          <w:rFonts w:cs="Arial"/>
          <w:szCs w:val="24"/>
        </w:rPr>
        <w:t>mejorar el nivel de</w:t>
      </w:r>
      <w:r w:rsidRPr="00B5156B">
        <w:rPr>
          <w:rFonts w:cs="Arial"/>
          <w:szCs w:val="24"/>
        </w:rPr>
        <w:t xml:space="preserve"> satisfacción de sus clientes, tanto internos como externos.</w:t>
      </w:r>
    </w:p>
    <w:p w:rsidR="00C51A5F" w:rsidRPr="00B5156B" w:rsidRDefault="00E56C91" w:rsidP="008927C7">
      <w:pPr>
        <w:pStyle w:val="Ttulo2"/>
        <w:numPr>
          <w:ilvl w:val="1"/>
          <w:numId w:val="2"/>
        </w:numPr>
        <w:spacing w:line="480" w:lineRule="auto"/>
        <w:rPr>
          <w:rFonts w:cs="Arial"/>
        </w:rPr>
      </w:pPr>
      <w:bookmarkStart w:id="102" w:name="_Toc355479081"/>
      <w:bookmarkStart w:id="103" w:name="_Toc356030274"/>
      <w:bookmarkStart w:id="104" w:name="_Toc356030817"/>
      <w:bookmarkStart w:id="105" w:name="_Toc356032232"/>
      <w:bookmarkStart w:id="106" w:name="_Toc365711619"/>
      <w:r w:rsidRPr="00B5156B">
        <w:rPr>
          <w:rFonts w:cs="Arial"/>
        </w:rPr>
        <w:t>Objetivo del proyecto</w:t>
      </w:r>
      <w:bookmarkEnd w:id="102"/>
      <w:bookmarkEnd w:id="103"/>
      <w:bookmarkEnd w:id="104"/>
      <w:bookmarkEnd w:id="105"/>
      <w:bookmarkEnd w:id="106"/>
    </w:p>
    <w:p w:rsidR="00E56C91" w:rsidRPr="00B5156B" w:rsidRDefault="00E56C91" w:rsidP="008927C7">
      <w:pPr>
        <w:pStyle w:val="Ttulo3"/>
        <w:numPr>
          <w:ilvl w:val="2"/>
          <w:numId w:val="2"/>
        </w:numPr>
        <w:spacing w:line="480" w:lineRule="auto"/>
        <w:rPr>
          <w:rFonts w:cs="Arial"/>
        </w:rPr>
      </w:pPr>
      <w:bookmarkStart w:id="107" w:name="_Toc355479082"/>
      <w:bookmarkStart w:id="108" w:name="_Toc356030275"/>
      <w:bookmarkStart w:id="109" w:name="_Toc356030818"/>
      <w:bookmarkStart w:id="110" w:name="_Toc356032233"/>
      <w:bookmarkStart w:id="111" w:name="_Toc365711620"/>
      <w:r w:rsidRPr="00B5156B">
        <w:rPr>
          <w:rFonts w:cs="Arial"/>
        </w:rPr>
        <w:t>Objetivo general</w:t>
      </w:r>
      <w:bookmarkEnd w:id="107"/>
      <w:bookmarkEnd w:id="108"/>
      <w:bookmarkEnd w:id="109"/>
      <w:bookmarkEnd w:id="110"/>
      <w:bookmarkEnd w:id="111"/>
    </w:p>
    <w:p w:rsidR="00D052E3" w:rsidRPr="00B5156B" w:rsidRDefault="00D052E3" w:rsidP="008927C7">
      <w:pPr>
        <w:spacing w:line="480" w:lineRule="auto"/>
        <w:jc w:val="both"/>
        <w:rPr>
          <w:rFonts w:cs="Arial"/>
          <w:szCs w:val="24"/>
        </w:rPr>
      </w:pPr>
      <w:r w:rsidRPr="00B5156B">
        <w:rPr>
          <w:rFonts w:cs="Arial"/>
          <w:szCs w:val="24"/>
        </w:rPr>
        <w:lastRenderedPageBreak/>
        <w:t xml:space="preserve">Diseñar un Sistema de Gestión por Procesos, </w:t>
      </w:r>
      <w:r w:rsidR="007C310C" w:rsidRPr="00B5156B">
        <w:rPr>
          <w:rFonts w:cs="Arial"/>
          <w:szCs w:val="24"/>
        </w:rPr>
        <w:t>con el propósito de aumentar la eficiencia y eficacia en el desarrollo de las operaciones de la empresa RIVE S.A.</w:t>
      </w:r>
    </w:p>
    <w:p w:rsidR="00E56C91" w:rsidRPr="00447FA5" w:rsidRDefault="00E56C91" w:rsidP="008927C7">
      <w:pPr>
        <w:pStyle w:val="Ttulo3"/>
        <w:numPr>
          <w:ilvl w:val="2"/>
          <w:numId w:val="2"/>
        </w:numPr>
        <w:spacing w:line="480" w:lineRule="auto"/>
        <w:rPr>
          <w:rFonts w:cs="Arial"/>
        </w:rPr>
      </w:pPr>
      <w:bookmarkStart w:id="112" w:name="_Toc355479083"/>
      <w:bookmarkStart w:id="113" w:name="_Toc365711621"/>
      <w:bookmarkStart w:id="114" w:name="_Toc356030276"/>
      <w:bookmarkStart w:id="115" w:name="_Toc356030819"/>
      <w:bookmarkStart w:id="116" w:name="_Toc356032234"/>
      <w:r w:rsidRPr="00447FA5">
        <w:rPr>
          <w:rFonts w:cs="Arial"/>
        </w:rPr>
        <w:t>Objetivo</w:t>
      </w:r>
      <w:r w:rsidR="00CE170D" w:rsidRPr="00447FA5">
        <w:rPr>
          <w:rFonts w:cs="Arial"/>
        </w:rPr>
        <w:t>s especí</w:t>
      </w:r>
      <w:r w:rsidRPr="00447FA5">
        <w:rPr>
          <w:rFonts w:cs="Arial"/>
        </w:rPr>
        <w:t>fico</w:t>
      </w:r>
      <w:r w:rsidR="00CE170D" w:rsidRPr="00447FA5">
        <w:rPr>
          <w:rFonts w:cs="Arial"/>
        </w:rPr>
        <w:t>s</w:t>
      </w:r>
      <w:bookmarkEnd w:id="112"/>
      <w:bookmarkEnd w:id="113"/>
      <w:r w:rsidR="00BE3361" w:rsidRPr="00447FA5">
        <w:rPr>
          <w:rFonts w:cs="Arial"/>
        </w:rPr>
        <w:t xml:space="preserve">    </w:t>
      </w:r>
      <w:bookmarkEnd w:id="114"/>
      <w:bookmarkEnd w:id="115"/>
      <w:bookmarkEnd w:id="116"/>
    </w:p>
    <w:p w:rsidR="00C067B2" w:rsidRPr="00B5156B" w:rsidRDefault="000F5834" w:rsidP="008927C7">
      <w:pPr>
        <w:pStyle w:val="Prrafodelista"/>
        <w:numPr>
          <w:ilvl w:val="0"/>
          <w:numId w:val="1"/>
        </w:numPr>
        <w:spacing w:line="480" w:lineRule="auto"/>
        <w:jc w:val="both"/>
        <w:rPr>
          <w:rFonts w:cs="Arial"/>
          <w:szCs w:val="24"/>
        </w:rPr>
      </w:pPr>
      <w:r w:rsidRPr="00B5156B">
        <w:rPr>
          <w:rFonts w:cs="Arial"/>
          <w:szCs w:val="24"/>
        </w:rPr>
        <w:t>Mejorar</w:t>
      </w:r>
      <w:r w:rsidR="004A7C2C" w:rsidRPr="00B5156B">
        <w:rPr>
          <w:rFonts w:cs="Arial"/>
          <w:szCs w:val="24"/>
        </w:rPr>
        <w:t xml:space="preserve"> el</w:t>
      </w:r>
      <w:r w:rsidRPr="00B5156B">
        <w:rPr>
          <w:rFonts w:cs="Arial"/>
          <w:szCs w:val="24"/>
        </w:rPr>
        <w:t xml:space="preserve"> D</w:t>
      </w:r>
      <w:r w:rsidR="00C067B2" w:rsidRPr="00B5156B">
        <w:rPr>
          <w:rFonts w:cs="Arial"/>
          <w:szCs w:val="24"/>
        </w:rPr>
        <w:t>ireccionamie</w:t>
      </w:r>
      <w:r w:rsidRPr="00B5156B">
        <w:rPr>
          <w:rFonts w:cs="Arial"/>
          <w:szCs w:val="24"/>
        </w:rPr>
        <w:t>nto E</w:t>
      </w:r>
      <w:r w:rsidR="00C067B2" w:rsidRPr="00B5156B">
        <w:rPr>
          <w:rFonts w:cs="Arial"/>
          <w:szCs w:val="24"/>
        </w:rPr>
        <w:t>stratégico de la empresa.</w:t>
      </w:r>
    </w:p>
    <w:p w:rsidR="004A7C2C" w:rsidRPr="00B5156B" w:rsidRDefault="00C067B2" w:rsidP="008927C7">
      <w:pPr>
        <w:pStyle w:val="Prrafodelista"/>
        <w:numPr>
          <w:ilvl w:val="0"/>
          <w:numId w:val="1"/>
        </w:numPr>
        <w:spacing w:line="480" w:lineRule="auto"/>
        <w:jc w:val="both"/>
        <w:rPr>
          <w:rFonts w:cs="Arial"/>
          <w:szCs w:val="24"/>
        </w:rPr>
      </w:pPr>
      <w:r w:rsidRPr="00B5156B">
        <w:rPr>
          <w:rFonts w:cs="Arial"/>
          <w:szCs w:val="24"/>
        </w:rPr>
        <w:t xml:space="preserve">Identificar </w:t>
      </w:r>
      <w:r w:rsidR="00140488" w:rsidRPr="00B5156B">
        <w:rPr>
          <w:rFonts w:cs="Arial"/>
          <w:szCs w:val="24"/>
        </w:rPr>
        <w:t xml:space="preserve">procesos actuales de la empresa y realizar el levantamiento de </w:t>
      </w:r>
      <w:r w:rsidR="00A374DB" w:rsidRPr="00B5156B">
        <w:rPr>
          <w:rFonts w:cs="Arial"/>
          <w:szCs w:val="24"/>
        </w:rPr>
        <w:t xml:space="preserve">la </w:t>
      </w:r>
      <w:r w:rsidR="00701952" w:rsidRPr="00B5156B">
        <w:rPr>
          <w:rFonts w:cs="Arial"/>
          <w:szCs w:val="24"/>
        </w:rPr>
        <w:t xml:space="preserve">información de los mismos, con ellos </w:t>
      </w:r>
      <w:r w:rsidR="008D29F6" w:rsidRPr="00B5156B">
        <w:rPr>
          <w:rFonts w:cs="Arial"/>
          <w:szCs w:val="24"/>
        </w:rPr>
        <w:t>se</w:t>
      </w:r>
      <w:r w:rsidR="00701952" w:rsidRPr="00B5156B">
        <w:rPr>
          <w:rFonts w:cs="Arial"/>
          <w:szCs w:val="24"/>
        </w:rPr>
        <w:t xml:space="preserve"> d</w:t>
      </w:r>
      <w:r w:rsidR="00170F7E" w:rsidRPr="00B5156B">
        <w:rPr>
          <w:rFonts w:cs="Arial"/>
          <w:szCs w:val="24"/>
        </w:rPr>
        <w:t>iseñar</w:t>
      </w:r>
      <w:r w:rsidR="008D29F6" w:rsidRPr="00B5156B">
        <w:rPr>
          <w:rFonts w:cs="Arial"/>
          <w:szCs w:val="24"/>
        </w:rPr>
        <w:t>á</w:t>
      </w:r>
      <w:r w:rsidR="00170F7E" w:rsidRPr="00B5156B">
        <w:rPr>
          <w:rFonts w:cs="Arial"/>
          <w:szCs w:val="24"/>
        </w:rPr>
        <w:t xml:space="preserve"> la cadena de valor</w:t>
      </w:r>
      <w:r w:rsidR="008D29F6" w:rsidRPr="00B5156B">
        <w:rPr>
          <w:rFonts w:cs="Arial"/>
          <w:szCs w:val="24"/>
        </w:rPr>
        <w:t xml:space="preserve"> y a su vez se identificará</w:t>
      </w:r>
      <w:r w:rsidR="00BF2C8D" w:rsidRPr="00B5156B">
        <w:rPr>
          <w:rFonts w:cs="Arial"/>
          <w:szCs w:val="24"/>
        </w:rPr>
        <w:t xml:space="preserve"> los </w:t>
      </w:r>
      <w:r w:rsidR="004A7C2C" w:rsidRPr="00B5156B">
        <w:rPr>
          <w:rFonts w:cs="Arial"/>
          <w:szCs w:val="24"/>
        </w:rPr>
        <w:t>procesos claves y de apoyo</w:t>
      </w:r>
      <w:r w:rsidR="00925943" w:rsidRPr="00B5156B">
        <w:rPr>
          <w:rFonts w:cs="Arial"/>
          <w:szCs w:val="24"/>
        </w:rPr>
        <w:t>.</w:t>
      </w:r>
    </w:p>
    <w:p w:rsidR="005518F0" w:rsidRPr="00B5156B" w:rsidRDefault="00C067B2" w:rsidP="008927C7">
      <w:pPr>
        <w:pStyle w:val="Prrafodelista"/>
        <w:numPr>
          <w:ilvl w:val="0"/>
          <w:numId w:val="1"/>
        </w:numPr>
        <w:spacing w:line="480" w:lineRule="auto"/>
        <w:jc w:val="both"/>
        <w:rPr>
          <w:rFonts w:cs="Arial"/>
          <w:szCs w:val="24"/>
        </w:rPr>
      </w:pPr>
      <w:r w:rsidRPr="00B5156B">
        <w:rPr>
          <w:rFonts w:cs="Arial"/>
          <w:szCs w:val="24"/>
        </w:rPr>
        <w:t>Diseñar el</w:t>
      </w:r>
      <w:r w:rsidR="005518F0" w:rsidRPr="00B5156B">
        <w:rPr>
          <w:rFonts w:cs="Arial"/>
          <w:szCs w:val="24"/>
        </w:rPr>
        <w:t xml:space="preserve"> mapa de procesos.</w:t>
      </w:r>
    </w:p>
    <w:p w:rsidR="004A7C2C" w:rsidRPr="00B5156B" w:rsidRDefault="004A7C2C" w:rsidP="008927C7">
      <w:pPr>
        <w:pStyle w:val="Prrafodelista"/>
        <w:numPr>
          <w:ilvl w:val="0"/>
          <w:numId w:val="1"/>
        </w:numPr>
        <w:spacing w:line="480" w:lineRule="auto"/>
        <w:jc w:val="both"/>
        <w:rPr>
          <w:rFonts w:cs="Arial"/>
          <w:szCs w:val="24"/>
        </w:rPr>
      </w:pPr>
      <w:r w:rsidRPr="00B5156B">
        <w:rPr>
          <w:rFonts w:cs="Arial"/>
          <w:szCs w:val="24"/>
        </w:rPr>
        <w:t>Emplear matriz de priorización para identificar los procesos críticos.</w:t>
      </w:r>
    </w:p>
    <w:p w:rsidR="004A7C2C" w:rsidRPr="00B5156B" w:rsidRDefault="004A7C2C" w:rsidP="008927C7">
      <w:pPr>
        <w:pStyle w:val="Prrafodelista"/>
        <w:numPr>
          <w:ilvl w:val="0"/>
          <w:numId w:val="1"/>
        </w:numPr>
        <w:spacing w:line="480" w:lineRule="auto"/>
        <w:jc w:val="both"/>
        <w:rPr>
          <w:rFonts w:cs="Arial"/>
          <w:szCs w:val="24"/>
        </w:rPr>
      </w:pPr>
      <w:r w:rsidRPr="00B5156B">
        <w:rPr>
          <w:rFonts w:cs="Arial"/>
          <w:szCs w:val="24"/>
        </w:rPr>
        <w:t xml:space="preserve">Realizar un análisis de valor agregado a los procesos críticos </w:t>
      </w:r>
      <w:r w:rsidR="00833162" w:rsidRPr="00B5156B">
        <w:rPr>
          <w:rFonts w:cs="Arial"/>
          <w:szCs w:val="24"/>
        </w:rPr>
        <w:t xml:space="preserve">identificados y especificar sus </w:t>
      </w:r>
      <w:r w:rsidRPr="00B5156B">
        <w:rPr>
          <w:rFonts w:cs="Arial"/>
          <w:szCs w:val="24"/>
        </w:rPr>
        <w:t>mejoras.</w:t>
      </w:r>
    </w:p>
    <w:p w:rsidR="006D6871" w:rsidRPr="00B5156B" w:rsidRDefault="00C067B2" w:rsidP="008927C7">
      <w:pPr>
        <w:pStyle w:val="Prrafodelista"/>
        <w:numPr>
          <w:ilvl w:val="0"/>
          <w:numId w:val="1"/>
        </w:numPr>
        <w:spacing w:line="480" w:lineRule="auto"/>
        <w:jc w:val="both"/>
        <w:rPr>
          <w:rFonts w:cs="Arial"/>
          <w:szCs w:val="24"/>
        </w:rPr>
      </w:pPr>
      <w:r w:rsidRPr="00B5156B">
        <w:rPr>
          <w:rFonts w:cs="Arial"/>
          <w:szCs w:val="24"/>
        </w:rPr>
        <w:t>Estandarizar los procesos.</w:t>
      </w:r>
    </w:p>
    <w:p w:rsidR="00F310EC" w:rsidRPr="00B5156B" w:rsidRDefault="00525CC1" w:rsidP="008927C7">
      <w:pPr>
        <w:pStyle w:val="Prrafodelista"/>
        <w:numPr>
          <w:ilvl w:val="0"/>
          <w:numId w:val="1"/>
        </w:numPr>
        <w:spacing w:line="480" w:lineRule="auto"/>
        <w:jc w:val="both"/>
        <w:rPr>
          <w:rFonts w:cs="Arial"/>
          <w:szCs w:val="24"/>
        </w:rPr>
      </w:pPr>
      <w:r w:rsidRPr="00B5156B">
        <w:rPr>
          <w:rFonts w:cs="Arial"/>
          <w:szCs w:val="24"/>
        </w:rPr>
        <w:t>Crear</w:t>
      </w:r>
      <w:r w:rsidR="00F310EC" w:rsidRPr="00B5156B">
        <w:rPr>
          <w:rFonts w:cs="Arial"/>
          <w:szCs w:val="24"/>
        </w:rPr>
        <w:t xml:space="preserve"> indicadores de gestión</w:t>
      </w:r>
      <w:r w:rsidR="001E0E31" w:rsidRPr="00B5156B">
        <w:rPr>
          <w:rFonts w:cs="Arial"/>
          <w:szCs w:val="24"/>
        </w:rPr>
        <w:t xml:space="preserve"> para los procesos de la empresa.</w:t>
      </w:r>
    </w:p>
    <w:p w:rsidR="00647A4A" w:rsidRPr="00B5156B" w:rsidRDefault="00144253" w:rsidP="008927C7">
      <w:pPr>
        <w:pStyle w:val="Prrafodelista"/>
        <w:numPr>
          <w:ilvl w:val="0"/>
          <w:numId w:val="1"/>
        </w:numPr>
        <w:spacing w:line="480" w:lineRule="auto"/>
        <w:jc w:val="both"/>
        <w:rPr>
          <w:rFonts w:cs="Arial"/>
          <w:szCs w:val="24"/>
        </w:rPr>
      </w:pPr>
      <w:r w:rsidRPr="00B5156B">
        <w:rPr>
          <w:rFonts w:cs="Arial"/>
          <w:szCs w:val="24"/>
        </w:rPr>
        <w:t>Utilizar</w:t>
      </w:r>
      <w:r w:rsidR="00647A4A" w:rsidRPr="00B5156B">
        <w:rPr>
          <w:rFonts w:cs="Arial"/>
          <w:szCs w:val="24"/>
        </w:rPr>
        <w:t xml:space="preserve"> formularios para </w:t>
      </w:r>
      <w:r w:rsidRPr="00B5156B">
        <w:rPr>
          <w:rFonts w:cs="Arial"/>
          <w:szCs w:val="24"/>
        </w:rPr>
        <w:t xml:space="preserve">la recopilación de información </w:t>
      </w:r>
      <w:r w:rsidR="00AE4D75" w:rsidRPr="00B5156B">
        <w:rPr>
          <w:rFonts w:cs="Arial"/>
          <w:szCs w:val="24"/>
        </w:rPr>
        <w:t>en cuanto a los procesos de la empresa</w:t>
      </w:r>
      <w:r w:rsidR="00647A4A" w:rsidRPr="00B5156B">
        <w:rPr>
          <w:rFonts w:cs="Arial"/>
          <w:szCs w:val="24"/>
        </w:rPr>
        <w:t>.</w:t>
      </w:r>
    </w:p>
    <w:p w:rsidR="005518F0" w:rsidRPr="00B5156B" w:rsidRDefault="001E0E31" w:rsidP="008927C7">
      <w:pPr>
        <w:pStyle w:val="Prrafodelista"/>
        <w:numPr>
          <w:ilvl w:val="0"/>
          <w:numId w:val="1"/>
        </w:numPr>
        <w:spacing w:line="480" w:lineRule="auto"/>
        <w:jc w:val="both"/>
        <w:rPr>
          <w:rFonts w:cs="Arial"/>
          <w:szCs w:val="24"/>
        </w:rPr>
      </w:pPr>
      <w:r w:rsidRPr="00B5156B">
        <w:rPr>
          <w:rFonts w:cs="Arial"/>
          <w:szCs w:val="24"/>
        </w:rPr>
        <w:t>Elaborar un manual de procesos para la compañía.</w:t>
      </w:r>
    </w:p>
    <w:p w:rsidR="00FA703E" w:rsidRPr="00B5156B" w:rsidRDefault="005A16B7" w:rsidP="008927C7">
      <w:pPr>
        <w:pStyle w:val="Prrafodelista"/>
        <w:numPr>
          <w:ilvl w:val="0"/>
          <w:numId w:val="1"/>
        </w:numPr>
        <w:spacing w:line="480" w:lineRule="auto"/>
        <w:jc w:val="both"/>
        <w:rPr>
          <w:rFonts w:cs="Arial"/>
          <w:szCs w:val="24"/>
        </w:rPr>
      </w:pPr>
      <w:r w:rsidRPr="00B5156B">
        <w:rPr>
          <w:rFonts w:cs="Arial"/>
          <w:szCs w:val="24"/>
        </w:rPr>
        <w:t>Proponer mejoras y recomendaciones en los procesos de la empresa.</w:t>
      </w:r>
    </w:p>
    <w:p w:rsidR="00E56C91" w:rsidRPr="00B5156B" w:rsidRDefault="00E56C91" w:rsidP="008927C7">
      <w:pPr>
        <w:pStyle w:val="Ttulo2"/>
        <w:numPr>
          <w:ilvl w:val="1"/>
          <w:numId w:val="2"/>
        </w:numPr>
        <w:spacing w:line="480" w:lineRule="auto"/>
        <w:rPr>
          <w:rFonts w:cs="Arial"/>
        </w:rPr>
      </w:pPr>
      <w:bookmarkStart w:id="117" w:name="_Toc356030277"/>
      <w:bookmarkStart w:id="118" w:name="_Toc356030820"/>
      <w:bookmarkStart w:id="119" w:name="_Toc356032235"/>
      <w:bookmarkStart w:id="120" w:name="_Toc365711622"/>
      <w:bookmarkStart w:id="121" w:name="_Toc355479084"/>
      <w:r w:rsidRPr="00B5156B">
        <w:rPr>
          <w:rFonts w:cs="Arial"/>
        </w:rPr>
        <w:t>Hipótesis del proyecto</w:t>
      </w:r>
      <w:bookmarkEnd w:id="117"/>
      <w:bookmarkEnd w:id="118"/>
      <w:bookmarkEnd w:id="119"/>
      <w:bookmarkEnd w:id="120"/>
      <w:r w:rsidR="00656D99" w:rsidRPr="00B5156B">
        <w:rPr>
          <w:rFonts w:cs="Arial"/>
        </w:rPr>
        <w:t xml:space="preserve">  </w:t>
      </w:r>
      <w:bookmarkEnd w:id="121"/>
    </w:p>
    <w:p w:rsidR="00207C03" w:rsidRPr="00B5156B" w:rsidRDefault="00207C03" w:rsidP="008927C7">
      <w:pPr>
        <w:pStyle w:val="Ttulo3"/>
        <w:numPr>
          <w:ilvl w:val="2"/>
          <w:numId w:val="2"/>
        </w:numPr>
        <w:spacing w:line="480" w:lineRule="auto"/>
        <w:rPr>
          <w:rFonts w:cs="Arial"/>
        </w:rPr>
      </w:pPr>
      <w:bookmarkStart w:id="122" w:name="_Toc355479085"/>
      <w:bookmarkStart w:id="123" w:name="_Toc356030278"/>
      <w:bookmarkStart w:id="124" w:name="_Toc356030821"/>
      <w:bookmarkStart w:id="125" w:name="_Toc356032236"/>
      <w:bookmarkStart w:id="126" w:name="_Toc365711623"/>
      <w:r w:rsidRPr="00B5156B">
        <w:rPr>
          <w:rFonts w:cs="Arial"/>
        </w:rPr>
        <w:t>Hipótesis central</w:t>
      </w:r>
      <w:bookmarkEnd w:id="122"/>
      <w:bookmarkEnd w:id="123"/>
      <w:bookmarkEnd w:id="124"/>
      <w:bookmarkEnd w:id="125"/>
      <w:bookmarkEnd w:id="126"/>
    </w:p>
    <w:p w:rsidR="00207C03" w:rsidRPr="00B5156B" w:rsidRDefault="00207C03" w:rsidP="008927C7">
      <w:pPr>
        <w:spacing w:line="480" w:lineRule="auto"/>
        <w:jc w:val="both"/>
        <w:rPr>
          <w:rFonts w:cs="Arial"/>
          <w:szCs w:val="24"/>
          <w:u w:val="single"/>
        </w:rPr>
      </w:pPr>
      <w:r w:rsidRPr="00B5156B">
        <w:rPr>
          <w:rFonts w:cs="Arial"/>
          <w:szCs w:val="24"/>
        </w:rPr>
        <w:lastRenderedPageBreak/>
        <w:t>El diseño de un Sistema de Gestión por Procesos permitirá a la e</w:t>
      </w:r>
      <w:r w:rsidR="00470241" w:rsidRPr="00B5156B">
        <w:rPr>
          <w:rFonts w:cs="Arial"/>
          <w:szCs w:val="24"/>
        </w:rPr>
        <w:t xml:space="preserve">mpresa RIVE S.A. mejorar </w:t>
      </w:r>
      <w:r w:rsidRPr="00B5156B">
        <w:rPr>
          <w:rFonts w:cs="Arial"/>
          <w:szCs w:val="24"/>
        </w:rPr>
        <w:t>el desarrollo de su</w:t>
      </w:r>
      <w:r w:rsidR="00470241" w:rsidRPr="00B5156B">
        <w:rPr>
          <w:rFonts w:cs="Arial"/>
          <w:szCs w:val="24"/>
        </w:rPr>
        <w:t>s actividades</w:t>
      </w:r>
      <w:r w:rsidR="0028243F" w:rsidRPr="00B5156B">
        <w:rPr>
          <w:rFonts w:cs="Arial"/>
          <w:szCs w:val="24"/>
        </w:rPr>
        <w:t xml:space="preserve"> obteniendo el máximo</w:t>
      </w:r>
      <w:r w:rsidR="00B16D75" w:rsidRPr="00B5156B">
        <w:rPr>
          <w:rFonts w:cs="Arial"/>
          <w:szCs w:val="24"/>
        </w:rPr>
        <w:t xml:space="preserve"> rendimiento de cada una de ellas.</w:t>
      </w:r>
    </w:p>
    <w:p w:rsidR="00207C03" w:rsidRPr="00B5156B" w:rsidRDefault="00207C03" w:rsidP="008927C7">
      <w:pPr>
        <w:pStyle w:val="Ttulo3"/>
        <w:numPr>
          <w:ilvl w:val="2"/>
          <w:numId w:val="2"/>
        </w:numPr>
        <w:spacing w:line="480" w:lineRule="auto"/>
        <w:rPr>
          <w:rFonts w:cs="Arial"/>
        </w:rPr>
      </w:pPr>
      <w:bookmarkStart w:id="127" w:name="_Toc355479086"/>
      <w:bookmarkStart w:id="128" w:name="_Toc356030279"/>
      <w:bookmarkStart w:id="129" w:name="_Toc356030822"/>
      <w:bookmarkStart w:id="130" w:name="_Toc356032237"/>
      <w:bookmarkStart w:id="131" w:name="_Toc365711624"/>
      <w:r w:rsidRPr="00B5156B">
        <w:rPr>
          <w:rFonts w:cs="Arial"/>
        </w:rPr>
        <w:t>Hipótesis secundarias</w:t>
      </w:r>
      <w:bookmarkEnd w:id="127"/>
      <w:bookmarkEnd w:id="128"/>
      <w:bookmarkEnd w:id="129"/>
      <w:bookmarkEnd w:id="130"/>
      <w:bookmarkEnd w:id="131"/>
    </w:p>
    <w:p w:rsidR="00207C03" w:rsidRPr="00B5156B" w:rsidRDefault="00207C03" w:rsidP="008927C7">
      <w:pPr>
        <w:pStyle w:val="Prrafodelista"/>
        <w:numPr>
          <w:ilvl w:val="0"/>
          <w:numId w:val="4"/>
        </w:numPr>
        <w:shd w:val="clear" w:color="auto" w:fill="FFFFFF"/>
        <w:spacing w:line="480" w:lineRule="auto"/>
        <w:jc w:val="both"/>
        <w:rPr>
          <w:rFonts w:cs="Arial"/>
          <w:szCs w:val="24"/>
        </w:rPr>
      </w:pPr>
      <w:r w:rsidRPr="00B5156B">
        <w:rPr>
          <w:rFonts w:cs="Arial"/>
          <w:szCs w:val="24"/>
        </w:rPr>
        <w:t>El Sistema de Gestión por Procesos permitirá cambios positivos en la situación actual de la empresa obteniendo mejoras que contribuyan a su crecimiento.</w:t>
      </w:r>
    </w:p>
    <w:p w:rsidR="00207C03" w:rsidRPr="00B5156B" w:rsidRDefault="00207C03" w:rsidP="008927C7">
      <w:pPr>
        <w:pStyle w:val="Prrafodelista"/>
        <w:numPr>
          <w:ilvl w:val="0"/>
          <w:numId w:val="4"/>
        </w:numPr>
        <w:shd w:val="clear" w:color="auto" w:fill="FFFFFF"/>
        <w:spacing w:line="480" w:lineRule="auto"/>
        <w:jc w:val="both"/>
        <w:rPr>
          <w:rFonts w:cs="Arial"/>
          <w:szCs w:val="24"/>
        </w:rPr>
      </w:pPr>
      <w:r w:rsidRPr="00B5156B">
        <w:rPr>
          <w:rFonts w:cs="Arial"/>
          <w:szCs w:val="24"/>
        </w:rPr>
        <w:t>La documentación de las actividades y la estandarización de los procesos permite alcanzar los objetivos de la organización.</w:t>
      </w:r>
    </w:p>
    <w:p w:rsidR="00207C03" w:rsidRPr="00B5156B" w:rsidRDefault="00207C03" w:rsidP="008927C7">
      <w:pPr>
        <w:pStyle w:val="Prrafodelista"/>
        <w:numPr>
          <w:ilvl w:val="0"/>
          <w:numId w:val="4"/>
        </w:numPr>
        <w:shd w:val="clear" w:color="auto" w:fill="FFFFFF"/>
        <w:spacing w:line="480" w:lineRule="auto"/>
        <w:jc w:val="both"/>
        <w:rPr>
          <w:rFonts w:cs="Arial"/>
          <w:szCs w:val="24"/>
        </w:rPr>
      </w:pPr>
      <w:r w:rsidRPr="00B5156B">
        <w:rPr>
          <w:rFonts w:cs="Arial"/>
          <w:szCs w:val="24"/>
        </w:rPr>
        <w:t>El Manual de Procesos ayudará a definir las acciones que  deberán realizarse en cada uno de ellos, facilitando la inducción de nuevo personal.</w:t>
      </w:r>
    </w:p>
    <w:p w:rsidR="00207C03" w:rsidRPr="00B5156B" w:rsidRDefault="00207C03" w:rsidP="008927C7">
      <w:pPr>
        <w:pStyle w:val="Prrafodelista"/>
        <w:numPr>
          <w:ilvl w:val="0"/>
          <w:numId w:val="4"/>
        </w:numPr>
        <w:shd w:val="clear" w:color="auto" w:fill="FFFFFF"/>
        <w:spacing w:line="480" w:lineRule="auto"/>
        <w:jc w:val="both"/>
        <w:rPr>
          <w:rFonts w:cs="Arial"/>
          <w:szCs w:val="24"/>
        </w:rPr>
      </w:pPr>
      <w:r w:rsidRPr="00B5156B">
        <w:rPr>
          <w:rFonts w:cs="Arial"/>
          <w:szCs w:val="24"/>
        </w:rPr>
        <w:t>Los indicadores de gestión permitirán medir el desempeño de sus procesos.</w:t>
      </w:r>
    </w:p>
    <w:p w:rsidR="00875BD7" w:rsidRDefault="00207C03" w:rsidP="00875BD7">
      <w:pPr>
        <w:pStyle w:val="Prrafodelista"/>
        <w:numPr>
          <w:ilvl w:val="0"/>
          <w:numId w:val="4"/>
        </w:numPr>
        <w:shd w:val="clear" w:color="auto" w:fill="FFFFFF"/>
        <w:spacing w:line="480" w:lineRule="auto"/>
        <w:jc w:val="both"/>
        <w:rPr>
          <w:rFonts w:cs="Arial"/>
          <w:szCs w:val="24"/>
        </w:rPr>
      </w:pPr>
      <w:r w:rsidRPr="00B5156B">
        <w:rPr>
          <w:rFonts w:cs="Arial"/>
          <w:szCs w:val="24"/>
        </w:rPr>
        <w:t xml:space="preserve">El Diagrama de Causa- Efecto </w:t>
      </w:r>
      <w:r w:rsidR="00DC0D7F" w:rsidRPr="00B5156B">
        <w:rPr>
          <w:rFonts w:cs="Arial"/>
          <w:szCs w:val="24"/>
        </w:rPr>
        <w:t>permitirá identificar</w:t>
      </w:r>
      <w:r w:rsidRPr="00B5156B">
        <w:rPr>
          <w:rFonts w:cs="Arial"/>
          <w:szCs w:val="24"/>
        </w:rPr>
        <w:t xml:space="preserve"> las causas principales de un problema en específico, lo que</w:t>
      </w:r>
      <w:r w:rsidR="00DC0D7F" w:rsidRPr="00B5156B">
        <w:rPr>
          <w:rFonts w:cs="Arial"/>
          <w:szCs w:val="24"/>
        </w:rPr>
        <w:t xml:space="preserve"> facilitará la toma de acciones correctivas</w:t>
      </w:r>
      <w:r w:rsidR="00DC0D7F" w:rsidRPr="00875BD7">
        <w:rPr>
          <w:rFonts w:cs="Arial"/>
          <w:szCs w:val="24"/>
        </w:rPr>
        <w:t>.</w:t>
      </w:r>
    </w:p>
    <w:p w:rsidR="00C23232" w:rsidRPr="00875BD7" w:rsidRDefault="00C23232" w:rsidP="00875BD7">
      <w:pPr>
        <w:pStyle w:val="Prrafodelista"/>
        <w:numPr>
          <w:ilvl w:val="0"/>
          <w:numId w:val="4"/>
        </w:numPr>
        <w:shd w:val="clear" w:color="auto" w:fill="FFFFFF"/>
        <w:spacing w:line="480" w:lineRule="auto"/>
        <w:jc w:val="both"/>
        <w:rPr>
          <w:rFonts w:cs="Arial"/>
          <w:szCs w:val="24"/>
        </w:rPr>
        <w:sectPr w:rsidR="00C23232" w:rsidRPr="00875BD7" w:rsidSect="00C23232">
          <w:pgSz w:w="11907" w:h="16839" w:code="9"/>
          <w:pgMar w:top="2268" w:right="1361" w:bottom="2268" w:left="2268" w:header="709" w:footer="709" w:gutter="0"/>
          <w:cols w:space="708"/>
          <w:docGrid w:linePitch="360"/>
        </w:sectPr>
      </w:pPr>
    </w:p>
    <w:p w:rsidR="00C23232" w:rsidRDefault="00C23232" w:rsidP="009D50D0">
      <w:pPr>
        <w:pStyle w:val="Ttulo1"/>
        <w:numPr>
          <w:ilvl w:val="0"/>
          <w:numId w:val="0"/>
        </w:numPr>
        <w:ind w:left="2629"/>
        <w:sectPr w:rsidR="00C23232" w:rsidSect="007F2C69">
          <w:type w:val="continuous"/>
          <w:pgSz w:w="11907" w:h="16839" w:code="9"/>
          <w:pgMar w:top="2268" w:right="1361" w:bottom="2268" w:left="2268" w:header="709" w:footer="709" w:gutter="0"/>
          <w:cols w:space="708"/>
          <w:docGrid w:linePitch="360"/>
        </w:sectPr>
      </w:pPr>
      <w:bookmarkStart w:id="132" w:name="_Toc355479087"/>
      <w:bookmarkStart w:id="133" w:name="_Toc356030280"/>
      <w:bookmarkStart w:id="134" w:name="_Toc356030823"/>
      <w:bookmarkStart w:id="135" w:name="_Toc356032238"/>
    </w:p>
    <w:p w:rsidR="00E573A3" w:rsidRPr="00090C38" w:rsidRDefault="00E573A3" w:rsidP="009D50D0">
      <w:pPr>
        <w:pStyle w:val="Ttulo1"/>
      </w:pPr>
      <w:bookmarkStart w:id="136" w:name="_Toc365711625"/>
      <w:r w:rsidRPr="00090C38">
        <w:lastRenderedPageBreak/>
        <w:t>MARCO TEÓRICO</w:t>
      </w:r>
      <w:bookmarkEnd w:id="132"/>
      <w:bookmarkEnd w:id="136"/>
      <w:r w:rsidR="008D286A" w:rsidRPr="00090C38">
        <w:t xml:space="preserve">  </w:t>
      </w:r>
      <w:bookmarkEnd w:id="133"/>
      <w:bookmarkEnd w:id="134"/>
      <w:bookmarkEnd w:id="135"/>
    </w:p>
    <w:p w:rsidR="00E573A3" w:rsidRPr="00B5156B" w:rsidRDefault="00E573A3" w:rsidP="008927C7">
      <w:pPr>
        <w:pStyle w:val="Ttulo2"/>
        <w:spacing w:line="480" w:lineRule="auto"/>
        <w:rPr>
          <w:rFonts w:cs="Arial"/>
        </w:rPr>
      </w:pPr>
      <w:bookmarkStart w:id="137" w:name="_Toc355479088"/>
      <w:bookmarkStart w:id="138" w:name="_Toc356030281"/>
      <w:bookmarkStart w:id="139" w:name="_Toc356030824"/>
      <w:bookmarkStart w:id="140" w:name="_Toc356032239"/>
      <w:bookmarkStart w:id="141" w:name="_Toc365711626"/>
      <w:r w:rsidRPr="00B5156B">
        <w:rPr>
          <w:rFonts w:cs="Arial"/>
        </w:rPr>
        <w:t>Direccionamiento estratégico en las organizaciones</w:t>
      </w:r>
      <w:r w:rsidR="00405A1B" w:rsidRPr="00B5156B">
        <w:rPr>
          <w:rFonts w:cs="Arial"/>
        </w:rPr>
        <w:t xml:space="preserve"> </w:t>
      </w:r>
      <w:r w:rsidR="008A53FF" w:rsidRPr="00B5156B">
        <w:rPr>
          <w:rStyle w:val="Refdenotaalpie"/>
          <w:rFonts w:cs="Arial"/>
        </w:rPr>
        <w:footnoteReference w:id="1"/>
      </w:r>
      <w:bookmarkEnd w:id="137"/>
      <w:bookmarkEnd w:id="138"/>
      <w:bookmarkEnd w:id="139"/>
      <w:bookmarkEnd w:id="140"/>
      <w:bookmarkEnd w:id="141"/>
    </w:p>
    <w:p w:rsidR="00E573A3" w:rsidRPr="00B5156B" w:rsidRDefault="00E573A3" w:rsidP="008927C7">
      <w:pPr>
        <w:spacing w:line="480" w:lineRule="auto"/>
        <w:jc w:val="both"/>
        <w:rPr>
          <w:rFonts w:cs="Arial"/>
          <w:szCs w:val="24"/>
        </w:rPr>
      </w:pPr>
      <w:r w:rsidRPr="00B5156B">
        <w:rPr>
          <w:rFonts w:cs="Arial"/>
          <w:szCs w:val="24"/>
        </w:rPr>
        <w:t>El éxito de las empresas se fundamenta en definir hacia donde van para así conocer su grado de cre</w:t>
      </w:r>
      <w:r w:rsidR="00526F22" w:rsidRPr="00B5156B">
        <w:rPr>
          <w:rFonts w:cs="Arial"/>
          <w:szCs w:val="24"/>
        </w:rPr>
        <w:t>cimiento y expansión así como su</w:t>
      </w:r>
      <w:r w:rsidRPr="00B5156B">
        <w:rPr>
          <w:rFonts w:cs="Arial"/>
          <w:szCs w:val="24"/>
        </w:rPr>
        <w:t xml:space="preserve"> generación </w:t>
      </w:r>
      <w:r w:rsidR="00710D80" w:rsidRPr="00B5156B">
        <w:rPr>
          <w:rFonts w:cs="Arial"/>
          <w:szCs w:val="24"/>
        </w:rPr>
        <w:t>de utilidades que les permitirá</w:t>
      </w:r>
      <w:r w:rsidRPr="00B5156B">
        <w:rPr>
          <w:rFonts w:cs="Arial"/>
          <w:szCs w:val="24"/>
        </w:rPr>
        <w:t xml:space="preserve"> permanecer en el mercado a través del tiempo. </w:t>
      </w:r>
    </w:p>
    <w:p w:rsidR="00E573A3" w:rsidRPr="00B5156B" w:rsidRDefault="00526F22" w:rsidP="008927C7">
      <w:pPr>
        <w:spacing w:line="480" w:lineRule="auto"/>
        <w:jc w:val="both"/>
        <w:rPr>
          <w:rFonts w:cs="Arial"/>
          <w:szCs w:val="24"/>
        </w:rPr>
      </w:pPr>
      <w:r w:rsidRPr="00B5156B">
        <w:rPr>
          <w:rFonts w:cs="Arial"/>
          <w:szCs w:val="24"/>
        </w:rPr>
        <w:t>Para esto</w:t>
      </w:r>
      <w:r w:rsidR="00E573A3" w:rsidRPr="00B5156B">
        <w:rPr>
          <w:rFonts w:cs="Arial"/>
          <w:szCs w:val="24"/>
        </w:rPr>
        <w:t xml:space="preserve"> es necesario observar el entorno de la empresa con el propósito de identificar las oportunidades y amenazas para </w:t>
      </w:r>
      <w:r w:rsidRPr="00B5156B">
        <w:rPr>
          <w:rFonts w:cs="Arial"/>
          <w:szCs w:val="24"/>
        </w:rPr>
        <w:t xml:space="preserve">así </w:t>
      </w:r>
      <w:r w:rsidR="00E573A3" w:rsidRPr="00B5156B">
        <w:rPr>
          <w:rFonts w:cs="Arial"/>
          <w:szCs w:val="24"/>
        </w:rPr>
        <w:t xml:space="preserve">elaborar las condiciones y estrategias </w:t>
      </w:r>
      <w:r w:rsidR="00413437" w:rsidRPr="00B5156B">
        <w:rPr>
          <w:rFonts w:cs="Arial"/>
          <w:szCs w:val="24"/>
        </w:rPr>
        <w:t xml:space="preserve">con la finalidad de </w:t>
      </w:r>
      <w:r w:rsidR="00E573A3" w:rsidRPr="00B5156B">
        <w:rPr>
          <w:rFonts w:cs="Arial"/>
          <w:szCs w:val="24"/>
        </w:rPr>
        <w:t>lograr el crecimiento</w:t>
      </w:r>
      <w:r w:rsidRPr="00B5156B">
        <w:rPr>
          <w:rFonts w:cs="Arial"/>
          <w:szCs w:val="24"/>
        </w:rPr>
        <w:t xml:space="preserve"> de la misma</w:t>
      </w:r>
      <w:r w:rsidR="00E573A3" w:rsidRPr="00B5156B">
        <w:rPr>
          <w:rFonts w:cs="Arial"/>
          <w:szCs w:val="24"/>
        </w:rPr>
        <w:t>.</w:t>
      </w:r>
    </w:p>
    <w:p w:rsidR="00E573A3" w:rsidRPr="00B5156B" w:rsidRDefault="00E573A3" w:rsidP="008927C7">
      <w:pPr>
        <w:spacing w:line="480" w:lineRule="auto"/>
        <w:jc w:val="both"/>
        <w:rPr>
          <w:rFonts w:cs="Arial"/>
          <w:szCs w:val="24"/>
        </w:rPr>
      </w:pPr>
      <w:r w:rsidRPr="00B5156B">
        <w:rPr>
          <w:rFonts w:cs="Arial"/>
          <w:szCs w:val="24"/>
        </w:rPr>
        <w:t>La forma de organizarse</w:t>
      </w:r>
      <w:r w:rsidR="00F7259D" w:rsidRPr="00B5156B">
        <w:rPr>
          <w:rFonts w:cs="Arial"/>
          <w:szCs w:val="24"/>
        </w:rPr>
        <w:t xml:space="preserve"> es lo que permite a las empresas competir y sobresalir en el mercado así como evolucionar, convirtiéndose su organización en una ventaja competitiva. </w:t>
      </w:r>
      <w:r w:rsidRPr="00B5156B">
        <w:rPr>
          <w:rFonts w:cs="Arial"/>
          <w:szCs w:val="24"/>
        </w:rPr>
        <w:t xml:space="preserve"> </w:t>
      </w:r>
    </w:p>
    <w:p w:rsidR="00EE7A55" w:rsidRPr="00B5156B" w:rsidRDefault="00EE7A55" w:rsidP="008927C7">
      <w:pPr>
        <w:autoSpaceDE w:val="0"/>
        <w:autoSpaceDN w:val="0"/>
        <w:adjustRightInd w:val="0"/>
        <w:spacing w:line="480" w:lineRule="auto"/>
        <w:jc w:val="both"/>
        <w:rPr>
          <w:rFonts w:cs="Arial"/>
          <w:szCs w:val="24"/>
        </w:rPr>
      </w:pPr>
      <w:r w:rsidRPr="00B5156B">
        <w:rPr>
          <w:rFonts w:cs="Arial"/>
          <w:szCs w:val="24"/>
        </w:rPr>
        <w:t xml:space="preserve">Las condiciones que permiten a una empresa </w:t>
      </w:r>
      <w:r w:rsidR="00526F22" w:rsidRPr="00B5156B">
        <w:rPr>
          <w:rFonts w:cs="Arial"/>
          <w:szCs w:val="24"/>
        </w:rPr>
        <w:t>obtene</w:t>
      </w:r>
      <w:r w:rsidRPr="00B5156B">
        <w:rPr>
          <w:rFonts w:cs="Arial"/>
          <w:szCs w:val="24"/>
        </w:rPr>
        <w:t>r un buen ritmo de desarrollo se describen en la política, honestidad, prioridad y capacidad que tienen los directores con los empleados, manifestada en la producción y servicios que estos últimos desarrollan.</w:t>
      </w:r>
    </w:p>
    <w:p w:rsidR="00EE7A55" w:rsidRPr="00B5156B" w:rsidRDefault="00EE7A55" w:rsidP="008927C7">
      <w:pPr>
        <w:autoSpaceDE w:val="0"/>
        <w:autoSpaceDN w:val="0"/>
        <w:adjustRightInd w:val="0"/>
        <w:spacing w:line="480" w:lineRule="auto"/>
        <w:jc w:val="both"/>
        <w:rPr>
          <w:rFonts w:cs="Arial"/>
          <w:szCs w:val="24"/>
        </w:rPr>
      </w:pPr>
      <w:r w:rsidRPr="00B5156B">
        <w:rPr>
          <w:rFonts w:cs="Arial"/>
          <w:szCs w:val="24"/>
        </w:rPr>
        <w:t xml:space="preserve"> Según las etapas que atraviesa la empresa, el direccionamiento estratégico aplicará diversas formas para llegar a las </w:t>
      </w:r>
      <w:r w:rsidR="00526F22" w:rsidRPr="00B5156B">
        <w:rPr>
          <w:rFonts w:cs="Arial"/>
          <w:szCs w:val="24"/>
        </w:rPr>
        <w:t>siguientes etapas</w:t>
      </w:r>
      <w:r w:rsidRPr="00B5156B">
        <w:rPr>
          <w:rFonts w:cs="Arial"/>
          <w:szCs w:val="24"/>
        </w:rPr>
        <w:t>,</w:t>
      </w:r>
      <w:r w:rsidR="00526F22" w:rsidRPr="00B5156B">
        <w:rPr>
          <w:rFonts w:cs="Arial"/>
          <w:szCs w:val="24"/>
        </w:rPr>
        <w:t xml:space="preserve"> teniendo presente</w:t>
      </w:r>
      <w:r w:rsidRPr="00B5156B">
        <w:rPr>
          <w:rFonts w:cs="Arial"/>
          <w:szCs w:val="24"/>
        </w:rPr>
        <w:t xml:space="preserve"> el objetivo que guía a la compañía.</w:t>
      </w:r>
    </w:p>
    <w:p w:rsidR="00EE7A55" w:rsidRPr="00B5156B" w:rsidRDefault="00836711" w:rsidP="008927C7">
      <w:pPr>
        <w:autoSpaceDE w:val="0"/>
        <w:autoSpaceDN w:val="0"/>
        <w:adjustRightInd w:val="0"/>
        <w:spacing w:line="480" w:lineRule="auto"/>
        <w:jc w:val="both"/>
        <w:rPr>
          <w:rFonts w:cs="Arial"/>
          <w:szCs w:val="24"/>
        </w:rPr>
      </w:pPr>
      <w:r w:rsidRPr="00B5156B">
        <w:rPr>
          <w:rFonts w:cs="Arial"/>
          <w:szCs w:val="24"/>
        </w:rPr>
        <w:lastRenderedPageBreak/>
        <w:t xml:space="preserve">Un ambiente laboral propicio por parte de la dirección es lo que permite que los </w:t>
      </w:r>
      <w:r w:rsidR="00EE7A55" w:rsidRPr="00B5156B">
        <w:rPr>
          <w:rFonts w:cs="Arial"/>
          <w:szCs w:val="24"/>
        </w:rPr>
        <w:t>trabajadores s</w:t>
      </w:r>
      <w:r w:rsidR="00526F22" w:rsidRPr="00B5156B">
        <w:rPr>
          <w:rFonts w:cs="Arial"/>
          <w:szCs w:val="24"/>
        </w:rPr>
        <w:t>ientan responsabilidad con las tareas asignadas y comprometidos con la empresa.</w:t>
      </w:r>
    </w:p>
    <w:p w:rsidR="00E573A3" w:rsidRPr="00B5156B" w:rsidRDefault="00E573A3" w:rsidP="008927C7">
      <w:pPr>
        <w:pStyle w:val="Ttulo3"/>
        <w:spacing w:line="480" w:lineRule="auto"/>
        <w:rPr>
          <w:rFonts w:cs="Arial"/>
        </w:rPr>
      </w:pPr>
      <w:bookmarkStart w:id="142" w:name="_Toc355479089"/>
      <w:bookmarkStart w:id="143" w:name="_Toc356030282"/>
      <w:bookmarkStart w:id="144" w:name="_Toc356030825"/>
      <w:bookmarkStart w:id="145" w:name="_Toc356032240"/>
      <w:bookmarkStart w:id="146" w:name="_Toc365711627"/>
      <w:r w:rsidRPr="00B5156B">
        <w:rPr>
          <w:rFonts w:cs="Arial"/>
        </w:rPr>
        <w:t>Definición de direccionamiento estratégico</w:t>
      </w:r>
      <w:bookmarkEnd w:id="142"/>
      <w:bookmarkEnd w:id="143"/>
      <w:bookmarkEnd w:id="144"/>
      <w:bookmarkEnd w:id="145"/>
      <w:bookmarkEnd w:id="146"/>
      <w:r w:rsidR="00405A1B" w:rsidRPr="00B5156B">
        <w:rPr>
          <w:rFonts w:cs="Arial"/>
        </w:rPr>
        <w:t xml:space="preserve"> </w:t>
      </w:r>
    </w:p>
    <w:p w:rsidR="00E573A3" w:rsidRPr="00B5156B" w:rsidRDefault="002F525C" w:rsidP="008927C7">
      <w:pPr>
        <w:spacing w:line="480" w:lineRule="auto"/>
        <w:jc w:val="both"/>
        <w:rPr>
          <w:rFonts w:cs="Arial"/>
          <w:szCs w:val="24"/>
        </w:rPr>
      </w:pPr>
      <w:r w:rsidRPr="00B5156B">
        <w:rPr>
          <w:rFonts w:cs="Arial"/>
          <w:i/>
          <w:szCs w:val="24"/>
        </w:rPr>
        <w:t>“</w:t>
      </w:r>
      <w:r w:rsidR="00E573A3" w:rsidRPr="00B5156B">
        <w:rPr>
          <w:rFonts w:cs="Arial"/>
          <w:i/>
          <w:szCs w:val="24"/>
        </w:rPr>
        <w:t xml:space="preserve">El Direccionamiento Estratégico es una disciplina que, a través de un proceso denominado “Planeación Estratégica”, </w:t>
      </w:r>
      <w:r w:rsidR="00DD283B" w:rsidRPr="00B5156B">
        <w:rPr>
          <w:rFonts w:cs="Arial"/>
          <w:i/>
          <w:szCs w:val="24"/>
        </w:rPr>
        <w:t xml:space="preserve">compila </w:t>
      </w:r>
      <w:r w:rsidR="00E573A3" w:rsidRPr="00B5156B">
        <w:rPr>
          <w:rFonts w:cs="Arial"/>
          <w:i/>
          <w:szCs w:val="24"/>
        </w:rPr>
        <w:t xml:space="preserve">la “Estrategia de Mercadeo, que define la orientación de los productos y servicios hacia el mercado, la </w:t>
      </w:r>
      <w:r w:rsidR="00DD283B" w:rsidRPr="00B5156B">
        <w:rPr>
          <w:rFonts w:cs="Arial"/>
          <w:i/>
          <w:szCs w:val="24"/>
        </w:rPr>
        <w:t>“</w:t>
      </w:r>
      <w:r w:rsidR="00E573A3" w:rsidRPr="00B5156B">
        <w:rPr>
          <w:rFonts w:cs="Arial"/>
          <w:i/>
          <w:szCs w:val="24"/>
        </w:rPr>
        <w:t>Estrategia Corporativ</w:t>
      </w:r>
      <w:r w:rsidR="00E62FCB" w:rsidRPr="00B5156B">
        <w:rPr>
          <w:rFonts w:cs="Arial"/>
          <w:i/>
          <w:szCs w:val="24"/>
        </w:rPr>
        <w:t>a</w:t>
      </w:r>
      <w:r w:rsidR="00DD283B" w:rsidRPr="00B5156B">
        <w:rPr>
          <w:rFonts w:cs="Arial"/>
          <w:i/>
          <w:szCs w:val="24"/>
        </w:rPr>
        <w:t>”</w:t>
      </w:r>
      <w:r w:rsidR="00E62FCB" w:rsidRPr="00B5156B">
        <w:rPr>
          <w:rFonts w:cs="Arial"/>
          <w:i/>
          <w:szCs w:val="24"/>
        </w:rPr>
        <w:t xml:space="preserve"> que con esta base y a la luz </w:t>
      </w:r>
      <w:r w:rsidR="00E573A3" w:rsidRPr="00B5156B">
        <w:rPr>
          <w:rFonts w:cs="Arial"/>
          <w:i/>
          <w:szCs w:val="24"/>
        </w:rPr>
        <w:t>de los recursos, de las oportunidades y amenazas del entorno y de los principios corporativos defi</w:t>
      </w:r>
      <w:r w:rsidR="00DD283B" w:rsidRPr="00B5156B">
        <w:rPr>
          <w:rFonts w:cs="Arial"/>
          <w:i/>
          <w:szCs w:val="24"/>
        </w:rPr>
        <w:t>ne acciones para determinar la “Estrategia Ope</w:t>
      </w:r>
      <w:r w:rsidR="00E573A3" w:rsidRPr="00B5156B">
        <w:rPr>
          <w:rFonts w:cs="Arial"/>
          <w:i/>
          <w:szCs w:val="24"/>
        </w:rPr>
        <w:t>rativa</w:t>
      </w:r>
      <w:r w:rsidR="00DD283B" w:rsidRPr="00B5156B">
        <w:rPr>
          <w:rFonts w:cs="Arial"/>
          <w:i/>
          <w:szCs w:val="24"/>
        </w:rPr>
        <w:t>”</w:t>
      </w:r>
      <w:r w:rsidR="00E573A3" w:rsidRPr="00B5156B">
        <w:rPr>
          <w:rFonts w:cs="Arial"/>
          <w:i/>
          <w:szCs w:val="24"/>
        </w:rPr>
        <w:t xml:space="preserve"> con el</w:t>
      </w:r>
      <w:r w:rsidR="00DD283B" w:rsidRPr="00B5156B">
        <w:rPr>
          <w:rFonts w:cs="Arial"/>
          <w:i/>
          <w:szCs w:val="24"/>
        </w:rPr>
        <w:t xml:space="preserve"> ulterior</w:t>
      </w:r>
      <w:r w:rsidR="00E573A3" w:rsidRPr="00B5156B">
        <w:rPr>
          <w:rFonts w:cs="Arial"/>
          <w:i/>
          <w:szCs w:val="24"/>
        </w:rPr>
        <w:t xml:space="preserve"> objetivo de satisfacer oportuna y adecuadamente, las necesidades de clientes y accionistas.</w:t>
      </w:r>
      <w:r w:rsidRPr="00B5156B">
        <w:rPr>
          <w:rFonts w:cs="Arial"/>
          <w:i/>
          <w:szCs w:val="24"/>
        </w:rPr>
        <w:t>”</w:t>
      </w:r>
      <w:r w:rsidRPr="00B5156B">
        <w:rPr>
          <w:rFonts w:cs="Arial"/>
          <w:szCs w:val="24"/>
        </w:rPr>
        <w:t xml:space="preserve"> </w:t>
      </w:r>
      <w:r w:rsidR="003B67A6" w:rsidRPr="00B5156B">
        <w:rPr>
          <w:rStyle w:val="Refdenotaalpie"/>
          <w:rFonts w:cs="Arial"/>
          <w:szCs w:val="24"/>
        </w:rPr>
        <w:footnoteReference w:id="2"/>
      </w:r>
    </w:p>
    <w:p w:rsidR="00E573A3" w:rsidRPr="00B5156B" w:rsidRDefault="00E573A3" w:rsidP="008927C7">
      <w:pPr>
        <w:pStyle w:val="Ttulo3"/>
        <w:spacing w:line="480" w:lineRule="auto"/>
        <w:rPr>
          <w:rFonts w:cs="Arial"/>
        </w:rPr>
      </w:pPr>
      <w:bookmarkStart w:id="147" w:name="_Toc355479090"/>
      <w:bookmarkStart w:id="148" w:name="_Toc356030283"/>
      <w:bookmarkStart w:id="149" w:name="_Toc356030826"/>
      <w:bookmarkStart w:id="150" w:name="_Toc356032241"/>
      <w:bookmarkStart w:id="151" w:name="_Toc365711628"/>
      <w:r w:rsidRPr="00B5156B">
        <w:rPr>
          <w:rFonts w:cs="Arial"/>
        </w:rPr>
        <w:t>Misión</w:t>
      </w:r>
      <w:r w:rsidR="009F3A39" w:rsidRPr="00B5156B">
        <w:rPr>
          <w:rFonts w:cs="Arial"/>
        </w:rPr>
        <w:t xml:space="preserve"> </w:t>
      </w:r>
      <w:r w:rsidR="009F3A39" w:rsidRPr="00B5156B">
        <w:rPr>
          <w:rStyle w:val="Refdenotaalpie"/>
          <w:rFonts w:cs="Arial"/>
        </w:rPr>
        <w:footnoteReference w:id="3"/>
      </w:r>
      <w:bookmarkEnd w:id="147"/>
      <w:bookmarkEnd w:id="148"/>
      <w:bookmarkEnd w:id="149"/>
      <w:bookmarkEnd w:id="150"/>
      <w:bookmarkEnd w:id="151"/>
    </w:p>
    <w:p w:rsidR="00B015A9" w:rsidRPr="00B5156B" w:rsidRDefault="00021DD1" w:rsidP="008927C7">
      <w:pPr>
        <w:spacing w:line="480" w:lineRule="auto"/>
        <w:jc w:val="both"/>
        <w:rPr>
          <w:rFonts w:cs="Arial"/>
          <w:szCs w:val="24"/>
        </w:rPr>
      </w:pPr>
      <w:r w:rsidRPr="00B5156B">
        <w:rPr>
          <w:rFonts w:cs="Arial"/>
          <w:szCs w:val="24"/>
        </w:rPr>
        <w:t>Debe reflejar lo que la organización</w:t>
      </w:r>
      <w:r w:rsidR="00A07302" w:rsidRPr="00B5156B">
        <w:rPr>
          <w:rFonts w:cs="Arial"/>
          <w:szCs w:val="24"/>
        </w:rPr>
        <w:t xml:space="preserve"> es, </w:t>
      </w:r>
      <w:r w:rsidRPr="00B5156B">
        <w:rPr>
          <w:rFonts w:cs="Arial"/>
          <w:szCs w:val="24"/>
        </w:rPr>
        <w:t>suele abarcar los siguientes elementos: el concepto de la organización, la naturaleza de sus actividades, la razón de su existencia, la población objetivo a la que sirve, sus principios y valores fundamentales.  Su aplicación es servir como guía interna para quienes</w:t>
      </w:r>
      <w:r w:rsidR="00A07302" w:rsidRPr="00B5156B">
        <w:rPr>
          <w:rFonts w:cs="Arial"/>
          <w:szCs w:val="24"/>
        </w:rPr>
        <w:t xml:space="preserve"> se encargan de la toma de decisiones, y para que</w:t>
      </w:r>
      <w:r w:rsidRPr="00B5156B">
        <w:rPr>
          <w:rFonts w:cs="Arial"/>
          <w:szCs w:val="24"/>
        </w:rPr>
        <w:t xml:space="preserve"> los proyectos y actividades puedan ser puestos a prueba en compatibilidad con la misma</w:t>
      </w:r>
      <w:r w:rsidR="00A07302" w:rsidRPr="00B5156B">
        <w:rPr>
          <w:rFonts w:cs="Arial"/>
          <w:szCs w:val="24"/>
        </w:rPr>
        <w:t>.</w:t>
      </w:r>
    </w:p>
    <w:p w:rsidR="00613660" w:rsidRPr="00B5156B" w:rsidRDefault="00613660" w:rsidP="00613660">
      <w:pPr>
        <w:pStyle w:val="Ttulo3"/>
        <w:spacing w:line="480" w:lineRule="auto"/>
        <w:rPr>
          <w:rFonts w:cs="Arial"/>
        </w:rPr>
      </w:pPr>
      <w:bookmarkStart w:id="152" w:name="_Toc355479091"/>
      <w:bookmarkStart w:id="153" w:name="_Toc356030284"/>
      <w:bookmarkStart w:id="154" w:name="_Toc356030827"/>
      <w:bookmarkStart w:id="155" w:name="_Toc356032242"/>
      <w:bookmarkStart w:id="156" w:name="_Toc365711629"/>
      <w:bookmarkStart w:id="157" w:name="_Toc355479093"/>
      <w:bookmarkStart w:id="158" w:name="_Toc356030286"/>
      <w:bookmarkStart w:id="159" w:name="_Toc356030829"/>
      <w:bookmarkStart w:id="160" w:name="_Toc356032244"/>
      <w:r w:rsidRPr="00B5156B">
        <w:rPr>
          <w:rFonts w:cs="Arial"/>
        </w:rPr>
        <w:lastRenderedPageBreak/>
        <w:t>Visión</w:t>
      </w:r>
      <w:bookmarkEnd w:id="152"/>
      <w:bookmarkEnd w:id="153"/>
      <w:bookmarkEnd w:id="154"/>
      <w:bookmarkEnd w:id="155"/>
      <w:bookmarkEnd w:id="156"/>
    </w:p>
    <w:p w:rsidR="00613660" w:rsidRPr="00E76767" w:rsidRDefault="00613660" w:rsidP="00E76767">
      <w:pPr>
        <w:spacing w:line="480" w:lineRule="auto"/>
        <w:jc w:val="both"/>
        <w:rPr>
          <w:rFonts w:cs="Arial"/>
          <w:szCs w:val="24"/>
        </w:rPr>
      </w:pPr>
      <w:r w:rsidRPr="00B5156B">
        <w:rPr>
          <w:rFonts w:cs="Arial"/>
          <w:szCs w:val="24"/>
        </w:rPr>
        <w:t>Representación de lo que la empresa debe ser en el futuro, su construcción se da dentro del contexto social, político, económico, cultural y ambiental en que interactúa la organización.  La visión debe tener determinadas consideraciones tales como: ser realista y posible de alcanzar, positiva y alentadora, orientada a objetivos y metas y</w:t>
      </w:r>
      <w:r w:rsidR="00E76767">
        <w:rPr>
          <w:rFonts w:cs="Arial"/>
          <w:szCs w:val="24"/>
        </w:rPr>
        <w:t xml:space="preserve"> ser consistente con la misión.</w:t>
      </w:r>
    </w:p>
    <w:p w:rsidR="00EB3E93" w:rsidRPr="00B5156B" w:rsidRDefault="00EB3E93" w:rsidP="008927C7">
      <w:pPr>
        <w:pStyle w:val="Ttulo3"/>
        <w:spacing w:line="480" w:lineRule="auto"/>
        <w:rPr>
          <w:rFonts w:cs="Arial"/>
        </w:rPr>
      </w:pPr>
      <w:bookmarkStart w:id="161" w:name="_Toc365711630"/>
      <w:r w:rsidRPr="00B5156B">
        <w:rPr>
          <w:rFonts w:cs="Arial"/>
        </w:rPr>
        <w:t xml:space="preserve">Objetivos estratégicos </w:t>
      </w:r>
      <w:r w:rsidR="00F723D7" w:rsidRPr="00B5156B">
        <w:rPr>
          <w:rStyle w:val="Refdenotaalpie"/>
          <w:rFonts w:cs="Arial"/>
        </w:rPr>
        <w:footnoteReference w:id="4"/>
      </w:r>
      <w:bookmarkEnd w:id="157"/>
      <w:bookmarkEnd w:id="158"/>
      <w:bookmarkEnd w:id="159"/>
      <w:bookmarkEnd w:id="160"/>
      <w:bookmarkEnd w:id="161"/>
    </w:p>
    <w:p w:rsidR="00E40BD6" w:rsidRPr="00B5156B" w:rsidRDefault="00E40BD6" w:rsidP="008927C7">
      <w:pPr>
        <w:spacing w:line="480" w:lineRule="auto"/>
        <w:jc w:val="both"/>
        <w:rPr>
          <w:rFonts w:cs="Arial"/>
          <w:szCs w:val="24"/>
        </w:rPr>
      </w:pPr>
      <w:r w:rsidRPr="00B5156B">
        <w:rPr>
          <w:rFonts w:cs="Arial"/>
          <w:szCs w:val="24"/>
        </w:rPr>
        <w:t>Son declaraciones que describen la n</w:t>
      </w:r>
      <w:r w:rsidR="00BD2132" w:rsidRPr="00B5156B">
        <w:rPr>
          <w:rFonts w:cs="Arial"/>
          <w:szCs w:val="24"/>
        </w:rPr>
        <w:t>aturaleza, el alcance, los ideales y aspiraciones</w:t>
      </w:r>
      <w:r w:rsidRPr="00B5156B">
        <w:rPr>
          <w:rFonts w:cs="Arial"/>
          <w:szCs w:val="24"/>
        </w:rPr>
        <w:t xml:space="preserve"> de</w:t>
      </w:r>
      <w:r w:rsidR="003A3A0B" w:rsidRPr="00B5156B">
        <w:rPr>
          <w:rFonts w:cs="Arial"/>
          <w:szCs w:val="24"/>
        </w:rPr>
        <w:t xml:space="preserve"> </w:t>
      </w:r>
      <w:r w:rsidRPr="00B5156B">
        <w:rPr>
          <w:rFonts w:cs="Arial"/>
          <w:szCs w:val="24"/>
        </w:rPr>
        <w:t>una organización para el mediano y largo plazo.</w:t>
      </w:r>
    </w:p>
    <w:p w:rsidR="00E40BD6" w:rsidRPr="00B5156B" w:rsidRDefault="00E40BD6" w:rsidP="008927C7">
      <w:pPr>
        <w:spacing w:line="480" w:lineRule="auto"/>
        <w:jc w:val="both"/>
        <w:rPr>
          <w:rFonts w:cs="Arial"/>
          <w:szCs w:val="24"/>
        </w:rPr>
      </w:pPr>
      <w:r w:rsidRPr="00B5156B">
        <w:rPr>
          <w:rFonts w:cs="Arial"/>
          <w:szCs w:val="24"/>
        </w:rPr>
        <w:t>En conjunto configuran una definición oper</w:t>
      </w:r>
      <w:r w:rsidR="00E55379" w:rsidRPr="00B5156B">
        <w:rPr>
          <w:rFonts w:cs="Arial"/>
          <w:szCs w:val="24"/>
        </w:rPr>
        <w:t>ativa de la visión y cuyo logro</w:t>
      </w:r>
      <w:r w:rsidRPr="00B5156B">
        <w:rPr>
          <w:rFonts w:cs="Arial"/>
          <w:szCs w:val="24"/>
        </w:rPr>
        <w:t xml:space="preserve"> permite saber si </w:t>
      </w:r>
      <w:r w:rsidR="00E55379" w:rsidRPr="00B5156B">
        <w:rPr>
          <w:rFonts w:cs="Arial"/>
          <w:szCs w:val="24"/>
        </w:rPr>
        <w:t>se la ha</w:t>
      </w:r>
      <w:r w:rsidRPr="00B5156B">
        <w:rPr>
          <w:rFonts w:cs="Arial"/>
          <w:szCs w:val="24"/>
        </w:rPr>
        <w:t xml:space="preserve"> alcanzado.  Para que los objetivos constituyan respuestas posit</w:t>
      </w:r>
      <w:r w:rsidR="00BD2132" w:rsidRPr="00B5156B">
        <w:rPr>
          <w:rFonts w:cs="Arial"/>
          <w:szCs w:val="24"/>
        </w:rPr>
        <w:t xml:space="preserve">ivas o soluciones a los </w:t>
      </w:r>
      <w:r w:rsidRPr="00B5156B">
        <w:rPr>
          <w:rFonts w:cs="Arial"/>
          <w:szCs w:val="24"/>
        </w:rPr>
        <w:t xml:space="preserve">problemas, necesidades o carencias, se deben definir </w:t>
      </w:r>
      <w:r w:rsidR="00BD2132" w:rsidRPr="00B5156B">
        <w:rPr>
          <w:rFonts w:cs="Arial"/>
          <w:szCs w:val="24"/>
        </w:rPr>
        <w:t>en base a</w:t>
      </w:r>
      <w:r w:rsidRPr="00B5156B">
        <w:rPr>
          <w:rFonts w:cs="Arial"/>
          <w:szCs w:val="24"/>
        </w:rPr>
        <w:t xml:space="preserve"> la visión institucional, la misión organizacional y el diagnóstico estratégico.</w:t>
      </w:r>
    </w:p>
    <w:p w:rsidR="00B458F6" w:rsidRPr="00B5156B" w:rsidRDefault="00BD2132" w:rsidP="008927C7">
      <w:pPr>
        <w:spacing w:line="480" w:lineRule="auto"/>
        <w:jc w:val="both"/>
        <w:rPr>
          <w:rFonts w:cs="Arial"/>
          <w:szCs w:val="24"/>
        </w:rPr>
      </w:pPr>
      <w:r w:rsidRPr="00B5156B">
        <w:rPr>
          <w:rFonts w:cs="Arial"/>
          <w:szCs w:val="24"/>
        </w:rPr>
        <w:t>Metodología  SMART para la fijación de</w:t>
      </w:r>
      <w:r w:rsidR="00B458F6" w:rsidRPr="00B5156B">
        <w:rPr>
          <w:rFonts w:cs="Arial"/>
          <w:szCs w:val="24"/>
        </w:rPr>
        <w:t xml:space="preserve"> objetivos:</w:t>
      </w:r>
    </w:p>
    <w:p w:rsidR="00BD2132" w:rsidRPr="00B5156B" w:rsidRDefault="00BD2132" w:rsidP="008927C7">
      <w:pPr>
        <w:spacing w:line="480" w:lineRule="auto"/>
        <w:jc w:val="both"/>
        <w:rPr>
          <w:rFonts w:cs="Arial"/>
          <w:szCs w:val="24"/>
        </w:rPr>
      </w:pPr>
      <w:r w:rsidRPr="00B5156B">
        <w:rPr>
          <w:rFonts w:cs="Arial"/>
          <w:szCs w:val="24"/>
        </w:rPr>
        <w:t xml:space="preserve">Una forma fácil de recordar las características de un buen objetivo es el acrónimo SMART que representa las palabras: </w:t>
      </w:r>
      <w:proofErr w:type="spellStart"/>
      <w:r w:rsidRPr="00B5156B">
        <w:rPr>
          <w:rFonts w:cs="Arial"/>
          <w:szCs w:val="24"/>
        </w:rPr>
        <w:t>Specific</w:t>
      </w:r>
      <w:proofErr w:type="spellEnd"/>
      <w:r w:rsidRPr="00B5156B">
        <w:rPr>
          <w:rFonts w:cs="Arial"/>
          <w:szCs w:val="24"/>
        </w:rPr>
        <w:t xml:space="preserve">, </w:t>
      </w:r>
      <w:proofErr w:type="spellStart"/>
      <w:r w:rsidRPr="00B5156B">
        <w:rPr>
          <w:rFonts w:cs="Arial"/>
          <w:szCs w:val="24"/>
        </w:rPr>
        <w:t>Measurable</w:t>
      </w:r>
      <w:proofErr w:type="spellEnd"/>
      <w:r w:rsidRPr="00B5156B">
        <w:rPr>
          <w:rFonts w:cs="Arial"/>
          <w:szCs w:val="24"/>
        </w:rPr>
        <w:t xml:space="preserve">, </w:t>
      </w:r>
      <w:proofErr w:type="spellStart"/>
      <w:r w:rsidRPr="00B5156B">
        <w:rPr>
          <w:rFonts w:cs="Arial"/>
          <w:szCs w:val="24"/>
        </w:rPr>
        <w:t>Achievable</w:t>
      </w:r>
      <w:proofErr w:type="spellEnd"/>
      <w:r w:rsidRPr="00B5156B">
        <w:rPr>
          <w:rFonts w:cs="Arial"/>
          <w:szCs w:val="24"/>
        </w:rPr>
        <w:t xml:space="preserve">, </w:t>
      </w:r>
      <w:proofErr w:type="spellStart"/>
      <w:r w:rsidRPr="00B5156B">
        <w:rPr>
          <w:rFonts w:cs="Arial"/>
          <w:szCs w:val="24"/>
        </w:rPr>
        <w:t>Realistic</w:t>
      </w:r>
      <w:proofErr w:type="spellEnd"/>
      <w:r w:rsidRPr="00B5156B">
        <w:rPr>
          <w:rFonts w:cs="Arial"/>
          <w:szCs w:val="24"/>
        </w:rPr>
        <w:t xml:space="preserve"> and Time</w:t>
      </w:r>
      <w:r w:rsidR="00A7649C" w:rsidRPr="00B5156B">
        <w:rPr>
          <w:rFonts w:cs="Arial"/>
          <w:szCs w:val="24"/>
        </w:rPr>
        <w:t>-</w:t>
      </w:r>
      <w:proofErr w:type="spellStart"/>
      <w:r w:rsidR="00A7649C" w:rsidRPr="00B5156B">
        <w:rPr>
          <w:rFonts w:cs="Arial"/>
          <w:szCs w:val="24"/>
        </w:rPr>
        <w:t>Bound</w:t>
      </w:r>
      <w:proofErr w:type="spellEnd"/>
      <w:r w:rsidR="00A7649C" w:rsidRPr="00B5156B">
        <w:rPr>
          <w:rFonts w:cs="Arial"/>
          <w:szCs w:val="24"/>
        </w:rPr>
        <w:t xml:space="preserve"> (específico, medible, realizable, realista y limitado en tiempo).</w:t>
      </w:r>
    </w:p>
    <w:p w:rsidR="00A7649C" w:rsidRPr="00B5156B" w:rsidRDefault="00A7649C" w:rsidP="008927C7">
      <w:pPr>
        <w:pStyle w:val="Prrafodelista"/>
        <w:numPr>
          <w:ilvl w:val="0"/>
          <w:numId w:val="3"/>
        </w:numPr>
        <w:spacing w:line="480" w:lineRule="auto"/>
        <w:jc w:val="both"/>
        <w:rPr>
          <w:rFonts w:cs="Arial"/>
          <w:szCs w:val="24"/>
        </w:rPr>
      </w:pPr>
      <w:r w:rsidRPr="00B5156B">
        <w:rPr>
          <w:rFonts w:cs="Arial"/>
          <w:szCs w:val="24"/>
        </w:rPr>
        <w:lastRenderedPageBreak/>
        <w:t xml:space="preserve">Específicos: </w:t>
      </w:r>
      <w:r w:rsidR="00E40177" w:rsidRPr="00B5156B">
        <w:rPr>
          <w:rFonts w:cs="Arial"/>
          <w:szCs w:val="24"/>
        </w:rPr>
        <w:t xml:space="preserve">los objetivos deben definirse de manera que estos sean </w:t>
      </w:r>
      <w:r w:rsidRPr="00B5156B">
        <w:rPr>
          <w:rFonts w:cs="Arial"/>
          <w:szCs w:val="24"/>
        </w:rPr>
        <w:t>claros</w:t>
      </w:r>
      <w:r w:rsidR="00E40177" w:rsidRPr="00B5156B">
        <w:rPr>
          <w:rFonts w:cs="Arial"/>
          <w:szCs w:val="24"/>
        </w:rPr>
        <w:t xml:space="preserve"> y precisos, </w:t>
      </w:r>
      <w:r w:rsidR="00E55379" w:rsidRPr="00B5156B">
        <w:rPr>
          <w:rFonts w:cs="Arial"/>
          <w:szCs w:val="24"/>
        </w:rPr>
        <w:t>para así conocer</w:t>
      </w:r>
      <w:r w:rsidR="00E40177" w:rsidRPr="00B5156B">
        <w:rPr>
          <w:rFonts w:cs="Arial"/>
          <w:szCs w:val="24"/>
        </w:rPr>
        <w:t xml:space="preserve"> exactamente </w:t>
      </w:r>
      <w:r w:rsidRPr="00B5156B">
        <w:rPr>
          <w:rFonts w:cs="Arial"/>
          <w:szCs w:val="24"/>
        </w:rPr>
        <w:t>qué, dónde, cuándo</w:t>
      </w:r>
      <w:r w:rsidR="00E40177" w:rsidRPr="00B5156B">
        <w:rPr>
          <w:rFonts w:cs="Arial"/>
          <w:szCs w:val="24"/>
        </w:rPr>
        <w:t>, cuánto</w:t>
      </w:r>
      <w:r w:rsidRPr="00B5156B">
        <w:rPr>
          <w:rFonts w:cs="Arial"/>
          <w:szCs w:val="24"/>
        </w:rPr>
        <w:t xml:space="preserve"> y cómo</w:t>
      </w:r>
      <w:r w:rsidR="00E40177" w:rsidRPr="00B5156B">
        <w:rPr>
          <w:rFonts w:cs="Arial"/>
          <w:szCs w:val="24"/>
        </w:rPr>
        <w:t xml:space="preserve"> de lo que se desea alcanzar.</w:t>
      </w:r>
    </w:p>
    <w:p w:rsidR="00A7649C" w:rsidRPr="00B5156B" w:rsidRDefault="00A7649C" w:rsidP="008927C7">
      <w:pPr>
        <w:pStyle w:val="Prrafodelista"/>
        <w:numPr>
          <w:ilvl w:val="0"/>
          <w:numId w:val="3"/>
        </w:numPr>
        <w:spacing w:line="480" w:lineRule="auto"/>
        <w:jc w:val="both"/>
        <w:rPr>
          <w:rFonts w:cs="Arial"/>
          <w:szCs w:val="24"/>
        </w:rPr>
      </w:pPr>
      <w:r w:rsidRPr="00B5156B">
        <w:rPr>
          <w:rFonts w:cs="Arial"/>
          <w:szCs w:val="24"/>
        </w:rPr>
        <w:t>Medibles: que sea posible cua</w:t>
      </w:r>
      <w:r w:rsidR="00E55379" w:rsidRPr="00B5156B">
        <w:rPr>
          <w:rFonts w:cs="Arial"/>
          <w:szCs w:val="24"/>
        </w:rPr>
        <w:t>ntificar los fines y beneficios.</w:t>
      </w:r>
    </w:p>
    <w:p w:rsidR="00A7649C" w:rsidRPr="00B5156B" w:rsidRDefault="00A7649C" w:rsidP="008927C7">
      <w:pPr>
        <w:pStyle w:val="Prrafodelista"/>
        <w:numPr>
          <w:ilvl w:val="0"/>
          <w:numId w:val="3"/>
        </w:numPr>
        <w:spacing w:line="480" w:lineRule="auto"/>
        <w:jc w:val="both"/>
        <w:rPr>
          <w:rFonts w:cs="Arial"/>
          <w:szCs w:val="24"/>
        </w:rPr>
      </w:pPr>
      <w:r w:rsidRPr="00B5156B">
        <w:rPr>
          <w:rFonts w:cs="Arial"/>
          <w:szCs w:val="24"/>
        </w:rPr>
        <w:t>Realizables: que sea posible lograr los objetivos</w:t>
      </w:r>
      <w:r w:rsidR="008C4CD3" w:rsidRPr="00B5156B">
        <w:rPr>
          <w:rFonts w:cs="Arial"/>
          <w:szCs w:val="24"/>
        </w:rPr>
        <w:t xml:space="preserve">, para fijar correctamente objetivos se debe conocer </w:t>
      </w:r>
      <w:r w:rsidR="00E55379" w:rsidRPr="00B5156B">
        <w:rPr>
          <w:rFonts w:cs="Arial"/>
          <w:szCs w:val="24"/>
        </w:rPr>
        <w:t>cuáles</w:t>
      </w:r>
      <w:r w:rsidR="008C4CD3" w:rsidRPr="00B5156B">
        <w:rPr>
          <w:rFonts w:cs="Arial"/>
          <w:szCs w:val="24"/>
        </w:rPr>
        <w:t xml:space="preserve"> son las fortalezas y debilidades de la empresa, identificando los recursos disponibles tanto a nivel humano como técnico y financiero para alcanzar los objetivos propuestos.</w:t>
      </w:r>
    </w:p>
    <w:p w:rsidR="00A7649C" w:rsidRPr="00B5156B" w:rsidRDefault="00A7649C" w:rsidP="008927C7">
      <w:pPr>
        <w:pStyle w:val="Prrafodelista"/>
        <w:numPr>
          <w:ilvl w:val="0"/>
          <w:numId w:val="3"/>
        </w:numPr>
        <w:spacing w:line="480" w:lineRule="auto"/>
        <w:jc w:val="both"/>
        <w:rPr>
          <w:rFonts w:cs="Arial"/>
          <w:szCs w:val="24"/>
        </w:rPr>
      </w:pPr>
      <w:r w:rsidRPr="00B5156B">
        <w:rPr>
          <w:rFonts w:cs="Arial"/>
          <w:szCs w:val="24"/>
        </w:rPr>
        <w:t>Realistas: que sea posible obtener el nivel de cambio reflejado en el objetivo</w:t>
      </w:r>
      <w:r w:rsidR="00E55379" w:rsidRPr="00B5156B">
        <w:rPr>
          <w:rFonts w:cs="Arial"/>
          <w:szCs w:val="24"/>
        </w:rPr>
        <w:t>.</w:t>
      </w:r>
    </w:p>
    <w:p w:rsidR="00A7649C" w:rsidRPr="00B5156B" w:rsidRDefault="00A7649C" w:rsidP="008927C7">
      <w:pPr>
        <w:pStyle w:val="Prrafodelista"/>
        <w:numPr>
          <w:ilvl w:val="0"/>
          <w:numId w:val="3"/>
        </w:numPr>
        <w:spacing w:line="480" w:lineRule="auto"/>
        <w:jc w:val="both"/>
        <w:rPr>
          <w:rFonts w:cs="Arial"/>
          <w:szCs w:val="24"/>
        </w:rPr>
      </w:pPr>
      <w:r w:rsidRPr="00B5156B">
        <w:rPr>
          <w:rFonts w:cs="Arial"/>
          <w:szCs w:val="24"/>
        </w:rPr>
        <w:t xml:space="preserve">Limitado en tiempo: estableciendo el periodo de tiempo en el que se debe </w:t>
      </w:r>
      <w:r w:rsidR="00836F41" w:rsidRPr="00B5156B">
        <w:rPr>
          <w:rFonts w:cs="Arial"/>
          <w:szCs w:val="24"/>
        </w:rPr>
        <w:t>cumplir</w:t>
      </w:r>
      <w:r w:rsidRPr="00B5156B">
        <w:rPr>
          <w:rFonts w:cs="Arial"/>
          <w:szCs w:val="24"/>
        </w:rPr>
        <w:t xml:space="preserve"> cada uno de los objetivos.</w:t>
      </w:r>
    </w:p>
    <w:p w:rsidR="00A77A23" w:rsidRPr="00B5156B" w:rsidRDefault="00A77A23" w:rsidP="008927C7">
      <w:pPr>
        <w:pStyle w:val="Ttulo3"/>
        <w:spacing w:line="480" w:lineRule="auto"/>
        <w:rPr>
          <w:rFonts w:cs="Arial"/>
        </w:rPr>
      </w:pPr>
      <w:bookmarkStart w:id="162" w:name="_Toc355479094"/>
      <w:bookmarkStart w:id="163" w:name="_Toc356030287"/>
      <w:bookmarkStart w:id="164" w:name="_Toc356030830"/>
      <w:bookmarkStart w:id="165" w:name="_Toc356032245"/>
      <w:bookmarkStart w:id="166" w:name="_Toc365711631"/>
      <w:r w:rsidRPr="00B5156B">
        <w:rPr>
          <w:rFonts w:cs="Arial"/>
        </w:rPr>
        <w:t>Políticas Empresariales</w:t>
      </w:r>
      <w:r w:rsidR="00B77297" w:rsidRPr="00B5156B">
        <w:rPr>
          <w:rFonts w:cs="Arial"/>
        </w:rPr>
        <w:t xml:space="preserve"> </w:t>
      </w:r>
      <w:r w:rsidR="00B155FC" w:rsidRPr="00B5156B">
        <w:rPr>
          <w:rStyle w:val="Refdenotaalpie"/>
          <w:rFonts w:cs="Arial"/>
        </w:rPr>
        <w:footnoteReference w:id="5"/>
      </w:r>
      <w:bookmarkEnd w:id="162"/>
      <w:bookmarkEnd w:id="163"/>
      <w:bookmarkEnd w:id="164"/>
      <w:bookmarkEnd w:id="165"/>
      <w:bookmarkEnd w:id="166"/>
    </w:p>
    <w:p w:rsidR="00A77A23" w:rsidRPr="00B5156B" w:rsidRDefault="00A77A23" w:rsidP="008927C7">
      <w:pPr>
        <w:spacing w:line="480" w:lineRule="auto"/>
        <w:jc w:val="both"/>
        <w:rPr>
          <w:rFonts w:cs="Arial"/>
          <w:szCs w:val="24"/>
        </w:rPr>
      </w:pPr>
      <w:r w:rsidRPr="00B5156B">
        <w:rPr>
          <w:rFonts w:cs="Arial"/>
          <w:szCs w:val="24"/>
        </w:rPr>
        <w:t>Son los medios por los cuales se logran los objetivos estratégicos.  Las políticas incluyen directrices, reglas y procedimientos establecidos con el propósito de apoyar los esfuerzos para el cumplimiento de los objetivos.  Las políticas son guías para la toma de decisiones y abordan situaciones repetitivas o recurrentes.</w:t>
      </w:r>
    </w:p>
    <w:p w:rsidR="00A77A23" w:rsidRPr="00B5156B" w:rsidRDefault="00A77A23" w:rsidP="008927C7">
      <w:pPr>
        <w:spacing w:line="480" w:lineRule="auto"/>
        <w:jc w:val="both"/>
        <w:rPr>
          <w:rFonts w:cs="Arial"/>
          <w:szCs w:val="24"/>
        </w:rPr>
      </w:pPr>
      <w:r w:rsidRPr="00B5156B">
        <w:rPr>
          <w:rFonts w:cs="Arial"/>
          <w:szCs w:val="24"/>
        </w:rPr>
        <w:lastRenderedPageBreak/>
        <w:t>Se establecen con frecuencia en términos de las actividades de la gerencia, mercadotecnia, finanzas, contabilidad, producción, aprovisionamiento, recursos humanos, operaciones, investigación y desarrollo y sistemas de información.</w:t>
      </w:r>
    </w:p>
    <w:p w:rsidR="00B015A9" w:rsidRPr="00B5156B" w:rsidRDefault="00C3175F" w:rsidP="008927C7">
      <w:pPr>
        <w:pStyle w:val="Ttulo3"/>
        <w:spacing w:line="480" w:lineRule="auto"/>
        <w:rPr>
          <w:rFonts w:cs="Arial"/>
        </w:rPr>
      </w:pPr>
      <w:bookmarkStart w:id="167" w:name="_Toc355479095"/>
      <w:bookmarkStart w:id="168" w:name="_Toc356030288"/>
      <w:bookmarkStart w:id="169" w:name="_Toc356030831"/>
      <w:bookmarkStart w:id="170" w:name="_Toc356032246"/>
      <w:bookmarkStart w:id="171" w:name="_Toc365711632"/>
      <w:r w:rsidRPr="00B5156B">
        <w:rPr>
          <w:rFonts w:cs="Arial"/>
        </w:rPr>
        <w:t>Valores</w:t>
      </w:r>
      <w:bookmarkEnd w:id="167"/>
      <w:bookmarkEnd w:id="168"/>
      <w:bookmarkEnd w:id="169"/>
      <w:bookmarkEnd w:id="170"/>
      <w:bookmarkEnd w:id="171"/>
      <w:r w:rsidRPr="00B5156B">
        <w:rPr>
          <w:rFonts w:cs="Arial"/>
        </w:rPr>
        <w:t xml:space="preserve"> </w:t>
      </w:r>
    </w:p>
    <w:p w:rsidR="00DA0E88" w:rsidRPr="00B5156B" w:rsidRDefault="004B4316" w:rsidP="008927C7">
      <w:pPr>
        <w:spacing w:line="480" w:lineRule="auto"/>
        <w:jc w:val="both"/>
        <w:rPr>
          <w:rFonts w:cs="Arial"/>
          <w:szCs w:val="24"/>
        </w:rPr>
      </w:pPr>
      <w:r w:rsidRPr="00B5156B">
        <w:rPr>
          <w:rFonts w:cs="Arial"/>
          <w:szCs w:val="24"/>
        </w:rPr>
        <w:t>Conjunto de comportamientos, actitudes, creencias y estilos que contiene un el</w:t>
      </w:r>
      <w:r w:rsidR="00DA0E88" w:rsidRPr="00B5156B">
        <w:rPr>
          <w:rFonts w:cs="Arial"/>
          <w:szCs w:val="24"/>
        </w:rPr>
        <w:t>emento de juicio porque incluye</w:t>
      </w:r>
      <w:r w:rsidRPr="00B5156B">
        <w:rPr>
          <w:rFonts w:cs="Arial"/>
          <w:szCs w:val="24"/>
        </w:rPr>
        <w:t xml:space="preserve"> los conceptos del individuo en cuanto a lo correcto, lo bueno, lo deseable en términos personales o sociales.  Elementos de la cultura de la organización</w:t>
      </w:r>
      <w:r w:rsidR="00DA0E88" w:rsidRPr="00B5156B">
        <w:rPr>
          <w:rFonts w:cs="Arial"/>
          <w:szCs w:val="24"/>
        </w:rPr>
        <w:t xml:space="preserve">. </w:t>
      </w:r>
    </w:p>
    <w:p w:rsidR="006E6C4D" w:rsidRPr="00B5156B" w:rsidRDefault="007D70B2" w:rsidP="008927C7">
      <w:pPr>
        <w:spacing w:line="480" w:lineRule="auto"/>
        <w:jc w:val="both"/>
        <w:rPr>
          <w:rFonts w:cs="Arial"/>
          <w:szCs w:val="24"/>
          <w:u w:val="single"/>
        </w:rPr>
      </w:pPr>
      <w:r w:rsidRPr="00B5156B">
        <w:rPr>
          <w:rFonts w:cs="Arial"/>
          <w:szCs w:val="24"/>
          <w:u w:val="single"/>
        </w:rPr>
        <w:t>V</w:t>
      </w:r>
      <w:r w:rsidR="006E6C4D" w:rsidRPr="00B5156B">
        <w:rPr>
          <w:rFonts w:cs="Arial"/>
          <w:szCs w:val="24"/>
          <w:u w:val="single"/>
        </w:rPr>
        <w:t>alores personales:</w:t>
      </w:r>
    </w:p>
    <w:p w:rsidR="006E6C4D" w:rsidRPr="00B5156B" w:rsidRDefault="006E6C4D" w:rsidP="008927C7">
      <w:pPr>
        <w:spacing w:line="480" w:lineRule="auto"/>
        <w:jc w:val="both"/>
        <w:rPr>
          <w:rFonts w:cs="Arial"/>
          <w:szCs w:val="24"/>
        </w:rPr>
      </w:pPr>
      <w:r w:rsidRPr="00B5156B">
        <w:rPr>
          <w:rFonts w:cs="Arial"/>
          <w:szCs w:val="24"/>
        </w:rPr>
        <w:t>Libertad, el respeto a uno mismo, honestidad, obediencia, lealtad</w:t>
      </w:r>
      <w:r w:rsidR="00644444" w:rsidRPr="00B5156B">
        <w:rPr>
          <w:rFonts w:cs="Arial"/>
          <w:szCs w:val="24"/>
        </w:rPr>
        <w:t>.</w:t>
      </w:r>
    </w:p>
    <w:p w:rsidR="006E6C4D" w:rsidRPr="00B5156B" w:rsidRDefault="007D70B2" w:rsidP="008927C7">
      <w:pPr>
        <w:spacing w:line="480" w:lineRule="auto"/>
        <w:jc w:val="both"/>
        <w:rPr>
          <w:rFonts w:cs="Arial"/>
          <w:szCs w:val="24"/>
          <w:u w:val="single"/>
        </w:rPr>
      </w:pPr>
      <w:r w:rsidRPr="00B5156B">
        <w:rPr>
          <w:rFonts w:cs="Arial"/>
          <w:szCs w:val="24"/>
          <w:u w:val="single"/>
        </w:rPr>
        <w:t>V</w:t>
      </w:r>
      <w:r w:rsidR="006E6C4D" w:rsidRPr="00B5156B">
        <w:rPr>
          <w:rFonts w:cs="Arial"/>
          <w:szCs w:val="24"/>
          <w:u w:val="single"/>
        </w:rPr>
        <w:t>alores organizacionales:</w:t>
      </w:r>
    </w:p>
    <w:p w:rsidR="006E6C4D" w:rsidRPr="00B5156B" w:rsidRDefault="006E6C4D" w:rsidP="008927C7">
      <w:pPr>
        <w:spacing w:line="480" w:lineRule="auto"/>
        <w:jc w:val="both"/>
        <w:rPr>
          <w:rFonts w:cs="Arial"/>
          <w:szCs w:val="24"/>
        </w:rPr>
      </w:pPr>
      <w:r w:rsidRPr="00B5156B">
        <w:rPr>
          <w:rFonts w:cs="Arial"/>
          <w:szCs w:val="24"/>
        </w:rPr>
        <w:t>Sobre la calidad de los product</w:t>
      </w:r>
      <w:r w:rsidR="007D70B2" w:rsidRPr="00B5156B">
        <w:rPr>
          <w:rFonts w:cs="Arial"/>
          <w:szCs w:val="24"/>
        </w:rPr>
        <w:t>os, sobre la competencia (lealtad</w:t>
      </w:r>
      <w:r w:rsidRPr="00B5156B">
        <w:rPr>
          <w:rFonts w:cs="Arial"/>
          <w:szCs w:val="24"/>
        </w:rPr>
        <w:t>)</w:t>
      </w:r>
      <w:r w:rsidR="00644444" w:rsidRPr="00B5156B">
        <w:rPr>
          <w:rFonts w:cs="Arial"/>
          <w:szCs w:val="24"/>
        </w:rPr>
        <w:t>.</w:t>
      </w:r>
    </w:p>
    <w:p w:rsidR="007F2BC5" w:rsidRPr="00B5156B" w:rsidRDefault="007F2BC5" w:rsidP="008927C7">
      <w:pPr>
        <w:pStyle w:val="Ttulo3"/>
        <w:spacing w:line="480" w:lineRule="auto"/>
        <w:rPr>
          <w:rFonts w:cs="Arial"/>
          <w:i/>
        </w:rPr>
      </w:pPr>
      <w:bookmarkStart w:id="172" w:name="_Toc355479096"/>
      <w:bookmarkStart w:id="173" w:name="_Toc356030289"/>
      <w:bookmarkStart w:id="174" w:name="_Toc356030832"/>
      <w:bookmarkStart w:id="175" w:name="_Toc356032247"/>
      <w:bookmarkStart w:id="176" w:name="_Toc365711633"/>
      <w:r w:rsidRPr="00B5156B">
        <w:rPr>
          <w:rFonts w:cs="Arial"/>
        </w:rPr>
        <w:t xml:space="preserve">Análisis FODA </w:t>
      </w:r>
      <w:r w:rsidRPr="00B5156B">
        <w:rPr>
          <w:rStyle w:val="Refdenotaalpie"/>
          <w:rFonts w:cs="Arial"/>
        </w:rPr>
        <w:footnoteReference w:id="6"/>
      </w:r>
      <w:bookmarkEnd w:id="172"/>
      <w:bookmarkEnd w:id="173"/>
      <w:bookmarkEnd w:id="174"/>
      <w:bookmarkEnd w:id="175"/>
      <w:bookmarkEnd w:id="176"/>
    </w:p>
    <w:p w:rsidR="007F2BC5" w:rsidRPr="00B5156B" w:rsidRDefault="007F2BC5" w:rsidP="008927C7">
      <w:pPr>
        <w:spacing w:line="480" w:lineRule="auto"/>
        <w:jc w:val="both"/>
        <w:rPr>
          <w:rFonts w:cs="Arial"/>
          <w:szCs w:val="24"/>
        </w:rPr>
      </w:pPr>
      <w:r w:rsidRPr="00B5156B">
        <w:rPr>
          <w:rFonts w:cs="Arial"/>
          <w:szCs w:val="24"/>
        </w:rPr>
        <w:t xml:space="preserve">El análisis FODA es una herramienta analítica que permite trabajar con toda la información que se posea sobre el objeto de estudio  (sea éste una organización, producto, división, etc.), creando un cuadro de situación actual de la empresa, a través del cual se obtiene un diagnóstico preciso, válido para la toma de decisiones por parte de los altos directivos con respecto a las </w:t>
      </w:r>
      <w:r w:rsidRPr="00B5156B">
        <w:rPr>
          <w:rFonts w:cs="Arial"/>
          <w:szCs w:val="24"/>
        </w:rPr>
        <w:lastRenderedPageBreak/>
        <w:t>políticas, objetivos y metas previamente establecidas. Puede ser usada por todos los niveles de la corporación y en diferentes unidades de análisis, estableciendo como elemento primordial el enfoque hacia los factores claves para el éxito del negocio.</w:t>
      </w:r>
    </w:p>
    <w:p w:rsidR="007F2BC5" w:rsidRPr="00B5156B" w:rsidRDefault="007F2BC5" w:rsidP="008927C7">
      <w:pPr>
        <w:spacing w:line="480" w:lineRule="auto"/>
        <w:jc w:val="both"/>
        <w:rPr>
          <w:rFonts w:cs="Arial"/>
          <w:szCs w:val="24"/>
        </w:rPr>
      </w:pPr>
      <w:r w:rsidRPr="00B5156B">
        <w:rPr>
          <w:rFonts w:cs="Arial"/>
          <w:szCs w:val="24"/>
        </w:rPr>
        <w:t xml:space="preserve">Las siglas de la palabra FODA describen cuatro particularidades que buscan identificar las Fortalezas, Oportunidades, Debilidades y Amenazas en la compañía.  Para lo cual consta de dos partes que serán motivo de análisis.  </w:t>
      </w:r>
    </w:p>
    <w:p w:rsidR="007F2BC5" w:rsidRPr="00B5156B" w:rsidRDefault="007F2BC5" w:rsidP="008927C7">
      <w:pPr>
        <w:spacing w:line="480" w:lineRule="auto"/>
        <w:jc w:val="both"/>
        <w:rPr>
          <w:rFonts w:cs="Arial"/>
          <w:szCs w:val="24"/>
        </w:rPr>
      </w:pPr>
      <w:r w:rsidRPr="00B5156B">
        <w:rPr>
          <w:rFonts w:cs="Arial"/>
          <w:i/>
          <w:szCs w:val="24"/>
        </w:rPr>
        <w:t>La parte interna</w:t>
      </w:r>
      <w:r w:rsidRPr="00B5156B">
        <w:rPr>
          <w:rFonts w:cs="Arial"/>
          <w:szCs w:val="24"/>
        </w:rPr>
        <w:t xml:space="preserve">: consta de las Fortalezas y Debilidades del negocio, aspectos sobre los cuales se posee algún grado de control por ser de naturaleza interna. </w:t>
      </w:r>
    </w:p>
    <w:p w:rsidR="007F2BC5" w:rsidRPr="00B5156B" w:rsidRDefault="007F2BC5" w:rsidP="008927C7">
      <w:pPr>
        <w:spacing w:line="480" w:lineRule="auto"/>
        <w:jc w:val="both"/>
        <w:rPr>
          <w:rFonts w:cs="Arial"/>
          <w:szCs w:val="24"/>
        </w:rPr>
      </w:pPr>
      <w:r w:rsidRPr="00B5156B">
        <w:rPr>
          <w:rFonts w:cs="Arial"/>
          <w:i/>
          <w:szCs w:val="24"/>
        </w:rPr>
        <w:t xml:space="preserve">La parte externa: </w:t>
      </w:r>
      <w:r w:rsidRPr="00B5156B">
        <w:rPr>
          <w:rFonts w:cs="Arial"/>
          <w:szCs w:val="24"/>
        </w:rPr>
        <w:t>abarca las Oportunidades que ofrece el mercado y las Amenazas a las que está expuesto y debe enfrentar el negocio dentro del ámbito en el que se desenvuelve.   Lo óptimo es desarrollar al máximo las capacidades y habilidades para aprovechar esas oportunidades y para minimizar o apaciguar esas amenazas, situaciones sobre las cuales se tiene poco o ningún control directo.</w:t>
      </w:r>
    </w:p>
    <w:p w:rsidR="00DF571B" w:rsidRPr="00B5156B" w:rsidRDefault="00DF571B" w:rsidP="008927C7">
      <w:pPr>
        <w:pStyle w:val="Ttulo2"/>
        <w:spacing w:line="480" w:lineRule="auto"/>
        <w:rPr>
          <w:rFonts w:cs="Arial"/>
        </w:rPr>
      </w:pPr>
      <w:bookmarkStart w:id="177" w:name="_Toc355479097"/>
      <w:bookmarkStart w:id="178" w:name="_Toc356030290"/>
      <w:bookmarkStart w:id="179" w:name="_Toc356030833"/>
      <w:bookmarkStart w:id="180" w:name="_Toc356032248"/>
      <w:bookmarkStart w:id="181" w:name="_Toc365711634"/>
      <w:r w:rsidRPr="00B5156B">
        <w:rPr>
          <w:rFonts w:cs="Arial"/>
        </w:rPr>
        <w:t>Gestión por procesos</w:t>
      </w:r>
      <w:bookmarkEnd w:id="177"/>
      <w:bookmarkEnd w:id="178"/>
      <w:bookmarkEnd w:id="179"/>
      <w:bookmarkEnd w:id="180"/>
      <w:bookmarkEnd w:id="181"/>
    </w:p>
    <w:p w:rsidR="00DF571B" w:rsidRPr="00B5156B" w:rsidRDefault="00DF571B" w:rsidP="003F3D35">
      <w:pPr>
        <w:pStyle w:val="Ttulo3"/>
        <w:numPr>
          <w:ilvl w:val="2"/>
          <w:numId w:val="32"/>
        </w:numPr>
        <w:spacing w:line="480" w:lineRule="auto"/>
        <w:rPr>
          <w:rFonts w:cs="Arial"/>
        </w:rPr>
      </w:pPr>
      <w:bookmarkStart w:id="182" w:name="_Toc355479098"/>
      <w:bookmarkStart w:id="183" w:name="_Toc356030291"/>
      <w:bookmarkStart w:id="184" w:name="_Toc356030834"/>
      <w:bookmarkStart w:id="185" w:name="_Toc356032249"/>
      <w:bookmarkStart w:id="186" w:name="_Toc365711635"/>
      <w:r w:rsidRPr="00B5156B">
        <w:rPr>
          <w:rFonts w:cs="Arial"/>
        </w:rPr>
        <w:t>Procesos</w:t>
      </w:r>
      <w:bookmarkEnd w:id="182"/>
      <w:bookmarkEnd w:id="183"/>
      <w:bookmarkEnd w:id="184"/>
      <w:bookmarkEnd w:id="185"/>
      <w:bookmarkEnd w:id="186"/>
    </w:p>
    <w:p w:rsidR="00DF571B" w:rsidRPr="00B5156B" w:rsidRDefault="00DF571B" w:rsidP="00F169A0">
      <w:pPr>
        <w:pStyle w:val="Ttulo4"/>
      </w:pPr>
      <w:bookmarkStart w:id="187" w:name="_Toc356032250"/>
      <w:bookmarkStart w:id="188" w:name="_Toc365711636"/>
      <w:r w:rsidRPr="00B5156B">
        <w:lastRenderedPageBreak/>
        <w:t>Definición y clasificación de Procesos</w:t>
      </w:r>
      <w:r w:rsidR="00840D1C" w:rsidRPr="00B5156B">
        <w:t xml:space="preserve"> </w:t>
      </w:r>
      <w:r w:rsidR="00840D1C" w:rsidRPr="00B5156B">
        <w:rPr>
          <w:rStyle w:val="Refdenotaalpie"/>
        </w:rPr>
        <w:footnoteReference w:id="7"/>
      </w:r>
      <w:bookmarkEnd w:id="187"/>
      <w:bookmarkEnd w:id="188"/>
    </w:p>
    <w:p w:rsidR="00BF025F" w:rsidRPr="00B5156B" w:rsidRDefault="00AC713C" w:rsidP="008927C7">
      <w:pPr>
        <w:spacing w:line="480" w:lineRule="auto"/>
        <w:jc w:val="both"/>
        <w:rPr>
          <w:rFonts w:cs="Arial"/>
          <w:szCs w:val="24"/>
        </w:rPr>
      </w:pPr>
      <w:r w:rsidRPr="00B5156B">
        <w:rPr>
          <w:rFonts w:cs="Arial"/>
          <w:i/>
          <w:szCs w:val="24"/>
        </w:rPr>
        <w:t>“</w:t>
      </w:r>
      <w:r w:rsidR="00BF025F" w:rsidRPr="00B5156B">
        <w:rPr>
          <w:rFonts w:cs="Arial"/>
          <w:i/>
          <w:szCs w:val="24"/>
        </w:rPr>
        <w:t xml:space="preserve">Conjunto de actividades realizadas por un individuo o grupo de individuos cuyo objetivo es transformar una serie de entradas o inputs, entre los que se incluyen operaciones, métodos o acciones, en salidas </w:t>
      </w:r>
      <w:proofErr w:type="spellStart"/>
      <w:r w:rsidR="00BF025F" w:rsidRPr="00B5156B">
        <w:rPr>
          <w:rFonts w:cs="Arial"/>
          <w:i/>
          <w:szCs w:val="24"/>
        </w:rPr>
        <w:t>o</w:t>
      </w:r>
      <w:proofErr w:type="spellEnd"/>
      <w:r w:rsidR="00BF025F" w:rsidRPr="00B5156B">
        <w:rPr>
          <w:rFonts w:cs="Arial"/>
          <w:i/>
          <w:szCs w:val="24"/>
        </w:rPr>
        <w:t xml:space="preserve"> outputs que satisfacen las necesidades y expectativas de los clientes en forma de productos, información, servicios o en general, resultados</w:t>
      </w:r>
      <w:r w:rsidR="00592B22" w:rsidRPr="00B5156B">
        <w:rPr>
          <w:rFonts w:cs="Arial"/>
          <w:i/>
          <w:szCs w:val="24"/>
        </w:rPr>
        <w:t>.</w:t>
      </w:r>
      <w:r w:rsidRPr="00B5156B">
        <w:rPr>
          <w:rFonts w:cs="Arial"/>
          <w:i/>
          <w:szCs w:val="24"/>
        </w:rPr>
        <w:t>”</w:t>
      </w:r>
      <w:r w:rsidR="00C550D3" w:rsidRPr="00B5156B">
        <w:rPr>
          <w:rFonts w:cs="Arial"/>
          <w:i/>
          <w:szCs w:val="24"/>
        </w:rPr>
        <w:t xml:space="preserve"> </w:t>
      </w:r>
      <w:r w:rsidR="00C550D3" w:rsidRPr="00B5156B">
        <w:rPr>
          <w:rStyle w:val="Refdenotaalpie"/>
          <w:rFonts w:cs="Arial"/>
          <w:szCs w:val="24"/>
        </w:rPr>
        <w:footnoteReference w:id="8"/>
      </w:r>
    </w:p>
    <w:p w:rsidR="006936A9" w:rsidRPr="00B5156B" w:rsidRDefault="001C026B" w:rsidP="008927C7">
      <w:pPr>
        <w:spacing w:line="480" w:lineRule="auto"/>
        <w:jc w:val="both"/>
        <w:rPr>
          <w:rFonts w:cs="Arial"/>
          <w:szCs w:val="24"/>
        </w:rPr>
      </w:pPr>
      <w:r w:rsidRPr="00B5156B">
        <w:rPr>
          <w:rFonts w:cs="Arial"/>
          <w:szCs w:val="24"/>
        </w:rPr>
        <w:t>Todo proceso, para ser considerado como tal, debe cumplir ciertas características, tales como:</w:t>
      </w:r>
    </w:p>
    <w:p w:rsidR="001C026B" w:rsidRPr="00B5156B" w:rsidRDefault="001C026B" w:rsidP="008927C7">
      <w:pPr>
        <w:pStyle w:val="Prrafodelista"/>
        <w:numPr>
          <w:ilvl w:val="0"/>
          <w:numId w:val="5"/>
        </w:numPr>
        <w:spacing w:line="480" w:lineRule="auto"/>
        <w:jc w:val="both"/>
        <w:rPr>
          <w:rFonts w:cs="Arial"/>
          <w:szCs w:val="24"/>
        </w:rPr>
      </w:pPr>
      <w:r w:rsidRPr="00B5156B">
        <w:rPr>
          <w:rFonts w:cs="Arial"/>
          <w:szCs w:val="24"/>
        </w:rPr>
        <w:t>Posibilidad de ser definido</w:t>
      </w:r>
      <w:r w:rsidR="00C65D40" w:rsidRPr="00B5156B">
        <w:rPr>
          <w:rFonts w:cs="Arial"/>
          <w:szCs w:val="24"/>
        </w:rPr>
        <w:t>, siempre tiene que tener una misión.</w:t>
      </w:r>
    </w:p>
    <w:p w:rsidR="001C026B" w:rsidRPr="00B5156B" w:rsidRDefault="001C026B" w:rsidP="008927C7">
      <w:pPr>
        <w:pStyle w:val="Prrafodelista"/>
        <w:numPr>
          <w:ilvl w:val="0"/>
          <w:numId w:val="5"/>
        </w:numPr>
        <w:spacing w:line="480" w:lineRule="auto"/>
        <w:jc w:val="both"/>
        <w:rPr>
          <w:rFonts w:cs="Arial"/>
          <w:szCs w:val="24"/>
        </w:rPr>
      </w:pPr>
      <w:r w:rsidRPr="00B5156B">
        <w:rPr>
          <w:rFonts w:cs="Arial"/>
          <w:szCs w:val="24"/>
        </w:rPr>
        <w:t>Presentación de unos límites, es decir especificar de forma clara su comienzo y su terminación.</w:t>
      </w:r>
    </w:p>
    <w:p w:rsidR="001C026B" w:rsidRPr="00B5156B" w:rsidRDefault="001C026B" w:rsidP="008927C7">
      <w:pPr>
        <w:pStyle w:val="Prrafodelista"/>
        <w:numPr>
          <w:ilvl w:val="0"/>
          <w:numId w:val="5"/>
        </w:numPr>
        <w:spacing w:line="480" w:lineRule="auto"/>
        <w:jc w:val="both"/>
        <w:rPr>
          <w:rFonts w:cs="Arial"/>
          <w:szCs w:val="24"/>
        </w:rPr>
      </w:pPr>
      <w:r w:rsidRPr="00B5156B">
        <w:rPr>
          <w:rFonts w:cs="Arial"/>
          <w:szCs w:val="24"/>
        </w:rPr>
        <w:t>Posibilidad de ser representado gráficamente.</w:t>
      </w:r>
    </w:p>
    <w:p w:rsidR="001C026B" w:rsidRPr="00B5156B" w:rsidRDefault="001C026B" w:rsidP="008927C7">
      <w:pPr>
        <w:pStyle w:val="Prrafodelista"/>
        <w:numPr>
          <w:ilvl w:val="0"/>
          <w:numId w:val="5"/>
        </w:numPr>
        <w:spacing w:line="480" w:lineRule="auto"/>
        <w:jc w:val="both"/>
        <w:rPr>
          <w:rFonts w:cs="Arial"/>
          <w:szCs w:val="24"/>
        </w:rPr>
      </w:pPr>
      <w:r w:rsidRPr="00B5156B">
        <w:rPr>
          <w:rFonts w:cs="Arial"/>
          <w:szCs w:val="24"/>
        </w:rPr>
        <w:t>Posibilidad de ser medido y controlado mediante indicadores que permitan hacer un seguimiento de su desempeño.</w:t>
      </w:r>
    </w:p>
    <w:p w:rsidR="001C026B" w:rsidRPr="00B5156B" w:rsidRDefault="001C026B" w:rsidP="008927C7">
      <w:pPr>
        <w:pStyle w:val="Prrafodelista"/>
        <w:numPr>
          <w:ilvl w:val="0"/>
          <w:numId w:val="5"/>
        </w:numPr>
        <w:spacing w:line="480" w:lineRule="auto"/>
        <w:jc w:val="both"/>
        <w:rPr>
          <w:rFonts w:cs="Arial"/>
          <w:szCs w:val="24"/>
        </w:rPr>
      </w:pPr>
      <w:r w:rsidRPr="00B5156B">
        <w:rPr>
          <w:rFonts w:cs="Arial"/>
          <w:szCs w:val="24"/>
        </w:rPr>
        <w:t>Existencia de un responsable, encargado de la eficiencia y</w:t>
      </w:r>
      <w:r w:rsidR="006736BD" w:rsidRPr="00B5156B">
        <w:rPr>
          <w:rFonts w:cs="Arial"/>
          <w:szCs w:val="24"/>
        </w:rPr>
        <w:t xml:space="preserve"> la</w:t>
      </w:r>
      <w:r w:rsidRPr="00B5156B">
        <w:rPr>
          <w:rFonts w:cs="Arial"/>
          <w:szCs w:val="24"/>
        </w:rPr>
        <w:t xml:space="preserve"> eficacia del mismo así como asegurar la correcta realización</w:t>
      </w:r>
      <w:r w:rsidR="006736BD" w:rsidRPr="00B5156B">
        <w:rPr>
          <w:rFonts w:cs="Arial"/>
          <w:szCs w:val="24"/>
        </w:rPr>
        <w:t xml:space="preserve"> del proceso</w:t>
      </w:r>
      <w:r w:rsidRPr="00B5156B">
        <w:rPr>
          <w:rFonts w:cs="Arial"/>
          <w:szCs w:val="24"/>
        </w:rPr>
        <w:t xml:space="preserve"> en todas sus fases</w:t>
      </w:r>
      <w:r w:rsidR="00A03D3E" w:rsidRPr="00B5156B">
        <w:rPr>
          <w:rFonts w:cs="Arial"/>
          <w:szCs w:val="24"/>
        </w:rPr>
        <w:t>.</w:t>
      </w:r>
    </w:p>
    <w:p w:rsidR="00DF571B" w:rsidRPr="00B5156B" w:rsidRDefault="00DF571B" w:rsidP="00F169A0">
      <w:pPr>
        <w:pStyle w:val="Ttulo4"/>
      </w:pPr>
      <w:bookmarkStart w:id="189" w:name="_Toc356032251"/>
      <w:bookmarkStart w:id="190" w:name="_Toc365711637"/>
      <w:r w:rsidRPr="00B5156B">
        <w:t>Elementos de un proceso</w:t>
      </w:r>
      <w:r w:rsidR="009E69BD" w:rsidRPr="00B5156B">
        <w:t xml:space="preserve"> </w:t>
      </w:r>
      <w:r w:rsidR="00D871EF" w:rsidRPr="00B5156B">
        <w:rPr>
          <w:rStyle w:val="Refdenotaalpie"/>
        </w:rPr>
        <w:footnoteReference w:id="9"/>
      </w:r>
      <w:bookmarkEnd w:id="189"/>
      <w:bookmarkEnd w:id="190"/>
    </w:p>
    <w:p w:rsidR="00A63D2F" w:rsidRPr="00B5156B" w:rsidRDefault="00A63D2F" w:rsidP="008927C7">
      <w:pPr>
        <w:spacing w:line="480" w:lineRule="auto"/>
        <w:jc w:val="both"/>
        <w:rPr>
          <w:rFonts w:eastAsia="Times New Roman" w:cs="Arial"/>
          <w:color w:val="000000"/>
          <w:szCs w:val="24"/>
          <w:bdr w:val="none" w:sz="0" w:space="0" w:color="auto" w:frame="1"/>
          <w:lang w:eastAsia="es-EC"/>
        </w:rPr>
      </w:pPr>
      <w:r w:rsidRPr="00B5156B">
        <w:rPr>
          <w:rFonts w:eastAsia="Times New Roman" w:cs="Arial"/>
          <w:color w:val="000000"/>
          <w:szCs w:val="24"/>
          <w:bdr w:val="none" w:sz="0" w:space="0" w:color="auto" w:frame="1"/>
          <w:lang w:eastAsia="es-EC"/>
        </w:rPr>
        <w:t>E</w:t>
      </w:r>
      <w:r w:rsidR="008A3405" w:rsidRPr="00B5156B">
        <w:rPr>
          <w:rFonts w:eastAsia="Times New Roman" w:cs="Arial"/>
          <w:color w:val="000000"/>
          <w:szCs w:val="24"/>
          <w:bdr w:val="none" w:sz="0" w:space="0" w:color="auto" w:frame="1"/>
          <w:lang w:eastAsia="es-EC"/>
        </w:rPr>
        <w:t>n general</w:t>
      </w:r>
      <w:r w:rsidRPr="00B5156B">
        <w:rPr>
          <w:rFonts w:eastAsia="Times New Roman" w:cs="Arial"/>
          <w:color w:val="000000"/>
          <w:szCs w:val="24"/>
          <w:bdr w:val="none" w:sz="0" w:space="0" w:color="auto" w:frame="1"/>
          <w:lang w:eastAsia="es-EC"/>
        </w:rPr>
        <w:t xml:space="preserve"> todo proceso </w:t>
      </w:r>
      <w:r w:rsidR="00770B12" w:rsidRPr="00B5156B">
        <w:rPr>
          <w:rFonts w:eastAsia="Times New Roman" w:cs="Arial"/>
          <w:color w:val="000000"/>
          <w:szCs w:val="24"/>
          <w:bdr w:val="none" w:sz="0" w:space="0" w:color="auto" w:frame="1"/>
          <w:lang w:eastAsia="es-EC"/>
        </w:rPr>
        <w:t>tiene tres</w:t>
      </w:r>
      <w:r w:rsidR="008A3405" w:rsidRPr="00B5156B">
        <w:rPr>
          <w:rFonts w:eastAsia="Times New Roman" w:cs="Arial"/>
          <w:color w:val="000000"/>
          <w:szCs w:val="24"/>
          <w:bdr w:val="none" w:sz="0" w:space="0" w:color="auto" w:frame="1"/>
          <w:lang w:eastAsia="es-EC"/>
        </w:rPr>
        <w:t xml:space="preserve"> elementos:</w:t>
      </w:r>
    </w:p>
    <w:p w:rsidR="00082354" w:rsidRPr="00B5156B" w:rsidRDefault="00082354" w:rsidP="008927C7">
      <w:pPr>
        <w:pStyle w:val="Prrafodelista"/>
        <w:numPr>
          <w:ilvl w:val="0"/>
          <w:numId w:val="6"/>
        </w:numPr>
        <w:spacing w:line="480" w:lineRule="auto"/>
        <w:jc w:val="both"/>
        <w:rPr>
          <w:rFonts w:eastAsia="Times New Roman" w:cs="Arial"/>
          <w:color w:val="000000"/>
          <w:szCs w:val="24"/>
          <w:lang w:eastAsia="es-EC"/>
        </w:rPr>
      </w:pPr>
      <w:r w:rsidRPr="00B5156B">
        <w:rPr>
          <w:rFonts w:eastAsia="Times New Roman" w:cs="Arial"/>
          <w:color w:val="000000"/>
          <w:szCs w:val="24"/>
          <w:lang w:eastAsia="es-EC"/>
        </w:rPr>
        <w:lastRenderedPageBreak/>
        <w:t>Input o entrada: suministrado por un proveedor ya sea externo o interno</w:t>
      </w:r>
      <w:r w:rsidR="003A075C" w:rsidRPr="00B5156B">
        <w:rPr>
          <w:rFonts w:eastAsia="Times New Roman" w:cs="Arial"/>
          <w:color w:val="000000"/>
          <w:szCs w:val="24"/>
          <w:lang w:eastAsia="es-EC"/>
        </w:rPr>
        <w:t xml:space="preserve">, que cumple unas determinadas características </w:t>
      </w:r>
      <w:r w:rsidR="00E659ED" w:rsidRPr="00B5156B">
        <w:rPr>
          <w:rFonts w:eastAsia="Times New Roman" w:cs="Arial"/>
          <w:color w:val="000000"/>
          <w:szCs w:val="24"/>
          <w:lang w:eastAsia="es-EC"/>
        </w:rPr>
        <w:t>preestablecidas</w:t>
      </w:r>
      <w:r w:rsidR="003A075C" w:rsidRPr="00B5156B">
        <w:rPr>
          <w:rFonts w:eastAsia="Times New Roman" w:cs="Arial"/>
          <w:color w:val="000000"/>
          <w:szCs w:val="24"/>
          <w:lang w:eastAsia="es-EC"/>
        </w:rPr>
        <w:t>; el input es la salida de otro proceso precedente en la cadena de valor</w:t>
      </w:r>
      <w:r w:rsidR="00922617" w:rsidRPr="00B5156B">
        <w:rPr>
          <w:rFonts w:eastAsia="Times New Roman" w:cs="Arial"/>
          <w:color w:val="000000"/>
          <w:szCs w:val="24"/>
          <w:lang w:eastAsia="es-EC"/>
        </w:rPr>
        <w:t>.</w:t>
      </w:r>
    </w:p>
    <w:p w:rsidR="00082354" w:rsidRPr="00B5156B" w:rsidRDefault="00082354" w:rsidP="008927C7">
      <w:pPr>
        <w:pStyle w:val="Prrafodelista"/>
        <w:numPr>
          <w:ilvl w:val="0"/>
          <w:numId w:val="6"/>
        </w:numPr>
        <w:spacing w:line="480" w:lineRule="auto"/>
        <w:jc w:val="both"/>
        <w:rPr>
          <w:rFonts w:eastAsia="Times New Roman" w:cs="Arial"/>
          <w:color w:val="000000"/>
          <w:szCs w:val="24"/>
          <w:lang w:eastAsia="es-EC"/>
        </w:rPr>
      </w:pPr>
      <w:r w:rsidRPr="00B5156B">
        <w:rPr>
          <w:rFonts w:eastAsia="Times New Roman" w:cs="Arial"/>
          <w:color w:val="000000"/>
          <w:szCs w:val="24"/>
          <w:lang w:eastAsia="es-EC"/>
        </w:rPr>
        <w:t>Proceso:</w:t>
      </w:r>
      <w:r w:rsidR="00922617" w:rsidRPr="00B5156B">
        <w:rPr>
          <w:rFonts w:eastAsia="Times New Roman" w:cs="Arial"/>
          <w:color w:val="000000"/>
          <w:szCs w:val="24"/>
          <w:lang w:eastAsia="es-EC"/>
        </w:rPr>
        <w:t xml:space="preserve"> secuencia de actividades que se desarrollan gracias a determinados factores tales como las personas, métodos y recursos.</w:t>
      </w:r>
    </w:p>
    <w:p w:rsidR="0089725C" w:rsidRPr="00B5156B" w:rsidRDefault="0089725C" w:rsidP="008927C7">
      <w:pPr>
        <w:pStyle w:val="Prrafodelista"/>
        <w:spacing w:line="480" w:lineRule="auto"/>
        <w:jc w:val="both"/>
        <w:rPr>
          <w:rFonts w:eastAsia="Times New Roman" w:cs="Arial"/>
          <w:color w:val="000000"/>
          <w:szCs w:val="24"/>
          <w:lang w:eastAsia="es-EC"/>
        </w:rPr>
      </w:pPr>
      <w:r w:rsidRPr="00B5156B">
        <w:rPr>
          <w:rFonts w:eastAsia="Times New Roman" w:cs="Arial"/>
          <w:color w:val="000000"/>
          <w:szCs w:val="24"/>
          <w:lang w:eastAsia="es-EC"/>
        </w:rPr>
        <w:t>Un sistema de control conocido con indicadores de funcionamiento y resultados del producto del proceso así como el nivel de satisfacción del cliente (interno la mayoría de las veces).</w:t>
      </w:r>
    </w:p>
    <w:p w:rsidR="00082354" w:rsidRPr="00B5156B" w:rsidRDefault="00082354" w:rsidP="008927C7">
      <w:pPr>
        <w:pStyle w:val="Prrafodelista"/>
        <w:numPr>
          <w:ilvl w:val="0"/>
          <w:numId w:val="6"/>
        </w:numPr>
        <w:spacing w:line="480" w:lineRule="auto"/>
        <w:jc w:val="both"/>
        <w:rPr>
          <w:rFonts w:eastAsia="Times New Roman" w:cs="Arial"/>
          <w:color w:val="000000"/>
          <w:szCs w:val="24"/>
          <w:lang w:eastAsia="es-EC"/>
        </w:rPr>
      </w:pPr>
      <w:r w:rsidRPr="00B5156B">
        <w:rPr>
          <w:rFonts w:eastAsia="Times New Roman" w:cs="Arial"/>
          <w:color w:val="000000"/>
          <w:szCs w:val="24"/>
          <w:lang w:eastAsia="es-EC"/>
        </w:rPr>
        <w:t>Output o salida:</w:t>
      </w:r>
      <w:r w:rsidR="00922617" w:rsidRPr="00B5156B">
        <w:rPr>
          <w:rFonts w:eastAsia="Times New Roman" w:cs="Arial"/>
          <w:color w:val="000000"/>
          <w:szCs w:val="24"/>
          <w:lang w:eastAsia="es-EC"/>
        </w:rPr>
        <w:t xml:space="preserve"> resultado del proceso e irá destinado a un cliente ya sea interno o externo, además tendrá valor intrínseco, medible o evaluable para éste.</w:t>
      </w:r>
    </w:p>
    <w:p w:rsidR="00592817" w:rsidRPr="00B5156B" w:rsidRDefault="00883811" w:rsidP="008927C7">
      <w:pPr>
        <w:spacing w:line="480" w:lineRule="auto"/>
        <w:jc w:val="both"/>
        <w:rPr>
          <w:rFonts w:eastAsia="Times New Roman" w:cs="Arial"/>
          <w:color w:val="000000"/>
          <w:szCs w:val="24"/>
          <w:lang w:eastAsia="es-EC"/>
        </w:rPr>
      </w:pPr>
      <w:r w:rsidRPr="00B5156B">
        <w:rPr>
          <w:rFonts w:eastAsia="Times New Roman" w:cs="Arial"/>
          <w:color w:val="000000"/>
          <w:szCs w:val="24"/>
          <w:lang w:eastAsia="es-EC"/>
        </w:rPr>
        <w:t>Los procesos de una organización están interrelacionados, de manera que la salida de un proceso constituye la entrada del siguiente proceso por lo que es importante identificarlos bien y conocer sus límites para gestionarlos de manera efectiva</w:t>
      </w:r>
      <w:r w:rsidR="00A03D3E" w:rsidRPr="00B5156B">
        <w:rPr>
          <w:rFonts w:eastAsia="Times New Roman" w:cs="Arial"/>
          <w:color w:val="000000"/>
          <w:szCs w:val="24"/>
          <w:lang w:eastAsia="es-EC"/>
        </w:rPr>
        <w:t>.</w:t>
      </w:r>
    </w:p>
    <w:p w:rsidR="00C9175A" w:rsidRPr="00B5156B" w:rsidRDefault="00C1083C" w:rsidP="00186541">
      <w:pPr>
        <w:spacing w:after="0" w:line="240" w:lineRule="auto"/>
        <w:jc w:val="center"/>
        <w:rPr>
          <w:rFonts w:cs="Arial"/>
        </w:rPr>
      </w:pPr>
      <w:r>
        <w:rPr>
          <w:rFonts w:cs="Arial"/>
          <w:noProof/>
          <w:lang w:eastAsia="es-EC"/>
        </w:rPr>
        <w:lastRenderedPageBreak/>
        <mc:AlternateContent>
          <mc:Choice Requires="wpc">
            <w:drawing>
              <wp:inline distT="0" distB="0" distL="0" distR="0" wp14:anchorId="180267D8" wp14:editId="2F569586">
                <wp:extent cx="4655185" cy="2440940"/>
                <wp:effectExtent l="19050" t="19050" r="12065" b="6985"/>
                <wp:docPr id="79" name="Lienzo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g:wgp>
                        <wpg:cNvPr id="35" name="Group 8"/>
                        <wpg:cNvGrpSpPr>
                          <a:grpSpLocks/>
                        </wpg:cNvGrpSpPr>
                        <wpg:grpSpPr bwMode="auto">
                          <a:xfrm>
                            <a:off x="35901" y="180003"/>
                            <a:ext cx="4295878" cy="1937332"/>
                            <a:chOff x="0" y="0"/>
                            <a:chExt cx="6106" cy="3559"/>
                          </a:xfrm>
                        </wpg:grpSpPr>
                        <wps:wsp>
                          <wps:cNvPr id="36" name="AutoShape 9"/>
                          <wps:cNvSpPr>
                            <a:spLocks noChangeArrowheads="1"/>
                          </wps:cNvSpPr>
                          <wps:spPr bwMode="auto">
                            <a:xfrm>
                              <a:off x="1302" y="1650"/>
                              <a:ext cx="965" cy="276"/>
                            </a:xfrm>
                            <a:prstGeom prst="rightArrow">
                              <a:avLst>
                                <a:gd name="adj1" fmla="val 50000"/>
                                <a:gd name="adj2" fmla="val 87409"/>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932AF" w:rsidRDefault="00F932AF" w:rsidP="00186541">
                                <w:pPr>
                                  <w:rPr>
                                    <w:rFonts w:eastAsia="Times New Roman"/>
                                  </w:rPr>
                                </w:pPr>
                              </w:p>
                            </w:txbxContent>
                          </wps:txbx>
                          <wps:bodyPr rot="0" vert="horz" wrap="square" lIns="91440" tIns="45720" rIns="91440" bIns="45720" anchor="t" anchorCtr="0" upright="1">
                            <a:noAutofit/>
                          </wps:bodyPr>
                        </wps:wsp>
                        <wps:wsp>
                          <wps:cNvPr id="37" name="Text Box 10"/>
                          <wps:cNvSpPr txBox="1">
                            <a:spLocks noChangeArrowheads="1"/>
                          </wps:cNvSpPr>
                          <wps:spPr bwMode="auto">
                            <a:xfrm>
                              <a:off x="0" y="1553"/>
                              <a:ext cx="1302" cy="464"/>
                            </a:xfrm>
                            <a:prstGeom prst="rect">
                              <a:avLst/>
                            </a:prstGeom>
                            <a:solidFill>
                              <a:srgbClr val="FFFFFF"/>
                            </a:solidFill>
                            <a:ln w="9525">
                              <a:solidFill>
                                <a:schemeClr val="tx1">
                                  <a:lumMod val="100000"/>
                                  <a:lumOff val="0"/>
                                </a:schemeClr>
                              </a:solidFill>
                              <a:miter lim="800000"/>
                              <a:headEnd/>
                              <a:tailEnd/>
                            </a:ln>
                          </wps:spPr>
                          <wps:txbx>
                            <w:txbxContent>
                              <w:p w:rsidR="00F932AF" w:rsidRDefault="00F932AF" w:rsidP="00186541">
                                <w:pPr>
                                  <w:pStyle w:val="NormalWeb"/>
                                  <w:spacing w:before="0" w:beforeAutospacing="0" w:after="200" w:afterAutospacing="0" w:line="276" w:lineRule="auto"/>
                                  <w:jc w:val="center"/>
                                </w:pPr>
                                <w:r w:rsidRPr="008A5590">
                                  <w:rPr>
                                    <w:rFonts w:ascii="Calibri" w:eastAsia="Calibri" w:hAnsi="Calibri"/>
                                    <w:sz w:val="22"/>
                                    <w:szCs w:val="22"/>
                                    <w:lang w:val="es-ES"/>
                                  </w:rPr>
                                  <w:t>Entradas</w:t>
                                </w:r>
                              </w:p>
                            </w:txbxContent>
                          </wps:txbx>
                          <wps:bodyPr rot="0" vert="horz" wrap="square" lIns="91440" tIns="45720" rIns="91440" bIns="45720" anchor="t" anchorCtr="0" upright="1">
                            <a:noAutofit/>
                          </wps:bodyPr>
                        </wps:wsp>
                        <wps:wsp>
                          <wps:cNvPr id="38" name="Text Box 11"/>
                          <wps:cNvSpPr txBox="1">
                            <a:spLocks noChangeArrowheads="1"/>
                          </wps:cNvSpPr>
                          <wps:spPr bwMode="auto">
                            <a:xfrm>
                              <a:off x="2406" y="1573"/>
                              <a:ext cx="1302" cy="444"/>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F932AF" w:rsidRDefault="00F932AF" w:rsidP="00186541">
                                <w:pPr>
                                  <w:pStyle w:val="NormalWeb"/>
                                  <w:spacing w:before="0" w:beforeAutospacing="0" w:after="200" w:afterAutospacing="0" w:line="276" w:lineRule="auto"/>
                                  <w:jc w:val="center"/>
                                </w:pPr>
                                <w:r>
                                  <w:rPr>
                                    <w:rFonts w:ascii="Calibri" w:eastAsia="Calibri" w:hAnsi="Calibri"/>
                                    <w:sz w:val="22"/>
                                    <w:szCs w:val="22"/>
                                  </w:rPr>
                                  <w:t>PROCESO</w:t>
                                </w:r>
                              </w:p>
                            </w:txbxContent>
                          </wps:txbx>
                          <wps:bodyPr rot="0" vert="horz" wrap="square" lIns="91440" tIns="45720" rIns="91440" bIns="45720" anchor="t" anchorCtr="0" upright="1">
                            <a:noAutofit/>
                          </wps:bodyPr>
                        </wps:wsp>
                        <wps:wsp>
                          <wps:cNvPr id="41" name="AutoShape 12"/>
                          <wps:cNvSpPr>
                            <a:spLocks noChangeArrowheads="1"/>
                          </wps:cNvSpPr>
                          <wps:spPr bwMode="auto">
                            <a:xfrm>
                              <a:off x="2940" y="568"/>
                              <a:ext cx="261" cy="888"/>
                            </a:xfrm>
                            <a:prstGeom prst="downArrow">
                              <a:avLst>
                                <a:gd name="adj1" fmla="val 50000"/>
                                <a:gd name="adj2" fmla="val 8505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932AF" w:rsidRDefault="00F932AF" w:rsidP="00186541">
                                <w:pPr>
                                  <w:rPr>
                                    <w:rFonts w:eastAsia="Times New Roman"/>
                                  </w:rPr>
                                </w:pPr>
                              </w:p>
                            </w:txbxContent>
                          </wps:txbx>
                          <wps:bodyPr rot="0" vert="eaVert" wrap="square" lIns="91440" tIns="45720" rIns="91440" bIns="45720" anchor="t" anchorCtr="0" upright="1">
                            <a:noAutofit/>
                          </wps:bodyPr>
                        </wps:wsp>
                        <wps:wsp>
                          <wps:cNvPr id="42" name="AutoShape 13"/>
                          <wps:cNvSpPr>
                            <a:spLocks noChangeArrowheads="1"/>
                          </wps:cNvSpPr>
                          <wps:spPr bwMode="auto">
                            <a:xfrm>
                              <a:off x="3839" y="1650"/>
                              <a:ext cx="965" cy="276"/>
                            </a:xfrm>
                            <a:prstGeom prst="rightArrow">
                              <a:avLst>
                                <a:gd name="adj1" fmla="val 50000"/>
                                <a:gd name="adj2" fmla="val 87409"/>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932AF" w:rsidRDefault="00F932AF" w:rsidP="00186541">
                                <w:pPr>
                                  <w:rPr>
                                    <w:rFonts w:eastAsia="Times New Roman"/>
                                  </w:rPr>
                                </w:pPr>
                              </w:p>
                            </w:txbxContent>
                          </wps:txbx>
                          <wps:bodyPr rot="0" vert="horz" wrap="square" lIns="91440" tIns="45720" rIns="91440" bIns="45720" anchor="t" anchorCtr="0" upright="1">
                            <a:noAutofit/>
                          </wps:bodyPr>
                        </wps:wsp>
                        <wps:wsp>
                          <wps:cNvPr id="49" name="AutoShape 14"/>
                          <wps:cNvSpPr>
                            <a:spLocks noChangeArrowheads="1"/>
                          </wps:cNvSpPr>
                          <wps:spPr bwMode="auto">
                            <a:xfrm>
                              <a:off x="2940" y="2114"/>
                              <a:ext cx="261" cy="873"/>
                            </a:xfrm>
                            <a:prstGeom prst="upArrow">
                              <a:avLst>
                                <a:gd name="adj1" fmla="val 50000"/>
                                <a:gd name="adj2" fmla="val 83621"/>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F932AF" w:rsidRDefault="00F932AF" w:rsidP="00186541">
                                <w:pPr>
                                  <w:rPr>
                                    <w:rFonts w:eastAsia="Times New Roman"/>
                                  </w:rPr>
                                </w:pPr>
                              </w:p>
                            </w:txbxContent>
                          </wps:txbx>
                          <wps:bodyPr rot="0" vert="eaVert" wrap="square" lIns="91440" tIns="45720" rIns="91440" bIns="45720" anchor="t" anchorCtr="0" upright="1">
                            <a:noAutofit/>
                          </wps:bodyPr>
                        </wps:wsp>
                        <wps:wsp>
                          <wps:cNvPr id="60" name="Text Box 15"/>
                          <wps:cNvSpPr txBox="1">
                            <a:spLocks noChangeArrowheads="1"/>
                          </wps:cNvSpPr>
                          <wps:spPr bwMode="auto">
                            <a:xfrm>
                              <a:off x="2406" y="0"/>
                              <a:ext cx="1302" cy="464"/>
                            </a:xfrm>
                            <a:prstGeom prst="rect">
                              <a:avLst/>
                            </a:prstGeom>
                            <a:solidFill>
                              <a:srgbClr val="FFFFFF"/>
                            </a:solidFill>
                            <a:ln w="9525">
                              <a:solidFill>
                                <a:schemeClr val="tx1">
                                  <a:lumMod val="100000"/>
                                  <a:lumOff val="0"/>
                                </a:schemeClr>
                              </a:solidFill>
                              <a:miter lim="800000"/>
                              <a:headEnd/>
                              <a:tailEnd/>
                            </a:ln>
                          </wps:spPr>
                          <wps:txbx>
                            <w:txbxContent>
                              <w:p w:rsidR="00F932AF" w:rsidRDefault="00F932AF" w:rsidP="00186541">
                                <w:pPr>
                                  <w:pStyle w:val="NormalWeb"/>
                                  <w:spacing w:before="0" w:beforeAutospacing="0" w:after="200" w:afterAutospacing="0" w:line="276" w:lineRule="auto"/>
                                  <w:jc w:val="center"/>
                                </w:pPr>
                                <w:r w:rsidRPr="008A5590">
                                  <w:rPr>
                                    <w:rFonts w:ascii="Calibri" w:eastAsia="Calibri" w:hAnsi="Calibri"/>
                                    <w:sz w:val="22"/>
                                    <w:szCs w:val="22"/>
                                    <w:lang w:val="es-ES"/>
                                  </w:rPr>
                                  <w:t>Recursos</w:t>
                                </w:r>
                              </w:p>
                            </w:txbxContent>
                          </wps:txbx>
                          <wps:bodyPr rot="0" vert="horz" wrap="square" lIns="91440" tIns="45720" rIns="91440" bIns="45720" anchor="t" anchorCtr="0" upright="1">
                            <a:noAutofit/>
                          </wps:bodyPr>
                        </wps:wsp>
                        <wps:wsp>
                          <wps:cNvPr id="61" name="Text Box 16"/>
                          <wps:cNvSpPr txBox="1">
                            <a:spLocks noChangeArrowheads="1"/>
                          </wps:cNvSpPr>
                          <wps:spPr bwMode="auto">
                            <a:xfrm>
                              <a:off x="2406" y="3095"/>
                              <a:ext cx="1302" cy="464"/>
                            </a:xfrm>
                            <a:prstGeom prst="rect">
                              <a:avLst/>
                            </a:prstGeom>
                            <a:solidFill>
                              <a:srgbClr val="FFFFFF"/>
                            </a:solidFill>
                            <a:ln w="9525">
                              <a:solidFill>
                                <a:schemeClr val="tx1">
                                  <a:lumMod val="100000"/>
                                  <a:lumOff val="0"/>
                                </a:schemeClr>
                              </a:solidFill>
                              <a:miter lim="800000"/>
                              <a:headEnd/>
                              <a:tailEnd/>
                            </a:ln>
                          </wps:spPr>
                          <wps:txbx>
                            <w:txbxContent>
                              <w:p w:rsidR="00F932AF" w:rsidRDefault="00F932AF" w:rsidP="00186541">
                                <w:pPr>
                                  <w:pStyle w:val="NormalWeb"/>
                                  <w:spacing w:before="0" w:beforeAutospacing="0" w:after="200" w:afterAutospacing="0" w:line="276" w:lineRule="auto"/>
                                  <w:jc w:val="center"/>
                                </w:pPr>
                                <w:r>
                                  <w:rPr>
                                    <w:rFonts w:ascii="Calibri" w:eastAsia="Calibri" w:hAnsi="Calibri"/>
                                    <w:sz w:val="22"/>
                                    <w:szCs w:val="22"/>
                                  </w:rPr>
                                  <w:t>Control</w:t>
                                </w:r>
                              </w:p>
                            </w:txbxContent>
                          </wps:txbx>
                          <wps:bodyPr rot="0" vert="horz" wrap="square" lIns="91440" tIns="45720" rIns="91440" bIns="45720" anchor="t" anchorCtr="0" upright="1">
                            <a:noAutofit/>
                          </wps:bodyPr>
                        </wps:wsp>
                        <wps:wsp>
                          <wps:cNvPr id="72" name="Text Box 17"/>
                          <wps:cNvSpPr txBox="1">
                            <a:spLocks noChangeArrowheads="1"/>
                          </wps:cNvSpPr>
                          <wps:spPr bwMode="auto">
                            <a:xfrm>
                              <a:off x="4804" y="1553"/>
                              <a:ext cx="1302" cy="464"/>
                            </a:xfrm>
                            <a:prstGeom prst="rect">
                              <a:avLst/>
                            </a:prstGeom>
                            <a:solidFill>
                              <a:srgbClr val="FFFFFF"/>
                            </a:solidFill>
                            <a:ln w="9525">
                              <a:solidFill>
                                <a:schemeClr val="tx1">
                                  <a:lumMod val="100000"/>
                                  <a:lumOff val="0"/>
                                </a:schemeClr>
                              </a:solidFill>
                              <a:miter lim="800000"/>
                              <a:headEnd/>
                              <a:tailEnd/>
                            </a:ln>
                          </wps:spPr>
                          <wps:txbx>
                            <w:txbxContent>
                              <w:p w:rsidR="00F932AF" w:rsidRDefault="00F932AF" w:rsidP="00186541">
                                <w:pPr>
                                  <w:pStyle w:val="NormalWeb"/>
                                  <w:spacing w:before="0" w:beforeAutospacing="0" w:after="200" w:afterAutospacing="0" w:line="276" w:lineRule="auto"/>
                                  <w:jc w:val="center"/>
                                </w:pPr>
                                <w:r w:rsidRPr="008A5590">
                                  <w:rPr>
                                    <w:rFonts w:ascii="Calibri" w:eastAsia="Calibri" w:hAnsi="Calibri"/>
                                    <w:sz w:val="22"/>
                                    <w:szCs w:val="22"/>
                                    <w:lang w:val="es-ES"/>
                                  </w:rPr>
                                  <w:t>Salidas</w:t>
                                </w:r>
                              </w:p>
                            </w:txbxContent>
                          </wps:txbx>
                          <wps:bodyPr rot="0" vert="horz" wrap="square" lIns="91440" tIns="45720" rIns="91440" bIns="45720" anchor="t" anchorCtr="0" upright="1">
                            <a:noAutofit/>
                          </wps:bodyPr>
                        </wps:wsp>
                      </wpg:wgp>
                    </wpc:wpc>
                  </a:graphicData>
                </a:graphic>
              </wp:inline>
            </w:drawing>
          </mc:Choice>
          <mc:Fallback>
            <w:pict>
              <v:group id="Lienzo 42" o:spid="_x0000_s1026" editas="canvas" style="width:366.55pt;height:192.2pt;mso-position-horizontal-relative:char;mso-position-vertical-relative:line" coordsize="46551,2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">
                <v:shape id="_x0000_s1027" type="#_x0000_t75" style="position:absolute;width:46551;height:24409;visibility:visible;mso-wrap-style:square" stroked="t" strokecolor="black [3213]">
                  <v:fill o:detectmouseclick="t"/>
                  <v:path o:connecttype="none"/>
                </v:shape>
                <v:group id="Group 8" o:spid="_x0000_s1028" style="position:absolute;left:359;top:1800;width:42958;height:19373" coordsize="6106,3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9" type="#_x0000_t13" style="position:absolute;left:1302;top:1650;width:96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fIcMA&#10;AADbAAAADwAAAGRycy9kb3ducmV2LnhtbESPzWrDMBCE74W8g9hAb42cpiTGiRKMaaG35sfkvFgb&#10;y8RaOZbquG9fBQo9DjPzDbPZjbYVA/W+caxgPktAEFdON1wrKE8fLykIH5A1to5JwQ952G0nTxvM&#10;tLvzgYZjqEWEsM9QgQmhy6T0lSGLfuY64uhdXG8xRNnXUvd4j3DbytckWUqLDccFgx0Vhqrr8dsq&#10;eDvg+3lh6PbFddl2+aoq9kOq1PN0zNcgAo3hP/zX/tQKFkt4fI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fIcMAAADbAAAADwAAAAAAAAAAAAAAAACYAgAAZHJzL2Rv&#10;d25yZXYueG1sUEsFBgAAAAAEAAQA9QAAAIgDAAAAAA==&#10;" fillcolor="#c2d69b [1942]" strokecolor="black [3213]" strokeweight="1pt">
                    <v:fill color2="#9bbb59 [3206]" focus="50%" type="gradient"/>
                    <v:shadow on="t" color="#4e6128 [1606]" offset="1pt"/>
                    <v:textbox>
                      <w:txbxContent>
                        <w:p w:rsidR="007018C5" w:rsidRDefault="007018C5" w:rsidP="00186541">
                          <w:pPr>
                            <w:rPr>
                              <w:rFonts w:eastAsia="Times New Roman"/>
                            </w:rPr>
                          </w:pPr>
                        </w:p>
                      </w:txbxContent>
                    </v:textbox>
                  </v:shape>
                  <v:shapetype id="_x0000_t202" coordsize="21600,21600" o:spt="202" path="m,l,21600r21600,l21600,xe">
                    <v:stroke joinstyle="miter"/>
                    <v:path gradientshapeok="t" o:connecttype="rect"/>
                  </v:shapetype>
                  <v:shape id="Text Box 10" o:spid="_x0000_s1030" type="#_x0000_t202" style="position:absolute;top:1553;width:130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fXMQA&#10;AADbAAAADwAAAGRycy9kb3ducmV2LnhtbESPQWvCQBSE74X+h+UVvNVNFVqJ2UixJPZiwbQg3h7Z&#10;ZxKafRuya4z/3hUEj8PMfMMkq9G0YqDeNZYVvE0jEMSl1Q1XCv5+s9cFCOeRNbaWScGFHKzS56cE&#10;Y23PvKOh8JUIEHYxKqi972IpXVmTQTe1HXHwjrY36IPsK6l7PAe4aeUsit6lwYbDQo0drWsq/4uT&#10;UbDJy6/CSYdZvtt2h/VeZ/pHKzV5GT+XIDyN/hG+t7+1gvkH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n1zEAAAA2wAAAA8AAAAAAAAAAAAAAAAAmAIAAGRycy9k&#10;b3ducmV2LnhtbFBLBQYAAAAABAAEAPUAAACJAwAAAAA=&#10;" strokecolor="black [3213]">
                    <v:textbox>
                      <w:txbxContent>
                        <w:p w:rsidR="007018C5" w:rsidRDefault="007018C5" w:rsidP="00186541">
                          <w:pPr>
                            <w:pStyle w:val="NormalWeb"/>
                            <w:spacing w:before="0" w:beforeAutospacing="0" w:after="200" w:afterAutospacing="0" w:line="276" w:lineRule="auto"/>
                            <w:jc w:val="center"/>
                          </w:pPr>
                          <w:r w:rsidRPr="008A5590">
                            <w:rPr>
                              <w:rFonts w:ascii="Calibri" w:eastAsia="Calibri" w:hAnsi="Calibri"/>
                              <w:sz w:val="22"/>
                              <w:szCs w:val="22"/>
                              <w:lang w:val="es-ES"/>
                            </w:rPr>
                            <w:t>Entradas</w:t>
                          </w:r>
                        </w:p>
                      </w:txbxContent>
                    </v:textbox>
                  </v:shape>
                  <v:shape id="Text Box 11" o:spid="_x0000_s1031" type="#_x0000_t202" style="position:absolute;left:2406;top:1573;width:130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wN7wA&#10;AADbAAAADwAAAGRycy9kb3ducmV2LnhtbERPSwrCMBDdC94hjOBOU7WIVKOIKIjQhZ8DjM3YFptJ&#10;aaKttzcLweXj/VebzlTiTY0rLSuYjCMQxJnVJecKbtfDaAHCeWSNlWVS8CEHm3W/t8JE25bP9L74&#10;XIQQdgkqKLyvEyldVpBBN7Y1ceAetjHoA2xyqRtsQ7ip5DSK5tJgyaGhwJp2BWXPy8soiOftIdvv&#10;LN3T+Bi7dJ+a+JQqNRx02yUIT53/i3/uo1YwC2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jrA3vAAAANsAAAAPAAAAAAAAAAAAAAAAAJgCAABkcnMvZG93bnJldi54&#10;bWxQSwUGAAAAAAQABAD1AAAAgQMAAAAA&#10;" fillcolor="#95b3d7 [1940]" strokecolor="black [3213]" strokeweight="1pt">
                    <v:fill color2="#4f81bd [3204]" focus="50%" type="gradient"/>
                    <v:shadow on="t" color="#243f60 [1604]" offset="1pt"/>
                    <v:textbox>
                      <w:txbxContent>
                        <w:p w:rsidR="007018C5" w:rsidRDefault="007018C5" w:rsidP="00186541">
                          <w:pPr>
                            <w:pStyle w:val="NormalWeb"/>
                            <w:spacing w:before="0" w:beforeAutospacing="0" w:after="200" w:afterAutospacing="0" w:line="276" w:lineRule="auto"/>
                            <w:jc w:val="center"/>
                          </w:pPr>
                          <w:r>
                            <w:rPr>
                              <w:rFonts w:ascii="Calibri" w:eastAsia="Calibri" w:hAnsi="Calibri"/>
                              <w:sz w:val="22"/>
                              <w:szCs w:val="22"/>
                            </w:rPr>
                            <w:t>PROCESO</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32" type="#_x0000_t67" style="position:absolute;left:2940;top:568;width:261;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SD8UA&#10;AADbAAAADwAAAGRycy9kb3ducmV2LnhtbESP0WrCQBRE3wv+w3IFX0LdKKVo6hpEFAuFitoPuM1e&#10;k5js3bC7atqv7xYKfRxm5gyzyHvTihs5X1tWMBmnIIgLq2suFXycto8zED4ga2wtk4Iv8pAvBw8L&#10;zLS984Fux1CKCGGfoYIqhC6T0hcVGfRj2xFH72ydwRClK6V2eI9w08ppmj5LgzXHhQo7WldUNMer&#10;UfD5rps2SYrE+e/dJnRzl172b0qNhv3qBUSgPvyH/9qvWsHTB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hIPxQAAANsAAAAPAAAAAAAAAAAAAAAAAJgCAABkcnMv&#10;ZG93bnJldi54bWxQSwUGAAAAAAQABAD1AAAAigMAAAAA&#10;" fillcolor="#c2d69b [1942]" strokecolor="black [3213]" strokeweight="1pt">
                    <v:fill color2="#9bbb59 [3206]" focus="50%" type="gradient"/>
                    <v:shadow on="t" color="#4e6128 [1606]" offset="1pt"/>
                    <v:textbox style="layout-flow:vertical-ideographic">
                      <w:txbxContent>
                        <w:p w:rsidR="007018C5" w:rsidRDefault="007018C5" w:rsidP="00186541">
                          <w:pPr>
                            <w:rPr>
                              <w:rFonts w:eastAsia="Times New Roman"/>
                            </w:rPr>
                          </w:pPr>
                        </w:p>
                      </w:txbxContent>
                    </v:textbox>
                  </v:shape>
                  <v:shape id="AutoShape 13" o:spid="_x0000_s1033" type="#_x0000_t13" style="position:absolute;left:3839;top:1650;width:96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qX8AA&#10;AADbAAAADwAAAGRycy9kb3ducmV2LnhtbESPT4vCMBTE74LfITzBm6arotI1ioiCt/Ufnh/N26Zs&#10;81KbWOu33wiCx2HmN8MsVq0tRUO1Lxwr+BomIIgzpwvOFVzOu8EchA/IGkvHpOBJHlbLbmeBqXYP&#10;PlJzCrmIJexTVGBCqFIpfWbIoh+6ijh6v662GKKsc6lrfMRyW8pRkkylxYLjgsGKNoayv9PdKpgc&#10;cXsdG7r9cH4pq/Us2xyauVL9Xrv+BhGoDZ/wm97ryI3g9S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nqX8AAAADbAAAADwAAAAAAAAAAAAAAAACYAgAAZHJzL2Rvd25y&#10;ZXYueG1sUEsFBgAAAAAEAAQA9QAAAIUDAAAAAA==&#10;" fillcolor="#c2d69b [1942]" strokecolor="black [3213]" strokeweight="1pt">
                    <v:fill color2="#9bbb59 [3206]" focus="50%" type="gradient"/>
                    <v:shadow on="t" color="#4e6128 [1606]" offset="1pt"/>
                    <v:textbox>
                      <w:txbxContent>
                        <w:p w:rsidR="007018C5" w:rsidRDefault="007018C5" w:rsidP="00186541">
                          <w:pPr>
                            <w:rPr>
                              <w:rFonts w:eastAsia="Times New Roman"/>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 o:spid="_x0000_s1034" type="#_x0000_t68" style="position:absolute;left:2940;top:2114;width:261;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BHMQA&#10;AADbAAAADwAAAGRycy9kb3ducmV2LnhtbESPW2vCQBSE3wv+h+UIfasbRYvGrKIFe3lQvL4fsicX&#10;zJ5Ns6uJ/75bKPRxmJlvmGTZmUrcqXGlZQXDQQSCOLW65FzB+bR5mYJwHlljZZkUPMjBctF7SjDW&#10;tuUD3Y8+FwHCLkYFhfd1LKVLCzLoBrYmDl5mG4M+yCaXusE2wE0lR1H0Kg2WHBYKrOmtoPR6vBkF&#10;73s5mdjthda72/nr8fHdZvW6Veq5363mIDx1/j/81/7UCsYz+P0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wRzEAAAA2wAAAA8AAAAAAAAAAAAAAAAAmAIAAGRycy9k&#10;b3ducmV2LnhtbFBLBQYAAAAABAAEAPUAAACJAwAAAAA=&#10;" fillcolor="#c2d69b [1942]" strokecolor="black [3213]" strokeweight="1pt">
                    <v:fill color2="#9bbb59 [3206]" focus="50%" type="gradient"/>
                    <v:shadow on="t" color="#4e6128 [1606]" offset="1pt"/>
                    <v:textbox style="layout-flow:vertical-ideographic">
                      <w:txbxContent>
                        <w:p w:rsidR="007018C5" w:rsidRDefault="007018C5" w:rsidP="00186541">
                          <w:pPr>
                            <w:rPr>
                              <w:rFonts w:eastAsia="Times New Roman"/>
                            </w:rPr>
                          </w:pPr>
                        </w:p>
                      </w:txbxContent>
                    </v:textbox>
                  </v:shape>
                  <v:shape id="Text Box 15" o:spid="_x0000_s1035" type="#_x0000_t202" style="position:absolute;left:2406;width:130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oNbwA&#10;AADbAAAADwAAAGRycy9kb3ducmV2LnhtbERPvQrCMBDeBd8hnOCmqQ4i1SiiVF0UrIK4Hc3ZFptL&#10;aaLWtzeD4Pjx/c+XranEixpXWlYwGkYgiDOrS84VXM7JYArCeWSNlWVS8CEHy0W3M8dY2zef6JX6&#10;XIQQdjEqKLyvYyldVpBBN7Q1ceDutjHoA2xyqRt8h3BTyXEUTaTBkkNDgTWtC8oe6dMo2G2zTeqk&#10;w2R7OtS39VUn+qiV6vfa1QyEp9b/xT/3XiuYhPX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HCg1vAAAANsAAAAPAAAAAAAAAAAAAAAAAJgCAABkcnMvZG93bnJldi54&#10;bWxQSwUGAAAAAAQABAD1AAAAgQMAAAAA&#10;" strokecolor="black [3213]">
                    <v:textbox>
                      <w:txbxContent>
                        <w:p w:rsidR="007018C5" w:rsidRDefault="007018C5" w:rsidP="00186541">
                          <w:pPr>
                            <w:pStyle w:val="NormalWeb"/>
                            <w:spacing w:before="0" w:beforeAutospacing="0" w:after="200" w:afterAutospacing="0" w:line="276" w:lineRule="auto"/>
                            <w:jc w:val="center"/>
                          </w:pPr>
                          <w:r w:rsidRPr="008A5590">
                            <w:rPr>
                              <w:rFonts w:ascii="Calibri" w:eastAsia="Calibri" w:hAnsi="Calibri"/>
                              <w:sz w:val="22"/>
                              <w:szCs w:val="22"/>
                              <w:lang w:val="es-ES"/>
                            </w:rPr>
                            <w:t>Recursos</w:t>
                          </w:r>
                        </w:p>
                      </w:txbxContent>
                    </v:textbox>
                  </v:shape>
                  <v:shape id="Text Box 16" o:spid="_x0000_s1036" type="#_x0000_t202" style="position:absolute;left:2406;top:3095;width:130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NrsMA&#10;AADbAAAADwAAAGRycy9kb3ducmV2LnhtbESPQWuDQBSE74X+h+UVequrPUiw2UiwaHppQVsouT3c&#10;F5W4b8XdJPbfdwOBHIeZ+YZZ54sZxZlmN1hWkEQxCOLW6oE7BT/f5csKhPPIGkfLpOCPHOSbx4c1&#10;ZtpeuKZz4zsRIOwyVNB7P2VSurYngy6yE3HwDnY26IOcO6lnvAS4GeVrHKfS4MBhoceJip7aY3My&#10;CnZV+9446bCs6s9pX/zqUn9ppZ6flu0bCE+Lv4dv7Q+tIE3g+iX8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NrsMAAADbAAAADwAAAAAAAAAAAAAAAACYAgAAZHJzL2Rv&#10;d25yZXYueG1sUEsFBgAAAAAEAAQA9QAAAIgDAAAAAA==&#10;" strokecolor="black [3213]">
                    <v:textbox>
                      <w:txbxContent>
                        <w:p w:rsidR="007018C5" w:rsidRDefault="007018C5" w:rsidP="00186541">
                          <w:pPr>
                            <w:pStyle w:val="NormalWeb"/>
                            <w:spacing w:before="0" w:beforeAutospacing="0" w:after="200" w:afterAutospacing="0" w:line="276" w:lineRule="auto"/>
                            <w:jc w:val="center"/>
                          </w:pPr>
                          <w:r>
                            <w:rPr>
                              <w:rFonts w:ascii="Calibri" w:eastAsia="Calibri" w:hAnsi="Calibri"/>
                              <w:sz w:val="22"/>
                              <w:szCs w:val="22"/>
                            </w:rPr>
                            <w:t>Control</w:t>
                          </w:r>
                        </w:p>
                      </w:txbxContent>
                    </v:textbox>
                  </v:shape>
                  <v:shape id="Text Box 17" o:spid="_x0000_s1037" type="#_x0000_t202" style="position:absolute;left:4804;top:1553;width:130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FBMEA&#10;AADbAAAADwAAAGRycy9kb3ducmV2LnhtbESPQYvCMBSE74L/ITzBm6Z6cKUaRZTqXhSsgnh7NM+2&#10;2LyUJmr335sFweMwM98w82VrKvGkxpWWFYyGEQjizOqScwXnUzKYgnAeWWNlmRT8kYPlotuZY6zt&#10;i4/0TH0uAoRdjAoK7+tYSpcVZNANbU0cvJttDPogm1zqBl8Bbio5jqKJNFhyWCiwpnVB2T19GAW7&#10;bbZJnXSYbI/7+rq+6EQftFL9XruagfDU+m/40/7VCn7G8P8l/A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bhQTBAAAA2wAAAA8AAAAAAAAAAAAAAAAAmAIAAGRycy9kb3du&#10;cmV2LnhtbFBLBQYAAAAABAAEAPUAAACGAwAAAAA=&#10;" strokecolor="black [3213]">
                    <v:textbox>
                      <w:txbxContent>
                        <w:p w:rsidR="007018C5" w:rsidRDefault="007018C5" w:rsidP="00186541">
                          <w:pPr>
                            <w:pStyle w:val="NormalWeb"/>
                            <w:spacing w:before="0" w:beforeAutospacing="0" w:after="200" w:afterAutospacing="0" w:line="276" w:lineRule="auto"/>
                            <w:jc w:val="center"/>
                          </w:pPr>
                          <w:r w:rsidRPr="008A5590">
                            <w:rPr>
                              <w:rFonts w:ascii="Calibri" w:eastAsia="Calibri" w:hAnsi="Calibri"/>
                              <w:sz w:val="22"/>
                              <w:szCs w:val="22"/>
                              <w:lang w:val="es-ES"/>
                            </w:rPr>
                            <w:t>Salidas</w:t>
                          </w:r>
                        </w:p>
                      </w:txbxContent>
                    </v:textbox>
                  </v:shape>
                </v:group>
                <w10:anchorlock/>
              </v:group>
            </w:pict>
          </mc:Fallback>
        </mc:AlternateContent>
      </w:r>
    </w:p>
    <w:p w:rsidR="00A63D2F" w:rsidRPr="00B5156B" w:rsidRDefault="00C9175A" w:rsidP="0080527C">
      <w:pPr>
        <w:pStyle w:val="Epgrafe"/>
        <w:rPr>
          <w:rFonts w:eastAsia="Times New Roman"/>
          <w:color w:val="000000"/>
          <w:szCs w:val="24"/>
          <w:bdr w:val="none" w:sz="0" w:space="0" w:color="auto" w:frame="1"/>
          <w:lang w:eastAsia="es-EC"/>
        </w:rPr>
      </w:pPr>
      <w:bookmarkStart w:id="191" w:name="_Toc365711562"/>
      <w:r w:rsidRPr="00B5156B">
        <w:t xml:space="preserve">Figura </w:t>
      </w:r>
      <w:r w:rsidR="004A07C4">
        <w:fldChar w:fldCharType="begin"/>
      </w:r>
      <w:r w:rsidR="00E40894">
        <w:instrText xml:space="preserve"> STYLEREF 1 \s </w:instrText>
      </w:r>
      <w:r w:rsidR="004A07C4">
        <w:fldChar w:fldCharType="separate"/>
      </w:r>
      <w:r w:rsidR="00F932AF">
        <w:rPr>
          <w:noProof/>
        </w:rPr>
        <w:t>2</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1</w:t>
      </w:r>
      <w:r w:rsidR="004A07C4">
        <w:fldChar w:fldCharType="end"/>
      </w:r>
      <w:r w:rsidR="00B16D39" w:rsidRPr="00B5156B">
        <w:t xml:space="preserve"> - </w:t>
      </w:r>
      <w:r w:rsidRPr="00B5156B">
        <w:rPr>
          <w:szCs w:val="24"/>
        </w:rPr>
        <w:t>Elementos de un proceso</w:t>
      </w:r>
      <w:bookmarkEnd w:id="191"/>
    </w:p>
    <w:p w:rsidR="006E53D9" w:rsidRPr="00B5156B" w:rsidRDefault="00D36FCE" w:rsidP="0080527C">
      <w:pPr>
        <w:pStyle w:val="Fuenteilustracionesytablas"/>
        <w:rPr>
          <w:rFonts w:cs="Arial"/>
        </w:rPr>
      </w:pPr>
      <w:r w:rsidRPr="00B5156B">
        <w:rPr>
          <w:rFonts w:cs="Arial"/>
        </w:rPr>
        <w:t>Fuente</w:t>
      </w:r>
      <w:r w:rsidR="006E53D9" w:rsidRPr="00B5156B">
        <w:rPr>
          <w:rFonts w:cs="Arial"/>
        </w:rPr>
        <w:t>:</w:t>
      </w:r>
      <w:r w:rsidR="008F7368" w:rsidRPr="00B5156B">
        <w:rPr>
          <w:rFonts w:cs="Arial"/>
        </w:rPr>
        <w:t xml:space="preserve"> </w:t>
      </w:r>
      <w:hyperlink r:id="rId17" w:history="1">
        <w:r w:rsidR="006E53D9" w:rsidRPr="00B5156B">
          <w:rPr>
            <w:rFonts w:cs="Arial"/>
          </w:rPr>
          <w:t>http://iso9001calidad.com/elementos-de-un-proceso-30.html</w:t>
        </w:r>
      </w:hyperlink>
    </w:p>
    <w:p w:rsidR="006E53D9" w:rsidRPr="00B5156B" w:rsidRDefault="009F6314" w:rsidP="0080527C">
      <w:pPr>
        <w:pStyle w:val="Fuenteilustracionesytablas"/>
      </w:pPr>
      <w:r>
        <w:t>Elaborado por: Carla Ríos, Karen V</w:t>
      </w:r>
      <w:r w:rsidRPr="00B5156B">
        <w:t>elasco</w:t>
      </w:r>
    </w:p>
    <w:p w:rsidR="00C9175A" w:rsidRPr="00B5156B" w:rsidRDefault="00C9175A" w:rsidP="00C9175A">
      <w:pPr>
        <w:rPr>
          <w:rFonts w:cs="Arial"/>
        </w:rPr>
      </w:pPr>
    </w:p>
    <w:p w:rsidR="00DF571B" w:rsidRPr="00B5156B" w:rsidRDefault="00DF571B" w:rsidP="00F169A0">
      <w:pPr>
        <w:pStyle w:val="Ttulo4"/>
      </w:pPr>
      <w:bookmarkStart w:id="192" w:name="_Toc356032252"/>
      <w:bookmarkStart w:id="193" w:name="_Toc365711638"/>
      <w:r w:rsidRPr="00B5156B">
        <w:t>Jerarquía de los procesos</w:t>
      </w:r>
      <w:r w:rsidR="00DA2622" w:rsidRPr="00B5156B">
        <w:t xml:space="preserve"> </w:t>
      </w:r>
      <w:r w:rsidR="00DA2622" w:rsidRPr="00B5156B">
        <w:rPr>
          <w:rStyle w:val="Refdenotaalpie"/>
        </w:rPr>
        <w:footnoteReference w:id="10"/>
      </w:r>
      <w:bookmarkEnd w:id="192"/>
      <w:bookmarkEnd w:id="193"/>
    </w:p>
    <w:p w:rsidR="006D218B" w:rsidRPr="00B5156B" w:rsidRDefault="006D218B" w:rsidP="008927C7">
      <w:pPr>
        <w:pStyle w:val="NormalWeb"/>
        <w:shd w:val="clear" w:color="auto" w:fill="FFFFFF"/>
        <w:spacing w:before="0" w:beforeAutospacing="0" w:after="200" w:afterAutospacing="0" w:line="480" w:lineRule="auto"/>
        <w:jc w:val="both"/>
        <w:rPr>
          <w:rFonts w:cs="Arial"/>
          <w:lang w:val="es-EC"/>
        </w:rPr>
      </w:pPr>
      <w:r w:rsidRPr="00B5156B">
        <w:rPr>
          <w:rFonts w:cs="Arial"/>
          <w:lang w:val="es-EC"/>
        </w:rPr>
        <w:t xml:space="preserve">En un sistema sencillo es posible que todos los procesos que podrían ser necesarios en algún momento </w:t>
      </w:r>
      <w:proofErr w:type="gramStart"/>
      <w:r w:rsidRPr="00B5156B">
        <w:rPr>
          <w:rFonts w:cs="Arial"/>
          <w:lang w:val="es-EC"/>
        </w:rPr>
        <w:t>pueden</w:t>
      </w:r>
      <w:proofErr w:type="gramEnd"/>
      <w:r w:rsidRPr="00B5156B">
        <w:rPr>
          <w:rFonts w:cs="Arial"/>
          <w:lang w:val="es-EC"/>
        </w:rPr>
        <w:t xml:space="preserve"> estar presentes durante la inicialización del sistema, </w:t>
      </w:r>
      <w:r w:rsidR="00537CA5" w:rsidRPr="00B5156B">
        <w:rPr>
          <w:rFonts w:cs="Arial"/>
          <w:lang w:val="es-EC"/>
        </w:rPr>
        <w:t>sin embargo</w:t>
      </w:r>
      <w:r w:rsidRPr="00B5156B">
        <w:rPr>
          <w:rFonts w:cs="Arial"/>
          <w:lang w:val="es-EC"/>
        </w:rPr>
        <w:t xml:space="preserve"> en la mayoría de los sistemas, es necesario una forma de crear y destruir procesos, cu</w:t>
      </w:r>
      <w:r w:rsidR="00537CA5" w:rsidRPr="00B5156B">
        <w:rPr>
          <w:rFonts w:cs="Arial"/>
          <w:lang w:val="es-EC"/>
        </w:rPr>
        <w:t>a</w:t>
      </w:r>
      <w:r w:rsidRPr="00B5156B">
        <w:rPr>
          <w:rFonts w:cs="Arial"/>
          <w:lang w:val="es-EC"/>
        </w:rPr>
        <w:t>ndo s</w:t>
      </w:r>
      <w:r w:rsidR="00537CA5" w:rsidRPr="00B5156B">
        <w:rPr>
          <w:rFonts w:cs="Arial"/>
          <w:lang w:val="es-EC"/>
        </w:rPr>
        <w:t>e requiera.</w:t>
      </w:r>
    </w:p>
    <w:p w:rsidR="006D218B" w:rsidRPr="00B5156B" w:rsidRDefault="006D218B" w:rsidP="008927C7">
      <w:pPr>
        <w:pStyle w:val="NormalWeb"/>
        <w:shd w:val="clear" w:color="auto" w:fill="FFFFFF"/>
        <w:spacing w:before="0" w:beforeAutospacing="0" w:after="200" w:afterAutospacing="0" w:line="480" w:lineRule="auto"/>
        <w:jc w:val="both"/>
        <w:rPr>
          <w:rFonts w:cs="Arial"/>
          <w:lang w:val="es-EC"/>
        </w:rPr>
      </w:pPr>
      <w:r w:rsidRPr="00B5156B">
        <w:rPr>
          <w:rFonts w:cs="Arial"/>
          <w:lang w:val="es-EC"/>
        </w:rPr>
        <w:t xml:space="preserve">Esta jerarquía muestra cinco niveles: nivel </w:t>
      </w:r>
      <w:proofErr w:type="spellStart"/>
      <w:r w:rsidRPr="00B5156B">
        <w:rPr>
          <w:rFonts w:cs="Arial"/>
          <w:lang w:val="es-EC"/>
        </w:rPr>
        <w:t>macroproceso</w:t>
      </w:r>
      <w:proofErr w:type="spellEnd"/>
      <w:r w:rsidRPr="00B5156B">
        <w:rPr>
          <w:rFonts w:cs="Arial"/>
          <w:lang w:val="es-EC"/>
        </w:rPr>
        <w:t>, nivel proceso, nivel subproceso, nivel actividades y nivel de tareas específicas a realizar en un proceso concreto.</w:t>
      </w:r>
    </w:p>
    <w:p w:rsidR="00A95FB5" w:rsidRPr="00B5156B" w:rsidRDefault="00A95FB5" w:rsidP="008927C7">
      <w:pPr>
        <w:pStyle w:val="NormalWeb"/>
        <w:shd w:val="clear" w:color="auto" w:fill="FFFFFF"/>
        <w:spacing w:before="0" w:beforeAutospacing="0" w:after="200" w:afterAutospacing="0" w:line="480" w:lineRule="auto"/>
        <w:jc w:val="both"/>
        <w:rPr>
          <w:rFonts w:cs="Arial"/>
          <w:u w:val="single"/>
          <w:lang w:val="es-EC"/>
        </w:rPr>
      </w:pPr>
      <w:r w:rsidRPr="00B5156B">
        <w:rPr>
          <w:rFonts w:cs="Arial"/>
          <w:u w:val="single"/>
          <w:lang w:val="es-EC"/>
        </w:rPr>
        <w:t>Diagrama de bloque</w:t>
      </w:r>
    </w:p>
    <w:p w:rsidR="00A95FB5" w:rsidRPr="00B5156B" w:rsidRDefault="00A95FB5" w:rsidP="008927C7">
      <w:pPr>
        <w:pStyle w:val="NormalWeb"/>
        <w:shd w:val="clear" w:color="auto" w:fill="FFFFFF"/>
        <w:spacing w:before="0" w:beforeAutospacing="0" w:after="200" w:afterAutospacing="0" w:line="480" w:lineRule="auto"/>
        <w:jc w:val="both"/>
        <w:rPr>
          <w:rFonts w:cs="Arial"/>
          <w:lang w:val="es-EC"/>
        </w:rPr>
      </w:pPr>
      <w:proofErr w:type="spellStart"/>
      <w:r w:rsidRPr="00B5156B">
        <w:rPr>
          <w:rFonts w:cs="Arial"/>
          <w:b/>
          <w:lang w:val="es-EC"/>
        </w:rPr>
        <w:lastRenderedPageBreak/>
        <w:t>Macroprocesos</w:t>
      </w:r>
      <w:proofErr w:type="spellEnd"/>
      <w:r w:rsidRPr="00B5156B">
        <w:rPr>
          <w:rFonts w:cs="Arial"/>
          <w:b/>
          <w:lang w:val="es-EC"/>
        </w:rPr>
        <w:t>:</w:t>
      </w:r>
      <w:r w:rsidR="00A501CA" w:rsidRPr="00B5156B">
        <w:rPr>
          <w:rFonts w:cs="Arial"/>
          <w:lang w:val="es-EC"/>
        </w:rPr>
        <w:t xml:space="preserve"> conjunto de procesos relacionados entre sí que persiguen un objetivo común, representan las actividades típicas de la organización y sirven de apoyo directo o </w:t>
      </w:r>
      <w:r w:rsidR="00537CA5" w:rsidRPr="00B5156B">
        <w:rPr>
          <w:rFonts w:cs="Arial"/>
          <w:lang w:val="es-EC"/>
        </w:rPr>
        <w:t>indirecto</w:t>
      </w:r>
      <w:r w:rsidR="00A501CA" w:rsidRPr="00B5156B">
        <w:rPr>
          <w:rFonts w:cs="Arial"/>
          <w:lang w:val="es-EC"/>
        </w:rPr>
        <w:t xml:space="preserve"> al logro de la estrategia corporativa.</w:t>
      </w:r>
    </w:p>
    <w:p w:rsidR="00537CA5" w:rsidRPr="00B5156B" w:rsidRDefault="00A95FB5" w:rsidP="008927C7">
      <w:pPr>
        <w:pStyle w:val="NormalWeb"/>
        <w:shd w:val="clear" w:color="auto" w:fill="FFFFFF"/>
        <w:spacing w:before="0" w:beforeAutospacing="0" w:after="200" w:afterAutospacing="0" w:line="480" w:lineRule="auto"/>
        <w:jc w:val="both"/>
        <w:rPr>
          <w:rFonts w:cs="Arial"/>
          <w:lang w:val="es-EC"/>
        </w:rPr>
      </w:pPr>
      <w:r w:rsidRPr="00B5156B">
        <w:rPr>
          <w:rFonts w:cs="Arial"/>
          <w:b/>
          <w:lang w:val="es-EC"/>
        </w:rPr>
        <w:t>Procesos:</w:t>
      </w:r>
      <w:r w:rsidR="00A501CA" w:rsidRPr="00B5156B">
        <w:rPr>
          <w:rFonts w:cs="Arial"/>
          <w:lang w:val="es-EC"/>
        </w:rPr>
        <w:t xml:space="preserve"> conjunto de recursos y actividades interrelacionadas que se realizan para transformar unos insumos (elementos de entrada) en productos o servicios (elementos de salida), con características definidas, agregándoles valor para el usuario</w:t>
      </w:r>
      <w:r w:rsidR="00537CA5" w:rsidRPr="00B5156B">
        <w:rPr>
          <w:rFonts w:cs="Arial"/>
          <w:lang w:val="es-EC"/>
        </w:rPr>
        <w:t>.</w:t>
      </w:r>
    </w:p>
    <w:p w:rsidR="00537CA5" w:rsidRPr="00B5156B" w:rsidRDefault="00A95FB5" w:rsidP="008927C7">
      <w:pPr>
        <w:pStyle w:val="NormalWeb"/>
        <w:shd w:val="clear" w:color="auto" w:fill="FFFFFF"/>
        <w:spacing w:before="0" w:beforeAutospacing="0" w:after="200" w:afterAutospacing="0" w:line="480" w:lineRule="auto"/>
        <w:jc w:val="both"/>
        <w:rPr>
          <w:rFonts w:cs="Arial"/>
          <w:lang w:val="es-EC"/>
        </w:rPr>
      </w:pPr>
      <w:r w:rsidRPr="00B5156B">
        <w:rPr>
          <w:rFonts w:cs="Arial"/>
          <w:b/>
          <w:lang w:val="es-EC"/>
        </w:rPr>
        <w:t>Subprocesos:</w:t>
      </w:r>
      <w:r w:rsidR="00A501CA" w:rsidRPr="00B5156B">
        <w:rPr>
          <w:rFonts w:cs="Arial"/>
          <w:lang w:val="es-EC"/>
        </w:rPr>
        <w:t xml:space="preserve"> agrupación lógica de actividades secuenciales que contribuyen al objetivo del proceso.  </w:t>
      </w:r>
    </w:p>
    <w:p w:rsidR="00A95FB5" w:rsidRPr="00B5156B" w:rsidRDefault="00A95FB5" w:rsidP="008927C7">
      <w:pPr>
        <w:pStyle w:val="NormalWeb"/>
        <w:shd w:val="clear" w:color="auto" w:fill="FFFFFF"/>
        <w:spacing w:before="0" w:beforeAutospacing="0" w:after="200" w:afterAutospacing="0" w:line="480" w:lineRule="auto"/>
        <w:jc w:val="both"/>
        <w:rPr>
          <w:rFonts w:cs="Arial"/>
          <w:u w:val="single"/>
          <w:lang w:val="es-EC"/>
        </w:rPr>
      </w:pPr>
      <w:r w:rsidRPr="00B5156B">
        <w:rPr>
          <w:rFonts w:cs="Arial"/>
          <w:u w:val="single"/>
          <w:lang w:val="es-EC"/>
        </w:rPr>
        <w:t>Diagrama de Flujo</w:t>
      </w:r>
    </w:p>
    <w:p w:rsidR="00A95FB5" w:rsidRPr="00B5156B" w:rsidRDefault="00A95FB5" w:rsidP="008927C7">
      <w:pPr>
        <w:pStyle w:val="NormalWeb"/>
        <w:shd w:val="clear" w:color="auto" w:fill="FFFFFF"/>
        <w:spacing w:before="0" w:beforeAutospacing="0" w:after="200" w:afterAutospacing="0" w:line="480" w:lineRule="auto"/>
        <w:jc w:val="both"/>
        <w:rPr>
          <w:rFonts w:cs="Arial"/>
          <w:lang w:val="es-EC"/>
        </w:rPr>
      </w:pPr>
      <w:r w:rsidRPr="00B5156B">
        <w:rPr>
          <w:rFonts w:cs="Arial"/>
          <w:b/>
          <w:lang w:val="es-EC"/>
        </w:rPr>
        <w:t>Actividades:</w:t>
      </w:r>
      <w:r w:rsidR="00A501CA" w:rsidRPr="00B5156B">
        <w:rPr>
          <w:rFonts w:cs="Arial"/>
          <w:lang w:val="es-EC"/>
        </w:rPr>
        <w:t xml:space="preserve"> conjunto de tareas necesarias para la obtención de un resultado.</w:t>
      </w:r>
    </w:p>
    <w:p w:rsidR="00A95FB5" w:rsidRPr="00B5156B" w:rsidRDefault="00A95FB5" w:rsidP="008927C7">
      <w:pPr>
        <w:pStyle w:val="NormalWeb"/>
        <w:shd w:val="clear" w:color="auto" w:fill="FFFFFF"/>
        <w:spacing w:before="0" w:beforeAutospacing="0" w:after="200" w:afterAutospacing="0" w:line="480" w:lineRule="auto"/>
        <w:jc w:val="both"/>
        <w:rPr>
          <w:rFonts w:cs="Arial"/>
          <w:color w:val="000000"/>
          <w:lang w:val="es-EC"/>
        </w:rPr>
      </w:pPr>
      <w:r w:rsidRPr="00B5156B">
        <w:rPr>
          <w:rFonts w:cs="Arial"/>
          <w:b/>
          <w:lang w:val="es-EC"/>
        </w:rPr>
        <w:t>Tareas:</w:t>
      </w:r>
      <w:r w:rsidR="00842D94" w:rsidRPr="00B5156B">
        <w:rPr>
          <w:rFonts w:cs="Arial"/>
          <w:b/>
          <w:lang w:val="es-EC"/>
        </w:rPr>
        <w:t xml:space="preserve"> </w:t>
      </w:r>
      <w:r w:rsidR="00842D94" w:rsidRPr="00B5156B">
        <w:rPr>
          <w:rFonts w:cs="Arial"/>
          <w:color w:val="000000"/>
          <w:lang w:val="es-EC"/>
        </w:rPr>
        <w:t>acción concreta que hay que realizar para obtener un resultado deseado, expresado en un producto final.</w:t>
      </w:r>
    </w:p>
    <w:p w:rsidR="00270B4F" w:rsidRPr="00B5156B" w:rsidRDefault="00376639" w:rsidP="009C5DB4">
      <w:pPr>
        <w:pStyle w:val="NormalWeb"/>
        <w:keepNext/>
        <w:shd w:val="clear" w:color="auto" w:fill="FFFFFF"/>
        <w:tabs>
          <w:tab w:val="center" w:pos="4419"/>
        </w:tabs>
        <w:spacing w:before="0" w:beforeAutospacing="0" w:after="200" w:afterAutospacing="0"/>
        <w:jc w:val="center"/>
        <w:rPr>
          <w:rFonts w:cs="Arial"/>
        </w:rPr>
      </w:pPr>
      <w:r w:rsidRPr="00B5156B">
        <w:rPr>
          <w:rFonts w:cs="Arial"/>
          <w:noProof/>
          <w:color w:val="444444"/>
          <w:lang w:val="es-EC" w:eastAsia="es-EC"/>
        </w:rPr>
        <w:lastRenderedPageBreak/>
        <w:drawing>
          <wp:inline distT="0" distB="0" distL="0" distR="0" wp14:anchorId="27B2F72B" wp14:editId="17C0FD06">
            <wp:extent cx="3677804" cy="2638425"/>
            <wp:effectExtent l="19050" t="19050" r="1841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24440" t="19033" r="28717" b="21148"/>
                    <a:stretch>
                      <a:fillRect/>
                    </a:stretch>
                  </pic:blipFill>
                  <pic:spPr bwMode="auto">
                    <a:xfrm>
                      <a:off x="0" y="0"/>
                      <a:ext cx="3677804" cy="2638425"/>
                    </a:xfrm>
                    <a:prstGeom prst="rect">
                      <a:avLst/>
                    </a:prstGeom>
                    <a:noFill/>
                    <a:ln w="9525">
                      <a:solidFill>
                        <a:schemeClr val="tx1"/>
                      </a:solidFill>
                      <a:miter lim="800000"/>
                      <a:headEnd/>
                      <a:tailEnd/>
                    </a:ln>
                  </pic:spPr>
                </pic:pic>
              </a:graphicData>
            </a:graphic>
          </wp:inline>
        </w:drawing>
      </w:r>
    </w:p>
    <w:p w:rsidR="00A501CA" w:rsidRPr="00B5156B" w:rsidRDefault="00270B4F" w:rsidP="0080527C">
      <w:pPr>
        <w:pStyle w:val="Epgrafe"/>
        <w:rPr>
          <w:color w:val="444444"/>
        </w:rPr>
      </w:pPr>
      <w:bookmarkStart w:id="194" w:name="_Toc365711563"/>
      <w:r w:rsidRPr="00B5156B">
        <w:t xml:space="preserve">Figura </w:t>
      </w:r>
      <w:r w:rsidR="004A07C4">
        <w:fldChar w:fldCharType="begin"/>
      </w:r>
      <w:r w:rsidR="00E40894">
        <w:instrText xml:space="preserve"> STYLEREF 1 \s </w:instrText>
      </w:r>
      <w:r w:rsidR="004A07C4">
        <w:fldChar w:fldCharType="separate"/>
      </w:r>
      <w:r w:rsidR="00F932AF">
        <w:rPr>
          <w:noProof/>
        </w:rPr>
        <w:t>2</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2</w:t>
      </w:r>
      <w:r w:rsidR="004A07C4">
        <w:fldChar w:fldCharType="end"/>
      </w:r>
      <w:r w:rsidR="00B16D39" w:rsidRPr="00B5156B">
        <w:t xml:space="preserve"> - </w:t>
      </w:r>
      <w:r w:rsidRPr="00B5156B">
        <w:rPr>
          <w:szCs w:val="24"/>
        </w:rPr>
        <w:t>Jerarquía De Los Procesos</w:t>
      </w:r>
      <w:bookmarkEnd w:id="194"/>
    </w:p>
    <w:p w:rsidR="00E7095D" w:rsidRPr="00B5156B" w:rsidRDefault="007A6123" w:rsidP="0080527C">
      <w:pPr>
        <w:pStyle w:val="Fuenteilustracionesytablas"/>
        <w:rPr>
          <w:rFonts w:cs="Arial"/>
        </w:rPr>
      </w:pPr>
      <w:r w:rsidRPr="00B5156B">
        <w:rPr>
          <w:rFonts w:cs="Arial"/>
        </w:rPr>
        <w:t>FUENTE:</w:t>
      </w:r>
      <w:r w:rsidR="00270B4F" w:rsidRPr="00B5156B">
        <w:rPr>
          <w:rFonts w:cs="Arial"/>
        </w:rPr>
        <w:t xml:space="preserve"> </w:t>
      </w:r>
      <w:hyperlink r:id="rId19" w:history="1">
        <w:r w:rsidR="00C61A2C" w:rsidRPr="00B5156B">
          <w:rPr>
            <w:rFonts w:cs="Arial"/>
          </w:rPr>
          <w:t>http://aprendeenlinea.udea.edu.co/lms/moodle/file.php/615/Gerencia_quinto_semestre/Tema_1/Semana_4/Presentaciones/GESTION_POR_PROCESOS.pdf</w:t>
        </w:r>
      </w:hyperlink>
    </w:p>
    <w:p w:rsidR="00C9175A" w:rsidRPr="00B5156B" w:rsidRDefault="00C9175A" w:rsidP="00C9175A">
      <w:pPr>
        <w:rPr>
          <w:rFonts w:cs="Arial"/>
        </w:rPr>
      </w:pPr>
    </w:p>
    <w:p w:rsidR="00DF571B" w:rsidRPr="00B5156B" w:rsidRDefault="00DF571B" w:rsidP="008927C7">
      <w:pPr>
        <w:pStyle w:val="Ttulo3"/>
        <w:spacing w:line="480" w:lineRule="auto"/>
        <w:rPr>
          <w:rFonts w:cs="Arial"/>
        </w:rPr>
      </w:pPr>
      <w:bookmarkStart w:id="195" w:name="_Toc355479099"/>
      <w:bookmarkStart w:id="196" w:name="_Toc356030292"/>
      <w:bookmarkStart w:id="197" w:name="_Toc356030835"/>
      <w:bookmarkStart w:id="198" w:name="_Toc356032253"/>
      <w:bookmarkStart w:id="199" w:name="_Toc365711639"/>
      <w:r w:rsidRPr="00B5156B">
        <w:rPr>
          <w:rFonts w:cs="Arial"/>
        </w:rPr>
        <w:t>Definición de gestión por procesos</w:t>
      </w:r>
      <w:r w:rsidR="004855E5" w:rsidRPr="00B5156B">
        <w:rPr>
          <w:rFonts w:cs="Arial"/>
        </w:rPr>
        <w:t xml:space="preserve"> </w:t>
      </w:r>
      <w:r w:rsidR="006362A9" w:rsidRPr="00B5156B">
        <w:rPr>
          <w:rStyle w:val="Refdenotaalpie"/>
          <w:rFonts w:cs="Arial"/>
        </w:rPr>
        <w:footnoteReference w:id="11"/>
      </w:r>
      <w:bookmarkEnd w:id="195"/>
      <w:bookmarkEnd w:id="196"/>
      <w:bookmarkEnd w:id="197"/>
      <w:bookmarkEnd w:id="198"/>
      <w:bookmarkEnd w:id="199"/>
    </w:p>
    <w:p w:rsidR="00A03D3E" w:rsidRPr="00B5156B" w:rsidRDefault="00A03D3E" w:rsidP="008927C7">
      <w:pPr>
        <w:spacing w:line="480" w:lineRule="auto"/>
        <w:jc w:val="both"/>
        <w:rPr>
          <w:rFonts w:cs="Arial"/>
          <w:i/>
          <w:szCs w:val="24"/>
          <w:shd w:val="clear" w:color="auto" w:fill="FFFFFF"/>
        </w:rPr>
      </w:pPr>
      <w:r w:rsidRPr="00B5156B">
        <w:rPr>
          <w:rFonts w:cs="Arial"/>
          <w:i/>
          <w:szCs w:val="24"/>
          <w:shd w:val="clear" w:color="auto" w:fill="FFFFFF"/>
        </w:rPr>
        <w:t xml:space="preserve">“El Enfoque Basado en Procesos consiste en la Identificación y Gestión Sistemática de los procesos desarrollados en la organización y en particular las interacciones entre tales procesos (ISO 9000:2000). La Gestión por Procesos se basa en la modelización de los sistemas como un conjunto de procesos interrelacionados mediante vínculos causa-efecto. El propósito final de la Gestión por Procesos es asegurar que todos los procesos de una organización se desarrollan de forma coordinada, mejorando la efectividad y </w:t>
      </w:r>
      <w:r w:rsidRPr="00B5156B">
        <w:rPr>
          <w:rFonts w:cs="Arial"/>
          <w:i/>
          <w:szCs w:val="24"/>
          <w:shd w:val="clear" w:color="auto" w:fill="FFFFFF"/>
        </w:rPr>
        <w:lastRenderedPageBreak/>
        <w:t xml:space="preserve">la satisfacción de todas las partes interesadas (clientes, accionistas, personal, proveedores, sociedad en general).” </w:t>
      </w:r>
      <w:r w:rsidRPr="00B5156B">
        <w:rPr>
          <w:rStyle w:val="Refdenotaalpie"/>
          <w:rFonts w:cs="Arial"/>
          <w:szCs w:val="24"/>
          <w:shd w:val="clear" w:color="auto" w:fill="FFFFFF"/>
        </w:rPr>
        <w:footnoteReference w:id="12"/>
      </w:r>
    </w:p>
    <w:p w:rsidR="00BC0B33" w:rsidRPr="00B5156B" w:rsidRDefault="00BC0B33" w:rsidP="008927C7">
      <w:pPr>
        <w:pStyle w:val="NormalWeb"/>
        <w:shd w:val="clear" w:color="auto" w:fill="FFFFFF"/>
        <w:spacing w:after="200" w:afterAutospacing="0" w:line="480" w:lineRule="auto"/>
        <w:jc w:val="both"/>
        <w:rPr>
          <w:rFonts w:cs="Arial"/>
          <w:lang w:val="es-EC"/>
        </w:rPr>
      </w:pPr>
      <w:r w:rsidRPr="00B5156B">
        <w:rPr>
          <w:rFonts w:cs="Arial"/>
          <w:lang w:val="es-EC"/>
        </w:rPr>
        <w:t>La Gestión por Procesos conlleva:</w:t>
      </w:r>
    </w:p>
    <w:p w:rsidR="00BC0B33" w:rsidRPr="00B5156B" w:rsidRDefault="00BC0B33" w:rsidP="008927C7">
      <w:pPr>
        <w:pStyle w:val="NormalWeb"/>
        <w:numPr>
          <w:ilvl w:val="0"/>
          <w:numId w:val="3"/>
        </w:numPr>
        <w:shd w:val="clear" w:color="auto" w:fill="FFFFFF"/>
        <w:spacing w:after="200" w:afterAutospacing="0" w:line="480" w:lineRule="auto"/>
        <w:jc w:val="both"/>
        <w:rPr>
          <w:rStyle w:val="apple-converted-space"/>
          <w:rFonts w:cs="Arial"/>
          <w:lang w:val="es-EC"/>
        </w:rPr>
      </w:pPr>
      <w:r w:rsidRPr="00B5156B">
        <w:rPr>
          <w:rFonts w:cs="Arial"/>
          <w:lang w:val="es-EC"/>
        </w:rPr>
        <w:t>Una estructura coherente de procesos que representa el funcionamiento de la organización.</w:t>
      </w:r>
      <w:r w:rsidRPr="00B5156B">
        <w:rPr>
          <w:rStyle w:val="apple-converted-space"/>
          <w:rFonts w:cs="Arial"/>
          <w:lang w:val="es-EC"/>
        </w:rPr>
        <w:t> </w:t>
      </w:r>
    </w:p>
    <w:p w:rsidR="00BC0B33" w:rsidRPr="00B5156B" w:rsidRDefault="00BC0B33" w:rsidP="008927C7">
      <w:pPr>
        <w:pStyle w:val="NormalWeb"/>
        <w:numPr>
          <w:ilvl w:val="0"/>
          <w:numId w:val="3"/>
        </w:numPr>
        <w:shd w:val="clear" w:color="auto" w:fill="FFFFFF"/>
        <w:spacing w:after="200" w:afterAutospacing="0" w:line="480" w:lineRule="auto"/>
        <w:jc w:val="both"/>
        <w:rPr>
          <w:rStyle w:val="apple-converted-space"/>
          <w:rFonts w:cs="Arial"/>
          <w:lang w:val="es-EC"/>
        </w:rPr>
      </w:pPr>
      <w:r w:rsidRPr="00B5156B">
        <w:rPr>
          <w:rFonts w:cs="Arial"/>
          <w:lang w:val="es-EC"/>
        </w:rPr>
        <w:t>Un sistema de indicadores que permita evaluar la eficacia y eficiencia de los procesos tanto desde el punto de vista interno (indicadores de rendimiento) como externo (indicadores de percepción).</w:t>
      </w:r>
      <w:r w:rsidRPr="00B5156B">
        <w:rPr>
          <w:rStyle w:val="apple-converted-space"/>
          <w:rFonts w:cs="Arial"/>
          <w:lang w:val="es-EC"/>
        </w:rPr>
        <w:t> </w:t>
      </w:r>
    </w:p>
    <w:p w:rsidR="00A03D3E" w:rsidRPr="00B5156B" w:rsidRDefault="00BC0B33" w:rsidP="008927C7">
      <w:pPr>
        <w:pStyle w:val="NormalWeb"/>
        <w:numPr>
          <w:ilvl w:val="0"/>
          <w:numId w:val="3"/>
        </w:numPr>
        <w:shd w:val="clear" w:color="auto" w:fill="FFFFFF"/>
        <w:spacing w:after="200" w:afterAutospacing="0" w:line="480" w:lineRule="auto"/>
        <w:jc w:val="both"/>
        <w:rPr>
          <w:rFonts w:cs="Arial"/>
          <w:i/>
          <w:lang w:val="es-EC"/>
        </w:rPr>
      </w:pPr>
      <w:r w:rsidRPr="00B5156B">
        <w:rPr>
          <w:rFonts w:cs="Arial"/>
          <w:lang w:val="es-EC"/>
        </w:rPr>
        <w:t>Una designación de responsables de</w:t>
      </w:r>
      <w:r w:rsidR="00EE44EB" w:rsidRPr="00B5156B">
        <w:rPr>
          <w:rFonts w:cs="Arial"/>
          <w:lang w:val="es-EC"/>
        </w:rPr>
        <w:t xml:space="preserve"> los</w:t>
      </w:r>
      <w:r w:rsidRPr="00B5156B">
        <w:rPr>
          <w:rFonts w:cs="Arial"/>
          <w:lang w:val="es-EC"/>
        </w:rPr>
        <w:t xml:space="preserve"> proceso</w:t>
      </w:r>
      <w:r w:rsidR="00EE44EB" w:rsidRPr="00B5156B">
        <w:rPr>
          <w:rFonts w:cs="Arial"/>
          <w:lang w:val="es-EC"/>
        </w:rPr>
        <w:t>s</w:t>
      </w:r>
      <w:r w:rsidRPr="00B5156B">
        <w:rPr>
          <w:rFonts w:cs="Arial"/>
          <w:lang w:val="es-EC"/>
        </w:rPr>
        <w:t>, que deben supervisar y mejorar el cumplimiento de todos los requisitos y objetivos del proceso asignado</w:t>
      </w:r>
      <w:r w:rsidR="00EE44EB" w:rsidRPr="00B5156B">
        <w:rPr>
          <w:rFonts w:cs="Arial"/>
          <w:lang w:val="es-EC"/>
        </w:rPr>
        <w:t xml:space="preserve"> ya sea en costos, productividad, medio ambiente, entre otros.</w:t>
      </w:r>
    </w:p>
    <w:p w:rsidR="00FB1D24" w:rsidRPr="00B5156B" w:rsidRDefault="00FB1D24" w:rsidP="0080527C">
      <w:pPr>
        <w:pStyle w:val="Epgrafe"/>
      </w:pPr>
      <w:bookmarkStart w:id="200" w:name="_Toc365711457"/>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2</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w:t>
      </w:r>
      <w:r w:rsidR="004A07C4" w:rsidRPr="00B5156B">
        <w:rPr>
          <w:noProof/>
        </w:rPr>
        <w:fldChar w:fldCharType="end"/>
      </w:r>
      <w:r w:rsidR="00B16D39" w:rsidRPr="00B5156B">
        <w:t xml:space="preserve"> -</w:t>
      </w:r>
      <w:r w:rsidRPr="00B5156B">
        <w:t xml:space="preserve"> Enfoque Funcional Vs. Enfoque Por Procesos</w:t>
      </w:r>
      <w:bookmarkEnd w:id="200"/>
    </w:p>
    <w:tbl>
      <w:tblPr>
        <w:tblStyle w:val="Cuadrculaclara-nfasis12"/>
        <w:tblW w:w="0" w:type="auto"/>
        <w:jc w:val="center"/>
        <w:tblLook w:val="04A0" w:firstRow="1" w:lastRow="0" w:firstColumn="1" w:lastColumn="0" w:noHBand="0" w:noVBand="1"/>
      </w:tblPr>
      <w:tblGrid>
        <w:gridCol w:w="2658"/>
        <w:gridCol w:w="2768"/>
        <w:gridCol w:w="2398"/>
      </w:tblGrid>
      <w:tr w:rsidR="00A8777E" w:rsidRPr="00E76767" w:rsidTr="00FB1D24">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jc w:val="center"/>
              <w:rPr>
                <w:rFonts w:cs="Arial"/>
                <w:sz w:val="18"/>
                <w:szCs w:val="24"/>
              </w:rPr>
            </w:pPr>
            <w:r w:rsidRPr="00E76767">
              <w:rPr>
                <w:rFonts w:cs="Arial"/>
                <w:sz w:val="18"/>
                <w:szCs w:val="24"/>
              </w:rPr>
              <w:t>Elementos de Comparación</w:t>
            </w:r>
          </w:p>
        </w:tc>
        <w:tc>
          <w:tcPr>
            <w:tcW w:w="0" w:type="auto"/>
          </w:tcPr>
          <w:p w:rsidR="00A8777E" w:rsidRPr="00E76767" w:rsidRDefault="00A8777E" w:rsidP="00C9175A">
            <w:pPr>
              <w:jc w:val="center"/>
              <w:cnfStyle w:val="100000000000" w:firstRow="1" w:lastRow="0" w:firstColumn="0" w:lastColumn="0" w:oddVBand="0" w:evenVBand="0" w:oddHBand="0" w:evenHBand="0" w:firstRowFirstColumn="0" w:firstRowLastColumn="0" w:lastRowFirstColumn="0" w:lastRowLastColumn="0"/>
              <w:rPr>
                <w:rFonts w:cs="Arial"/>
                <w:sz w:val="18"/>
                <w:szCs w:val="24"/>
              </w:rPr>
            </w:pPr>
            <w:r w:rsidRPr="00E76767">
              <w:rPr>
                <w:rFonts w:cs="Arial"/>
                <w:sz w:val="18"/>
                <w:szCs w:val="24"/>
              </w:rPr>
              <w:t>Enfoque Funcional</w:t>
            </w:r>
          </w:p>
        </w:tc>
        <w:tc>
          <w:tcPr>
            <w:tcW w:w="0" w:type="auto"/>
          </w:tcPr>
          <w:p w:rsidR="00A8777E" w:rsidRPr="00E76767" w:rsidRDefault="00A8777E" w:rsidP="00C9175A">
            <w:pPr>
              <w:jc w:val="center"/>
              <w:cnfStyle w:val="100000000000" w:firstRow="1" w:lastRow="0" w:firstColumn="0" w:lastColumn="0" w:oddVBand="0" w:evenVBand="0" w:oddHBand="0" w:evenHBand="0" w:firstRowFirstColumn="0" w:firstRowLastColumn="0" w:lastRowFirstColumn="0" w:lastRowLastColumn="0"/>
              <w:rPr>
                <w:rFonts w:cs="Arial"/>
                <w:sz w:val="18"/>
                <w:szCs w:val="24"/>
              </w:rPr>
            </w:pPr>
            <w:r w:rsidRPr="00E76767">
              <w:rPr>
                <w:rFonts w:cs="Arial"/>
                <w:sz w:val="18"/>
                <w:szCs w:val="24"/>
              </w:rPr>
              <w:t>Enfoque por Procesos</w:t>
            </w:r>
          </w:p>
        </w:tc>
      </w:tr>
      <w:tr w:rsidR="00A8777E" w:rsidRPr="00E76767" w:rsidTr="00FB1D2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cs="Arial"/>
                <w:b w:val="0"/>
                <w:sz w:val="18"/>
                <w:szCs w:val="24"/>
              </w:rPr>
              <w:t>Orientación de resultados</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Orientado a la tarea</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Orientado al cliente</w:t>
            </w:r>
          </w:p>
        </w:tc>
      </w:tr>
      <w:tr w:rsidR="00A8777E" w:rsidRPr="00E76767" w:rsidTr="00FB1D24">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eastAsia="Times New Roman" w:cs="Arial"/>
                <w:b w:val="0"/>
                <w:color w:val="000000"/>
                <w:sz w:val="18"/>
                <w:szCs w:val="24"/>
              </w:rPr>
              <w:t>¿Qué se debe comprender?</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cs="Arial"/>
                <w:sz w:val="18"/>
                <w:szCs w:val="24"/>
              </w:rPr>
              <w:t>El trabajo</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cs="Arial"/>
                <w:sz w:val="18"/>
                <w:szCs w:val="24"/>
              </w:rPr>
              <w:t>El proceso</w:t>
            </w:r>
          </w:p>
        </w:tc>
      </w:tr>
      <w:tr w:rsidR="00A8777E" w:rsidRPr="00E76767" w:rsidTr="00FB1D2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cs="Arial"/>
                <w:b w:val="0"/>
                <w:sz w:val="18"/>
                <w:szCs w:val="24"/>
              </w:rPr>
              <w:t>Orientación colaborativa</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Hacer mi trabajo</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Trabajar en equipo</w:t>
            </w:r>
          </w:p>
        </w:tc>
      </w:tr>
      <w:tr w:rsidR="00A8777E" w:rsidRPr="00E76767" w:rsidTr="00FB1D24">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cs="Arial"/>
                <w:b w:val="0"/>
                <w:sz w:val="18"/>
                <w:szCs w:val="24"/>
              </w:rPr>
              <w:t>Pregunta frente a un problema</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eastAsia="Times New Roman" w:cs="Arial"/>
                <w:color w:val="000000"/>
                <w:sz w:val="18"/>
                <w:szCs w:val="24"/>
              </w:rPr>
              <w:t>¿Quién cometió el error?</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eastAsia="Times New Roman" w:cs="Arial"/>
                <w:color w:val="000000"/>
                <w:sz w:val="18"/>
                <w:szCs w:val="24"/>
              </w:rPr>
              <w:t>¿Qué permitió el error?</w:t>
            </w:r>
          </w:p>
        </w:tc>
      </w:tr>
      <w:tr w:rsidR="00A8777E" w:rsidRPr="00E76767" w:rsidTr="00FB1D2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eastAsia="Times New Roman" w:cs="Arial"/>
                <w:b w:val="0"/>
                <w:color w:val="000000"/>
                <w:sz w:val="18"/>
                <w:szCs w:val="24"/>
              </w:rPr>
              <w:t>¿</w:t>
            </w:r>
            <w:r w:rsidRPr="00E76767">
              <w:rPr>
                <w:rFonts w:cs="Arial"/>
                <w:b w:val="0"/>
                <w:sz w:val="18"/>
                <w:szCs w:val="24"/>
              </w:rPr>
              <w:t>Qué se evalúa?</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 xml:space="preserve">El individuo </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El proceso</w:t>
            </w:r>
          </w:p>
        </w:tc>
      </w:tr>
      <w:tr w:rsidR="00A8777E" w:rsidRPr="00E76767" w:rsidTr="00FB1D24">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eastAsia="Times New Roman" w:cs="Arial"/>
                <w:b w:val="0"/>
                <w:color w:val="000000"/>
                <w:sz w:val="18"/>
                <w:szCs w:val="24"/>
              </w:rPr>
              <w:t>¿</w:t>
            </w:r>
            <w:r w:rsidRPr="00E76767">
              <w:rPr>
                <w:rFonts w:cs="Arial"/>
                <w:b w:val="0"/>
                <w:sz w:val="18"/>
                <w:szCs w:val="24"/>
              </w:rPr>
              <w:t>Dónde se ve el problema?</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cs="Arial"/>
                <w:sz w:val="18"/>
                <w:szCs w:val="24"/>
              </w:rPr>
              <w:t>Los empleados son el problema</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cs="Arial"/>
                <w:sz w:val="18"/>
                <w:szCs w:val="24"/>
              </w:rPr>
              <w:t>El proceso tiene problemas</w:t>
            </w:r>
          </w:p>
        </w:tc>
      </w:tr>
      <w:tr w:rsidR="00A8777E" w:rsidRPr="00E76767" w:rsidTr="00FB1D2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cs="Arial"/>
                <w:b w:val="0"/>
                <w:sz w:val="18"/>
                <w:szCs w:val="24"/>
              </w:rPr>
              <w:t>Solución al problema</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Cambiar el empleado</w:t>
            </w:r>
          </w:p>
        </w:tc>
        <w:tc>
          <w:tcPr>
            <w:tcW w:w="0" w:type="auto"/>
          </w:tcPr>
          <w:p w:rsidR="00A8777E" w:rsidRPr="00E76767" w:rsidRDefault="00A8777E" w:rsidP="00C9175A">
            <w:pPr>
              <w:cnfStyle w:val="000000100000" w:firstRow="0" w:lastRow="0" w:firstColumn="0" w:lastColumn="0" w:oddVBand="0" w:evenVBand="0" w:oddHBand="1" w:evenHBand="0" w:firstRowFirstColumn="0" w:firstRowLastColumn="0" w:lastRowFirstColumn="0" w:lastRowLastColumn="0"/>
              <w:rPr>
                <w:rFonts w:cs="Arial"/>
                <w:sz w:val="18"/>
                <w:szCs w:val="24"/>
              </w:rPr>
            </w:pPr>
            <w:r w:rsidRPr="00E76767">
              <w:rPr>
                <w:rFonts w:cs="Arial"/>
                <w:sz w:val="18"/>
                <w:szCs w:val="24"/>
              </w:rPr>
              <w:t>Mejorar el proceso</w:t>
            </w:r>
          </w:p>
        </w:tc>
      </w:tr>
      <w:tr w:rsidR="00A8777E" w:rsidRPr="00E76767" w:rsidTr="00FB1D24">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Pr>
          <w:p w:rsidR="00A8777E" w:rsidRPr="00E76767" w:rsidRDefault="00A8777E" w:rsidP="00C9175A">
            <w:pPr>
              <w:rPr>
                <w:rFonts w:cs="Arial"/>
                <w:b w:val="0"/>
                <w:sz w:val="18"/>
                <w:szCs w:val="24"/>
              </w:rPr>
            </w:pPr>
            <w:r w:rsidRPr="00E76767">
              <w:rPr>
                <w:rFonts w:eastAsia="Times New Roman" w:cs="Arial"/>
                <w:b w:val="0"/>
                <w:color w:val="000000"/>
                <w:sz w:val="18"/>
                <w:szCs w:val="24"/>
              </w:rPr>
              <w:t>¿</w:t>
            </w:r>
            <w:r w:rsidRPr="00E76767">
              <w:rPr>
                <w:rFonts w:cs="Arial"/>
                <w:b w:val="0"/>
                <w:sz w:val="18"/>
                <w:szCs w:val="24"/>
              </w:rPr>
              <w:t>Qué son las personas?</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cs="Arial"/>
                <w:sz w:val="18"/>
                <w:szCs w:val="24"/>
              </w:rPr>
              <w:t>Empleados</w:t>
            </w:r>
          </w:p>
        </w:tc>
        <w:tc>
          <w:tcPr>
            <w:tcW w:w="0" w:type="auto"/>
          </w:tcPr>
          <w:p w:rsidR="00A8777E" w:rsidRPr="00E76767" w:rsidRDefault="00A8777E" w:rsidP="00C9175A">
            <w:pPr>
              <w:cnfStyle w:val="000000010000" w:firstRow="0" w:lastRow="0" w:firstColumn="0" w:lastColumn="0" w:oddVBand="0" w:evenVBand="0" w:oddHBand="0" w:evenHBand="1" w:firstRowFirstColumn="0" w:firstRowLastColumn="0" w:lastRowFirstColumn="0" w:lastRowLastColumn="0"/>
              <w:rPr>
                <w:rFonts w:cs="Arial"/>
                <w:sz w:val="18"/>
                <w:szCs w:val="24"/>
              </w:rPr>
            </w:pPr>
            <w:r w:rsidRPr="00E76767">
              <w:rPr>
                <w:rFonts w:cs="Arial"/>
                <w:sz w:val="18"/>
                <w:szCs w:val="24"/>
              </w:rPr>
              <w:t>Talento Humano</w:t>
            </w:r>
          </w:p>
        </w:tc>
      </w:tr>
    </w:tbl>
    <w:p w:rsidR="00366E9B" w:rsidRPr="00B5156B" w:rsidRDefault="00FB1D24" w:rsidP="0080527C">
      <w:pPr>
        <w:pStyle w:val="Fuenteilustracionesytablas"/>
        <w:rPr>
          <w:rFonts w:cs="Arial"/>
        </w:rPr>
      </w:pPr>
      <w:r w:rsidRPr="00B5156B">
        <w:rPr>
          <w:rFonts w:cs="Arial"/>
        </w:rPr>
        <w:t xml:space="preserve">Fuente: </w:t>
      </w:r>
      <w:hyperlink r:id="rId20" w:history="1">
        <w:r w:rsidRPr="00B5156B">
          <w:rPr>
            <w:rStyle w:val="Hipervnculo"/>
            <w:rFonts w:cs="Arial"/>
            <w:color w:val="auto"/>
            <w:u w:val="none"/>
          </w:rPr>
          <w:t>Http://Www.Cio.Com.Co/2008/Articulos/Organizacion%20enfoque%20funcional%20vs.Pdf</w:t>
        </w:r>
      </w:hyperlink>
    </w:p>
    <w:p w:rsidR="00366E9B" w:rsidRPr="00B5156B" w:rsidRDefault="00FB1D24" w:rsidP="0080527C">
      <w:pPr>
        <w:pStyle w:val="Fuenteilustracionesytablas"/>
      </w:pPr>
      <w:r w:rsidRPr="00B5156B">
        <w:t>Elaborado Por: Carla Ríos, Karen Velasco</w:t>
      </w:r>
    </w:p>
    <w:p w:rsidR="00894ACE" w:rsidRPr="00B5156B" w:rsidRDefault="00894ACE" w:rsidP="008927C7">
      <w:pPr>
        <w:spacing w:line="480" w:lineRule="auto"/>
        <w:jc w:val="both"/>
        <w:rPr>
          <w:rFonts w:cs="Arial"/>
          <w:szCs w:val="24"/>
        </w:rPr>
      </w:pPr>
    </w:p>
    <w:p w:rsidR="00E84104" w:rsidRPr="00B5156B" w:rsidRDefault="00E84104" w:rsidP="008927C7">
      <w:pPr>
        <w:spacing w:line="480" w:lineRule="auto"/>
        <w:jc w:val="both"/>
        <w:rPr>
          <w:rFonts w:cs="Arial"/>
          <w:szCs w:val="24"/>
        </w:rPr>
      </w:pPr>
      <w:r w:rsidRPr="00B5156B">
        <w:rPr>
          <w:rFonts w:cs="Arial"/>
          <w:szCs w:val="24"/>
        </w:rPr>
        <w:lastRenderedPageBreak/>
        <w:t>La Gestión por Procesos se construye sobre cinco etapas consecutivas:</w:t>
      </w:r>
    </w:p>
    <w:p w:rsidR="00E84104" w:rsidRPr="00B5156B" w:rsidRDefault="00E84104" w:rsidP="008927C7">
      <w:pPr>
        <w:pStyle w:val="Prrafodelista"/>
        <w:numPr>
          <w:ilvl w:val="0"/>
          <w:numId w:val="7"/>
        </w:numPr>
        <w:tabs>
          <w:tab w:val="left" w:pos="900"/>
        </w:tabs>
        <w:spacing w:line="480" w:lineRule="auto"/>
        <w:jc w:val="both"/>
        <w:rPr>
          <w:rFonts w:cs="Arial"/>
          <w:szCs w:val="24"/>
        </w:rPr>
      </w:pPr>
      <w:r w:rsidRPr="00B5156B">
        <w:rPr>
          <w:rFonts w:cs="Arial"/>
          <w:b/>
          <w:szCs w:val="24"/>
        </w:rPr>
        <w:t>Identificación de Procesos:</w:t>
      </w:r>
      <w:r w:rsidRPr="00B5156B">
        <w:rPr>
          <w:rFonts w:cs="Arial"/>
          <w:szCs w:val="24"/>
        </w:rPr>
        <w:t xml:space="preserve"> es recomendable emplear el </w:t>
      </w:r>
      <w:proofErr w:type="spellStart"/>
      <w:r w:rsidRPr="00B5156B">
        <w:rPr>
          <w:rFonts w:cs="Arial"/>
          <w:szCs w:val="24"/>
        </w:rPr>
        <w:t>brainstorming</w:t>
      </w:r>
      <w:proofErr w:type="spellEnd"/>
      <w:r w:rsidRPr="00B5156B">
        <w:rPr>
          <w:rFonts w:cs="Arial"/>
          <w:szCs w:val="24"/>
        </w:rPr>
        <w:t xml:space="preserve"> o la tormenta de ideas en equipo para así identificar todos los procesos de la organización independientemente de su tamaño.</w:t>
      </w:r>
    </w:p>
    <w:p w:rsidR="00E84104" w:rsidRPr="00B5156B" w:rsidRDefault="00E84104" w:rsidP="008927C7">
      <w:pPr>
        <w:pStyle w:val="Prrafodelista"/>
        <w:numPr>
          <w:ilvl w:val="0"/>
          <w:numId w:val="7"/>
        </w:numPr>
        <w:spacing w:line="480" w:lineRule="auto"/>
        <w:jc w:val="both"/>
        <w:rPr>
          <w:rFonts w:cs="Arial"/>
          <w:szCs w:val="24"/>
        </w:rPr>
      </w:pPr>
      <w:r w:rsidRPr="00B5156B">
        <w:rPr>
          <w:rFonts w:cs="Arial"/>
          <w:b/>
          <w:szCs w:val="24"/>
        </w:rPr>
        <w:t>Inventario de Procesos:</w:t>
      </w:r>
      <w:r w:rsidRPr="00B5156B">
        <w:rPr>
          <w:rFonts w:cs="Arial"/>
          <w:szCs w:val="24"/>
        </w:rPr>
        <w:t xml:space="preserve"> se enlista los procesos en dos categorías: procesos y subprocesos, a este conjunto se lo denominará catálogo de procesos.</w:t>
      </w:r>
    </w:p>
    <w:p w:rsidR="00E84104" w:rsidRPr="00B5156B" w:rsidRDefault="00E84104" w:rsidP="008927C7">
      <w:pPr>
        <w:pStyle w:val="Prrafodelista"/>
        <w:numPr>
          <w:ilvl w:val="0"/>
          <w:numId w:val="7"/>
        </w:numPr>
        <w:spacing w:line="480" w:lineRule="auto"/>
        <w:jc w:val="both"/>
        <w:rPr>
          <w:rFonts w:cs="Arial"/>
          <w:b/>
          <w:szCs w:val="24"/>
        </w:rPr>
      </w:pPr>
      <w:r w:rsidRPr="00B5156B">
        <w:rPr>
          <w:rFonts w:cs="Arial"/>
          <w:b/>
          <w:szCs w:val="24"/>
        </w:rPr>
        <w:t>Clasificación de Procesos:</w:t>
      </w:r>
    </w:p>
    <w:p w:rsidR="00770B12" w:rsidRPr="00B5156B" w:rsidRDefault="00770B12" w:rsidP="008927C7">
      <w:pPr>
        <w:spacing w:line="480" w:lineRule="auto"/>
        <w:ind w:left="720"/>
        <w:jc w:val="both"/>
        <w:rPr>
          <w:rFonts w:cs="Arial"/>
          <w:szCs w:val="24"/>
        </w:rPr>
      </w:pPr>
      <w:r w:rsidRPr="00B5156B">
        <w:rPr>
          <w:rFonts w:cs="Arial"/>
          <w:szCs w:val="24"/>
          <w:u w:val="single"/>
        </w:rPr>
        <w:t>Procesos operativos:</w:t>
      </w:r>
      <w:r w:rsidRPr="00B5156B">
        <w:rPr>
          <w:rFonts w:cs="Arial"/>
          <w:szCs w:val="24"/>
        </w:rPr>
        <w:t xml:space="preserve"> son aquellos que están relacionados con la realización del producto o servicio e inciden directamente en la satisfacción del cliente, se los conoce como claves o misionales.</w:t>
      </w:r>
    </w:p>
    <w:p w:rsidR="00770B12" w:rsidRPr="00B5156B" w:rsidRDefault="00770B12" w:rsidP="008927C7">
      <w:pPr>
        <w:spacing w:line="480" w:lineRule="auto"/>
        <w:ind w:left="720"/>
        <w:jc w:val="both"/>
        <w:rPr>
          <w:rFonts w:cs="Arial"/>
          <w:szCs w:val="24"/>
        </w:rPr>
      </w:pPr>
      <w:r w:rsidRPr="00B5156B">
        <w:rPr>
          <w:rFonts w:cs="Arial"/>
          <w:szCs w:val="24"/>
          <w:u w:val="single"/>
        </w:rPr>
        <w:t>Procesos de apoyo:</w:t>
      </w:r>
      <w:r w:rsidRPr="00B5156B">
        <w:rPr>
          <w:rFonts w:cs="Arial"/>
          <w:szCs w:val="24"/>
        </w:rPr>
        <w:t xml:space="preserve"> son aquellos que dan soporte a los procesos operativos.</w:t>
      </w:r>
    </w:p>
    <w:p w:rsidR="00770B12" w:rsidRPr="00B5156B" w:rsidRDefault="00770B12" w:rsidP="008927C7">
      <w:pPr>
        <w:spacing w:line="480" w:lineRule="auto"/>
        <w:ind w:left="720"/>
        <w:jc w:val="both"/>
        <w:rPr>
          <w:rFonts w:cs="Arial"/>
          <w:szCs w:val="24"/>
        </w:rPr>
      </w:pPr>
      <w:r w:rsidRPr="00B5156B">
        <w:rPr>
          <w:rFonts w:cs="Arial"/>
          <w:szCs w:val="24"/>
          <w:u w:val="single"/>
        </w:rPr>
        <w:t>Procesos estratégicos:</w:t>
      </w:r>
      <w:r w:rsidRPr="00B5156B">
        <w:rPr>
          <w:rFonts w:cs="Arial"/>
          <w:szCs w:val="24"/>
        </w:rPr>
        <w:t xml:space="preserve"> son los llevados a cabo por la alta dirección de la empresa y son generalmente a largo plazo, también se los denomina procesos de planificación.</w:t>
      </w:r>
    </w:p>
    <w:p w:rsidR="00E84104" w:rsidRPr="00B5156B" w:rsidRDefault="00BD7BB8" w:rsidP="008927C7">
      <w:pPr>
        <w:pStyle w:val="Prrafodelista"/>
        <w:numPr>
          <w:ilvl w:val="0"/>
          <w:numId w:val="8"/>
        </w:numPr>
        <w:spacing w:line="480" w:lineRule="auto"/>
        <w:jc w:val="both"/>
        <w:rPr>
          <w:rFonts w:cs="Arial"/>
          <w:szCs w:val="24"/>
        </w:rPr>
      </w:pPr>
      <w:r w:rsidRPr="00B5156B">
        <w:rPr>
          <w:rFonts w:cs="Arial"/>
          <w:b/>
          <w:szCs w:val="24"/>
        </w:rPr>
        <w:t>Mapeo</w:t>
      </w:r>
      <w:r w:rsidR="00E84104" w:rsidRPr="00B5156B">
        <w:rPr>
          <w:rFonts w:cs="Arial"/>
          <w:b/>
          <w:szCs w:val="24"/>
        </w:rPr>
        <w:t xml:space="preserve"> de Procesos:</w:t>
      </w:r>
      <w:r w:rsidR="00E1470D" w:rsidRPr="00B5156B">
        <w:rPr>
          <w:rFonts w:cs="Arial"/>
          <w:b/>
          <w:szCs w:val="24"/>
        </w:rPr>
        <w:t xml:space="preserve"> </w:t>
      </w:r>
      <w:r w:rsidR="00E1470D" w:rsidRPr="00B5156B">
        <w:rPr>
          <w:rFonts w:cs="Arial"/>
          <w:szCs w:val="24"/>
        </w:rPr>
        <w:t>una vez identificados, jer</w:t>
      </w:r>
      <w:r w:rsidR="001669D4" w:rsidRPr="00B5156B">
        <w:rPr>
          <w:rFonts w:cs="Arial"/>
          <w:szCs w:val="24"/>
        </w:rPr>
        <w:t xml:space="preserve">arquizados y clasificados, conviene representarlos gráficamente de forma que se </w:t>
      </w:r>
      <w:r w:rsidR="001669D4" w:rsidRPr="00B5156B">
        <w:rPr>
          <w:rFonts w:cs="Arial"/>
          <w:szCs w:val="24"/>
        </w:rPr>
        <w:lastRenderedPageBreak/>
        <w:t>pueda evidenciar sus interrelaciones (Clientes y proveedores internos), para ello se emplea el Mapa de Procesos.</w:t>
      </w:r>
    </w:p>
    <w:p w:rsidR="00E84104" w:rsidRPr="00B5156B" w:rsidRDefault="00E84104" w:rsidP="008927C7">
      <w:pPr>
        <w:pStyle w:val="Prrafodelista"/>
        <w:numPr>
          <w:ilvl w:val="0"/>
          <w:numId w:val="8"/>
        </w:numPr>
        <w:spacing w:line="480" w:lineRule="auto"/>
        <w:jc w:val="both"/>
        <w:rPr>
          <w:rFonts w:cs="Arial"/>
          <w:szCs w:val="24"/>
        </w:rPr>
      </w:pPr>
      <w:r w:rsidRPr="00B5156B">
        <w:rPr>
          <w:rFonts w:cs="Arial"/>
          <w:b/>
          <w:szCs w:val="24"/>
        </w:rPr>
        <w:t>Selección de Procesos:</w:t>
      </w:r>
      <w:r w:rsidR="001669D4" w:rsidRPr="00B5156B">
        <w:rPr>
          <w:rFonts w:cs="Arial"/>
          <w:b/>
          <w:szCs w:val="24"/>
        </w:rPr>
        <w:t xml:space="preserve"> </w:t>
      </w:r>
      <w:r w:rsidR="001669D4" w:rsidRPr="00B5156B">
        <w:rPr>
          <w:rFonts w:cs="Arial"/>
          <w:szCs w:val="24"/>
        </w:rPr>
        <w:t>los procesos identificados no pueden ser estudiados todos al mismo tiempo, por lo cual es necesario priorizar y concentrar esfuerzos en los más críticos para mejorarlos, para ello se utiliza la Matriz de Priorización.</w:t>
      </w:r>
    </w:p>
    <w:p w:rsidR="00DF0BDC" w:rsidRPr="00B5156B" w:rsidRDefault="00DF0BDC" w:rsidP="008927C7">
      <w:pPr>
        <w:pStyle w:val="Ttulo2"/>
        <w:spacing w:line="480" w:lineRule="auto"/>
        <w:rPr>
          <w:rFonts w:cs="Arial"/>
        </w:rPr>
      </w:pPr>
      <w:bookmarkStart w:id="201" w:name="_Toc355479100"/>
      <w:bookmarkStart w:id="202" w:name="_Toc356030293"/>
      <w:bookmarkStart w:id="203" w:name="_Toc356030836"/>
      <w:bookmarkStart w:id="204" w:name="_Toc356032254"/>
      <w:bookmarkStart w:id="205" w:name="_Toc365711640"/>
      <w:r w:rsidRPr="00B5156B">
        <w:rPr>
          <w:rFonts w:cs="Arial"/>
        </w:rPr>
        <w:t>Herramientas para modelar los procesos</w:t>
      </w:r>
      <w:bookmarkEnd w:id="201"/>
      <w:bookmarkEnd w:id="202"/>
      <w:bookmarkEnd w:id="203"/>
      <w:bookmarkEnd w:id="204"/>
      <w:bookmarkEnd w:id="205"/>
      <w:r w:rsidRPr="00B5156B">
        <w:rPr>
          <w:rFonts w:cs="Arial"/>
        </w:rPr>
        <w:t xml:space="preserve"> </w:t>
      </w:r>
    </w:p>
    <w:p w:rsidR="00737D72" w:rsidRPr="00B5156B" w:rsidRDefault="00737D72" w:rsidP="008927C7">
      <w:pPr>
        <w:pStyle w:val="Ttulo3"/>
        <w:spacing w:line="480" w:lineRule="auto"/>
        <w:rPr>
          <w:rFonts w:cs="Arial"/>
        </w:rPr>
      </w:pPr>
      <w:bookmarkStart w:id="206" w:name="_Toc356030294"/>
      <w:bookmarkStart w:id="207" w:name="_Toc356030837"/>
      <w:bookmarkStart w:id="208" w:name="_Toc356032255"/>
      <w:bookmarkStart w:id="209" w:name="_Toc365711641"/>
      <w:bookmarkStart w:id="210" w:name="_Toc355479101"/>
      <w:r w:rsidRPr="00B5156B">
        <w:rPr>
          <w:rFonts w:cs="Arial"/>
        </w:rPr>
        <w:t xml:space="preserve">Cadena de valor </w:t>
      </w:r>
      <w:r w:rsidRPr="00B5156B">
        <w:rPr>
          <w:rStyle w:val="Refdenotaalpie"/>
          <w:rFonts w:cs="Arial"/>
        </w:rPr>
        <w:footnoteReference w:id="13"/>
      </w:r>
      <w:bookmarkEnd w:id="206"/>
      <w:bookmarkEnd w:id="207"/>
      <w:bookmarkEnd w:id="208"/>
      <w:bookmarkEnd w:id="209"/>
      <w:r w:rsidR="007F2BC5" w:rsidRPr="00B5156B">
        <w:rPr>
          <w:rFonts w:cs="Arial"/>
        </w:rPr>
        <w:t xml:space="preserve"> </w:t>
      </w:r>
      <w:bookmarkEnd w:id="210"/>
    </w:p>
    <w:p w:rsidR="00737D72" w:rsidRPr="00B5156B" w:rsidRDefault="00737D72" w:rsidP="008927C7">
      <w:pPr>
        <w:spacing w:line="480" w:lineRule="auto"/>
        <w:jc w:val="both"/>
        <w:rPr>
          <w:rFonts w:cs="Arial"/>
          <w:szCs w:val="24"/>
        </w:rPr>
      </w:pPr>
      <w:r w:rsidRPr="00B5156B">
        <w:rPr>
          <w:rFonts w:cs="Arial"/>
          <w:szCs w:val="24"/>
        </w:rPr>
        <w:t xml:space="preserve">La cadena de valor es una herramienta de análisis, que facilita la comprensión de la estrategia de una empresa, mediante una forma dinámica e interactiva de presentación de los procesos que conforman el negocio.  </w:t>
      </w:r>
    </w:p>
    <w:p w:rsidR="00737D72" w:rsidRPr="00B5156B" w:rsidRDefault="00737D72" w:rsidP="008927C7">
      <w:pPr>
        <w:spacing w:line="480" w:lineRule="auto"/>
        <w:jc w:val="both"/>
        <w:rPr>
          <w:rFonts w:cs="Arial"/>
          <w:szCs w:val="24"/>
        </w:rPr>
      </w:pPr>
      <w:r w:rsidRPr="00B5156B">
        <w:rPr>
          <w:rFonts w:cs="Arial"/>
          <w:szCs w:val="24"/>
        </w:rPr>
        <w:t xml:space="preserve">A partir de la década de los 80´s algunos autores como </w:t>
      </w:r>
      <w:proofErr w:type="spellStart"/>
      <w:r w:rsidRPr="00B5156B">
        <w:rPr>
          <w:rFonts w:cs="Arial"/>
          <w:szCs w:val="24"/>
        </w:rPr>
        <w:t>Mckinsey</w:t>
      </w:r>
      <w:proofErr w:type="spellEnd"/>
      <w:r w:rsidRPr="00B5156B">
        <w:rPr>
          <w:rFonts w:cs="Arial"/>
          <w:szCs w:val="24"/>
        </w:rPr>
        <w:t xml:space="preserve"> y posteriormente </w:t>
      </w:r>
      <w:proofErr w:type="spellStart"/>
      <w:r w:rsidRPr="00B5156B">
        <w:rPr>
          <w:rFonts w:cs="Arial"/>
          <w:szCs w:val="24"/>
        </w:rPr>
        <w:t>Porter</w:t>
      </w:r>
      <w:proofErr w:type="spellEnd"/>
      <w:r w:rsidRPr="00B5156B">
        <w:rPr>
          <w:rFonts w:cs="Arial"/>
          <w:szCs w:val="24"/>
        </w:rPr>
        <w:t xml:space="preserve"> definieron la cadena de valor mediante diferentes legados, pero a la vez con similitudes, sirviendo de soporte la del primer autor para la que después propuso  el conocido profesor de la Universidad Harvard Business </w:t>
      </w:r>
      <w:proofErr w:type="spellStart"/>
      <w:r w:rsidRPr="00B5156B">
        <w:rPr>
          <w:rFonts w:cs="Arial"/>
          <w:szCs w:val="24"/>
        </w:rPr>
        <w:t>School</w:t>
      </w:r>
      <w:proofErr w:type="spellEnd"/>
      <w:r w:rsidRPr="00B5156B">
        <w:rPr>
          <w:rFonts w:cs="Arial"/>
          <w:szCs w:val="24"/>
        </w:rPr>
        <w:t xml:space="preserve">, Michael </w:t>
      </w:r>
      <w:proofErr w:type="spellStart"/>
      <w:r w:rsidRPr="00B5156B">
        <w:rPr>
          <w:rFonts w:cs="Arial"/>
          <w:szCs w:val="24"/>
        </w:rPr>
        <w:t>Porter</w:t>
      </w:r>
      <w:proofErr w:type="spellEnd"/>
      <w:r w:rsidRPr="00B5156B">
        <w:rPr>
          <w:rFonts w:cs="Arial"/>
          <w:szCs w:val="24"/>
        </w:rPr>
        <w:t>.</w:t>
      </w:r>
    </w:p>
    <w:p w:rsidR="00737D72" w:rsidRPr="00B5156B" w:rsidRDefault="00737D72" w:rsidP="008927C7">
      <w:pPr>
        <w:spacing w:line="480" w:lineRule="auto"/>
        <w:jc w:val="both"/>
        <w:rPr>
          <w:rFonts w:cs="Arial"/>
          <w:szCs w:val="24"/>
        </w:rPr>
      </w:pPr>
      <w:r w:rsidRPr="00B5156B">
        <w:rPr>
          <w:rFonts w:cs="Arial"/>
          <w:szCs w:val="24"/>
        </w:rPr>
        <w:t xml:space="preserve">Mientras </w:t>
      </w:r>
      <w:proofErr w:type="spellStart"/>
      <w:r w:rsidRPr="00B5156B">
        <w:rPr>
          <w:rFonts w:cs="Arial"/>
          <w:szCs w:val="24"/>
        </w:rPr>
        <w:t>Mckinsey</w:t>
      </w:r>
      <w:proofErr w:type="spellEnd"/>
      <w:r w:rsidRPr="00B5156B">
        <w:rPr>
          <w:rFonts w:cs="Arial"/>
          <w:szCs w:val="24"/>
        </w:rPr>
        <w:t xml:space="preserve"> consideró que una empresa era una “serie de funciones” y que la manera de entenderla era analizando cada una de ellas con relación a </w:t>
      </w:r>
      <w:r w:rsidRPr="00B5156B">
        <w:rPr>
          <w:rFonts w:cs="Arial"/>
          <w:szCs w:val="24"/>
        </w:rPr>
        <w:lastRenderedPageBreak/>
        <w:t xml:space="preserve">las ejecutadas por la competencia.  </w:t>
      </w:r>
      <w:proofErr w:type="spellStart"/>
      <w:r w:rsidRPr="00B5156B">
        <w:rPr>
          <w:rFonts w:cs="Arial"/>
          <w:szCs w:val="24"/>
        </w:rPr>
        <w:t>Porter</w:t>
      </w:r>
      <w:proofErr w:type="spellEnd"/>
      <w:r w:rsidRPr="00B5156B">
        <w:rPr>
          <w:rFonts w:cs="Arial"/>
          <w:szCs w:val="24"/>
        </w:rPr>
        <w:t xml:space="preserve"> y su contribución en su libro “Ventaja Competitiva” describe la necesidad de descomponer cada función en actividades individuales como paso fundamental para poder distinguir los tipos de actividades y sus relaciones entre sí. </w:t>
      </w:r>
    </w:p>
    <w:p w:rsidR="00737D72" w:rsidRPr="00B5156B" w:rsidRDefault="00737D72" w:rsidP="008927C7">
      <w:pPr>
        <w:spacing w:line="480" w:lineRule="auto"/>
        <w:jc w:val="both"/>
        <w:rPr>
          <w:rFonts w:cs="Arial"/>
          <w:szCs w:val="24"/>
          <w:shd w:val="clear" w:color="auto" w:fill="FFFFFF"/>
        </w:rPr>
      </w:pPr>
      <w:r w:rsidRPr="00B5156B">
        <w:rPr>
          <w:rFonts w:cs="Arial"/>
          <w:szCs w:val="24"/>
          <w:shd w:val="clear" w:color="auto" w:fill="FFFFFF"/>
        </w:rPr>
        <w:t xml:space="preserve">Cualquiera haya sido el tiempo y los autores involucrados en su desarrollo, la cadena de valor despliega el valor total, (en términos competitivos es la cantidad que los compradores están dispuestos a pagar sea por un bien o servicio que la empresa proporcione), y está compuesta por actividades de valor y de margen.  En donde las actividades de valor son aquellas físicas y tecnológicas que se desempeña en una empresa, mientras que el margen es la diferencia entre valor total y el costo de desempeñar dichas actividades.  </w:t>
      </w:r>
    </w:p>
    <w:p w:rsidR="00737D72" w:rsidRPr="00B5156B" w:rsidRDefault="00737D72" w:rsidP="008927C7">
      <w:pPr>
        <w:spacing w:line="480" w:lineRule="auto"/>
        <w:jc w:val="both"/>
        <w:rPr>
          <w:rFonts w:cs="Arial"/>
          <w:szCs w:val="24"/>
          <w:shd w:val="clear" w:color="auto" w:fill="FFFFFF"/>
        </w:rPr>
      </w:pPr>
      <w:r w:rsidRPr="00B5156B">
        <w:rPr>
          <w:rFonts w:cs="Arial"/>
          <w:szCs w:val="24"/>
          <w:shd w:val="clear" w:color="auto" w:fill="FFFFFF"/>
        </w:rPr>
        <w:t>Las actividades de valor se dividen en dos grandes grupos: actividades primarias y actividades de apoyo, descritas a continuación:</w:t>
      </w:r>
    </w:p>
    <w:p w:rsidR="00737D72" w:rsidRPr="00B5156B" w:rsidRDefault="00737D72" w:rsidP="008927C7">
      <w:pPr>
        <w:pStyle w:val="Prrafodelista"/>
        <w:numPr>
          <w:ilvl w:val="0"/>
          <w:numId w:val="21"/>
        </w:numPr>
        <w:spacing w:line="480" w:lineRule="auto"/>
        <w:jc w:val="both"/>
        <w:rPr>
          <w:rFonts w:cs="Arial"/>
          <w:szCs w:val="24"/>
          <w:shd w:val="clear" w:color="auto" w:fill="FFFFFF"/>
        </w:rPr>
      </w:pPr>
      <w:r w:rsidRPr="00B5156B">
        <w:rPr>
          <w:rFonts w:cs="Arial"/>
          <w:szCs w:val="24"/>
          <w:shd w:val="clear" w:color="auto" w:fill="FFFFFF"/>
        </w:rPr>
        <w:t>Actividades primarias: son aquellas implicadas en la creación física del producto, venta y su transferencia al cliente final, así como la asistencia posterior a la venta.  Normalmente en todo tipo de empresa estas actividades están formadas por cinco categorías: lógica interna, operaciones, lógica externa, mercadotecnia y ventas; y finalmente el servicio.</w:t>
      </w:r>
    </w:p>
    <w:p w:rsidR="00737D72" w:rsidRPr="00B5156B" w:rsidRDefault="00737D72" w:rsidP="008927C7">
      <w:pPr>
        <w:pStyle w:val="Prrafodelista"/>
        <w:numPr>
          <w:ilvl w:val="0"/>
          <w:numId w:val="21"/>
        </w:numPr>
        <w:spacing w:line="480" w:lineRule="auto"/>
        <w:jc w:val="both"/>
        <w:rPr>
          <w:rFonts w:cs="Arial"/>
          <w:szCs w:val="24"/>
          <w:shd w:val="clear" w:color="auto" w:fill="FFFFFF"/>
        </w:rPr>
      </w:pPr>
      <w:r w:rsidRPr="00B5156B">
        <w:rPr>
          <w:rFonts w:cs="Arial"/>
          <w:szCs w:val="24"/>
          <w:shd w:val="clear" w:color="auto" w:fill="FFFFFF"/>
        </w:rPr>
        <w:t xml:space="preserve">Actividades de apoyo: sustentan a las actividades primarias y se apoyan entre sí, proporcionando lo necesario para el desenvolvimiento </w:t>
      </w:r>
      <w:r w:rsidRPr="00B5156B">
        <w:rPr>
          <w:rFonts w:cs="Arial"/>
          <w:szCs w:val="24"/>
          <w:shd w:val="clear" w:color="auto" w:fill="FFFFFF"/>
        </w:rPr>
        <w:lastRenderedPageBreak/>
        <w:t>del negocio, abasteciendo con insumos comprados, tecnología, recursos humanos y varias funciones de toda la empresa.  Las líneas punteadas reflejan que el abastecimiento, el desarrollo de tecnología y la administración de recursos humanos pueden asociarse con actividades específicas, así como el apoyo a la cadena completa.  La infraestructura de la empresa no está asociada a las actividades primarias, sino tan solo de apoyo para la cadena entera.</w:t>
      </w:r>
    </w:p>
    <w:p w:rsidR="00894ACE" w:rsidRPr="00B5156B" w:rsidRDefault="00DF7471" w:rsidP="0080527C">
      <w:pPr>
        <w:pStyle w:val="Fuenteilustracionesytablas"/>
      </w:pPr>
      <w:r w:rsidRPr="00B5156B">
        <w:rPr>
          <w:noProof/>
          <w:lang w:eastAsia="es-EC"/>
        </w:rPr>
        <w:drawing>
          <wp:inline distT="0" distB="0" distL="0" distR="0" wp14:anchorId="61B77ED5" wp14:editId="57899F4C">
            <wp:extent cx="4051005" cy="2324868"/>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31309" t="16962" r="32041" b="45556"/>
                    <a:stretch>
                      <a:fillRect/>
                    </a:stretch>
                  </pic:blipFill>
                  <pic:spPr bwMode="auto">
                    <a:xfrm>
                      <a:off x="0" y="0"/>
                      <a:ext cx="4053288" cy="2326178"/>
                    </a:xfrm>
                    <a:prstGeom prst="rect">
                      <a:avLst/>
                    </a:prstGeom>
                    <a:noFill/>
                    <a:ln w="9525">
                      <a:noFill/>
                      <a:miter lim="800000"/>
                      <a:headEnd/>
                      <a:tailEnd/>
                    </a:ln>
                  </pic:spPr>
                </pic:pic>
              </a:graphicData>
            </a:graphic>
          </wp:inline>
        </w:drawing>
      </w:r>
    </w:p>
    <w:p w:rsidR="00737D72" w:rsidRPr="00B5156B" w:rsidRDefault="00894ACE" w:rsidP="0080527C">
      <w:pPr>
        <w:pStyle w:val="Epgrafe"/>
        <w:rPr>
          <w:szCs w:val="24"/>
        </w:rPr>
      </w:pPr>
      <w:bookmarkStart w:id="211" w:name="_Toc365711564"/>
      <w:r w:rsidRPr="00B5156B">
        <w:t xml:space="preserve">Figura </w:t>
      </w:r>
      <w:r w:rsidR="004A07C4">
        <w:fldChar w:fldCharType="begin"/>
      </w:r>
      <w:r w:rsidR="00E40894">
        <w:instrText xml:space="preserve"> STYLEREF 1 \s </w:instrText>
      </w:r>
      <w:r w:rsidR="004A07C4">
        <w:fldChar w:fldCharType="separate"/>
      </w:r>
      <w:r w:rsidR="00F932AF">
        <w:rPr>
          <w:noProof/>
        </w:rPr>
        <w:t>2</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3</w:t>
      </w:r>
      <w:r w:rsidR="004A07C4">
        <w:fldChar w:fldCharType="end"/>
      </w:r>
      <w:r w:rsidR="00B16D39" w:rsidRPr="00B5156B">
        <w:t xml:space="preserve"> - </w:t>
      </w:r>
      <w:r w:rsidRPr="00B5156B">
        <w:rPr>
          <w:szCs w:val="24"/>
        </w:rPr>
        <w:t xml:space="preserve">Cadena de Valor de Michael </w:t>
      </w:r>
      <w:proofErr w:type="spellStart"/>
      <w:r w:rsidRPr="00B5156B">
        <w:rPr>
          <w:szCs w:val="24"/>
        </w:rPr>
        <w:t>Porter</w:t>
      </w:r>
      <w:bookmarkEnd w:id="211"/>
      <w:proofErr w:type="spellEnd"/>
    </w:p>
    <w:p w:rsidR="00737D72" w:rsidRPr="00B5156B" w:rsidRDefault="00894ACE" w:rsidP="0080527C">
      <w:pPr>
        <w:pStyle w:val="Fuenteilustracionesytablas"/>
        <w:rPr>
          <w:rFonts w:cs="Arial"/>
        </w:rPr>
      </w:pPr>
      <w:r w:rsidRPr="00B5156B">
        <w:rPr>
          <w:rFonts w:cs="Arial"/>
        </w:rPr>
        <w:t xml:space="preserve">Fuente: </w:t>
      </w:r>
      <w:hyperlink r:id="rId22" w:history="1">
        <w:r w:rsidRPr="00B5156B">
          <w:rPr>
            <w:rFonts w:cs="Arial"/>
          </w:rPr>
          <w:t>Http://Egea.Cl/Cadena-De-Valor-Estrategica/</w:t>
        </w:r>
      </w:hyperlink>
    </w:p>
    <w:p w:rsidR="00894ACE" w:rsidRPr="00B5156B" w:rsidRDefault="00894ACE" w:rsidP="008927C7">
      <w:pPr>
        <w:spacing w:line="480" w:lineRule="auto"/>
        <w:rPr>
          <w:rFonts w:cs="Arial"/>
        </w:rPr>
      </w:pPr>
    </w:p>
    <w:p w:rsidR="00DF0BDC" w:rsidRPr="00B5156B" w:rsidRDefault="00DF0BDC" w:rsidP="008927C7">
      <w:pPr>
        <w:pStyle w:val="Ttulo3"/>
        <w:spacing w:line="480" w:lineRule="auto"/>
        <w:rPr>
          <w:rFonts w:cs="Arial"/>
        </w:rPr>
      </w:pPr>
      <w:bookmarkStart w:id="212" w:name="_Toc355479102"/>
      <w:bookmarkStart w:id="213" w:name="_Toc356030295"/>
      <w:bookmarkStart w:id="214" w:name="_Toc356030838"/>
      <w:bookmarkStart w:id="215" w:name="_Toc356032256"/>
      <w:bookmarkStart w:id="216" w:name="_Toc365711642"/>
      <w:r w:rsidRPr="00B5156B">
        <w:rPr>
          <w:rFonts w:cs="Arial"/>
        </w:rPr>
        <w:t>Mapa de procesos</w:t>
      </w:r>
      <w:r w:rsidR="000F7BD0" w:rsidRPr="00B5156B">
        <w:rPr>
          <w:rFonts w:cs="Arial"/>
        </w:rPr>
        <w:t xml:space="preserve"> </w:t>
      </w:r>
      <w:r w:rsidR="000F7BD0" w:rsidRPr="00B5156B">
        <w:rPr>
          <w:rStyle w:val="Refdenotaalpie"/>
          <w:rFonts w:cs="Arial"/>
        </w:rPr>
        <w:footnoteReference w:id="14"/>
      </w:r>
      <w:bookmarkEnd w:id="212"/>
      <w:bookmarkEnd w:id="213"/>
      <w:bookmarkEnd w:id="214"/>
      <w:bookmarkEnd w:id="215"/>
      <w:bookmarkEnd w:id="216"/>
    </w:p>
    <w:p w:rsidR="0057490C" w:rsidRPr="00B5156B" w:rsidRDefault="0057490C" w:rsidP="008927C7">
      <w:pPr>
        <w:spacing w:line="480" w:lineRule="auto"/>
        <w:jc w:val="both"/>
        <w:rPr>
          <w:rFonts w:cs="Arial"/>
          <w:szCs w:val="24"/>
        </w:rPr>
      </w:pPr>
      <w:r w:rsidRPr="00B5156B">
        <w:rPr>
          <w:rFonts w:cs="Arial"/>
          <w:szCs w:val="24"/>
        </w:rPr>
        <w:t>Es una herramienta que permite mostrar las interacciones a nivel macro.  Así</w:t>
      </w:r>
      <w:r w:rsidR="00BF0DFC" w:rsidRPr="00B5156B">
        <w:rPr>
          <w:rFonts w:cs="Arial"/>
          <w:szCs w:val="24"/>
        </w:rPr>
        <w:t>, los procesos O</w:t>
      </w:r>
      <w:r w:rsidRPr="00B5156B">
        <w:rPr>
          <w:rFonts w:cs="Arial"/>
          <w:szCs w:val="24"/>
        </w:rPr>
        <w:t>perativos interactúan con los de Apoyo porque comparten necesidades</w:t>
      </w:r>
      <w:r w:rsidR="00631398" w:rsidRPr="00B5156B">
        <w:rPr>
          <w:rFonts w:cs="Arial"/>
          <w:szCs w:val="24"/>
        </w:rPr>
        <w:t xml:space="preserve"> y recursos y con los</w:t>
      </w:r>
      <w:r w:rsidR="00BF0DFC" w:rsidRPr="00B5156B">
        <w:rPr>
          <w:rFonts w:cs="Arial"/>
          <w:szCs w:val="24"/>
        </w:rPr>
        <w:t xml:space="preserve"> Estratégicos</w:t>
      </w:r>
      <w:r w:rsidRPr="00B5156B">
        <w:rPr>
          <w:rFonts w:cs="Arial"/>
          <w:szCs w:val="24"/>
        </w:rPr>
        <w:t xml:space="preserve"> porque comparten datos e información.</w:t>
      </w:r>
    </w:p>
    <w:p w:rsidR="0011699D" w:rsidRPr="00B5156B" w:rsidRDefault="00FA62A2" w:rsidP="008927C7">
      <w:pPr>
        <w:spacing w:line="480" w:lineRule="auto"/>
        <w:jc w:val="both"/>
        <w:rPr>
          <w:rFonts w:cs="Arial"/>
          <w:szCs w:val="24"/>
        </w:rPr>
      </w:pPr>
      <w:r w:rsidRPr="00B5156B">
        <w:rPr>
          <w:rFonts w:cs="Arial"/>
          <w:szCs w:val="24"/>
        </w:rPr>
        <w:lastRenderedPageBreak/>
        <w:t>El mapa de procesos ofrece una visión general del sistema de gestión.  En él se representan los procesos que componen el sistema así como sus relaciones principales.  Dichas relaciones se indican mediante flechas y registros que representan los flujos de información.</w:t>
      </w:r>
    </w:p>
    <w:p w:rsidR="00010C10" w:rsidRPr="00B5156B" w:rsidRDefault="00010C10" w:rsidP="008927C7">
      <w:pPr>
        <w:spacing w:line="480" w:lineRule="auto"/>
        <w:jc w:val="both"/>
        <w:rPr>
          <w:rStyle w:val="a"/>
          <w:rFonts w:cs="Arial"/>
          <w:color w:val="000000"/>
          <w:szCs w:val="24"/>
          <w:bdr w:val="none" w:sz="0" w:space="0" w:color="auto" w:frame="1"/>
          <w:shd w:val="clear" w:color="auto" w:fill="FFFFFF"/>
        </w:rPr>
      </w:pPr>
      <w:r w:rsidRPr="00B5156B">
        <w:rPr>
          <w:rStyle w:val="a"/>
          <w:rFonts w:cs="Arial"/>
          <w:color w:val="000000"/>
          <w:szCs w:val="24"/>
          <w:bdr w:val="none" w:sz="0" w:space="0" w:color="auto" w:frame="1"/>
          <w:shd w:val="clear" w:color="auto" w:fill="FFFFFF"/>
        </w:rPr>
        <w:t>Cuando ya se han</w:t>
      </w:r>
      <w:r w:rsidR="00BF0DFC" w:rsidRPr="00B5156B">
        <w:rPr>
          <w:rStyle w:val="a"/>
          <w:rFonts w:cs="Arial"/>
          <w:color w:val="000000"/>
          <w:szCs w:val="24"/>
          <w:bdr w:val="none" w:sz="0" w:space="0" w:color="auto" w:frame="1"/>
          <w:shd w:val="clear" w:color="auto" w:fill="FFFFFF"/>
        </w:rPr>
        <w:t xml:space="preserve"> identificado todos los </w:t>
      </w:r>
      <w:r w:rsidRPr="00B5156B">
        <w:rPr>
          <w:rStyle w:val="a"/>
          <w:rFonts w:cs="Arial"/>
          <w:color w:val="000000"/>
          <w:szCs w:val="24"/>
          <w:bdr w:val="none" w:sz="0" w:space="0" w:color="auto" w:frame="1"/>
          <w:shd w:val="clear" w:color="auto" w:fill="FFFFFF"/>
        </w:rPr>
        <w:t>procesos de la organización, éstos se representan en un mapa de procesos.</w:t>
      </w:r>
    </w:p>
    <w:p w:rsidR="00894ACE" w:rsidRPr="00B5156B" w:rsidRDefault="005416D1" w:rsidP="0080527C">
      <w:pPr>
        <w:pStyle w:val="Fuenteilustracionesytablas"/>
      </w:pPr>
      <w:r w:rsidRPr="00B5156B">
        <w:rPr>
          <w:noProof/>
          <w:lang w:eastAsia="es-EC"/>
        </w:rPr>
        <w:drawing>
          <wp:inline distT="0" distB="0" distL="0" distR="0" wp14:anchorId="55B1125B" wp14:editId="051A0E8B">
            <wp:extent cx="4338084" cy="2418275"/>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l="19175" t="35519" r="44563" b="28415"/>
                    <a:stretch>
                      <a:fillRect/>
                    </a:stretch>
                  </pic:blipFill>
                  <pic:spPr bwMode="auto">
                    <a:xfrm>
                      <a:off x="0" y="0"/>
                      <a:ext cx="4347714" cy="2423643"/>
                    </a:xfrm>
                    <a:prstGeom prst="rect">
                      <a:avLst/>
                    </a:prstGeom>
                    <a:noFill/>
                    <a:ln w="9525">
                      <a:noFill/>
                      <a:miter lim="800000"/>
                      <a:headEnd/>
                      <a:tailEnd/>
                    </a:ln>
                  </pic:spPr>
                </pic:pic>
              </a:graphicData>
            </a:graphic>
          </wp:inline>
        </w:drawing>
      </w:r>
    </w:p>
    <w:p w:rsidR="005416D1" w:rsidRPr="00B5156B" w:rsidRDefault="00894ACE" w:rsidP="0080527C">
      <w:pPr>
        <w:pStyle w:val="Epgrafe"/>
        <w:rPr>
          <w:szCs w:val="24"/>
        </w:rPr>
      </w:pPr>
      <w:bookmarkStart w:id="217" w:name="_Toc365711565"/>
      <w:r w:rsidRPr="00B5156B">
        <w:t xml:space="preserve">Figura </w:t>
      </w:r>
      <w:r w:rsidR="004A07C4">
        <w:fldChar w:fldCharType="begin"/>
      </w:r>
      <w:r w:rsidR="00E40894">
        <w:instrText xml:space="preserve"> STYLEREF 1 \s </w:instrText>
      </w:r>
      <w:r w:rsidR="004A07C4">
        <w:fldChar w:fldCharType="separate"/>
      </w:r>
      <w:r w:rsidR="00F932AF">
        <w:rPr>
          <w:noProof/>
        </w:rPr>
        <w:t>2</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4</w:t>
      </w:r>
      <w:r w:rsidR="004A07C4">
        <w:fldChar w:fldCharType="end"/>
      </w:r>
      <w:r w:rsidR="00B16D39" w:rsidRPr="00B5156B">
        <w:t xml:space="preserve"> - </w:t>
      </w:r>
      <w:r w:rsidRPr="00B5156B">
        <w:rPr>
          <w:szCs w:val="24"/>
        </w:rPr>
        <w:t>Tipos De Procesos</w:t>
      </w:r>
      <w:bookmarkEnd w:id="217"/>
    </w:p>
    <w:p w:rsidR="005416D1" w:rsidRPr="00B5156B" w:rsidRDefault="00894ACE" w:rsidP="0080527C">
      <w:pPr>
        <w:pStyle w:val="Fuenteilustracionesytablas"/>
        <w:rPr>
          <w:rFonts w:cs="Arial"/>
        </w:rPr>
      </w:pPr>
      <w:r w:rsidRPr="00B5156B">
        <w:rPr>
          <w:rFonts w:cs="Arial"/>
        </w:rPr>
        <w:t xml:space="preserve">Fuente: </w:t>
      </w:r>
      <w:hyperlink r:id="rId24" w:history="1">
        <w:r w:rsidRPr="00B5156B">
          <w:rPr>
            <w:rFonts w:cs="Arial"/>
          </w:rPr>
          <w:t>Http://Es.Scribd.Com/Doc/27750859/19/Concepto-De-Proceso-Elementos-De-Los-Procesos</w:t>
        </w:r>
      </w:hyperlink>
    </w:p>
    <w:p w:rsidR="009F6314" w:rsidRDefault="009F6314" w:rsidP="008927C7">
      <w:pPr>
        <w:spacing w:line="480" w:lineRule="auto"/>
        <w:rPr>
          <w:rFonts w:cs="Arial"/>
        </w:rPr>
      </w:pPr>
      <w:r>
        <w:rPr>
          <w:rFonts w:cs="Arial"/>
        </w:rPr>
        <w:br w:type="page"/>
      </w:r>
    </w:p>
    <w:p w:rsidR="00DF0BDC" w:rsidRPr="00B5156B" w:rsidRDefault="00CA437B" w:rsidP="008927C7">
      <w:pPr>
        <w:pStyle w:val="Ttulo3"/>
        <w:spacing w:line="480" w:lineRule="auto"/>
        <w:rPr>
          <w:rFonts w:cs="Arial"/>
        </w:rPr>
      </w:pPr>
      <w:bookmarkStart w:id="218" w:name="_Toc355479104"/>
      <w:bookmarkStart w:id="219" w:name="_Toc356030297"/>
      <w:bookmarkStart w:id="220" w:name="_Toc356030840"/>
      <w:bookmarkStart w:id="221" w:name="_Toc356032258"/>
      <w:bookmarkStart w:id="222" w:name="_Toc365711643"/>
      <w:r w:rsidRPr="00B5156B">
        <w:rPr>
          <w:rFonts w:cs="Arial"/>
        </w:rPr>
        <w:lastRenderedPageBreak/>
        <w:t>Diagrama de Flujo</w:t>
      </w:r>
      <w:bookmarkEnd w:id="218"/>
      <w:bookmarkEnd w:id="219"/>
      <w:bookmarkEnd w:id="220"/>
      <w:bookmarkEnd w:id="221"/>
      <w:bookmarkEnd w:id="222"/>
    </w:p>
    <w:p w:rsidR="00DF0BDC" w:rsidRPr="00B5156B" w:rsidRDefault="00DF0BDC" w:rsidP="00F169A0">
      <w:pPr>
        <w:pStyle w:val="Ttulo4"/>
        <w:numPr>
          <w:ilvl w:val="3"/>
          <w:numId w:val="53"/>
        </w:numPr>
      </w:pPr>
      <w:bookmarkStart w:id="223" w:name="_Toc356032259"/>
      <w:bookmarkStart w:id="224" w:name="_Toc365711644"/>
      <w:r w:rsidRPr="00B5156B">
        <w:t>Definición</w:t>
      </w:r>
      <w:r w:rsidR="00222290" w:rsidRPr="00B5156B">
        <w:t xml:space="preserve"> </w:t>
      </w:r>
      <w:r w:rsidR="00222290" w:rsidRPr="00B5156B">
        <w:rPr>
          <w:rStyle w:val="Refdenotaalpie"/>
        </w:rPr>
        <w:footnoteReference w:id="15"/>
      </w:r>
      <w:bookmarkEnd w:id="223"/>
      <w:bookmarkEnd w:id="224"/>
    </w:p>
    <w:p w:rsidR="00E76767" w:rsidRDefault="008303E6" w:rsidP="008927C7">
      <w:pPr>
        <w:spacing w:line="480" w:lineRule="auto"/>
        <w:jc w:val="both"/>
        <w:rPr>
          <w:rFonts w:cs="Arial"/>
          <w:szCs w:val="24"/>
        </w:rPr>
      </w:pPr>
      <w:r w:rsidRPr="00B5156B">
        <w:rPr>
          <w:rFonts w:cs="Arial"/>
          <w:szCs w:val="24"/>
        </w:rPr>
        <w:t>Representación gráfica mediante la cual se represent</w:t>
      </w:r>
      <w:r w:rsidR="00944E1F" w:rsidRPr="00B5156B">
        <w:rPr>
          <w:rFonts w:cs="Arial"/>
          <w:szCs w:val="24"/>
        </w:rPr>
        <w:t xml:space="preserve">an las distintas operaciones que </w:t>
      </w:r>
      <w:r w:rsidRPr="00B5156B">
        <w:rPr>
          <w:rFonts w:cs="Arial"/>
          <w:szCs w:val="24"/>
        </w:rPr>
        <w:t>compone</w:t>
      </w:r>
      <w:r w:rsidR="00944E1F" w:rsidRPr="00B5156B">
        <w:rPr>
          <w:rFonts w:cs="Arial"/>
          <w:szCs w:val="24"/>
        </w:rPr>
        <w:t>n</w:t>
      </w:r>
      <w:r w:rsidRPr="00B5156B">
        <w:rPr>
          <w:rFonts w:cs="Arial"/>
          <w:szCs w:val="24"/>
        </w:rPr>
        <w:t xml:space="preserve"> un procedimiento o parte de él, estableciendo su secuencia cronológica</w:t>
      </w:r>
      <w:r w:rsidR="004B4316" w:rsidRPr="00B5156B">
        <w:rPr>
          <w:rFonts w:cs="Arial"/>
          <w:szCs w:val="24"/>
        </w:rPr>
        <w:t>.  Clasificándola</w:t>
      </w:r>
      <w:r w:rsidR="007663C8" w:rsidRPr="00B5156B">
        <w:rPr>
          <w:rFonts w:cs="Arial"/>
          <w:szCs w:val="24"/>
        </w:rPr>
        <w:t xml:space="preserve">s mediante símbolos según la naturaleza de cada cual, es decir es una </w:t>
      </w:r>
      <w:r w:rsidR="00944E1F" w:rsidRPr="00B5156B">
        <w:rPr>
          <w:rFonts w:cs="Arial"/>
          <w:szCs w:val="24"/>
        </w:rPr>
        <w:t xml:space="preserve">combinación </w:t>
      </w:r>
      <w:r w:rsidR="007663C8" w:rsidRPr="00B5156B">
        <w:rPr>
          <w:rFonts w:cs="Arial"/>
          <w:szCs w:val="24"/>
        </w:rPr>
        <w:t>de símbolos y explicaciones que expresan secuencialmente los pa</w:t>
      </w:r>
      <w:r w:rsidR="00944E1F" w:rsidRPr="00B5156B">
        <w:rPr>
          <w:rFonts w:cs="Arial"/>
          <w:szCs w:val="24"/>
        </w:rPr>
        <w:t>sos de un proceso, de manera que é</w:t>
      </w:r>
      <w:r w:rsidR="007663C8" w:rsidRPr="00B5156B">
        <w:rPr>
          <w:rFonts w:cs="Arial"/>
          <w:szCs w:val="24"/>
        </w:rPr>
        <w:t>ste se comprenda más fácilmente.</w:t>
      </w:r>
    </w:p>
    <w:p w:rsidR="00DF0BDC" w:rsidRPr="00B5156B" w:rsidRDefault="00DF0BDC" w:rsidP="00F169A0">
      <w:pPr>
        <w:pStyle w:val="Ttulo4"/>
      </w:pPr>
      <w:bookmarkStart w:id="225" w:name="_Toc356032260"/>
      <w:bookmarkStart w:id="226" w:name="_Toc365711645"/>
      <w:r w:rsidRPr="00B5156B">
        <w:t>Tipo</w:t>
      </w:r>
      <w:r w:rsidR="004B071F" w:rsidRPr="00B5156B">
        <w:t>s de Diagrama</w:t>
      </w:r>
      <w:r w:rsidR="008F1986" w:rsidRPr="00B5156B">
        <w:t>s</w:t>
      </w:r>
      <w:r w:rsidR="004B071F" w:rsidRPr="00B5156B">
        <w:t xml:space="preserve"> de flujo</w:t>
      </w:r>
      <w:r w:rsidR="001C2959" w:rsidRPr="00B5156B">
        <w:t xml:space="preserve"> </w:t>
      </w:r>
      <w:r w:rsidR="00833A42" w:rsidRPr="00B5156B">
        <w:rPr>
          <w:rStyle w:val="Refdenotaalpie"/>
        </w:rPr>
        <w:footnoteReference w:id="16"/>
      </w:r>
      <w:bookmarkEnd w:id="225"/>
      <w:bookmarkEnd w:id="226"/>
    </w:p>
    <w:p w:rsidR="000B0757" w:rsidRPr="00B5156B" w:rsidRDefault="000B0757" w:rsidP="008927C7">
      <w:pPr>
        <w:spacing w:line="480" w:lineRule="auto"/>
        <w:jc w:val="both"/>
        <w:rPr>
          <w:rFonts w:cs="Arial"/>
          <w:szCs w:val="24"/>
        </w:rPr>
      </w:pPr>
      <w:r w:rsidRPr="00B5156B">
        <w:rPr>
          <w:rFonts w:cs="Arial"/>
          <w:szCs w:val="24"/>
        </w:rPr>
        <w:t xml:space="preserve">Existen tres tipos de diagramas de flujo o </w:t>
      </w:r>
      <w:proofErr w:type="spellStart"/>
      <w:r w:rsidRPr="00B5156B">
        <w:rPr>
          <w:rFonts w:cs="Arial"/>
          <w:szCs w:val="24"/>
        </w:rPr>
        <w:t>fluxogramas</w:t>
      </w:r>
      <w:proofErr w:type="spellEnd"/>
      <w:r w:rsidRPr="00B5156B">
        <w:rPr>
          <w:rFonts w:cs="Arial"/>
          <w:szCs w:val="24"/>
        </w:rPr>
        <w:t>:</w:t>
      </w:r>
    </w:p>
    <w:p w:rsidR="000B0757" w:rsidRPr="00B5156B" w:rsidRDefault="000B0757" w:rsidP="008927C7">
      <w:pPr>
        <w:spacing w:line="480" w:lineRule="auto"/>
        <w:jc w:val="both"/>
        <w:rPr>
          <w:rFonts w:cs="Arial"/>
          <w:szCs w:val="24"/>
        </w:rPr>
      </w:pPr>
      <w:r w:rsidRPr="00B5156B">
        <w:rPr>
          <w:rFonts w:cs="Arial"/>
          <w:szCs w:val="24"/>
          <w:u w:val="single"/>
        </w:rPr>
        <w:t>Diagrama de flujo vertical:</w:t>
      </w:r>
      <w:r w:rsidRPr="00B5156B">
        <w:rPr>
          <w:rFonts w:cs="Arial"/>
          <w:szCs w:val="24"/>
        </w:rPr>
        <w:t xml:space="preserve"> también denominado gráfico de análisis del proceso.  Es un gráfico en donde existen columnas y líneas.  En las columnas están los símbolos</w:t>
      </w:r>
      <w:r w:rsidR="00650DDE" w:rsidRPr="00B5156B">
        <w:rPr>
          <w:rFonts w:cs="Arial"/>
          <w:szCs w:val="24"/>
        </w:rPr>
        <w:t xml:space="preserve"> </w:t>
      </w:r>
      <w:r w:rsidR="00B92B09" w:rsidRPr="00B5156B">
        <w:rPr>
          <w:rFonts w:cs="Arial"/>
          <w:szCs w:val="24"/>
        </w:rPr>
        <w:t>(</w:t>
      </w:r>
      <w:r w:rsidRPr="00B5156B">
        <w:rPr>
          <w:rFonts w:cs="Arial"/>
          <w:szCs w:val="24"/>
        </w:rPr>
        <w:t>de operación, transporte, control, espera y archivo), el espacio recorrido para la ejecución y el tiempo invertido, estas dos últimas son opcionales de i</w:t>
      </w:r>
      <w:r w:rsidR="00B92B09" w:rsidRPr="00B5156B">
        <w:rPr>
          <w:rFonts w:cs="Arial"/>
          <w:szCs w:val="24"/>
        </w:rPr>
        <w:t>nclusión en el diagrama</w:t>
      </w:r>
      <w:r w:rsidRPr="00B5156B">
        <w:rPr>
          <w:rFonts w:cs="Arial"/>
          <w:szCs w:val="24"/>
        </w:rPr>
        <w:t>.  En las líneas se destaca la secuencia de los pasos y se hace referencia en cada</w:t>
      </w:r>
      <w:r w:rsidR="00B92B09" w:rsidRPr="00B5156B">
        <w:rPr>
          <w:rFonts w:cs="Arial"/>
          <w:szCs w:val="24"/>
        </w:rPr>
        <w:t xml:space="preserve"> uno de ellos a los funcionarios involucrados</w:t>
      </w:r>
      <w:r w:rsidRPr="00B5156B">
        <w:rPr>
          <w:rFonts w:cs="Arial"/>
          <w:szCs w:val="24"/>
        </w:rPr>
        <w:t xml:space="preserve">.  Este tipo de diagrama es útil para armar </w:t>
      </w:r>
      <w:r w:rsidR="00650DDE" w:rsidRPr="00B5156B">
        <w:rPr>
          <w:rFonts w:cs="Arial"/>
          <w:szCs w:val="24"/>
        </w:rPr>
        <w:t>procedimientos</w:t>
      </w:r>
      <w:r w:rsidRPr="00B5156B">
        <w:rPr>
          <w:rFonts w:cs="Arial"/>
          <w:szCs w:val="24"/>
        </w:rPr>
        <w:t>.</w:t>
      </w:r>
    </w:p>
    <w:p w:rsidR="00A20B4A" w:rsidRPr="00B5156B" w:rsidRDefault="000B0757" w:rsidP="008927C7">
      <w:pPr>
        <w:spacing w:line="480" w:lineRule="auto"/>
        <w:jc w:val="both"/>
        <w:rPr>
          <w:rFonts w:cs="Arial"/>
          <w:szCs w:val="24"/>
        </w:rPr>
      </w:pPr>
      <w:r w:rsidRPr="00B5156B">
        <w:rPr>
          <w:rFonts w:cs="Arial"/>
          <w:szCs w:val="24"/>
          <w:u w:val="single"/>
        </w:rPr>
        <w:lastRenderedPageBreak/>
        <w:t xml:space="preserve">Diagrama de flujo horizontal: </w:t>
      </w:r>
      <w:r w:rsidR="008F427A" w:rsidRPr="00B5156B">
        <w:rPr>
          <w:rFonts w:cs="Arial"/>
          <w:szCs w:val="24"/>
        </w:rPr>
        <w:t>en este diagrama se emplea</w:t>
      </w:r>
      <w:r w:rsidRPr="00B5156B">
        <w:rPr>
          <w:rFonts w:cs="Arial"/>
          <w:szCs w:val="24"/>
        </w:rPr>
        <w:t xml:space="preserve"> los mismos símbolos que en el diagrama de flujo vertical, sin embargo la secuencia de</w:t>
      </w:r>
      <w:r w:rsidR="0059033C" w:rsidRPr="00B5156B">
        <w:rPr>
          <w:rFonts w:cs="Arial"/>
          <w:szCs w:val="24"/>
        </w:rPr>
        <w:t xml:space="preserve"> la</w:t>
      </w:r>
      <w:r w:rsidRPr="00B5156B">
        <w:rPr>
          <w:rFonts w:cs="Arial"/>
          <w:szCs w:val="24"/>
        </w:rPr>
        <w:t xml:space="preserve"> información se presenta de forma horizontal.  Este diagrama sirve para destacar a las personas, unidades u organismos que participan en un determinado procedimiento o r</w:t>
      </w:r>
      <w:r w:rsidR="0059033C" w:rsidRPr="00B5156B">
        <w:rPr>
          <w:rFonts w:cs="Arial"/>
          <w:szCs w:val="24"/>
        </w:rPr>
        <w:t xml:space="preserve">utina, y es </w:t>
      </w:r>
      <w:r w:rsidRPr="00B5156B">
        <w:rPr>
          <w:rFonts w:cs="Arial"/>
          <w:szCs w:val="24"/>
        </w:rPr>
        <w:t>común</w:t>
      </w:r>
      <w:r w:rsidR="0059033C" w:rsidRPr="00B5156B">
        <w:rPr>
          <w:rFonts w:cs="Arial"/>
          <w:szCs w:val="24"/>
        </w:rPr>
        <w:t>mente</w:t>
      </w:r>
      <w:r w:rsidRPr="00B5156B">
        <w:rPr>
          <w:rFonts w:cs="Arial"/>
          <w:szCs w:val="24"/>
        </w:rPr>
        <w:t xml:space="preserve"> utilizado para visualizar las actividades y responsabilidades asign</w:t>
      </w:r>
      <w:r w:rsidR="00A20B4A" w:rsidRPr="00B5156B">
        <w:rPr>
          <w:rFonts w:cs="Arial"/>
          <w:szCs w:val="24"/>
        </w:rPr>
        <w:t>adas a cada uno de los empleados.</w:t>
      </w:r>
      <w:r w:rsidRPr="00B5156B">
        <w:rPr>
          <w:rFonts w:cs="Arial"/>
          <w:szCs w:val="24"/>
        </w:rPr>
        <w:t xml:space="preserve"> </w:t>
      </w:r>
    </w:p>
    <w:p w:rsidR="000B0757" w:rsidRPr="00B5156B" w:rsidRDefault="008F427A" w:rsidP="008927C7">
      <w:pPr>
        <w:spacing w:line="480" w:lineRule="auto"/>
        <w:jc w:val="both"/>
        <w:rPr>
          <w:rFonts w:cs="Arial"/>
          <w:szCs w:val="24"/>
        </w:rPr>
      </w:pPr>
      <w:r w:rsidRPr="00B5156B">
        <w:rPr>
          <w:rFonts w:cs="Arial"/>
          <w:szCs w:val="24"/>
        </w:rPr>
        <w:t>Este tipo de diagrama facilita la visualización y comprensión de los sectores de una organización que intervienen en un determinado procedimiento.</w:t>
      </w:r>
    </w:p>
    <w:p w:rsidR="000B0757" w:rsidRPr="00B5156B" w:rsidRDefault="00164D72" w:rsidP="008927C7">
      <w:pPr>
        <w:spacing w:line="480" w:lineRule="auto"/>
        <w:jc w:val="both"/>
        <w:rPr>
          <w:rFonts w:cs="Arial"/>
          <w:szCs w:val="24"/>
        </w:rPr>
      </w:pPr>
      <w:r w:rsidRPr="00B5156B">
        <w:rPr>
          <w:rFonts w:cs="Arial"/>
          <w:szCs w:val="24"/>
          <w:u w:val="single"/>
        </w:rPr>
        <w:t>Diagrama de flujo de bloques:</w:t>
      </w:r>
      <w:r w:rsidRPr="00B5156B">
        <w:rPr>
          <w:rFonts w:cs="Arial"/>
          <w:szCs w:val="24"/>
        </w:rPr>
        <w:t xml:space="preserve"> </w:t>
      </w:r>
      <w:r w:rsidR="000B0757" w:rsidRPr="00B5156B">
        <w:rPr>
          <w:rFonts w:cs="Arial"/>
          <w:szCs w:val="24"/>
        </w:rPr>
        <w:t xml:space="preserve">es un diagrama de flujo que representa </w:t>
      </w:r>
      <w:r w:rsidRPr="00B5156B">
        <w:rPr>
          <w:rFonts w:cs="Arial"/>
          <w:szCs w:val="24"/>
        </w:rPr>
        <w:t xml:space="preserve">un proceso </w:t>
      </w:r>
      <w:r w:rsidR="000B0757" w:rsidRPr="00B5156B">
        <w:rPr>
          <w:rFonts w:cs="Arial"/>
          <w:szCs w:val="24"/>
        </w:rPr>
        <w:t xml:space="preserve"> a través de una secuencia de bloques encadenados entre s</w:t>
      </w:r>
      <w:r w:rsidRPr="00B5156B">
        <w:rPr>
          <w:rFonts w:cs="Arial"/>
          <w:szCs w:val="24"/>
        </w:rPr>
        <w:t>í que muestran paso a paso el desarrollo del mismo, se emplea una simbología más variada que en los dos tipos de diagramas mencionados anteriormente</w:t>
      </w:r>
      <w:r w:rsidR="00B62799" w:rsidRPr="00B5156B">
        <w:rPr>
          <w:rFonts w:cs="Arial"/>
          <w:szCs w:val="24"/>
        </w:rPr>
        <w:t>.</w:t>
      </w:r>
    </w:p>
    <w:p w:rsidR="00DF0BDC" w:rsidRPr="00B5156B" w:rsidRDefault="00DF0BDC" w:rsidP="00F169A0">
      <w:pPr>
        <w:pStyle w:val="Ttulo4"/>
      </w:pPr>
      <w:bookmarkStart w:id="227" w:name="_Toc356032261"/>
      <w:bookmarkStart w:id="228" w:name="_Toc365711646"/>
      <w:r w:rsidRPr="00B5156B">
        <w:t xml:space="preserve">Simbología ANSI empleada en </w:t>
      </w:r>
      <w:r w:rsidR="008F1986" w:rsidRPr="00B5156B">
        <w:t>Diagramas de flujo</w:t>
      </w:r>
      <w:bookmarkEnd w:id="227"/>
      <w:bookmarkEnd w:id="228"/>
    </w:p>
    <w:p w:rsidR="00E356AE" w:rsidRPr="00B5156B" w:rsidRDefault="00164161" w:rsidP="008927C7">
      <w:pPr>
        <w:autoSpaceDE w:val="0"/>
        <w:autoSpaceDN w:val="0"/>
        <w:adjustRightInd w:val="0"/>
        <w:spacing w:line="480" w:lineRule="auto"/>
        <w:jc w:val="both"/>
        <w:rPr>
          <w:rFonts w:cs="Arial"/>
          <w:szCs w:val="24"/>
        </w:rPr>
      </w:pPr>
      <w:r w:rsidRPr="00B5156B">
        <w:rPr>
          <w:rFonts w:cs="Arial"/>
          <w:szCs w:val="24"/>
        </w:rPr>
        <w:t xml:space="preserve">El Instituto Nacional </w:t>
      </w:r>
      <w:r w:rsidR="004A4500" w:rsidRPr="00B5156B">
        <w:rPr>
          <w:rFonts w:cs="Arial"/>
          <w:szCs w:val="24"/>
        </w:rPr>
        <w:t>de Normalización Estadounidense, ANSI por sus siglas en inglés,</w:t>
      </w:r>
      <w:r w:rsidRPr="00B5156B">
        <w:rPr>
          <w:rFonts w:cs="Arial"/>
          <w:szCs w:val="24"/>
        </w:rPr>
        <w:t xml:space="preserve"> ha desarrollado una simbología para que sea empleada en los diagramas orientados al pro</w:t>
      </w:r>
      <w:r w:rsidR="004A4500" w:rsidRPr="00B5156B">
        <w:rPr>
          <w:rFonts w:cs="Arial"/>
          <w:szCs w:val="24"/>
        </w:rPr>
        <w:t>cesamiento electrónico de datos</w:t>
      </w:r>
      <w:r w:rsidRPr="00B5156B">
        <w:rPr>
          <w:rFonts w:cs="Arial"/>
          <w:szCs w:val="24"/>
        </w:rPr>
        <w:t xml:space="preserve"> con el propósito de representar los flujos de información, de la cual se han adoptado ampliamente algunos símbolos para la elaboración de los diagramas de flujo dentro del trabajo de diagramación administrativa, dicha simbología se </w:t>
      </w:r>
      <w:r w:rsidR="004A4500" w:rsidRPr="00B5156B">
        <w:rPr>
          <w:rFonts w:cs="Arial"/>
          <w:szCs w:val="24"/>
        </w:rPr>
        <w:t xml:space="preserve">muestra </w:t>
      </w:r>
      <w:r w:rsidRPr="00B5156B">
        <w:rPr>
          <w:rFonts w:cs="Arial"/>
          <w:szCs w:val="24"/>
        </w:rPr>
        <w:t>a continuación:</w:t>
      </w:r>
    </w:p>
    <w:p w:rsidR="009305B0" w:rsidRDefault="00C87B8D" w:rsidP="0080527C">
      <w:pPr>
        <w:rPr>
          <w:rStyle w:val="EpgrafeCar"/>
        </w:rPr>
      </w:pPr>
      <w:r w:rsidRPr="00B5156B">
        <w:rPr>
          <w:noProof/>
          <w:lang w:eastAsia="es-EC"/>
        </w:rPr>
        <w:lastRenderedPageBreak/>
        <w:drawing>
          <wp:anchor distT="0" distB="0" distL="114300" distR="114300" simplePos="0" relativeHeight="251827200" behindDoc="0" locked="0" layoutInCell="1" allowOverlap="1" wp14:anchorId="53ACAA09" wp14:editId="2203F64F">
            <wp:simplePos x="0" y="0"/>
            <wp:positionH relativeFrom="column">
              <wp:align>left</wp:align>
            </wp:positionH>
            <wp:positionV relativeFrom="paragraph">
              <wp:align>top</wp:align>
            </wp:positionV>
            <wp:extent cx="5257800" cy="6046470"/>
            <wp:effectExtent l="19050" t="19050" r="19050" b="11430"/>
            <wp:wrapSquare wrapText="bothSides"/>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9585" cy="6049010"/>
                    </a:xfrm>
                    <a:prstGeom prst="rect">
                      <a:avLst/>
                    </a:prstGeom>
                    <a:noFill/>
                    <a:ln w="19050">
                      <a:solidFill>
                        <a:schemeClr val="accent1">
                          <a:lumMod val="75000"/>
                        </a:schemeClr>
                      </a:solidFill>
                      <a:miter lim="800000"/>
                      <a:headEnd/>
                      <a:tailEnd/>
                    </a:ln>
                  </pic:spPr>
                </pic:pic>
              </a:graphicData>
            </a:graphic>
            <wp14:sizeRelH relativeFrom="margin">
              <wp14:pctWidth>0</wp14:pctWidth>
            </wp14:sizeRelH>
          </wp:anchor>
        </w:drawing>
      </w:r>
      <w:r w:rsidR="009305B0">
        <w:rPr>
          <w:rStyle w:val="EpgrafeCar"/>
        </w:rPr>
        <w:t xml:space="preserve"> </w:t>
      </w:r>
    </w:p>
    <w:p w:rsidR="00F268BF" w:rsidRPr="009305B0" w:rsidRDefault="00894ACE" w:rsidP="0080527C">
      <w:pPr>
        <w:pStyle w:val="Epgrafe"/>
        <w:rPr>
          <w:rStyle w:val="EpgrafeCar"/>
        </w:rPr>
      </w:pPr>
      <w:bookmarkStart w:id="229" w:name="_Toc365711566"/>
      <w:r w:rsidRPr="009305B0">
        <w:rPr>
          <w:rStyle w:val="EpgrafeCar"/>
        </w:rPr>
        <w:t xml:space="preserve">Figura </w:t>
      </w:r>
      <w:r w:rsidR="004A07C4" w:rsidRPr="009305B0">
        <w:rPr>
          <w:rStyle w:val="EpgrafeCar"/>
        </w:rPr>
        <w:fldChar w:fldCharType="begin"/>
      </w:r>
      <w:r w:rsidR="00E40894" w:rsidRPr="009305B0">
        <w:rPr>
          <w:rStyle w:val="EpgrafeCar"/>
        </w:rPr>
        <w:instrText xml:space="preserve"> STYLEREF 1 \s </w:instrText>
      </w:r>
      <w:r w:rsidR="004A07C4" w:rsidRPr="009305B0">
        <w:rPr>
          <w:rStyle w:val="EpgrafeCar"/>
        </w:rPr>
        <w:fldChar w:fldCharType="separate"/>
      </w:r>
      <w:r w:rsidR="00F932AF">
        <w:rPr>
          <w:rStyle w:val="EpgrafeCar"/>
          <w:noProof/>
        </w:rPr>
        <w:t>2</w:t>
      </w:r>
      <w:r w:rsidR="004A07C4" w:rsidRPr="009305B0">
        <w:rPr>
          <w:rStyle w:val="EpgrafeCar"/>
        </w:rPr>
        <w:fldChar w:fldCharType="end"/>
      </w:r>
      <w:r w:rsidR="007B7484" w:rsidRPr="009305B0">
        <w:rPr>
          <w:rStyle w:val="EpgrafeCar"/>
        </w:rPr>
        <w:t>.</w:t>
      </w:r>
      <w:r w:rsidR="004A07C4" w:rsidRPr="009305B0">
        <w:rPr>
          <w:rStyle w:val="EpgrafeCar"/>
        </w:rPr>
        <w:fldChar w:fldCharType="begin"/>
      </w:r>
      <w:r w:rsidR="00E40894" w:rsidRPr="009305B0">
        <w:rPr>
          <w:rStyle w:val="EpgrafeCar"/>
        </w:rPr>
        <w:instrText xml:space="preserve"> SEQ Figura \* ARABIC \s 1 </w:instrText>
      </w:r>
      <w:r w:rsidR="004A07C4" w:rsidRPr="009305B0">
        <w:rPr>
          <w:rStyle w:val="EpgrafeCar"/>
        </w:rPr>
        <w:fldChar w:fldCharType="separate"/>
      </w:r>
      <w:r w:rsidR="00F932AF">
        <w:rPr>
          <w:rStyle w:val="EpgrafeCar"/>
          <w:noProof/>
        </w:rPr>
        <w:t>5</w:t>
      </w:r>
      <w:r w:rsidR="004A07C4" w:rsidRPr="009305B0">
        <w:rPr>
          <w:rStyle w:val="EpgrafeCar"/>
        </w:rPr>
        <w:fldChar w:fldCharType="end"/>
      </w:r>
      <w:r w:rsidR="000B366B" w:rsidRPr="009305B0">
        <w:rPr>
          <w:rStyle w:val="EpgrafeCar"/>
        </w:rPr>
        <w:t xml:space="preserve"> -</w:t>
      </w:r>
      <w:r w:rsidRPr="009305B0">
        <w:rPr>
          <w:rStyle w:val="EpgrafeCar"/>
        </w:rPr>
        <w:t xml:space="preserve"> Simbología ANSI</w:t>
      </w:r>
      <w:bookmarkEnd w:id="229"/>
    </w:p>
    <w:p w:rsidR="00AA6ABB" w:rsidRPr="00B5156B" w:rsidRDefault="00894ACE" w:rsidP="0080527C">
      <w:pPr>
        <w:pStyle w:val="Fuenteilustracionesytablas"/>
      </w:pPr>
      <w:r w:rsidRPr="00B5156B">
        <w:t>Fuente: Http://Www.Ansi.Org</w:t>
      </w:r>
    </w:p>
    <w:p w:rsidR="00AA6ABB" w:rsidRPr="00B5156B" w:rsidRDefault="00894ACE" w:rsidP="0080527C">
      <w:pPr>
        <w:pStyle w:val="Fuenteilustracionesytablas"/>
      </w:pPr>
      <w:r w:rsidRPr="00B5156B">
        <w:t>Elaborado Por: Carla Ríos, Karen Velasco</w:t>
      </w:r>
    </w:p>
    <w:p w:rsidR="00020C7C" w:rsidRPr="00B5156B" w:rsidRDefault="00F410F6" w:rsidP="00F410F6">
      <w:pPr>
        <w:rPr>
          <w:rFonts w:cs="Arial"/>
          <w:szCs w:val="24"/>
        </w:rPr>
      </w:pPr>
      <w:r>
        <w:rPr>
          <w:rFonts w:cs="Arial"/>
          <w:szCs w:val="24"/>
        </w:rPr>
        <w:br w:type="page"/>
      </w:r>
    </w:p>
    <w:p w:rsidR="00AC0078" w:rsidRPr="00B5156B" w:rsidRDefault="00AC0078" w:rsidP="008927C7">
      <w:pPr>
        <w:pStyle w:val="Ttulo2"/>
        <w:spacing w:line="480" w:lineRule="auto"/>
        <w:rPr>
          <w:rFonts w:cs="Arial"/>
        </w:rPr>
      </w:pPr>
      <w:bookmarkStart w:id="230" w:name="_Toc355479105"/>
      <w:bookmarkStart w:id="231" w:name="_Toc356030298"/>
      <w:bookmarkStart w:id="232" w:name="_Toc356030841"/>
      <w:bookmarkStart w:id="233" w:name="_Toc356032262"/>
      <w:bookmarkStart w:id="234" w:name="_Toc365711647"/>
      <w:r w:rsidRPr="00B5156B">
        <w:rPr>
          <w:rFonts w:cs="Arial"/>
        </w:rPr>
        <w:lastRenderedPageBreak/>
        <w:t>Herramientas de análisis de los procesos</w:t>
      </w:r>
      <w:bookmarkEnd w:id="230"/>
      <w:bookmarkEnd w:id="231"/>
      <w:bookmarkEnd w:id="232"/>
      <w:bookmarkEnd w:id="233"/>
      <w:bookmarkEnd w:id="234"/>
    </w:p>
    <w:p w:rsidR="00613660" w:rsidRPr="00B5156B" w:rsidRDefault="00613660" w:rsidP="00613660">
      <w:pPr>
        <w:pStyle w:val="Ttulo3"/>
        <w:numPr>
          <w:ilvl w:val="2"/>
          <w:numId w:val="34"/>
        </w:numPr>
        <w:spacing w:line="480" w:lineRule="auto"/>
        <w:rPr>
          <w:rFonts w:cs="Arial"/>
        </w:rPr>
      </w:pPr>
      <w:bookmarkStart w:id="235" w:name="_Toc356030285"/>
      <w:bookmarkStart w:id="236" w:name="_Toc356030828"/>
      <w:bookmarkStart w:id="237" w:name="_Toc356032243"/>
      <w:bookmarkStart w:id="238" w:name="_Toc365711648"/>
      <w:bookmarkStart w:id="239" w:name="_Toc355479092"/>
      <w:bookmarkStart w:id="240" w:name="_Toc355479106"/>
      <w:bookmarkStart w:id="241" w:name="_Toc356030299"/>
      <w:bookmarkStart w:id="242" w:name="_Toc356030842"/>
      <w:bookmarkStart w:id="243" w:name="_Toc356032263"/>
      <w:r w:rsidRPr="00B5156B">
        <w:rPr>
          <w:rFonts w:cs="Arial"/>
        </w:rPr>
        <w:t xml:space="preserve">Cuadro de Mando Integral </w:t>
      </w:r>
      <w:r w:rsidRPr="00B5156B">
        <w:rPr>
          <w:rStyle w:val="Refdenotaalpie"/>
          <w:rFonts w:cs="Arial"/>
        </w:rPr>
        <w:footnoteReference w:id="17"/>
      </w:r>
      <w:bookmarkEnd w:id="235"/>
      <w:bookmarkEnd w:id="236"/>
      <w:bookmarkEnd w:id="237"/>
      <w:bookmarkEnd w:id="238"/>
      <w:r w:rsidRPr="00B5156B">
        <w:rPr>
          <w:rFonts w:cs="Arial"/>
        </w:rPr>
        <w:t xml:space="preserve">  </w:t>
      </w:r>
      <w:bookmarkEnd w:id="239"/>
    </w:p>
    <w:p w:rsidR="00613660" w:rsidRPr="00B5156B" w:rsidRDefault="00613660" w:rsidP="00613660">
      <w:pPr>
        <w:spacing w:line="480" w:lineRule="auto"/>
        <w:jc w:val="both"/>
        <w:rPr>
          <w:rFonts w:cs="Arial"/>
          <w:szCs w:val="24"/>
        </w:rPr>
      </w:pPr>
      <w:r w:rsidRPr="00B5156B">
        <w:rPr>
          <w:rFonts w:cs="Arial"/>
          <w:szCs w:val="24"/>
        </w:rPr>
        <w:t xml:space="preserve">El </w:t>
      </w:r>
      <w:proofErr w:type="spellStart"/>
      <w:r w:rsidRPr="00B5156B">
        <w:rPr>
          <w:rFonts w:cs="Arial"/>
          <w:szCs w:val="24"/>
        </w:rPr>
        <w:t>Balanced</w:t>
      </w:r>
      <w:proofErr w:type="spellEnd"/>
      <w:r w:rsidRPr="00B5156B">
        <w:rPr>
          <w:rFonts w:cs="Arial"/>
          <w:szCs w:val="24"/>
        </w:rPr>
        <w:t xml:space="preserve"> </w:t>
      </w:r>
      <w:proofErr w:type="spellStart"/>
      <w:r w:rsidRPr="00B5156B">
        <w:rPr>
          <w:rFonts w:cs="Arial"/>
          <w:szCs w:val="24"/>
        </w:rPr>
        <w:t>Scorecard</w:t>
      </w:r>
      <w:proofErr w:type="spellEnd"/>
      <w:r w:rsidRPr="00B5156B">
        <w:rPr>
          <w:rFonts w:cs="Arial"/>
          <w:szCs w:val="24"/>
        </w:rPr>
        <w:t xml:space="preserve"> (BSC) o Cuadro de Mando Integral (CMI), </w:t>
      </w:r>
      <w:proofErr w:type="gramStart"/>
      <w:r w:rsidRPr="00B5156B">
        <w:rPr>
          <w:rFonts w:cs="Arial"/>
          <w:szCs w:val="24"/>
        </w:rPr>
        <w:t>es</w:t>
      </w:r>
      <w:proofErr w:type="gramEnd"/>
      <w:r w:rsidRPr="00B5156B">
        <w:rPr>
          <w:rFonts w:cs="Arial"/>
          <w:szCs w:val="24"/>
        </w:rPr>
        <w:t xml:space="preserve"> una herramienta de gestión estratégica que traduce de manera coherente la visión y la estrategia del negocio a través de objetivos, medidos con indicadores de desempeño y gestión, sujetos al logro de determinadas metas; principalmente desde cuatro perspectivas integradas.</w:t>
      </w:r>
    </w:p>
    <w:p w:rsidR="00613660" w:rsidRPr="00B5156B" w:rsidRDefault="00613660" w:rsidP="0080527C">
      <w:pPr>
        <w:pStyle w:val="Epgrafe"/>
      </w:pPr>
      <w:bookmarkStart w:id="244" w:name="_Toc365711458"/>
      <w:r w:rsidRPr="00B5156B">
        <w:t xml:space="preserve">Tabla </w:t>
      </w:r>
      <w:r w:rsidR="004A07C4" w:rsidRPr="00B5156B">
        <w:fldChar w:fldCharType="begin"/>
      </w:r>
      <w:r w:rsidRPr="00B5156B">
        <w:instrText xml:space="preserve"> STYLEREF 1 \s </w:instrText>
      </w:r>
      <w:r w:rsidR="004A07C4" w:rsidRPr="00B5156B">
        <w:fldChar w:fldCharType="separate"/>
      </w:r>
      <w:r w:rsidR="00F932AF">
        <w:rPr>
          <w:noProof/>
        </w:rPr>
        <w:t>2</w:t>
      </w:r>
      <w:r w:rsidR="004A07C4" w:rsidRPr="00B5156B">
        <w:rPr>
          <w:noProof/>
        </w:rPr>
        <w:fldChar w:fldCharType="end"/>
      </w:r>
      <w:r w:rsidR="00663970">
        <w:t>.</w:t>
      </w:r>
      <w:r w:rsidR="004A07C4" w:rsidRPr="00B5156B">
        <w:fldChar w:fldCharType="begin"/>
      </w:r>
      <w:r w:rsidRPr="00B5156B">
        <w:instrText xml:space="preserve"> SEQ Tabla \* ARABIC \s 1 </w:instrText>
      </w:r>
      <w:r w:rsidR="004A07C4" w:rsidRPr="00B5156B">
        <w:fldChar w:fldCharType="separate"/>
      </w:r>
      <w:r w:rsidR="00F932AF">
        <w:rPr>
          <w:noProof/>
        </w:rPr>
        <w:t>2</w:t>
      </w:r>
      <w:r w:rsidR="004A07C4" w:rsidRPr="00B5156B">
        <w:rPr>
          <w:noProof/>
        </w:rPr>
        <w:fldChar w:fldCharType="end"/>
      </w:r>
      <w:r w:rsidRPr="00B5156B">
        <w:t xml:space="preserve"> - </w:t>
      </w:r>
      <w:r w:rsidRPr="00B5156B">
        <w:rPr>
          <w:szCs w:val="24"/>
        </w:rPr>
        <w:t xml:space="preserve">Perspectivas </w:t>
      </w:r>
      <w:proofErr w:type="spellStart"/>
      <w:r w:rsidRPr="00B5156B">
        <w:rPr>
          <w:szCs w:val="24"/>
        </w:rPr>
        <w:t>Balanced</w:t>
      </w:r>
      <w:proofErr w:type="spellEnd"/>
      <w:r w:rsidRPr="00B5156B">
        <w:rPr>
          <w:szCs w:val="24"/>
        </w:rPr>
        <w:t xml:space="preserve"> </w:t>
      </w:r>
      <w:proofErr w:type="spellStart"/>
      <w:r w:rsidRPr="00B5156B">
        <w:rPr>
          <w:szCs w:val="24"/>
        </w:rPr>
        <w:t>Scorecard</w:t>
      </w:r>
      <w:bookmarkEnd w:id="244"/>
      <w:proofErr w:type="spellEnd"/>
    </w:p>
    <w:tbl>
      <w:tblPr>
        <w:tblW w:w="0" w:type="auto"/>
        <w:jc w:val="center"/>
        <w:tblInd w:w="-1160" w:type="dxa"/>
        <w:tblLook w:val="04A0" w:firstRow="1" w:lastRow="0" w:firstColumn="1" w:lastColumn="0" w:noHBand="0" w:noVBand="1"/>
      </w:tblPr>
      <w:tblGrid>
        <w:gridCol w:w="1963"/>
        <w:gridCol w:w="6200"/>
      </w:tblGrid>
      <w:tr w:rsidR="00613660" w:rsidRPr="00B5156B" w:rsidTr="00FC1B0A">
        <w:trPr>
          <w:trHeight w:val="57"/>
          <w:jc w:val="center"/>
        </w:trPr>
        <w:tc>
          <w:tcPr>
            <w:tcW w:w="1963" w:type="dxa"/>
            <w:vMerge w:val="restart"/>
            <w:tcBorders>
              <w:top w:val="single" w:sz="8" w:space="0" w:color="376091"/>
              <w:left w:val="single" w:sz="8" w:space="0" w:color="376091"/>
              <w:bottom w:val="single" w:sz="8" w:space="0" w:color="376091"/>
              <w:right w:val="single" w:sz="8" w:space="0" w:color="376091"/>
            </w:tcBorders>
            <w:shd w:val="clear" w:color="000000" w:fill="D7E4BC"/>
            <w:noWrap/>
            <w:vAlign w:val="center"/>
            <w:hideMark/>
          </w:tcPr>
          <w:p w:rsidR="00613660" w:rsidRPr="00B5156B" w:rsidRDefault="00613660" w:rsidP="000D6C09">
            <w:pPr>
              <w:spacing w:after="0" w:line="480" w:lineRule="auto"/>
              <w:jc w:val="center"/>
              <w:rPr>
                <w:rFonts w:eastAsia="Times New Roman" w:cs="Arial"/>
                <w:color w:val="000000"/>
                <w:sz w:val="20"/>
                <w:szCs w:val="24"/>
                <w:lang w:val="en-US"/>
              </w:rPr>
            </w:pPr>
            <w:r w:rsidRPr="00B5156B">
              <w:rPr>
                <w:rFonts w:eastAsia="Times New Roman" w:cs="Arial"/>
                <w:color w:val="000000"/>
                <w:sz w:val="20"/>
                <w:szCs w:val="24"/>
                <w:lang w:val="en-US"/>
              </w:rPr>
              <w:t>FINANCIERA</w:t>
            </w:r>
          </w:p>
        </w:tc>
        <w:tc>
          <w:tcPr>
            <w:tcW w:w="6200" w:type="dxa"/>
            <w:tcBorders>
              <w:top w:val="single" w:sz="8" w:space="0" w:color="376091"/>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lang w:val="en-US"/>
              </w:rPr>
            </w:pPr>
            <w:r w:rsidRPr="00B5156B">
              <w:rPr>
                <w:rFonts w:eastAsia="Times New Roman" w:cs="Arial"/>
                <w:color w:val="000000"/>
                <w:sz w:val="20"/>
                <w:szCs w:val="24"/>
              </w:rPr>
              <w:t>Define el desempeño financiero</w:t>
            </w:r>
          </w:p>
        </w:tc>
      </w:tr>
      <w:tr w:rsidR="00613660" w:rsidRPr="00B5156B" w:rsidTr="00FC1B0A">
        <w:trPr>
          <w:trHeight w:val="57"/>
          <w:jc w:val="center"/>
        </w:trPr>
        <w:tc>
          <w:tcPr>
            <w:tcW w:w="1963" w:type="dxa"/>
            <w:vMerge/>
            <w:tcBorders>
              <w:top w:val="single" w:sz="8" w:space="0" w:color="376091"/>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lang w:val="en-US"/>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Es el objetivo final de las otras perspectivas</w:t>
            </w:r>
          </w:p>
        </w:tc>
      </w:tr>
      <w:tr w:rsidR="00613660" w:rsidRPr="00B5156B" w:rsidTr="00FC1B0A">
        <w:trPr>
          <w:trHeight w:val="57"/>
          <w:jc w:val="center"/>
        </w:trPr>
        <w:tc>
          <w:tcPr>
            <w:tcW w:w="1963" w:type="dxa"/>
            <w:vMerge/>
            <w:tcBorders>
              <w:top w:val="single" w:sz="8" w:space="0" w:color="376091"/>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Proporciona los indicadores de resultado</w:t>
            </w:r>
          </w:p>
        </w:tc>
      </w:tr>
      <w:tr w:rsidR="00613660" w:rsidRPr="00B5156B" w:rsidTr="00FC1B0A">
        <w:trPr>
          <w:trHeight w:val="57"/>
          <w:jc w:val="center"/>
        </w:trPr>
        <w:tc>
          <w:tcPr>
            <w:tcW w:w="1963" w:type="dxa"/>
            <w:vMerge/>
            <w:tcBorders>
              <w:top w:val="single" w:sz="8" w:space="0" w:color="376091"/>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Mide las consecuencias económicas de las decisiones de la organización</w:t>
            </w:r>
          </w:p>
        </w:tc>
      </w:tr>
      <w:tr w:rsidR="00613660" w:rsidRPr="00B5156B" w:rsidTr="00FC1B0A">
        <w:trPr>
          <w:trHeight w:val="57"/>
          <w:jc w:val="center"/>
        </w:trPr>
        <w:tc>
          <w:tcPr>
            <w:tcW w:w="1963" w:type="dxa"/>
            <w:vMerge/>
            <w:tcBorders>
              <w:top w:val="single" w:sz="8" w:space="0" w:color="376091"/>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Traduce la dirección estratégica en valor</w:t>
            </w:r>
          </w:p>
        </w:tc>
      </w:tr>
      <w:tr w:rsidR="00613660" w:rsidRPr="00B5156B" w:rsidTr="00FC1B0A">
        <w:trPr>
          <w:trHeight w:val="57"/>
          <w:jc w:val="center"/>
        </w:trPr>
        <w:tc>
          <w:tcPr>
            <w:tcW w:w="1963" w:type="dxa"/>
            <w:vMerge/>
            <w:tcBorders>
              <w:top w:val="single" w:sz="8" w:space="0" w:color="376091"/>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8" w:space="0" w:color="376091"/>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 xml:space="preserve">Permite ver </w:t>
            </w:r>
            <w:proofErr w:type="spellStart"/>
            <w:r w:rsidRPr="00B5156B">
              <w:rPr>
                <w:rFonts w:eastAsia="Times New Roman" w:cs="Arial"/>
                <w:color w:val="000000"/>
                <w:sz w:val="20"/>
                <w:szCs w:val="24"/>
              </w:rPr>
              <w:t>como</w:t>
            </w:r>
            <w:proofErr w:type="spellEnd"/>
            <w:r w:rsidRPr="00B5156B">
              <w:rPr>
                <w:rFonts w:eastAsia="Times New Roman" w:cs="Arial"/>
                <w:color w:val="000000"/>
                <w:sz w:val="20"/>
                <w:szCs w:val="24"/>
              </w:rPr>
              <w:t xml:space="preserve"> afecta al valor los indicadores de las otras perspectivas.</w:t>
            </w:r>
          </w:p>
        </w:tc>
      </w:tr>
      <w:tr w:rsidR="00613660" w:rsidRPr="00B5156B" w:rsidTr="00FC1B0A">
        <w:trPr>
          <w:trHeight w:val="57"/>
          <w:jc w:val="center"/>
        </w:trPr>
        <w:tc>
          <w:tcPr>
            <w:tcW w:w="1963" w:type="dxa"/>
            <w:vMerge w:val="restart"/>
            <w:tcBorders>
              <w:top w:val="nil"/>
              <w:left w:val="single" w:sz="8" w:space="0" w:color="376091"/>
              <w:bottom w:val="single" w:sz="8" w:space="0" w:color="376091"/>
              <w:right w:val="single" w:sz="8" w:space="0" w:color="376091"/>
            </w:tcBorders>
            <w:shd w:val="clear" w:color="000000" w:fill="D7E4BC"/>
            <w:noWrap/>
            <w:vAlign w:val="center"/>
            <w:hideMark/>
          </w:tcPr>
          <w:p w:rsidR="00613660" w:rsidRPr="00B5156B" w:rsidRDefault="00613660" w:rsidP="000D6C09">
            <w:pPr>
              <w:spacing w:after="0" w:line="480" w:lineRule="auto"/>
              <w:jc w:val="center"/>
              <w:rPr>
                <w:rFonts w:eastAsia="Times New Roman" w:cs="Arial"/>
                <w:color w:val="000000"/>
                <w:sz w:val="20"/>
                <w:szCs w:val="24"/>
                <w:lang w:val="en-US"/>
              </w:rPr>
            </w:pPr>
            <w:r w:rsidRPr="00B5156B">
              <w:rPr>
                <w:rFonts w:eastAsia="Times New Roman" w:cs="Arial"/>
                <w:color w:val="000000"/>
                <w:sz w:val="20"/>
                <w:szCs w:val="24"/>
                <w:lang w:val="en-US"/>
              </w:rPr>
              <w:t>CLIENTE</w:t>
            </w: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Identifica segmentos del cliente y de mercado en los cuales se quiere competir</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Enfocar los objetivos hacia los clientes</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Permite el diseño de una estrategia que sea bien aceptada por el mercado</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8" w:space="0" w:color="376091"/>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 xml:space="preserve">Identifica como contribuyen las otras perspectivas a la creación de </w:t>
            </w:r>
            <w:r w:rsidRPr="00B5156B">
              <w:rPr>
                <w:rFonts w:eastAsia="Times New Roman" w:cs="Arial"/>
                <w:color w:val="000000"/>
                <w:sz w:val="20"/>
                <w:szCs w:val="24"/>
              </w:rPr>
              <w:lastRenderedPageBreak/>
              <w:t>valor para el cliente</w:t>
            </w:r>
          </w:p>
        </w:tc>
      </w:tr>
      <w:tr w:rsidR="00613660" w:rsidRPr="00B5156B" w:rsidTr="00FC1B0A">
        <w:trPr>
          <w:trHeight w:val="57"/>
          <w:jc w:val="center"/>
        </w:trPr>
        <w:tc>
          <w:tcPr>
            <w:tcW w:w="1963" w:type="dxa"/>
            <w:vMerge w:val="restart"/>
            <w:tcBorders>
              <w:top w:val="nil"/>
              <w:left w:val="single" w:sz="8" w:space="0" w:color="376091"/>
              <w:bottom w:val="single" w:sz="8" w:space="0" w:color="376091"/>
              <w:right w:val="single" w:sz="8" w:space="0" w:color="376091"/>
            </w:tcBorders>
            <w:shd w:val="clear" w:color="000000" w:fill="D7E4BC"/>
            <w:noWrap/>
            <w:vAlign w:val="center"/>
            <w:hideMark/>
          </w:tcPr>
          <w:p w:rsidR="00613660" w:rsidRPr="00B5156B" w:rsidRDefault="00613660" w:rsidP="000D6C09">
            <w:pPr>
              <w:spacing w:after="0" w:line="480" w:lineRule="auto"/>
              <w:jc w:val="center"/>
              <w:rPr>
                <w:rFonts w:eastAsia="Times New Roman" w:cs="Arial"/>
                <w:color w:val="000000"/>
                <w:sz w:val="20"/>
                <w:szCs w:val="24"/>
                <w:lang w:val="en-US"/>
              </w:rPr>
            </w:pPr>
            <w:r w:rsidRPr="00B5156B">
              <w:rPr>
                <w:rFonts w:eastAsia="Times New Roman" w:cs="Arial"/>
                <w:color w:val="000000"/>
                <w:sz w:val="20"/>
                <w:szCs w:val="24"/>
                <w:lang w:val="en-US"/>
              </w:rPr>
              <w:lastRenderedPageBreak/>
              <w:t>PROCESOS INTERNOS</w:t>
            </w: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lang w:val="en-US"/>
              </w:rPr>
            </w:pPr>
            <w:proofErr w:type="spellStart"/>
            <w:r w:rsidRPr="00B5156B">
              <w:rPr>
                <w:rFonts w:eastAsia="Times New Roman" w:cs="Arial"/>
                <w:color w:val="000000"/>
                <w:sz w:val="20"/>
                <w:szCs w:val="24"/>
                <w:lang w:val="en-US"/>
              </w:rPr>
              <w:t>Identifica</w:t>
            </w:r>
            <w:proofErr w:type="spellEnd"/>
            <w:r w:rsidRPr="00B5156B">
              <w:rPr>
                <w:rFonts w:eastAsia="Times New Roman" w:cs="Arial"/>
                <w:color w:val="000000"/>
                <w:sz w:val="20"/>
                <w:szCs w:val="24"/>
                <w:lang w:val="en-US"/>
              </w:rPr>
              <w:t xml:space="preserve"> los </w:t>
            </w:r>
            <w:proofErr w:type="spellStart"/>
            <w:r w:rsidRPr="00B5156B">
              <w:rPr>
                <w:rFonts w:eastAsia="Times New Roman" w:cs="Arial"/>
                <w:color w:val="000000"/>
                <w:sz w:val="20"/>
                <w:szCs w:val="24"/>
                <w:lang w:val="en-US"/>
              </w:rPr>
              <w:t>procesos</w:t>
            </w:r>
            <w:proofErr w:type="spellEnd"/>
            <w:r w:rsidRPr="00B5156B">
              <w:rPr>
                <w:rFonts w:eastAsia="Times New Roman" w:cs="Arial"/>
                <w:color w:val="000000"/>
                <w:sz w:val="20"/>
                <w:szCs w:val="24"/>
                <w:lang w:val="en-US"/>
              </w:rPr>
              <w:t xml:space="preserve"> </w:t>
            </w:r>
            <w:proofErr w:type="spellStart"/>
            <w:r w:rsidRPr="00B5156B">
              <w:rPr>
                <w:rFonts w:eastAsia="Times New Roman" w:cs="Arial"/>
                <w:color w:val="000000"/>
                <w:sz w:val="20"/>
                <w:szCs w:val="24"/>
                <w:lang w:val="en-US"/>
              </w:rPr>
              <w:t>críticos</w:t>
            </w:r>
            <w:proofErr w:type="spellEnd"/>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lang w:val="en-US"/>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Identifica mejoras a sistemas actuales</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Determina que nuevos procesos permitirán lograr mayor rentabilidad en el futuro</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Permite el diseño de procesos de innovación que permitan crear valor en el largo plazo</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8" w:space="0" w:color="376091"/>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Identifica como se traducen las decisiones en las operaciones internas de la empresa</w:t>
            </w:r>
          </w:p>
        </w:tc>
      </w:tr>
      <w:tr w:rsidR="00613660" w:rsidRPr="00B5156B" w:rsidTr="00FC1B0A">
        <w:trPr>
          <w:trHeight w:val="57"/>
          <w:jc w:val="center"/>
        </w:trPr>
        <w:tc>
          <w:tcPr>
            <w:tcW w:w="1963" w:type="dxa"/>
            <w:vMerge w:val="restart"/>
            <w:tcBorders>
              <w:top w:val="nil"/>
              <w:left w:val="single" w:sz="8" w:space="0" w:color="376091"/>
              <w:bottom w:val="single" w:sz="8" w:space="0" w:color="376091"/>
              <w:right w:val="single" w:sz="8" w:space="0" w:color="376091"/>
            </w:tcBorders>
            <w:shd w:val="clear" w:color="000000" w:fill="D7E4BC"/>
            <w:noWrap/>
            <w:vAlign w:val="center"/>
            <w:hideMark/>
          </w:tcPr>
          <w:p w:rsidR="00613660" w:rsidRPr="00B5156B" w:rsidRDefault="00613660" w:rsidP="000D6C09">
            <w:pPr>
              <w:spacing w:after="0" w:line="480" w:lineRule="auto"/>
              <w:jc w:val="center"/>
              <w:rPr>
                <w:rFonts w:eastAsia="Times New Roman" w:cs="Arial"/>
                <w:color w:val="000000"/>
                <w:sz w:val="20"/>
                <w:szCs w:val="24"/>
                <w:lang w:val="en-US"/>
              </w:rPr>
            </w:pPr>
            <w:r w:rsidRPr="00B5156B">
              <w:rPr>
                <w:rFonts w:eastAsia="Times New Roman" w:cs="Arial"/>
                <w:color w:val="000000"/>
                <w:sz w:val="20"/>
                <w:szCs w:val="24"/>
                <w:lang w:val="en-US"/>
              </w:rPr>
              <w:t>DESARROLLO HUMANO Y TECNOLÓGICO</w:t>
            </w: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Identifica y construye objetivos e indicadores para el largo plazo</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 xml:space="preserve">Los objetivos de aprendizaje y desarrollo de la organización proporcionan la </w:t>
            </w:r>
            <w:proofErr w:type="spellStart"/>
            <w:r w:rsidRPr="00B5156B">
              <w:rPr>
                <w:rFonts w:eastAsia="Times New Roman" w:cs="Arial"/>
                <w:color w:val="000000"/>
                <w:sz w:val="20"/>
                <w:szCs w:val="24"/>
              </w:rPr>
              <w:t>infraestruc</w:t>
            </w:r>
            <w:proofErr w:type="spellEnd"/>
            <w:r w:rsidRPr="00B5156B">
              <w:rPr>
                <w:rFonts w:eastAsia="Times New Roman" w:cs="Arial"/>
                <w:color w:val="000000"/>
                <w:sz w:val="20"/>
                <w:szCs w:val="24"/>
              </w:rPr>
              <w:t>-</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tura que permite que se alcancen los objetivos de las restantes perspectivas</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lang w:val="en-US"/>
              </w:rPr>
            </w:pPr>
            <w:r w:rsidRPr="00B5156B">
              <w:rPr>
                <w:rFonts w:eastAsia="Times New Roman" w:cs="Arial"/>
                <w:color w:val="000000"/>
                <w:sz w:val="20"/>
                <w:szCs w:val="24"/>
                <w:lang w:val="en-US"/>
              </w:rPr>
              <w:t xml:space="preserve">Variables </w:t>
            </w:r>
            <w:proofErr w:type="spellStart"/>
            <w:r w:rsidRPr="00B5156B">
              <w:rPr>
                <w:rFonts w:eastAsia="Times New Roman" w:cs="Arial"/>
                <w:color w:val="000000"/>
                <w:sz w:val="20"/>
                <w:szCs w:val="24"/>
                <w:lang w:val="en-US"/>
              </w:rPr>
              <w:t>relevantes</w:t>
            </w:r>
            <w:proofErr w:type="spellEnd"/>
            <w:r w:rsidRPr="00B5156B">
              <w:rPr>
                <w:rFonts w:eastAsia="Times New Roman" w:cs="Arial"/>
                <w:color w:val="000000"/>
                <w:sz w:val="20"/>
                <w:szCs w:val="24"/>
                <w:lang w:val="en-US"/>
              </w:rPr>
              <w:t>:</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lang w:val="en-US"/>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lang w:val="en-US"/>
              </w:rPr>
            </w:pPr>
            <w:r w:rsidRPr="00B5156B">
              <w:rPr>
                <w:rFonts w:eastAsia="Times New Roman" w:cs="Arial"/>
                <w:color w:val="000000"/>
                <w:sz w:val="20"/>
                <w:szCs w:val="24"/>
                <w:lang w:val="en-US"/>
              </w:rPr>
              <w:t>*</w:t>
            </w:r>
            <w:proofErr w:type="spellStart"/>
            <w:r w:rsidRPr="00B5156B">
              <w:rPr>
                <w:rFonts w:eastAsia="Times New Roman" w:cs="Arial"/>
                <w:color w:val="000000"/>
                <w:sz w:val="20"/>
                <w:szCs w:val="24"/>
                <w:lang w:val="en-US"/>
              </w:rPr>
              <w:t>Capacidades</w:t>
            </w:r>
            <w:proofErr w:type="spellEnd"/>
            <w:r w:rsidRPr="00B5156B">
              <w:rPr>
                <w:rFonts w:eastAsia="Times New Roman" w:cs="Arial"/>
                <w:color w:val="000000"/>
                <w:sz w:val="20"/>
                <w:szCs w:val="24"/>
                <w:lang w:val="en-US"/>
              </w:rPr>
              <w:t xml:space="preserve"> de los </w:t>
            </w:r>
            <w:proofErr w:type="spellStart"/>
            <w:r w:rsidRPr="00B5156B">
              <w:rPr>
                <w:rFonts w:eastAsia="Times New Roman" w:cs="Arial"/>
                <w:color w:val="000000"/>
                <w:sz w:val="20"/>
                <w:szCs w:val="24"/>
                <w:lang w:val="en-US"/>
              </w:rPr>
              <w:t>empleados</w:t>
            </w:r>
            <w:proofErr w:type="spellEnd"/>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lang w:val="en-US"/>
              </w:rPr>
            </w:pPr>
          </w:p>
        </w:tc>
        <w:tc>
          <w:tcPr>
            <w:tcW w:w="6200" w:type="dxa"/>
            <w:tcBorders>
              <w:top w:val="nil"/>
              <w:left w:val="nil"/>
              <w:bottom w:val="single" w:sz="4" w:space="0" w:color="auto"/>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*Capacidades de los sistemas de información</w:t>
            </w:r>
          </w:p>
        </w:tc>
      </w:tr>
      <w:tr w:rsidR="00613660" w:rsidRPr="00B5156B" w:rsidTr="00FC1B0A">
        <w:trPr>
          <w:trHeight w:val="57"/>
          <w:jc w:val="center"/>
        </w:trPr>
        <w:tc>
          <w:tcPr>
            <w:tcW w:w="1963" w:type="dxa"/>
            <w:vMerge/>
            <w:tcBorders>
              <w:top w:val="nil"/>
              <w:left w:val="single" w:sz="8" w:space="0" w:color="376091"/>
              <w:bottom w:val="single" w:sz="8" w:space="0" w:color="376091"/>
              <w:right w:val="single" w:sz="8" w:space="0" w:color="376091"/>
            </w:tcBorders>
            <w:vAlign w:val="center"/>
            <w:hideMark/>
          </w:tcPr>
          <w:p w:rsidR="00613660" w:rsidRPr="00B5156B" w:rsidRDefault="00613660" w:rsidP="000D6C09">
            <w:pPr>
              <w:spacing w:after="0" w:line="480" w:lineRule="auto"/>
              <w:rPr>
                <w:rFonts w:eastAsia="Times New Roman" w:cs="Arial"/>
                <w:color w:val="000000"/>
                <w:sz w:val="20"/>
                <w:szCs w:val="24"/>
              </w:rPr>
            </w:pPr>
          </w:p>
        </w:tc>
        <w:tc>
          <w:tcPr>
            <w:tcW w:w="6200" w:type="dxa"/>
            <w:tcBorders>
              <w:top w:val="nil"/>
              <w:left w:val="nil"/>
              <w:bottom w:val="single" w:sz="8" w:space="0" w:color="376091"/>
              <w:right w:val="single" w:sz="8" w:space="0" w:color="376091"/>
            </w:tcBorders>
            <w:shd w:val="clear" w:color="000000" w:fill="D7E4BC"/>
            <w:noWrap/>
            <w:vAlign w:val="bottom"/>
            <w:hideMark/>
          </w:tcPr>
          <w:p w:rsidR="00613660" w:rsidRPr="00B5156B" w:rsidRDefault="00613660" w:rsidP="000D6C09">
            <w:pPr>
              <w:spacing w:after="0" w:line="480" w:lineRule="auto"/>
              <w:rPr>
                <w:rFonts w:eastAsia="Times New Roman" w:cs="Arial"/>
                <w:color w:val="000000"/>
                <w:sz w:val="20"/>
                <w:szCs w:val="24"/>
              </w:rPr>
            </w:pPr>
            <w:r w:rsidRPr="00B5156B">
              <w:rPr>
                <w:rFonts w:eastAsia="Times New Roman" w:cs="Arial"/>
                <w:color w:val="000000"/>
                <w:sz w:val="20"/>
                <w:szCs w:val="24"/>
              </w:rPr>
              <w:t xml:space="preserve">*Motivación, </w:t>
            </w:r>
            <w:proofErr w:type="spellStart"/>
            <w:r w:rsidRPr="00B5156B">
              <w:rPr>
                <w:rFonts w:eastAsia="Times New Roman" w:cs="Arial"/>
                <w:color w:val="000000"/>
                <w:sz w:val="20"/>
                <w:szCs w:val="24"/>
              </w:rPr>
              <w:t>empowerment</w:t>
            </w:r>
            <w:proofErr w:type="spellEnd"/>
            <w:r w:rsidRPr="00B5156B">
              <w:rPr>
                <w:rFonts w:eastAsia="Times New Roman" w:cs="Arial"/>
                <w:color w:val="000000"/>
                <w:sz w:val="20"/>
                <w:szCs w:val="24"/>
              </w:rPr>
              <w:t xml:space="preserve"> y coherencia de objetivos</w:t>
            </w:r>
          </w:p>
        </w:tc>
      </w:tr>
    </w:tbl>
    <w:p w:rsidR="00613660" w:rsidRPr="00B5156B" w:rsidRDefault="00613660" w:rsidP="0080527C">
      <w:pPr>
        <w:pStyle w:val="Fuenteilustracionesytablas"/>
        <w:rPr>
          <w:lang w:val="en-US"/>
        </w:rPr>
      </w:pPr>
      <w:proofErr w:type="spellStart"/>
      <w:r w:rsidRPr="00B5156B">
        <w:rPr>
          <w:lang w:val="en-US"/>
        </w:rPr>
        <w:t>Fuente</w:t>
      </w:r>
      <w:proofErr w:type="spellEnd"/>
      <w:r w:rsidRPr="00B5156B">
        <w:rPr>
          <w:lang w:val="en-US"/>
        </w:rPr>
        <w:t xml:space="preserve">: </w:t>
      </w:r>
      <w:proofErr w:type="spellStart"/>
      <w:r w:rsidRPr="00B5156B">
        <w:rPr>
          <w:lang w:val="en-US"/>
        </w:rPr>
        <w:t>Slideshare</w:t>
      </w:r>
      <w:proofErr w:type="spellEnd"/>
      <w:r w:rsidRPr="00B5156B">
        <w:rPr>
          <w:lang w:val="en-US"/>
        </w:rPr>
        <w:t xml:space="preserve">, Balanced Scorecard, </w:t>
      </w:r>
      <w:hyperlink r:id="rId26" w:history="1">
        <w:r w:rsidRPr="00B5156B">
          <w:rPr>
            <w:rStyle w:val="Hipervnculo"/>
            <w:rFonts w:cs="Arial"/>
            <w:color w:val="auto"/>
            <w:u w:val="none"/>
            <w:lang w:val="en-US"/>
          </w:rPr>
          <w:t>Http://Www.Slideshare.Net/Jcfdezmxmanag/Balanced-Scorecard-1118727</w:t>
        </w:r>
      </w:hyperlink>
      <w:r w:rsidRPr="00B5156B">
        <w:rPr>
          <w:lang w:val="en-US"/>
        </w:rPr>
        <w:t>, 2009</w:t>
      </w:r>
    </w:p>
    <w:p w:rsidR="00613660" w:rsidRPr="00B5156B" w:rsidRDefault="00613660" w:rsidP="0080527C">
      <w:pPr>
        <w:pStyle w:val="Fuenteilustracionesytablas"/>
      </w:pPr>
      <w:r w:rsidRPr="00B5156B">
        <w:t>Elaborado Por: Carla Ríos, Karen Velasco</w:t>
      </w:r>
    </w:p>
    <w:p w:rsidR="009F6314" w:rsidRDefault="009F6314" w:rsidP="00613660">
      <w:r>
        <w:br w:type="page"/>
      </w:r>
    </w:p>
    <w:p w:rsidR="00613660" w:rsidRPr="00B5156B" w:rsidRDefault="00613660" w:rsidP="00613660">
      <w:pPr>
        <w:pStyle w:val="Ttulo3"/>
        <w:spacing w:line="480" w:lineRule="auto"/>
        <w:rPr>
          <w:rFonts w:cs="Arial"/>
        </w:rPr>
      </w:pPr>
      <w:bookmarkStart w:id="245" w:name="_Toc356030296"/>
      <w:bookmarkStart w:id="246" w:name="_Toc356030839"/>
      <w:bookmarkStart w:id="247" w:name="_Toc356032257"/>
      <w:bookmarkStart w:id="248" w:name="_Toc365711649"/>
      <w:bookmarkStart w:id="249" w:name="_Toc355479103"/>
      <w:r w:rsidRPr="00B5156B">
        <w:rPr>
          <w:rFonts w:cs="Arial"/>
        </w:rPr>
        <w:lastRenderedPageBreak/>
        <w:t xml:space="preserve">Matriz de priorización </w:t>
      </w:r>
      <w:r w:rsidRPr="00B5156B">
        <w:rPr>
          <w:rStyle w:val="Refdenotaalpie"/>
          <w:rFonts w:cs="Arial"/>
        </w:rPr>
        <w:footnoteReference w:id="18"/>
      </w:r>
      <w:bookmarkEnd w:id="245"/>
      <w:bookmarkEnd w:id="246"/>
      <w:bookmarkEnd w:id="247"/>
      <w:bookmarkEnd w:id="248"/>
      <w:r w:rsidRPr="00B5156B">
        <w:rPr>
          <w:rFonts w:cs="Arial"/>
        </w:rPr>
        <w:t xml:space="preserve">  </w:t>
      </w:r>
      <w:bookmarkEnd w:id="249"/>
    </w:p>
    <w:p w:rsidR="00613660" w:rsidRPr="00B5156B" w:rsidRDefault="00613660" w:rsidP="00613660">
      <w:pPr>
        <w:pStyle w:val="NormalWeb"/>
        <w:shd w:val="clear" w:color="auto" w:fill="FFFFFF"/>
        <w:spacing w:before="0" w:beforeAutospacing="0" w:after="0" w:afterAutospacing="0" w:line="480" w:lineRule="auto"/>
        <w:jc w:val="both"/>
        <w:textAlignment w:val="baseline"/>
        <w:rPr>
          <w:rFonts w:cs="Arial"/>
          <w:lang w:val="es-EC"/>
        </w:rPr>
      </w:pPr>
      <w:r w:rsidRPr="00B5156B">
        <w:rPr>
          <w:rFonts w:cs="Arial"/>
          <w:lang w:val="es-EC"/>
        </w:rPr>
        <w:t>Es una herramienta que permite la selección de opciones sobre la base de la ponderación y aplicación de criterios.</w:t>
      </w:r>
    </w:p>
    <w:p w:rsidR="00613660" w:rsidRPr="00B5156B" w:rsidRDefault="00613660" w:rsidP="00613660">
      <w:pPr>
        <w:pStyle w:val="NormalWeb"/>
        <w:shd w:val="clear" w:color="auto" w:fill="FFFFFF"/>
        <w:spacing w:before="0" w:beforeAutospacing="0" w:after="0" w:afterAutospacing="0" w:line="480" w:lineRule="auto"/>
        <w:jc w:val="both"/>
        <w:textAlignment w:val="baseline"/>
        <w:rPr>
          <w:rFonts w:cs="Arial"/>
          <w:lang w:val="es-EC"/>
        </w:rPr>
      </w:pPr>
      <w:r w:rsidRPr="00B5156B">
        <w:rPr>
          <w:rFonts w:cs="Arial"/>
          <w:lang w:val="es-EC"/>
        </w:rPr>
        <w:t>Hace posible determinar alternativas y los criterios a considerar para adoptar una decisión,  priorizar y clarificar problemas, oportunidades de mejora y en general, establecer prioridades entre un conjunto de elementos para facilitar la toma de decisiones.</w:t>
      </w:r>
    </w:p>
    <w:p w:rsidR="00613660" w:rsidRPr="00B5156B" w:rsidRDefault="00613660" w:rsidP="00613660">
      <w:pPr>
        <w:spacing w:line="480" w:lineRule="auto"/>
        <w:jc w:val="both"/>
        <w:rPr>
          <w:rFonts w:cs="Arial"/>
          <w:szCs w:val="24"/>
        </w:rPr>
      </w:pPr>
      <w:r w:rsidRPr="00B5156B">
        <w:rPr>
          <w:rFonts w:cs="Arial"/>
          <w:szCs w:val="24"/>
        </w:rPr>
        <w:t>El esfuerzo que las organizaciones realizan por priorizar sus procesos es una de las claves que explican el éxito con que gestionan los mismos.</w:t>
      </w:r>
    </w:p>
    <w:p w:rsidR="00613660" w:rsidRPr="00B5156B" w:rsidRDefault="00613660" w:rsidP="00613660">
      <w:pPr>
        <w:spacing w:line="480" w:lineRule="auto"/>
        <w:jc w:val="both"/>
        <w:rPr>
          <w:rFonts w:cs="Arial"/>
          <w:szCs w:val="24"/>
        </w:rPr>
      </w:pPr>
      <w:r w:rsidRPr="00B5156B">
        <w:rPr>
          <w:rFonts w:cs="Arial"/>
          <w:szCs w:val="24"/>
        </w:rPr>
        <w:t>Pasos a seguir para su elaboración:</w:t>
      </w:r>
    </w:p>
    <w:p w:rsidR="00613660" w:rsidRDefault="00613660" w:rsidP="00DE006F">
      <w:pPr>
        <w:pStyle w:val="Prrafodelista"/>
        <w:numPr>
          <w:ilvl w:val="0"/>
          <w:numId w:val="17"/>
        </w:numPr>
        <w:spacing w:line="480" w:lineRule="auto"/>
        <w:jc w:val="both"/>
        <w:rPr>
          <w:rFonts w:cs="Arial"/>
          <w:szCs w:val="24"/>
        </w:rPr>
      </w:pPr>
      <w:r w:rsidRPr="00B5156B">
        <w:rPr>
          <w:rFonts w:cs="Arial"/>
          <w:szCs w:val="24"/>
        </w:rPr>
        <w:t>Construir una matriz listando por un lado los principales objetivos estratégicos a corto y largo plazo, y por otro, los subprocesos que posee la organización (claves, estratégicos y de apoyo).</w:t>
      </w:r>
    </w:p>
    <w:p w:rsidR="00DE006F" w:rsidRPr="00DE006F" w:rsidRDefault="00DE006F" w:rsidP="00DE006F">
      <w:pPr>
        <w:pStyle w:val="Prrafodelista"/>
        <w:spacing w:line="480" w:lineRule="auto"/>
        <w:jc w:val="both"/>
        <w:rPr>
          <w:rFonts w:cs="Arial"/>
          <w:szCs w:val="24"/>
        </w:rPr>
      </w:pPr>
    </w:p>
    <w:p w:rsidR="00DE006F" w:rsidRDefault="00613660" w:rsidP="00DE006F">
      <w:pPr>
        <w:pStyle w:val="Prrafodelista"/>
        <w:numPr>
          <w:ilvl w:val="0"/>
          <w:numId w:val="17"/>
        </w:numPr>
        <w:spacing w:line="480" w:lineRule="auto"/>
        <w:jc w:val="both"/>
        <w:rPr>
          <w:rFonts w:cs="Arial"/>
          <w:szCs w:val="24"/>
        </w:rPr>
      </w:pPr>
      <w:r w:rsidRPr="00B5156B">
        <w:rPr>
          <w:rFonts w:cs="Arial"/>
          <w:szCs w:val="24"/>
        </w:rPr>
        <w:t>Analizar que subprocesos están implicados en la consecución de los objetivos empleando una escala que permitirá conocer en qué medida lo están.</w:t>
      </w:r>
    </w:p>
    <w:p w:rsidR="00DE006F" w:rsidRPr="00DE006F" w:rsidRDefault="00DE006F" w:rsidP="00DE006F">
      <w:pPr>
        <w:pStyle w:val="Prrafodelista"/>
        <w:spacing w:line="480" w:lineRule="auto"/>
        <w:rPr>
          <w:rFonts w:cs="Arial"/>
          <w:szCs w:val="24"/>
        </w:rPr>
      </w:pPr>
    </w:p>
    <w:p w:rsidR="00DE006F" w:rsidRPr="009F6314" w:rsidRDefault="00613660" w:rsidP="009F6314">
      <w:pPr>
        <w:pStyle w:val="Prrafodelista"/>
        <w:numPr>
          <w:ilvl w:val="0"/>
          <w:numId w:val="17"/>
        </w:numPr>
        <w:spacing w:line="480" w:lineRule="auto"/>
        <w:jc w:val="both"/>
        <w:rPr>
          <w:rFonts w:cs="Arial"/>
          <w:szCs w:val="24"/>
        </w:rPr>
      </w:pPr>
      <w:r w:rsidRPr="00B5156B">
        <w:rPr>
          <w:rFonts w:cs="Arial"/>
          <w:szCs w:val="24"/>
        </w:rPr>
        <w:t xml:space="preserve">La escala puede ser más o menos sofisticada, aunque normalmente se usan medidas de tipo cualitativo como, por ejemplo, calificar la </w:t>
      </w:r>
      <w:r w:rsidRPr="00B5156B">
        <w:rPr>
          <w:rFonts w:cs="Arial"/>
          <w:szCs w:val="24"/>
        </w:rPr>
        <w:lastRenderedPageBreak/>
        <w:t>importancia de un determinado proceso para un objetivo concreto con las letras A, B, C o D, siendo A extremadamente importante y D nada importante.</w:t>
      </w:r>
    </w:p>
    <w:tbl>
      <w:tblPr>
        <w:tblStyle w:val="Cuadrculaclara-nfasis12"/>
        <w:tblW w:w="7050" w:type="dxa"/>
        <w:jc w:val="center"/>
        <w:tblInd w:w="796" w:type="dxa"/>
        <w:tblLook w:val="04A0" w:firstRow="1" w:lastRow="0" w:firstColumn="1" w:lastColumn="0" w:noHBand="0" w:noVBand="1"/>
      </w:tblPr>
      <w:tblGrid>
        <w:gridCol w:w="1738"/>
        <w:gridCol w:w="1328"/>
        <w:gridCol w:w="1328"/>
        <w:gridCol w:w="1328"/>
        <w:gridCol w:w="1328"/>
      </w:tblGrid>
      <w:tr w:rsidR="00613660" w:rsidRPr="00B5156B" w:rsidTr="00044FAA">
        <w:trPr>
          <w:cnfStyle w:val="100000000000" w:firstRow="1" w:lastRow="0" w:firstColumn="0" w:lastColumn="0" w:oddVBand="0" w:evenVBand="0" w:oddHBand="0"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13660" w:rsidRPr="00B5156B" w:rsidRDefault="00613660" w:rsidP="000D6C09">
            <w:pPr>
              <w:rPr>
                <w:rFonts w:eastAsia="Times New Roman" w:cs="Arial"/>
                <w:color w:val="000000"/>
                <w:szCs w:val="24"/>
              </w:rPr>
            </w:pPr>
            <w:r w:rsidRPr="00B5156B">
              <w:rPr>
                <w:rFonts w:eastAsia="Times New Roman" w:cs="Arial"/>
                <w:color w:val="000000"/>
                <w:szCs w:val="24"/>
              </w:rPr>
              <w:t> </w:t>
            </w:r>
          </w:p>
        </w:tc>
        <w:tc>
          <w:tcPr>
            <w:tcW w:w="0" w:type="auto"/>
            <w:noWrap/>
            <w:hideMark/>
          </w:tcPr>
          <w:p w:rsidR="00613660" w:rsidRPr="00B5156B" w:rsidRDefault="00613660" w:rsidP="000D6C0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val="en-US"/>
              </w:rPr>
            </w:pPr>
            <w:proofErr w:type="spellStart"/>
            <w:r w:rsidRPr="00B5156B">
              <w:rPr>
                <w:rFonts w:eastAsia="Times New Roman" w:cs="Arial"/>
                <w:b w:val="0"/>
                <w:color w:val="000000"/>
                <w:szCs w:val="24"/>
                <w:lang w:val="en-US"/>
              </w:rPr>
              <w:t>Objetivo</w:t>
            </w:r>
            <w:proofErr w:type="spellEnd"/>
            <w:r w:rsidRPr="00B5156B">
              <w:rPr>
                <w:rFonts w:eastAsia="Times New Roman" w:cs="Arial"/>
                <w:b w:val="0"/>
                <w:color w:val="000000"/>
                <w:szCs w:val="24"/>
                <w:lang w:val="en-US"/>
              </w:rPr>
              <w:t xml:space="preserve"> 1</w:t>
            </w:r>
          </w:p>
        </w:tc>
        <w:tc>
          <w:tcPr>
            <w:tcW w:w="0" w:type="auto"/>
            <w:noWrap/>
            <w:hideMark/>
          </w:tcPr>
          <w:p w:rsidR="00613660" w:rsidRPr="00B5156B" w:rsidRDefault="00613660" w:rsidP="000D6C0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val="en-US"/>
              </w:rPr>
            </w:pPr>
            <w:proofErr w:type="spellStart"/>
            <w:r w:rsidRPr="00B5156B">
              <w:rPr>
                <w:rFonts w:eastAsia="Times New Roman" w:cs="Arial"/>
                <w:b w:val="0"/>
                <w:color w:val="000000"/>
                <w:szCs w:val="24"/>
                <w:lang w:val="en-US"/>
              </w:rPr>
              <w:t>Objetivo</w:t>
            </w:r>
            <w:proofErr w:type="spellEnd"/>
            <w:r w:rsidRPr="00B5156B">
              <w:rPr>
                <w:rFonts w:eastAsia="Times New Roman" w:cs="Arial"/>
                <w:b w:val="0"/>
                <w:color w:val="000000"/>
                <w:szCs w:val="24"/>
                <w:lang w:val="en-US"/>
              </w:rPr>
              <w:t xml:space="preserve"> 2</w:t>
            </w:r>
          </w:p>
        </w:tc>
        <w:tc>
          <w:tcPr>
            <w:tcW w:w="0" w:type="auto"/>
            <w:noWrap/>
            <w:hideMark/>
          </w:tcPr>
          <w:p w:rsidR="00613660" w:rsidRPr="00B5156B" w:rsidRDefault="00613660" w:rsidP="000D6C0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val="en-US"/>
              </w:rPr>
            </w:pPr>
            <w:proofErr w:type="spellStart"/>
            <w:r w:rsidRPr="00B5156B">
              <w:rPr>
                <w:rFonts w:eastAsia="Times New Roman" w:cs="Arial"/>
                <w:b w:val="0"/>
                <w:color w:val="000000"/>
                <w:szCs w:val="24"/>
                <w:lang w:val="en-US"/>
              </w:rPr>
              <w:t>Objetivo</w:t>
            </w:r>
            <w:proofErr w:type="spellEnd"/>
            <w:r w:rsidRPr="00B5156B">
              <w:rPr>
                <w:rFonts w:eastAsia="Times New Roman" w:cs="Arial"/>
                <w:b w:val="0"/>
                <w:color w:val="000000"/>
                <w:szCs w:val="24"/>
                <w:lang w:val="en-US"/>
              </w:rPr>
              <w:t xml:space="preserve"> 3</w:t>
            </w:r>
          </w:p>
        </w:tc>
        <w:tc>
          <w:tcPr>
            <w:tcW w:w="0" w:type="auto"/>
            <w:noWrap/>
            <w:hideMark/>
          </w:tcPr>
          <w:p w:rsidR="00613660" w:rsidRPr="00B5156B" w:rsidRDefault="00613660" w:rsidP="000D6C0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Cs w:val="24"/>
                <w:lang w:val="en-US"/>
              </w:rPr>
            </w:pPr>
            <w:proofErr w:type="spellStart"/>
            <w:r w:rsidRPr="00B5156B">
              <w:rPr>
                <w:rFonts w:eastAsia="Times New Roman" w:cs="Arial"/>
                <w:b w:val="0"/>
                <w:color w:val="000000"/>
                <w:szCs w:val="24"/>
                <w:lang w:val="en-US"/>
              </w:rPr>
              <w:t>Objetivo</w:t>
            </w:r>
            <w:proofErr w:type="spellEnd"/>
            <w:r w:rsidRPr="00B5156B">
              <w:rPr>
                <w:rFonts w:eastAsia="Times New Roman" w:cs="Arial"/>
                <w:b w:val="0"/>
                <w:color w:val="000000"/>
                <w:szCs w:val="24"/>
                <w:lang w:val="en-US"/>
              </w:rPr>
              <w:t xml:space="preserve"> 4</w:t>
            </w:r>
          </w:p>
        </w:tc>
      </w:tr>
      <w:tr w:rsidR="00613660" w:rsidRPr="00B5156B" w:rsidTr="00044FA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13660" w:rsidRPr="00B5156B" w:rsidRDefault="00613660" w:rsidP="000D6C09">
            <w:pPr>
              <w:rPr>
                <w:rFonts w:eastAsia="Times New Roman" w:cs="Arial"/>
                <w:b w:val="0"/>
                <w:color w:val="000000"/>
                <w:szCs w:val="24"/>
                <w:lang w:val="en-US"/>
              </w:rPr>
            </w:pPr>
            <w:proofErr w:type="spellStart"/>
            <w:r w:rsidRPr="00B5156B">
              <w:rPr>
                <w:rFonts w:eastAsia="Times New Roman" w:cs="Arial"/>
                <w:b w:val="0"/>
                <w:color w:val="000000"/>
                <w:szCs w:val="24"/>
                <w:lang w:val="en-US"/>
              </w:rPr>
              <w:t>Subproceso</w:t>
            </w:r>
            <w:proofErr w:type="spellEnd"/>
            <w:r w:rsidRPr="00B5156B">
              <w:rPr>
                <w:rFonts w:eastAsia="Times New Roman" w:cs="Arial"/>
                <w:b w:val="0"/>
                <w:color w:val="000000"/>
                <w:szCs w:val="24"/>
                <w:lang w:val="en-US"/>
              </w:rPr>
              <w:t xml:space="preserve"> 1</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r>
      <w:tr w:rsidR="00613660" w:rsidRPr="00B5156B" w:rsidTr="00044FAA">
        <w:trPr>
          <w:cnfStyle w:val="000000010000" w:firstRow="0" w:lastRow="0" w:firstColumn="0" w:lastColumn="0" w:oddVBand="0" w:evenVBand="0" w:oddHBand="0" w:evenHBand="1"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13660" w:rsidRPr="00B5156B" w:rsidRDefault="00613660" w:rsidP="000D6C09">
            <w:pPr>
              <w:rPr>
                <w:rFonts w:eastAsia="Times New Roman" w:cs="Arial"/>
                <w:b w:val="0"/>
                <w:color w:val="000000"/>
                <w:szCs w:val="24"/>
                <w:lang w:val="en-US"/>
              </w:rPr>
            </w:pPr>
            <w:proofErr w:type="spellStart"/>
            <w:r w:rsidRPr="00B5156B">
              <w:rPr>
                <w:rFonts w:eastAsia="Times New Roman" w:cs="Arial"/>
                <w:b w:val="0"/>
                <w:color w:val="000000"/>
                <w:szCs w:val="24"/>
                <w:lang w:val="en-US"/>
              </w:rPr>
              <w:t>Subproceso</w:t>
            </w:r>
            <w:proofErr w:type="spellEnd"/>
            <w:r w:rsidRPr="00B5156B">
              <w:rPr>
                <w:rFonts w:eastAsia="Times New Roman" w:cs="Arial"/>
                <w:b w:val="0"/>
                <w:color w:val="000000"/>
                <w:szCs w:val="24"/>
                <w:lang w:val="en-US"/>
              </w:rPr>
              <w:t xml:space="preserve"> 2</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r>
      <w:tr w:rsidR="00613660" w:rsidRPr="00B5156B" w:rsidTr="00044FAA">
        <w:trPr>
          <w:cnfStyle w:val="000000100000" w:firstRow="0" w:lastRow="0" w:firstColumn="0" w:lastColumn="0" w:oddVBand="0" w:evenVBand="0" w:oddHBand="1" w:evenHBand="0"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13660" w:rsidRPr="00B5156B" w:rsidRDefault="00613660" w:rsidP="000D6C09">
            <w:pPr>
              <w:rPr>
                <w:rFonts w:eastAsia="Times New Roman" w:cs="Arial"/>
                <w:b w:val="0"/>
                <w:color w:val="000000"/>
                <w:szCs w:val="24"/>
                <w:lang w:val="en-US"/>
              </w:rPr>
            </w:pPr>
            <w:proofErr w:type="spellStart"/>
            <w:r w:rsidRPr="00B5156B">
              <w:rPr>
                <w:rFonts w:eastAsia="Times New Roman" w:cs="Arial"/>
                <w:b w:val="0"/>
                <w:color w:val="000000"/>
                <w:szCs w:val="24"/>
                <w:lang w:val="en-US"/>
              </w:rPr>
              <w:t>Subproceso</w:t>
            </w:r>
            <w:proofErr w:type="spellEnd"/>
            <w:r w:rsidRPr="00B5156B">
              <w:rPr>
                <w:rFonts w:eastAsia="Times New Roman" w:cs="Arial"/>
                <w:b w:val="0"/>
                <w:color w:val="000000"/>
                <w:szCs w:val="24"/>
                <w:lang w:val="en-US"/>
              </w:rPr>
              <w:t xml:space="preserve"> 3</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r>
      <w:tr w:rsidR="00613660" w:rsidRPr="00B5156B" w:rsidTr="00044FAA">
        <w:trPr>
          <w:cnfStyle w:val="000000010000" w:firstRow="0" w:lastRow="0" w:firstColumn="0" w:lastColumn="0" w:oddVBand="0" w:evenVBand="0" w:oddHBand="0" w:evenHBand="1" w:firstRowFirstColumn="0" w:firstRowLastColumn="0" w:lastRowFirstColumn="0" w:lastRowLastColumn="0"/>
          <w:trHeight w:val="2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13660" w:rsidRPr="00B5156B" w:rsidRDefault="00613660" w:rsidP="000D6C09">
            <w:pPr>
              <w:rPr>
                <w:rFonts w:eastAsia="Times New Roman" w:cs="Arial"/>
                <w:b w:val="0"/>
                <w:color w:val="000000"/>
                <w:szCs w:val="24"/>
                <w:lang w:val="en-US"/>
              </w:rPr>
            </w:pPr>
            <w:proofErr w:type="spellStart"/>
            <w:r w:rsidRPr="00B5156B">
              <w:rPr>
                <w:rFonts w:eastAsia="Times New Roman" w:cs="Arial"/>
                <w:b w:val="0"/>
                <w:color w:val="000000"/>
                <w:szCs w:val="24"/>
                <w:lang w:val="en-US"/>
              </w:rPr>
              <w:t>Subproceso</w:t>
            </w:r>
            <w:proofErr w:type="spellEnd"/>
            <w:r w:rsidRPr="00B5156B">
              <w:rPr>
                <w:rFonts w:eastAsia="Times New Roman" w:cs="Arial"/>
                <w:b w:val="0"/>
                <w:color w:val="000000"/>
                <w:szCs w:val="24"/>
                <w:lang w:val="en-US"/>
              </w:rPr>
              <w:t xml:space="preserve"> 4</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c>
          <w:tcPr>
            <w:tcW w:w="0" w:type="auto"/>
            <w:noWrap/>
            <w:hideMark/>
          </w:tcPr>
          <w:p w:rsidR="00613660" w:rsidRPr="00B5156B" w:rsidRDefault="00613660" w:rsidP="000D6C0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 </w:t>
            </w:r>
          </w:p>
        </w:tc>
      </w:tr>
    </w:tbl>
    <w:p w:rsidR="00613660" w:rsidRPr="00B5156B" w:rsidRDefault="00613660" w:rsidP="00613660">
      <w:pPr>
        <w:pStyle w:val="Prrafodelista"/>
        <w:spacing w:after="0" w:line="480" w:lineRule="auto"/>
        <w:rPr>
          <w:rFonts w:cs="Arial"/>
          <w:sz w:val="16"/>
          <w:szCs w:val="24"/>
        </w:rPr>
      </w:pPr>
    </w:p>
    <w:tbl>
      <w:tblPr>
        <w:tblStyle w:val="Cuadrculaclara-nfasis12"/>
        <w:tblW w:w="0" w:type="auto"/>
        <w:jc w:val="center"/>
        <w:tblLayout w:type="fixed"/>
        <w:tblLook w:val="04A0" w:firstRow="1" w:lastRow="0" w:firstColumn="1" w:lastColumn="0" w:noHBand="0" w:noVBand="1"/>
      </w:tblPr>
      <w:tblGrid>
        <w:gridCol w:w="1075"/>
        <w:gridCol w:w="1075"/>
        <w:gridCol w:w="1075"/>
        <w:gridCol w:w="1075"/>
      </w:tblGrid>
      <w:tr w:rsidR="00613660" w:rsidRPr="00B5156B" w:rsidTr="00044FAA">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rsidR="00613660" w:rsidRPr="00B5156B" w:rsidRDefault="00613660" w:rsidP="000D6C09">
            <w:pPr>
              <w:jc w:val="center"/>
              <w:rPr>
                <w:rFonts w:eastAsia="Times New Roman" w:cs="Arial"/>
                <w:color w:val="000000"/>
                <w:szCs w:val="24"/>
                <w:lang w:val="en-US"/>
              </w:rPr>
            </w:pPr>
            <w:r w:rsidRPr="00B5156B">
              <w:rPr>
                <w:rFonts w:eastAsia="Times New Roman" w:cs="Arial"/>
                <w:color w:val="000000"/>
                <w:szCs w:val="24"/>
                <w:lang w:val="en-US"/>
              </w:rPr>
              <w:t>A</w:t>
            </w:r>
          </w:p>
        </w:tc>
        <w:tc>
          <w:tcPr>
            <w:tcW w:w="1075" w:type="dxa"/>
            <w:noWrap/>
            <w:hideMark/>
          </w:tcPr>
          <w:p w:rsidR="00613660" w:rsidRPr="00B5156B" w:rsidRDefault="00613660" w:rsidP="000D6C0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B</w:t>
            </w:r>
          </w:p>
        </w:tc>
        <w:tc>
          <w:tcPr>
            <w:tcW w:w="1075" w:type="dxa"/>
            <w:noWrap/>
            <w:hideMark/>
          </w:tcPr>
          <w:p w:rsidR="00613660" w:rsidRPr="00B5156B" w:rsidRDefault="00613660" w:rsidP="000D6C0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C</w:t>
            </w:r>
          </w:p>
        </w:tc>
        <w:tc>
          <w:tcPr>
            <w:tcW w:w="1075" w:type="dxa"/>
            <w:noWrap/>
            <w:hideMark/>
          </w:tcPr>
          <w:p w:rsidR="00613660" w:rsidRPr="00B5156B" w:rsidRDefault="00613660" w:rsidP="000D6C0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D</w:t>
            </w:r>
          </w:p>
        </w:tc>
      </w:tr>
      <w:tr w:rsidR="00613660" w:rsidRPr="00B5156B" w:rsidTr="00044FAA">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075" w:type="dxa"/>
            <w:noWrap/>
            <w:hideMark/>
          </w:tcPr>
          <w:p w:rsidR="00613660" w:rsidRPr="00B5156B" w:rsidRDefault="00613660" w:rsidP="000D6C09">
            <w:pPr>
              <w:jc w:val="center"/>
              <w:rPr>
                <w:rFonts w:eastAsia="Times New Roman" w:cs="Arial"/>
                <w:b w:val="0"/>
                <w:color w:val="000000"/>
                <w:szCs w:val="24"/>
                <w:lang w:val="en-US"/>
              </w:rPr>
            </w:pPr>
            <w:r w:rsidRPr="00B5156B">
              <w:rPr>
                <w:rFonts w:eastAsia="Times New Roman" w:cs="Arial"/>
                <w:b w:val="0"/>
                <w:color w:val="000000"/>
                <w:szCs w:val="24"/>
                <w:lang w:val="en-US"/>
              </w:rPr>
              <w:t>4</w:t>
            </w:r>
          </w:p>
        </w:tc>
        <w:tc>
          <w:tcPr>
            <w:tcW w:w="1075" w:type="dxa"/>
            <w:noWrap/>
            <w:hideMark/>
          </w:tcPr>
          <w:p w:rsidR="00613660" w:rsidRPr="00B5156B" w:rsidRDefault="00613660" w:rsidP="000D6C0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3</w:t>
            </w:r>
          </w:p>
        </w:tc>
        <w:tc>
          <w:tcPr>
            <w:tcW w:w="1075" w:type="dxa"/>
            <w:noWrap/>
            <w:hideMark/>
          </w:tcPr>
          <w:p w:rsidR="00613660" w:rsidRPr="00B5156B" w:rsidRDefault="00613660" w:rsidP="000D6C0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2</w:t>
            </w:r>
          </w:p>
        </w:tc>
        <w:tc>
          <w:tcPr>
            <w:tcW w:w="1075" w:type="dxa"/>
            <w:noWrap/>
            <w:hideMark/>
          </w:tcPr>
          <w:p w:rsidR="00613660" w:rsidRPr="00B5156B" w:rsidRDefault="00613660" w:rsidP="000D6C0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val="en-US"/>
              </w:rPr>
            </w:pPr>
            <w:r w:rsidRPr="00B5156B">
              <w:rPr>
                <w:rFonts w:eastAsia="Times New Roman" w:cs="Arial"/>
                <w:color w:val="000000"/>
                <w:szCs w:val="24"/>
                <w:lang w:val="en-US"/>
              </w:rPr>
              <w:t>1</w:t>
            </w:r>
          </w:p>
        </w:tc>
      </w:tr>
    </w:tbl>
    <w:p w:rsidR="00613660" w:rsidRPr="00B5156B" w:rsidRDefault="00C1083C" w:rsidP="00613660">
      <w:pPr>
        <w:pStyle w:val="Prrafodelista"/>
        <w:keepNext/>
        <w:spacing w:line="240" w:lineRule="auto"/>
        <w:ind w:left="0"/>
        <w:jc w:val="center"/>
        <w:rPr>
          <w:rFonts w:cs="Arial"/>
        </w:rPr>
      </w:pPr>
      <w:r>
        <w:rPr>
          <w:rFonts w:cs="Arial"/>
          <w:noProof/>
          <w:szCs w:val="24"/>
          <w:lang w:eastAsia="es-EC"/>
        </w:rPr>
        <mc:AlternateContent>
          <mc:Choice Requires="wpg">
            <w:drawing>
              <wp:inline distT="0" distB="0" distL="0" distR="0" wp14:anchorId="0D0D02C7" wp14:editId="47304A1C">
                <wp:extent cx="3243580" cy="685800"/>
                <wp:effectExtent l="19050" t="19050" r="13970" b="9525"/>
                <wp:docPr id="2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3580" cy="685800"/>
                          <a:chOff x="3505" y="5205"/>
                          <a:chExt cx="5239" cy="666"/>
                        </a:xfrm>
                      </wpg:grpSpPr>
                      <wpg:grpSp>
                        <wpg:cNvPr id="25" name="Group 26"/>
                        <wpg:cNvGrpSpPr>
                          <a:grpSpLocks/>
                        </wpg:cNvGrpSpPr>
                        <wpg:grpSpPr bwMode="auto">
                          <a:xfrm>
                            <a:off x="3505" y="5205"/>
                            <a:ext cx="2581" cy="666"/>
                            <a:chOff x="3505" y="14359"/>
                            <a:chExt cx="2581" cy="666"/>
                          </a:xfrm>
                        </wpg:grpSpPr>
                        <wps:wsp>
                          <wps:cNvPr id="30" name="AutoShape 20"/>
                          <wps:cNvSpPr>
                            <a:spLocks noChangeArrowheads="1"/>
                          </wps:cNvSpPr>
                          <wps:spPr bwMode="auto">
                            <a:xfrm>
                              <a:off x="3505" y="14359"/>
                              <a:ext cx="2581" cy="666"/>
                            </a:xfrm>
                            <a:prstGeom prst="leftArrow">
                              <a:avLst>
                                <a:gd name="adj1" fmla="val 50000"/>
                                <a:gd name="adj2" fmla="val 96884"/>
                              </a:avLst>
                            </a:prstGeom>
                            <a:solidFill>
                              <a:schemeClr val="accent3">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 name="Text Box 21"/>
                          <wps:cNvSpPr txBox="1">
                            <a:spLocks noChangeArrowheads="1"/>
                          </wps:cNvSpPr>
                          <wps:spPr bwMode="auto">
                            <a:xfrm>
                              <a:off x="3967" y="14536"/>
                              <a:ext cx="2024" cy="272"/>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2AF" w:rsidRPr="00044FAA" w:rsidRDefault="00F932AF" w:rsidP="00613660">
                                <w:pPr>
                                  <w:jc w:val="center"/>
                                  <w:rPr>
                                    <w:sz w:val="12"/>
                                    <w:szCs w:val="10"/>
                                  </w:rPr>
                                </w:pPr>
                                <w:r w:rsidRPr="00044FAA">
                                  <w:rPr>
                                    <w:sz w:val="12"/>
                                    <w:szCs w:val="10"/>
                                  </w:rPr>
                                  <w:t>EXTREMADAMENTE IMPORTANTE</w:t>
                                </w:r>
                              </w:p>
                            </w:txbxContent>
                          </wps:txbx>
                          <wps:bodyPr rot="0" vert="horz" wrap="square" lIns="91440" tIns="45720" rIns="91440" bIns="45720" anchor="t" anchorCtr="0" upright="1">
                            <a:noAutofit/>
                          </wps:bodyPr>
                        </wps:wsp>
                      </wpg:grpSp>
                      <wpg:grpSp>
                        <wpg:cNvPr id="32" name="Group 25"/>
                        <wpg:cNvGrpSpPr>
                          <a:grpSpLocks/>
                        </wpg:cNvGrpSpPr>
                        <wpg:grpSpPr bwMode="auto">
                          <a:xfrm>
                            <a:off x="6163" y="5205"/>
                            <a:ext cx="2581" cy="666"/>
                            <a:chOff x="6584" y="14359"/>
                            <a:chExt cx="2581" cy="666"/>
                          </a:xfrm>
                        </wpg:grpSpPr>
                        <wps:wsp>
                          <wps:cNvPr id="33" name="AutoShape 22"/>
                          <wps:cNvSpPr>
                            <a:spLocks noChangeArrowheads="1"/>
                          </wps:cNvSpPr>
                          <wps:spPr bwMode="auto">
                            <a:xfrm rot="10800000">
                              <a:off x="6584" y="14359"/>
                              <a:ext cx="2581" cy="666"/>
                            </a:xfrm>
                            <a:prstGeom prst="leftArrow">
                              <a:avLst>
                                <a:gd name="adj1" fmla="val 50000"/>
                                <a:gd name="adj2" fmla="val 96884"/>
                              </a:avLst>
                            </a:prstGeom>
                            <a:solidFill>
                              <a:schemeClr val="accent3">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 name="Text Box 24"/>
                          <wps:cNvSpPr txBox="1">
                            <a:spLocks noChangeArrowheads="1"/>
                          </wps:cNvSpPr>
                          <wps:spPr bwMode="auto">
                            <a:xfrm>
                              <a:off x="6665" y="14536"/>
                              <a:ext cx="2079" cy="272"/>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2AF" w:rsidRDefault="00F932AF" w:rsidP="00044FAA">
                                <w:pPr>
                                  <w:spacing w:after="0"/>
                                  <w:jc w:val="center"/>
                                  <w:rPr>
                                    <w:sz w:val="12"/>
                                    <w:szCs w:val="10"/>
                                  </w:rPr>
                                </w:pPr>
                                <w:r w:rsidRPr="00044FAA">
                                  <w:rPr>
                                    <w:sz w:val="12"/>
                                    <w:szCs w:val="10"/>
                                  </w:rPr>
                                  <w:t xml:space="preserve">NADA </w:t>
                                </w:r>
                              </w:p>
                              <w:p w:rsidR="00F932AF" w:rsidRPr="00044FAA" w:rsidRDefault="00F932AF" w:rsidP="00044FAA">
                                <w:pPr>
                                  <w:spacing w:after="0"/>
                                  <w:jc w:val="center"/>
                                  <w:rPr>
                                    <w:sz w:val="12"/>
                                    <w:szCs w:val="10"/>
                                  </w:rPr>
                                </w:pPr>
                                <w:r w:rsidRPr="00044FAA">
                                  <w:rPr>
                                    <w:sz w:val="12"/>
                                    <w:szCs w:val="10"/>
                                  </w:rPr>
                                  <w:t>IMPORTANTE</w:t>
                                </w:r>
                              </w:p>
                            </w:txbxContent>
                          </wps:txbx>
                          <wps:bodyPr rot="0" vert="horz" wrap="square" lIns="91440" tIns="45720" rIns="91440" bIns="45720" anchor="t" anchorCtr="0" upright="1">
                            <a:noAutofit/>
                          </wps:bodyPr>
                        </wps:wsp>
                      </wpg:grpSp>
                    </wpg:wgp>
                  </a:graphicData>
                </a:graphic>
              </wp:inline>
            </w:drawing>
          </mc:Choice>
          <mc:Fallback>
            <w:pict>
              <v:group id="Group 29" o:spid="_x0000_s1038" style="width:255.4pt;height:54pt;mso-position-horizontal-relative:char;mso-position-vertical-relative:line" coordorigin="3505,5205" coordsize="523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">
                <v:group id="Group 26" o:spid="_x0000_s1039" style="position:absolute;left:3505;top:5205;width:2581;height:666" coordorigin="3505,14359" coordsize="258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 o:spid="_x0000_s1040" type="#_x0000_t66" style="position:absolute;left:3505;top:14359;width:258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95MEA&#10;AADbAAAADwAAAGRycy9kb3ducmV2LnhtbERPz2vCMBS+C/sfwhO82VSFUTqjbINRhcFY9bDeHs2z&#10;KTYvpcna7r9fDoMdP77f++NsOzHS4FvHCjZJCoK4drrlRsH18rbOQPiArLFzTAp+yMPx8LDYY67d&#10;xJ80lqERMYR9jgpMCH0upa8NWfSJ64kjd3ODxRDh0Eg94BTDbSe3afooLbYcGwz29GqovpffVkFR&#10;zZmjL5o+ti/FubLmHQ1mSq2W8/MTiEBz+Bf/uU9awS6uj1/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yveTBAAAA2wAAAA8AAAAAAAAAAAAAAAAAmAIAAGRycy9kb3du&#10;cmV2LnhtbFBLBQYAAAAABAAEAPUAAACGAwAAAAA=&#10;" fillcolor="#9bbb59 [3206]"/>
                  <v:shape id="Text Box 21" o:spid="_x0000_s1041" type="#_x0000_t202" style="position:absolute;left:3967;top:14536;width:2024;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N8cUA&#10;AADbAAAADwAAAGRycy9kb3ducmV2LnhtbESPQWsCMRSE74L/ITzBm2atXVtWoxRBWorQaovg7bl5&#10;bhY3L8sm6vrvm4LgcZiZb5jZorWVuFDjS8cKRsMEBHHudMmFgt+f1eAVhA/IGivHpOBGHhbzbmeG&#10;mXZX3tBlGwoRIewzVGBCqDMpfW7Ioh+6mjh6R9dYDFE2hdQNXiPcVvIpSSbSYslxwWBNS0P5aXu2&#10;Cl6WIX02493581anh++vdP0u92ul+r32bQoiUBse4Xv7QysYj+D/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A3xxQAAANsAAAAPAAAAAAAAAAAAAAAAAJgCAABkcnMv&#10;ZG93bnJldi54bWxQSwUGAAAAAAQABAD1AAAAigMAAAAA&#10;" fillcolor="#9bbb59 [3206]" stroked="f">
                    <v:textbox>
                      <w:txbxContent>
                        <w:p w:rsidR="007018C5" w:rsidRPr="00044FAA" w:rsidRDefault="007018C5" w:rsidP="00613660">
                          <w:pPr>
                            <w:jc w:val="center"/>
                            <w:rPr>
                              <w:sz w:val="12"/>
                              <w:szCs w:val="10"/>
                            </w:rPr>
                          </w:pPr>
                          <w:r w:rsidRPr="00044FAA">
                            <w:rPr>
                              <w:sz w:val="12"/>
                              <w:szCs w:val="10"/>
                            </w:rPr>
                            <w:t>EXTREMADAMENTE IMPORTANTE</w:t>
                          </w:r>
                        </w:p>
                      </w:txbxContent>
                    </v:textbox>
                  </v:shape>
                </v:group>
                <v:group id="Group 25" o:spid="_x0000_s1042" style="position:absolute;left:6163;top:5205;width:2581;height:666" coordorigin="6584,14359" coordsize="258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22" o:spid="_x0000_s1043" type="#_x0000_t66" style="position:absolute;left:6584;top:14359;width:2581;height:66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WFcUA&#10;AADbAAAADwAAAGRycy9kb3ducmV2LnhtbESPwWrDMBBE74X+g9hCLyWR24ApTpSQFgI1BEKdXnJb&#10;rI1tYq2EJMfu31eBQI/DzLxhVpvJ9OJKPnSWFbzOMxDEtdUdNwp+jrvZO4gQkTX2lknBLwXYrB8f&#10;VlhoO/I3XavYiAThUKCCNkZXSBnqlgyGuXXEyTtbbzAm6RupPY4Jbnr5lmW5NNhxWmjR0WdL9aUa&#10;jILhw2/L036sdL47nF7Koexd7pR6fpq2SxCRpvgfvre/tILFAm5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dYVxQAAANsAAAAPAAAAAAAAAAAAAAAAAJgCAABkcnMv&#10;ZG93bnJldi54bWxQSwUGAAAAAAQABAD1AAAAigMAAAAA&#10;" fillcolor="#9bbb59 [3206]"/>
                  <v:shape id="Text Box 24" o:spid="_x0000_s1044" type="#_x0000_t202" style="position:absolute;left:6665;top:14536;width:207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acYA&#10;AADbAAAADwAAAGRycy9kb3ducmV2LnhtbESP3WrCQBSE7wu+w3KE3jWbqrEldRURpCKCPy2F3p1m&#10;T7PB7NmQXTW+vSsUejnMzDfMZNbZWpyp9ZVjBc9JCoK4cLriUsHnx/LpFYQPyBprx6TgSh5m097D&#10;BHPtLryn8yGUIkLY56jAhNDkUvrCkEWfuIY4er+utRiibEupW7xEuK3lIE3H0mLFccFgQwtDxfFw&#10;sgpeFiEbmeHXaX1tsp/dNtu8y++NUo/9bv4GIlAX/sN/7ZVWMBzB/U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uacYAAADbAAAADwAAAAAAAAAAAAAAAACYAgAAZHJz&#10;L2Rvd25yZXYueG1sUEsFBgAAAAAEAAQA9QAAAIsDAAAAAA==&#10;" fillcolor="#9bbb59 [3206]" stroked="f">
                    <v:textbox>
                      <w:txbxContent>
                        <w:p w:rsidR="007018C5" w:rsidRDefault="007018C5" w:rsidP="00044FAA">
                          <w:pPr>
                            <w:spacing w:after="0"/>
                            <w:jc w:val="center"/>
                            <w:rPr>
                              <w:sz w:val="12"/>
                              <w:szCs w:val="10"/>
                            </w:rPr>
                          </w:pPr>
                          <w:r w:rsidRPr="00044FAA">
                            <w:rPr>
                              <w:sz w:val="12"/>
                              <w:szCs w:val="10"/>
                            </w:rPr>
                            <w:t xml:space="preserve">NADA </w:t>
                          </w:r>
                        </w:p>
                        <w:p w:rsidR="007018C5" w:rsidRPr="00044FAA" w:rsidRDefault="007018C5" w:rsidP="00044FAA">
                          <w:pPr>
                            <w:spacing w:after="0"/>
                            <w:jc w:val="center"/>
                            <w:rPr>
                              <w:sz w:val="12"/>
                              <w:szCs w:val="10"/>
                            </w:rPr>
                          </w:pPr>
                          <w:r w:rsidRPr="00044FAA">
                            <w:rPr>
                              <w:sz w:val="12"/>
                              <w:szCs w:val="10"/>
                            </w:rPr>
                            <w:t>IMPORTANTE</w:t>
                          </w:r>
                        </w:p>
                      </w:txbxContent>
                    </v:textbox>
                  </v:shape>
                </v:group>
                <w10:anchorlock/>
              </v:group>
            </w:pict>
          </mc:Fallback>
        </mc:AlternateContent>
      </w:r>
    </w:p>
    <w:p w:rsidR="00613660" w:rsidRPr="00B5156B" w:rsidRDefault="00613660" w:rsidP="0080527C">
      <w:pPr>
        <w:pStyle w:val="Epgrafe"/>
      </w:pPr>
      <w:bookmarkStart w:id="250" w:name="_Toc365711567"/>
      <w:r w:rsidRPr="00B5156B">
        <w:t xml:space="preserve">Figura </w:t>
      </w:r>
      <w:r w:rsidR="004A07C4">
        <w:fldChar w:fldCharType="begin"/>
      </w:r>
      <w:r w:rsidR="00E40894">
        <w:instrText xml:space="preserve"> STYLEREF 1 \s </w:instrText>
      </w:r>
      <w:r w:rsidR="004A07C4">
        <w:fldChar w:fldCharType="separate"/>
      </w:r>
      <w:r w:rsidR="00F932AF">
        <w:rPr>
          <w:noProof/>
        </w:rPr>
        <w:t>2</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6</w:t>
      </w:r>
      <w:r w:rsidR="004A07C4">
        <w:fldChar w:fldCharType="end"/>
      </w:r>
      <w:r w:rsidRPr="00B5156B">
        <w:t xml:space="preserve"> - </w:t>
      </w:r>
      <w:r w:rsidRPr="00B5156B">
        <w:rPr>
          <w:szCs w:val="24"/>
        </w:rPr>
        <w:t>Priorización De Procesos</w:t>
      </w:r>
      <w:bookmarkEnd w:id="250"/>
    </w:p>
    <w:p w:rsidR="00613660" w:rsidRPr="00B5156B" w:rsidRDefault="00613660" w:rsidP="0080527C">
      <w:pPr>
        <w:pStyle w:val="Fuenteilustracionesytablas"/>
      </w:pPr>
      <w:r w:rsidRPr="00B5156B">
        <w:t>Fuente: La Gestión Por Procesos</w:t>
      </w:r>
    </w:p>
    <w:p w:rsidR="00613660" w:rsidRPr="00B5156B" w:rsidRDefault="00613660" w:rsidP="0080527C">
      <w:pPr>
        <w:pStyle w:val="Fuenteilustracionesytablas"/>
      </w:pPr>
      <w:r w:rsidRPr="00B5156B">
        <w:t>Elaborado Por: Carla Ríos, Karen Velasco</w:t>
      </w:r>
    </w:p>
    <w:p w:rsidR="00613660" w:rsidRPr="00B5156B" w:rsidRDefault="00613660" w:rsidP="00613660">
      <w:pPr>
        <w:spacing w:line="480" w:lineRule="auto"/>
        <w:rPr>
          <w:rFonts w:cs="Arial"/>
        </w:rPr>
      </w:pPr>
    </w:p>
    <w:p w:rsidR="00AC0078" w:rsidRPr="00B5156B" w:rsidRDefault="00AC0078" w:rsidP="003F3D35">
      <w:pPr>
        <w:pStyle w:val="Ttulo3"/>
        <w:numPr>
          <w:ilvl w:val="2"/>
          <w:numId w:val="34"/>
        </w:numPr>
        <w:spacing w:line="480" w:lineRule="auto"/>
        <w:rPr>
          <w:rFonts w:cs="Arial"/>
          <w:i/>
        </w:rPr>
      </w:pPr>
      <w:bookmarkStart w:id="251" w:name="_Toc365711650"/>
      <w:r w:rsidRPr="00B5156B">
        <w:rPr>
          <w:rFonts w:cs="Arial"/>
        </w:rPr>
        <w:t xml:space="preserve">Análisis de valor agregado de los procesos </w:t>
      </w:r>
      <w:r w:rsidRPr="00B5156B">
        <w:rPr>
          <w:rStyle w:val="Refdenotaalpie"/>
          <w:rFonts w:cs="Arial"/>
        </w:rPr>
        <w:footnoteReference w:id="19"/>
      </w:r>
      <w:bookmarkEnd w:id="240"/>
      <w:bookmarkEnd w:id="241"/>
      <w:bookmarkEnd w:id="242"/>
      <w:bookmarkEnd w:id="243"/>
      <w:bookmarkEnd w:id="251"/>
    </w:p>
    <w:p w:rsidR="00AC0078" w:rsidRPr="00B5156B" w:rsidRDefault="00AC0078" w:rsidP="008927C7">
      <w:pPr>
        <w:spacing w:line="480" w:lineRule="auto"/>
        <w:jc w:val="both"/>
        <w:rPr>
          <w:rFonts w:cs="Arial"/>
          <w:szCs w:val="24"/>
        </w:rPr>
      </w:pPr>
      <w:r w:rsidRPr="00B5156B">
        <w:rPr>
          <w:rFonts w:cs="Arial"/>
          <w:szCs w:val="24"/>
        </w:rPr>
        <w:t xml:space="preserve">Es una herramienta esencial en el momento de analizar los procesos que tienen las empresas.  Consiste en examinar en forma detallada cada una de las actividades del mismo, para determinar si aporta a las necesidades o requisitos de las personas interesadas e involucradas en su desarrollo.   A través de este análisis se logra ser más productivos y competitivos en el medio en el que la empresa se desenvuelve, ya que por medio del mismo se consigue reducir significativamente el tiempo y costo de sus procesos, </w:t>
      </w:r>
      <w:r w:rsidRPr="00B5156B">
        <w:rPr>
          <w:rFonts w:cs="Arial"/>
          <w:szCs w:val="24"/>
        </w:rPr>
        <w:lastRenderedPageBreak/>
        <w:t>eliminando las actividades que no agregan valor desde el punto de vista del cliente ni de la empresa.</w:t>
      </w:r>
    </w:p>
    <w:p w:rsidR="00AC0078" w:rsidRPr="00B5156B" w:rsidRDefault="00AC0078" w:rsidP="008927C7">
      <w:pPr>
        <w:spacing w:line="480" w:lineRule="auto"/>
        <w:jc w:val="both"/>
        <w:rPr>
          <w:rFonts w:cs="Arial"/>
          <w:szCs w:val="24"/>
        </w:rPr>
      </w:pPr>
      <w:r w:rsidRPr="00B5156B">
        <w:rPr>
          <w:rFonts w:cs="Arial"/>
          <w:szCs w:val="24"/>
        </w:rPr>
        <w:t>Las actividades antes mencionadas se encuentran clasificadas de la siguiente manera:</w:t>
      </w:r>
    </w:p>
    <w:p w:rsidR="00AC0078" w:rsidRPr="00B5156B" w:rsidRDefault="00AC0078" w:rsidP="008927C7">
      <w:pPr>
        <w:spacing w:line="480" w:lineRule="auto"/>
        <w:jc w:val="both"/>
        <w:rPr>
          <w:rFonts w:cs="Arial"/>
          <w:szCs w:val="24"/>
        </w:rPr>
      </w:pPr>
      <w:r w:rsidRPr="00B5156B">
        <w:rPr>
          <w:rFonts w:cs="Arial"/>
          <w:i/>
          <w:szCs w:val="24"/>
        </w:rPr>
        <w:t>Actividades que agregan valor al cliente (VAC):</w:t>
      </w:r>
      <w:r w:rsidRPr="00B5156B">
        <w:rPr>
          <w:rFonts w:cs="Arial"/>
          <w:szCs w:val="24"/>
        </w:rPr>
        <w:t xml:space="preserve"> son aquellas que convierten los recursos en productos o servicios según lo requerido por el cliente.  Los consumidores toman en cuenta estas actividades a la hora de escoger un producto o servicio.</w:t>
      </w:r>
    </w:p>
    <w:p w:rsidR="00AC0078" w:rsidRPr="00B5156B" w:rsidRDefault="00AC0078" w:rsidP="008927C7">
      <w:pPr>
        <w:spacing w:line="480" w:lineRule="auto"/>
        <w:jc w:val="both"/>
        <w:rPr>
          <w:rFonts w:cs="Arial"/>
          <w:szCs w:val="24"/>
        </w:rPr>
      </w:pPr>
      <w:r w:rsidRPr="00B5156B">
        <w:rPr>
          <w:rFonts w:cs="Arial"/>
          <w:i/>
          <w:szCs w:val="24"/>
        </w:rPr>
        <w:t>Actividades que agregan valor empresarial (VAE):</w:t>
      </w:r>
      <w:r w:rsidRPr="00B5156B">
        <w:rPr>
          <w:rFonts w:cs="Arial"/>
          <w:szCs w:val="24"/>
        </w:rPr>
        <w:t xml:space="preserve"> estas actividades contribuyen tanto a la captación progresiva de clientes como a la expansión del mercado, dando como resultado la satisfacción del cliente.</w:t>
      </w:r>
    </w:p>
    <w:p w:rsidR="00AC0078" w:rsidRPr="00B5156B" w:rsidRDefault="00AC0078" w:rsidP="008927C7">
      <w:pPr>
        <w:spacing w:line="480" w:lineRule="auto"/>
        <w:jc w:val="both"/>
        <w:rPr>
          <w:rFonts w:cs="Arial"/>
          <w:szCs w:val="24"/>
        </w:rPr>
      </w:pPr>
      <w:r w:rsidRPr="00B5156B">
        <w:rPr>
          <w:rFonts w:cs="Arial"/>
          <w:i/>
          <w:szCs w:val="24"/>
        </w:rPr>
        <w:t>Actividades que no agregan valor (SVA):</w:t>
      </w:r>
      <w:r w:rsidRPr="00B5156B">
        <w:rPr>
          <w:rFonts w:cs="Arial"/>
          <w:szCs w:val="24"/>
        </w:rPr>
        <w:t xml:space="preserve"> son aquellas que pueden ser eliminadas o minimizadas sin ocasionar alteración alguna en la funcionalidad del proceso ni en la decisión del cliente al momento de su elección.  Dentro de este grupo se encuentra cinco tipos de actividades que no agregan valor, detalladas a continuación:</w:t>
      </w:r>
    </w:p>
    <w:p w:rsidR="00AC0078" w:rsidRPr="00B5156B" w:rsidRDefault="00AC0078" w:rsidP="008927C7">
      <w:pPr>
        <w:spacing w:line="480" w:lineRule="auto"/>
        <w:ind w:left="708"/>
        <w:jc w:val="both"/>
        <w:rPr>
          <w:rFonts w:cs="Arial"/>
          <w:szCs w:val="24"/>
        </w:rPr>
      </w:pPr>
      <w:r w:rsidRPr="00B5156B">
        <w:rPr>
          <w:rFonts w:cs="Arial"/>
          <w:szCs w:val="24"/>
        </w:rPr>
        <w:t>Preparación.- Son actividades previas a un estado de disposición para realizar una tarea.</w:t>
      </w:r>
    </w:p>
    <w:p w:rsidR="00AC0078" w:rsidRPr="00B5156B" w:rsidRDefault="00AC0078" w:rsidP="008927C7">
      <w:pPr>
        <w:spacing w:line="480" w:lineRule="auto"/>
        <w:ind w:left="708"/>
        <w:jc w:val="both"/>
        <w:rPr>
          <w:rFonts w:cs="Arial"/>
          <w:szCs w:val="24"/>
        </w:rPr>
      </w:pPr>
      <w:r w:rsidRPr="00B5156B">
        <w:rPr>
          <w:rFonts w:cs="Arial"/>
          <w:szCs w:val="24"/>
        </w:rPr>
        <w:t>Espera.- Es el tiempo en el que no se desarrolla ninguna actividad.</w:t>
      </w:r>
    </w:p>
    <w:p w:rsidR="00AC0078" w:rsidRPr="00B5156B" w:rsidRDefault="00AC0078" w:rsidP="008927C7">
      <w:pPr>
        <w:spacing w:line="480" w:lineRule="auto"/>
        <w:ind w:left="708"/>
        <w:jc w:val="both"/>
        <w:rPr>
          <w:rFonts w:cs="Arial"/>
          <w:szCs w:val="24"/>
        </w:rPr>
      </w:pPr>
      <w:r w:rsidRPr="00B5156B">
        <w:rPr>
          <w:rFonts w:cs="Arial"/>
          <w:szCs w:val="24"/>
        </w:rPr>
        <w:lastRenderedPageBreak/>
        <w:t>Movimiento.- Se refiere al movimiento de personas, información, materiales o cualquier otra cosa de un punto a otro.</w:t>
      </w:r>
    </w:p>
    <w:p w:rsidR="00AC0078" w:rsidRPr="00B5156B" w:rsidRDefault="00AC0078" w:rsidP="008927C7">
      <w:pPr>
        <w:spacing w:line="480" w:lineRule="auto"/>
        <w:ind w:left="708"/>
        <w:jc w:val="both"/>
        <w:rPr>
          <w:rFonts w:cs="Arial"/>
          <w:szCs w:val="24"/>
        </w:rPr>
      </w:pPr>
      <w:r w:rsidRPr="00B5156B">
        <w:rPr>
          <w:rFonts w:cs="Arial"/>
          <w:szCs w:val="24"/>
        </w:rPr>
        <w:t>Inspección.- Actividades de revisión o verificación de documentos, o de información que interviene en un proceso.</w:t>
      </w:r>
    </w:p>
    <w:p w:rsidR="00AC0078" w:rsidRPr="00B5156B" w:rsidRDefault="00AC0078" w:rsidP="008927C7">
      <w:pPr>
        <w:spacing w:line="480" w:lineRule="auto"/>
        <w:ind w:left="708"/>
        <w:jc w:val="both"/>
        <w:rPr>
          <w:rFonts w:cs="Arial"/>
          <w:szCs w:val="24"/>
        </w:rPr>
      </w:pPr>
      <w:r w:rsidRPr="00B5156B">
        <w:rPr>
          <w:rFonts w:cs="Arial"/>
          <w:szCs w:val="24"/>
        </w:rPr>
        <w:t>Archivo.- Son actividades que permiten el almacenamiento temporal o definitivo de la información, materiales y documentos que se utilizan en los procesos.</w:t>
      </w:r>
    </w:p>
    <w:p w:rsidR="00AC0078" w:rsidRPr="00B5156B" w:rsidRDefault="00AC0078" w:rsidP="008927C7">
      <w:pPr>
        <w:spacing w:line="480" w:lineRule="auto"/>
        <w:jc w:val="both"/>
        <w:rPr>
          <w:rFonts w:cs="Arial"/>
          <w:szCs w:val="24"/>
        </w:rPr>
      </w:pPr>
      <w:r w:rsidRPr="00B5156B">
        <w:rPr>
          <w:rFonts w:cs="Arial"/>
          <w:szCs w:val="24"/>
        </w:rPr>
        <w:t>Posterior al análisis de estas actividades y establecimiento de las mejoras necesarias para la efectividad y eficacia de los procesos, se obtiene como resultado el crecimiento continuo de la empresa dentro del mercado, permitiéndoles dirigirse por la senda de liderazgo.</w:t>
      </w:r>
    </w:p>
    <w:p w:rsidR="007F2BC5" w:rsidRPr="00B5156B" w:rsidRDefault="007F2BC5" w:rsidP="003F3D35">
      <w:pPr>
        <w:pStyle w:val="Ttulo3"/>
        <w:numPr>
          <w:ilvl w:val="2"/>
          <w:numId w:val="34"/>
        </w:numPr>
        <w:spacing w:line="480" w:lineRule="auto"/>
        <w:rPr>
          <w:rFonts w:cs="Arial"/>
        </w:rPr>
      </w:pPr>
      <w:bookmarkStart w:id="252" w:name="_Toc356030300"/>
      <w:bookmarkStart w:id="253" w:name="_Toc356030843"/>
      <w:bookmarkStart w:id="254" w:name="_Toc356032264"/>
      <w:bookmarkStart w:id="255" w:name="_Toc365711651"/>
      <w:bookmarkStart w:id="256" w:name="_Toc355479107"/>
      <w:r w:rsidRPr="00B5156B">
        <w:rPr>
          <w:rFonts w:cs="Arial"/>
        </w:rPr>
        <w:t>Diagrama de Barras</w:t>
      </w:r>
      <w:bookmarkEnd w:id="252"/>
      <w:bookmarkEnd w:id="253"/>
      <w:bookmarkEnd w:id="254"/>
      <w:bookmarkEnd w:id="255"/>
      <w:r w:rsidRPr="00B5156B">
        <w:rPr>
          <w:rFonts w:cs="Arial"/>
        </w:rPr>
        <w:t xml:space="preserve">  </w:t>
      </w:r>
      <w:bookmarkEnd w:id="256"/>
    </w:p>
    <w:p w:rsidR="007F2BC5" w:rsidRPr="00B5156B" w:rsidRDefault="007F2BC5" w:rsidP="008927C7">
      <w:pPr>
        <w:spacing w:line="480" w:lineRule="auto"/>
        <w:jc w:val="both"/>
        <w:rPr>
          <w:rFonts w:cs="Arial"/>
          <w:szCs w:val="24"/>
        </w:rPr>
      </w:pPr>
      <w:r w:rsidRPr="00B5156B">
        <w:rPr>
          <w:rFonts w:cs="Arial"/>
          <w:i/>
          <w:szCs w:val="24"/>
        </w:rPr>
        <w:t>"Un gráfico de barras es aquella representación gráfica bidimensional en que </w:t>
      </w:r>
      <w:r w:rsidRPr="00B5156B">
        <w:rPr>
          <w:rFonts w:cs="Arial"/>
          <w:bCs/>
          <w:i/>
          <w:szCs w:val="24"/>
        </w:rPr>
        <w:t>los objetos gráficos elementales son un conjunto de rectángulos dispuestos paralelamente de manera que la extensión de los mismos es proporcional a la magnitud que se quiere representar</w:t>
      </w:r>
      <w:r w:rsidRPr="00B5156B">
        <w:rPr>
          <w:rFonts w:cs="Arial"/>
          <w:i/>
          <w:szCs w:val="24"/>
        </w:rPr>
        <w:t xml:space="preserve">.” </w:t>
      </w:r>
      <w:r w:rsidRPr="00B5156B">
        <w:rPr>
          <w:rStyle w:val="Refdenotaalpie"/>
          <w:rFonts w:cs="Arial"/>
          <w:szCs w:val="24"/>
        </w:rPr>
        <w:footnoteReference w:id="20"/>
      </w:r>
    </w:p>
    <w:p w:rsidR="007F2BC5" w:rsidRPr="00B5156B" w:rsidRDefault="007F2BC5" w:rsidP="008927C7">
      <w:pPr>
        <w:spacing w:line="480" w:lineRule="auto"/>
        <w:jc w:val="both"/>
        <w:rPr>
          <w:rFonts w:cs="Arial"/>
          <w:szCs w:val="24"/>
        </w:rPr>
      </w:pPr>
      <w:r w:rsidRPr="00B5156B">
        <w:rPr>
          <w:rFonts w:cs="Arial"/>
          <w:szCs w:val="24"/>
        </w:rPr>
        <w:t xml:space="preserve">Dichas barras pueden encontrarse en forma horizontal y vertical.  La forma de presentación depende de lo que se quiera mostrar; cuando los datos a </w:t>
      </w:r>
      <w:r w:rsidRPr="00B5156B">
        <w:rPr>
          <w:rFonts w:cs="Arial"/>
          <w:szCs w:val="24"/>
        </w:rPr>
        <w:lastRenderedPageBreak/>
        <w:t>representar son extensos se opta por el gráfico de barras horizontal o también conocido como gráfico de columnas.</w:t>
      </w:r>
    </w:p>
    <w:p w:rsidR="007F2BC5" w:rsidRPr="00B5156B" w:rsidRDefault="007F2BC5" w:rsidP="008927C7">
      <w:pPr>
        <w:spacing w:line="480" w:lineRule="auto"/>
        <w:jc w:val="both"/>
        <w:rPr>
          <w:rFonts w:cs="Arial"/>
          <w:szCs w:val="24"/>
        </w:rPr>
      </w:pPr>
      <w:r w:rsidRPr="00B5156B">
        <w:rPr>
          <w:rFonts w:cs="Arial"/>
          <w:szCs w:val="24"/>
        </w:rPr>
        <w:t>El uso de este gráfico permite comparar dimensiones entre varias categorías o ver el cambio de una determinada en especial. En otras palabras permite comparar la evolución del objeto en estudio a través del tiempo.</w:t>
      </w:r>
    </w:p>
    <w:p w:rsidR="00AC0078" w:rsidRPr="00B5156B" w:rsidRDefault="00AC0078" w:rsidP="003F3D35">
      <w:pPr>
        <w:pStyle w:val="Ttulo3"/>
        <w:numPr>
          <w:ilvl w:val="2"/>
          <w:numId w:val="34"/>
        </w:numPr>
        <w:spacing w:line="480" w:lineRule="auto"/>
        <w:rPr>
          <w:rFonts w:cs="Arial"/>
        </w:rPr>
      </w:pPr>
      <w:bookmarkStart w:id="257" w:name="_Toc355479108"/>
      <w:bookmarkStart w:id="258" w:name="_Toc356030301"/>
      <w:bookmarkStart w:id="259" w:name="_Toc356030844"/>
      <w:bookmarkStart w:id="260" w:name="_Toc356032265"/>
      <w:bookmarkStart w:id="261" w:name="_Toc365711652"/>
      <w:r w:rsidRPr="00B5156B">
        <w:rPr>
          <w:rFonts w:cs="Arial"/>
        </w:rPr>
        <w:t>Diagrama de causa – efecto</w:t>
      </w:r>
      <w:bookmarkEnd w:id="257"/>
      <w:bookmarkEnd w:id="258"/>
      <w:bookmarkEnd w:id="259"/>
      <w:bookmarkEnd w:id="260"/>
      <w:bookmarkEnd w:id="261"/>
    </w:p>
    <w:p w:rsidR="00051FEA" w:rsidRPr="00B5156B" w:rsidRDefault="00AC0078" w:rsidP="008927C7">
      <w:pPr>
        <w:spacing w:line="480" w:lineRule="auto"/>
        <w:jc w:val="both"/>
        <w:rPr>
          <w:rFonts w:cs="Arial"/>
          <w:szCs w:val="24"/>
        </w:rPr>
      </w:pPr>
      <w:r w:rsidRPr="00B5156B">
        <w:rPr>
          <w:rFonts w:cs="Arial"/>
          <w:szCs w:val="24"/>
        </w:rPr>
        <w:t>Dentro del desarrollo normal de toda empresa surgen inconvenientes que necesitan una rápida atención y pronta solución, para de esta manera evitar complicaciones que se vuelvan imposibles resolver y generen perdidas al negocio.  Por motivos como estos es que existen varias herramientas de análisis, siendo una de ellas, el Diagrama de Causa-Efecto o también conocido como: Diagrama d</w:t>
      </w:r>
      <w:r w:rsidR="00E76767">
        <w:rPr>
          <w:rFonts w:cs="Arial"/>
          <w:szCs w:val="24"/>
        </w:rPr>
        <w:t>e Ishikawa o Espina de Pescado.</w:t>
      </w:r>
    </w:p>
    <w:p w:rsidR="00AC0078" w:rsidRPr="00B5156B" w:rsidRDefault="00AC0078" w:rsidP="00F169A0">
      <w:pPr>
        <w:pStyle w:val="Ttulo4"/>
        <w:numPr>
          <w:ilvl w:val="3"/>
          <w:numId w:val="54"/>
        </w:numPr>
      </w:pPr>
      <w:bookmarkStart w:id="262" w:name="_Toc356032266"/>
      <w:bookmarkStart w:id="263" w:name="_Toc365711653"/>
      <w:r w:rsidRPr="00B5156B">
        <w:t xml:space="preserve">Definición </w:t>
      </w:r>
      <w:r w:rsidRPr="00B5156B">
        <w:rPr>
          <w:rStyle w:val="Refdenotaalpie"/>
        </w:rPr>
        <w:footnoteReference w:id="21"/>
      </w:r>
      <w:bookmarkEnd w:id="262"/>
      <w:bookmarkEnd w:id="263"/>
      <w:r w:rsidRPr="00F169A0">
        <w:rPr>
          <w:i/>
        </w:rPr>
        <w:t xml:space="preserve">  </w:t>
      </w:r>
    </w:p>
    <w:p w:rsidR="00AC0078" w:rsidRPr="00B5156B" w:rsidRDefault="00AC0078" w:rsidP="008927C7">
      <w:pPr>
        <w:spacing w:line="480" w:lineRule="auto"/>
        <w:jc w:val="both"/>
        <w:rPr>
          <w:rFonts w:cs="Arial"/>
          <w:szCs w:val="24"/>
        </w:rPr>
      </w:pPr>
      <w:r w:rsidRPr="00B5156B">
        <w:rPr>
          <w:rFonts w:cs="Arial"/>
          <w:szCs w:val="24"/>
        </w:rPr>
        <w:t xml:space="preserve">El Diagrama de Causa-Efecto es una representación gráfica de las posibles causas potenciales y </w:t>
      </w:r>
      <w:proofErr w:type="spellStart"/>
      <w:r w:rsidRPr="00B5156B">
        <w:rPr>
          <w:rFonts w:cs="Arial"/>
          <w:szCs w:val="24"/>
        </w:rPr>
        <w:t>subcausas</w:t>
      </w:r>
      <w:proofErr w:type="spellEnd"/>
      <w:r w:rsidRPr="00B5156B">
        <w:rPr>
          <w:rFonts w:cs="Arial"/>
          <w:szCs w:val="24"/>
        </w:rPr>
        <w:t xml:space="preserve"> que contribuyen a un problema o situación.  A través de esta herramienta permite identificar y ordenar mediante un diagrama, una lista de factores que afectan el resultado esperado, las cuales estarán sujetas a análisis, que posteriormente aportarán a la búsqueda de soluciones adecuadas.</w:t>
      </w:r>
    </w:p>
    <w:p w:rsidR="00AC0078" w:rsidRPr="00B5156B" w:rsidRDefault="00AC0078" w:rsidP="008927C7">
      <w:pPr>
        <w:spacing w:line="480" w:lineRule="auto"/>
        <w:jc w:val="both"/>
        <w:rPr>
          <w:rFonts w:cs="Arial"/>
          <w:szCs w:val="24"/>
        </w:rPr>
      </w:pPr>
      <w:r w:rsidRPr="00B5156B">
        <w:rPr>
          <w:rFonts w:cs="Arial"/>
          <w:szCs w:val="24"/>
        </w:rPr>
        <w:lastRenderedPageBreak/>
        <w:t>La técnica de análisis de causa y efectos relaciona un efecto con las posibles causas que lo provocan. El estudio de este diagrama está basado en 5 categorías (causas) considerables pero no necesariamente aparecerán en forma textual en cada problema, las mismas abarcan una evaluación  completa de la organización, y se las clasifica de la siguiente manera:</w:t>
      </w:r>
    </w:p>
    <w:p w:rsidR="00AC0078" w:rsidRPr="00B5156B" w:rsidRDefault="00AC0078" w:rsidP="008927C7">
      <w:pPr>
        <w:spacing w:line="480" w:lineRule="auto"/>
        <w:jc w:val="both"/>
        <w:rPr>
          <w:rFonts w:cs="Arial"/>
          <w:szCs w:val="24"/>
        </w:rPr>
      </w:pPr>
      <w:r w:rsidRPr="00B5156B">
        <w:rPr>
          <w:rFonts w:cs="Arial"/>
          <w:szCs w:val="24"/>
        </w:rPr>
        <w:t>Mano de obra (Personas), Medio ambiente (Organización), Material (Insumos), Máquina (Infraestructura), Método (Procesos) y Medición.</w:t>
      </w:r>
    </w:p>
    <w:p w:rsidR="00BB6D57" w:rsidRPr="00B5156B" w:rsidRDefault="00AC0078" w:rsidP="008927C7">
      <w:pPr>
        <w:keepNext/>
        <w:spacing w:after="0" w:line="480" w:lineRule="auto"/>
        <w:jc w:val="center"/>
        <w:rPr>
          <w:rFonts w:cs="Arial"/>
        </w:rPr>
      </w:pPr>
      <w:r w:rsidRPr="00B5156B">
        <w:rPr>
          <w:rFonts w:cs="Arial"/>
          <w:noProof/>
          <w:szCs w:val="24"/>
          <w:lang w:eastAsia="es-EC"/>
        </w:rPr>
        <w:drawing>
          <wp:inline distT="0" distB="0" distL="0" distR="0" wp14:anchorId="2297E865" wp14:editId="38BB2476">
            <wp:extent cx="4133850" cy="2452751"/>
            <wp:effectExtent l="0" t="0" r="0" b="5080"/>
            <wp:docPr id="2" name="Imagen 1" descr="http://upload.wikimedia.org/wikipedia/commons/thumb/5/5b/Diagrama-general-de-causa-efecto.svg/450px-Diagrama-general-de-causa-efec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b/Diagrama-general-de-causa-efecto.svg/450px-Diagrama-general-de-causa-efecto.sv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3850" cy="2452751"/>
                    </a:xfrm>
                    <a:prstGeom prst="rect">
                      <a:avLst/>
                    </a:prstGeom>
                    <a:noFill/>
                    <a:ln>
                      <a:noFill/>
                    </a:ln>
                  </pic:spPr>
                </pic:pic>
              </a:graphicData>
            </a:graphic>
          </wp:inline>
        </w:drawing>
      </w:r>
    </w:p>
    <w:p w:rsidR="00AC0078" w:rsidRPr="00B5156B" w:rsidRDefault="00BB6D57" w:rsidP="0080527C">
      <w:pPr>
        <w:pStyle w:val="Epgrafe"/>
        <w:rPr>
          <w:szCs w:val="24"/>
        </w:rPr>
      </w:pPr>
      <w:bookmarkStart w:id="264" w:name="_Toc365711568"/>
      <w:r w:rsidRPr="00B5156B">
        <w:t xml:space="preserve">Figura </w:t>
      </w:r>
      <w:r w:rsidR="004A07C4">
        <w:fldChar w:fldCharType="begin"/>
      </w:r>
      <w:r w:rsidR="00E40894">
        <w:instrText xml:space="preserve"> STYLEREF 1 \s </w:instrText>
      </w:r>
      <w:r w:rsidR="004A07C4">
        <w:fldChar w:fldCharType="separate"/>
      </w:r>
      <w:r w:rsidR="00F932AF">
        <w:rPr>
          <w:noProof/>
        </w:rPr>
        <w:t>2</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7</w:t>
      </w:r>
      <w:r w:rsidR="004A07C4">
        <w:fldChar w:fldCharType="end"/>
      </w:r>
      <w:r w:rsidR="000B366B" w:rsidRPr="00B5156B">
        <w:t xml:space="preserve"> -</w:t>
      </w:r>
      <w:r w:rsidRPr="00B5156B">
        <w:t xml:space="preserve"> </w:t>
      </w:r>
      <w:r w:rsidRPr="00B5156B">
        <w:rPr>
          <w:szCs w:val="24"/>
        </w:rPr>
        <w:t>Diagrama De Causa-Efecto</w:t>
      </w:r>
      <w:bookmarkEnd w:id="264"/>
    </w:p>
    <w:p w:rsidR="00AC0078" w:rsidRPr="00B5156B" w:rsidRDefault="00BB6D57" w:rsidP="0080527C">
      <w:pPr>
        <w:pStyle w:val="Fuenteilustracionesytablas"/>
        <w:rPr>
          <w:rFonts w:cs="Arial"/>
        </w:rPr>
      </w:pPr>
      <w:r w:rsidRPr="00B5156B">
        <w:rPr>
          <w:rFonts w:cs="Arial"/>
        </w:rPr>
        <w:t xml:space="preserve">Fuente: </w:t>
      </w:r>
      <w:hyperlink r:id="rId28" w:history="1">
        <w:r w:rsidRPr="00B5156B">
          <w:rPr>
            <w:rFonts w:cs="Arial"/>
          </w:rPr>
          <w:t>Http://Es.Wikipedia.Org/Wiki/Diagrama_De_Ishikawa</w:t>
        </w:r>
      </w:hyperlink>
    </w:p>
    <w:p w:rsidR="00BB6D57" w:rsidRPr="00B5156B" w:rsidRDefault="00BB6D57" w:rsidP="008927C7">
      <w:pPr>
        <w:spacing w:line="480" w:lineRule="auto"/>
        <w:rPr>
          <w:rFonts w:cs="Arial"/>
        </w:rPr>
      </w:pPr>
    </w:p>
    <w:p w:rsidR="009B561B" w:rsidRPr="00B5156B" w:rsidRDefault="00AC0078" w:rsidP="00F169A0">
      <w:pPr>
        <w:pStyle w:val="Ttulo4"/>
      </w:pPr>
      <w:bookmarkStart w:id="265" w:name="_Toc356032267"/>
      <w:bookmarkStart w:id="266" w:name="_Toc365711654"/>
      <w:r w:rsidRPr="00B5156B">
        <w:t xml:space="preserve">Procedimiento </w:t>
      </w:r>
      <w:r w:rsidRPr="00B5156B">
        <w:rPr>
          <w:rStyle w:val="Refdenotaalpie"/>
        </w:rPr>
        <w:footnoteReference w:id="22"/>
      </w:r>
      <w:bookmarkEnd w:id="265"/>
      <w:bookmarkEnd w:id="266"/>
    </w:p>
    <w:p w:rsidR="00AC0078" w:rsidRPr="00B5156B" w:rsidRDefault="00AC0078" w:rsidP="008927C7">
      <w:pPr>
        <w:spacing w:line="480" w:lineRule="auto"/>
        <w:rPr>
          <w:rFonts w:cs="Arial"/>
        </w:rPr>
      </w:pPr>
      <w:r w:rsidRPr="00B5156B">
        <w:rPr>
          <w:rFonts w:cs="Arial"/>
        </w:rPr>
        <w:t>El procedimiento o pasos a seguir para la elaboración de un diagrama causa-efecto es el siguiente:</w:t>
      </w:r>
    </w:p>
    <w:p w:rsidR="00AC0078" w:rsidRPr="00B5156B" w:rsidRDefault="00AC0078" w:rsidP="008927C7">
      <w:pPr>
        <w:spacing w:line="480" w:lineRule="auto"/>
        <w:jc w:val="both"/>
        <w:rPr>
          <w:rFonts w:cs="Arial"/>
          <w:szCs w:val="24"/>
        </w:rPr>
      </w:pPr>
      <w:r w:rsidRPr="00B5156B">
        <w:rPr>
          <w:rFonts w:cs="Arial"/>
          <w:szCs w:val="24"/>
        </w:rPr>
        <w:lastRenderedPageBreak/>
        <w:t>1.- Definir y determinar claramente el problema o efecto que será motivo de análisis.  Irá escrito dentro de un recuadro en el lado derecho del papel.</w:t>
      </w:r>
    </w:p>
    <w:p w:rsidR="00AC0078" w:rsidRPr="00B5156B" w:rsidRDefault="00AC0078" w:rsidP="008927C7">
      <w:pPr>
        <w:spacing w:line="480" w:lineRule="auto"/>
        <w:jc w:val="both"/>
        <w:rPr>
          <w:rFonts w:cs="Arial"/>
          <w:szCs w:val="24"/>
        </w:rPr>
      </w:pPr>
      <w:r w:rsidRPr="00B5156B">
        <w:rPr>
          <w:rFonts w:cs="Arial"/>
          <w:szCs w:val="24"/>
        </w:rPr>
        <w:t xml:space="preserve">2.- Identificar los factores o causas que originan el efecto, mediante una </w:t>
      </w:r>
      <w:proofErr w:type="spellStart"/>
      <w:r w:rsidRPr="00B5156B">
        <w:rPr>
          <w:rFonts w:cs="Arial"/>
          <w:szCs w:val="24"/>
        </w:rPr>
        <w:t>brainstorming</w:t>
      </w:r>
      <w:proofErr w:type="spellEnd"/>
      <w:r w:rsidRPr="00B5156B">
        <w:rPr>
          <w:rFonts w:cs="Arial"/>
          <w:szCs w:val="24"/>
        </w:rPr>
        <w:t xml:space="preserve"> o lluvia de ideas.  La enumeración de las causas debe ser lo más amplia posible. Para clasificarlas se utiliza como referencia las 6 categorías antes mencionadas; las mismas que pasarán a ser los rótulos de la espinas.  </w:t>
      </w:r>
    </w:p>
    <w:p w:rsidR="00AC0078" w:rsidRPr="00B5156B" w:rsidRDefault="00AC0078" w:rsidP="008927C7">
      <w:pPr>
        <w:spacing w:line="480" w:lineRule="auto"/>
        <w:jc w:val="both"/>
        <w:rPr>
          <w:rFonts w:cs="Arial"/>
          <w:szCs w:val="24"/>
        </w:rPr>
      </w:pPr>
      <w:r w:rsidRPr="00B5156B">
        <w:rPr>
          <w:rFonts w:cs="Arial"/>
          <w:szCs w:val="24"/>
        </w:rPr>
        <w:t xml:space="preserve">3.- Representación del diagrama, una vez enumeradas todas las causas, se las coloca en el diagrama ubicándolas en grupo conforme a la categoría respectiva o como vayan surgiendo.  Especificando que en las espinas más grandes irán las causas principales, mientras que en las espinas que se desprenden de las principales (de tamaño menor) son las </w:t>
      </w:r>
      <w:proofErr w:type="spellStart"/>
      <w:r w:rsidRPr="00B5156B">
        <w:rPr>
          <w:rFonts w:cs="Arial"/>
          <w:szCs w:val="24"/>
        </w:rPr>
        <w:t>subcausas</w:t>
      </w:r>
      <w:proofErr w:type="spellEnd"/>
      <w:r w:rsidRPr="00B5156B">
        <w:rPr>
          <w:rFonts w:cs="Arial"/>
          <w:szCs w:val="24"/>
        </w:rPr>
        <w:t>.</w:t>
      </w:r>
    </w:p>
    <w:p w:rsidR="006650A2" w:rsidRPr="00B5156B" w:rsidRDefault="00AC0078" w:rsidP="008927C7">
      <w:pPr>
        <w:spacing w:line="480" w:lineRule="auto"/>
        <w:jc w:val="both"/>
        <w:rPr>
          <w:rFonts w:cs="Arial"/>
          <w:szCs w:val="24"/>
        </w:rPr>
      </w:pPr>
      <w:r w:rsidRPr="00B5156B">
        <w:rPr>
          <w:rFonts w:cs="Arial"/>
          <w:szCs w:val="24"/>
        </w:rPr>
        <w:t>4.- Análisis de las relaciones causa-efecto que se deriva de la construcción del diagrama.  En esta fase se examinan críticamente las causas y se determinan las más probables, y entre ellas las más importantes, con el objetivo de facilitar la jerarquización que permitirá conocer el orden de prioridad a la hora de emprender las respectivas acciones.</w:t>
      </w:r>
    </w:p>
    <w:p w:rsidR="00AC0078" w:rsidRPr="00B5156B" w:rsidRDefault="00AC0078" w:rsidP="008927C7">
      <w:pPr>
        <w:pStyle w:val="Ttulo2"/>
        <w:spacing w:line="480" w:lineRule="auto"/>
        <w:rPr>
          <w:rFonts w:cs="Arial"/>
        </w:rPr>
      </w:pPr>
      <w:bookmarkStart w:id="267" w:name="_Toc355479109"/>
      <w:bookmarkStart w:id="268" w:name="_Toc356030302"/>
      <w:bookmarkStart w:id="269" w:name="_Toc356030845"/>
      <w:bookmarkStart w:id="270" w:name="_Toc356032268"/>
      <w:bookmarkStart w:id="271" w:name="_Toc365711655"/>
      <w:r w:rsidRPr="00B5156B">
        <w:rPr>
          <w:rFonts w:cs="Arial"/>
        </w:rPr>
        <w:t>Medición de los procesos</w:t>
      </w:r>
      <w:bookmarkEnd w:id="267"/>
      <w:bookmarkEnd w:id="268"/>
      <w:bookmarkEnd w:id="269"/>
      <w:bookmarkEnd w:id="270"/>
      <w:bookmarkEnd w:id="271"/>
    </w:p>
    <w:p w:rsidR="00051FEA" w:rsidRPr="00B5156B" w:rsidRDefault="00AC0078" w:rsidP="008927C7">
      <w:pPr>
        <w:spacing w:line="480" w:lineRule="auto"/>
        <w:jc w:val="both"/>
        <w:rPr>
          <w:rFonts w:cs="Arial"/>
          <w:szCs w:val="24"/>
        </w:rPr>
      </w:pPr>
      <w:r w:rsidRPr="00B5156B">
        <w:rPr>
          <w:rFonts w:cs="Arial"/>
          <w:szCs w:val="24"/>
        </w:rPr>
        <w:t xml:space="preserve">En la actualidad las organizaciones modernas junto a sus innovadoras gestiones, incluyen nuevas formas de mantenerse informados sobre el </w:t>
      </w:r>
      <w:r w:rsidRPr="00B5156B">
        <w:rPr>
          <w:rFonts w:cs="Arial"/>
          <w:szCs w:val="24"/>
        </w:rPr>
        <w:lastRenderedPageBreak/>
        <w:t>funcionamiento de cada proceso que se da dentro de sus empresas y los resultados provenientes de la buena o mala administración de cada persona involucrada en el mismo; es por eso que han incluido como medio de control y medición a los indicadores de gestión; los cuales permitirán reflejar los resultados derivados de las acciones realizadas en el pasado y a la vez describir el desempeño con que fueron efectuadas, y de ésta manera se obtendría una visión amplia de las cantidades monetarias que normalmente se presentan en las empresas, tan solo que ahora estarán enma</w:t>
      </w:r>
      <w:r w:rsidR="00E76767">
        <w:rPr>
          <w:rFonts w:cs="Arial"/>
          <w:szCs w:val="24"/>
        </w:rPr>
        <w:t xml:space="preserve">rcadas en cifras porcentuales. </w:t>
      </w:r>
    </w:p>
    <w:p w:rsidR="00AC0078" w:rsidRPr="00B5156B" w:rsidRDefault="00AC0078" w:rsidP="008648CA">
      <w:pPr>
        <w:pStyle w:val="Ttulo3"/>
        <w:numPr>
          <w:ilvl w:val="2"/>
          <w:numId w:val="35"/>
        </w:numPr>
        <w:spacing w:line="480" w:lineRule="auto"/>
        <w:rPr>
          <w:rFonts w:cs="Arial"/>
          <w:i/>
        </w:rPr>
      </w:pPr>
      <w:bookmarkStart w:id="272" w:name="_Toc355479110"/>
      <w:bookmarkStart w:id="273" w:name="_Toc356030303"/>
      <w:bookmarkStart w:id="274" w:name="_Toc356030846"/>
      <w:bookmarkStart w:id="275" w:name="_Toc356032269"/>
      <w:bookmarkStart w:id="276" w:name="_Toc365711656"/>
      <w:r w:rsidRPr="00B5156B">
        <w:rPr>
          <w:rFonts w:cs="Arial"/>
        </w:rPr>
        <w:t>Indicadores de gestión</w:t>
      </w:r>
      <w:bookmarkEnd w:id="272"/>
      <w:bookmarkEnd w:id="273"/>
      <w:bookmarkEnd w:id="274"/>
      <w:bookmarkEnd w:id="275"/>
      <w:bookmarkEnd w:id="276"/>
      <w:r w:rsidRPr="00B5156B">
        <w:rPr>
          <w:rFonts w:cs="Arial"/>
        </w:rPr>
        <w:t xml:space="preserve"> </w:t>
      </w:r>
    </w:p>
    <w:p w:rsidR="00AC0078" w:rsidRPr="00B5156B" w:rsidRDefault="00AC0078" w:rsidP="008927C7">
      <w:pPr>
        <w:spacing w:line="480" w:lineRule="auto"/>
        <w:jc w:val="center"/>
        <w:rPr>
          <w:rStyle w:val="Hipervnculo"/>
          <w:rFonts w:cs="Arial"/>
          <w:i/>
          <w:szCs w:val="24"/>
        </w:rPr>
      </w:pPr>
      <w:r w:rsidRPr="00B5156B">
        <w:rPr>
          <w:rFonts w:cs="Arial"/>
          <w:i/>
          <w:szCs w:val="24"/>
        </w:rPr>
        <w:t xml:space="preserve">“Los indicadores son necesarios para poder mejorar. Lo que no se mide no se puede controlar, y lo que no se controla no se puede gestionar.” </w:t>
      </w:r>
      <w:r w:rsidRPr="00B5156B">
        <w:rPr>
          <w:rStyle w:val="Refdenotaalpie"/>
          <w:rFonts w:cs="Arial"/>
          <w:szCs w:val="24"/>
        </w:rPr>
        <w:footnoteReference w:id="23"/>
      </w:r>
    </w:p>
    <w:p w:rsidR="00AC0078" w:rsidRPr="00B5156B" w:rsidRDefault="00AC0078" w:rsidP="00F169A0">
      <w:pPr>
        <w:pStyle w:val="Ttulo4"/>
        <w:numPr>
          <w:ilvl w:val="3"/>
          <w:numId w:val="55"/>
        </w:numPr>
      </w:pPr>
      <w:bookmarkStart w:id="277" w:name="_Toc356032270"/>
      <w:bookmarkStart w:id="278" w:name="_Toc365711657"/>
      <w:r w:rsidRPr="00B5156B">
        <w:t>Definición y características</w:t>
      </w:r>
      <w:bookmarkEnd w:id="277"/>
      <w:bookmarkEnd w:id="278"/>
    </w:p>
    <w:p w:rsidR="00AC0078" w:rsidRPr="00B5156B" w:rsidRDefault="00B13197" w:rsidP="008927C7">
      <w:pPr>
        <w:spacing w:line="480" w:lineRule="auto"/>
        <w:jc w:val="both"/>
        <w:rPr>
          <w:rFonts w:cs="Arial"/>
          <w:i/>
          <w:szCs w:val="24"/>
        </w:rPr>
      </w:pPr>
      <w:r w:rsidRPr="00B5156B">
        <w:rPr>
          <w:rFonts w:cs="Arial"/>
          <w:szCs w:val="24"/>
        </w:rPr>
        <w:t>Definición</w:t>
      </w:r>
      <w:r w:rsidR="00AC0078" w:rsidRPr="00B5156B">
        <w:rPr>
          <w:rFonts w:cs="Arial"/>
          <w:szCs w:val="24"/>
        </w:rPr>
        <w:t xml:space="preserve"> </w:t>
      </w:r>
    </w:p>
    <w:p w:rsidR="00AC0078" w:rsidRPr="00B5156B" w:rsidRDefault="00AC0078" w:rsidP="008927C7">
      <w:pPr>
        <w:spacing w:line="480" w:lineRule="auto"/>
        <w:jc w:val="both"/>
        <w:rPr>
          <w:rFonts w:cs="Arial"/>
          <w:i/>
          <w:iCs/>
          <w:color w:val="548DD4" w:themeColor="text2" w:themeTint="99"/>
          <w:szCs w:val="24"/>
        </w:rPr>
      </w:pPr>
      <w:r w:rsidRPr="00B5156B">
        <w:rPr>
          <w:rFonts w:cs="Arial"/>
          <w:i/>
          <w:iCs/>
          <w:szCs w:val="24"/>
        </w:rPr>
        <w:t xml:space="preserve"> “Un indicador es la representación cuantitativa que sirve para medir el cambio de una variable comparada con otra. Sirve para valorar el resultado medido y para medir el logro de objetivos de políticas, programas y proyectos.” </w:t>
      </w:r>
      <w:r w:rsidRPr="00B5156B">
        <w:rPr>
          <w:rFonts w:cs="Arial"/>
          <w:iCs/>
          <w:szCs w:val="24"/>
        </w:rPr>
        <w:t xml:space="preserve"> </w:t>
      </w:r>
      <w:r w:rsidRPr="00B5156B">
        <w:rPr>
          <w:rStyle w:val="Refdenotaalpie"/>
          <w:rFonts w:cs="Arial"/>
          <w:iCs/>
          <w:szCs w:val="24"/>
        </w:rPr>
        <w:footnoteReference w:id="24"/>
      </w:r>
    </w:p>
    <w:p w:rsidR="00AC0078" w:rsidRPr="00B5156B" w:rsidRDefault="00B13197" w:rsidP="008927C7">
      <w:pPr>
        <w:spacing w:line="480" w:lineRule="auto"/>
        <w:jc w:val="both"/>
        <w:rPr>
          <w:rFonts w:cs="Arial"/>
          <w:color w:val="FF0000"/>
          <w:szCs w:val="24"/>
        </w:rPr>
      </w:pPr>
      <w:r w:rsidRPr="00B5156B">
        <w:rPr>
          <w:rFonts w:cs="Arial"/>
          <w:iCs/>
          <w:szCs w:val="24"/>
        </w:rPr>
        <w:lastRenderedPageBreak/>
        <w:t>Características</w:t>
      </w:r>
      <w:r w:rsidR="00AC0078" w:rsidRPr="00B5156B">
        <w:rPr>
          <w:rFonts w:cs="Arial"/>
          <w:iCs/>
          <w:szCs w:val="24"/>
        </w:rPr>
        <w:t xml:space="preserve"> </w:t>
      </w:r>
      <w:r w:rsidR="00AC0078" w:rsidRPr="00B5156B">
        <w:rPr>
          <w:rStyle w:val="Refdenotaalpie"/>
          <w:rFonts w:cs="Arial"/>
          <w:iCs/>
          <w:szCs w:val="24"/>
        </w:rPr>
        <w:footnoteReference w:id="25"/>
      </w:r>
      <w:r w:rsidR="00AC0078" w:rsidRPr="00B5156B">
        <w:rPr>
          <w:rFonts w:cs="Arial"/>
          <w:iCs/>
          <w:szCs w:val="24"/>
        </w:rPr>
        <w:t xml:space="preserve">   </w:t>
      </w:r>
    </w:p>
    <w:p w:rsidR="00AC0078" w:rsidRPr="00B5156B" w:rsidRDefault="00AC0078" w:rsidP="008927C7">
      <w:pPr>
        <w:spacing w:line="480" w:lineRule="auto"/>
        <w:jc w:val="both"/>
        <w:rPr>
          <w:rFonts w:cs="Arial"/>
          <w:szCs w:val="24"/>
        </w:rPr>
      </w:pPr>
      <w:r w:rsidRPr="00B5156B">
        <w:rPr>
          <w:rFonts w:cs="Arial"/>
          <w:szCs w:val="24"/>
        </w:rPr>
        <w:t xml:space="preserve">Existen necesidades y problemas que solucionar dentro de las compañías que justifican la creación y utilización de los indicadores de gestión, siempre y cuando dichos indicadores conserven las características esenciales que permita obtener toda la información pertinente para una correcta toma de decisión por parte de los directivos de la empresa.  Características que se detallan a continuación: </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Sean medibles y se puedan expresar cuantitativamente, así como la verificación de los datos obtenidos en la medición.</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Debe constar lo que se medirá, cuándo, cómo, y la persona encargada de llevar a cabo dicha medición.</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Su creación y los costos de la implementación justifiquen los beneficios y mejoras que se obtengan a futuro.</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De fácil obtención, cálculo sencillo y clara comprensión, lo cual permitirá que las decisiones tomadas bajo estos resultados sean fiables.</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Periódico y consistente a través del tiempo, lo que permita realizar comparaciones en distintos momentos.</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Debe estar relacionado e identificado con un objetivo estratégico en concreto.</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lastRenderedPageBreak/>
        <w:t>Permitan obtener respuestas a corto tiempo, ya que esto admitirá que las correcciones o ajustes se realicen en el momento preciso.</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No deben ser ambiguos.</w:t>
      </w:r>
    </w:p>
    <w:p w:rsidR="00AC0078" w:rsidRPr="00B5156B" w:rsidRDefault="00AC0078" w:rsidP="008927C7">
      <w:pPr>
        <w:pStyle w:val="Prrafodelista"/>
        <w:numPr>
          <w:ilvl w:val="0"/>
          <w:numId w:val="12"/>
        </w:numPr>
        <w:spacing w:line="480" w:lineRule="auto"/>
        <w:jc w:val="both"/>
        <w:rPr>
          <w:rFonts w:cs="Arial"/>
          <w:szCs w:val="24"/>
        </w:rPr>
      </w:pPr>
      <w:r w:rsidRPr="00B5156B">
        <w:rPr>
          <w:rFonts w:cs="Arial"/>
          <w:szCs w:val="24"/>
        </w:rPr>
        <w:t>Deben facilitar el control y autocontrol, así como reflejar las prioridades de la empresa.</w:t>
      </w:r>
    </w:p>
    <w:p w:rsidR="00AC0078" w:rsidRPr="00B5156B" w:rsidRDefault="00AC0078" w:rsidP="00F169A0">
      <w:pPr>
        <w:pStyle w:val="Ttulo4"/>
      </w:pPr>
      <w:bookmarkStart w:id="279" w:name="_Toc356032271"/>
      <w:bookmarkStart w:id="280" w:name="_Toc365711658"/>
      <w:r w:rsidRPr="00B5156B">
        <w:t xml:space="preserve">Tipos de indicadores </w:t>
      </w:r>
      <w:r w:rsidRPr="00B5156B">
        <w:rPr>
          <w:rStyle w:val="Refdenotaalpie"/>
        </w:rPr>
        <w:footnoteReference w:id="26"/>
      </w:r>
      <w:bookmarkEnd w:id="279"/>
      <w:bookmarkEnd w:id="280"/>
    </w:p>
    <w:p w:rsidR="00AC0078" w:rsidRPr="00B5156B" w:rsidRDefault="00AC0078" w:rsidP="008927C7">
      <w:pPr>
        <w:spacing w:line="480" w:lineRule="auto"/>
        <w:jc w:val="both"/>
        <w:rPr>
          <w:rFonts w:cs="Arial"/>
          <w:szCs w:val="24"/>
        </w:rPr>
      </w:pPr>
      <w:r w:rsidRPr="00B5156B">
        <w:rPr>
          <w:rFonts w:cs="Arial"/>
          <w:szCs w:val="24"/>
        </w:rPr>
        <w:t>Existen varios tipos de indicadores que se encuentran estratificados, dependiendo de las necesidades de medición, control y conocimiento que la empresa posea.  Entre los cuales se menciona los siguientes:</w:t>
      </w:r>
    </w:p>
    <w:p w:rsidR="00AC0078" w:rsidRPr="00B5156B" w:rsidRDefault="00AC0078" w:rsidP="008927C7">
      <w:pPr>
        <w:pStyle w:val="Prrafodelista"/>
        <w:numPr>
          <w:ilvl w:val="0"/>
          <w:numId w:val="9"/>
        </w:numPr>
        <w:spacing w:line="480" w:lineRule="auto"/>
        <w:jc w:val="both"/>
        <w:rPr>
          <w:rFonts w:cs="Arial"/>
          <w:szCs w:val="24"/>
        </w:rPr>
      </w:pPr>
      <w:r w:rsidRPr="00B5156B">
        <w:rPr>
          <w:rFonts w:cs="Arial"/>
          <w:szCs w:val="24"/>
        </w:rPr>
        <w:t>De eficacia:   también conocidos como indicadores de resultados, orientados propiamente a las expectativas del cliente, tanto interno como externo, permitiendo además realizar la comparación entre resultados obtenidos con los esperados.</w:t>
      </w:r>
    </w:p>
    <w:p w:rsidR="00AC0078" w:rsidRPr="00B5156B" w:rsidRDefault="00AC0078" w:rsidP="008927C7">
      <w:pPr>
        <w:pStyle w:val="Prrafodelista"/>
        <w:numPr>
          <w:ilvl w:val="0"/>
          <w:numId w:val="10"/>
        </w:numPr>
        <w:spacing w:line="480" w:lineRule="auto"/>
        <w:jc w:val="both"/>
        <w:rPr>
          <w:rFonts w:cs="Arial"/>
          <w:szCs w:val="24"/>
        </w:rPr>
      </w:pPr>
      <w:r w:rsidRPr="00B5156B">
        <w:rPr>
          <w:rFonts w:cs="Arial"/>
          <w:szCs w:val="24"/>
        </w:rPr>
        <w:t>Calidad</w:t>
      </w:r>
    </w:p>
    <w:p w:rsidR="00AC0078" w:rsidRPr="00B5156B" w:rsidRDefault="00AC0078" w:rsidP="008927C7">
      <w:pPr>
        <w:pStyle w:val="Prrafodelista"/>
        <w:numPr>
          <w:ilvl w:val="0"/>
          <w:numId w:val="10"/>
        </w:numPr>
        <w:spacing w:line="480" w:lineRule="auto"/>
        <w:jc w:val="both"/>
        <w:rPr>
          <w:rFonts w:cs="Arial"/>
          <w:szCs w:val="24"/>
        </w:rPr>
      </w:pPr>
      <w:r w:rsidRPr="00B5156B">
        <w:rPr>
          <w:rFonts w:cs="Arial"/>
          <w:szCs w:val="24"/>
        </w:rPr>
        <w:t>Satisfacción del cliente</w:t>
      </w:r>
    </w:p>
    <w:p w:rsidR="00AC0078" w:rsidRDefault="00AC0078" w:rsidP="00DE006F">
      <w:pPr>
        <w:pStyle w:val="Prrafodelista"/>
        <w:numPr>
          <w:ilvl w:val="0"/>
          <w:numId w:val="10"/>
        </w:numPr>
        <w:spacing w:line="480" w:lineRule="auto"/>
        <w:jc w:val="both"/>
        <w:rPr>
          <w:rFonts w:cs="Arial"/>
          <w:szCs w:val="24"/>
        </w:rPr>
      </w:pPr>
      <w:r w:rsidRPr="00B5156B">
        <w:rPr>
          <w:rFonts w:cs="Arial"/>
          <w:szCs w:val="24"/>
        </w:rPr>
        <w:t>Resultados Obtenidos</w:t>
      </w:r>
    </w:p>
    <w:p w:rsidR="00DE006F" w:rsidRPr="00DE006F" w:rsidRDefault="00DE006F" w:rsidP="00DE006F">
      <w:pPr>
        <w:pStyle w:val="Prrafodelista"/>
        <w:spacing w:line="480" w:lineRule="auto"/>
        <w:ind w:left="2136"/>
        <w:jc w:val="both"/>
        <w:rPr>
          <w:rFonts w:cs="Arial"/>
          <w:szCs w:val="24"/>
        </w:rPr>
      </w:pPr>
    </w:p>
    <w:p w:rsidR="00AC0078" w:rsidRPr="00B5156B" w:rsidRDefault="00AC0078" w:rsidP="008927C7">
      <w:pPr>
        <w:pStyle w:val="Prrafodelista"/>
        <w:numPr>
          <w:ilvl w:val="0"/>
          <w:numId w:val="9"/>
        </w:numPr>
        <w:spacing w:line="480" w:lineRule="auto"/>
        <w:jc w:val="both"/>
        <w:rPr>
          <w:rFonts w:cs="Arial"/>
          <w:szCs w:val="24"/>
        </w:rPr>
      </w:pPr>
      <w:r w:rsidRPr="00B5156B">
        <w:rPr>
          <w:rFonts w:cs="Arial"/>
          <w:szCs w:val="24"/>
        </w:rPr>
        <w:t xml:space="preserve">De eficiencia: también conocidos como indicadores de desempeño, con carácter preventivo y orientado fijamente al proceso, a través de los cuales determinan el cumplimiento de los objetivos de control del </w:t>
      </w:r>
      <w:r w:rsidRPr="00B5156B">
        <w:rPr>
          <w:rFonts w:cs="Arial"/>
          <w:szCs w:val="24"/>
        </w:rPr>
        <w:lastRenderedPageBreak/>
        <w:t>mismo.  Están definidos para cada uno de los subprocesos y actividades, donde finalmente se podrá también medir la productividad dentro de la empresa.</w:t>
      </w:r>
    </w:p>
    <w:p w:rsidR="00AC0078" w:rsidRPr="00B5156B" w:rsidRDefault="00AC0078" w:rsidP="008927C7">
      <w:pPr>
        <w:pStyle w:val="Prrafodelista"/>
        <w:numPr>
          <w:ilvl w:val="0"/>
          <w:numId w:val="11"/>
        </w:numPr>
        <w:spacing w:line="480" w:lineRule="auto"/>
        <w:jc w:val="both"/>
        <w:rPr>
          <w:rFonts w:cs="Arial"/>
          <w:szCs w:val="24"/>
        </w:rPr>
      </w:pPr>
      <w:r w:rsidRPr="00B5156B">
        <w:rPr>
          <w:rFonts w:cs="Arial"/>
          <w:szCs w:val="24"/>
        </w:rPr>
        <w:t>Tiempos de proceso</w:t>
      </w:r>
    </w:p>
    <w:p w:rsidR="00AC0078" w:rsidRPr="00B5156B" w:rsidRDefault="00AC0078" w:rsidP="008927C7">
      <w:pPr>
        <w:pStyle w:val="Prrafodelista"/>
        <w:numPr>
          <w:ilvl w:val="0"/>
          <w:numId w:val="11"/>
        </w:numPr>
        <w:spacing w:line="480" w:lineRule="auto"/>
        <w:jc w:val="both"/>
        <w:rPr>
          <w:rFonts w:cs="Arial"/>
          <w:szCs w:val="24"/>
        </w:rPr>
      </w:pPr>
      <w:r w:rsidRPr="00B5156B">
        <w:rPr>
          <w:rFonts w:cs="Arial"/>
          <w:szCs w:val="24"/>
        </w:rPr>
        <w:t>Costos Operativos</w:t>
      </w:r>
    </w:p>
    <w:p w:rsidR="00AC0078" w:rsidRPr="00B5156B" w:rsidRDefault="00AC0078" w:rsidP="008927C7">
      <w:pPr>
        <w:pStyle w:val="Prrafodelista"/>
        <w:numPr>
          <w:ilvl w:val="0"/>
          <w:numId w:val="11"/>
        </w:numPr>
        <w:spacing w:line="480" w:lineRule="auto"/>
        <w:jc w:val="both"/>
        <w:rPr>
          <w:rFonts w:cs="Arial"/>
          <w:szCs w:val="24"/>
        </w:rPr>
      </w:pPr>
      <w:r w:rsidRPr="00B5156B">
        <w:rPr>
          <w:rFonts w:cs="Arial"/>
          <w:szCs w:val="24"/>
        </w:rPr>
        <w:t>Desperdicios</w:t>
      </w:r>
    </w:p>
    <w:p w:rsidR="00AC0078" w:rsidRPr="00B5156B" w:rsidRDefault="00AC0078" w:rsidP="008927C7">
      <w:pPr>
        <w:spacing w:line="480" w:lineRule="auto"/>
        <w:jc w:val="both"/>
        <w:rPr>
          <w:rFonts w:cs="Arial"/>
          <w:szCs w:val="24"/>
        </w:rPr>
      </w:pPr>
      <w:r w:rsidRPr="00B5156B">
        <w:rPr>
          <w:rFonts w:cs="Arial"/>
          <w:szCs w:val="24"/>
        </w:rPr>
        <w:t>Oportunamente los indicadores de gestión deben reflejar el comportamiento de factores claves o críticos de la compañía, lo que permitirá garantizar la integridad de función de apoyo para la toma de decisiones.</w:t>
      </w:r>
    </w:p>
    <w:p w:rsidR="00AC0078" w:rsidRPr="00B5156B" w:rsidRDefault="00AC0078" w:rsidP="00F169A0">
      <w:pPr>
        <w:pStyle w:val="Ttulo4"/>
      </w:pPr>
      <w:bookmarkStart w:id="281" w:name="_Toc356032272"/>
      <w:bookmarkStart w:id="282" w:name="_Toc365711659"/>
      <w:r w:rsidRPr="00B5156B">
        <w:t xml:space="preserve">Metodología para su construcción </w:t>
      </w:r>
      <w:r w:rsidRPr="00B5156B">
        <w:rPr>
          <w:rStyle w:val="Refdenotaalpie"/>
        </w:rPr>
        <w:footnoteReference w:id="27"/>
      </w:r>
      <w:bookmarkEnd w:id="281"/>
      <w:bookmarkEnd w:id="282"/>
    </w:p>
    <w:p w:rsidR="00AC0078" w:rsidRPr="00B5156B" w:rsidRDefault="00AC0078" w:rsidP="008927C7">
      <w:pPr>
        <w:spacing w:line="480" w:lineRule="auto"/>
        <w:jc w:val="both"/>
        <w:rPr>
          <w:rFonts w:cs="Arial"/>
          <w:szCs w:val="24"/>
        </w:rPr>
      </w:pPr>
      <w:r w:rsidRPr="00B5156B">
        <w:rPr>
          <w:rFonts w:cs="Arial"/>
          <w:szCs w:val="24"/>
        </w:rPr>
        <w:t>Para la construcción de los indicadores debemos tener en cuenta varios aspectos y sobretodo temas claves que nos ayudarán a obtener los más idóneos de acuerdo a las necesidades que la empresa posea, es por eso que se describe la siguiente metodología:</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 xml:space="preserve">Contar con objetivos y estrategias </w:t>
      </w:r>
    </w:p>
    <w:p w:rsidR="00AC0078" w:rsidRPr="00B5156B" w:rsidRDefault="00AC0078" w:rsidP="008927C7">
      <w:pPr>
        <w:spacing w:line="480" w:lineRule="auto"/>
        <w:ind w:left="633"/>
        <w:jc w:val="both"/>
        <w:rPr>
          <w:rFonts w:cs="Arial"/>
          <w:szCs w:val="24"/>
        </w:rPr>
      </w:pPr>
      <w:r w:rsidRPr="00B5156B">
        <w:rPr>
          <w:rFonts w:cs="Arial"/>
          <w:szCs w:val="24"/>
        </w:rPr>
        <w:t>Es importante contar con los objetivos claros, precisos y cuantificados; así como tener establecida las estrategias que se emplearán para el logro de los mismos.  Ellos facilitan el punto de llegada, las características del resultado que se espera.</w:t>
      </w:r>
    </w:p>
    <w:p w:rsidR="00AC0078" w:rsidRPr="00B5156B" w:rsidRDefault="00AC0078" w:rsidP="008927C7">
      <w:pPr>
        <w:spacing w:line="480" w:lineRule="auto"/>
        <w:ind w:left="633"/>
        <w:jc w:val="both"/>
        <w:rPr>
          <w:rFonts w:cs="Arial"/>
          <w:szCs w:val="24"/>
        </w:rPr>
      </w:pPr>
      <w:r w:rsidRPr="00B5156B">
        <w:rPr>
          <w:rFonts w:cs="Arial"/>
          <w:szCs w:val="24"/>
        </w:rPr>
        <w:lastRenderedPageBreak/>
        <w:t>Se entiende por cuantificar un objetivo o estrategia la acción de asociarle patrones que permitan hacerla verificable.  Estos patrones son:</w:t>
      </w:r>
    </w:p>
    <w:p w:rsidR="00AC0078" w:rsidRPr="00B5156B" w:rsidRDefault="00AC0078" w:rsidP="008927C7">
      <w:pPr>
        <w:pStyle w:val="Prrafodelista"/>
        <w:numPr>
          <w:ilvl w:val="0"/>
          <w:numId w:val="14"/>
        </w:numPr>
        <w:spacing w:line="480" w:lineRule="auto"/>
        <w:jc w:val="both"/>
        <w:rPr>
          <w:rFonts w:cs="Arial"/>
          <w:szCs w:val="24"/>
        </w:rPr>
      </w:pPr>
      <w:r w:rsidRPr="00B5156B">
        <w:rPr>
          <w:rFonts w:cs="Arial"/>
          <w:szCs w:val="24"/>
        </w:rPr>
        <w:t>Atributo: es el que identifica la meta</w:t>
      </w:r>
    </w:p>
    <w:p w:rsidR="00AC0078" w:rsidRPr="00B5156B" w:rsidRDefault="00AC0078" w:rsidP="008927C7">
      <w:pPr>
        <w:pStyle w:val="Prrafodelista"/>
        <w:numPr>
          <w:ilvl w:val="0"/>
          <w:numId w:val="14"/>
        </w:numPr>
        <w:spacing w:line="480" w:lineRule="auto"/>
        <w:jc w:val="both"/>
        <w:rPr>
          <w:rFonts w:cs="Arial"/>
          <w:szCs w:val="24"/>
        </w:rPr>
      </w:pPr>
      <w:r w:rsidRPr="00B5156B">
        <w:rPr>
          <w:rFonts w:cs="Arial"/>
          <w:szCs w:val="24"/>
        </w:rPr>
        <w:t>Escala: corresponde a las unidades de medida en que se especificará la meta</w:t>
      </w:r>
    </w:p>
    <w:p w:rsidR="00AC0078" w:rsidRPr="00B5156B" w:rsidRDefault="00AC0078" w:rsidP="008927C7">
      <w:pPr>
        <w:pStyle w:val="Prrafodelista"/>
        <w:numPr>
          <w:ilvl w:val="0"/>
          <w:numId w:val="14"/>
        </w:numPr>
        <w:spacing w:line="480" w:lineRule="auto"/>
        <w:jc w:val="both"/>
        <w:rPr>
          <w:rFonts w:cs="Arial"/>
          <w:szCs w:val="24"/>
        </w:rPr>
      </w:pPr>
      <w:r w:rsidRPr="00B5156B">
        <w:rPr>
          <w:rFonts w:cs="Arial"/>
          <w:szCs w:val="24"/>
        </w:rPr>
        <w:t>Status: es el valor actual de la escala, el punto de partida</w:t>
      </w:r>
    </w:p>
    <w:p w:rsidR="00AC0078" w:rsidRPr="00B5156B" w:rsidRDefault="00AC0078" w:rsidP="008927C7">
      <w:pPr>
        <w:pStyle w:val="Prrafodelista"/>
        <w:numPr>
          <w:ilvl w:val="0"/>
          <w:numId w:val="14"/>
        </w:numPr>
        <w:spacing w:line="480" w:lineRule="auto"/>
        <w:jc w:val="both"/>
        <w:rPr>
          <w:rFonts w:cs="Arial"/>
          <w:szCs w:val="24"/>
        </w:rPr>
      </w:pPr>
      <w:r w:rsidRPr="00B5156B">
        <w:rPr>
          <w:rFonts w:cs="Arial"/>
          <w:szCs w:val="24"/>
        </w:rPr>
        <w:t>Umbral: es el valor que de la escala se desea analizar</w:t>
      </w:r>
    </w:p>
    <w:p w:rsidR="00AC0078" w:rsidRPr="00B5156B" w:rsidRDefault="00AC0078" w:rsidP="008927C7">
      <w:pPr>
        <w:pStyle w:val="Prrafodelista"/>
        <w:numPr>
          <w:ilvl w:val="0"/>
          <w:numId w:val="14"/>
        </w:numPr>
        <w:spacing w:line="480" w:lineRule="auto"/>
        <w:jc w:val="both"/>
        <w:rPr>
          <w:rFonts w:cs="Arial"/>
          <w:szCs w:val="24"/>
        </w:rPr>
      </w:pPr>
      <w:r w:rsidRPr="00B5156B">
        <w:rPr>
          <w:rFonts w:cs="Arial"/>
          <w:szCs w:val="24"/>
        </w:rPr>
        <w:t>Horizonte: hace referencia al período en el cual se espera alcanzar el umbral</w:t>
      </w:r>
    </w:p>
    <w:p w:rsidR="00AC0078" w:rsidRPr="00B5156B" w:rsidRDefault="00AC0078" w:rsidP="008927C7">
      <w:pPr>
        <w:pStyle w:val="Prrafodelista"/>
        <w:numPr>
          <w:ilvl w:val="0"/>
          <w:numId w:val="14"/>
        </w:numPr>
        <w:spacing w:line="480" w:lineRule="auto"/>
        <w:jc w:val="both"/>
        <w:rPr>
          <w:rFonts w:cs="Arial"/>
          <w:szCs w:val="24"/>
        </w:rPr>
      </w:pPr>
      <w:r w:rsidRPr="00B5156B">
        <w:rPr>
          <w:rFonts w:cs="Arial"/>
          <w:szCs w:val="24"/>
        </w:rPr>
        <w:t>Fecha de iniciación: cuando se inicia el horizonte</w:t>
      </w:r>
    </w:p>
    <w:p w:rsidR="00AC0078" w:rsidRPr="00B5156B" w:rsidRDefault="00AC0078" w:rsidP="008927C7">
      <w:pPr>
        <w:pStyle w:val="Prrafodelista"/>
        <w:numPr>
          <w:ilvl w:val="0"/>
          <w:numId w:val="14"/>
        </w:numPr>
        <w:spacing w:line="480" w:lineRule="auto"/>
        <w:jc w:val="both"/>
        <w:rPr>
          <w:rFonts w:cs="Arial"/>
          <w:szCs w:val="24"/>
        </w:rPr>
      </w:pPr>
      <w:r w:rsidRPr="00B5156B">
        <w:rPr>
          <w:rFonts w:cs="Arial"/>
          <w:szCs w:val="24"/>
        </w:rPr>
        <w:t>Fecha de terminación: corresponde a la finalización del lapso programado para el logro de la meta</w:t>
      </w:r>
    </w:p>
    <w:p w:rsidR="00AC0078" w:rsidRPr="00E76767" w:rsidRDefault="00AC0078" w:rsidP="00E76767">
      <w:pPr>
        <w:pStyle w:val="Prrafodelista"/>
        <w:numPr>
          <w:ilvl w:val="0"/>
          <w:numId w:val="14"/>
        </w:numPr>
        <w:spacing w:line="480" w:lineRule="auto"/>
        <w:jc w:val="both"/>
        <w:rPr>
          <w:rFonts w:cs="Arial"/>
          <w:szCs w:val="24"/>
        </w:rPr>
      </w:pPr>
      <w:r w:rsidRPr="00B5156B">
        <w:rPr>
          <w:rFonts w:cs="Arial"/>
          <w:szCs w:val="24"/>
        </w:rPr>
        <w:t>Responsable: persona que tendrá a su cargo la ejecución de la estrategia o el logro de la meta.</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Identificar los factores claves de éxito</w:t>
      </w:r>
    </w:p>
    <w:p w:rsidR="00AC0078" w:rsidRPr="00B5156B" w:rsidRDefault="00AC0078" w:rsidP="008927C7">
      <w:pPr>
        <w:spacing w:line="480" w:lineRule="auto"/>
        <w:ind w:left="633"/>
        <w:jc w:val="both"/>
        <w:rPr>
          <w:rFonts w:cs="Arial"/>
          <w:szCs w:val="24"/>
        </w:rPr>
      </w:pPr>
      <w:r w:rsidRPr="00B5156B">
        <w:rPr>
          <w:rFonts w:cs="Arial"/>
          <w:szCs w:val="24"/>
        </w:rPr>
        <w:t>Aspectos que son necesarios mantener bajo control para lograr el éxito de la gestión, proceso o labor que se pretende adelantar.  Entre los que siempre se debe tener en cuenta son:</w:t>
      </w:r>
    </w:p>
    <w:p w:rsidR="00AC0078" w:rsidRPr="00B5156B" w:rsidRDefault="00AC0078" w:rsidP="008927C7">
      <w:pPr>
        <w:pStyle w:val="Prrafodelista"/>
        <w:numPr>
          <w:ilvl w:val="0"/>
          <w:numId w:val="15"/>
        </w:numPr>
        <w:spacing w:line="480" w:lineRule="auto"/>
        <w:jc w:val="both"/>
        <w:rPr>
          <w:rFonts w:cs="Arial"/>
          <w:szCs w:val="24"/>
        </w:rPr>
      </w:pPr>
      <w:r w:rsidRPr="00B5156B">
        <w:rPr>
          <w:rFonts w:cs="Arial"/>
          <w:szCs w:val="24"/>
        </w:rPr>
        <w:t>Concepción</w:t>
      </w:r>
    </w:p>
    <w:p w:rsidR="00AC0078" w:rsidRPr="00B5156B" w:rsidRDefault="00AC0078" w:rsidP="008927C7">
      <w:pPr>
        <w:pStyle w:val="Prrafodelista"/>
        <w:numPr>
          <w:ilvl w:val="0"/>
          <w:numId w:val="15"/>
        </w:numPr>
        <w:spacing w:line="480" w:lineRule="auto"/>
        <w:jc w:val="both"/>
        <w:rPr>
          <w:rFonts w:cs="Arial"/>
          <w:szCs w:val="24"/>
        </w:rPr>
      </w:pPr>
      <w:r w:rsidRPr="00B5156B">
        <w:rPr>
          <w:rFonts w:cs="Arial"/>
          <w:szCs w:val="24"/>
        </w:rPr>
        <w:t>Monitoreo</w:t>
      </w:r>
    </w:p>
    <w:p w:rsidR="00AC0078" w:rsidRPr="00E76767" w:rsidRDefault="00AC0078" w:rsidP="00E76767">
      <w:pPr>
        <w:pStyle w:val="Prrafodelista"/>
        <w:numPr>
          <w:ilvl w:val="0"/>
          <w:numId w:val="15"/>
        </w:numPr>
        <w:spacing w:line="480" w:lineRule="auto"/>
        <w:jc w:val="both"/>
        <w:rPr>
          <w:rFonts w:cs="Arial"/>
          <w:szCs w:val="24"/>
        </w:rPr>
      </w:pPr>
      <w:r w:rsidRPr="00B5156B">
        <w:rPr>
          <w:rFonts w:cs="Arial"/>
          <w:szCs w:val="24"/>
        </w:rPr>
        <w:lastRenderedPageBreak/>
        <w:t>Evaluación final de la gestión.</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Definir los indicadores para los factores claves de éxito</w:t>
      </w:r>
    </w:p>
    <w:p w:rsidR="00AC0078" w:rsidRPr="00B5156B" w:rsidRDefault="00AC0078" w:rsidP="008927C7">
      <w:pPr>
        <w:spacing w:line="480" w:lineRule="auto"/>
        <w:ind w:left="633"/>
        <w:jc w:val="both"/>
        <w:rPr>
          <w:rFonts w:cs="Arial"/>
          <w:szCs w:val="24"/>
        </w:rPr>
      </w:pPr>
      <w:r w:rsidRPr="00B5156B">
        <w:rPr>
          <w:rFonts w:cs="Arial"/>
          <w:szCs w:val="24"/>
        </w:rPr>
        <w:t>Una vez realizado el paso anterior es necesario establecer indicadores que permitan elaborar el monitoreo antes, durante y después de la ejecución del proceso respectivo.</w:t>
      </w:r>
    </w:p>
    <w:p w:rsidR="00AC0078" w:rsidRPr="00B5156B" w:rsidRDefault="00AC0078" w:rsidP="008927C7">
      <w:pPr>
        <w:spacing w:line="480" w:lineRule="auto"/>
        <w:ind w:left="633"/>
        <w:jc w:val="both"/>
        <w:rPr>
          <w:rFonts w:cs="Arial"/>
          <w:szCs w:val="24"/>
        </w:rPr>
      </w:pPr>
      <w:r w:rsidRPr="00B5156B">
        <w:rPr>
          <w:rFonts w:cs="Arial"/>
          <w:szCs w:val="24"/>
        </w:rPr>
        <w:t>A continuación presentamos el siguiente indicador:</w:t>
      </w:r>
    </w:p>
    <w:p w:rsidR="00AC0078" w:rsidRPr="00B5156B" w:rsidRDefault="00AC0078" w:rsidP="008927C7">
      <w:pPr>
        <w:spacing w:line="480" w:lineRule="auto"/>
        <w:ind w:left="633"/>
        <w:jc w:val="both"/>
        <w:rPr>
          <w:rFonts w:eastAsiaTheme="minorEastAsia" w:cs="Arial"/>
          <w:szCs w:val="24"/>
        </w:rPr>
      </w:pPr>
      <m:oMathPara>
        <m:oMath>
          <m:r>
            <w:rPr>
              <w:rFonts w:ascii="Cambria Math" w:hAnsi="Cambria Math" w:cs="Arial"/>
              <w:szCs w:val="24"/>
            </w:rPr>
            <m:t>Nivel de aprobación de pruebas=</m:t>
          </m:r>
          <m:f>
            <m:fPr>
              <m:ctrlPr>
                <w:rPr>
                  <w:rFonts w:ascii="Cambria Math" w:hAnsi="Cambria Math" w:cs="Arial"/>
                  <w:i/>
                  <w:szCs w:val="24"/>
                </w:rPr>
              </m:ctrlPr>
            </m:fPr>
            <m:num>
              <m:r>
                <w:rPr>
                  <w:rFonts w:ascii="Cambria Math" w:hAnsi="Cambria Math" w:cs="Arial"/>
                  <w:szCs w:val="24"/>
                </w:rPr>
                <m:t>Total personas que aprobaron pruebas</m:t>
              </m:r>
            </m:num>
            <m:den>
              <m:r>
                <w:rPr>
                  <w:rFonts w:ascii="Cambria Math" w:hAnsi="Cambria Math" w:cs="Arial"/>
                  <w:szCs w:val="24"/>
                </w:rPr>
                <m:t>Total de personas capacitadas</m:t>
              </m:r>
            </m:den>
          </m:f>
        </m:oMath>
      </m:oMathPara>
    </w:p>
    <w:p w:rsidR="00AC0078" w:rsidRPr="00B5156B" w:rsidRDefault="00AC0078" w:rsidP="008927C7">
      <w:pPr>
        <w:spacing w:line="480" w:lineRule="auto"/>
        <w:ind w:left="633"/>
        <w:jc w:val="both"/>
        <w:rPr>
          <w:rFonts w:cs="Arial"/>
          <w:szCs w:val="24"/>
        </w:rPr>
      </w:pPr>
      <w:r w:rsidRPr="00B5156B">
        <w:rPr>
          <w:rFonts w:eastAsiaTheme="minorEastAsia" w:cs="Arial"/>
          <w:szCs w:val="24"/>
        </w:rPr>
        <w:t>A través de este indicador permite medir el grado en el cual las personas captaron y aprehendieron los conceptos teóricos y metodologías impartidas en la capacitación.</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Determinar status, umbral y rango de gestión</w:t>
      </w:r>
    </w:p>
    <w:p w:rsidR="00AC0078" w:rsidRPr="00B5156B" w:rsidRDefault="00AC0078" w:rsidP="008927C7">
      <w:pPr>
        <w:spacing w:line="480" w:lineRule="auto"/>
        <w:ind w:left="633"/>
        <w:jc w:val="both"/>
        <w:rPr>
          <w:rFonts w:cs="Arial"/>
          <w:szCs w:val="24"/>
        </w:rPr>
      </w:pPr>
      <w:r w:rsidRPr="00B5156B">
        <w:rPr>
          <w:rFonts w:cs="Arial"/>
          <w:szCs w:val="24"/>
          <w:u w:val="single"/>
        </w:rPr>
        <w:t>Estado</w:t>
      </w:r>
      <w:r w:rsidRPr="00B5156B">
        <w:rPr>
          <w:rFonts w:cs="Arial"/>
          <w:szCs w:val="24"/>
        </w:rPr>
        <w:t>: corresponde al valor inicial o actual del indicador. A pesar que no siempre existe la información necesaria para calcular este valor, no significa que las cosas no se estén haciendo correctamente, más bien ocurre cuando no se tienen registros sobre el comportamiento de las variables que conforman el indicador.  En este caso es usual utilizar las letras (NA).</w:t>
      </w:r>
    </w:p>
    <w:p w:rsidR="00AC0078" w:rsidRPr="00B5156B" w:rsidRDefault="00AC0078" w:rsidP="008927C7">
      <w:pPr>
        <w:spacing w:line="480" w:lineRule="auto"/>
        <w:ind w:left="633"/>
        <w:jc w:val="both"/>
        <w:rPr>
          <w:rFonts w:cs="Arial"/>
          <w:szCs w:val="24"/>
        </w:rPr>
      </w:pPr>
      <w:r w:rsidRPr="00B5156B">
        <w:rPr>
          <w:rFonts w:cs="Arial"/>
          <w:szCs w:val="24"/>
          <w:u w:val="single"/>
        </w:rPr>
        <w:lastRenderedPageBreak/>
        <w:t>Umbral</w:t>
      </w:r>
      <w:r w:rsidRPr="00B5156B">
        <w:rPr>
          <w:rFonts w:cs="Arial"/>
          <w:szCs w:val="24"/>
        </w:rPr>
        <w:t>: se refiere al valor del indicador que se requiere lograr o mantener.</w:t>
      </w:r>
    </w:p>
    <w:p w:rsidR="00AC0078" w:rsidRPr="00B5156B" w:rsidRDefault="00AC0078" w:rsidP="008927C7">
      <w:pPr>
        <w:spacing w:line="480" w:lineRule="auto"/>
        <w:ind w:left="633"/>
        <w:jc w:val="both"/>
        <w:rPr>
          <w:rFonts w:cs="Arial"/>
          <w:szCs w:val="24"/>
        </w:rPr>
      </w:pPr>
      <w:r w:rsidRPr="00B5156B">
        <w:rPr>
          <w:rFonts w:cs="Arial"/>
          <w:szCs w:val="24"/>
          <w:u w:val="single"/>
        </w:rPr>
        <w:t>Rango de gestión</w:t>
      </w:r>
      <w:r w:rsidRPr="00B5156B">
        <w:rPr>
          <w:rFonts w:cs="Arial"/>
          <w:szCs w:val="24"/>
        </w:rPr>
        <w:t>: corresponde al espacio comprendido entre los valores mínimo y máximo que el indicador puede tomar.  La propuesta consiste en establecer un rango de comportamiento que permita realizar el seguimiento, teniendo en cuenta la variabilidad de su comportamiento que no siempre es de manera idéntica.</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Diseñar la medición</w:t>
      </w:r>
    </w:p>
    <w:p w:rsidR="00AC0078" w:rsidRPr="00B5156B" w:rsidRDefault="00AC0078" w:rsidP="008927C7">
      <w:pPr>
        <w:spacing w:line="480" w:lineRule="auto"/>
        <w:ind w:left="633"/>
        <w:jc w:val="both"/>
        <w:rPr>
          <w:rFonts w:cs="Arial"/>
          <w:szCs w:val="24"/>
        </w:rPr>
      </w:pPr>
      <w:r w:rsidRPr="00B5156B">
        <w:rPr>
          <w:rFonts w:cs="Arial"/>
          <w:szCs w:val="24"/>
        </w:rPr>
        <w:t>Consiste en determinar fuentes de información, frecuencia de medición, presentación de la información, asignación de responsables de la recolección, tabulación, análisis y presentación de la información.</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Determinar y asignar recursos</w:t>
      </w:r>
    </w:p>
    <w:p w:rsidR="00AC0078" w:rsidRPr="00B5156B" w:rsidRDefault="00AC0078" w:rsidP="008927C7">
      <w:pPr>
        <w:spacing w:line="480" w:lineRule="auto"/>
        <w:ind w:left="633"/>
        <w:jc w:val="both"/>
        <w:rPr>
          <w:rFonts w:cs="Arial"/>
          <w:szCs w:val="24"/>
        </w:rPr>
      </w:pPr>
      <w:r w:rsidRPr="00B5156B">
        <w:rPr>
          <w:rFonts w:cs="Arial"/>
          <w:szCs w:val="24"/>
        </w:rPr>
        <w:t>Con base a lo establecido en el paso anterior para la medición, se establecen necesidades de recursos que demanda la realización de las mediciones.  Para esto lo ideal es:</w:t>
      </w:r>
    </w:p>
    <w:p w:rsidR="00AC0078" w:rsidRPr="00B5156B" w:rsidRDefault="00AC0078" w:rsidP="008927C7">
      <w:pPr>
        <w:spacing w:line="480" w:lineRule="auto"/>
        <w:ind w:left="633"/>
        <w:jc w:val="both"/>
        <w:rPr>
          <w:rFonts w:cs="Arial"/>
          <w:szCs w:val="24"/>
        </w:rPr>
      </w:pPr>
      <w:r w:rsidRPr="00B5156B">
        <w:rPr>
          <w:rFonts w:cs="Arial"/>
          <w:szCs w:val="24"/>
        </w:rPr>
        <w:t>La medición se incluya e integre al desarrollo del trabajo, sea ésta realizada por quien ejecuta el trabajo y esta persona sea el primer usuario y beneficiario de la información (es temporal, hasta que se logre fomentar la cultura de medición y autocontrol).</w:t>
      </w:r>
    </w:p>
    <w:p w:rsidR="00AC0078" w:rsidRPr="00B5156B" w:rsidRDefault="00AC0078" w:rsidP="008927C7">
      <w:pPr>
        <w:spacing w:line="480" w:lineRule="auto"/>
        <w:ind w:left="633"/>
        <w:jc w:val="both"/>
        <w:rPr>
          <w:rFonts w:cs="Arial"/>
          <w:szCs w:val="24"/>
        </w:rPr>
      </w:pPr>
      <w:r w:rsidRPr="00B5156B">
        <w:rPr>
          <w:rFonts w:cs="Arial"/>
          <w:szCs w:val="24"/>
        </w:rPr>
        <w:lastRenderedPageBreak/>
        <w:t>Los recursos que utilicen en la medición sean parte de los recursos que se emplean en el desarrollo del trabajo o del proceso.</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Medir, probar y ajustar el sistema de indicadores de gestión</w:t>
      </w:r>
    </w:p>
    <w:p w:rsidR="00AC0078" w:rsidRPr="00B5156B" w:rsidRDefault="00AC0078" w:rsidP="008927C7">
      <w:pPr>
        <w:spacing w:line="480" w:lineRule="auto"/>
        <w:ind w:left="633"/>
        <w:jc w:val="both"/>
        <w:rPr>
          <w:rFonts w:cs="Arial"/>
          <w:szCs w:val="24"/>
        </w:rPr>
      </w:pPr>
      <w:r w:rsidRPr="00B5156B">
        <w:rPr>
          <w:rFonts w:cs="Arial"/>
          <w:szCs w:val="24"/>
        </w:rPr>
        <w:t>La experiencia ha mostrado que la precisión no se logra a la primera vez, por lo que se debe tener en mente la necesidad de ajustar o cambiar una serie de factores en los siguientes sentidos:</w:t>
      </w:r>
    </w:p>
    <w:p w:rsidR="00AC0078" w:rsidRPr="00B5156B" w:rsidRDefault="00AC0078" w:rsidP="008927C7">
      <w:pPr>
        <w:pStyle w:val="Prrafodelista"/>
        <w:numPr>
          <w:ilvl w:val="0"/>
          <w:numId w:val="16"/>
        </w:numPr>
        <w:spacing w:line="480" w:lineRule="auto"/>
        <w:jc w:val="both"/>
        <w:rPr>
          <w:rFonts w:cs="Arial"/>
          <w:szCs w:val="24"/>
        </w:rPr>
      </w:pPr>
      <w:r w:rsidRPr="00B5156B">
        <w:rPr>
          <w:rFonts w:cs="Arial"/>
          <w:szCs w:val="24"/>
        </w:rPr>
        <w:t>Pertinencia del indicador</w:t>
      </w:r>
    </w:p>
    <w:p w:rsidR="00AC0078" w:rsidRPr="00B5156B" w:rsidRDefault="00AC0078" w:rsidP="008927C7">
      <w:pPr>
        <w:pStyle w:val="Prrafodelista"/>
        <w:numPr>
          <w:ilvl w:val="0"/>
          <w:numId w:val="16"/>
        </w:numPr>
        <w:spacing w:line="480" w:lineRule="auto"/>
        <w:jc w:val="both"/>
        <w:rPr>
          <w:rFonts w:cs="Arial"/>
          <w:szCs w:val="24"/>
        </w:rPr>
      </w:pPr>
      <w:r w:rsidRPr="00B5156B">
        <w:rPr>
          <w:rFonts w:cs="Arial"/>
          <w:szCs w:val="24"/>
        </w:rPr>
        <w:t>Valores y rangos establecidos</w:t>
      </w:r>
    </w:p>
    <w:p w:rsidR="00AC0078" w:rsidRPr="00B5156B" w:rsidRDefault="00AC0078" w:rsidP="008927C7">
      <w:pPr>
        <w:pStyle w:val="Prrafodelista"/>
        <w:numPr>
          <w:ilvl w:val="0"/>
          <w:numId w:val="16"/>
        </w:numPr>
        <w:spacing w:line="480" w:lineRule="auto"/>
        <w:jc w:val="both"/>
        <w:rPr>
          <w:rFonts w:cs="Arial"/>
          <w:szCs w:val="24"/>
        </w:rPr>
      </w:pPr>
      <w:r w:rsidRPr="00B5156B">
        <w:rPr>
          <w:rFonts w:cs="Arial"/>
          <w:szCs w:val="24"/>
        </w:rPr>
        <w:t>Fuentes de información seleccionadas</w:t>
      </w:r>
    </w:p>
    <w:p w:rsidR="00AC0078" w:rsidRPr="00B5156B" w:rsidRDefault="00AC0078" w:rsidP="008927C7">
      <w:pPr>
        <w:pStyle w:val="Prrafodelista"/>
        <w:numPr>
          <w:ilvl w:val="0"/>
          <w:numId w:val="16"/>
        </w:numPr>
        <w:spacing w:line="480" w:lineRule="auto"/>
        <w:jc w:val="both"/>
        <w:rPr>
          <w:rFonts w:cs="Arial"/>
          <w:szCs w:val="24"/>
        </w:rPr>
      </w:pPr>
      <w:r w:rsidRPr="00B5156B">
        <w:rPr>
          <w:rFonts w:cs="Arial"/>
          <w:szCs w:val="24"/>
        </w:rPr>
        <w:t>Proceso de toma y presentación de la información</w:t>
      </w:r>
    </w:p>
    <w:p w:rsidR="00AC0078" w:rsidRPr="00B5156B" w:rsidRDefault="00AC0078" w:rsidP="008927C7">
      <w:pPr>
        <w:pStyle w:val="Prrafodelista"/>
        <w:numPr>
          <w:ilvl w:val="0"/>
          <w:numId w:val="16"/>
        </w:numPr>
        <w:spacing w:line="480" w:lineRule="auto"/>
        <w:jc w:val="both"/>
        <w:rPr>
          <w:rFonts w:cs="Arial"/>
          <w:szCs w:val="24"/>
        </w:rPr>
      </w:pPr>
      <w:r w:rsidRPr="00B5156B">
        <w:rPr>
          <w:rFonts w:cs="Arial"/>
          <w:szCs w:val="24"/>
        </w:rPr>
        <w:t>Frecuencia en la toma de información</w:t>
      </w:r>
    </w:p>
    <w:p w:rsidR="00AC0078" w:rsidRPr="00B5156B" w:rsidRDefault="00AC0078" w:rsidP="008927C7">
      <w:pPr>
        <w:pStyle w:val="Prrafodelista"/>
        <w:numPr>
          <w:ilvl w:val="0"/>
          <w:numId w:val="16"/>
        </w:numPr>
        <w:spacing w:line="480" w:lineRule="auto"/>
        <w:jc w:val="both"/>
        <w:rPr>
          <w:rFonts w:cs="Arial"/>
          <w:szCs w:val="24"/>
        </w:rPr>
      </w:pPr>
      <w:r w:rsidRPr="00B5156B">
        <w:rPr>
          <w:rFonts w:cs="Arial"/>
          <w:szCs w:val="24"/>
        </w:rPr>
        <w:t>Destinatario de la información, entre otros.</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Estandarizar y formalizar</w:t>
      </w:r>
    </w:p>
    <w:p w:rsidR="00AC0078" w:rsidRPr="00B5156B" w:rsidRDefault="00AC0078" w:rsidP="008927C7">
      <w:pPr>
        <w:spacing w:line="480" w:lineRule="auto"/>
        <w:ind w:left="633"/>
        <w:jc w:val="both"/>
        <w:rPr>
          <w:rFonts w:cs="Arial"/>
          <w:szCs w:val="24"/>
        </w:rPr>
      </w:pPr>
      <w:r w:rsidRPr="00B5156B">
        <w:rPr>
          <w:rFonts w:cs="Arial"/>
          <w:szCs w:val="24"/>
        </w:rPr>
        <w:t>Consiste en el proceso de especificación completa, documentación, divulgación e inclusión entre los sistemas de operación del negocio.  En esta fase se desarrollan y quedan establecidos las cartillas o manuales de indicadores de gestión del negocio.</w:t>
      </w:r>
    </w:p>
    <w:p w:rsidR="00AC0078" w:rsidRPr="00B5156B" w:rsidRDefault="00AC0078" w:rsidP="008927C7">
      <w:pPr>
        <w:pStyle w:val="Prrafodelista"/>
        <w:numPr>
          <w:ilvl w:val="0"/>
          <w:numId w:val="13"/>
        </w:numPr>
        <w:spacing w:line="480" w:lineRule="auto"/>
        <w:ind w:left="993"/>
        <w:jc w:val="both"/>
        <w:rPr>
          <w:rFonts w:cs="Arial"/>
          <w:szCs w:val="24"/>
        </w:rPr>
      </w:pPr>
      <w:r w:rsidRPr="00B5156B">
        <w:rPr>
          <w:rFonts w:cs="Arial"/>
          <w:szCs w:val="24"/>
        </w:rPr>
        <w:t>Mantener en uso y mejorar continuamente</w:t>
      </w:r>
    </w:p>
    <w:p w:rsidR="00AC0078" w:rsidRPr="00B5156B" w:rsidRDefault="00AC0078" w:rsidP="008927C7">
      <w:pPr>
        <w:spacing w:line="480" w:lineRule="auto"/>
        <w:ind w:left="633"/>
        <w:jc w:val="both"/>
        <w:rPr>
          <w:rFonts w:cs="Arial"/>
          <w:szCs w:val="24"/>
        </w:rPr>
      </w:pPr>
      <w:r w:rsidRPr="00B5156B">
        <w:rPr>
          <w:rFonts w:cs="Arial"/>
          <w:szCs w:val="24"/>
        </w:rPr>
        <w:t xml:space="preserve">En el ámbito de negocios la única constante es el cambio, lo que genera una dinámica  exclusiva en los sectores y en las </w:t>
      </w:r>
      <w:r w:rsidRPr="00B5156B">
        <w:rPr>
          <w:rFonts w:cs="Arial"/>
          <w:szCs w:val="24"/>
        </w:rPr>
        <w:lastRenderedPageBreak/>
        <w:t xml:space="preserve">organizaciones, por lo que el sistema de indicadores de gestión debe ser revisado a la par con los objetivos estratégicos y procesos de las empresas. </w:t>
      </w:r>
    </w:p>
    <w:p w:rsidR="00AC0078" w:rsidRPr="00B5156B" w:rsidRDefault="00AC0078" w:rsidP="008927C7">
      <w:pPr>
        <w:spacing w:line="480" w:lineRule="auto"/>
        <w:ind w:left="633"/>
        <w:jc w:val="both"/>
        <w:rPr>
          <w:rFonts w:cs="Arial"/>
          <w:szCs w:val="24"/>
        </w:rPr>
      </w:pPr>
      <w:r w:rsidRPr="00B5156B">
        <w:rPr>
          <w:rFonts w:cs="Arial"/>
          <w:szCs w:val="24"/>
        </w:rPr>
        <w:t>Darle continuidad operativa y efectuar los respectivos ajustes que se deriven del permanente monitoreo es lo que se llama mantenimiento al sistema de indicadores.  Así mismo, mejorar continuamente significa incrementar el valor que el sistema de indicadores de gestión agrega a los usuarios, haciéndolos más preciso, ágil, oportuno, confiable y sencillo.</w:t>
      </w:r>
    </w:p>
    <w:p w:rsidR="00AC0078" w:rsidRPr="00B5156B" w:rsidRDefault="00AC0078" w:rsidP="008927C7">
      <w:pPr>
        <w:spacing w:line="480" w:lineRule="auto"/>
        <w:jc w:val="both"/>
        <w:rPr>
          <w:rFonts w:cs="Arial"/>
          <w:szCs w:val="24"/>
        </w:rPr>
      </w:pPr>
      <w:r w:rsidRPr="00B5156B">
        <w:rPr>
          <w:rFonts w:cs="Arial"/>
          <w:szCs w:val="24"/>
        </w:rPr>
        <w:t>Cada uno de estos pasos realizados y analizados en forma correcta conlleva a un sistema de indicadores de gestión afinadamente estructurado, dando lugar a indicadores óptimos para la toma de decisiones de la empresa que se vea beneficiada con ellos.</w:t>
      </w:r>
    </w:p>
    <w:p w:rsidR="00AC0078" w:rsidRPr="00B5156B" w:rsidRDefault="00AC0078" w:rsidP="008927C7">
      <w:pPr>
        <w:pStyle w:val="Ttulo2"/>
        <w:spacing w:line="480" w:lineRule="auto"/>
        <w:rPr>
          <w:rFonts w:cs="Arial"/>
        </w:rPr>
      </w:pPr>
      <w:bookmarkStart w:id="283" w:name="_Toc355479111"/>
      <w:bookmarkStart w:id="284" w:name="_Toc356030304"/>
      <w:bookmarkStart w:id="285" w:name="_Toc356030847"/>
      <w:bookmarkStart w:id="286" w:name="_Toc356032273"/>
      <w:bookmarkStart w:id="287" w:name="_Toc365711660"/>
      <w:r w:rsidRPr="00B5156B">
        <w:rPr>
          <w:rFonts w:cs="Arial"/>
        </w:rPr>
        <w:t>Plan de Mejora de los Procesos</w:t>
      </w:r>
      <w:bookmarkEnd w:id="283"/>
      <w:bookmarkEnd w:id="284"/>
      <w:bookmarkEnd w:id="285"/>
      <w:bookmarkEnd w:id="286"/>
      <w:bookmarkEnd w:id="287"/>
      <w:r w:rsidRPr="00B5156B">
        <w:rPr>
          <w:rFonts w:cs="Arial"/>
        </w:rPr>
        <w:t xml:space="preserve"> </w:t>
      </w:r>
    </w:p>
    <w:p w:rsidR="00AC0078" w:rsidRPr="00B5156B" w:rsidRDefault="00AC0078" w:rsidP="008927C7">
      <w:pPr>
        <w:spacing w:line="480" w:lineRule="auto"/>
        <w:jc w:val="both"/>
        <w:rPr>
          <w:rFonts w:cs="Arial"/>
          <w:szCs w:val="24"/>
        </w:rPr>
      </w:pPr>
      <w:r w:rsidRPr="00B5156B">
        <w:rPr>
          <w:rFonts w:cs="Arial"/>
          <w:szCs w:val="24"/>
        </w:rPr>
        <w:t>Hoy en día el surgimiento de toda empresa depende del grado de conciencia que posean los dueños para promover una cultura organizacional flexible y adaptable a los cambios necesarios, conforme el entorno laboral lo amerite. Cambios que pueden presentarse en dos formas:</w:t>
      </w:r>
    </w:p>
    <w:p w:rsidR="00AC0078" w:rsidRPr="00B5156B" w:rsidRDefault="00AC0078" w:rsidP="008927C7">
      <w:pPr>
        <w:spacing w:line="480" w:lineRule="auto"/>
        <w:jc w:val="both"/>
        <w:rPr>
          <w:rFonts w:cs="Arial"/>
          <w:szCs w:val="24"/>
        </w:rPr>
      </w:pPr>
      <w:r w:rsidRPr="00B5156B">
        <w:rPr>
          <w:rFonts w:cs="Arial"/>
          <w:szCs w:val="24"/>
        </w:rPr>
        <w:t xml:space="preserve">Mejora continua: se consigue con grandes aportaciones. Gracias a la participación de todo el personal con orientación al proceso y visión de </w:t>
      </w:r>
      <w:r w:rsidRPr="00B5156B">
        <w:rPr>
          <w:rFonts w:cs="Arial"/>
          <w:szCs w:val="24"/>
        </w:rPr>
        <w:lastRenderedPageBreak/>
        <w:t>superación permanente.  Esta mejora facilita la optimización de procesos existentes, elimina operaciones que no aportan valor y reducen errores o defectos del proceso.</w:t>
      </w:r>
    </w:p>
    <w:p w:rsidR="00AC0078" w:rsidRPr="00B5156B" w:rsidRDefault="00AC0078" w:rsidP="008927C7">
      <w:pPr>
        <w:spacing w:line="480" w:lineRule="auto"/>
        <w:jc w:val="both"/>
        <w:rPr>
          <w:rFonts w:cs="Arial"/>
          <w:szCs w:val="24"/>
        </w:rPr>
      </w:pPr>
      <w:r w:rsidRPr="00B5156B">
        <w:rPr>
          <w:rFonts w:cs="Arial"/>
          <w:szCs w:val="24"/>
        </w:rPr>
        <w:t>Innovación o cambio radical: promueve un giro radical de la “forma anterior de hacer las cosas”.  Hace referencias a aportaciones sustanciales o grandes cambios realizados esporádicamente por especialistas en el tema, normalmente elaboradas por personas externas.</w:t>
      </w:r>
    </w:p>
    <w:p w:rsidR="00BC1453" w:rsidRPr="00B5156B" w:rsidRDefault="00AC0078" w:rsidP="00E76767">
      <w:pPr>
        <w:spacing w:line="480" w:lineRule="auto"/>
        <w:jc w:val="both"/>
        <w:rPr>
          <w:rFonts w:cs="Arial"/>
          <w:szCs w:val="24"/>
        </w:rPr>
      </w:pPr>
      <w:r w:rsidRPr="00B5156B">
        <w:rPr>
          <w:rFonts w:cs="Arial"/>
          <w:szCs w:val="24"/>
        </w:rPr>
        <w:t>Finalmente se concluye que sea cual sea la elección de cambio que la empresa adopte, un plan de mejora debe incentivar las modificacio</w:t>
      </w:r>
      <w:r w:rsidR="00E76767">
        <w:rPr>
          <w:rFonts w:cs="Arial"/>
          <w:szCs w:val="24"/>
        </w:rPr>
        <w:t>nes requeridas en los procesos.</w:t>
      </w:r>
    </w:p>
    <w:p w:rsidR="00AC0078" w:rsidRPr="00B5156B" w:rsidRDefault="00AC0078" w:rsidP="008648CA">
      <w:pPr>
        <w:pStyle w:val="Ttulo3"/>
        <w:numPr>
          <w:ilvl w:val="2"/>
          <w:numId w:val="36"/>
        </w:numPr>
        <w:spacing w:line="480" w:lineRule="auto"/>
        <w:rPr>
          <w:rFonts w:cs="Arial"/>
        </w:rPr>
      </w:pPr>
      <w:bookmarkStart w:id="288" w:name="_Toc355479112"/>
      <w:bookmarkStart w:id="289" w:name="_Toc356030305"/>
      <w:bookmarkStart w:id="290" w:name="_Toc356030848"/>
      <w:bookmarkStart w:id="291" w:name="_Toc356032274"/>
      <w:bookmarkStart w:id="292" w:name="_Toc365711661"/>
      <w:r w:rsidRPr="00B5156B">
        <w:rPr>
          <w:rFonts w:cs="Arial"/>
        </w:rPr>
        <w:t xml:space="preserve">Objetivos de la mejora de procesos </w:t>
      </w:r>
      <w:r w:rsidRPr="00B5156B">
        <w:rPr>
          <w:rStyle w:val="Refdenotaalpie"/>
          <w:rFonts w:cs="Arial"/>
        </w:rPr>
        <w:footnoteReference w:id="28"/>
      </w:r>
      <w:bookmarkEnd w:id="288"/>
      <w:bookmarkEnd w:id="289"/>
      <w:bookmarkEnd w:id="290"/>
      <w:bookmarkEnd w:id="291"/>
      <w:bookmarkEnd w:id="292"/>
    </w:p>
    <w:p w:rsidR="00AC0078" w:rsidRPr="00B5156B" w:rsidRDefault="00AC0078" w:rsidP="008927C7">
      <w:pPr>
        <w:spacing w:line="480" w:lineRule="auto"/>
        <w:jc w:val="both"/>
        <w:rPr>
          <w:rFonts w:cs="Arial"/>
          <w:szCs w:val="24"/>
        </w:rPr>
      </w:pPr>
      <w:r w:rsidRPr="00B5156B">
        <w:rPr>
          <w:rFonts w:cs="Arial"/>
          <w:szCs w:val="24"/>
        </w:rPr>
        <w:t>Una vez decidido cambiar la forma antigua de trabajo e implementar una mejora de los procesos actuales del negocio, los objetivos o hacia donde se dirige el cambio son los siguientes:</w:t>
      </w:r>
    </w:p>
    <w:p w:rsidR="00AC0078" w:rsidRPr="00B5156B" w:rsidRDefault="00AC0078" w:rsidP="008927C7">
      <w:pPr>
        <w:pStyle w:val="Prrafodelista"/>
        <w:numPr>
          <w:ilvl w:val="0"/>
          <w:numId w:val="19"/>
        </w:numPr>
        <w:spacing w:line="480" w:lineRule="auto"/>
        <w:jc w:val="both"/>
        <w:rPr>
          <w:rFonts w:cs="Arial"/>
          <w:szCs w:val="24"/>
        </w:rPr>
      </w:pPr>
      <w:r w:rsidRPr="00B5156B">
        <w:rPr>
          <w:rFonts w:cs="Arial"/>
          <w:szCs w:val="24"/>
        </w:rPr>
        <w:t>Conseguir la eficacia en cada uno de los procesos, es decir la capacidad de alcanzar la meta esperada.</w:t>
      </w:r>
    </w:p>
    <w:p w:rsidR="00AC0078" w:rsidRPr="00B5156B" w:rsidRDefault="00AC0078" w:rsidP="008927C7">
      <w:pPr>
        <w:pStyle w:val="Prrafodelista"/>
        <w:numPr>
          <w:ilvl w:val="0"/>
          <w:numId w:val="19"/>
        </w:numPr>
        <w:spacing w:line="480" w:lineRule="auto"/>
        <w:jc w:val="both"/>
        <w:rPr>
          <w:rFonts w:cs="Arial"/>
          <w:szCs w:val="24"/>
        </w:rPr>
      </w:pPr>
      <w:r w:rsidRPr="00B5156B">
        <w:rPr>
          <w:rFonts w:cs="Arial"/>
          <w:szCs w:val="24"/>
        </w:rPr>
        <w:t>Lograr la eficiencia en el desarrollo de cada proceso, es decir el cumplimiento de un objetivo con el mínimo de recursos disponibles, y</w:t>
      </w:r>
    </w:p>
    <w:p w:rsidR="00AC0078" w:rsidRPr="00B5156B" w:rsidRDefault="00AC0078" w:rsidP="008927C7">
      <w:pPr>
        <w:pStyle w:val="Prrafodelista"/>
        <w:numPr>
          <w:ilvl w:val="0"/>
          <w:numId w:val="19"/>
        </w:numPr>
        <w:spacing w:line="480" w:lineRule="auto"/>
        <w:jc w:val="both"/>
        <w:rPr>
          <w:rFonts w:cs="Arial"/>
          <w:szCs w:val="24"/>
        </w:rPr>
      </w:pPr>
      <w:r w:rsidRPr="00B5156B">
        <w:rPr>
          <w:rFonts w:cs="Arial"/>
          <w:szCs w:val="24"/>
        </w:rPr>
        <w:lastRenderedPageBreak/>
        <w:t>Finalmente alcanzar el desarrollo de una cultura orientada a la mejora continua, impulsada por los directivos de la organización</w:t>
      </w:r>
    </w:p>
    <w:p w:rsidR="00AC0078" w:rsidRPr="00B5156B" w:rsidRDefault="00AC0078" w:rsidP="008927C7">
      <w:pPr>
        <w:spacing w:line="480" w:lineRule="auto"/>
        <w:jc w:val="both"/>
        <w:rPr>
          <w:rFonts w:cs="Arial"/>
          <w:szCs w:val="24"/>
        </w:rPr>
      </w:pPr>
      <w:r w:rsidRPr="00B5156B">
        <w:rPr>
          <w:rFonts w:cs="Arial"/>
          <w:szCs w:val="24"/>
        </w:rPr>
        <w:t>Para lograrlo es necesario abordar ciertos aspectos que en ocasiones impiden un resultado óptimo.  Aspectos como:</w:t>
      </w:r>
    </w:p>
    <w:p w:rsidR="00AC0078" w:rsidRPr="00B5156B" w:rsidRDefault="00AC0078" w:rsidP="008927C7">
      <w:pPr>
        <w:pStyle w:val="Prrafodelista"/>
        <w:numPr>
          <w:ilvl w:val="0"/>
          <w:numId w:val="20"/>
        </w:numPr>
        <w:spacing w:line="480" w:lineRule="auto"/>
        <w:jc w:val="both"/>
        <w:rPr>
          <w:rFonts w:cs="Arial"/>
          <w:szCs w:val="24"/>
        </w:rPr>
      </w:pPr>
      <w:r w:rsidRPr="00B5156B">
        <w:rPr>
          <w:rFonts w:cs="Arial"/>
          <w:szCs w:val="24"/>
        </w:rPr>
        <w:t>Funciones o tareas duplicadas.</w:t>
      </w:r>
    </w:p>
    <w:p w:rsidR="00AC0078" w:rsidRPr="00B5156B" w:rsidRDefault="00AC0078" w:rsidP="008927C7">
      <w:pPr>
        <w:pStyle w:val="Prrafodelista"/>
        <w:numPr>
          <w:ilvl w:val="0"/>
          <w:numId w:val="20"/>
        </w:numPr>
        <w:spacing w:line="480" w:lineRule="auto"/>
        <w:jc w:val="both"/>
        <w:rPr>
          <w:rFonts w:cs="Arial"/>
          <w:szCs w:val="24"/>
        </w:rPr>
      </w:pPr>
      <w:r w:rsidRPr="00B5156B">
        <w:rPr>
          <w:rFonts w:cs="Arial"/>
          <w:szCs w:val="24"/>
        </w:rPr>
        <w:t>Errores, faltas, o defectos concurrentes.</w:t>
      </w:r>
    </w:p>
    <w:p w:rsidR="00AC0078" w:rsidRPr="00B5156B" w:rsidRDefault="00AC0078" w:rsidP="008927C7">
      <w:pPr>
        <w:pStyle w:val="Prrafodelista"/>
        <w:numPr>
          <w:ilvl w:val="0"/>
          <w:numId w:val="20"/>
        </w:numPr>
        <w:spacing w:line="480" w:lineRule="auto"/>
        <w:jc w:val="both"/>
        <w:rPr>
          <w:rFonts w:cs="Arial"/>
          <w:szCs w:val="24"/>
        </w:rPr>
      </w:pPr>
      <w:r w:rsidRPr="00B5156B">
        <w:rPr>
          <w:rFonts w:cs="Arial"/>
          <w:szCs w:val="24"/>
        </w:rPr>
        <w:t>Desperdicio de recursos, sean estos monetarios, material o de tiempo</w:t>
      </w:r>
    </w:p>
    <w:p w:rsidR="00AC0078" w:rsidRPr="00B5156B" w:rsidRDefault="00AC0078" w:rsidP="008927C7">
      <w:pPr>
        <w:pStyle w:val="Prrafodelista"/>
        <w:numPr>
          <w:ilvl w:val="0"/>
          <w:numId w:val="20"/>
        </w:numPr>
        <w:spacing w:line="480" w:lineRule="auto"/>
        <w:jc w:val="both"/>
        <w:rPr>
          <w:rFonts w:cs="Arial"/>
          <w:szCs w:val="24"/>
        </w:rPr>
      </w:pPr>
      <w:r w:rsidRPr="00B5156B">
        <w:rPr>
          <w:rFonts w:cs="Arial"/>
          <w:szCs w:val="24"/>
        </w:rPr>
        <w:t>Problemas y/o quejas sin resolver de clientes, tanto internos como externos.</w:t>
      </w:r>
    </w:p>
    <w:p w:rsidR="00AC0078" w:rsidRPr="00B5156B" w:rsidRDefault="00AC0078" w:rsidP="008927C7">
      <w:pPr>
        <w:pStyle w:val="Prrafodelista"/>
        <w:numPr>
          <w:ilvl w:val="0"/>
          <w:numId w:val="20"/>
        </w:numPr>
        <w:spacing w:line="480" w:lineRule="auto"/>
        <w:jc w:val="both"/>
        <w:rPr>
          <w:rFonts w:cs="Arial"/>
          <w:szCs w:val="24"/>
        </w:rPr>
      </w:pPr>
      <w:r w:rsidRPr="00B5156B">
        <w:rPr>
          <w:rFonts w:cs="Arial"/>
          <w:szCs w:val="24"/>
        </w:rPr>
        <w:t>Costos elevados, y</w:t>
      </w:r>
    </w:p>
    <w:p w:rsidR="00AC0078" w:rsidRPr="00B5156B" w:rsidRDefault="00AC0078" w:rsidP="008927C7">
      <w:pPr>
        <w:pStyle w:val="Prrafodelista"/>
        <w:numPr>
          <w:ilvl w:val="0"/>
          <w:numId w:val="20"/>
        </w:numPr>
        <w:spacing w:line="480" w:lineRule="auto"/>
        <w:jc w:val="both"/>
        <w:rPr>
          <w:rFonts w:cs="Arial"/>
          <w:szCs w:val="24"/>
        </w:rPr>
      </w:pPr>
      <w:r w:rsidRPr="00B5156B">
        <w:rPr>
          <w:rFonts w:cs="Arial"/>
          <w:szCs w:val="24"/>
        </w:rPr>
        <w:t>Fallas en la comunicación interna.  Estas son los más comunes que deben estar sujetos a revisión para lograr lo establecido previamente.</w:t>
      </w:r>
    </w:p>
    <w:p w:rsidR="00AC0078" w:rsidRPr="00B5156B" w:rsidRDefault="00AC0078" w:rsidP="008927C7">
      <w:pPr>
        <w:pStyle w:val="Ttulo3"/>
        <w:spacing w:line="480" w:lineRule="auto"/>
        <w:rPr>
          <w:rFonts w:cs="Arial"/>
        </w:rPr>
      </w:pPr>
      <w:bookmarkStart w:id="293" w:name="_Toc355479113"/>
      <w:bookmarkStart w:id="294" w:name="_Toc356030306"/>
      <w:bookmarkStart w:id="295" w:name="_Toc356030849"/>
      <w:bookmarkStart w:id="296" w:name="_Toc356032275"/>
      <w:bookmarkStart w:id="297" w:name="_Toc365711662"/>
      <w:r w:rsidRPr="00B5156B">
        <w:rPr>
          <w:rFonts w:cs="Arial"/>
        </w:rPr>
        <w:t xml:space="preserve">Pasos para la mejora de procesos </w:t>
      </w:r>
      <w:r w:rsidRPr="00B5156B">
        <w:rPr>
          <w:rStyle w:val="Refdenotaalpie"/>
          <w:rFonts w:cs="Arial"/>
        </w:rPr>
        <w:footnoteReference w:id="29"/>
      </w:r>
      <w:bookmarkEnd w:id="293"/>
      <w:bookmarkEnd w:id="294"/>
      <w:bookmarkEnd w:id="295"/>
      <w:bookmarkEnd w:id="296"/>
      <w:bookmarkEnd w:id="297"/>
    </w:p>
    <w:p w:rsidR="00AC0078" w:rsidRPr="00B5156B" w:rsidRDefault="00AC0078" w:rsidP="008927C7">
      <w:pPr>
        <w:spacing w:line="480" w:lineRule="auto"/>
        <w:jc w:val="both"/>
        <w:rPr>
          <w:rFonts w:cs="Arial"/>
          <w:szCs w:val="24"/>
        </w:rPr>
      </w:pPr>
      <w:r w:rsidRPr="00B5156B">
        <w:rPr>
          <w:rFonts w:cs="Arial"/>
          <w:szCs w:val="24"/>
        </w:rPr>
        <w:t xml:space="preserve">El temor al cambio y a lo desconocido en cualquier aspecto de la vida es normal, ya que las personas sienten recelo en no conseguir lo que inicialmente se ha propuesto. En el ámbito empresarial se asemeja a esta realidad; pero con la diferencia de que se pueden establecer pasos que permitan ir del estado actual al estado mejorado; una vez detectado inconvenientes dentro de los procesos de negocio se procede a la búsqueda </w:t>
      </w:r>
      <w:r w:rsidRPr="00B5156B">
        <w:rPr>
          <w:rFonts w:cs="Arial"/>
          <w:szCs w:val="24"/>
        </w:rPr>
        <w:lastRenderedPageBreak/>
        <w:t>de mejoras que permitirán la eficiencia y eficacia de los mismos.  Los pasos a seguir para obtener la mejora deseada son:</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Analizar previamente el proceso de negocio en sí, visualizar falencias y establecer el proceso que estará sujetos a cambios.</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Identificar el problema en el proceso a mejorar. Este paso ayuda que todos los involucrados en el proceso se enfoquen en un mismo punto.  Requiere de un análisis exhaustivo de la información relacionada con el proceso, con el fin de determinar el problema y el momento que ocurre para establecer un diagrama del mismo con el fin de asegurar la comprensión de todos.</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Listar las posibles causas raíz del problema.  Es importante considerar todas las causas posibles que se presenten.  Para ello se cuenta con dos herramientas de análisis: Lluvias de ideas y Diagrama Causa-Efecto.</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Encontrar la posible causa raíz del problema.  A través de esto se requiere encontrar patrones de fallas dentro del proceso con el fin de detectar comportamientos similares que estarán sujetos a monitoreo constante.</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 xml:space="preserve">Identificar las soluciones potenciales para mejorar el proceso.  Una vez detectada la causa raíz se debe crear las posibles respuestas al problema.  Se recomienda consultar a especialistas en el tema, </w:t>
      </w:r>
      <w:r w:rsidRPr="00B5156B">
        <w:rPr>
          <w:rFonts w:cs="Arial"/>
          <w:szCs w:val="24"/>
        </w:rPr>
        <w:lastRenderedPageBreak/>
        <w:t>quienes tienen visión más amplia y precisa del proceso y de la tecnología involucrada.</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 xml:space="preserve">Seleccionar e implementar una solución para mejorar el proceso.  Después de identificar cada posible respuesta al problema, cada una debe evaluarse con el propósito de determinar éxito, costo y tiempo para implementarla.   Es así como se elegirá la más óptima y conveniente según las necesidades de la organización. </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Dar seguimiento para evaluar el efecto de la mejora implementada. Para confirmar que el problema fue resuelto se requiere de algunas herramientas de análisis como: diagrama de control y de Pareto, que arrojarán tres posibles resultados: no existe mejora alguna, la mejora muestra resultados parciales o en el mejor de los casos la mejora arroja resultados satisfactorios.</w:t>
      </w:r>
    </w:p>
    <w:p w:rsidR="00AC0078" w:rsidRPr="00B5156B" w:rsidRDefault="00AC0078" w:rsidP="008927C7">
      <w:pPr>
        <w:pStyle w:val="Prrafodelista"/>
        <w:numPr>
          <w:ilvl w:val="0"/>
          <w:numId w:val="18"/>
        </w:numPr>
        <w:spacing w:line="480" w:lineRule="auto"/>
        <w:jc w:val="both"/>
        <w:rPr>
          <w:rFonts w:cs="Arial"/>
          <w:szCs w:val="24"/>
        </w:rPr>
      </w:pPr>
      <w:r w:rsidRPr="00B5156B">
        <w:rPr>
          <w:rFonts w:cs="Arial"/>
          <w:szCs w:val="24"/>
        </w:rPr>
        <w:t xml:space="preserve">Normalizar el proceso mejorado. Se debe considerar acciones adicionales aun cuando el problema parezca resuelto. Acciones como: capacitar al personal, actualizar información, </w:t>
      </w:r>
      <w:proofErr w:type="spellStart"/>
      <w:r w:rsidRPr="00B5156B">
        <w:rPr>
          <w:rFonts w:cs="Arial"/>
          <w:szCs w:val="24"/>
        </w:rPr>
        <w:t>etc</w:t>
      </w:r>
      <w:proofErr w:type="spellEnd"/>
      <w:r w:rsidRPr="00B5156B">
        <w:rPr>
          <w:rFonts w:cs="Arial"/>
          <w:szCs w:val="24"/>
        </w:rPr>
        <w:t xml:space="preserve"> permitirá dar continuidad al desempeño empresarial y con ello establecer la mejora continua.  Es recomendable recopilar y documentar lo aprendido durante la mejora del proceso para tenerlo como indicador o guía para futuras ocasiones que se suscite el mismo problema.</w:t>
      </w:r>
    </w:p>
    <w:p w:rsidR="00AC0078" w:rsidRPr="00B5156B" w:rsidRDefault="00AC0078" w:rsidP="008927C7">
      <w:pPr>
        <w:pStyle w:val="Ttulo3"/>
        <w:spacing w:line="480" w:lineRule="auto"/>
        <w:rPr>
          <w:rFonts w:cs="Arial"/>
        </w:rPr>
      </w:pPr>
      <w:bookmarkStart w:id="298" w:name="_Toc355479114"/>
      <w:bookmarkStart w:id="299" w:name="_Toc356030307"/>
      <w:bookmarkStart w:id="300" w:name="_Toc356030850"/>
      <w:bookmarkStart w:id="301" w:name="_Toc356032276"/>
      <w:bookmarkStart w:id="302" w:name="_Toc365711663"/>
      <w:r w:rsidRPr="00B5156B">
        <w:rPr>
          <w:rFonts w:cs="Arial"/>
        </w:rPr>
        <w:lastRenderedPageBreak/>
        <w:t xml:space="preserve">Ciclo de Deming </w:t>
      </w:r>
      <w:r w:rsidRPr="00B5156B">
        <w:rPr>
          <w:rStyle w:val="Refdenotaalpie"/>
          <w:rFonts w:cs="Arial"/>
        </w:rPr>
        <w:footnoteReference w:id="30"/>
      </w:r>
      <w:bookmarkEnd w:id="298"/>
      <w:bookmarkEnd w:id="299"/>
      <w:bookmarkEnd w:id="300"/>
      <w:bookmarkEnd w:id="301"/>
      <w:bookmarkEnd w:id="302"/>
    </w:p>
    <w:p w:rsidR="00AC0078" w:rsidRPr="00B5156B" w:rsidRDefault="00AC0078" w:rsidP="008927C7">
      <w:pPr>
        <w:spacing w:line="480" w:lineRule="auto"/>
        <w:jc w:val="both"/>
        <w:rPr>
          <w:rFonts w:cs="Arial"/>
          <w:szCs w:val="24"/>
        </w:rPr>
      </w:pPr>
      <w:r w:rsidRPr="00B5156B">
        <w:rPr>
          <w:rFonts w:cs="Arial"/>
          <w:szCs w:val="24"/>
        </w:rPr>
        <w:t xml:space="preserve">El ciclo PDCA de mejora continua, es una metodología que fue promovida por este autor (Deming).  A pesar que Walter A. </w:t>
      </w:r>
      <w:proofErr w:type="spellStart"/>
      <w:r w:rsidRPr="00B5156B">
        <w:rPr>
          <w:rFonts w:cs="Arial"/>
          <w:szCs w:val="24"/>
        </w:rPr>
        <w:t>Shewhart</w:t>
      </w:r>
      <w:proofErr w:type="spellEnd"/>
      <w:r w:rsidRPr="00B5156B">
        <w:rPr>
          <w:rFonts w:cs="Arial"/>
          <w:szCs w:val="24"/>
        </w:rPr>
        <w:t xml:space="preserve"> fue el primero en hablar del concepto de ciclo de mejora,  Edward Deming dio a conocer el término “ciclo </w:t>
      </w:r>
      <w:proofErr w:type="spellStart"/>
      <w:r w:rsidRPr="00B5156B">
        <w:rPr>
          <w:rFonts w:cs="Arial"/>
          <w:szCs w:val="24"/>
        </w:rPr>
        <w:t>Shewhart</w:t>
      </w:r>
      <w:proofErr w:type="spellEnd"/>
      <w:r w:rsidRPr="00B5156B">
        <w:rPr>
          <w:rFonts w:cs="Arial"/>
          <w:szCs w:val="24"/>
        </w:rPr>
        <w:t>” para referirse al PDCA. La versión original de este ciclo está basada en la subdivisión del trabajo entre dirección, inspectores y operarios. La principal diferencia del ciclo base con el actual es que ahora se utiliza herramientas estadísticas para un mejor conocimiento de la situación real del problema a analizar, lo que conlleva a optimizar la formulación de planes de mejora.</w:t>
      </w:r>
    </w:p>
    <w:p w:rsidR="00AC0078" w:rsidRPr="00F169A0" w:rsidRDefault="00AC0078" w:rsidP="00F169A0">
      <w:pPr>
        <w:pStyle w:val="Ttulo4"/>
        <w:numPr>
          <w:ilvl w:val="3"/>
          <w:numId w:val="56"/>
        </w:numPr>
        <w:rPr>
          <w:color w:val="00B0F0"/>
        </w:rPr>
      </w:pPr>
      <w:bookmarkStart w:id="303" w:name="_Toc356032277"/>
      <w:bookmarkStart w:id="304" w:name="_Toc365711664"/>
      <w:r w:rsidRPr="00B5156B">
        <w:t xml:space="preserve">Definición </w:t>
      </w:r>
      <w:r w:rsidRPr="00B5156B">
        <w:rPr>
          <w:rStyle w:val="Refdenotaalpie"/>
        </w:rPr>
        <w:footnoteReference w:id="31"/>
      </w:r>
      <w:bookmarkEnd w:id="303"/>
      <w:bookmarkEnd w:id="304"/>
    </w:p>
    <w:p w:rsidR="00AC0078" w:rsidRPr="00B5156B" w:rsidRDefault="00AC0078" w:rsidP="008927C7">
      <w:pPr>
        <w:spacing w:line="480" w:lineRule="auto"/>
        <w:jc w:val="both"/>
        <w:rPr>
          <w:rFonts w:cs="Arial"/>
          <w:szCs w:val="24"/>
        </w:rPr>
      </w:pPr>
      <w:r w:rsidRPr="00B5156B">
        <w:rPr>
          <w:rFonts w:cs="Arial"/>
          <w:szCs w:val="24"/>
        </w:rPr>
        <w:t xml:space="preserve">El Ciclo de Deming o también conocido como PDCA (Plan, Do, </w:t>
      </w:r>
      <w:proofErr w:type="spellStart"/>
      <w:r w:rsidRPr="00B5156B">
        <w:rPr>
          <w:rFonts w:cs="Arial"/>
          <w:szCs w:val="24"/>
        </w:rPr>
        <w:t>Check</w:t>
      </w:r>
      <w:proofErr w:type="spellEnd"/>
      <w:r w:rsidRPr="00B5156B">
        <w:rPr>
          <w:rFonts w:cs="Arial"/>
          <w:szCs w:val="24"/>
        </w:rPr>
        <w:t xml:space="preserve">, </w:t>
      </w:r>
      <w:proofErr w:type="spellStart"/>
      <w:r w:rsidRPr="00B5156B">
        <w:rPr>
          <w:rFonts w:cs="Arial"/>
          <w:szCs w:val="24"/>
        </w:rPr>
        <w:t>Act</w:t>
      </w:r>
      <w:proofErr w:type="spellEnd"/>
      <w:r w:rsidRPr="00B5156B">
        <w:rPr>
          <w:rFonts w:cs="Arial"/>
          <w:szCs w:val="24"/>
        </w:rPr>
        <w:t>) es una metodología que sirve para el mejoramiento continuo de los procesos dentro de las organizaciones y su aplicación es útil para la gestión de los mismos.</w:t>
      </w:r>
    </w:p>
    <w:p w:rsidR="00AC0078" w:rsidRPr="00B5156B" w:rsidRDefault="00AC0078" w:rsidP="008927C7">
      <w:pPr>
        <w:spacing w:line="480" w:lineRule="auto"/>
        <w:jc w:val="both"/>
        <w:rPr>
          <w:rFonts w:cs="Arial"/>
          <w:szCs w:val="24"/>
        </w:rPr>
      </w:pPr>
      <w:r w:rsidRPr="00B5156B">
        <w:rPr>
          <w:rFonts w:cs="Arial"/>
          <w:szCs w:val="24"/>
        </w:rPr>
        <w:t xml:space="preserve">2.6.3.2 Etapas </w:t>
      </w:r>
    </w:p>
    <w:p w:rsidR="00AC0078" w:rsidRPr="00B5156B" w:rsidRDefault="00AC0078" w:rsidP="008927C7">
      <w:pPr>
        <w:spacing w:line="480" w:lineRule="auto"/>
        <w:jc w:val="both"/>
        <w:rPr>
          <w:rFonts w:cs="Arial"/>
          <w:szCs w:val="24"/>
        </w:rPr>
      </w:pPr>
      <w:r w:rsidRPr="00B5156B">
        <w:rPr>
          <w:rFonts w:cs="Arial"/>
          <w:szCs w:val="24"/>
        </w:rPr>
        <w:t xml:space="preserve">De acuerdo a lo expresado por Ishikawa sobre el ciclo PDCA, que también denominó “ciclo de control” compuesto por cuatro etapas principales.  Pero </w:t>
      </w:r>
      <w:r w:rsidRPr="00B5156B">
        <w:rPr>
          <w:rFonts w:cs="Arial"/>
          <w:szCs w:val="24"/>
        </w:rPr>
        <w:lastRenderedPageBreak/>
        <w:t>su implementación supone la realización de seis pasos que se repiten sucesivamente una vez finalizados.</w:t>
      </w:r>
    </w:p>
    <w:p w:rsidR="00BB6D57" w:rsidRPr="00B5156B" w:rsidRDefault="00AC0078" w:rsidP="008927C7">
      <w:pPr>
        <w:keepNext/>
        <w:spacing w:line="480" w:lineRule="auto"/>
        <w:jc w:val="center"/>
        <w:rPr>
          <w:rFonts w:cs="Arial"/>
        </w:rPr>
      </w:pPr>
      <w:r w:rsidRPr="00B5156B">
        <w:rPr>
          <w:rFonts w:cs="Arial"/>
          <w:noProof/>
          <w:szCs w:val="24"/>
          <w:lang w:eastAsia="es-EC"/>
        </w:rPr>
        <w:drawing>
          <wp:inline distT="0" distB="0" distL="0" distR="0" wp14:anchorId="7E729E6D" wp14:editId="0E34BA74">
            <wp:extent cx="2466754" cy="2165263"/>
            <wp:effectExtent l="0" t="0" r="0" b="0"/>
            <wp:docPr id="3" name="Imagen 3" descr="Desarrollo y mejora continua de procesos. Gestión de calidad. El ciclo P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arrollo y mejora continua de procesos. Gestión de calidad. El ciclo PD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2542" cy="2170344"/>
                    </a:xfrm>
                    <a:prstGeom prst="rect">
                      <a:avLst/>
                    </a:prstGeom>
                    <a:noFill/>
                    <a:ln>
                      <a:noFill/>
                    </a:ln>
                  </pic:spPr>
                </pic:pic>
              </a:graphicData>
            </a:graphic>
          </wp:inline>
        </w:drawing>
      </w:r>
    </w:p>
    <w:p w:rsidR="00AC0078" w:rsidRPr="00B5156B" w:rsidRDefault="00BB6D57" w:rsidP="0080527C">
      <w:pPr>
        <w:pStyle w:val="Epgrafe"/>
        <w:rPr>
          <w:szCs w:val="24"/>
        </w:rPr>
      </w:pPr>
      <w:bookmarkStart w:id="305" w:name="_Toc365711569"/>
      <w:r w:rsidRPr="00B5156B">
        <w:t xml:space="preserve">Figura </w:t>
      </w:r>
      <w:r w:rsidR="004A07C4">
        <w:fldChar w:fldCharType="begin"/>
      </w:r>
      <w:r w:rsidR="00E40894">
        <w:instrText xml:space="preserve"> STYLEREF 1 \s </w:instrText>
      </w:r>
      <w:r w:rsidR="004A07C4">
        <w:fldChar w:fldCharType="separate"/>
      </w:r>
      <w:r w:rsidR="00F932AF">
        <w:rPr>
          <w:noProof/>
        </w:rPr>
        <w:t>2</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8</w:t>
      </w:r>
      <w:r w:rsidR="004A07C4">
        <w:fldChar w:fldCharType="end"/>
      </w:r>
      <w:r w:rsidR="000B366B" w:rsidRPr="00B5156B">
        <w:t xml:space="preserve"> -</w:t>
      </w:r>
      <w:r w:rsidRPr="00B5156B">
        <w:t xml:space="preserve"> </w:t>
      </w:r>
      <w:r w:rsidRPr="00B5156B">
        <w:rPr>
          <w:szCs w:val="24"/>
        </w:rPr>
        <w:t>Ciclo De Deming</w:t>
      </w:r>
      <w:bookmarkEnd w:id="305"/>
    </w:p>
    <w:p w:rsidR="00AC0078" w:rsidRPr="00B5156B" w:rsidRDefault="00BB6D57" w:rsidP="0080527C">
      <w:pPr>
        <w:pStyle w:val="Fuenteilustracionesytablas"/>
        <w:rPr>
          <w:rFonts w:cs="Arial"/>
        </w:rPr>
      </w:pPr>
      <w:r w:rsidRPr="00B5156B">
        <w:rPr>
          <w:rFonts w:cs="Arial"/>
        </w:rPr>
        <w:t xml:space="preserve">Fuente: </w:t>
      </w:r>
      <w:hyperlink r:id="rId30" w:history="1">
        <w:r w:rsidRPr="00B5156B">
          <w:rPr>
            <w:rFonts w:cs="Arial"/>
          </w:rPr>
          <w:t>Http://Www.Emagister.Com/Curso-Gestion-Calidad-Procesos-Tecnicas-Herramientas-Calidad/Metodos-Mejora-Desarrollo-Procesos</w:t>
        </w:r>
      </w:hyperlink>
    </w:p>
    <w:p w:rsidR="00BB6D57" w:rsidRPr="00B5156B" w:rsidRDefault="00BB6D57" w:rsidP="008927C7">
      <w:pPr>
        <w:spacing w:line="480" w:lineRule="auto"/>
        <w:rPr>
          <w:rFonts w:cs="Arial"/>
        </w:rPr>
      </w:pPr>
    </w:p>
    <w:p w:rsidR="00AC0078" w:rsidRPr="00B5156B" w:rsidRDefault="00AC0078" w:rsidP="008927C7">
      <w:pPr>
        <w:spacing w:line="480" w:lineRule="auto"/>
        <w:jc w:val="both"/>
        <w:rPr>
          <w:rFonts w:cs="Arial"/>
          <w:szCs w:val="24"/>
        </w:rPr>
      </w:pPr>
      <w:r w:rsidRPr="00B5156B">
        <w:rPr>
          <w:rFonts w:cs="Arial"/>
          <w:szCs w:val="24"/>
        </w:rPr>
        <w:t>A continuación se describirá cada una de las etapas con sus respectivos pasos o acciones que permitirán llevar a cabo este Ciclo.</w:t>
      </w:r>
    </w:p>
    <w:p w:rsidR="00AC0078" w:rsidRPr="00B5156B" w:rsidRDefault="006851FD" w:rsidP="008927C7">
      <w:pPr>
        <w:spacing w:line="480" w:lineRule="auto"/>
        <w:jc w:val="both"/>
        <w:rPr>
          <w:rFonts w:cs="Arial"/>
          <w:szCs w:val="24"/>
        </w:rPr>
      </w:pPr>
      <w:r w:rsidRPr="00B5156B">
        <w:rPr>
          <w:rFonts w:cs="Arial"/>
          <w:szCs w:val="24"/>
        </w:rPr>
        <w:t>1.- Etapa Plan</w:t>
      </w:r>
    </w:p>
    <w:p w:rsidR="00B13873" w:rsidRPr="00B5156B" w:rsidRDefault="00AC0078" w:rsidP="008927C7">
      <w:pPr>
        <w:spacing w:line="480" w:lineRule="auto"/>
        <w:jc w:val="both"/>
        <w:rPr>
          <w:rFonts w:cs="Arial"/>
          <w:szCs w:val="24"/>
        </w:rPr>
      </w:pPr>
      <w:r w:rsidRPr="00B5156B">
        <w:rPr>
          <w:rFonts w:cs="Arial"/>
          <w:szCs w:val="24"/>
        </w:rPr>
        <w:t>En esta etapa se realizarán dos acciones primordiales.  La primera es determinar los objetivos y metas a conseguir.  Éstos deben ser claros y concisos estableciendo detalles concretos, como límite de tiempo, para verificar su cumplimiento. Mientras que el segundo paso o acción a realizarse es establecer métodos o medios a través de los cuales se van a alcanzar los objetivos previamente definidos.</w:t>
      </w:r>
    </w:p>
    <w:p w:rsidR="00AC0078" w:rsidRPr="00B5156B" w:rsidRDefault="006851FD" w:rsidP="008927C7">
      <w:pPr>
        <w:spacing w:line="480" w:lineRule="auto"/>
        <w:jc w:val="both"/>
        <w:rPr>
          <w:rFonts w:cs="Arial"/>
          <w:szCs w:val="24"/>
        </w:rPr>
      </w:pPr>
      <w:r w:rsidRPr="00B5156B">
        <w:rPr>
          <w:rFonts w:cs="Arial"/>
          <w:szCs w:val="24"/>
        </w:rPr>
        <w:lastRenderedPageBreak/>
        <w:t>2.- Etapa Do</w:t>
      </w:r>
    </w:p>
    <w:p w:rsidR="00AC0078" w:rsidRPr="00B5156B" w:rsidRDefault="00AC0078" w:rsidP="008927C7">
      <w:pPr>
        <w:spacing w:line="480" w:lineRule="auto"/>
        <w:jc w:val="both"/>
        <w:rPr>
          <w:rFonts w:cs="Arial"/>
          <w:szCs w:val="24"/>
        </w:rPr>
      </w:pPr>
      <w:r w:rsidRPr="00B5156B">
        <w:rPr>
          <w:rFonts w:cs="Arial"/>
          <w:szCs w:val="24"/>
        </w:rPr>
        <w:t>Esta etapa se caracteriza por la puesta en marcha de las normas establecidas en la fase de planificación.  Para lo cual es necesario que lo determinado anteriormente se comprenda y se sepa aplicar.  Por este motivo es que se proporciona la educación y formación necesaria a todas las personas implicadas, siendo la formación de tres tipos: en grupo, de los superiores a los subordinados en el lugar de trabajo y finalmente la individual mediante delegación de autoridad sobre su trabajo.</w:t>
      </w:r>
    </w:p>
    <w:p w:rsidR="00AC0078" w:rsidRPr="00B5156B" w:rsidRDefault="006851FD" w:rsidP="008927C7">
      <w:pPr>
        <w:spacing w:line="480" w:lineRule="auto"/>
        <w:jc w:val="both"/>
        <w:rPr>
          <w:rFonts w:cs="Arial"/>
          <w:szCs w:val="24"/>
        </w:rPr>
      </w:pPr>
      <w:r w:rsidRPr="00B5156B">
        <w:rPr>
          <w:rFonts w:cs="Arial"/>
          <w:szCs w:val="24"/>
        </w:rPr>
        <w:t xml:space="preserve">3.- Etapa </w:t>
      </w:r>
      <w:proofErr w:type="spellStart"/>
      <w:r w:rsidRPr="00B5156B">
        <w:rPr>
          <w:rFonts w:cs="Arial"/>
          <w:szCs w:val="24"/>
        </w:rPr>
        <w:t>Check</w:t>
      </w:r>
      <w:proofErr w:type="spellEnd"/>
    </w:p>
    <w:p w:rsidR="00AC0078" w:rsidRPr="00B5156B" w:rsidRDefault="00AC0078" w:rsidP="008927C7">
      <w:pPr>
        <w:spacing w:line="480" w:lineRule="auto"/>
        <w:jc w:val="both"/>
        <w:rPr>
          <w:rFonts w:cs="Arial"/>
          <w:szCs w:val="24"/>
        </w:rPr>
      </w:pPr>
      <w:r w:rsidRPr="00B5156B">
        <w:rPr>
          <w:rFonts w:cs="Arial"/>
          <w:szCs w:val="24"/>
        </w:rPr>
        <w:t>En este paso se comprueba si el trabajo se está realizando conforme a lo planificado en la primera etapa.  La revisión del trabajo y de los procesos se deben realizar de dos formas: observar en el lugar de trabajo que efectivamente todo funcione bajo control y verificar a través de resultados, es decir examinarlos.  Para controlar un proceso a  través de resultados resultan útiles las herramientas gráficas de control para la detección de anomalías y la estratificación de los datos recogidos para identificar las causas que lo producen.</w:t>
      </w:r>
    </w:p>
    <w:p w:rsidR="00AC0078" w:rsidRPr="00B5156B" w:rsidRDefault="006851FD" w:rsidP="008927C7">
      <w:pPr>
        <w:spacing w:line="480" w:lineRule="auto"/>
        <w:jc w:val="both"/>
        <w:rPr>
          <w:rFonts w:cs="Arial"/>
          <w:szCs w:val="24"/>
        </w:rPr>
      </w:pPr>
      <w:r w:rsidRPr="00B5156B">
        <w:rPr>
          <w:rFonts w:cs="Arial"/>
          <w:szCs w:val="24"/>
        </w:rPr>
        <w:t xml:space="preserve">4.- Etapa </w:t>
      </w:r>
      <w:proofErr w:type="spellStart"/>
      <w:r w:rsidRPr="00B5156B">
        <w:rPr>
          <w:rFonts w:cs="Arial"/>
          <w:szCs w:val="24"/>
        </w:rPr>
        <w:t>Act</w:t>
      </w:r>
      <w:proofErr w:type="spellEnd"/>
    </w:p>
    <w:p w:rsidR="00AC0078" w:rsidRPr="00B5156B" w:rsidRDefault="00AC0078" w:rsidP="008927C7">
      <w:pPr>
        <w:spacing w:line="480" w:lineRule="auto"/>
        <w:jc w:val="both"/>
        <w:rPr>
          <w:rFonts w:cs="Arial"/>
          <w:szCs w:val="24"/>
        </w:rPr>
      </w:pPr>
      <w:r w:rsidRPr="00B5156B">
        <w:rPr>
          <w:rFonts w:cs="Arial"/>
          <w:szCs w:val="24"/>
        </w:rPr>
        <w:t>En esta etapa se puede presentar dos escenarios:</w:t>
      </w:r>
    </w:p>
    <w:p w:rsidR="00AC0078" w:rsidRPr="00B5156B" w:rsidRDefault="00AC0078" w:rsidP="008927C7">
      <w:pPr>
        <w:spacing w:line="480" w:lineRule="auto"/>
        <w:jc w:val="both"/>
        <w:rPr>
          <w:rFonts w:cs="Arial"/>
          <w:szCs w:val="24"/>
        </w:rPr>
      </w:pPr>
      <w:r w:rsidRPr="00B5156B">
        <w:rPr>
          <w:rFonts w:cs="Arial"/>
          <w:szCs w:val="24"/>
        </w:rPr>
        <w:lastRenderedPageBreak/>
        <w:t>Se ha alcanzado el objetivo. En este caso se debe considerar el éxito prudentemente y las actuaciones irán encaminadas a normalizar los procedimientos y establecer condiciones que permitan mantenerlo.  Hay que regularizar las acciones correctoras, ampliar formación y las medidas si fuera necesario, verificar si su aplicación es correcta y son eficaces para continuar operando de manera establecida.</w:t>
      </w:r>
    </w:p>
    <w:p w:rsidR="00AC0078" w:rsidRPr="00B5156B" w:rsidRDefault="00AC0078" w:rsidP="008927C7">
      <w:pPr>
        <w:spacing w:line="480" w:lineRule="auto"/>
        <w:jc w:val="both"/>
        <w:rPr>
          <w:rFonts w:cs="Arial"/>
          <w:szCs w:val="24"/>
        </w:rPr>
      </w:pPr>
      <w:r w:rsidRPr="00B5156B">
        <w:rPr>
          <w:rFonts w:cs="Arial"/>
          <w:szCs w:val="24"/>
        </w:rPr>
        <w:t>No se ha alcanzado el objetivo.  En este caso es necesario comenzar un nuevo ciclo PDCA, empezando por la etapa Plan, para eliminar las anomalías detectadas anteriormente de los procesos y las causas que las producen.</w:t>
      </w:r>
    </w:p>
    <w:p w:rsidR="00D2690D" w:rsidRPr="00B5156B" w:rsidRDefault="00D2690D" w:rsidP="008927C7">
      <w:pPr>
        <w:pStyle w:val="Ttulo3"/>
        <w:spacing w:line="480" w:lineRule="auto"/>
        <w:rPr>
          <w:rFonts w:cs="Arial"/>
        </w:rPr>
      </w:pPr>
      <w:bookmarkStart w:id="306" w:name="_Toc355479115"/>
      <w:bookmarkStart w:id="307" w:name="_Toc356030308"/>
      <w:bookmarkStart w:id="308" w:name="_Toc356030851"/>
      <w:bookmarkStart w:id="309" w:name="_Toc356032278"/>
      <w:bookmarkStart w:id="310" w:name="_Toc365711665"/>
      <w:r w:rsidRPr="00B5156B">
        <w:rPr>
          <w:rFonts w:cs="Arial"/>
        </w:rPr>
        <w:t xml:space="preserve">Herramienta 5W´s + 1H </w:t>
      </w:r>
      <w:r w:rsidRPr="00B5156B">
        <w:rPr>
          <w:rStyle w:val="Refdenotaalpie"/>
          <w:rFonts w:cs="Arial"/>
        </w:rPr>
        <w:footnoteReference w:id="32"/>
      </w:r>
      <w:bookmarkEnd w:id="306"/>
      <w:bookmarkEnd w:id="307"/>
      <w:bookmarkEnd w:id="308"/>
      <w:bookmarkEnd w:id="309"/>
      <w:bookmarkEnd w:id="310"/>
      <w:r w:rsidRPr="00B5156B">
        <w:rPr>
          <w:rFonts w:cs="Arial"/>
        </w:rPr>
        <w:t xml:space="preserve">  </w:t>
      </w:r>
    </w:p>
    <w:p w:rsidR="00D2690D" w:rsidRPr="00B5156B" w:rsidRDefault="00D2690D" w:rsidP="008927C7">
      <w:pPr>
        <w:spacing w:line="480" w:lineRule="auto"/>
        <w:jc w:val="both"/>
        <w:rPr>
          <w:rFonts w:cs="Arial"/>
          <w:szCs w:val="24"/>
        </w:rPr>
      </w:pPr>
      <w:r w:rsidRPr="00B5156B">
        <w:rPr>
          <w:rFonts w:cs="Arial"/>
          <w:szCs w:val="24"/>
        </w:rPr>
        <w:t>Este método es una herramienta de análisis que permite la identificación de los factores que ocasionan problemas tanto en los procesos de trabajo como en la vida diaria. Es una forma de recolectar información necesaria para definir el proceso de planificación, mediante las seis preguntas claves (</w:t>
      </w:r>
      <w:proofErr w:type="spellStart"/>
      <w:r w:rsidRPr="00B5156B">
        <w:rPr>
          <w:rFonts w:cs="Arial"/>
          <w:szCs w:val="24"/>
        </w:rPr>
        <w:t>Who</w:t>
      </w:r>
      <w:proofErr w:type="spellEnd"/>
      <w:r w:rsidRPr="00B5156B">
        <w:rPr>
          <w:rFonts w:cs="Arial"/>
          <w:szCs w:val="24"/>
        </w:rPr>
        <w:t xml:space="preserve">, </w:t>
      </w:r>
      <w:proofErr w:type="spellStart"/>
      <w:r w:rsidRPr="00B5156B">
        <w:rPr>
          <w:rFonts w:cs="Arial"/>
          <w:szCs w:val="24"/>
        </w:rPr>
        <w:t>What</w:t>
      </w:r>
      <w:proofErr w:type="spellEnd"/>
      <w:r w:rsidRPr="00B5156B">
        <w:rPr>
          <w:rFonts w:cs="Arial"/>
          <w:szCs w:val="24"/>
        </w:rPr>
        <w:t xml:space="preserve">, </w:t>
      </w:r>
      <w:proofErr w:type="spellStart"/>
      <w:r w:rsidRPr="00B5156B">
        <w:rPr>
          <w:rFonts w:cs="Arial"/>
          <w:szCs w:val="24"/>
        </w:rPr>
        <w:t>Where</w:t>
      </w:r>
      <w:proofErr w:type="spellEnd"/>
      <w:r w:rsidRPr="00B5156B">
        <w:rPr>
          <w:rFonts w:cs="Arial"/>
          <w:szCs w:val="24"/>
        </w:rPr>
        <w:t xml:space="preserve">, </w:t>
      </w:r>
      <w:proofErr w:type="spellStart"/>
      <w:r w:rsidRPr="00B5156B">
        <w:rPr>
          <w:rFonts w:cs="Arial"/>
          <w:szCs w:val="24"/>
        </w:rPr>
        <w:t>When</w:t>
      </w:r>
      <w:proofErr w:type="spellEnd"/>
      <w:r w:rsidRPr="00B5156B">
        <w:rPr>
          <w:rFonts w:cs="Arial"/>
          <w:szCs w:val="24"/>
        </w:rPr>
        <w:t xml:space="preserve">, </w:t>
      </w:r>
      <w:proofErr w:type="spellStart"/>
      <w:r w:rsidRPr="00B5156B">
        <w:rPr>
          <w:rFonts w:cs="Arial"/>
          <w:szCs w:val="24"/>
        </w:rPr>
        <w:t>Why</w:t>
      </w:r>
      <w:proofErr w:type="spellEnd"/>
      <w:r w:rsidRPr="00B5156B">
        <w:rPr>
          <w:rFonts w:cs="Arial"/>
          <w:szCs w:val="24"/>
        </w:rPr>
        <w:t xml:space="preserve"> y </w:t>
      </w:r>
      <w:proofErr w:type="spellStart"/>
      <w:r w:rsidRPr="00B5156B">
        <w:rPr>
          <w:rFonts w:cs="Arial"/>
          <w:szCs w:val="24"/>
        </w:rPr>
        <w:t>How</w:t>
      </w:r>
      <w:proofErr w:type="spellEnd"/>
      <w:r w:rsidRPr="00B5156B">
        <w:rPr>
          <w:rFonts w:cs="Arial"/>
          <w:szCs w:val="24"/>
        </w:rPr>
        <w:t>).  Su nombre está compuesto por las iniciales de estas interrogantes, cada una de ellas recopila diferente información.</w:t>
      </w:r>
    </w:p>
    <w:p w:rsidR="00D2690D" w:rsidRPr="00B5156B" w:rsidRDefault="00D2690D" w:rsidP="008927C7">
      <w:pPr>
        <w:spacing w:line="480" w:lineRule="auto"/>
        <w:jc w:val="both"/>
        <w:rPr>
          <w:rFonts w:cs="Arial"/>
          <w:szCs w:val="24"/>
        </w:rPr>
      </w:pPr>
      <w:r w:rsidRPr="00B5156B">
        <w:rPr>
          <w:rFonts w:cs="Arial"/>
          <w:szCs w:val="24"/>
        </w:rPr>
        <w:t>A continuación se detalla cada incógnita:</w:t>
      </w:r>
    </w:p>
    <w:p w:rsidR="00D2690D" w:rsidRPr="00B5156B" w:rsidRDefault="00D2690D" w:rsidP="008927C7">
      <w:pPr>
        <w:spacing w:line="480" w:lineRule="auto"/>
        <w:jc w:val="both"/>
        <w:rPr>
          <w:rFonts w:cs="Arial"/>
          <w:szCs w:val="24"/>
        </w:rPr>
      </w:pPr>
      <w:proofErr w:type="spellStart"/>
      <w:r w:rsidRPr="00B5156B">
        <w:rPr>
          <w:rFonts w:cs="Arial"/>
          <w:szCs w:val="24"/>
        </w:rPr>
        <w:lastRenderedPageBreak/>
        <w:t>Who</w:t>
      </w:r>
      <w:proofErr w:type="spellEnd"/>
      <w:r w:rsidRPr="00B5156B">
        <w:rPr>
          <w:rFonts w:cs="Arial"/>
          <w:szCs w:val="24"/>
        </w:rPr>
        <w:t xml:space="preserve"> (Quién): personas de la organización, proveedores, clientes o visitantes presentes y que forman parte de la situación a resolver. </w:t>
      </w:r>
    </w:p>
    <w:p w:rsidR="00D2690D" w:rsidRPr="00B5156B" w:rsidRDefault="00D2690D" w:rsidP="008927C7">
      <w:pPr>
        <w:spacing w:line="480" w:lineRule="auto"/>
        <w:jc w:val="both"/>
        <w:rPr>
          <w:rFonts w:cs="Arial"/>
          <w:szCs w:val="24"/>
        </w:rPr>
      </w:pPr>
      <w:proofErr w:type="spellStart"/>
      <w:r w:rsidRPr="00B5156B">
        <w:rPr>
          <w:rFonts w:cs="Arial"/>
          <w:szCs w:val="24"/>
        </w:rPr>
        <w:t>What</w:t>
      </w:r>
      <w:proofErr w:type="spellEnd"/>
      <w:r w:rsidRPr="00B5156B">
        <w:rPr>
          <w:rFonts w:cs="Arial"/>
          <w:szCs w:val="24"/>
        </w:rPr>
        <w:t xml:space="preserve"> (Qué): que es el problema, delimitando las características del  mismo. (Materiales, humanas, logísticas, tecnológicas, financieras, relación e impacto entre características y los efectos ocasionados por el problema).</w:t>
      </w:r>
    </w:p>
    <w:p w:rsidR="00D2690D" w:rsidRPr="00B5156B" w:rsidRDefault="00D2690D" w:rsidP="008927C7">
      <w:pPr>
        <w:spacing w:line="480" w:lineRule="auto"/>
        <w:jc w:val="both"/>
        <w:rPr>
          <w:rFonts w:cs="Arial"/>
          <w:szCs w:val="24"/>
        </w:rPr>
      </w:pPr>
      <w:proofErr w:type="spellStart"/>
      <w:r w:rsidRPr="00B5156B">
        <w:rPr>
          <w:rFonts w:cs="Arial"/>
          <w:szCs w:val="24"/>
        </w:rPr>
        <w:t>When</w:t>
      </w:r>
      <w:proofErr w:type="spellEnd"/>
      <w:r w:rsidRPr="00B5156B">
        <w:rPr>
          <w:rFonts w:cs="Arial"/>
          <w:szCs w:val="24"/>
        </w:rPr>
        <w:t xml:space="preserve"> (Cuándo): identifica el momento en que ocurre el problema.</w:t>
      </w:r>
    </w:p>
    <w:p w:rsidR="00D2690D" w:rsidRPr="00B5156B" w:rsidRDefault="00D2690D" w:rsidP="008927C7">
      <w:pPr>
        <w:spacing w:line="480" w:lineRule="auto"/>
        <w:jc w:val="both"/>
        <w:rPr>
          <w:rFonts w:cs="Arial"/>
          <w:szCs w:val="24"/>
        </w:rPr>
      </w:pPr>
      <w:proofErr w:type="spellStart"/>
      <w:r w:rsidRPr="00B5156B">
        <w:rPr>
          <w:rFonts w:cs="Arial"/>
          <w:szCs w:val="24"/>
        </w:rPr>
        <w:t>Where</w:t>
      </w:r>
      <w:proofErr w:type="spellEnd"/>
      <w:r w:rsidRPr="00B5156B">
        <w:rPr>
          <w:rFonts w:cs="Arial"/>
          <w:szCs w:val="24"/>
        </w:rPr>
        <w:t xml:space="preserve"> (Dónde): puntualiza el lugar de los hechos, ya sea por su ubicación física dentro de la organización o el proceso de trabajo que se trate.</w:t>
      </w:r>
    </w:p>
    <w:p w:rsidR="00D2690D" w:rsidRPr="00B5156B" w:rsidRDefault="00D2690D" w:rsidP="008927C7">
      <w:pPr>
        <w:spacing w:line="480" w:lineRule="auto"/>
        <w:jc w:val="both"/>
        <w:rPr>
          <w:rFonts w:cs="Arial"/>
          <w:szCs w:val="24"/>
        </w:rPr>
      </w:pPr>
      <w:proofErr w:type="spellStart"/>
      <w:r w:rsidRPr="00B5156B">
        <w:rPr>
          <w:rFonts w:cs="Arial"/>
          <w:szCs w:val="24"/>
        </w:rPr>
        <w:t>Why</w:t>
      </w:r>
      <w:proofErr w:type="spellEnd"/>
      <w:r w:rsidRPr="00B5156B">
        <w:rPr>
          <w:rFonts w:cs="Arial"/>
          <w:szCs w:val="24"/>
        </w:rPr>
        <w:t xml:space="preserve"> (Por qué): explica el motivo de ocurrencia del problema. Es importante recalcar que esta pregunta se debe formular tantas veces sea necesario, para identificar el impacto y relación entre las causas identificadas.</w:t>
      </w:r>
    </w:p>
    <w:p w:rsidR="00D2690D" w:rsidRPr="00B5156B" w:rsidRDefault="00D2690D" w:rsidP="008927C7">
      <w:pPr>
        <w:spacing w:line="480" w:lineRule="auto"/>
        <w:jc w:val="both"/>
        <w:rPr>
          <w:rFonts w:cs="Arial"/>
          <w:szCs w:val="24"/>
        </w:rPr>
      </w:pPr>
      <w:proofErr w:type="spellStart"/>
      <w:r w:rsidRPr="00B5156B">
        <w:rPr>
          <w:rFonts w:cs="Arial"/>
          <w:szCs w:val="24"/>
        </w:rPr>
        <w:t>How</w:t>
      </w:r>
      <w:proofErr w:type="spellEnd"/>
      <w:r w:rsidRPr="00B5156B">
        <w:rPr>
          <w:rFonts w:cs="Arial"/>
          <w:szCs w:val="24"/>
        </w:rPr>
        <w:t xml:space="preserve"> (Cómo): establece la forma en que ocurre el problema, es decir la secuencia de sucesos que desencadenan o forman el problema.</w:t>
      </w:r>
    </w:p>
    <w:p w:rsidR="00B9492D" w:rsidRPr="00B5156B" w:rsidRDefault="00D2690D" w:rsidP="008927C7">
      <w:pPr>
        <w:spacing w:line="480" w:lineRule="auto"/>
        <w:jc w:val="both"/>
        <w:rPr>
          <w:rFonts w:cs="Arial"/>
          <w:szCs w:val="24"/>
        </w:rPr>
      </w:pPr>
      <w:r w:rsidRPr="00B5156B">
        <w:rPr>
          <w:rFonts w:cs="Arial"/>
          <w:szCs w:val="24"/>
        </w:rPr>
        <w:t xml:space="preserve">Esta herramienta es de gran ayuda cuando se maneja gran cantidad de variables debido que pueden </w:t>
      </w:r>
      <w:r w:rsidR="00E76767">
        <w:rPr>
          <w:rFonts w:cs="Arial"/>
          <w:szCs w:val="24"/>
        </w:rPr>
        <w:t>ser analizadas simultáneamente.</w:t>
      </w:r>
    </w:p>
    <w:p w:rsidR="000C5F44" w:rsidRPr="00B5156B" w:rsidRDefault="000C5F44" w:rsidP="008927C7">
      <w:pPr>
        <w:pStyle w:val="Ttulo2"/>
        <w:spacing w:line="480" w:lineRule="auto"/>
        <w:rPr>
          <w:rFonts w:cs="Arial"/>
        </w:rPr>
      </w:pPr>
      <w:bookmarkStart w:id="311" w:name="_Toc355479116"/>
      <w:bookmarkStart w:id="312" w:name="_Toc356030309"/>
      <w:bookmarkStart w:id="313" w:name="_Toc356030852"/>
      <w:bookmarkStart w:id="314" w:name="_Toc356032279"/>
      <w:bookmarkStart w:id="315" w:name="_Toc365711666"/>
      <w:r w:rsidRPr="00B5156B">
        <w:rPr>
          <w:rFonts w:cs="Arial"/>
        </w:rPr>
        <w:t>Manual de Procesos</w:t>
      </w:r>
      <w:r w:rsidR="006A291E" w:rsidRPr="00B5156B">
        <w:rPr>
          <w:rFonts w:cs="Arial"/>
        </w:rPr>
        <w:t xml:space="preserve"> </w:t>
      </w:r>
      <w:r w:rsidR="006851FD" w:rsidRPr="00B5156B">
        <w:rPr>
          <w:rStyle w:val="Refdenotaalpie"/>
          <w:rFonts w:cs="Arial"/>
        </w:rPr>
        <w:footnoteReference w:id="33"/>
      </w:r>
      <w:bookmarkEnd w:id="311"/>
      <w:bookmarkEnd w:id="312"/>
      <w:bookmarkEnd w:id="313"/>
      <w:bookmarkEnd w:id="314"/>
      <w:bookmarkEnd w:id="315"/>
    </w:p>
    <w:p w:rsidR="000C5F44" w:rsidRPr="00B5156B" w:rsidRDefault="000C5F44" w:rsidP="008648CA">
      <w:pPr>
        <w:pStyle w:val="Ttulo3"/>
        <w:numPr>
          <w:ilvl w:val="2"/>
          <w:numId w:val="37"/>
        </w:numPr>
        <w:spacing w:line="480" w:lineRule="auto"/>
        <w:rPr>
          <w:rFonts w:cs="Arial"/>
        </w:rPr>
      </w:pPr>
      <w:bookmarkStart w:id="316" w:name="_Toc355479117"/>
      <w:bookmarkStart w:id="317" w:name="_Toc356030310"/>
      <w:bookmarkStart w:id="318" w:name="_Toc356030853"/>
      <w:bookmarkStart w:id="319" w:name="_Toc356032280"/>
      <w:bookmarkStart w:id="320" w:name="_Toc365711667"/>
      <w:r w:rsidRPr="00B5156B">
        <w:rPr>
          <w:rFonts w:cs="Arial"/>
        </w:rPr>
        <w:t>Definición</w:t>
      </w:r>
      <w:bookmarkEnd w:id="316"/>
      <w:bookmarkEnd w:id="317"/>
      <w:bookmarkEnd w:id="318"/>
      <w:bookmarkEnd w:id="319"/>
      <w:bookmarkEnd w:id="320"/>
    </w:p>
    <w:p w:rsidR="000471A0" w:rsidRPr="00B5156B" w:rsidRDefault="000471A0" w:rsidP="008927C7">
      <w:pPr>
        <w:spacing w:line="480" w:lineRule="auto"/>
        <w:jc w:val="both"/>
        <w:rPr>
          <w:rFonts w:cs="Arial"/>
          <w:szCs w:val="24"/>
        </w:rPr>
      </w:pPr>
      <w:r w:rsidRPr="00B5156B">
        <w:rPr>
          <w:rFonts w:cs="Arial"/>
          <w:szCs w:val="24"/>
        </w:rPr>
        <w:lastRenderedPageBreak/>
        <w:t>Recopilación en forma de texto, que recoge detalladamente todas las instrucciones, paso a paso, que se deben seguir para realizar una determinada actividad, de una manera sencilla y de fácil comprensión que permita al lector desarrollar correctamente la actividad sin temor a errores.</w:t>
      </w:r>
    </w:p>
    <w:p w:rsidR="000C5F44" w:rsidRPr="00B5156B" w:rsidRDefault="000C5F44" w:rsidP="008648CA">
      <w:pPr>
        <w:pStyle w:val="Ttulo3"/>
        <w:numPr>
          <w:ilvl w:val="2"/>
          <w:numId w:val="37"/>
        </w:numPr>
        <w:spacing w:line="480" w:lineRule="auto"/>
        <w:rPr>
          <w:rFonts w:cs="Arial"/>
        </w:rPr>
      </w:pPr>
      <w:bookmarkStart w:id="321" w:name="_Toc355479118"/>
      <w:bookmarkStart w:id="322" w:name="_Toc356030311"/>
      <w:bookmarkStart w:id="323" w:name="_Toc356030854"/>
      <w:bookmarkStart w:id="324" w:name="_Toc356032281"/>
      <w:bookmarkStart w:id="325" w:name="_Toc365711668"/>
      <w:r w:rsidRPr="00B5156B">
        <w:rPr>
          <w:rFonts w:cs="Arial"/>
        </w:rPr>
        <w:t>Elementos</w:t>
      </w:r>
      <w:bookmarkEnd w:id="321"/>
      <w:bookmarkEnd w:id="322"/>
      <w:bookmarkEnd w:id="323"/>
      <w:bookmarkEnd w:id="324"/>
      <w:bookmarkEnd w:id="325"/>
    </w:p>
    <w:p w:rsidR="00731F49" w:rsidRPr="00B5156B" w:rsidRDefault="00731F49" w:rsidP="008927C7">
      <w:pPr>
        <w:spacing w:line="480" w:lineRule="auto"/>
        <w:rPr>
          <w:rFonts w:cs="Arial"/>
          <w:szCs w:val="24"/>
        </w:rPr>
      </w:pPr>
      <w:r w:rsidRPr="00B5156B">
        <w:rPr>
          <w:rFonts w:cs="Arial"/>
          <w:szCs w:val="24"/>
        </w:rPr>
        <w:t>En el manual se debe incluir los siguientes datos:</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Logotipo de la organización</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Nombre oficial de la organización</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Denominación y extensión del manual</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Lugar y fecha de elaboración</w:t>
      </w:r>
    </w:p>
    <w:p w:rsidR="00355CCA" w:rsidRPr="00B5156B" w:rsidRDefault="00355CCA" w:rsidP="008927C7">
      <w:pPr>
        <w:pStyle w:val="Prrafodelista"/>
        <w:numPr>
          <w:ilvl w:val="0"/>
          <w:numId w:val="22"/>
        </w:numPr>
        <w:spacing w:line="480" w:lineRule="auto"/>
        <w:rPr>
          <w:rFonts w:cs="Arial"/>
          <w:szCs w:val="24"/>
        </w:rPr>
      </w:pPr>
      <w:r w:rsidRPr="00B5156B">
        <w:rPr>
          <w:rFonts w:cs="Arial"/>
          <w:szCs w:val="24"/>
        </w:rPr>
        <w:t>Número de páginas</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Unidades responsables de su elaboración</w:t>
      </w:r>
      <w:r w:rsidR="00355CCA" w:rsidRPr="00B5156B">
        <w:rPr>
          <w:rFonts w:cs="Arial"/>
          <w:szCs w:val="24"/>
        </w:rPr>
        <w:t>, revisión y/o autorización</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Índice o contenido</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Prólogo o introducción</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Áreas de aplicación</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Responsables</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Objetivos de los procedimientos</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Políticas o normas de aplicación</w:t>
      </w:r>
    </w:p>
    <w:p w:rsidR="00731F49" w:rsidRPr="00B5156B" w:rsidRDefault="00731F49" w:rsidP="008927C7">
      <w:pPr>
        <w:pStyle w:val="Prrafodelista"/>
        <w:numPr>
          <w:ilvl w:val="0"/>
          <w:numId w:val="22"/>
        </w:numPr>
        <w:spacing w:line="480" w:lineRule="auto"/>
        <w:rPr>
          <w:rFonts w:cs="Arial"/>
          <w:szCs w:val="24"/>
        </w:rPr>
      </w:pPr>
      <w:r w:rsidRPr="00B5156B">
        <w:rPr>
          <w:rFonts w:cs="Arial"/>
          <w:szCs w:val="24"/>
        </w:rPr>
        <w:t>Diagrama de flujo</w:t>
      </w:r>
    </w:p>
    <w:p w:rsidR="009F6314" w:rsidRDefault="00731F49" w:rsidP="008927C7">
      <w:pPr>
        <w:pStyle w:val="Prrafodelista"/>
        <w:numPr>
          <w:ilvl w:val="0"/>
          <w:numId w:val="22"/>
        </w:numPr>
        <w:spacing w:line="480" w:lineRule="auto"/>
        <w:rPr>
          <w:rFonts w:cs="Arial"/>
          <w:szCs w:val="24"/>
        </w:rPr>
      </w:pPr>
      <w:r w:rsidRPr="00B5156B">
        <w:rPr>
          <w:rFonts w:cs="Arial"/>
          <w:szCs w:val="24"/>
        </w:rPr>
        <w:t>Glosario de términos</w:t>
      </w:r>
    </w:p>
    <w:p w:rsidR="009F6314" w:rsidRDefault="009F6314" w:rsidP="009F6314">
      <w:pPr>
        <w:spacing w:line="480" w:lineRule="auto"/>
        <w:rPr>
          <w:rFonts w:cs="Arial"/>
          <w:szCs w:val="24"/>
        </w:rPr>
      </w:pPr>
    </w:p>
    <w:p w:rsidR="009F6314" w:rsidRPr="009F6314" w:rsidRDefault="009F6314" w:rsidP="009F6314">
      <w:pPr>
        <w:spacing w:line="480" w:lineRule="auto"/>
        <w:rPr>
          <w:rFonts w:cs="Arial"/>
          <w:szCs w:val="24"/>
        </w:rPr>
        <w:sectPr w:rsidR="009F6314" w:rsidRPr="009F6314" w:rsidSect="00FC1B0A">
          <w:pgSz w:w="11907" w:h="16839" w:code="9"/>
          <w:pgMar w:top="2268" w:right="1361" w:bottom="2268" w:left="2268" w:header="709" w:footer="709" w:gutter="0"/>
          <w:cols w:space="708"/>
          <w:docGrid w:linePitch="360"/>
        </w:sectPr>
      </w:pPr>
    </w:p>
    <w:p w:rsidR="00BD45EC" w:rsidRPr="00D26E10" w:rsidRDefault="00D26C5D" w:rsidP="009D50D0">
      <w:pPr>
        <w:pStyle w:val="Ttulo1"/>
      </w:pPr>
      <w:bookmarkStart w:id="326" w:name="_Toc355479119"/>
      <w:bookmarkStart w:id="327" w:name="_Toc356030312"/>
      <w:bookmarkStart w:id="328" w:name="_Toc356030855"/>
      <w:bookmarkStart w:id="329" w:name="_Toc356032282"/>
      <w:bookmarkStart w:id="330" w:name="_Toc365711669"/>
      <w:bookmarkEnd w:id="326"/>
      <w:r w:rsidRPr="00D26E10">
        <w:lastRenderedPageBreak/>
        <w:t>DISEÑO DE UN SISTEMA DE GESTIÓN POR PROCESOS PARA LA EMPRESA RIVE S.A.</w:t>
      </w:r>
      <w:bookmarkEnd w:id="327"/>
      <w:bookmarkEnd w:id="328"/>
      <w:bookmarkEnd w:id="329"/>
      <w:bookmarkEnd w:id="330"/>
    </w:p>
    <w:p w:rsidR="00BD45EC" w:rsidRPr="00B5156B" w:rsidRDefault="00BD45EC" w:rsidP="008648CA">
      <w:pPr>
        <w:pStyle w:val="Ttulo2"/>
        <w:numPr>
          <w:ilvl w:val="1"/>
          <w:numId w:val="38"/>
        </w:numPr>
        <w:spacing w:line="480" w:lineRule="auto"/>
        <w:rPr>
          <w:rFonts w:cs="Arial"/>
        </w:rPr>
      </w:pPr>
      <w:bookmarkStart w:id="331" w:name="_Toc355479120"/>
      <w:bookmarkStart w:id="332" w:name="_Toc356030313"/>
      <w:bookmarkStart w:id="333" w:name="_Toc356030856"/>
      <w:bookmarkStart w:id="334" w:name="_Toc356032283"/>
      <w:bookmarkStart w:id="335" w:name="_Toc365711670"/>
      <w:r w:rsidRPr="00B5156B">
        <w:rPr>
          <w:rFonts w:cs="Arial"/>
        </w:rPr>
        <w:t>Direccionamiento Estratégico</w:t>
      </w:r>
      <w:bookmarkEnd w:id="331"/>
      <w:bookmarkEnd w:id="332"/>
      <w:bookmarkEnd w:id="333"/>
      <w:bookmarkEnd w:id="334"/>
      <w:bookmarkEnd w:id="335"/>
    </w:p>
    <w:p w:rsidR="00BD45EC" w:rsidRPr="00B5156B" w:rsidRDefault="00BD45EC" w:rsidP="008927C7">
      <w:pPr>
        <w:spacing w:line="480" w:lineRule="auto"/>
        <w:jc w:val="both"/>
        <w:rPr>
          <w:rFonts w:cs="Arial"/>
          <w:szCs w:val="24"/>
        </w:rPr>
      </w:pPr>
      <w:r w:rsidRPr="00B5156B">
        <w:rPr>
          <w:rFonts w:cs="Arial"/>
          <w:szCs w:val="24"/>
        </w:rPr>
        <w:t>La organización RIVE S.A. no cuenta con un direccionamiento estratégico definido por lo que se diseñó uno (misión, visión, valores, determinación de objetivos estratégicos, estrategias y políticas) de acuerdo a sus necesidades con la colaboración de los altos directivos.</w:t>
      </w:r>
    </w:p>
    <w:p w:rsidR="00BD45EC" w:rsidRPr="00B5156B" w:rsidRDefault="00BD45EC" w:rsidP="008927C7">
      <w:pPr>
        <w:spacing w:line="480" w:lineRule="auto"/>
        <w:jc w:val="both"/>
        <w:rPr>
          <w:rFonts w:cs="Arial"/>
          <w:szCs w:val="24"/>
        </w:rPr>
      </w:pPr>
      <w:r w:rsidRPr="00B5156B">
        <w:rPr>
          <w:rFonts w:cs="Arial"/>
          <w:szCs w:val="24"/>
        </w:rPr>
        <w:t>Su propósito consiste en determinar el rumbo de la empresa así como la obtención, el uso y la disposición de los recursos necesarios para alcanzar su misión y visión.  A su vez proporciona una base para ajustarse constantemente a las acciones llevadas a cabo por sus competidores.</w:t>
      </w:r>
    </w:p>
    <w:p w:rsidR="00BD45EC" w:rsidRPr="00B5156B" w:rsidRDefault="00BD45EC" w:rsidP="008648CA">
      <w:pPr>
        <w:pStyle w:val="Ttulo3"/>
        <w:numPr>
          <w:ilvl w:val="2"/>
          <w:numId w:val="39"/>
        </w:numPr>
        <w:spacing w:line="480" w:lineRule="auto"/>
        <w:rPr>
          <w:rFonts w:cs="Arial"/>
        </w:rPr>
      </w:pPr>
      <w:bookmarkStart w:id="336" w:name="_Toc355479121"/>
      <w:bookmarkStart w:id="337" w:name="_Toc356030314"/>
      <w:bookmarkStart w:id="338" w:name="_Toc356030857"/>
      <w:bookmarkStart w:id="339" w:name="_Toc356032284"/>
      <w:bookmarkStart w:id="340" w:name="_Toc365711671"/>
      <w:r w:rsidRPr="00B5156B">
        <w:rPr>
          <w:rFonts w:cs="Arial"/>
        </w:rPr>
        <w:t>Misión</w:t>
      </w:r>
      <w:bookmarkEnd w:id="336"/>
      <w:bookmarkEnd w:id="337"/>
      <w:bookmarkEnd w:id="338"/>
      <w:bookmarkEnd w:id="339"/>
      <w:bookmarkEnd w:id="340"/>
    </w:p>
    <w:p w:rsidR="00BD45EC" w:rsidRPr="00B5156B" w:rsidRDefault="00BD45EC" w:rsidP="008927C7">
      <w:pPr>
        <w:spacing w:line="480" w:lineRule="auto"/>
        <w:jc w:val="both"/>
        <w:rPr>
          <w:rFonts w:cs="Arial"/>
          <w:szCs w:val="24"/>
        </w:rPr>
      </w:pPr>
      <w:r w:rsidRPr="00B5156B">
        <w:rPr>
          <w:rFonts w:cs="Arial"/>
          <w:szCs w:val="24"/>
        </w:rPr>
        <w:t>“Es una compañía dedicada a la distribución de reconocidas marcas de materiales y equipos del sector eléctrico de media y baja tensión.  Atender  las exigencias que imponen los nuevos avances tecnológicos, ofreciendo a cada uno de los clientes los más novedosos y avanzados productos, así como servicios de asesorías técnicas de los mismos, con la finalidad de brindar un servicio eficiente.”</w:t>
      </w:r>
    </w:p>
    <w:p w:rsidR="00BD45EC" w:rsidRPr="00B5156B" w:rsidRDefault="00BD45EC" w:rsidP="008927C7">
      <w:pPr>
        <w:pStyle w:val="Ttulo3"/>
        <w:spacing w:line="480" w:lineRule="auto"/>
        <w:rPr>
          <w:rFonts w:cs="Arial"/>
        </w:rPr>
      </w:pPr>
      <w:bookmarkStart w:id="341" w:name="_Toc355479122"/>
      <w:bookmarkStart w:id="342" w:name="_Toc356030315"/>
      <w:bookmarkStart w:id="343" w:name="_Toc356030858"/>
      <w:bookmarkStart w:id="344" w:name="_Toc356032285"/>
      <w:bookmarkStart w:id="345" w:name="_Toc365711672"/>
      <w:r w:rsidRPr="00B5156B">
        <w:rPr>
          <w:rFonts w:cs="Arial"/>
        </w:rPr>
        <w:t>Visión</w:t>
      </w:r>
      <w:bookmarkEnd w:id="341"/>
      <w:bookmarkEnd w:id="342"/>
      <w:bookmarkEnd w:id="343"/>
      <w:bookmarkEnd w:id="344"/>
      <w:bookmarkEnd w:id="345"/>
    </w:p>
    <w:p w:rsidR="00BD45EC" w:rsidRPr="00B5156B" w:rsidRDefault="00BD45EC" w:rsidP="008927C7">
      <w:pPr>
        <w:spacing w:line="480" w:lineRule="auto"/>
        <w:jc w:val="both"/>
        <w:rPr>
          <w:rFonts w:cs="Arial"/>
          <w:szCs w:val="24"/>
        </w:rPr>
      </w:pPr>
      <w:r w:rsidRPr="00B5156B">
        <w:rPr>
          <w:rFonts w:cs="Arial"/>
          <w:szCs w:val="24"/>
        </w:rPr>
        <w:t xml:space="preserve">“Ser la empresa líder en el mercado industrial en cuanto a la comercialización de materiales y equipos eléctricos de media y baja tensión, así como en el </w:t>
      </w:r>
      <w:r w:rsidRPr="00B5156B">
        <w:rPr>
          <w:rFonts w:cs="Arial"/>
          <w:szCs w:val="24"/>
        </w:rPr>
        <w:lastRenderedPageBreak/>
        <w:t>servicio de asesoría técnica que brinda; manteniendo como enfoque principal una cultura corporativa dirigida a la satisfacción del cliente gracias al apoyo incondicional de un equipo de trabajo comprometido en un alto grado de responsabilidad social y comercial que garantice un crecimiento sostenible y estabilidad financiera.”</w:t>
      </w:r>
    </w:p>
    <w:p w:rsidR="00BD45EC" w:rsidRPr="00B5156B" w:rsidRDefault="00BD45EC" w:rsidP="008927C7">
      <w:pPr>
        <w:pStyle w:val="Ttulo3"/>
        <w:spacing w:line="480" w:lineRule="auto"/>
        <w:rPr>
          <w:rFonts w:cs="Arial"/>
        </w:rPr>
      </w:pPr>
      <w:bookmarkStart w:id="346" w:name="_Toc355479123"/>
      <w:bookmarkStart w:id="347" w:name="_Toc356030316"/>
      <w:bookmarkStart w:id="348" w:name="_Toc356030859"/>
      <w:bookmarkStart w:id="349" w:name="_Toc356032286"/>
      <w:bookmarkStart w:id="350" w:name="_Toc365711673"/>
      <w:r w:rsidRPr="00B5156B">
        <w:rPr>
          <w:rFonts w:cs="Arial"/>
        </w:rPr>
        <w:t>Objetivos Estratégicos</w:t>
      </w:r>
      <w:bookmarkEnd w:id="346"/>
      <w:bookmarkEnd w:id="347"/>
      <w:bookmarkEnd w:id="348"/>
      <w:bookmarkEnd w:id="349"/>
      <w:bookmarkEnd w:id="350"/>
      <w:r w:rsidRPr="00B5156B">
        <w:rPr>
          <w:rFonts w:cs="Arial"/>
        </w:rPr>
        <w:t xml:space="preserve"> </w:t>
      </w:r>
    </w:p>
    <w:p w:rsidR="00BD45EC" w:rsidRPr="00B5156B" w:rsidRDefault="00BD45EC" w:rsidP="008927C7">
      <w:pPr>
        <w:spacing w:line="480" w:lineRule="auto"/>
        <w:jc w:val="both"/>
        <w:rPr>
          <w:rFonts w:cs="Arial"/>
          <w:szCs w:val="24"/>
        </w:rPr>
      </w:pPr>
      <w:r w:rsidRPr="00B5156B">
        <w:rPr>
          <w:rFonts w:cs="Arial"/>
          <w:szCs w:val="24"/>
        </w:rPr>
        <w:t>RIVE S.A. cuenta actualmente con ciertos objetivos estratégicos establecidos, mientras que otros fueron definidos con la ayuda de los altos funcionarios de la organización, con la finalidad de alcanzar su misión y visión.</w:t>
      </w:r>
    </w:p>
    <w:p w:rsidR="00BD45EC" w:rsidRPr="00B5156B" w:rsidRDefault="00BD45EC" w:rsidP="008927C7">
      <w:pPr>
        <w:spacing w:line="480" w:lineRule="auto"/>
        <w:jc w:val="both"/>
        <w:rPr>
          <w:rFonts w:cs="Arial"/>
          <w:szCs w:val="24"/>
        </w:rPr>
      </w:pPr>
      <w:r w:rsidRPr="00B5156B">
        <w:rPr>
          <w:rFonts w:cs="Arial"/>
          <w:szCs w:val="24"/>
        </w:rPr>
        <w:t>La compañía ha desarrollado un Plan de acción en el que ha incluido ciertas metas a alcanzar, las mismas que forman parte de los objetivos estratégicos distribuidos en cuatro perspectivas, detallados a continuación:</w:t>
      </w:r>
    </w:p>
    <w:p w:rsidR="00BD45EC" w:rsidRPr="00B5156B" w:rsidRDefault="00BD45EC" w:rsidP="008927C7">
      <w:pPr>
        <w:spacing w:line="480" w:lineRule="auto"/>
        <w:jc w:val="both"/>
        <w:rPr>
          <w:rFonts w:cs="Arial"/>
          <w:i/>
          <w:szCs w:val="24"/>
        </w:rPr>
      </w:pPr>
      <w:r w:rsidRPr="00B5156B">
        <w:rPr>
          <w:rFonts w:cs="Arial"/>
          <w:i/>
          <w:szCs w:val="24"/>
        </w:rPr>
        <w:t>Financiero</w:t>
      </w:r>
    </w:p>
    <w:p w:rsidR="00BD45EC" w:rsidRPr="00B5156B" w:rsidRDefault="00BD45EC" w:rsidP="008927C7">
      <w:pPr>
        <w:pStyle w:val="Prrafodelista"/>
        <w:numPr>
          <w:ilvl w:val="0"/>
          <w:numId w:val="25"/>
        </w:numPr>
        <w:spacing w:line="480" w:lineRule="auto"/>
        <w:jc w:val="both"/>
        <w:rPr>
          <w:rFonts w:cs="Arial"/>
          <w:szCs w:val="24"/>
        </w:rPr>
      </w:pPr>
      <w:r w:rsidRPr="00B5156B">
        <w:rPr>
          <w:rFonts w:cs="Arial"/>
          <w:szCs w:val="24"/>
        </w:rPr>
        <w:t>Incrementar las ventas de RIVE S.A. aproximadamente en de un 6% al 8% semestralmente.</w:t>
      </w:r>
    </w:p>
    <w:p w:rsidR="00590FA6" w:rsidRPr="00FC1B0A" w:rsidRDefault="00BD45EC" w:rsidP="00FC1B0A">
      <w:pPr>
        <w:pStyle w:val="Prrafodelista"/>
        <w:numPr>
          <w:ilvl w:val="0"/>
          <w:numId w:val="25"/>
        </w:numPr>
        <w:spacing w:line="480" w:lineRule="auto"/>
        <w:jc w:val="both"/>
        <w:rPr>
          <w:rFonts w:cs="Arial"/>
          <w:szCs w:val="24"/>
        </w:rPr>
      </w:pPr>
      <w:r w:rsidRPr="00B5156B">
        <w:rPr>
          <w:rFonts w:cs="Arial"/>
          <w:szCs w:val="24"/>
        </w:rPr>
        <w:t>Estabilizar la relación Ventas vs. Gastos sin que esta sea mayor a un 7% mensual.</w:t>
      </w:r>
    </w:p>
    <w:p w:rsidR="00BD45EC" w:rsidRPr="00B5156B" w:rsidRDefault="00BD45EC" w:rsidP="008927C7">
      <w:pPr>
        <w:spacing w:line="480" w:lineRule="auto"/>
        <w:jc w:val="both"/>
        <w:rPr>
          <w:rFonts w:cs="Arial"/>
          <w:i/>
          <w:szCs w:val="24"/>
        </w:rPr>
      </w:pPr>
      <w:r w:rsidRPr="00B5156B">
        <w:rPr>
          <w:rFonts w:cs="Arial"/>
          <w:i/>
          <w:szCs w:val="24"/>
        </w:rPr>
        <w:t>Clientes</w:t>
      </w:r>
    </w:p>
    <w:p w:rsidR="00BD45EC" w:rsidRPr="00B5156B" w:rsidRDefault="00BD45EC" w:rsidP="008927C7">
      <w:pPr>
        <w:pStyle w:val="Prrafodelista"/>
        <w:numPr>
          <w:ilvl w:val="0"/>
          <w:numId w:val="26"/>
        </w:numPr>
        <w:spacing w:line="480" w:lineRule="auto"/>
        <w:jc w:val="both"/>
        <w:rPr>
          <w:rFonts w:cs="Arial"/>
          <w:szCs w:val="24"/>
          <w:u w:val="single"/>
        </w:rPr>
      </w:pPr>
      <w:r w:rsidRPr="00B5156B">
        <w:rPr>
          <w:rFonts w:cs="Arial"/>
          <w:szCs w:val="24"/>
        </w:rPr>
        <w:t>Mejorar el nivel de satisfacción de clientes.</w:t>
      </w:r>
    </w:p>
    <w:p w:rsidR="00BD45EC" w:rsidRPr="00B5156B" w:rsidRDefault="00BD45EC" w:rsidP="008927C7">
      <w:pPr>
        <w:pStyle w:val="Prrafodelista"/>
        <w:numPr>
          <w:ilvl w:val="0"/>
          <w:numId w:val="26"/>
        </w:numPr>
        <w:spacing w:line="480" w:lineRule="auto"/>
        <w:jc w:val="both"/>
        <w:rPr>
          <w:rFonts w:cs="Arial"/>
          <w:i/>
          <w:szCs w:val="24"/>
        </w:rPr>
      </w:pPr>
      <w:r w:rsidRPr="00B5156B">
        <w:rPr>
          <w:rFonts w:cs="Arial"/>
          <w:szCs w:val="24"/>
        </w:rPr>
        <w:lastRenderedPageBreak/>
        <w:t>Expandir el mercado a nivel nacional</w:t>
      </w:r>
    </w:p>
    <w:p w:rsidR="00BD45EC" w:rsidRPr="00B5156B" w:rsidRDefault="00BD45EC" w:rsidP="008927C7">
      <w:pPr>
        <w:spacing w:line="480" w:lineRule="auto"/>
        <w:jc w:val="both"/>
        <w:rPr>
          <w:rFonts w:cs="Arial"/>
          <w:i/>
          <w:szCs w:val="24"/>
        </w:rPr>
      </w:pPr>
      <w:r w:rsidRPr="00B5156B">
        <w:rPr>
          <w:rFonts w:cs="Arial"/>
          <w:i/>
          <w:szCs w:val="24"/>
        </w:rPr>
        <w:t>Procesos Internos</w:t>
      </w:r>
    </w:p>
    <w:p w:rsidR="00BD45EC" w:rsidRPr="00B5156B" w:rsidRDefault="00BD45EC" w:rsidP="008927C7">
      <w:pPr>
        <w:pStyle w:val="Prrafodelista"/>
        <w:numPr>
          <w:ilvl w:val="0"/>
          <w:numId w:val="27"/>
        </w:numPr>
        <w:spacing w:line="480" w:lineRule="auto"/>
        <w:jc w:val="both"/>
        <w:rPr>
          <w:rFonts w:cs="Arial"/>
          <w:szCs w:val="24"/>
        </w:rPr>
      </w:pPr>
      <w:r w:rsidRPr="00B5156B">
        <w:rPr>
          <w:rFonts w:cs="Arial"/>
          <w:szCs w:val="24"/>
        </w:rPr>
        <w:t>Establecer una gestión por procesos en la compañía.</w:t>
      </w:r>
    </w:p>
    <w:p w:rsidR="00BD45EC" w:rsidRPr="00B5156B" w:rsidRDefault="00BD45EC" w:rsidP="008927C7">
      <w:pPr>
        <w:pStyle w:val="Prrafodelista"/>
        <w:numPr>
          <w:ilvl w:val="0"/>
          <w:numId w:val="27"/>
        </w:numPr>
        <w:spacing w:line="480" w:lineRule="auto"/>
        <w:jc w:val="both"/>
        <w:rPr>
          <w:rFonts w:cs="Arial"/>
          <w:szCs w:val="24"/>
        </w:rPr>
      </w:pPr>
      <w:r w:rsidRPr="00B5156B">
        <w:rPr>
          <w:rFonts w:cs="Arial"/>
          <w:szCs w:val="24"/>
        </w:rPr>
        <w:t xml:space="preserve">Mejorar la comunicación interna </w:t>
      </w:r>
    </w:p>
    <w:p w:rsidR="00BD45EC" w:rsidRPr="00B5156B" w:rsidRDefault="00BD45EC" w:rsidP="008927C7">
      <w:pPr>
        <w:pStyle w:val="Prrafodelista"/>
        <w:numPr>
          <w:ilvl w:val="0"/>
          <w:numId w:val="27"/>
        </w:numPr>
        <w:spacing w:line="480" w:lineRule="auto"/>
        <w:jc w:val="both"/>
        <w:rPr>
          <w:rFonts w:cs="Arial"/>
          <w:szCs w:val="24"/>
          <w:u w:val="single"/>
        </w:rPr>
      </w:pPr>
      <w:r w:rsidRPr="00B5156B">
        <w:rPr>
          <w:rFonts w:cs="Arial"/>
          <w:szCs w:val="24"/>
        </w:rPr>
        <w:t>Optimizar la cadena de aprovisionamiento.</w:t>
      </w:r>
    </w:p>
    <w:p w:rsidR="00BD45EC" w:rsidRPr="00B5156B" w:rsidRDefault="00BD45EC" w:rsidP="008927C7">
      <w:pPr>
        <w:pStyle w:val="Prrafodelista"/>
        <w:numPr>
          <w:ilvl w:val="0"/>
          <w:numId w:val="27"/>
        </w:numPr>
        <w:spacing w:line="480" w:lineRule="auto"/>
        <w:jc w:val="both"/>
        <w:rPr>
          <w:rFonts w:cs="Arial"/>
          <w:szCs w:val="24"/>
        </w:rPr>
      </w:pPr>
      <w:r w:rsidRPr="00B5156B">
        <w:rPr>
          <w:rFonts w:cs="Arial"/>
          <w:szCs w:val="24"/>
        </w:rPr>
        <w:t>Alcanzar el 100% de precisión en inventario entre lo físico y lo registrado en el sistema</w:t>
      </w:r>
    </w:p>
    <w:p w:rsidR="00BD45EC" w:rsidRPr="00B5156B" w:rsidRDefault="00BD45EC" w:rsidP="008927C7">
      <w:pPr>
        <w:spacing w:line="480" w:lineRule="auto"/>
        <w:jc w:val="both"/>
        <w:rPr>
          <w:rFonts w:cs="Arial"/>
          <w:i/>
          <w:szCs w:val="24"/>
        </w:rPr>
      </w:pPr>
      <w:r w:rsidRPr="00B5156B">
        <w:rPr>
          <w:rFonts w:cs="Arial"/>
          <w:i/>
          <w:szCs w:val="24"/>
        </w:rPr>
        <w:t>Desarrollo Humano y Tecnológico</w:t>
      </w:r>
    </w:p>
    <w:p w:rsidR="00BD45EC" w:rsidRPr="00B5156B" w:rsidRDefault="00BD45EC" w:rsidP="008927C7">
      <w:pPr>
        <w:pStyle w:val="Prrafodelista"/>
        <w:numPr>
          <w:ilvl w:val="0"/>
          <w:numId w:val="28"/>
        </w:numPr>
        <w:spacing w:line="480" w:lineRule="auto"/>
        <w:jc w:val="both"/>
        <w:rPr>
          <w:rFonts w:cs="Arial"/>
          <w:i/>
          <w:szCs w:val="24"/>
        </w:rPr>
      </w:pPr>
      <w:r w:rsidRPr="00B5156B">
        <w:rPr>
          <w:rFonts w:cs="Arial"/>
          <w:szCs w:val="24"/>
        </w:rPr>
        <w:t>Lograr la capacitación permanente del personal de las diferentes áreas.</w:t>
      </w:r>
    </w:p>
    <w:p w:rsidR="00BD45EC" w:rsidRPr="00B5156B" w:rsidRDefault="00BD45EC" w:rsidP="008927C7">
      <w:pPr>
        <w:pStyle w:val="Prrafodelista"/>
        <w:numPr>
          <w:ilvl w:val="0"/>
          <w:numId w:val="28"/>
        </w:numPr>
        <w:spacing w:line="480" w:lineRule="auto"/>
        <w:jc w:val="both"/>
        <w:rPr>
          <w:rFonts w:cs="Arial"/>
          <w:i/>
          <w:szCs w:val="24"/>
        </w:rPr>
      </w:pPr>
      <w:r w:rsidRPr="00B5156B">
        <w:rPr>
          <w:rFonts w:cs="Arial"/>
          <w:szCs w:val="24"/>
        </w:rPr>
        <w:t>Desarrollar y fomentar habilidades de negociación.</w:t>
      </w:r>
    </w:p>
    <w:p w:rsidR="00BD45EC" w:rsidRPr="00B5156B" w:rsidRDefault="00BD45EC" w:rsidP="008927C7">
      <w:pPr>
        <w:pStyle w:val="Ttulo3"/>
        <w:spacing w:line="480" w:lineRule="auto"/>
        <w:rPr>
          <w:rFonts w:cs="Arial"/>
        </w:rPr>
      </w:pPr>
      <w:bookmarkStart w:id="351" w:name="_Toc355479124"/>
      <w:bookmarkStart w:id="352" w:name="_Toc356030317"/>
      <w:bookmarkStart w:id="353" w:name="_Toc356030860"/>
      <w:bookmarkStart w:id="354" w:name="_Toc356032287"/>
      <w:bookmarkStart w:id="355" w:name="_Toc365711674"/>
      <w:r w:rsidRPr="00B5156B">
        <w:rPr>
          <w:rFonts w:cs="Arial"/>
        </w:rPr>
        <w:t>Políticas empresariales</w:t>
      </w:r>
      <w:bookmarkEnd w:id="351"/>
      <w:bookmarkEnd w:id="352"/>
      <w:bookmarkEnd w:id="353"/>
      <w:bookmarkEnd w:id="354"/>
      <w:bookmarkEnd w:id="355"/>
    </w:p>
    <w:p w:rsidR="00BD45EC" w:rsidRPr="00B5156B" w:rsidRDefault="00BD45EC" w:rsidP="008927C7">
      <w:pPr>
        <w:spacing w:line="480" w:lineRule="auto"/>
        <w:jc w:val="both"/>
        <w:rPr>
          <w:rFonts w:cs="Arial"/>
          <w:b/>
          <w:szCs w:val="24"/>
        </w:rPr>
      </w:pPr>
      <w:r w:rsidRPr="00B5156B">
        <w:rPr>
          <w:rFonts w:cs="Arial"/>
          <w:b/>
          <w:szCs w:val="24"/>
        </w:rPr>
        <w:t>Política de Calidad:</w:t>
      </w:r>
    </w:p>
    <w:p w:rsidR="00BD45EC" w:rsidRPr="00B5156B" w:rsidRDefault="00BD45EC" w:rsidP="008927C7">
      <w:pPr>
        <w:pStyle w:val="Prrafodelista"/>
        <w:spacing w:line="480" w:lineRule="auto"/>
        <w:ind w:left="0"/>
        <w:jc w:val="both"/>
        <w:rPr>
          <w:rFonts w:cs="Arial"/>
          <w:szCs w:val="24"/>
        </w:rPr>
      </w:pPr>
      <w:r w:rsidRPr="00B5156B">
        <w:rPr>
          <w:rFonts w:cs="Arial"/>
          <w:szCs w:val="24"/>
        </w:rPr>
        <w:t>RIVE S.A., empresa dedicada a la Comercialización de materiales y equipos del sector eléctrico de media y baja tensión; y prestación de servicios de Asesoría Técnica, tiene el compromiso de brindar a sus clientes materiales eléctricos nacionales e importados de la más alta calidad para lo cual:</w:t>
      </w:r>
    </w:p>
    <w:p w:rsidR="00BD45EC" w:rsidRPr="00B5156B" w:rsidRDefault="00BD45EC" w:rsidP="008927C7">
      <w:pPr>
        <w:pStyle w:val="Prrafodelista"/>
        <w:numPr>
          <w:ilvl w:val="0"/>
          <w:numId w:val="29"/>
        </w:numPr>
        <w:suppressAutoHyphens/>
        <w:spacing w:line="480" w:lineRule="auto"/>
        <w:contextualSpacing w:val="0"/>
        <w:jc w:val="both"/>
        <w:rPr>
          <w:rFonts w:cs="Arial"/>
          <w:szCs w:val="24"/>
        </w:rPr>
      </w:pPr>
      <w:r w:rsidRPr="00B5156B">
        <w:rPr>
          <w:rFonts w:cs="Arial"/>
          <w:szCs w:val="24"/>
        </w:rPr>
        <w:t>Cumplirá con los requisitos legales vigentes aplicables a su actividad.</w:t>
      </w:r>
    </w:p>
    <w:p w:rsidR="00BD45EC" w:rsidRPr="00B5156B" w:rsidRDefault="00BD45EC" w:rsidP="008927C7">
      <w:pPr>
        <w:pStyle w:val="Prrafodelista"/>
        <w:numPr>
          <w:ilvl w:val="0"/>
          <w:numId w:val="29"/>
        </w:numPr>
        <w:suppressAutoHyphens/>
        <w:spacing w:line="480" w:lineRule="auto"/>
        <w:contextualSpacing w:val="0"/>
        <w:jc w:val="both"/>
        <w:rPr>
          <w:rFonts w:cs="Arial"/>
          <w:szCs w:val="24"/>
        </w:rPr>
      </w:pPr>
      <w:r w:rsidRPr="00B5156B">
        <w:rPr>
          <w:rFonts w:cs="Arial"/>
          <w:szCs w:val="24"/>
        </w:rPr>
        <w:lastRenderedPageBreak/>
        <w:t xml:space="preserve">Mejorará continuamente sus procesos, para alcanzar el logro de sus objetivos y la satisfacción de sus clientes. </w:t>
      </w:r>
    </w:p>
    <w:p w:rsidR="00BD45EC" w:rsidRPr="00B5156B" w:rsidRDefault="00BD45EC" w:rsidP="008927C7">
      <w:pPr>
        <w:suppressAutoHyphens/>
        <w:spacing w:line="480" w:lineRule="auto"/>
        <w:jc w:val="both"/>
        <w:rPr>
          <w:rFonts w:cs="Arial"/>
          <w:b/>
          <w:szCs w:val="24"/>
        </w:rPr>
      </w:pPr>
      <w:r w:rsidRPr="00B5156B">
        <w:rPr>
          <w:rFonts w:cs="Arial"/>
          <w:b/>
          <w:szCs w:val="24"/>
        </w:rPr>
        <w:t>Política de Servicio no conforme:</w:t>
      </w:r>
    </w:p>
    <w:p w:rsidR="00BD45EC" w:rsidRPr="00B5156B" w:rsidRDefault="00BD45EC" w:rsidP="008927C7">
      <w:pPr>
        <w:spacing w:line="480" w:lineRule="auto"/>
        <w:jc w:val="both"/>
        <w:rPr>
          <w:rFonts w:cs="Arial"/>
          <w:szCs w:val="24"/>
        </w:rPr>
      </w:pPr>
      <w:r w:rsidRPr="00B5156B">
        <w:rPr>
          <w:rFonts w:cs="Arial"/>
          <w:szCs w:val="24"/>
        </w:rPr>
        <w:t>En todos los departamentos donde se genere el servicio brindado por la empresa, se debe manejar los servicios o productos no conformes por parte de los jefes de cada área.</w:t>
      </w:r>
    </w:p>
    <w:p w:rsidR="00BD45EC" w:rsidRPr="00B5156B" w:rsidRDefault="00BD45EC" w:rsidP="008927C7">
      <w:pPr>
        <w:spacing w:line="480" w:lineRule="auto"/>
        <w:jc w:val="both"/>
        <w:rPr>
          <w:rFonts w:cs="Arial"/>
          <w:b/>
          <w:szCs w:val="24"/>
        </w:rPr>
      </w:pPr>
      <w:r w:rsidRPr="00B5156B">
        <w:rPr>
          <w:rFonts w:cs="Arial"/>
          <w:b/>
          <w:szCs w:val="24"/>
        </w:rPr>
        <w:t>Política de Entrega de pedidos:</w:t>
      </w:r>
    </w:p>
    <w:p w:rsidR="00BD45EC" w:rsidRPr="00B5156B" w:rsidRDefault="00BD45EC" w:rsidP="008927C7">
      <w:pPr>
        <w:spacing w:line="480" w:lineRule="auto"/>
        <w:jc w:val="both"/>
        <w:rPr>
          <w:rFonts w:cs="Arial"/>
          <w:szCs w:val="24"/>
        </w:rPr>
      </w:pPr>
      <w:r w:rsidRPr="00B5156B">
        <w:rPr>
          <w:rFonts w:cs="Arial"/>
          <w:szCs w:val="24"/>
        </w:rPr>
        <w:t>Cuando se receptan pedidos de 09h00 a 11h00 éste deberá ser entregado en la tarde, si el pedido es receptado de 11h00 a 16h00 se lo entregará en la mañana del día siguiente, y finalmente si la recepción del pedido es después de las 16h00 éste será entregado en la tarde del día siguiente.</w:t>
      </w:r>
    </w:p>
    <w:p w:rsidR="00663519" w:rsidRPr="00B5156B" w:rsidRDefault="00663519" w:rsidP="008927C7">
      <w:pPr>
        <w:spacing w:line="480" w:lineRule="auto"/>
        <w:jc w:val="both"/>
        <w:rPr>
          <w:rFonts w:cs="Arial"/>
          <w:b/>
          <w:szCs w:val="24"/>
        </w:rPr>
      </w:pPr>
      <w:r w:rsidRPr="00B5156B">
        <w:rPr>
          <w:rFonts w:cs="Arial"/>
          <w:b/>
          <w:szCs w:val="24"/>
        </w:rPr>
        <w:t>Política de Crédito:</w:t>
      </w:r>
    </w:p>
    <w:p w:rsidR="00E76767" w:rsidRDefault="00663519" w:rsidP="008927C7">
      <w:pPr>
        <w:spacing w:line="480" w:lineRule="auto"/>
        <w:jc w:val="both"/>
        <w:rPr>
          <w:rFonts w:cs="Arial"/>
          <w:szCs w:val="24"/>
        </w:rPr>
      </w:pPr>
      <w:r w:rsidRPr="00B5156B">
        <w:rPr>
          <w:rFonts w:cs="Arial"/>
          <w:szCs w:val="24"/>
        </w:rPr>
        <w:t>La empresa otorga crédito a sus clientes, únicamente por montos superiores a $1000.</w:t>
      </w:r>
    </w:p>
    <w:p w:rsidR="00663519" w:rsidRPr="00B5156B" w:rsidRDefault="00E76767" w:rsidP="00E76767">
      <w:pPr>
        <w:rPr>
          <w:rFonts w:cs="Arial"/>
          <w:szCs w:val="24"/>
        </w:rPr>
      </w:pPr>
      <w:r>
        <w:rPr>
          <w:rFonts w:cs="Arial"/>
          <w:szCs w:val="24"/>
        </w:rPr>
        <w:br w:type="page"/>
      </w:r>
    </w:p>
    <w:p w:rsidR="00BD45EC" w:rsidRPr="00B5156B" w:rsidRDefault="00BD45EC" w:rsidP="008927C7">
      <w:pPr>
        <w:pStyle w:val="Ttulo3"/>
        <w:spacing w:line="480" w:lineRule="auto"/>
        <w:rPr>
          <w:rFonts w:cs="Arial"/>
        </w:rPr>
      </w:pPr>
      <w:bookmarkStart w:id="356" w:name="_Toc355479125"/>
      <w:bookmarkStart w:id="357" w:name="_Toc356030318"/>
      <w:bookmarkStart w:id="358" w:name="_Toc356030861"/>
      <w:bookmarkStart w:id="359" w:name="_Toc356032288"/>
      <w:bookmarkStart w:id="360" w:name="_Toc365711675"/>
      <w:r w:rsidRPr="00B5156B">
        <w:rPr>
          <w:rFonts w:cs="Arial"/>
        </w:rPr>
        <w:lastRenderedPageBreak/>
        <w:t>Valores empresariales</w:t>
      </w:r>
      <w:bookmarkEnd w:id="356"/>
      <w:bookmarkEnd w:id="357"/>
      <w:bookmarkEnd w:id="358"/>
      <w:bookmarkEnd w:id="359"/>
      <w:bookmarkEnd w:id="360"/>
    </w:p>
    <w:p w:rsidR="00BD45EC" w:rsidRPr="00B5156B" w:rsidRDefault="00BD45EC" w:rsidP="008927C7">
      <w:pPr>
        <w:spacing w:line="480" w:lineRule="auto"/>
        <w:jc w:val="both"/>
        <w:rPr>
          <w:rFonts w:cs="Arial"/>
          <w:szCs w:val="24"/>
        </w:rPr>
      </w:pPr>
      <w:r w:rsidRPr="00B5156B">
        <w:rPr>
          <w:rFonts w:cs="Arial"/>
          <w:szCs w:val="24"/>
        </w:rPr>
        <w:t>Los valores corporativos sobre los cuales se fundamenta la empresa son los siguientes:</w:t>
      </w:r>
    </w:p>
    <w:p w:rsidR="00BD45EC" w:rsidRPr="00B5156B" w:rsidRDefault="00BD45EC" w:rsidP="008927C7">
      <w:pPr>
        <w:pStyle w:val="Prrafodelista"/>
        <w:numPr>
          <w:ilvl w:val="0"/>
          <w:numId w:val="24"/>
        </w:numPr>
        <w:spacing w:line="480" w:lineRule="auto"/>
        <w:jc w:val="both"/>
        <w:rPr>
          <w:rFonts w:cs="Arial"/>
          <w:szCs w:val="24"/>
        </w:rPr>
      </w:pPr>
      <w:r w:rsidRPr="00B5156B">
        <w:rPr>
          <w:rFonts w:cs="Arial"/>
          <w:szCs w:val="24"/>
        </w:rPr>
        <w:t xml:space="preserve">Respeto: La compañía respeta los valores, creencias y derechos de cada persona brindándoles un trato digno sean empleados, clientes o proveedores.  </w:t>
      </w:r>
    </w:p>
    <w:p w:rsidR="00BD45EC" w:rsidRPr="00B5156B" w:rsidRDefault="00BD45EC" w:rsidP="008927C7">
      <w:pPr>
        <w:pStyle w:val="Prrafodelista"/>
        <w:numPr>
          <w:ilvl w:val="0"/>
          <w:numId w:val="24"/>
        </w:numPr>
        <w:spacing w:line="480" w:lineRule="auto"/>
        <w:jc w:val="both"/>
        <w:rPr>
          <w:rFonts w:cs="Arial"/>
          <w:szCs w:val="24"/>
        </w:rPr>
      </w:pPr>
      <w:r w:rsidRPr="00B5156B">
        <w:rPr>
          <w:rFonts w:cs="Arial"/>
          <w:szCs w:val="24"/>
        </w:rPr>
        <w:t>Honestidad: Todas las actividades de la empresa se realizan con transparencia y lealtad.</w:t>
      </w:r>
    </w:p>
    <w:p w:rsidR="00BD45EC" w:rsidRPr="00B5156B" w:rsidRDefault="00BD45EC" w:rsidP="008927C7">
      <w:pPr>
        <w:pStyle w:val="Prrafodelista"/>
        <w:numPr>
          <w:ilvl w:val="0"/>
          <w:numId w:val="24"/>
        </w:numPr>
        <w:spacing w:line="480" w:lineRule="auto"/>
        <w:jc w:val="both"/>
        <w:rPr>
          <w:rFonts w:cs="Arial"/>
          <w:szCs w:val="24"/>
        </w:rPr>
      </w:pPr>
      <w:r w:rsidRPr="00B5156B">
        <w:rPr>
          <w:rFonts w:cs="Arial"/>
          <w:szCs w:val="24"/>
        </w:rPr>
        <w:t>Responsabilidad: La compañía trabaja en forma responsable y cumple con las normas y leyes establecidas por la Constitución Ecuatoriana.</w:t>
      </w:r>
    </w:p>
    <w:p w:rsidR="00BD45EC" w:rsidRPr="00B5156B" w:rsidRDefault="00BD45EC" w:rsidP="008927C7">
      <w:pPr>
        <w:pStyle w:val="Prrafodelista"/>
        <w:numPr>
          <w:ilvl w:val="0"/>
          <w:numId w:val="24"/>
        </w:numPr>
        <w:spacing w:line="480" w:lineRule="auto"/>
        <w:jc w:val="both"/>
        <w:rPr>
          <w:rFonts w:cs="Arial"/>
          <w:szCs w:val="24"/>
        </w:rPr>
      </w:pPr>
      <w:r w:rsidRPr="00B5156B">
        <w:rPr>
          <w:rFonts w:cs="Arial"/>
          <w:szCs w:val="24"/>
        </w:rPr>
        <w:t>Equidad: La empresa está comprometida en el de trato justo y equitativo a cada persona, sin privilegiar ni discriminar a empleados, proveedores o clientes.</w:t>
      </w:r>
    </w:p>
    <w:p w:rsidR="00BD45EC" w:rsidRPr="00B5156B" w:rsidRDefault="00BD45EC" w:rsidP="008927C7">
      <w:pPr>
        <w:pStyle w:val="Prrafodelista"/>
        <w:numPr>
          <w:ilvl w:val="0"/>
          <w:numId w:val="24"/>
        </w:numPr>
        <w:spacing w:line="480" w:lineRule="auto"/>
        <w:jc w:val="both"/>
        <w:rPr>
          <w:rFonts w:cs="Arial"/>
          <w:szCs w:val="24"/>
        </w:rPr>
      </w:pPr>
      <w:r w:rsidRPr="00B5156B">
        <w:rPr>
          <w:rFonts w:cs="Arial"/>
          <w:szCs w:val="24"/>
        </w:rPr>
        <w:t>Excelencia en el servicio: La compañía ofrece una óptima calidad de servicio a los clientes tanto internos como externos con el propósito de satisfacer sus necesidades y expectativas.</w:t>
      </w:r>
      <w:r w:rsidRPr="00B5156B">
        <w:rPr>
          <w:rFonts w:cs="Arial"/>
          <w:color w:val="333333"/>
          <w:szCs w:val="24"/>
        </w:rPr>
        <w:t xml:space="preserve"> </w:t>
      </w:r>
    </w:p>
    <w:p w:rsidR="00BC1453" w:rsidRPr="00E76767" w:rsidRDefault="00BD45EC" w:rsidP="008927C7">
      <w:pPr>
        <w:pStyle w:val="Prrafodelista"/>
        <w:numPr>
          <w:ilvl w:val="0"/>
          <w:numId w:val="24"/>
        </w:numPr>
        <w:spacing w:line="480" w:lineRule="auto"/>
        <w:jc w:val="both"/>
        <w:rPr>
          <w:rFonts w:cs="Arial"/>
          <w:szCs w:val="24"/>
        </w:rPr>
      </w:pPr>
      <w:r w:rsidRPr="00B5156B">
        <w:rPr>
          <w:rFonts w:cs="Arial"/>
          <w:szCs w:val="24"/>
        </w:rPr>
        <w:t>Trabajo en equipo: La compañía desarrolla la capacidad de interacción e integración de sus empleados en el ámbito laboral, para así alcanzar los objetivos corporativos.</w:t>
      </w:r>
    </w:p>
    <w:p w:rsidR="00BD45EC" w:rsidRDefault="00BD45EC" w:rsidP="008927C7">
      <w:pPr>
        <w:pStyle w:val="Ttulo3"/>
        <w:spacing w:line="480" w:lineRule="auto"/>
        <w:rPr>
          <w:rFonts w:cs="Arial"/>
        </w:rPr>
      </w:pPr>
      <w:bookmarkStart w:id="361" w:name="_Toc355479126"/>
      <w:bookmarkStart w:id="362" w:name="_Toc356030319"/>
      <w:bookmarkStart w:id="363" w:name="_Toc356030862"/>
      <w:bookmarkStart w:id="364" w:name="_Toc356032289"/>
      <w:bookmarkStart w:id="365" w:name="_Toc365711676"/>
      <w:r w:rsidRPr="00B5156B">
        <w:rPr>
          <w:rFonts w:cs="Arial"/>
        </w:rPr>
        <w:t>Análisis FODA</w:t>
      </w:r>
      <w:bookmarkEnd w:id="361"/>
      <w:bookmarkEnd w:id="362"/>
      <w:bookmarkEnd w:id="363"/>
      <w:bookmarkEnd w:id="364"/>
      <w:bookmarkEnd w:id="365"/>
    </w:p>
    <w:p w:rsidR="0080527C" w:rsidRPr="0080527C" w:rsidRDefault="0080527C" w:rsidP="0080527C">
      <w:r w:rsidRPr="00B5156B">
        <w:rPr>
          <w:noProof/>
          <w:lang w:eastAsia="es-EC"/>
        </w:rPr>
        <w:lastRenderedPageBreak/>
        <w:drawing>
          <wp:inline distT="0" distB="0" distL="0" distR="0" wp14:anchorId="17E1BB8D" wp14:editId="49E4C7AB">
            <wp:extent cx="5199321" cy="3785191"/>
            <wp:effectExtent l="76200" t="57150" r="97155" b="120650"/>
            <wp:docPr id="1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A37CB" w:rsidRPr="0080527C" w:rsidRDefault="000B366B" w:rsidP="00EE271C">
      <w:pPr>
        <w:keepNext/>
        <w:spacing w:after="0" w:line="240" w:lineRule="auto"/>
        <w:jc w:val="center"/>
        <w:rPr>
          <w:rFonts w:cs="Arial"/>
          <w:sz w:val="18"/>
          <w:szCs w:val="24"/>
        </w:rPr>
      </w:pPr>
      <w:bookmarkStart w:id="366" w:name="_Toc365711570"/>
      <w:r w:rsidRPr="0080527C">
        <w:rPr>
          <w:rFonts w:cs="Arial"/>
          <w:bCs/>
          <w:color w:val="4F81BD" w:themeColor="accent1"/>
          <w:sz w:val="18"/>
          <w:szCs w:val="18"/>
        </w:rPr>
        <w:t xml:space="preserve">Figura </w:t>
      </w:r>
      <w:r w:rsidR="004A07C4" w:rsidRPr="0080527C">
        <w:rPr>
          <w:rFonts w:cs="Arial"/>
          <w:bCs/>
          <w:color w:val="4F81BD" w:themeColor="accent1"/>
          <w:sz w:val="18"/>
          <w:szCs w:val="18"/>
        </w:rPr>
        <w:fldChar w:fldCharType="begin"/>
      </w:r>
      <w:r w:rsidR="00E40894" w:rsidRPr="0080527C">
        <w:rPr>
          <w:rFonts w:cs="Arial"/>
          <w:bCs/>
          <w:color w:val="4F81BD" w:themeColor="accent1"/>
          <w:sz w:val="18"/>
          <w:szCs w:val="18"/>
        </w:rPr>
        <w:instrText xml:space="preserve"> STYLEREF 1 \s </w:instrText>
      </w:r>
      <w:r w:rsidR="004A07C4" w:rsidRPr="0080527C">
        <w:rPr>
          <w:rFonts w:cs="Arial"/>
          <w:bCs/>
          <w:color w:val="4F81BD" w:themeColor="accent1"/>
          <w:sz w:val="18"/>
          <w:szCs w:val="18"/>
        </w:rPr>
        <w:fldChar w:fldCharType="separate"/>
      </w:r>
      <w:r w:rsidR="00F932AF">
        <w:rPr>
          <w:rFonts w:cs="Arial"/>
          <w:bCs/>
          <w:noProof/>
          <w:color w:val="4F81BD" w:themeColor="accent1"/>
          <w:sz w:val="18"/>
          <w:szCs w:val="18"/>
        </w:rPr>
        <w:t>3</w:t>
      </w:r>
      <w:r w:rsidR="004A07C4" w:rsidRPr="0080527C">
        <w:rPr>
          <w:rFonts w:cs="Arial"/>
          <w:bCs/>
          <w:color w:val="4F81BD" w:themeColor="accent1"/>
          <w:sz w:val="18"/>
          <w:szCs w:val="18"/>
        </w:rPr>
        <w:fldChar w:fldCharType="end"/>
      </w:r>
      <w:r w:rsidR="007B7484" w:rsidRPr="0080527C">
        <w:rPr>
          <w:rFonts w:cs="Arial"/>
          <w:bCs/>
          <w:color w:val="4F81BD" w:themeColor="accent1"/>
          <w:sz w:val="18"/>
          <w:szCs w:val="18"/>
        </w:rPr>
        <w:t>.</w:t>
      </w:r>
      <w:r w:rsidR="004A07C4" w:rsidRPr="0080527C">
        <w:rPr>
          <w:rFonts w:cs="Arial"/>
          <w:bCs/>
          <w:color w:val="4F81BD" w:themeColor="accent1"/>
          <w:sz w:val="18"/>
          <w:szCs w:val="18"/>
        </w:rPr>
        <w:fldChar w:fldCharType="begin"/>
      </w:r>
      <w:r w:rsidR="00E40894" w:rsidRPr="0080527C">
        <w:rPr>
          <w:rFonts w:cs="Arial"/>
          <w:bCs/>
          <w:color w:val="4F81BD" w:themeColor="accent1"/>
          <w:sz w:val="18"/>
          <w:szCs w:val="18"/>
        </w:rPr>
        <w:instrText xml:space="preserve"> SEQ Figura \* ARABIC \s 1 </w:instrText>
      </w:r>
      <w:r w:rsidR="004A07C4" w:rsidRPr="0080527C">
        <w:rPr>
          <w:rFonts w:cs="Arial"/>
          <w:bCs/>
          <w:color w:val="4F81BD" w:themeColor="accent1"/>
          <w:sz w:val="18"/>
          <w:szCs w:val="18"/>
        </w:rPr>
        <w:fldChar w:fldCharType="separate"/>
      </w:r>
      <w:r w:rsidR="00F932AF">
        <w:rPr>
          <w:rFonts w:cs="Arial"/>
          <w:bCs/>
          <w:noProof/>
          <w:color w:val="4F81BD" w:themeColor="accent1"/>
          <w:sz w:val="18"/>
          <w:szCs w:val="18"/>
        </w:rPr>
        <w:t>1</w:t>
      </w:r>
      <w:r w:rsidR="004A07C4" w:rsidRPr="0080527C">
        <w:rPr>
          <w:rFonts w:cs="Arial"/>
          <w:bCs/>
          <w:color w:val="4F81BD" w:themeColor="accent1"/>
          <w:sz w:val="18"/>
          <w:szCs w:val="18"/>
        </w:rPr>
        <w:fldChar w:fldCharType="end"/>
      </w:r>
      <w:r w:rsidRPr="0080527C">
        <w:rPr>
          <w:rFonts w:cs="Arial"/>
          <w:bCs/>
          <w:color w:val="4F81BD" w:themeColor="accent1"/>
          <w:sz w:val="18"/>
          <w:szCs w:val="18"/>
        </w:rPr>
        <w:t xml:space="preserve"> - Análisis </w:t>
      </w:r>
      <w:proofErr w:type="spellStart"/>
      <w:r w:rsidRPr="0080527C">
        <w:rPr>
          <w:rFonts w:cs="Arial"/>
          <w:bCs/>
          <w:color w:val="4F81BD" w:themeColor="accent1"/>
          <w:sz w:val="18"/>
          <w:szCs w:val="18"/>
        </w:rPr>
        <w:t>Foda</w:t>
      </w:r>
      <w:proofErr w:type="spellEnd"/>
      <w:r w:rsidRPr="0080527C">
        <w:rPr>
          <w:rFonts w:cs="Arial"/>
          <w:bCs/>
          <w:color w:val="4F81BD" w:themeColor="accent1"/>
          <w:sz w:val="18"/>
          <w:szCs w:val="18"/>
        </w:rPr>
        <w:t xml:space="preserve"> </w:t>
      </w:r>
      <w:proofErr w:type="spellStart"/>
      <w:r w:rsidRPr="0080527C">
        <w:rPr>
          <w:rFonts w:cs="Arial"/>
          <w:bCs/>
          <w:color w:val="4F81BD" w:themeColor="accent1"/>
          <w:sz w:val="18"/>
          <w:szCs w:val="18"/>
        </w:rPr>
        <w:t>Rive</w:t>
      </w:r>
      <w:proofErr w:type="spellEnd"/>
      <w:r w:rsidRPr="0080527C">
        <w:rPr>
          <w:rFonts w:cs="Arial"/>
          <w:bCs/>
          <w:color w:val="4F81BD" w:themeColor="accent1"/>
          <w:sz w:val="18"/>
          <w:szCs w:val="18"/>
        </w:rPr>
        <w:t xml:space="preserve"> S.A.</w:t>
      </w:r>
      <w:bookmarkEnd w:id="366"/>
    </w:p>
    <w:p w:rsidR="007909BB" w:rsidRPr="00B5156B" w:rsidRDefault="000B366B" w:rsidP="0080527C">
      <w:pPr>
        <w:pStyle w:val="Fuenteilustracionesytablas"/>
      </w:pPr>
      <w:r w:rsidRPr="00B5156B">
        <w:t xml:space="preserve">Fuente: </w:t>
      </w:r>
      <w:proofErr w:type="spellStart"/>
      <w:r w:rsidRPr="00B5156B">
        <w:t>Rive</w:t>
      </w:r>
      <w:proofErr w:type="spellEnd"/>
      <w:r w:rsidRPr="00B5156B">
        <w:t xml:space="preserve"> S.A.</w:t>
      </w:r>
    </w:p>
    <w:p w:rsidR="007909BB" w:rsidRPr="00B5156B" w:rsidRDefault="000B366B" w:rsidP="0080527C">
      <w:pPr>
        <w:pStyle w:val="Fuenteilustracionesytablas"/>
      </w:pPr>
      <w:r w:rsidRPr="00B5156B">
        <w:t>Elaborado Por: Carla Ríos, Karen Velasco</w:t>
      </w:r>
    </w:p>
    <w:p w:rsidR="000B366B" w:rsidRPr="00B5156B" w:rsidRDefault="000B366B" w:rsidP="008927C7">
      <w:pPr>
        <w:spacing w:line="480" w:lineRule="auto"/>
        <w:jc w:val="both"/>
        <w:rPr>
          <w:rFonts w:cs="Arial"/>
          <w:szCs w:val="24"/>
        </w:rPr>
      </w:pPr>
    </w:p>
    <w:p w:rsidR="003C3865" w:rsidRPr="00B5156B" w:rsidRDefault="003C3865" w:rsidP="008927C7">
      <w:pPr>
        <w:spacing w:line="480" w:lineRule="auto"/>
        <w:jc w:val="both"/>
        <w:rPr>
          <w:rFonts w:cs="Arial"/>
          <w:szCs w:val="24"/>
        </w:rPr>
      </w:pPr>
      <w:r w:rsidRPr="00B5156B">
        <w:rPr>
          <w:rFonts w:cs="Arial"/>
          <w:szCs w:val="24"/>
        </w:rPr>
        <w:t>En base a este análisis, concluimos que la empresa requiere</w:t>
      </w:r>
      <w:r w:rsidR="002922FA" w:rsidRPr="00B5156B">
        <w:rPr>
          <w:rFonts w:cs="Arial"/>
          <w:szCs w:val="24"/>
        </w:rPr>
        <w:t xml:space="preserve"> de</w:t>
      </w:r>
      <w:r w:rsidRPr="00B5156B">
        <w:rPr>
          <w:rFonts w:cs="Arial"/>
          <w:szCs w:val="24"/>
        </w:rPr>
        <w:t xml:space="preserve"> un Sistema de Gestión por Procesos, puesto que así </w:t>
      </w:r>
      <w:r w:rsidR="00066E77" w:rsidRPr="00B5156B">
        <w:rPr>
          <w:rFonts w:cs="Arial"/>
          <w:szCs w:val="24"/>
        </w:rPr>
        <w:t xml:space="preserve">logrará una </w:t>
      </w:r>
      <w:r w:rsidR="002922FA" w:rsidRPr="00B5156B">
        <w:rPr>
          <w:rFonts w:cs="Arial"/>
          <w:szCs w:val="24"/>
        </w:rPr>
        <w:t xml:space="preserve">mejor </w:t>
      </w:r>
      <w:r w:rsidR="00066E77" w:rsidRPr="00B5156B">
        <w:rPr>
          <w:rFonts w:cs="Arial"/>
          <w:szCs w:val="24"/>
        </w:rPr>
        <w:t>integración de lo</w:t>
      </w:r>
      <w:r w:rsidRPr="00B5156B">
        <w:rPr>
          <w:rFonts w:cs="Arial"/>
          <w:szCs w:val="24"/>
        </w:rPr>
        <w:t>s</w:t>
      </w:r>
      <w:r w:rsidR="002922FA" w:rsidRPr="00B5156B">
        <w:rPr>
          <w:rFonts w:cs="Arial"/>
          <w:szCs w:val="24"/>
        </w:rPr>
        <w:t xml:space="preserve"> mismos y de esta manera podrá alcanzar sus</w:t>
      </w:r>
      <w:r w:rsidR="00066E77" w:rsidRPr="00B5156B">
        <w:rPr>
          <w:rFonts w:cs="Arial"/>
          <w:szCs w:val="24"/>
        </w:rPr>
        <w:t xml:space="preserve"> objet</w:t>
      </w:r>
      <w:r w:rsidR="002922FA" w:rsidRPr="00B5156B">
        <w:rPr>
          <w:rFonts w:cs="Arial"/>
          <w:szCs w:val="24"/>
        </w:rPr>
        <w:t>ivos estratégicos.</w:t>
      </w:r>
    </w:p>
    <w:p w:rsidR="00BD45EC" w:rsidRPr="00B5156B" w:rsidRDefault="00BD45EC" w:rsidP="008927C7">
      <w:pPr>
        <w:pStyle w:val="Ttulo2"/>
        <w:spacing w:line="480" w:lineRule="auto"/>
        <w:rPr>
          <w:rFonts w:cs="Arial"/>
        </w:rPr>
      </w:pPr>
      <w:bookmarkStart w:id="367" w:name="_Toc355479127"/>
      <w:bookmarkStart w:id="368" w:name="_Toc356030320"/>
      <w:bookmarkStart w:id="369" w:name="_Toc356030863"/>
      <w:bookmarkStart w:id="370" w:name="_Toc356032290"/>
      <w:bookmarkStart w:id="371" w:name="_Toc365711677"/>
      <w:r w:rsidRPr="00B5156B">
        <w:rPr>
          <w:rFonts w:cs="Arial"/>
        </w:rPr>
        <w:t>Herramientas para modelar y analizar los procesos</w:t>
      </w:r>
      <w:bookmarkEnd w:id="367"/>
      <w:bookmarkEnd w:id="368"/>
      <w:bookmarkEnd w:id="369"/>
      <w:bookmarkEnd w:id="370"/>
      <w:bookmarkEnd w:id="371"/>
    </w:p>
    <w:p w:rsidR="00BD45EC" w:rsidRPr="00B5156B" w:rsidRDefault="00BD45EC" w:rsidP="008648CA">
      <w:pPr>
        <w:pStyle w:val="Ttulo3"/>
        <w:numPr>
          <w:ilvl w:val="2"/>
          <w:numId w:val="40"/>
        </w:numPr>
        <w:spacing w:line="480" w:lineRule="auto"/>
        <w:rPr>
          <w:rFonts w:cs="Arial"/>
        </w:rPr>
      </w:pPr>
      <w:bookmarkStart w:id="372" w:name="_Toc355479128"/>
      <w:bookmarkStart w:id="373" w:name="_Toc356030321"/>
      <w:bookmarkStart w:id="374" w:name="_Toc356030864"/>
      <w:bookmarkStart w:id="375" w:name="_Toc356032291"/>
      <w:bookmarkStart w:id="376" w:name="_Toc365711678"/>
      <w:r w:rsidRPr="00B5156B">
        <w:rPr>
          <w:rFonts w:cs="Arial"/>
        </w:rPr>
        <w:t>Cadena de Valor</w:t>
      </w:r>
      <w:bookmarkEnd w:id="372"/>
      <w:bookmarkEnd w:id="373"/>
      <w:bookmarkEnd w:id="374"/>
      <w:bookmarkEnd w:id="375"/>
      <w:bookmarkEnd w:id="376"/>
    </w:p>
    <w:p w:rsidR="00BD45EC" w:rsidRPr="00B5156B" w:rsidRDefault="00BD45EC" w:rsidP="008927C7">
      <w:pPr>
        <w:spacing w:line="480" w:lineRule="auto"/>
        <w:jc w:val="both"/>
        <w:rPr>
          <w:rFonts w:cs="Arial"/>
          <w:szCs w:val="24"/>
        </w:rPr>
      </w:pPr>
      <w:r w:rsidRPr="00B5156B">
        <w:rPr>
          <w:rFonts w:cs="Arial"/>
          <w:szCs w:val="24"/>
        </w:rPr>
        <w:t xml:space="preserve">Se ha identificado seis procesos claves que son: Aprovisionamiento, Almacenamiento, Ventas y Facturación, Crédito y Cobranzas, Despacho, </w:t>
      </w:r>
      <w:r w:rsidRPr="00B5156B">
        <w:rPr>
          <w:rFonts w:cs="Arial"/>
          <w:szCs w:val="24"/>
        </w:rPr>
        <w:lastRenderedPageBreak/>
        <w:t>Post-Venta; y dos procesos de apoyo que son: Gestión contable y financiera, Recursos Humanos.</w:t>
      </w:r>
    </w:p>
    <w:p w:rsidR="00BD45EC" w:rsidRDefault="00BD45EC" w:rsidP="008927C7">
      <w:pPr>
        <w:spacing w:line="480" w:lineRule="auto"/>
        <w:jc w:val="both"/>
        <w:rPr>
          <w:rFonts w:cs="Arial"/>
          <w:szCs w:val="24"/>
        </w:rPr>
      </w:pPr>
      <w:r w:rsidRPr="00B5156B">
        <w:rPr>
          <w:rFonts w:cs="Arial"/>
          <w:szCs w:val="24"/>
        </w:rPr>
        <w:t>A continuación la</w:t>
      </w:r>
      <w:r w:rsidRPr="00B5156B">
        <w:rPr>
          <w:rFonts w:cs="Arial"/>
          <w:b/>
          <w:szCs w:val="24"/>
        </w:rPr>
        <w:t xml:space="preserve"> Figura</w:t>
      </w:r>
      <w:r w:rsidR="008C3980">
        <w:rPr>
          <w:rFonts w:cs="Arial"/>
          <w:b/>
          <w:szCs w:val="24"/>
        </w:rPr>
        <w:t xml:space="preserve"> 3.2</w:t>
      </w:r>
      <w:r w:rsidRPr="00B5156B">
        <w:rPr>
          <w:rFonts w:cs="Arial"/>
          <w:szCs w:val="24"/>
        </w:rPr>
        <w:t>, muestra la Cadena de Valor propuesta para la empresa RIVE S.A.</w:t>
      </w:r>
    </w:p>
    <w:p w:rsidR="00A71E2C" w:rsidRPr="00A71E2C" w:rsidRDefault="00A71E2C" w:rsidP="008927C7">
      <w:pPr>
        <w:spacing w:line="480" w:lineRule="auto"/>
        <w:jc w:val="both"/>
        <w:rPr>
          <w:rFonts w:cs="Arial"/>
          <w:sz w:val="12"/>
          <w:szCs w:val="24"/>
        </w:rPr>
      </w:pPr>
      <w:r>
        <w:rPr>
          <w:noProof/>
          <w:lang w:eastAsia="es-EC"/>
        </w:rPr>
        <mc:AlternateContent>
          <mc:Choice Requires="wpg">
            <w:drawing>
              <wp:inline distT="0" distB="0" distL="0" distR="0" wp14:anchorId="68CCD4D8" wp14:editId="150E47A0">
                <wp:extent cx="5018568" cy="2081795"/>
                <wp:effectExtent l="57150" t="0" r="67945" b="0"/>
                <wp:docPr id="18" name="1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8568" cy="2081795"/>
                          <a:chOff x="-228623" y="-158716"/>
                          <a:chExt cx="5448626" cy="2278299"/>
                        </a:xfrm>
                      </wpg:grpSpPr>
                      <wpg:graphicFrame>
                        <wpg:cNvPr id="19" name="Diagrama 1"/>
                        <wpg:cNvFrPr/>
                        <wpg:xfrm>
                          <a:off x="-228623" y="1310633"/>
                          <a:ext cx="5448626" cy="808950"/>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g:graphicFrame>
                        <wpg:cNvPr id="20" name="Diagrama 31"/>
                        <wpg:cNvFrPr/>
                        <wpg:xfrm>
                          <a:off x="108857" y="-158716"/>
                          <a:ext cx="4349646" cy="1513115"/>
                        </wpg:xfrm>
                        <a:graphic>
                          <a:graphicData uri="http://schemas.openxmlformats.org/drawingml/2006/diagram">
                            <dgm:relIds xmlns:dgm="http://schemas.openxmlformats.org/drawingml/2006/diagram" xmlns:r="http://schemas.openxmlformats.org/officeDocument/2006/relationships" r:dm="rId41" r:lo="rId42" r:qs="rId43" r:cs="rId44"/>
                          </a:graphicData>
                        </a:graphic>
                      </wpg:graphicFrame>
                    </wpg:wgp>
                  </a:graphicData>
                </a:graphic>
              </wp:inline>
            </w:drawing>
          </mc:Choice>
          <mc:Fallback>
            <w:pict>
              <v:group id="14 Grupo" o:spid="_x0000_s1026" style="width:395.15pt;height:163.9pt;mso-position-horizontal-relative:char;mso-position-vertical-relative:line" coordorigin="-2286,-1587" coordsize="54486,2278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">
                <v:shape id="Diagrama 1" o:spid="_x0000_s1027" type="#_x0000_t75" style="position:absolute;left:-2286;top:15091;width:59763;height:56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">
                  <v:imagedata r:id="rId46" o:title=""/>
                  <o:lock v:ext="edit" aspectratio="f"/>
                </v:shape>
                <v:shape id="Diagrama 31" o:spid="_x0000_s1028" type="#_x0000_t75" style="position:absolute;left:4927;top:-1520;width:32960;height:164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">
                  <v:imagedata r:id="rId47" o:title=""/>
                  <o:lock v:ext="edit" aspectratio="f"/>
                </v:shape>
                <w10:anchorlock/>
              </v:group>
            </w:pict>
          </mc:Fallback>
        </mc:AlternateContent>
      </w:r>
    </w:p>
    <w:p w:rsidR="0087658A" w:rsidRPr="00B5156B" w:rsidRDefault="003845B6" w:rsidP="0080527C">
      <w:pPr>
        <w:pStyle w:val="Epgrafe"/>
        <w:rPr>
          <w:szCs w:val="24"/>
        </w:rPr>
      </w:pPr>
      <w:bookmarkStart w:id="377" w:name="_Toc365711571"/>
      <w:r w:rsidRPr="00B5156B">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2</w:t>
      </w:r>
      <w:r w:rsidR="004A07C4">
        <w:fldChar w:fldCharType="end"/>
      </w:r>
      <w:r w:rsidRPr="00B5156B">
        <w:t xml:space="preserve"> - </w:t>
      </w:r>
      <w:r w:rsidRPr="00B5156B">
        <w:rPr>
          <w:szCs w:val="24"/>
        </w:rPr>
        <w:t>Cadena De Valor</w:t>
      </w:r>
      <w:bookmarkEnd w:id="377"/>
    </w:p>
    <w:p w:rsidR="00BD45EC" w:rsidRPr="00B5156B" w:rsidRDefault="003845B6" w:rsidP="0080527C">
      <w:pPr>
        <w:pStyle w:val="Fuenteilustracionesytablas"/>
      </w:pPr>
      <w:r w:rsidRPr="00B5156B">
        <w:t xml:space="preserve">Fuente: </w:t>
      </w:r>
      <w:proofErr w:type="spellStart"/>
      <w:r w:rsidRPr="00B5156B">
        <w:t>Rive</w:t>
      </w:r>
      <w:proofErr w:type="spellEnd"/>
      <w:r w:rsidRPr="00B5156B">
        <w:t xml:space="preserve"> S.A.</w:t>
      </w:r>
    </w:p>
    <w:p w:rsidR="00BD45EC" w:rsidRPr="00B5156B" w:rsidRDefault="003845B6" w:rsidP="0080527C">
      <w:pPr>
        <w:pStyle w:val="Fuenteilustracionesytablas"/>
      </w:pPr>
      <w:r w:rsidRPr="00B5156B">
        <w:t>Elaborado Por: Carla Ríos, Karen Velasco</w:t>
      </w:r>
    </w:p>
    <w:p w:rsidR="003845B6" w:rsidRPr="00B5156B" w:rsidRDefault="003845B6" w:rsidP="003845B6">
      <w:pPr>
        <w:rPr>
          <w:rFonts w:cs="Arial"/>
        </w:rPr>
      </w:pPr>
    </w:p>
    <w:p w:rsidR="00BD45EC" w:rsidRPr="00B5156B" w:rsidRDefault="00BD45EC" w:rsidP="008927C7">
      <w:pPr>
        <w:pStyle w:val="Ttulo3"/>
        <w:spacing w:line="480" w:lineRule="auto"/>
        <w:rPr>
          <w:rFonts w:cs="Arial"/>
          <w:noProof/>
        </w:rPr>
      </w:pPr>
      <w:bookmarkStart w:id="378" w:name="_Toc355479129"/>
      <w:bookmarkStart w:id="379" w:name="_Toc356030322"/>
      <w:bookmarkStart w:id="380" w:name="_Toc356030865"/>
      <w:bookmarkStart w:id="381" w:name="_Toc356032292"/>
      <w:bookmarkStart w:id="382" w:name="_Toc365711679"/>
      <w:r w:rsidRPr="00B5156B">
        <w:rPr>
          <w:rFonts w:cs="Arial"/>
          <w:noProof/>
        </w:rPr>
        <w:t>Mapa de Procesos</w:t>
      </w:r>
      <w:bookmarkEnd w:id="378"/>
      <w:bookmarkEnd w:id="379"/>
      <w:bookmarkEnd w:id="380"/>
      <w:bookmarkEnd w:id="381"/>
      <w:bookmarkEnd w:id="382"/>
    </w:p>
    <w:p w:rsidR="00BD45EC" w:rsidRPr="00B5156B" w:rsidRDefault="00BD45EC" w:rsidP="008927C7">
      <w:pPr>
        <w:spacing w:line="480" w:lineRule="auto"/>
        <w:jc w:val="both"/>
        <w:rPr>
          <w:rFonts w:cs="Arial"/>
          <w:noProof/>
          <w:szCs w:val="24"/>
        </w:rPr>
      </w:pPr>
      <w:r w:rsidRPr="00B5156B">
        <w:rPr>
          <w:rFonts w:cs="Arial"/>
          <w:noProof/>
          <w:szCs w:val="24"/>
        </w:rPr>
        <w:t xml:space="preserve">El Mapa de Procesos propuesto, ha sido preparado en base a la situación actual de la organización.  Para su elaboración hemos considerado los procesos claves, de apoyo y estratégicos que se aprecian en la </w:t>
      </w:r>
      <w:r w:rsidRPr="00B5156B">
        <w:rPr>
          <w:rFonts w:cs="Arial"/>
          <w:b/>
          <w:noProof/>
          <w:szCs w:val="24"/>
        </w:rPr>
        <w:t>Figura</w:t>
      </w:r>
      <w:r w:rsidR="008C3980">
        <w:rPr>
          <w:rFonts w:cs="Arial"/>
          <w:b/>
          <w:noProof/>
          <w:szCs w:val="24"/>
        </w:rPr>
        <w:t xml:space="preserve"> 3.3.</w:t>
      </w:r>
    </w:p>
    <w:p w:rsidR="003845B6" w:rsidRPr="00B5156B" w:rsidRDefault="00B54754" w:rsidP="003845B6">
      <w:pPr>
        <w:keepNext/>
        <w:spacing w:line="480" w:lineRule="auto"/>
        <w:jc w:val="center"/>
        <w:rPr>
          <w:rFonts w:cs="Arial"/>
        </w:rPr>
      </w:pPr>
      <w:r>
        <w:rPr>
          <w:noProof/>
          <w:lang w:eastAsia="es-EC"/>
        </w:rPr>
        <w:lastRenderedPageBreak/>
        <w:drawing>
          <wp:inline distT="0" distB="0" distL="0" distR="0" wp14:anchorId="5FDE80D7" wp14:editId="7601AF63">
            <wp:extent cx="5172075" cy="454224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126" t="22684" r="27530" b="9988"/>
                    <a:stretch/>
                  </pic:blipFill>
                  <pic:spPr bwMode="auto">
                    <a:xfrm>
                      <a:off x="0" y="0"/>
                      <a:ext cx="5193444" cy="4561013"/>
                    </a:xfrm>
                    <a:prstGeom prst="rect">
                      <a:avLst/>
                    </a:prstGeom>
                    <a:ln>
                      <a:noFill/>
                    </a:ln>
                    <a:extLst>
                      <a:ext uri="{53640926-AAD7-44D8-BBD7-CCE9431645EC}">
                        <a14:shadowObscured xmlns:a14="http://schemas.microsoft.com/office/drawing/2010/main"/>
                      </a:ext>
                    </a:extLst>
                  </pic:spPr>
                </pic:pic>
              </a:graphicData>
            </a:graphic>
          </wp:inline>
        </w:drawing>
      </w:r>
    </w:p>
    <w:p w:rsidR="00BD45EC" w:rsidRPr="00B5156B" w:rsidRDefault="003845B6" w:rsidP="0080527C">
      <w:pPr>
        <w:pStyle w:val="Epgrafe"/>
        <w:rPr>
          <w:noProof/>
          <w:szCs w:val="24"/>
        </w:rPr>
      </w:pPr>
      <w:bookmarkStart w:id="383" w:name="_Toc365711572"/>
      <w:r w:rsidRPr="00B5156B">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7B7484">
        <w:t>.</w:t>
      </w:r>
      <w:r w:rsidR="004A07C4">
        <w:fldChar w:fldCharType="begin"/>
      </w:r>
      <w:r w:rsidR="00E40894">
        <w:instrText xml:space="preserve"> SEQ Figura \* ARABIC \s 1 </w:instrText>
      </w:r>
      <w:r w:rsidR="004A07C4">
        <w:fldChar w:fldCharType="separate"/>
      </w:r>
      <w:r w:rsidR="00F932AF">
        <w:rPr>
          <w:noProof/>
        </w:rPr>
        <w:t>3</w:t>
      </w:r>
      <w:r w:rsidR="004A07C4">
        <w:fldChar w:fldCharType="end"/>
      </w:r>
      <w:r w:rsidRPr="00B5156B">
        <w:t xml:space="preserve"> -</w:t>
      </w:r>
      <w:r w:rsidR="0016639D" w:rsidRPr="00B5156B">
        <w:t xml:space="preserve"> </w:t>
      </w:r>
      <w:r w:rsidRPr="00B5156B">
        <w:rPr>
          <w:szCs w:val="24"/>
        </w:rPr>
        <w:t>Mapa De Procesos</w:t>
      </w:r>
      <w:bookmarkEnd w:id="383"/>
    </w:p>
    <w:p w:rsidR="00BD45EC" w:rsidRPr="00B5156B" w:rsidRDefault="003845B6" w:rsidP="0080527C">
      <w:pPr>
        <w:pStyle w:val="Fuenteilustracionesytablas"/>
      </w:pPr>
      <w:r w:rsidRPr="00B5156B">
        <w:t xml:space="preserve">Fuente: </w:t>
      </w:r>
      <w:proofErr w:type="spellStart"/>
      <w:r w:rsidRPr="00B5156B">
        <w:t>Rive</w:t>
      </w:r>
      <w:proofErr w:type="spellEnd"/>
      <w:r w:rsidRPr="00B5156B">
        <w:t xml:space="preserve"> S.A.</w:t>
      </w:r>
    </w:p>
    <w:p w:rsidR="00BD45EC" w:rsidRPr="00B5156B" w:rsidRDefault="003845B6" w:rsidP="0080527C">
      <w:pPr>
        <w:pStyle w:val="Fuenteilustracionesytablas"/>
      </w:pPr>
      <w:r w:rsidRPr="00B5156B">
        <w:t>Elaborado Por: Carla Ríos, Karen Velasco</w:t>
      </w:r>
    </w:p>
    <w:p w:rsidR="00AC095C" w:rsidRPr="00B5156B" w:rsidRDefault="00AC095C" w:rsidP="00B40D51">
      <w:pPr>
        <w:rPr>
          <w:rFonts w:cs="Arial"/>
        </w:rPr>
      </w:pPr>
    </w:p>
    <w:p w:rsidR="00BD45EC" w:rsidRPr="00B5156B" w:rsidRDefault="00BD45EC" w:rsidP="008927C7">
      <w:pPr>
        <w:pStyle w:val="Ttulo3"/>
        <w:spacing w:line="480" w:lineRule="auto"/>
        <w:rPr>
          <w:rFonts w:cs="Arial"/>
        </w:rPr>
      </w:pPr>
      <w:bookmarkStart w:id="384" w:name="_Toc355479130"/>
      <w:bookmarkStart w:id="385" w:name="_Toc356030323"/>
      <w:bookmarkStart w:id="386" w:name="_Toc356030866"/>
      <w:bookmarkStart w:id="387" w:name="_Toc356032293"/>
      <w:bookmarkStart w:id="388" w:name="_Toc365711680"/>
      <w:r w:rsidRPr="00B5156B">
        <w:rPr>
          <w:rFonts w:cs="Arial"/>
        </w:rPr>
        <w:t>Identificación de los Procesos y Subprocesos de RIVE S.A.</w:t>
      </w:r>
      <w:bookmarkEnd w:id="384"/>
      <w:bookmarkEnd w:id="385"/>
      <w:bookmarkEnd w:id="386"/>
      <w:bookmarkEnd w:id="387"/>
      <w:bookmarkEnd w:id="388"/>
    </w:p>
    <w:p w:rsidR="00B54754" w:rsidRDefault="00BD45EC" w:rsidP="008927C7">
      <w:pPr>
        <w:spacing w:line="480" w:lineRule="auto"/>
        <w:jc w:val="both"/>
        <w:rPr>
          <w:rFonts w:cs="Arial"/>
          <w:szCs w:val="24"/>
        </w:rPr>
      </w:pPr>
      <w:r w:rsidRPr="00B5156B">
        <w:rPr>
          <w:rFonts w:cs="Arial"/>
          <w:b/>
          <w:szCs w:val="24"/>
        </w:rPr>
        <w:t xml:space="preserve">PROCESOS CLAVES: </w:t>
      </w:r>
      <w:r w:rsidRPr="00B5156B">
        <w:rPr>
          <w:rFonts w:cs="Arial"/>
          <w:szCs w:val="24"/>
        </w:rPr>
        <w:t>es importante mencionar que los procesos que se detallan a continuación son los que la empresa posee actualmente y forman parte de su actividad empresarial.</w:t>
      </w:r>
      <w:r w:rsidR="00B54754">
        <w:rPr>
          <w:rFonts w:cs="Arial"/>
          <w:szCs w:val="24"/>
        </w:rPr>
        <w:br w:type="page"/>
      </w:r>
    </w:p>
    <w:p w:rsidR="00B40D51" w:rsidRPr="00B5156B" w:rsidRDefault="00B40D51" w:rsidP="0080527C">
      <w:pPr>
        <w:pStyle w:val="Epgrafe"/>
      </w:pPr>
      <w:bookmarkStart w:id="389" w:name="_Toc365711459"/>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w:t>
      </w:r>
      <w:r w:rsidR="004A07C4" w:rsidRPr="00B5156B">
        <w:rPr>
          <w:noProof/>
        </w:rPr>
        <w:fldChar w:fldCharType="end"/>
      </w:r>
      <w:r w:rsidRPr="00B5156B">
        <w:t xml:space="preserve"> - </w:t>
      </w:r>
      <w:r w:rsidRPr="00B5156B">
        <w:rPr>
          <w:szCs w:val="24"/>
        </w:rPr>
        <w:t xml:space="preserve">Procesos Y Subprocesos Claves De </w:t>
      </w:r>
      <w:proofErr w:type="spellStart"/>
      <w:r w:rsidRPr="00B5156B">
        <w:rPr>
          <w:szCs w:val="24"/>
        </w:rPr>
        <w:t>Rive</w:t>
      </w:r>
      <w:proofErr w:type="spellEnd"/>
      <w:r w:rsidRPr="00B5156B">
        <w:rPr>
          <w:szCs w:val="24"/>
        </w:rPr>
        <w:t xml:space="preserve"> S.A.</w:t>
      </w:r>
      <w:bookmarkEnd w:id="389"/>
    </w:p>
    <w:tbl>
      <w:tblPr>
        <w:tblStyle w:val="Cuadrculaclara-nfasis13"/>
        <w:tblW w:w="8236" w:type="dxa"/>
        <w:jc w:val="center"/>
        <w:tblLayout w:type="fixed"/>
        <w:tblLook w:val="04A0" w:firstRow="1" w:lastRow="0" w:firstColumn="1" w:lastColumn="0" w:noHBand="0" w:noVBand="1"/>
      </w:tblPr>
      <w:tblGrid>
        <w:gridCol w:w="3769"/>
        <w:gridCol w:w="4467"/>
      </w:tblGrid>
      <w:tr w:rsidR="00BD45EC" w:rsidRPr="00B5156B" w:rsidTr="00FC143C">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769" w:type="dxa"/>
          </w:tcPr>
          <w:p w:rsidR="00BD45EC" w:rsidRPr="00B5156B" w:rsidRDefault="00BD45EC" w:rsidP="00B40D51">
            <w:pPr>
              <w:jc w:val="center"/>
              <w:rPr>
                <w:rFonts w:cs="Arial"/>
                <w:szCs w:val="24"/>
              </w:rPr>
            </w:pPr>
            <w:r w:rsidRPr="00B5156B">
              <w:rPr>
                <w:rFonts w:cs="Arial"/>
                <w:szCs w:val="24"/>
              </w:rPr>
              <w:t>Procesos</w:t>
            </w:r>
          </w:p>
        </w:tc>
        <w:tc>
          <w:tcPr>
            <w:tcW w:w="4467" w:type="dxa"/>
          </w:tcPr>
          <w:p w:rsidR="00BD45EC" w:rsidRPr="00B5156B" w:rsidRDefault="00BD45EC" w:rsidP="00B40D5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Subprocesos</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69" w:type="dxa"/>
          </w:tcPr>
          <w:p w:rsidR="00BD45EC" w:rsidRPr="00B5156B" w:rsidRDefault="00BD45EC" w:rsidP="00B40D51">
            <w:pPr>
              <w:pStyle w:val="Prrafodelista"/>
              <w:numPr>
                <w:ilvl w:val="0"/>
                <w:numId w:val="23"/>
              </w:numPr>
              <w:rPr>
                <w:rFonts w:cs="Arial"/>
                <w:b w:val="0"/>
                <w:szCs w:val="24"/>
              </w:rPr>
            </w:pPr>
            <w:r w:rsidRPr="00B5156B">
              <w:rPr>
                <w:rFonts w:cs="Arial"/>
                <w:b w:val="0"/>
                <w:szCs w:val="24"/>
              </w:rPr>
              <w:t>Aprovisionamiento</w:t>
            </w:r>
          </w:p>
        </w:tc>
        <w:tc>
          <w:tcPr>
            <w:tcW w:w="4467" w:type="dxa"/>
          </w:tcPr>
          <w:p w:rsidR="00BD45EC" w:rsidRPr="00B5156B" w:rsidRDefault="00BD45EC"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 xml:space="preserve">A.1 Compras </w:t>
            </w:r>
          </w:p>
        </w:tc>
      </w:tr>
      <w:tr w:rsidR="00BD45EC" w:rsidRPr="00B5156B" w:rsidTr="00FC143C">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69" w:type="dxa"/>
          </w:tcPr>
          <w:p w:rsidR="00BD45EC" w:rsidRPr="00B5156B" w:rsidRDefault="00BD45EC" w:rsidP="00B40D51">
            <w:pPr>
              <w:pStyle w:val="Prrafodelista"/>
              <w:numPr>
                <w:ilvl w:val="0"/>
                <w:numId w:val="23"/>
              </w:numPr>
              <w:rPr>
                <w:rFonts w:cs="Arial"/>
                <w:b w:val="0"/>
                <w:szCs w:val="24"/>
              </w:rPr>
            </w:pPr>
            <w:r w:rsidRPr="00B5156B">
              <w:rPr>
                <w:rFonts w:cs="Arial"/>
                <w:b w:val="0"/>
                <w:szCs w:val="24"/>
              </w:rPr>
              <w:t>Almacenamiento</w:t>
            </w:r>
          </w:p>
        </w:tc>
        <w:tc>
          <w:tcPr>
            <w:tcW w:w="4467" w:type="dxa"/>
          </w:tcPr>
          <w:p w:rsidR="00BD45EC" w:rsidRPr="00B5156B" w:rsidRDefault="00BD45EC"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B.1 Almacenamiento</w:t>
            </w:r>
          </w:p>
        </w:tc>
      </w:tr>
      <w:tr w:rsidR="00E160DD" w:rsidRPr="00B5156B" w:rsidTr="00FC143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69" w:type="dxa"/>
          </w:tcPr>
          <w:p w:rsidR="00E160DD" w:rsidRPr="00B5156B" w:rsidRDefault="00E160DD" w:rsidP="00B40D51">
            <w:pPr>
              <w:pStyle w:val="Prrafodelista"/>
              <w:numPr>
                <w:ilvl w:val="0"/>
                <w:numId w:val="23"/>
              </w:numPr>
              <w:rPr>
                <w:rFonts w:cs="Arial"/>
                <w:b w:val="0"/>
                <w:szCs w:val="24"/>
              </w:rPr>
            </w:pPr>
            <w:r w:rsidRPr="00B5156B">
              <w:rPr>
                <w:rFonts w:cs="Arial"/>
                <w:b w:val="0"/>
                <w:szCs w:val="24"/>
              </w:rPr>
              <w:t>Ventas y Facturación</w:t>
            </w:r>
          </w:p>
        </w:tc>
        <w:tc>
          <w:tcPr>
            <w:tcW w:w="4467" w:type="dxa"/>
          </w:tcPr>
          <w:p w:rsidR="00E160DD" w:rsidRPr="00B5156B" w:rsidRDefault="00E160DD"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C.1 Ventas y Facturación</w:t>
            </w:r>
          </w:p>
        </w:tc>
      </w:tr>
      <w:tr w:rsidR="00BD45EC" w:rsidRPr="00B5156B" w:rsidTr="00FC143C">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69" w:type="dxa"/>
            <w:vMerge w:val="restart"/>
          </w:tcPr>
          <w:p w:rsidR="00BD45EC" w:rsidRPr="00B5156B" w:rsidRDefault="00BD45EC" w:rsidP="00B40D51">
            <w:pPr>
              <w:pStyle w:val="Prrafodelista"/>
              <w:numPr>
                <w:ilvl w:val="0"/>
                <w:numId w:val="23"/>
              </w:numPr>
              <w:rPr>
                <w:rFonts w:cs="Arial"/>
                <w:b w:val="0"/>
                <w:szCs w:val="24"/>
              </w:rPr>
            </w:pPr>
            <w:r w:rsidRPr="00B5156B">
              <w:rPr>
                <w:rFonts w:cs="Arial"/>
                <w:b w:val="0"/>
                <w:szCs w:val="24"/>
              </w:rPr>
              <w:t>Crédito y Cobranzas</w:t>
            </w:r>
          </w:p>
        </w:tc>
        <w:tc>
          <w:tcPr>
            <w:tcW w:w="4467" w:type="dxa"/>
          </w:tcPr>
          <w:p w:rsidR="00BD45EC" w:rsidRPr="00B5156B" w:rsidRDefault="00E160DD"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D</w:t>
            </w:r>
            <w:r w:rsidR="00BD45EC" w:rsidRPr="00B5156B">
              <w:rPr>
                <w:rFonts w:cs="Arial"/>
                <w:szCs w:val="24"/>
              </w:rPr>
              <w:t xml:space="preserve">.1 Crédito </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69" w:type="dxa"/>
            <w:vMerge/>
          </w:tcPr>
          <w:p w:rsidR="00BD45EC" w:rsidRPr="00B5156B" w:rsidRDefault="00BD45EC" w:rsidP="00B40D51">
            <w:pPr>
              <w:pStyle w:val="Prrafodelista"/>
              <w:rPr>
                <w:rFonts w:cs="Arial"/>
                <w:szCs w:val="24"/>
              </w:rPr>
            </w:pPr>
          </w:p>
        </w:tc>
        <w:tc>
          <w:tcPr>
            <w:tcW w:w="4467" w:type="dxa"/>
          </w:tcPr>
          <w:p w:rsidR="00BD45EC" w:rsidRPr="00B5156B" w:rsidRDefault="00E160DD"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D</w:t>
            </w:r>
            <w:r w:rsidR="00BD45EC" w:rsidRPr="00B5156B">
              <w:rPr>
                <w:rFonts w:cs="Arial"/>
                <w:szCs w:val="24"/>
              </w:rPr>
              <w:t>.2 Cobranzas</w:t>
            </w:r>
          </w:p>
        </w:tc>
      </w:tr>
      <w:tr w:rsidR="00BD45EC" w:rsidRPr="00B5156B" w:rsidTr="00FC143C">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69" w:type="dxa"/>
          </w:tcPr>
          <w:p w:rsidR="00BD45EC" w:rsidRPr="00B5156B" w:rsidRDefault="00BD45EC" w:rsidP="00B40D51">
            <w:pPr>
              <w:pStyle w:val="Prrafodelista"/>
              <w:numPr>
                <w:ilvl w:val="0"/>
                <w:numId w:val="23"/>
              </w:numPr>
              <w:rPr>
                <w:rFonts w:cs="Arial"/>
                <w:b w:val="0"/>
                <w:szCs w:val="24"/>
              </w:rPr>
            </w:pPr>
            <w:r w:rsidRPr="00B5156B">
              <w:rPr>
                <w:rFonts w:cs="Arial"/>
                <w:b w:val="0"/>
                <w:szCs w:val="24"/>
              </w:rPr>
              <w:t>Despacho</w:t>
            </w:r>
          </w:p>
        </w:tc>
        <w:tc>
          <w:tcPr>
            <w:tcW w:w="4467" w:type="dxa"/>
          </w:tcPr>
          <w:p w:rsidR="00BD45EC" w:rsidRPr="00B5156B" w:rsidRDefault="00BD45EC"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 xml:space="preserve">E.1 Logística y Transporte </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769" w:type="dxa"/>
          </w:tcPr>
          <w:p w:rsidR="00BD45EC" w:rsidRPr="00B5156B" w:rsidRDefault="00BD45EC" w:rsidP="00B40D51">
            <w:pPr>
              <w:pStyle w:val="Prrafodelista"/>
              <w:numPr>
                <w:ilvl w:val="0"/>
                <w:numId w:val="23"/>
              </w:numPr>
              <w:rPr>
                <w:rFonts w:cs="Arial"/>
                <w:szCs w:val="24"/>
              </w:rPr>
            </w:pPr>
            <w:r w:rsidRPr="00B5156B">
              <w:rPr>
                <w:rFonts w:cs="Arial"/>
                <w:b w:val="0"/>
                <w:szCs w:val="24"/>
              </w:rPr>
              <w:t>Post-Venta</w:t>
            </w:r>
          </w:p>
        </w:tc>
        <w:tc>
          <w:tcPr>
            <w:tcW w:w="4467" w:type="dxa"/>
          </w:tcPr>
          <w:p w:rsidR="00BD45EC" w:rsidRPr="00B5156B" w:rsidRDefault="00BD45EC"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F.1 Servicio de Asesoría técnica</w:t>
            </w:r>
          </w:p>
        </w:tc>
      </w:tr>
    </w:tbl>
    <w:p w:rsidR="00BD45EC" w:rsidRPr="00B5156B" w:rsidRDefault="00B40D51" w:rsidP="0080527C">
      <w:pPr>
        <w:pStyle w:val="Fuenteilustracionesytablas"/>
      </w:pPr>
      <w:r w:rsidRPr="00B5156B">
        <w:t xml:space="preserve">Fuente: </w:t>
      </w:r>
      <w:proofErr w:type="spellStart"/>
      <w:r w:rsidRPr="00B5156B">
        <w:t>Rive</w:t>
      </w:r>
      <w:proofErr w:type="spellEnd"/>
      <w:r w:rsidRPr="00B5156B">
        <w:t xml:space="preserve"> S.A.</w:t>
      </w:r>
    </w:p>
    <w:p w:rsidR="00BD45EC" w:rsidRPr="00B5156B" w:rsidRDefault="00B40D51" w:rsidP="0080527C">
      <w:pPr>
        <w:pStyle w:val="Fuenteilustracionesytablas"/>
      </w:pPr>
      <w:r w:rsidRPr="00B5156B">
        <w:t>Elaborado Por: Carla Ríos, Karen Velasco</w:t>
      </w:r>
    </w:p>
    <w:p w:rsidR="00B40D51" w:rsidRPr="00B5156B" w:rsidRDefault="00B40D51" w:rsidP="008927C7">
      <w:pPr>
        <w:spacing w:line="480" w:lineRule="auto"/>
        <w:jc w:val="both"/>
        <w:rPr>
          <w:rFonts w:cs="Arial"/>
          <w:b/>
          <w:szCs w:val="24"/>
        </w:rPr>
      </w:pPr>
    </w:p>
    <w:p w:rsidR="00BD45EC" w:rsidRPr="00B5156B" w:rsidRDefault="00BD45EC" w:rsidP="008927C7">
      <w:pPr>
        <w:spacing w:line="480" w:lineRule="auto"/>
        <w:jc w:val="both"/>
        <w:rPr>
          <w:rFonts w:cs="Arial"/>
          <w:szCs w:val="24"/>
        </w:rPr>
      </w:pPr>
      <w:r w:rsidRPr="00B5156B">
        <w:rPr>
          <w:rFonts w:cs="Arial"/>
          <w:b/>
          <w:szCs w:val="24"/>
        </w:rPr>
        <w:t xml:space="preserve">PROCESOS DE APOYO: </w:t>
      </w:r>
      <w:r w:rsidRPr="00B5156B">
        <w:rPr>
          <w:rFonts w:cs="Arial"/>
          <w:szCs w:val="24"/>
        </w:rPr>
        <w:t>estos procesos sirven de soporte para la realización de los procesos mencionados anteriormente, y a su vez estos forman parte de la actividad empresarial de RIVE S.A.</w:t>
      </w:r>
    </w:p>
    <w:p w:rsidR="00B40D51" w:rsidRPr="00B5156B" w:rsidRDefault="00B40D51" w:rsidP="0080527C">
      <w:pPr>
        <w:pStyle w:val="Epgrafe"/>
      </w:pPr>
      <w:bookmarkStart w:id="390" w:name="_Toc365711460"/>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w:t>
      </w:r>
      <w:r w:rsidR="004A07C4" w:rsidRPr="00B5156B">
        <w:rPr>
          <w:noProof/>
        </w:rPr>
        <w:fldChar w:fldCharType="end"/>
      </w:r>
      <w:r w:rsidRPr="00B5156B">
        <w:t xml:space="preserve"> - </w:t>
      </w:r>
      <w:r w:rsidRPr="00B5156B">
        <w:rPr>
          <w:szCs w:val="24"/>
        </w:rPr>
        <w:t xml:space="preserve">Procesos Y Subprocesos De Apoyo De </w:t>
      </w:r>
      <w:proofErr w:type="spellStart"/>
      <w:r w:rsidRPr="00B5156B">
        <w:rPr>
          <w:szCs w:val="24"/>
        </w:rPr>
        <w:t>Rive</w:t>
      </w:r>
      <w:proofErr w:type="spellEnd"/>
      <w:r w:rsidRPr="00B5156B">
        <w:rPr>
          <w:szCs w:val="24"/>
        </w:rPr>
        <w:t xml:space="preserve"> S.A.</w:t>
      </w:r>
      <w:bookmarkEnd w:id="390"/>
    </w:p>
    <w:tbl>
      <w:tblPr>
        <w:tblStyle w:val="Cuadrculaclara-nfasis13"/>
        <w:tblW w:w="8155" w:type="dxa"/>
        <w:jc w:val="center"/>
        <w:tblLayout w:type="fixed"/>
        <w:tblLook w:val="04A0" w:firstRow="1" w:lastRow="0" w:firstColumn="1" w:lastColumn="0" w:noHBand="0" w:noVBand="1"/>
      </w:tblPr>
      <w:tblGrid>
        <w:gridCol w:w="3586"/>
        <w:gridCol w:w="4569"/>
      </w:tblGrid>
      <w:tr w:rsidR="00BD45EC" w:rsidRPr="00B5156B" w:rsidTr="00FC143C">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3586" w:type="dxa"/>
          </w:tcPr>
          <w:p w:rsidR="00BD45EC" w:rsidRPr="00B5156B" w:rsidRDefault="00BD45EC" w:rsidP="00B40D51">
            <w:pPr>
              <w:jc w:val="center"/>
              <w:rPr>
                <w:rFonts w:cs="Arial"/>
                <w:szCs w:val="24"/>
              </w:rPr>
            </w:pPr>
            <w:r w:rsidRPr="00B5156B">
              <w:rPr>
                <w:rFonts w:cs="Arial"/>
                <w:szCs w:val="24"/>
              </w:rPr>
              <w:t>Procesos</w:t>
            </w:r>
          </w:p>
        </w:tc>
        <w:tc>
          <w:tcPr>
            <w:tcW w:w="4569" w:type="dxa"/>
          </w:tcPr>
          <w:p w:rsidR="00BD45EC" w:rsidRPr="00B5156B" w:rsidRDefault="00BD45EC" w:rsidP="00B40D5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Subprocesos</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86" w:type="dxa"/>
            <w:vMerge w:val="restart"/>
          </w:tcPr>
          <w:p w:rsidR="00BD45EC" w:rsidRPr="00B5156B" w:rsidRDefault="00BD45EC" w:rsidP="00B40D51">
            <w:pPr>
              <w:pStyle w:val="Prrafodelista"/>
              <w:numPr>
                <w:ilvl w:val="0"/>
                <w:numId w:val="23"/>
              </w:numPr>
              <w:rPr>
                <w:rFonts w:cs="Arial"/>
                <w:b w:val="0"/>
                <w:szCs w:val="24"/>
              </w:rPr>
            </w:pPr>
            <w:r w:rsidRPr="00B5156B">
              <w:rPr>
                <w:rFonts w:cs="Arial"/>
                <w:b w:val="0"/>
                <w:szCs w:val="24"/>
              </w:rPr>
              <w:t>Gestión Contable y Financiera</w:t>
            </w:r>
          </w:p>
        </w:tc>
        <w:tc>
          <w:tcPr>
            <w:tcW w:w="4569" w:type="dxa"/>
          </w:tcPr>
          <w:p w:rsidR="00BD45EC" w:rsidRPr="00B5156B" w:rsidRDefault="00BC34C0"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G</w:t>
            </w:r>
            <w:r w:rsidR="00BD45EC" w:rsidRPr="00B5156B">
              <w:rPr>
                <w:rFonts w:cs="Arial"/>
                <w:szCs w:val="24"/>
              </w:rPr>
              <w:t>.1 Gestión de Pagos</w:t>
            </w:r>
          </w:p>
        </w:tc>
      </w:tr>
      <w:tr w:rsidR="00BD45EC" w:rsidRPr="00B5156B" w:rsidTr="00FC143C">
        <w:trPr>
          <w:cnfStyle w:val="000000010000" w:firstRow="0" w:lastRow="0" w:firstColumn="0" w:lastColumn="0" w:oddVBand="0" w:evenVBand="0" w:oddHBand="0" w:evenHBand="1"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586" w:type="dxa"/>
            <w:vMerge/>
          </w:tcPr>
          <w:p w:rsidR="00BD45EC" w:rsidRPr="00B5156B" w:rsidRDefault="00BD45EC" w:rsidP="00B40D51">
            <w:pPr>
              <w:rPr>
                <w:rFonts w:cs="Arial"/>
                <w:b w:val="0"/>
                <w:szCs w:val="24"/>
              </w:rPr>
            </w:pPr>
          </w:p>
        </w:tc>
        <w:tc>
          <w:tcPr>
            <w:tcW w:w="4569" w:type="dxa"/>
          </w:tcPr>
          <w:p w:rsidR="00BD45EC" w:rsidRPr="00B5156B" w:rsidRDefault="00BC34C0"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G</w:t>
            </w:r>
            <w:r w:rsidR="00BD45EC" w:rsidRPr="00B5156B">
              <w:rPr>
                <w:rFonts w:cs="Arial"/>
                <w:szCs w:val="24"/>
              </w:rPr>
              <w:t>.2 Gestión Contable</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586" w:type="dxa"/>
            <w:vMerge/>
          </w:tcPr>
          <w:p w:rsidR="00BD45EC" w:rsidRPr="00B5156B" w:rsidRDefault="00BD45EC" w:rsidP="00B40D51">
            <w:pPr>
              <w:rPr>
                <w:rFonts w:cs="Arial"/>
                <w:b w:val="0"/>
                <w:szCs w:val="24"/>
              </w:rPr>
            </w:pPr>
          </w:p>
        </w:tc>
        <w:tc>
          <w:tcPr>
            <w:tcW w:w="4569" w:type="dxa"/>
          </w:tcPr>
          <w:p w:rsidR="00BD45EC" w:rsidRPr="00B5156B" w:rsidRDefault="00BC34C0"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G</w:t>
            </w:r>
            <w:r w:rsidR="00BD45EC" w:rsidRPr="00B5156B">
              <w:rPr>
                <w:rFonts w:cs="Arial"/>
                <w:szCs w:val="24"/>
              </w:rPr>
              <w:t>.3 Nómina</w:t>
            </w:r>
          </w:p>
        </w:tc>
      </w:tr>
      <w:tr w:rsidR="00BD45EC" w:rsidRPr="00B5156B" w:rsidTr="00FC143C">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86" w:type="dxa"/>
          </w:tcPr>
          <w:p w:rsidR="00BD45EC" w:rsidRPr="00B5156B" w:rsidRDefault="00BD45EC" w:rsidP="00B40D51">
            <w:pPr>
              <w:pStyle w:val="Prrafodelista"/>
              <w:numPr>
                <w:ilvl w:val="0"/>
                <w:numId w:val="23"/>
              </w:numPr>
              <w:rPr>
                <w:rFonts w:cs="Arial"/>
                <w:b w:val="0"/>
                <w:szCs w:val="24"/>
              </w:rPr>
            </w:pPr>
            <w:r w:rsidRPr="00B5156B">
              <w:rPr>
                <w:rFonts w:cs="Arial"/>
                <w:b w:val="0"/>
                <w:szCs w:val="24"/>
              </w:rPr>
              <w:t>Recursos Humanos</w:t>
            </w:r>
          </w:p>
        </w:tc>
        <w:tc>
          <w:tcPr>
            <w:tcW w:w="4569" w:type="dxa"/>
          </w:tcPr>
          <w:p w:rsidR="00BD45EC" w:rsidRPr="00B5156B" w:rsidRDefault="00BC34C0"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H</w:t>
            </w:r>
            <w:r w:rsidR="00BD45EC" w:rsidRPr="00B5156B">
              <w:rPr>
                <w:rFonts w:cs="Arial"/>
                <w:szCs w:val="24"/>
              </w:rPr>
              <w:t xml:space="preserve">.1 Selección y Contratación de </w:t>
            </w:r>
            <w:r w:rsidR="005D10D9" w:rsidRPr="00B5156B">
              <w:rPr>
                <w:rFonts w:cs="Arial"/>
                <w:szCs w:val="24"/>
              </w:rPr>
              <w:t>p</w:t>
            </w:r>
            <w:r w:rsidR="00BD45EC" w:rsidRPr="00B5156B">
              <w:rPr>
                <w:rFonts w:cs="Arial"/>
                <w:szCs w:val="24"/>
              </w:rPr>
              <w:t>ersonal</w:t>
            </w:r>
          </w:p>
        </w:tc>
      </w:tr>
    </w:tbl>
    <w:p w:rsidR="00BD45EC" w:rsidRPr="00B5156B" w:rsidRDefault="00B40D51" w:rsidP="0080527C">
      <w:pPr>
        <w:pStyle w:val="Fuenteilustracionesytablas"/>
      </w:pPr>
      <w:r w:rsidRPr="00B5156B">
        <w:t xml:space="preserve">Fuente: </w:t>
      </w:r>
      <w:proofErr w:type="spellStart"/>
      <w:r w:rsidRPr="00B5156B">
        <w:t>Rive</w:t>
      </w:r>
      <w:proofErr w:type="spellEnd"/>
      <w:r w:rsidRPr="00B5156B">
        <w:t xml:space="preserve"> S.A.</w:t>
      </w:r>
    </w:p>
    <w:p w:rsidR="00BD45EC" w:rsidRPr="00B5156B" w:rsidRDefault="00B40D51" w:rsidP="0080527C">
      <w:pPr>
        <w:pStyle w:val="Fuenteilustracionesytablas"/>
      </w:pPr>
      <w:r w:rsidRPr="00B5156B">
        <w:t>Elaborado Por: Carla Ríos, Karen Velasco</w:t>
      </w:r>
    </w:p>
    <w:p w:rsidR="00B40D51" w:rsidRPr="00B5156B" w:rsidRDefault="00B40D51" w:rsidP="00B40D51">
      <w:pPr>
        <w:rPr>
          <w:rFonts w:cs="Arial"/>
        </w:rPr>
      </w:pPr>
    </w:p>
    <w:p w:rsidR="00BD45EC" w:rsidRPr="00B5156B" w:rsidRDefault="00BD45EC" w:rsidP="008927C7">
      <w:pPr>
        <w:pStyle w:val="Ttulo3"/>
        <w:spacing w:line="480" w:lineRule="auto"/>
        <w:rPr>
          <w:rFonts w:cs="Arial"/>
        </w:rPr>
      </w:pPr>
      <w:bookmarkStart w:id="391" w:name="_Toc355479131"/>
      <w:bookmarkStart w:id="392" w:name="_Toc356030324"/>
      <w:bookmarkStart w:id="393" w:name="_Toc356030867"/>
      <w:bookmarkStart w:id="394" w:name="_Toc356032294"/>
      <w:bookmarkStart w:id="395" w:name="_Toc365711681"/>
      <w:r w:rsidRPr="00B5156B">
        <w:rPr>
          <w:rFonts w:cs="Arial"/>
        </w:rPr>
        <w:t>Determinación de Procesos Críticos</w:t>
      </w:r>
      <w:bookmarkEnd w:id="391"/>
      <w:bookmarkEnd w:id="392"/>
      <w:bookmarkEnd w:id="393"/>
      <w:bookmarkEnd w:id="394"/>
      <w:bookmarkEnd w:id="395"/>
    </w:p>
    <w:p w:rsidR="00BD45EC" w:rsidRPr="00B5156B" w:rsidRDefault="00BD45EC" w:rsidP="008927C7">
      <w:pPr>
        <w:spacing w:line="480" w:lineRule="auto"/>
        <w:jc w:val="both"/>
        <w:rPr>
          <w:rFonts w:cs="Arial"/>
          <w:szCs w:val="24"/>
        </w:rPr>
      </w:pPr>
      <w:r w:rsidRPr="00B5156B">
        <w:rPr>
          <w:rFonts w:cs="Arial"/>
          <w:szCs w:val="24"/>
        </w:rPr>
        <w:t xml:space="preserve">Para determinar los procesos sobre los cuales centrar el estudio y proponer mejoras se empleó una matriz de priorización lo que permitió valorar los subprocesos de RIVE S.A. según su aporte para el cumplimiento de los objetivos estratégicos de la empresa, de esta manera las mejoras </w:t>
      </w:r>
      <w:r w:rsidRPr="00B5156B">
        <w:rPr>
          <w:rFonts w:cs="Arial"/>
          <w:szCs w:val="24"/>
        </w:rPr>
        <w:lastRenderedPageBreak/>
        <w:t>recomendadas pueden tener un impacto significativo en el desempeño de la misma, en caso de ser implantado.</w:t>
      </w:r>
    </w:p>
    <w:p w:rsidR="00B54754" w:rsidRDefault="00BD45EC" w:rsidP="008927C7">
      <w:pPr>
        <w:spacing w:line="480" w:lineRule="auto"/>
        <w:jc w:val="both"/>
        <w:rPr>
          <w:rFonts w:cs="Arial"/>
          <w:szCs w:val="24"/>
        </w:rPr>
      </w:pPr>
      <w:r w:rsidRPr="00B5156B">
        <w:rPr>
          <w:rFonts w:cs="Arial"/>
          <w:szCs w:val="24"/>
        </w:rPr>
        <w:t>La escala de calificación empleada fue establecida en reuniones con los altos directivos y en base a su criterio.</w:t>
      </w:r>
    </w:p>
    <w:p w:rsidR="00B40D51" w:rsidRPr="00B5156B" w:rsidRDefault="00B40D51" w:rsidP="0080527C">
      <w:pPr>
        <w:pStyle w:val="Epgrafe"/>
      </w:pPr>
      <w:bookmarkStart w:id="396" w:name="_Toc365711461"/>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3</w:t>
      </w:r>
      <w:r w:rsidR="004A07C4" w:rsidRPr="00B5156B">
        <w:rPr>
          <w:noProof/>
        </w:rPr>
        <w:fldChar w:fldCharType="end"/>
      </w:r>
      <w:r w:rsidRPr="00B5156B">
        <w:t xml:space="preserve"> - </w:t>
      </w:r>
      <w:r w:rsidRPr="00B5156B">
        <w:rPr>
          <w:szCs w:val="24"/>
        </w:rPr>
        <w:t>Escala De Calificación</w:t>
      </w:r>
      <w:bookmarkEnd w:id="396"/>
    </w:p>
    <w:tbl>
      <w:tblPr>
        <w:tblStyle w:val="Cuadrculaclara-nfasis13"/>
        <w:tblW w:w="8288" w:type="dxa"/>
        <w:jc w:val="center"/>
        <w:tblLook w:val="04A0" w:firstRow="1" w:lastRow="0" w:firstColumn="1" w:lastColumn="0" w:noHBand="0" w:noVBand="1"/>
      </w:tblPr>
      <w:tblGrid>
        <w:gridCol w:w="2872"/>
        <w:gridCol w:w="3545"/>
        <w:gridCol w:w="1871"/>
      </w:tblGrid>
      <w:tr w:rsidR="00BD45EC" w:rsidRPr="00B5156B" w:rsidTr="00FC143C">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872" w:type="dxa"/>
          </w:tcPr>
          <w:p w:rsidR="00BD45EC" w:rsidRPr="00B5156B" w:rsidRDefault="00BD45EC" w:rsidP="00B40D51">
            <w:pPr>
              <w:jc w:val="center"/>
              <w:rPr>
                <w:rFonts w:cs="Arial"/>
                <w:szCs w:val="24"/>
              </w:rPr>
            </w:pPr>
            <w:r w:rsidRPr="00B5156B">
              <w:rPr>
                <w:rFonts w:cs="Arial"/>
                <w:szCs w:val="24"/>
              </w:rPr>
              <w:t>Clasificación del nivel</w:t>
            </w:r>
          </w:p>
        </w:tc>
        <w:tc>
          <w:tcPr>
            <w:tcW w:w="3545" w:type="dxa"/>
          </w:tcPr>
          <w:p w:rsidR="00BD45EC" w:rsidRPr="00B5156B" w:rsidRDefault="00BD45EC" w:rsidP="00B40D5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Descripción del nivel</w:t>
            </w:r>
          </w:p>
        </w:tc>
        <w:tc>
          <w:tcPr>
            <w:tcW w:w="1871" w:type="dxa"/>
          </w:tcPr>
          <w:p w:rsidR="00BD45EC" w:rsidRPr="00B5156B" w:rsidRDefault="00BD45EC" w:rsidP="00721BC5">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Valor</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2872" w:type="dxa"/>
          </w:tcPr>
          <w:p w:rsidR="00BD45EC" w:rsidRPr="00B5156B" w:rsidRDefault="00BD45EC" w:rsidP="00B40D51">
            <w:pPr>
              <w:jc w:val="center"/>
              <w:rPr>
                <w:rFonts w:cs="Arial"/>
                <w:b w:val="0"/>
                <w:szCs w:val="24"/>
              </w:rPr>
            </w:pPr>
            <w:r w:rsidRPr="00B5156B">
              <w:rPr>
                <w:rFonts w:cs="Arial"/>
                <w:b w:val="0"/>
                <w:szCs w:val="24"/>
              </w:rPr>
              <w:t>Muy Alto</w:t>
            </w:r>
          </w:p>
        </w:tc>
        <w:tc>
          <w:tcPr>
            <w:tcW w:w="3545" w:type="dxa"/>
          </w:tcPr>
          <w:p w:rsidR="00BD45EC" w:rsidRPr="00B5156B" w:rsidRDefault="00BD45EC"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El proceso tiene muy alta incidencia en el cumplimiento del objetivo estratégico</w:t>
            </w:r>
            <w:r w:rsidR="00B55A45" w:rsidRPr="00B5156B">
              <w:rPr>
                <w:rFonts w:cs="Arial"/>
                <w:szCs w:val="24"/>
              </w:rPr>
              <w:t>.</w:t>
            </w:r>
          </w:p>
        </w:tc>
        <w:tc>
          <w:tcPr>
            <w:tcW w:w="1871" w:type="dxa"/>
          </w:tcPr>
          <w:p w:rsidR="00BD45EC" w:rsidRPr="00B5156B" w:rsidRDefault="00BD45EC" w:rsidP="00B40D51">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5</w:t>
            </w:r>
          </w:p>
        </w:tc>
      </w:tr>
      <w:tr w:rsidR="00BD45EC" w:rsidRPr="00B5156B" w:rsidTr="00FC143C">
        <w:trPr>
          <w:cnfStyle w:val="000000010000" w:firstRow="0" w:lastRow="0" w:firstColumn="0" w:lastColumn="0" w:oddVBand="0" w:evenVBand="0" w:oddHBand="0" w:evenHBand="1"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2872" w:type="dxa"/>
          </w:tcPr>
          <w:p w:rsidR="00BD45EC" w:rsidRPr="00B5156B" w:rsidRDefault="00BD45EC" w:rsidP="00B40D51">
            <w:pPr>
              <w:jc w:val="center"/>
              <w:rPr>
                <w:rFonts w:cs="Arial"/>
                <w:b w:val="0"/>
                <w:szCs w:val="24"/>
              </w:rPr>
            </w:pPr>
            <w:r w:rsidRPr="00B5156B">
              <w:rPr>
                <w:rFonts w:cs="Arial"/>
                <w:b w:val="0"/>
                <w:szCs w:val="24"/>
              </w:rPr>
              <w:t>Alto</w:t>
            </w:r>
          </w:p>
        </w:tc>
        <w:tc>
          <w:tcPr>
            <w:tcW w:w="3545" w:type="dxa"/>
          </w:tcPr>
          <w:p w:rsidR="00BD45EC" w:rsidRPr="00B5156B" w:rsidRDefault="00BD45EC"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El proceso tiene alta incidencia en el cumplimiento del objetivo estratégico</w:t>
            </w:r>
            <w:r w:rsidR="00B55A45" w:rsidRPr="00B5156B">
              <w:rPr>
                <w:rFonts w:cs="Arial"/>
                <w:szCs w:val="24"/>
              </w:rPr>
              <w:t>.</w:t>
            </w:r>
          </w:p>
        </w:tc>
        <w:tc>
          <w:tcPr>
            <w:tcW w:w="1871" w:type="dxa"/>
          </w:tcPr>
          <w:p w:rsidR="00BD45EC" w:rsidRPr="00B5156B" w:rsidRDefault="00BD45EC" w:rsidP="00B40D51">
            <w:pPr>
              <w:jc w:val="center"/>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4</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2872" w:type="dxa"/>
          </w:tcPr>
          <w:p w:rsidR="00BD45EC" w:rsidRPr="00B5156B" w:rsidRDefault="00BD45EC" w:rsidP="00B40D51">
            <w:pPr>
              <w:jc w:val="center"/>
              <w:rPr>
                <w:rFonts w:cs="Arial"/>
                <w:b w:val="0"/>
                <w:szCs w:val="24"/>
              </w:rPr>
            </w:pPr>
            <w:r w:rsidRPr="00B5156B">
              <w:rPr>
                <w:rFonts w:cs="Arial"/>
                <w:b w:val="0"/>
                <w:szCs w:val="24"/>
              </w:rPr>
              <w:t>Medio</w:t>
            </w:r>
          </w:p>
        </w:tc>
        <w:tc>
          <w:tcPr>
            <w:tcW w:w="3545" w:type="dxa"/>
          </w:tcPr>
          <w:p w:rsidR="00BD45EC" w:rsidRPr="00B5156B" w:rsidRDefault="00BD45EC"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El proceso tiene mediana incidencia en el cumplimiento del objetivo estratégico</w:t>
            </w:r>
            <w:r w:rsidR="00B55A45" w:rsidRPr="00B5156B">
              <w:rPr>
                <w:rFonts w:cs="Arial"/>
                <w:szCs w:val="24"/>
              </w:rPr>
              <w:t>.</w:t>
            </w:r>
          </w:p>
        </w:tc>
        <w:tc>
          <w:tcPr>
            <w:tcW w:w="1871" w:type="dxa"/>
          </w:tcPr>
          <w:p w:rsidR="00BD45EC" w:rsidRPr="00B5156B" w:rsidRDefault="00BD45EC" w:rsidP="00B40D51">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3</w:t>
            </w:r>
          </w:p>
        </w:tc>
      </w:tr>
      <w:tr w:rsidR="00BD45EC" w:rsidRPr="00B5156B" w:rsidTr="00FC143C">
        <w:trPr>
          <w:cnfStyle w:val="000000010000" w:firstRow="0" w:lastRow="0" w:firstColumn="0" w:lastColumn="0" w:oddVBand="0" w:evenVBand="0" w:oddHBand="0" w:evenHBand="1"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2872" w:type="dxa"/>
          </w:tcPr>
          <w:p w:rsidR="00BD45EC" w:rsidRPr="00B5156B" w:rsidRDefault="00BD45EC" w:rsidP="00B40D51">
            <w:pPr>
              <w:jc w:val="center"/>
              <w:rPr>
                <w:rFonts w:cs="Arial"/>
                <w:b w:val="0"/>
                <w:szCs w:val="24"/>
              </w:rPr>
            </w:pPr>
            <w:r w:rsidRPr="00B5156B">
              <w:rPr>
                <w:rFonts w:cs="Arial"/>
                <w:b w:val="0"/>
                <w:szCs w:val="24"/>
              </w:rPr>
              <w:t>Bajo</w:t>
            </w:r>
          </w:p>
        </w:tc>
        <w:tc>
          <w:tcPr>
            <w:tcW w:w="3545" w:type="dxa"/>
          </w:tcPr>
          <w:p w:rsidR="00BD45EC" w:rsidRPr="00B5156B" w:rsidRDefault="00BD45EC"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El proceso tiene baja incidencia en el cumplimiento del objetivo estratégico</w:t>
            </w:r>
            <w:r w:rsidR="00B55A45" w:rsidRPr="00B5156B">
              <w:rPr>
                <w:rFonts w:cs="Arial"/>
                <w:szCs w:val="24"/>
              </w:rPr>
              <w:t>.</w:t>
            </w:r>
          </w:p>
        </w:tc>
        <w:tc>
          <w:tcPr>
            <w:tcW w:w="1871" w:type="dxa"/>
          </w:tcPr>
          <w:p w:rsidR="00BD45EC" w:rsidRPr="00B5156B" w:rsidRDefault="00BD45EC" w:rsidP="00B40D51">
            <w:pPr>
              <w:jc w:val="center"/>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2</w:t>
            </w:r>
          </w:p>
        </w:tc>
      </w:tr>
      <w:tr w:rsidR="00BD45EC" w:rsidRPr="00B5156B" w:rsidTr="00FC143C">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2872" w:type="dxa"/>
          </w:tcPr>
          <w:p w:rsidR="00BD45EC" w:rsidRPr="00B5156B" w:rsidRDefault="00BD45EC" w:rsidP="00B40D51">
            <w:pPr>
              <w:jc w:val="center"/>
              <w:rPr>
                <w:rFonts w:cs="Arial"/>
                <w:b w:val="0"/>
                <w:szCs w:val="24"/>
              </w:rPr>
            </w:pPr>
            <w:r w:rsidRPr="00B5156B">
              <w:rPr>
                <w:rFonts w:cs="Arial"/>
                <w:b w:val="0"/>
                <w:szCs w:val="24"/>
              </w:rPr>
              <w:t>Nulo</w:t>
            </w:r>
          </w:p>
        </w:tc>
        <w:tc>
          <w:tcPr>
            <w:tcW w:w="3545" w:type="dxa"/>
          </w:tcPr>
          <w:p w:rsidR="00BD45EC" w:rsidRPr="00B5156B" w:rsidRDefault="00BD45EC"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El proceso no incide en el cumplimiento del objetivo estratégico</w:t>
            </w:r>
            <w:r w:rsidR="00B55A45" w:rsidRPr="00B5156B">
              <w:rPr>
                <w:rFonts w:cs="Arial"/>
                <w:szCs w:val="24"/>
              </w:rPr>
              <w:t>.</w:t>
            </w:r>
          </w:p>
        </w:tc>
        <w:tc>
          <w:tcPr>
            <w:tcW w:w="1871" w:type="dxa"/>
          </w:tcPr>
          <w:p w:rsidR="00BD45EC" w:rsidRPr="00B5156B" w:rsidRDefault="00BD45EC" w:rsidP="00B40D51">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1</w:t>
            </w:r>
          </w:p>
        </w:tc>
      </w:tr>
    </w:tbl>
    <w:p w:rsidR="00BD45EC" w:rsidRPr="00B5156B" w:rsidRDefault="00B40D51" w:rsidP="0080527C">
      <w:pPr>
        <w:pStyle w:val="Fuenteilustracionesytablas"/>
      </w:pPr>
      <w:r w:rsidRPr="00B5156B">
        <w:t xml:space="preserve">Fuente: </w:t>
      </w:r>
      <w:proofErr w:type="spellStart"/>
      <w:r w:rsidRPr="00B5156B">
        <w:t>Rive</w:t>
      </w:r>
      <w:proofErr w:type="spellEnd"/>
      <w:r w:rsidRPr="00B5156B">
        <w:t xml:space="preserve"> S.A.</w:t>
      </w:r>
    </w:p>
    <w:p w:rsidR="00BD45EC" w:rsidRPr="00B5156B" w:rsidRDefault="00B40D51" w:rsidP="0080527C">
      <w:pPr>
        <w:pStyle w:val="Fuenteilustracionesytablas"/>
      </w:pPr>
      <w:r w:rsidRPr="00B5156B">
        <w:t>Elaborado Por: Carla Ríos, Karen Velasco</w:t>
      </w:r>
    </w:p>
    <w:p w:rsidR="00B40D51" w:rsidRPr="00B5156B" w:rsidRDefault="00B40D51" w:rsidP="008927C7">
      <w:pPr>
        <w:spacing w:line="480" w:lineRule="auto"/>
        <w:jc w:val="both"/>
        <w:rPr>
          <w:rFonts w:cs="Arial"/>
          <w:szCs w:val="24"/>
        </w:rPr>
      </w:pPr>
    </w:p>
    <w:p w:rsidR="00FC143C" w:rsidRDefault="00BD45EC" w:rsidP="008927C7">
      <w:pPr>
        <w:spacing w:line="480" w:lineRule="auto"/>
        <w:jc w:val="both"/>
        <w:rPr>
          <w:rFonts w:cs="Arial"/>
          <w:szCs w:val="24"/>
        </w:rPr>
      </w:pPr>
      <w:r w:rsidRPr="00B5156B">
        <w:rPr>
          <w:rFonts w:cs="Arial"/>
          <w:szCs w:val="24"/>
        </w:rPr>
        <w:t xml:space="preserve">Como resultado </w:t>
      </w:r>
      <w:r w:rsidR="0045162C" w:rsidRPr="00B5156B">
        <w:rPr>
          <w:rFonts w:cs="Arial"/>
          <w:szCs w:val="24"/>
        </w:rPr>
        <w:t xml:space="preserve">de la matriz de priorización se </w:t>
      </w:r>
      <w:r w:rsidRPr="00B5156B">
        <w:rPr>
          <w:rFonts w:cs="Arial"/>
          <w:szCs w:val="24"/>
        </w:rPr>
        <w:t xml:space="preserve">tiene como </w:t>
      </w:r>
      <w:r w:rsidR="00DC1F74">
        <w:rPr>
          <w:rFonts w:cs="Arial"/>
          <w:szCs w:val="24"/>
        </w:rPr>
        <w:t>sub</w:t>
      </w:r>
      <w:r w:rsidRPr="00B5156B">
        <w:rPr>
          <w:rFonts w:cs="Arial"/>
          <w:szCs w:val="24"/>
        </w:rPr>
        <w:t>procesos críticos de la empresa RIVE S.A. los mencionados a continuación:</w:t>
      </w:r>
    </w:p>
    <w:p w:rsidR="00912570" w:rsidRPr="00B5156B" w:rsidRDefault="00912570" w:rsidP="008927C7">
      <w:pPr>
        <w:spacing w:line="480" w:lineRule="auto"/>
        <w:jc w:val="both"/>
        <w:rPr>
          <w:rFonts w:cs="Arial"/>
          <w:szCs w:val="24"/>
        </w:rPr>
      </w:pPr>
      <w:r w:rsidRPr="00B5156B">
        <w:rPr>
          <w:rFonts w:cs="Arial"/>
          <w:szCs w:val="24"/>
        </w:rPr>
        <w:br w:type="page"/>
      </w:r>
    </w:p>
    <w:p w:rsidR="00B40D51" w:rsidRPr="00B5156B" w:rsidRDefault="00B40D51" w:rsidP="0080527C">
      <w:pPr>
        <w:pStyle w:val="Epgrafe"/>
      </w:pPr>
      <w:bookmarkStart w:id="397" w:name="_Toc365711462"/>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4</w:t>
      </w:r>
      <w:r w:rsidR="004A07C4" w:rsidRPr="00B5156B">
        <w:rPr>
          <w:noProof/>
        </w:rPr>
        <w:fldChar w:fldCharType="end"/>
      </w:r>
      <w:r w:rsidRPr="00B5156B">
        <w:t xml:space="preserve"> - </w:t>
      </w:r>
      <w:r w:rsidRPr="00B5156B">
        <w:rPr>
          <w:szCs w:val="24"/>
        </w:rPr>
        <w:t>Procesos Críticos</w:t>
      </w:r>
      <w:bookmarkEnd w:id="397"/>
    </w:p>
    <w:tbl>
      <w:tblPr>
        <w:tblStyle w:val="Cuadrculaclara-nfasis13"/>
        <w:tblW w:w="0" w:type="auto"/>
        <w:jc w:val="center"/>
        <w:tblInd w:w="1098" w:type="dxa"/>
        <w:tblLook w:val="04A0" w:firstRow="1" w:lastRow="0" w:firstColumn="1" w:lastColumn="0" w:noHBand="0" w:noVBand="1"/>
      </w:tblPr>
      <w:tblGrid>
        <w:gridCol w:w="1920"/>
        <w:gridCol w:w="3018"/>
        <w:gridCol w:w="1902"/>
      </w:tblGrid>
      <w:tr w:rsidR="00BD45EC" w:rsidRPr="00B5156B" w:rsidTr="00020C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0" w:type="dxa"/>
          </w:tcPr>
          <w:p w:rsidR="00BD45EC" w:rsidRPr="00B5156B" w:rsidRDefault="00BD45EC" w:rsidP="00B40D51">
            <w:pPr>
              <w:jc w:val="center"/>
              <w:rPr>
                <w:rFonts w:cs="Arial"/>
                <w:szCs w:val="24"/>
              </w:rPr>
            </w:pPr>
            <w:r w:rsidRPr="00B5156B">
              <w:rPr>
                <w:rFonts w:cs="Arial"/>
                <w:szCs w:val="24"/>
              </w:rPr>
              <w:t>Código</w:t>
            </w:r>
          </w:p>
        </w:tc>
        <w:tc>
          <w:tcPr>
            <w:tcW w:w="3018" w:type="dxa"/>
          </w:tcPr>
          <w:p w:rsidR="00BD45EC" w:rsidRPr="00B5156B" w:rsidRDefault="00BD45EC" w:rsidP="00B40D5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Subproceso</w:t>
            </w:r>
          </w:p>
        </w:tc>
        <w:tc>
          <w:tcPr>
            <w:tcW w:w="1902" w:type="dxa"/>
          </w:tcPr>
          <w:p w:rsidR="00BD45EC" w:rsidRPr="00B5156B" w:rsidRDefault="00BD45EC" w:rsidP="00B40D51">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Puntuación</w:t>
            </w:r>
          </w:p>
        </w:tc>
      </w:tr>
      <w:tr w:rsidR="00BD45EC" w:rsidRPr="00B5156B" w:rsidTr="00020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0" w:type="dxa"/>
          </w:tcPr>
          <w:p w:rsidR="00BD45EC" w:rsidRPr="00B5156B" w:rsidRDefault="00BD45EC" w:rsidP="00B40D51">
            <w:pPr>
              <w:jc w:val="center"/>
              <w:rPr>
                <w:rFonts w:cs="Arial"/>
                <w:b w:val="0"/>
                <w:szCs w:val="24"/>
              </w:rPr>
            </w:pPr>
            <w:r w:rsidRPr="00B5156B">
              <w:rPr>
                <w:rFonts w:cs="Arial"/>
                <w:b w:val="0"/>
                <w:szCs w:val="24"/>
              </w:rPr>
              <w:t>A.1</w:t>
            </w:r>
          </w:p>
        </w:tc>
        <w:tc>
          <w:tcPr>
            <w:tcW w:w="3018" w:type="dxa"/>
          </w:tcPr>
          <w:p w:rsidR="00BD45EC" w:rsidRPr="00B5156B" w:rsidRDefault="00BD45EC"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Compras</w:t>
            </w:r>
          </w:p>
        </w:tc>
        <w:tc>
          <w:tcPr>
            <w:tcW w:w="1902" w:type="dxa"/>
          </w:tcPr>
          <w:p w:rsidR="00BD45EC" w:rsidRPr="00B5156B" w:rsidRDefault="00BD45EC" w:rsidP="00B40D51">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31</w:t>
            </w:r>
          </w:p>
        </w:tc>
      </w:tr>
      <w:tr w:rsidR="00BD45EC" w:rsidRPr="00B5156B" w:rsidTr="00020C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0" w:type="dxa"/>
          </w:tcPr>
          <w:p w:rsidR="00BD45EC" w:rsidRPr="00B5156B" w:rsidRDefault="00053A9B" w:rsidP="00B40D51">
            <w:pPr>
              <w:jc w:val="center"/>
              <w:rPr>
                <w:rFonts w:cs="Arial"/>
                <w:b w:val="0"/>
                <w:szCs w:val="24"/>
              </w:rPr>
            </w:pPr>
            <w:r w:rsidRPr="00B5156B">
              <w:rPr>
                <w:rFonts w:cs="Arial"/>
                <w:b w:val="0"/>
                <w:szCs w:val="24"/>
              </w:rPr>
              <w:t>C</w:t>
            </w:r>
            <w:r w:rsidR="00BD45EC" w:rsidRPr="00B5156B">
              <w:rPr>
                <w:rFonts w:cs="Arial"/>
                <w:b w:val="0"/>
                <w:szCs w:val="24"/>
              </w:rPr>
              <w:t>.1</w:t>
            </w:r>
          </w:p>
        </w:tc>
        <w:tc>
          <w:tcPr>
            <w:tcW w:w="3018" w:type="dxa"/>
          </w:tcPr>
          <w:p w:rsidR="00BD45EC" w:rsidRPr="00B5156B" w:rsidRDefault="006667AB" w:rsidP="00B40D51">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Ventas y Facturación</w:t>
            </w:r>
          </w:p>
        </w:tc>
        <w:tc>
          <w:tcPr>
            <w:tcW w:w="1902" w:type="dxa"/>
          </w:tcPr>
          <w:p w:rsidR="00BD45EC" w:rsidRPr="00B5156B" w:rsidRDefault="006667AB" w:rsidP="00B40D51">
            <w:pPr>
              <w:jc w:val="center"/>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37</w:t>
            </w:r>
          </w:p>
        </w:tc>
      </w:tr>
      <w:tr w:rsidR="00BD45EC" w:rsidRPr="00B5156B" w:rsidTr="00020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0" w:type="dxa"/>
          </w:tcPr>
          <w:p w:rsidR="00BD45EC" w:rsidRPr="00B5156B" w:rsidRDefault="006667AB" w:rsidP="00B40D51">
            <w:pPr>
              <w:jc w:val="center"/>
              <w:rPr>
                <w:rFonts w:cs="Arial"/>
                <w:b w:val="0"/>
                <w:szCs w:val="24"/>
              </w:rPr>
            </w:pPr>
            <w:r w:rsidRPr="00B5156B">
              <w:rPr>
                <w:rFonts w:cs="Arial"/>
                <w:b w:val="0"/>
                <w:szCs w:val="24"/>
              </w:rPr>
              <w:t>E</w:t>
            </w:r>
            <w:r w:rsidR="00BD45EC" w:rsidRPr="00B5156B">
              <w:rPr>
                <w:rFonts w:cs="Arial"/>
                <w:b w:val="0"/>
                <w:szCs w:val="24"/>
              </w:rPr>
              <w:t>.1</w:t>
            </w:r>
          </w:p>
        </w:tc>
        <w:tc>
          <w:tcPr>
            <w:tcW w:w="3018" w:type="dxa"/>
          </w:tcPr>
          <w:p w:rsidR="00BD45EC" w:rsidRPr="00B5156B" w:rsidRDefault="006667AB" w:rsidP="00B40D51">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Logística y Transporte</w:t>
            </w:r>
          </w:p>
        </w:tc>
        <w:tc>
          <w:tcPr>
            <w:tcW w:w="1902" w:type="dxa"/>
          </w:tcPr>
          <w:p w:rsidR="00BD45EC" w:rsidRPr="00B5156B" w:rsidRDefault="006667AB" w:rsidP="00B40D51">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2</w:t>
            </w:r>
            <w:r w:rsidR="00BD45EC" w:rsidRPr="00B5156B">
              <w:rPr>
                <w:rFonts w:cs="Arial"/>
                <w:szCs w:val="24"/>
              </w:rPr>
              <w:t>7</w:t>
            </w:r>
          </w:p>
        </w:tc>
      </w:tr>
    </w:tbl>
    <w:p w:rsidR="00BD45EC" w:rsidRPr="00B5156B" w:rsidRDefault="00B40D51" w:rsidP="0080527C">
      <w:pPr>
        <w:pStyle w:val="Fuenteilustracionesytablas"/>
      </w:pPr>
      <w:r w:rsidRPr="00B5156B">
        <w:t xml:space="preserve">Fuente: </w:t>
      </w:r>
      <w:proofErr w:type="spellStart"/>
      <w:r w:rsidRPr="00B5156B">
        <w:t>Rive</w:t>
      </w:r>
      <w:proofErr w:type="spellEnd"/>
      <w:r w:rsidRPr="00B5156B">
        <w:t xml:space="preserve"> S.A.</w:t>
      </w:r>
    </w:p>
    <w:p w:rsidR="00BD45EC" w:rsidRPr="00B5156B" w:rsidRDefault="00B40D51" w:rsidP="0080527C">
      <w:pPr>
        <w:pStyle w:val="Fuenteilustracionesytablas"/>
      </w:pPr>
      <w:r w:rsidRPr="00B5156B">
        <w:t>Elaborado Por: Carla Ríos, Karen Velasco</w:t>
      </w:r>
    </w:p>
    <w:p w:rsidR="0045162C" w:rsidRPr="00B5156B" w:rsidRDefault="0045162C" w:rsidP="008927C7">
      <w:pPr>
        <w:pStyle w:val="Prrafodelista"/>
        <w:spacing w:line="480" w:lineRule="auto"/>
        <w:ind w:left="360"/>
        <w:jc w:val="both"/>
        <w:rPr>
          <w:rFonts w:cs="Arial"/>
          <w:szCs w:val="24"/>
        </w:rPr>
      </w:pPr>
    </w:p>
    <w:p w:rsidR="00B92CC4" w:rsidRPr="006E1F70" w:rsidRDefault="0045162C" w:rsidP="008927C7">
      <w:pPr>
        <w:spacing w:line="480" w:lineRule="auto"/>
        <w:jc w:val="both"/>
        <w:rPr>
          <w:rFonts w:cs="Arial"/>
          <w:szCs w:val="24"/>
        </w:rPr>
      </w:pPr>
      <w:r w:rsidRPr="00B5156B">
        <w:rPr>
          <w:rFonts w:cs="Arial"/>
          <w:szCs w:val="24"/>
        </w:rPr>
        <w:t xml:space="preserve">Estos </w:t>
      </w:r>
      <w:r w:rsidR="00DC1F74">
        <w:rPr>
          <w:rFonts w:cs="Arial"/>
          <w:szCs w:val="24"/>
        </w:rPr>
        <w:t>sub</w:t>
      </w:r>
      <w:r w:rsidRPr="00B5156B">
        <w:rPr>
          <w:rFonts w:cs="Arial"/>
          <w:szCs w:val="24"/>
        </w:rPr>
        <w:t xml:space="preserve">procesos son los que </w:t>
      </w:r>
      <w:r w:rsidR="003D146C" w:rsidRPr="00B5156B">
        <w:rPr>
          <w:rFonts w:cs="Arial"/>
          <w:szCs w:val="24"/>
        </w:rPr>
        <w:t xml:space="preserve">tienen mayor incidencia en el cumplimiento de </w:t>
      </w:r>
      <w:r w:rsidRPr="00B5156B">
        <w:rPr>
          <w:rFonts w:cs="Arial"/>
          <w:szCs w:val="24"/>
        </w:rPr>
        <w:t>los objetivos estratégicos de la empresa, pero sobre todo los que necesitan llevarse de manera óptima</w:t>
      </w:r>
      <w:r w:rsidR="003D146C" w:rsidRPr="00B5156B">
        <w:rPr>
          <w:rFonts w:cs="Arial"/>
          <w:szCs w:val="24"/>
        </w:rPr>
        <w:t xml:space="preserve"> para satisfacer las necesidades de los clientes.</w:t>
      </w:r>
    </w:p>
    <w:p w:rsidR="00B92CC4" w:rsidRPr="00B5156B" w:rsidRDefault="00B92CC4" w:rsidP="008927C7">
      <w:pPr>
        <w:spacing w:line="480" w:lineRule="auto"/>
        <w:jc w:val="both"/>
        <w:rPr>
          <w:rFonts w:cs="Arial"/>
          <w:b/>
          <w:szCs w:val="24"/>
        </w:rPr>
      </w:pPr>
    </w:p>
    <w:p w:rsidR="00B56212" w:rsidRPr="00B5156B" w:rsidRDefault="00B56212" w:rsidP="008927C7">
      <w:pPr>
        <w:spacing w:line="480" w:lineRule="auto"/>
        <w:jc w:val="both"/>
        <w:rPr>
          <w:rFonts w:cs="Arial"/>
          <w:b/>
          <w:szCs w:val="24"/>
        </w:rPr>
        <w:sectPr w:rsidR="00B56212" w:rsidRPr="00B5156B" w:rsidSect="007F2C69">
          <w:pgSz w:w="11907" w:h="16839" w:code="9"/>
          <w:pgMar w:top="2268" w:right="1361" w:bottom="2268" w:left="2268" w:header="709" w:footer="709" w:gutter="0"/>
          <w:cols w:space="708"/>
          <w:docGrid w:linePitch="360"/>
        </w:sectPr>
      </w:pPr>
    </w:p>
    <w:p w:rsidR="005B24D0" w:rsidRPr="00B5156B" w:rsidRDefault="005B24D0" w:rsidP="0080527C">
      <w:pPr>
        <w:pStyle w:val="Epgrafe"/>
      </w:pPr>
      <w:bookmarkStart w:id="398" w:name="_Toc365711463"/>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5</w:t>
      </w:r>
      <w:r w:rsidR="004A07C4" w:rsidRPr="00B5156B">
        <w:rPr>
          <w:noProof/>
        </w:rPr>
        <w:fldChar w:fldCharType="end"/>
      </w:r>
      <w:r w:rsidRPr="00B5156B">
        <w:t xml:space="preserve"> - </w:t>
      </w:r>
      <w:r w:rsidRPr="00B5156B">
        <w:rPr>
          <w:szCs w:val="24"/>
        </w:rPr>
        <w:t>Matriz De Priorización</w:t>
      </w:r>
      <w:bookmarkEnd w:id="398"/>
    </w:p>
    <w:tbl>
      <w:tblPr>
        <w:tblW w:w="12272" w:type="dxa"/>
        <w:jc w:val="center"/>
        <w:tblCellMar>
          <w:left w:w="70" w:type="dxa"/>
          <w:right w:w="70" w:type="dxa"/>
        </w:tblCellMar>
        <w:tblLook w:val="04A0" w:firstRow="1" w:lastRow="0" w:firstColumn="1" w:lastColumn="0" w:noHBand="0" w:noVBand="1"/>
      </w:tblPr>
      <w:tblGrid>
        <w:gridCol w:w="3331"/>
        <w:gridCol w:w="800"/>
        <w:gridCol w:w="821"/>
        <w:gridCol w:w="800"/>
        <w:gridCol w:w="800"/>
        <w:gridCol w:w="821"/>
        <w:gridCol w:w="768"/>
        <w:gridCol w:w="800"/>
        <w:gridCol w:w="1022"/>
        <w:gridCol w:w="821"/>
        <w:gridCol w:w="748"/>
        <w:gridCol w:w="740"/>
      </w:tblGrid>
      <w:tr w:rsidR="006E1F70" w:rsidRPr="00B5156B" w:rsidTr="006E1F70">
        <w:trPr>
          <w:trHeight w:val="3384"/>
          <w:jc w:val="center"/>
        </w:trPr>
        <w:tc>
          <w:tcPr>
            <w:tcW w:w="3331" w:type="dxa"/>
            <w:tcBorders>
              <w:top w:val="single" w:sz="8" w:space="0" w:color="1F497D"/>
              <w:left w:val="single" w:sz="8" w:space="0" w:color="1F497D"/>
              <w:bottom w:val="single" w:sz="8" w:space="0" w:color="1F497D"/>
              <w:right w:val="single" w:sz="8" w:space="0" w:color="1F497D"/>
              <w:tl2br w:val="single" w:sz="8" w:space="0" w:color="1F497D"/>
            </w:tcBorders>
            <w:shd w:val="clear" w:color="auto" w:fill="auto"/>
            <w:vAlign w:val="center"/>
            <w:hideMark/>
          </w:tcPr>
          <w:p w:rsidR="004423D9" w:rsidRPr="00B5156B" w:rsidRDefault="005B24D0" w:rsidP="005B24D0">
            <w:pPr>
              <w:spacing w:after="0" w:line="240" w:lineRule="auto"/>
              <w:ind w:left="480"/>
              <w:jc w:val="center"/>
              <w:rPr>
                <w:rFonts w:eastAsia="Times New Roman" w:cs="Arial"/>
                <w:b/>
                <w:bCs/>
                <w:color w:val="000000"/>
                <w:szCs w:val="24"/>
                <w:lang w:eastAsia="es-EC"/>
              </w:rPr>
            </w:pPr>
            <w:r w:rsidRPr="00B5156B">
              <w:rPr>
                <w:rFonts w:eastAsia="Times New Roman" w:cs="Arial"/>
                <w:b/>
                <w:bCs/>
                <w:color w:val="000000"/>
                <w:sz w:val="22"/>
                <w:szCs w:val="24"/>
                <w:lang w:eastAsia="es-EC"/>
              </w:rPr>
              <w:t>OBJETIVOS</w:t>
            </w:r>
            <w:r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t>ESTRATÉGICOS</w:t>
            </w:r>
            <w:r w:rsidR="004423D9"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br/>
            </w:r>
            <w:r w:rsidR="004423D9" w:rsidRPr="00B5156B">
              <w:rPr>
                <w:rFonts w:eastAsia="Times New Roman" w:cs="Arial"/>
                <w:b/>
                <w:bCs/>
                <w:color w:val="000000"/>
                <w:sz w:val="22"/>
                <w:szCs w:val="24"/>
                <w:lang w:eastAsia="es-EC"/>
              </w:rPr>
              <w:br/>
            </w:r>
          </w:p>
          <w:p w:rsidR="004423D9" w:rsidRPr="00B5156B" w:rsidRDefault="004423D9" w:rsidP="005B24D0">
            <w:pPr>
              <w:spacing w:after="0" w:line="240" w:lineRule="auto"/>
              <w:jc w:val="center"/>
              <w:rPr>
                <w:rFonts w:eastAsia="Times New Roman" w:cs="Arial"/>
                <w:b/>
                <w:bCs/>
                <w:color w:val="000000"/>
                <w:szCs w:val="24"/>
                <w:lang w:eastAsia="es-EC"/>
              </w:rPr>
            </w:pPr>
            <w:r w:rsidRPr="00B5156B">
              <w:rPr>
                <w:rFonts w:eastAsia="Times New Roman" w:cs="Arial"/>
                <w:b/>
                <w:bCs/>
                <w:color w:val="000000"/>
                <w:sz w:val="22"/>
                <w:szCs w:val="24"/>
                <w:lang w:eastAsia="es-EC"/>
              </w:rPr>
              <w:br/>
            </w:r>
            <w:r w:rsidRPr="00B5156B">
              <w:rPr>
                <w:rFonts w:eastAsia="Times New Roman" w:cs="Arial"/>
                <w:b/>
                <w:bCs/>
                <w:color w:val="000000"/>
                <w:sz w:val="22"/>
                <w:szCs w:val="24"/>
                <w:lang w:eastAsia="es-EC"/>
              </w:rPr>
              <w:br/>
              <w:t>SUBPROCESOS</w:t>
            </w:r>
          </w:p>
        </w:tc>
        <w:tc>
          <w:tcPr>
            <w:tcW w:w="800" w:type="dxa"/>
            <w:tcBorders>
              <w:top w:val="single" w:sz="8" w:space="0" w:color="1F497D"/>
              <w:left w:val="nil"/>
              <w:bottom w:val="single" w:sz="8" w:space="0" w:color="1F497D"/>
              <w:right w:val="single" w:sz="8" w:space="0" w:color="1F497D"/>
            </w:tcBorders>
            <w:shd w:val="clear" w:color="auto" w:fill="auto"/>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 xml:space="preserve">Incrementar ventas aproximadamente en </w:t>
            </w:r>
            <w:r w:rsidRPr="00B5156B">
              <w:rPr>
                <w:rFonts w:eastAsia="Times New Roman" w:cs="Arial"/>
                <w:color w:val="000000"/>
                <w:sz w:val="22"/>
                <w:szCs w:val="24"/>
                <w:lang w:eastAsia="es-EC"/>
              </w:rPr>
              <w:br/>
              <w:t>un 6% a 8% semestralmente</w:t>
            </w:r>
          </w:p>
        </w:tc>
        <w:tc>
          <w:tcPr>
            <w:tcW w:w="821" w:type="dxa"/>
            <w:tcBorders>
              <w:top w:val="single" w:sz="8" w:space="0" w:color="1F497D"/>
              <w:left w:val="nil"/>
              <w:bottom w:val="single" w:sz="8" w:space="0" w:color="1F497D"/>
              <w:right w:val="single" w:sz="8" w:space="0" w:color="1F497D"/>
            </w:tcBorders>
            <w:shd w:val="clear" w:color="auto" w:fill="auto"/>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Estabilizar relación Ventas vs. Gastos sin que</w:t>
            </w:r>
            <w:r w:rsidRPr="00B5156B">
              <w:rPr>
                <w:rFonts w:eastAsia="Times New Roman" w:cs="Arial"/>
                <w:color w:val="000000"/>
                <w:sz w:val="22"/>
                <w:szCs w:val="24"/>
                <w:lang w:eastAsia="es-EC"/>
              </w:rPr>
              <w:br/>
              <w:t xml:space="preserve"> esta sea mayor a un 7% mensual</w:t>
            </w:r>
          </w:p>
        </w:tc>
        <w:tc>
          <w:tcPr>
            <w:tcW w:w="800" w:type="dxa"/>
            <w:tcBorders>
              <w:top w:val="single" w:sz="8" w:space="0" w:color="1F497D"/>
              <w:left w:val="nil"/>
              <w:bottom w:val="single" w:sz="8" w:space="0" w:color="1F497D"/>
              <w:right w:val="single" w:sz="8" w:space="0" w:color="1F497D"/>
            </w:tcBorders>
            <w:shd w:val="clear" w:color="auto" w:fill="auto"/>
            <w:noWrap/>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 xml:space="preserve">Capacitación permanente del personal </w:t>
            </w:r>
          </w:p>
        </w:tc>
        <w:tc>
          <w:tcPr>
            <w:tcW w:w="800" w:type="dxa"/>
            <w:tcBorders>
              <w:top w:val="single" w:sz="8" w:space="0" w:color="1F497D"/>
              <w:left w:val="nil"/>
              <w:bottom w:val="single" w:sz="8" w:space="0" w:color="1F497D"/>
              <w:right w:val="single" w:sz="8" w:space="0" w:color="1F497D"/>
            </w:tcBorders>
            <w:shd w:val="clear" w:color="auto" w:fill="auto"/>
            <w:noWrap/>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Desarrollar y fomentar habilidades de negociación</w:t>
            </w:r>
          </w:p>
        </w:tc>
        <w:tc>
          <w:tcPr>
            <w:tcW w:w="821" w:type="dxa"/>
            <w:tcBorders>
              <w:top w:val="single" w:sz="8" w:space="0" w:color="1F497D"/>
              <w:left w:val="nil"/>
              <w:bottom w:val="single" w:sz="8" w:space="0" w:color="1F497D"/>
              <w:right w:val="single" w:sz="8" w:space="0" w:color="1F497D"/>
            </w:tcBorders>
            <w:shd w:val="clear" w:color="auto" w:fill="auto"/>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 xml:space="preserve">Establecer una gestión por procesos en </w:t>
            </w:r>
            <w:r w:rsidRPr="00B5156B">
              <w:rPr>
                <w:rFonts w:eastAsia="Times New Roman" w:cs="Arial"/>
                <w:color w:val="000000"/>
                <w:sz w:val="22"/>
                <w:szCs w:val="24"/>
                <w:lang w:eastAsia="es-EC"/>
              </w:rPr>
              <w:br/>
              <w:t>la compañía</w:t>
            </w:r>
          </w:p>
        </w:tc>
        <w:tc>
          <w:tcPr>
            <w:tcW w:w="768" w:type="dxa"/>
            <w:tcBorders>
              <w:top w:val="single" w:sz="8" w:space="0" w:color="1F497D"/>
              <w:left w:val="nil"/>
              <w:bottom w:val="single" w:sz="8" w:space="0" w:color="1F497D"/>
              <w:right w:val="single" w:sz="8" w:space="0" w:color="1F497D"/>
            </w:tcBorders>
            <w:shd w:val="clear" w:color="auto" w:fill="auto"/>
            <w:noWrap/>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Mejorar la comunicación interna</w:t>
            </w:r>
          </w:p>
        </w:tc>
        <w:tc>
          <w:tcPr>
            <w:tcW w:w="800" w:type="dxa"/>
            <w:tcBorders>
              <w:top w:val="single" w:sz="8" w:space="0" w:color="1F497D"/>
              <w:left w:val="nil"/>
              <w:bottom w:val="single" w:sz="8" w:space="0" w:color="1F497D"/>
              <w:right w:val="single" w:sz="8" w:space="0" w:color="1F497D"/>
            </w:tcBorders>
            <w:shd w:val="clear" w:color="auto" w:fill="auto"/>
            <w:noWrap/>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Optimizar la cadena de aprovisionamiento</w:t>
            </w:r>
          </w:p>
        </w:tc>
        <w:tc>
          <w:tcPr>
            <w:tcW w:w="1022" w:type="dxa"/>
            <w:tcBorders>
              <w:top w:val="single" w:sz="8" w:space="0" w:color="1F497D"/>
              <w:left w:val="nil"/>
              <w:bottom w:val="single" w:sz="8" w:space="0" w:color="1F497D"/>
              <w:right w:val="single" w:sz="8" w:space="0" w:color="1F497D"/>
            </w:tcBorders>
            <w:shd w:val="clear" w:color="auto" w:fill="auto"/>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 xml:space="preserve">Alcanzar el 100% de precisión en inventario entre </w:t>
            </w:r>
            <w:r w:rsidRPr="00B5156B">
              <w:rPr>
                <w:rFonts w:eastAsia="Times New Roman" w:cs="Arial"/>
                <w:color w:val="000000"/>
                <w:sz w:val="22"/>
                <w:szCs w:val="24"/>
                <w:lang w:eastAsia="es-EC"/>
              </w:rPr>
              <w:br/>
              <w:t>lo físico y lo registrado en el sistema</w:t>
            </w:r>
          </w:p>
        </w:tc>
        <w:tc>
          <w:tcPr>
            <w:tcW w:w="821" w:type="dxa"/>
            <w:tcBorders>
              <w:top w:val="single" w:sz="8" w:space="0" w:color="1F497D"/>
              <w:left w:val="nil"/>
              <w:bottom w:val="single" w:sz="8" w:space="0" w:color="1F497D"/>
              <w:right w:val="single" w:sz="8" w:space="0" w:color="1F497D"/>
            </w:tcBorders>
            <w:shd w:val="clear" w:color="auto" w:fill="auto"/>
            <w:noWrap/>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 xml:space="preserve">Mejorar el nivel de satisfacción de clientes </w:t>
            </w:r>
          </w:p>
        </w:tc>
        <w:tc>
          <w:tcPr>
            <w:tcW w:w="748" w:type="dxa"/>
            <w:tcBorders>
              <w:top w:val="single" w:sz="8" w:space="0" w:color="1F497D"/>
              <w:left w:val="nil"/>
              <w:bottom w:val="single" w:sz="8" w:space="0" w:color="1F497D"/>
              <w:right w:val="single" w:sz="8" w:space="0" w:color="1F497D"/>
            </w:tcBorders>
            <w:shd w:val="clear" w:color="auto" w:fill="auto"/>
            <w:noWrap/>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Expandir el mercado a nivel nacional</w:t>
            </w:r>
          </w:p>
        </w:tc>
        <w:tc>
          <w:tcPr>
            <w:tcW w:w="740" w:type="dxa"/>
            <w:tcBorders>
              <w:top w:val="single" w:sz="8" w:space="0" w:color="1F497D"/>
              <w:left w:val="nil"/>
              <w:bottom w:val="single" w:sz="8" w:space="0" w:color="1F497D"/>
              <w:right w:val="single" w:sz="8" w:space="0" w:color="1F497D"/>
            </w:tcBorders>
            <w:shd w:val="clear" w:color="auto" w:fill="auto"/>
            <w:noWrap/>
            <w:textDirection w:val="btLr"/>
            <w:vAlign w:val="center"/>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TOTAL</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 xml:space="preserve">Compras </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000000" w:fill="B7DEE8"/>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31</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Almacenamiento</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25</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 xml:space="preserve">Crédito </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21</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Cobranzas</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22</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Ventas y Facturación</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740" w:type="dxa"/>
            <w:tcBorders>
              <w:top w:val="nil"/>
              <w:left w:val="nil"/>
              <w:bottom w:val="single" w:sz="4" w:space="0" w:color="1F497D"/>
              <w:right w:val="single" w:sz="8" w:space="0" w:color="1F497D"/>
            </w:tcBorders>
            <w:shd w:val="clear" w:color="000000" w:fill="B7DEE8"/>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37</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Logística y Transporte</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000000" w:fill="B7DEE8"/>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27</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Servicio de Asesoría técnica</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4</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740" w:type="dxa"/>
            <w:tcBorders>
              <w:top w:val="nil"/>
              <w:left w:val="nil"/>
              <w:bottom w:val="single" w:sz="4"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25</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Gestión de Pagos</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21</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Nómina</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18</w:t>
            </w:r>
          </w:p>
        </w:tc>
      </w:tr>
      <w:tr w:rsidR="006E1F70" w:rsidRPr="00B5156B" w:rsidTr="006E1F70">
        <w:trPr>
          <w:trHeight w:val="170"/>
          <w:jc w:val="center"/>
        </w:trPr>
        <w:tc>
          <w:tcPr>
            <w:tcW w:w="3331" w:type="dxa"/>
            <w:tcBorders>
              <w:top w:val="nil"/>
              <w:left w:val="single" w:sz="8" w:space="0" w:color="1F497D"/>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Gestión Contable</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00"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1022"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8" w:type="dxa"/>
            <w:tcBorders>
              <w:top w:val="nil"/>
              <w:left w:val="nil"/>
              <w:bottom w:val="single" w:sz="4"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740" w:type="dxa"/>
            <w:tcBorders>
              <w:top w:val="nil"/>
              <w:left w:val="nil"/>
              <w:bottom w:val="single" w:sz="4"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18</w:t>
            </w:r>
          </w:p>
        </w:tc>
      </w:tr>
      <w:tr w:rsidR="006E1F70" w:rsidRPr="00B5156B" w:rsidTr="006E1F70">
        <w:trPr>
          <w:trHeight w:val="181"/>
          <w:jc w:val="center"/>
        </w:trPr>
        <w:tc>
          <w:tcPr>
            <w:tcW w:w="3331" w:type="dxa"/>
            <w:tcBorders>
              <w:top w:val="nil"/>
              <w:left w:val="single" w:sz="8" w:space="0" w:color="1F497D"/>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rPr>
                <w:rFonts w:eastAsia="Times New Roman" w:cs="Arial"/>
                <w:color w:val="000000"/>
                <w:szCs w:val="24"/>
                <w:lang w:eastAsia="es-EC"/>
              </w:rPr>
            </w:pPr>
            <w:r w:rsidRPr="00B5156B">
              <w:rPr>
                <w:rFonts w:eastAsia="Times New Roman" w:cs="Arial"/>
                <w:color w:val="000000"/>
                <w:sz w:val="22"/>
                <w:szCs w:val="24"/>
                <w:lang w:eastAsia="es-EC"/>
              </w:rPr>
              <w:t>Selección y contratación de personal</w:t>
            </w:r>
          </w:p>
        </w:tc>
        <w:tc>
          <w:tcPr>
            <w:tcW w:w="800"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821"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00"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5</w:t>
            </w:r>
          </w:p>
        </w:tc>
        <w:tc>
          <w:tcPr>
            <w:tcW w:w="768"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800"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1022"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1</w:t>
            </w:r>
          </w:p>
        </w:tc>
        <w:tc>
          <w:tcPr>
            <w:tcW w:w="821"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3</w:t>
            </w:r>
          </w:p>
        </w:tc>
        <w:tc>
          <w:tcPr>
            <w:tcW w:w="748" w:type="dxa"/>
            <w:tcBorders>
              <w:top w:val="nil"/>
              <w:left w:val="nil"/>
              <w:bottom w:val="single" w:sz="8" w:space="0" w:color="1F497D"/>
              <w:right w:val="single" w:sz="4"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w:t>
            </w:r>
          </w:p>
        </w:tc>
        <w:tc>
          <w:tcPr>
            <w:tcW w:w="740" w:type="dxa"/>
            <w:tcBorders>
              <w:top w:val="nil"/>
              <w:left w:val="nil"/>
              <w:bottom w:val="single" w:sz="8" w:space="0" w:color="1F497D"/>
              <w:right w:val="single" w:sz="8" w:space="0" w:color="1F497D"/>
            </w:tcBorders>
            <w:shd w:val="clear" w:color="auto" w:fill="auto"/>
            <w:noWrap/>
            <w:vAlign w:val="bottom"/>
            <w:hideMark/>
          </w:tcPr>
          <w:p w:rsidR="004423D9" w:rsidRPr="00B5156B" w:rsidRDefault="004423D9" w:rsidP="004423D9">
            <w:pPr>
              <w:spacing w:after="0" w:line="240" w:lineRule="auto"/>
              <w:jc w:val="center"/>
              <w:rPr>
                <w:rFonts w:eastAsia="Times New Roman" w:cs="Arial"/>
                <w:color w:val="000000"/>
                <w:szCs w:val="24"/>
                <w:lang w:eastAsia="es-EC"/>
              </w:rPr>
            </w:pPr>
            <w:r w:rsidRPr="00B5156B">
              <w:rPr>
                <w:rFonts w:eastAsia="Times New Roman" w:cs="Arial"/>
                <w:color w:val="000000"/>
                <w:sz w:val="22"/>
                <w:szCs w:val="24"/>
                <w:lang w:eastAsia="es-EC"/>
              </w:rPr>
              <w:t>21</w:t>
            </w:r>
          </w:p>
        </w:tc>
      </w:tr>
    </w:tbl>
    <w:p w:rsidR="005B24D0" w:rsidRPr="00B5156B" w:rsidRDefault="005B24D0" w:rsidP="0080527C">
      <w:pPr>
        <w:pStyle w:val="Fuenteilustracionesytablas"/>
      </w:pPr>
      <w:r w:rsidRPr="00B5156B">
        <w:t xml:space="preserve">Fuente: </w:t>
      </w:r>
      <w:proofErr w:type="spellStart"/>
      <w:r w:rsidRPr="00B5156B">
        <w:t>Rive</w:t>
      </w:r>
      <w:proofErr w:type="spellEnd"/>
      <w:r w:rsidRPr="00B5156B">
        <w:t xml:space="preserve"> S.A.</w:t>
      </w:r>
    </w:p>
    <w:p w:rsidR="004423D9" w:rsidRPr="00B92CC4" w:rsidRDefault="005B24D0" w:rsidP="00B92CC4">
      <w:pPr>
        <w:pStyle w:val="Fuenteilustracionesytablas"/>
        <w:sectPr w:rsidR="004423D9" w:rsidRPr="00B92CC4" w:rsidSect="007F2C69">
          <w:pgSz w:w="16839" w:h="11907" w:orient="landscape" w:code="9"/>
          <w:pgMar w:top="2268" w:right="1361" w:bottom="2268" w:left="2268" w:header="708" w:footer="708" w:gutter="0"/>
          <w:cols w:space="708"/>
          <w:docGrid w:linePitch="360"/>
        </w:sectPr>
      </w:pPr>
      <w:r w:rsidRPr="00B5156B">
        <w:t>Elaborado</w:t>
      </w:r>
      <w:r w:rsidR="00B92CC4">
        <w:t xml:space="preserve"> Por: Carla Ríos, Karen Velasco</w:t>
      </w:r>
    </w:p>
    <w:p w:rsidR="007F668C" w:rsidRPr="00B5156B" w:rsidRDefault="005B3295" w:rsidP="008927C7">
      <w:pPr>
        <w:pStyle w:val="Ttulo2"/>
        <w:spacing w:line="480" w:lineRule="auto"/>
        <w:rPr>
          <w:rFonts w:cs="Arial"/>
        </w:rPr>
      </w:pPr>
      <w:bookmarkStart w:id="399" w:name="_Toc355479132"/>
      <w:bookmarkStart w:id="400" w:name="_Toc356030325"/>
      <w:bookmarkStart w:id="401" w:name="_Toc356030868"/>
      <w:bookmarkStart w:id="402" w:name="_Toc356032295"/>
      <w:bookmarkStart w:id="403" w:name="_Toc365711682"/>
      <w:r w:rsidRPr="00B5156B">
        <w:rPr>
          <w:rFonts w:cs="Arial"/>
        </w:rPr>
        <w:lastRenderedPageBreak/>
        <w:t>Análisis de la Situación Actual de RIVE S.A. y Propuesta de Mejora basada en la Metodología PDCA</w:t>
      </w:r>
      <w:bookmarkEnd w:id="399"/>
      <w:bookmarkEnd w:id="400"/>
      <w:bookmarkEnd w:id="401"/>
      <w:bookmarkEnd w:id="402"/>
      <w:bookmarkEnd w:id="403"/>
    </w:p>
    <w:p w:rsidR="00FD0FE0" w:rsidRPr="00B5156B" w:rsidRDefault="005D1D94" w:rsidP="008927C7">
      <w:pPr>
        <w:spacing w:line="480" w:lineRule="auto"/>
        <w:jc w:val="both"/>
        <w:rPr>
          <w:rFonts w:cs="Arial"/>
          <w:szCs w:val="24"/>
        </w:rPr>
      </w:pPr>
      <w:r w:rsidRPr="00B5156B">
        <w:rPr>
          <w:rFonts w:cs="Arial"/>
          <w:szCs w:val="24"/>
        </w:rPr>
        <w:t>Una vez identificados los subprocesos de RIVE S.A. , p</w:t>
      </w:r>
      <w:r w:rsidR="00FD0FE0" w:rsidRPr="00B5156B">
        <w:rPr>
          <w:rFonts w:cs="Arial"/>
          <w:szCs w:val="24"/>
        </w:rPr>
        <w:t>ara conocer la situación</w:t>
      </w:r>
      <w:r w:rsidRPr="00B5156B">
        <w:rPr>
          <w:rFonts w:cs="Arial"/>
          <w:szCs w:val="24"/>
        </w:rPr>
        <w:t xml:space="preserve"> actual de los mismos se procedió a realizar un levantamiento de información para así conocer el flujo de las actividades que se realizan en cada subproceso </w:t>
      </w:r>
      <w:r w:rsidR="00FD0FE0" w:rsidRPr="00B5156B">
        <w:rPr>
          <w:rFonts w:cs="Arial"/>
          <w:szCs w:val="24"/>
        </w:rPr>
        <w:t>y posterior a esto</w:t>
      </w:r>
      <w:r w:rsidRPr="00B5156B">
        <w:rPr>
          <w:rFonts w:cs="Arial"/>
          <w:szCs w:val="24"/>
        </w:rPr>
        <w:t xml:space="preserve"> realizar un análisis de cada uno de ellos </w:t>
      </w:r>
      <w:r w:rsidR="00F809A4" w:rsidRPr="00B5156B">
        <w:rPr>
          <w:rFonts w:cs="Arial"/>
          <w:szCs w:val="24"/>
        </w:rPr>
        <w:t>para de e</w:t>
      </w:r>
      <w:r w:rsidRPr="00B5156B">
        <w:rPr>
          <w:rFonts w:cs="Arial"/>
          <w:szCs w:val="24"/>
        </w:rPr>
        <w:t xml:space="preserve">sta manera poder justificar si la situación actual debe mantenerse o mejorarse; </w:t>
      </w:r>
      <w:r w:rsidR="00FD0FE0" w:rsidRPr="00B5156B">
        <w:rPr>
          <w:rFonts w:cs="Arial"/>
          <w:szCs w:val="24"/>
        </w:rPr>
        <w:t>bajo la premisa de que RIVE S.A. no tiene desarrollado un manual de procesos que recoja información actualizada y facilite el análisis de los mismos.</w:t>
      </w:r>
    </w:p>
    <w:p w:rsidR="00A94EE0" w:rsidRPr="00B5156B" w:rsidRDefault="0015751F" w:rsidP="008648CA">
      <w:pPr>
        <w:pStyle w:val="Ttulo3"/>
        <w:numPr>
          <w:ilvl w:val="2"/>
          <w:numId w:val="41"/>
        </w:numPr>
        <w:spacing w:line="480" w:lineRule="auto"/>
        <w:rPr>
          <w:rFonts w:cs="Arial"/>
        </w:rPr>
      </w:pPr>
      <w:bookmarkStart w:id="404" w:name="_Toc356030326"/>
      <w:bookmarkStart w:id="405" w:name="_Toc356030869"/>
      <w:bookmarkStart w:id="406" w:name="_Toc356032296"/>
      <w:bookmarkStart w:id="407" w:name="_Toc365711683"/>
      <w:bookmarkStart w:id="408" w:name="_Toc355479133"/>
      <w:r w:rsidRPr="00B5156B">
        <w:rPr>
          <w:rFonts w:cs="Arial"/>
        </w:rPr>
        <w:t>Análisis de los Subp</w:t>
      </w:r>
      <w:r w:rsidR="00A94EE0" w:rsidRPr="00B5156B">
        <w:rPr>
          <w:rFonts w:cs="Arial"/>
        </w:rPr>
        <w:t>rocesos de RIVE S.A.</w:t>
      </w:r>
      <w:bookmarkEnd w:id="404"/>
      <w:bookmarkEnd w:id="405"/>
      <w:bookmarkEnd w:id="406"/>
      <w:bookmarkEnd w:id="407"/>
      <w:r w:rsidR="00934281" w:rsidRPr="00B5156B">
        <w:rPr>
          <w:rFonts w:cs="Arial"/>
        </w:rPr>
        <w:t xml:space="preserve"> </w:t>
      </w:r>
      <w:bookmarkEnd w:id="408"/>
    </w:p>
    <w:p w:rsidR="00127CD3" w:rsidRPr="00B5156B" w:rsidRDefault="00127CD3" w:rsidP="008927C7">
      <w:pPr>
        <w:spacing w:line="480" w:lineRule="auto"/>
        <w:jc w:val="both"/>
        <w:rPr>
          <w:rFonts w:cs="Arial"/>
          <w:szCs w:val="24"/>
        </w:rPr>
      </w:pPr>
      <w:r w:rsidRPr="00B5156B">
        <w:rPr>
          <w:rFonts w:cs="Arial"/>
          <w:szCs w:val="24"/>
        </w:rPr>
        <w:t xml:space="preserve">Una vez efectuado el levantamiento de la información, lo siguiente es analizar cada uno de los subprocesos identificados como críticos en la </w:t>
      </w:r>
      <w:r w:rsidRPr="008C3980">
        <w:rPr>
          <w:rFonts w:cs="Arial"/>
          <w:b/>
          <w:szCs w:val="24"/>
        </w:rPr>
        <w:t>Tabla</w:t>
      </w:r>
      <w:r w:rsidR="008C3980" w:rsidRPr="008C3980">
        <w:rPr>
          <w:rFonts w:cs="Arial"/>
          <w:b/>
          <w:szCs w:val="24"/>
        </w:rPr>
        <w:t xml:space="preserve"> 3.4</w:t>
      </w:r>
      <w:r w:rsidRPr="00B5156B">
        <w:rPr>
          <w:rFonts w:cs="Arial"/>
          <w:b/>
          <w:szCs w:val="24"/>
        </w:rPr>
        <w:t xml:space="preserve">, </w:t>
      </w:r>
      <w:r w:rsidRPr="00B5156B">
        <w:rPr>
          <w:rFonts w:cs="Arial"/>
          <w:szCs w:val="24"/>
        </w:rPr>
        <w:t>para lo cual se ha procedido a realizar:</w:t>
      </w:r>
    </w:p>
    <w:p w:rsidR="00127CD3" w:rsidRPr="00B5156B" w:rsidRDefault="00127CD3" w:rsidP="008927C7">
      <w:pPr>
        <w:pStyle w:val="Prrafodelista"/>
        <w:numPr>
          <w:ilvl w:val="0"/>
          <w:numId w:val="30"/>
        </w:numPr>
        <w:spacing w:line="480" w:lineRule="auto"/>
        <w:jc w:val="both"/>
        <w:rPr>
          <w:rFonts w:cs="Arial"/>
          <w:szCs w:val="24"/>
        </w:rPr>
      </w:pPr>
      <w:r w:rsidRPr="00B5156B">
        <w:rPr>
          <w:rFonts w:cs="Arial"/>
          <w:szCs w:val="24"/>
        </w:rPr>
        <w:t>Diagramas de flujo de la situación actual y la situación mejorada.</w:t>
      </w:r>
    </w:p>
    <w:p w:rsidR="00127CD3" w:rsidRPr="00B5156B" w:rsidRDefault="00115217" w:rsidP="008927C7">
      <w:pPr>
        <w:pStyle w:val="Prrafodelista"/>
        <w:numPr>
          <w:ilvl w:val="0"/>
          <w:numId w:val="30"/>
        </w:numPr>
        <w:spacing w:line="480" w:lineRule="auto"/>
        <w:jc w:val="both"/>
        <w:rPr>
          <w:rFonts w:cs="Arial"/>
          <w:szCs w:val="24"/>
        </w:rPr>
      </w:pPr>
      <w:r w:rsidRPr="00B5156B">
        <w:rPr>
          <w:rFonts w:cs="Arial"/>
          <w:szCs w:val="24"/>
        </w:rPr>
        <w:t>Análisis de Valor A</w:t>
      </w:r>
      <w:r w:rsidR="00127CD3" w:rsidRPr="00B5156B">
        <w:rPr>
          <w:rFonts w:cs="Arial"/>
          <w:szCs w:val="24"/>
        </w:rPr>
        <w:t>gregado de la situación actual y la situación mejorada.</w:t>
      </w:r>
    </w:p>
    <w:p w:rsidR="00127CD3" w:rsidRPr="00B5156B" w:rsidRDefault="00CD6BC0" w:rsidP="008927C7">
      <w:pPr>
        <w:pStyle w:val="Prrafodelista"/>
        <w:numPr>
          <w:ilvl w:val="0"/>
          <w:numId w:val="30"/>
        </w:numPr>
        <w:spacing w:line="480" w:lineRule="auto"/>
        <w:jc w:val="both"/>
        <w:rPr>
          <w:rFonts w:cs="Arial"/>
          <w:szCs w:val="24"/>
        </w:rPr>
      </w:pPr>
      <w:r w:rsidRPr="00B5156B">
        <w:rPr>
          <w:rFonts w:cs="Arial"/>
          <w:szCs w:val="24"/>
        </w:rPr>
        <w:t>Construcción de indicadores de gestión para evaluar la propuesta de mejora.</w:t>
      </w:r>
    </w:p>
    <w:p w:rsidR="00CD6BC0" w:rsidRPr="00B5156B" w:rsidRDefault="00CD6BC0" w:rsidP="008927C7">
      <w:pPr>
        <w:pStyle w:val="Prrafodelista"/>
        <w:numPr>
          <w:ilvl w:val="0"/>
          <w:numId w:val="30"/>
        </w:numPr>
        <w:spacing w:line="480" w:lineRule="auto"/>
        <w:jc w:val="both"/>
        <w:rPr>
          <w:rFonts w:cs="Arial"/>
          <w:szCs w:val="24"/>
        </w:rPr>
      </w:pPr>
      <w:r w:rsidRPr="00B5156B">
        <w:rPr>
          <w:rFonts w:cs="Arial"/>
          <w:szCs w:val="24"/>
        </w:rPr>
        <w:t>Propuesta de mejora en base a la metodología 5W</w:t>
      </w:r>
      <w:r w:rsidR="00115217" w:rsidRPr="00B5156B">
        <w:rPr>
          <w:rFonts w:cs="Arial"/>
          <w:szCs w:val="24"/>
        </w:rPr>
        <w:t xml:space="preserve"> y</w:t>
      </w:r>
      <w:r w:rsidRPr="00B5156B">
        <w:rPr>
          <w:rFonts w:cs="Arial"/>
          <w:szCs w:val="24"/>
        </w:rPr>
        <w:t xml:space="preserve"> 1H.</w:t>
      </w:r>
    </w:p>
    <w:p w:rsidR="00DF2036" w:rsidRDefault="00A75667" w:rsidP="008009D6">
      <w:pPr>
        <w:spacing w:line="480" w:lineRule="auto"/>
        <w:jc w:val="both"/>
        <w:rPr>
          <w:rFonts w:cs="Arial"/>
          <w:szCs w:val="24"/>
        </w:rPr>
      </w:pPr>
      <w:r w:rsidRPr="00B5156B">
        <w:rPr>
          <w:rFonts w:cs="Arial"/>
          <w:szCs w:val="24"/>
        </w:rPr>
        <w:lastRenderedPageBreak/>
        <w:t>Para los subprocesos restantes, que no han sido identificados como críticos se realizará un análisi</w:t>
      </w:r>
      <w:r w:rsidR="008009D6" w:rsidRPr="00B5156B">
        <w:rPr>
          <w:rFonts w:cs="Arial"/>
          <w:szCs w:val="24"/>
        </w:rPr>
        <w:t>s menos exhaustivo que incluirá un análisis de valor a</w:t>
      </w:r>
      <w:r w:rsidRPr="00B5156B">
        <w:rPr>
          <w:rFonts w:cs="Arial"/>
          <w:szCs w:val="24"/>
        </w:rPr>
        <w:t>gregado de la situación actual.</w:t>
      </w:r>
    </w:p>
    <w:p w:rsidR="00DF2036" w:rsidRDefault="00DF2036">
      <w:pPr>
        <w:rPr>
          <w:rFonts w:cs="Arial"/>
          <w:szCs w:val="24"/>
        </w:rPr>
      </w:pPr>
      <w:r>
        <w:rPr>
          <w:rFonts w:cs="Arial"/>
          <w:szCs w:val="24"/>
        </w:rPr>
        <w:br w:type="page"/>
      </w:r>
    </w:p>
    <w:p w:rsidR="006A2C31" w:rsidRPr="00B5156B" w:rsidRDefault="00E747C9" w:rsidP="00F169A0">
      <w:pPr>
        <w:pStyle w:val="Ttulo4"/>
        <w:numPr>
          <w:ilvl w:val="3"/>
          <w:numId w:val="52"/>
        </w:numPr>
      </w:pPr>
      <w:bookmarkStart w:id="409" w:name="_Toc356032297"/>
      <w:bookmarkStart w:id="410" w:name="_Toc365711684"/>
      <w:r w:rsidRPr="00B5156B">
        <w:lastRenderedPageBreak/>
        <w:t xml:space="preserve">Análisis del proceso </w:t>
      </w:r>
      <w:r w:rsidR="006127C3" w:rsidRPr="00B5156B">
        <w:t>crítico aprovisionamiento</w:t>
      </w:r>
      <w:bookmarkEnd w:id="409"/>
      <w:bookmarkEnd w:id="410"/>
    </w:p>
    <w:p w:rsidR="006127C3" w:rsidRPr="00B5156B" w:rsidRDefault="006127C3" w:rsidP="00076D64">
      <w:pPr>
        <w:pStyle w:val="Ttulo5"/>
        <w:jc w:val="both"/>
      </w:pPr>
      <w:bookmarkStart w:id="411" w:name="_Toc356032298"/>
      <w:r w:rsidRPr="00B5156B">
        <w:t>Diagrama de flujo de la situación actual del subproceso compras</w:t>
      </w:r>
      <w:bookmarkEnd w:id="411"/>
    </w:p>
    <w:tbl>
      <w:tblPr>
        <w:tblStyle w:val="Tablaconcuadrcula"/>
        <w:tblW w:w="4935" w:type="pct"/>
        <w:jc w:val="center"/>
        <w:tblLook w:val="04A0" w:firstRow="1" w:lastRow="0" w:firstColumn="1" w:lastColumn="0" w:noHBand="0" w:noVBand="1"/>
      </w:tblPr>
      <w:tblGrid>
        <w:gridCol w:w="1851"/>
        <w:gridCol w:w="3503"/>
        <w:gridCol w:w="3120"/>
      </w:tblGrid>
      <w:tr w:rsidR="00B06E6D" w:rsidRPr="00B5156B" w:rsidTr="00C6026D">
        <w:trPr>
          <w:trHeight w:val="715"/>
          <w:jc w:val="center"/>
        </w:trPr>
        <w:tc>
          <w:tcPr>
            <w:tcW w:w="1092" w:type="pct"/>
          </w:tcPr>
          <w:p w:rsidR="00B06E6D" w:rsidRPr="00B5156B" w:rsidRDefault="00E10111" w:rsidP="00181EE1">
            <w:pPr>
              <w:jc w:val="center"/>
              <w:rPr>
                <w:rFonts w:cs="Arial"/>
                <w:sz w:val="16"/>
                <w:szCs w:val="16"/>
              </w:rPr>
            </w:pPr>
            <w:r>
              <w:rPr>
                <w:noProof/>
                <w:lang w:eastAsia="es-EC"/>
              </w:rPr>
              <w:drawing>
                <wp:inline distT="0" distB="0" distL="0" distR="0" wp14:anchorId="39B26FC3" wp14:editId="0D765CFE">
                  <wp:extent cx="923925" cy="428625"/>
                  <wp:effectExtent l="0" t="0" r="0" b="0"/>
                  <wp:docPr id="4" name="Imagen 4"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4759" cy="429012"/>
                          </a:xfrm>
                          <a:prstGeom prst="rect">
                            <a:avLst/>
                          </a:prstGeom>
                          <a:noFill/>
                          <a:ln w="9525">
                            <a:noFill/>
                            <a:miter lim="800000"/>
                            <a:headEnd/>
                            <a:tailEnd/>
                          </a:ln>
                        </pic:spPr>
                      </pic:pic>
                    </a:graphicData>
                  </a:graphic>
                </wp:inline>
              </w:drawing>
            </w:r>
          </w:p>
        </w:tc>
        <w:tc>
          <w:tcPr>
            <w:tcW w:w="2067" w:type="pct"/>
            <w:vAlign w:val="center"/>
          </w:tcPr>
          <w:p w:rsidR="00B06E6D" w:rsidRPr="00B5156B" w:rsidRDefault="00B06E6D" w:rsidP="00181EE1">
            <w:pPr>
              <w:jc w:val="center"/>
              <w:rPr>
                <w:rFonts w:cs="Arial"/>
                <w:sz w:val="16"/>
                <w:szCs w:val="16"/>
              </w:rPr>
            </w:pPr>
            <w:r w:rsidRPr="00B5156B">
              <w:rPr>
                <w:rFonts w:cs="Arial"/>
                <w:sz w:val="16"/>
                <w:szCs w:val="16"/>
              </w:rPr>
              <w:t>FLUJOGRAMA DEL PROCESO</w:t>
            </w:r>
          </w:p>
        </w:tc>
        <w:tc>
          <w:tcPr>
            <w:tcW w:w="1841" w:type="pct"/>
            <w:vAlign w:val="center"/>
          </w:tcPr>
          <w:p w:rsidR="00B06E6D" w:rsidRPr="00B5156B" w:rsidRDefault="00B06E6D" w:rsidP="00181EE1">
            <w:pPr>
              <w:jc w:val="center"/>
              <w:rPr>
                <w:rFonts w:cs="Arial"/>
                <w:sz w:val="16"/>
                <w:szCs w:val="16"/>
              </w:rPr>
            </w:pPr>
            <w:r w:rsidRPr="00B5156B">
              <w:rPr>
                <w:rFonts w:cs="Arial"/>
                <w:sz w:val="16"/>
                <w:szCs w:val="16"/>
              </w:rPr>
              <w:t>HOJA 1 DE 1</w:t>
            </w:r>
          </w:p>
        </w:tc>
      </w:tr>
      <w:tr w:rsidR="00B06E6D" w:rsidRPr="00B5156B" w:rsidTr="00C6026D">
        <w:trPr>
          <w:trHeight w:val="555"/>
          <w:jc w:val="center"/>
        </w:trPr>
        <w:tc>
          <w:tcPr>
            <w:tcW w:w="5000" w:type="pct"/>
            <w:gridSpan w:val="3"/>
          </w:tcPr>
          <w:p w:rsidR="00B06E6D" w:rsidRPr="00B5156B" w:rsidRDefault="00C6026D" w:rsidP="00F07CF6">
            <w:pPr>
              <w:spacing w:before="120" w:after="120"/>
              <w:jc w:val="center"/>
              <w:rPr>
                <w:rFonts w:cs="Arial"/>
                <w:sz w:val="16"/>
                <w:szCs w:val="16"/>
              </w:rPr>
            </w:pPr>
            <w:r>
              <w:object w:dxaOrig="17569" w:dyaOrig="19187">
                <v:shape id="_x0000_i1026" type="#_x0000_t75" style="width:412.5pt;height:451.5pt" o:ole="">
                  <v:imagedata r:id="rId50" o:title=""/>
                </v:shape>
                <o:OLEObject Type="Embed" ProgID="Visio.Drawing.11" ShapeID="_x0000_i1026" DrawAspect="Content" ObjectID="_1439478931" r:id="rId51"/>
              </w:object>
            </w:r>
          </w:p>
        </w:tc>
      </w:tr>
    </w:tbl>
    <w:p w:rsidR="00B21732" w:rsidRPr="00B5156B" w:rsidRDefault="00B21732" w:rsidP="0080527C">
      <w:pPr>
        <w:pStyle w:val="Fuenteilustracionesytablas"/>
      </w:pPr>
      <w:r w:rsidRPr="00B5156B">
        <w:t xml:space="preserve">Fuente: </w:t>
      </w:r>
      <w:proofErr w:type="spellStart"/>
      <w:r w:rsidRPr="00B5156B">
        <w:t>Rive</w:t>
      </w:r>
      <w:proofErr w:type="spellEnd"/>
      <w:r w:rsidRPr="00B5156B">
        <w:t xml:space="preserve"> S.A.</w:t>
      </w:r>
    </w:p>
    <w:p w:rsidR="00B21732" w:rsidRPr="00B5156B" w:rsidRDefault="00B21732" w:rsidP="0080527C">
      <w:pPr>
        <w:pStyle w:val="Fuenteilustracionesytablas"/>
      </w:pPr>
      <w:r w:rsidRPr="00B5156B">
        <w:t>Elaborado Por: Carla Ríos, Karen Velasco</w:t>
      </w:r>
    </w:p>
    <w:p w:rsidR="008009D6" w:rsidRPr="00B5156B" w:rsidRDefault="008009D6" w:rsidP="00B06E6D">
      <w:pPr>
        <w:rPr>
          <w:rFonts w:cs="Arial"/>
        </w:rPr>
      </w:pPr>
      <w:r w:rsidRPr="00B5156B">
        <w:rPr>
          <w:rFonts w:cs="Arial"/>
        </w:rPr>
        <w:br w:type="page"/>
      </w:r>
    </w:p>
    <w:p w:rsidR="00127454" w:rsidRPr="00127454" w:rsidRDefault="006127C3" w:rsidP="00076D64">
      <w:pPr>
        <w:pStyle w:val="Ttulo5"/>
        <w:jc w:val="both"/>
      </w:pPr>
      <w:bookmarkStart w:id="412" w:name="_Toc356032299"/>
      <w:r w:rsidRPr="00B5156B">
        <w:lastRenderedPageBreak/>
        <w:t>Análisis de valor agregado de la situación actual del subproceso compras</w:t>
      </w:r>
      <w:bookmarkEnd w:id="412"/>
    </w:p>
    <w:p w:rsidR="00FE727D" w:rsidRPr="00B5156B" w:rsidRDefault="00FE727D" w:rsidP="0080527C">
      <w:pPr>
        <w:pStyle w:val="Epgrafe"/>
      </w:pPr>
      <w:bookmarkStart w:id="413" w:name="_Toc365711464"/>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6</w:t>
      </w:r>
      <w:r w:rsidR="004A07C4" w:rsidRPr="00B5156B">
        <w:rPr>
          <w:noProof/>
        </w:rPr>
        <w:fldChar w:fldCharType="end"/>
      </w:r>
      <w:r w:rsidR="00451584">
        <w:t xml:space="preserve"> -</w:t>
      </w:r>
      <w:r w:rsidRPr="00B5156B">
        <w:t xml:space="preserve"> Análisis de valor agregado de la situación </w:t>
      </w:r>
      <w:r w:rsidR="00E1028A" w:rsidRPr="00B5156B">
        <w:t>actual</w:t>
      </w:r>
      <w:r w:rsidRPr="00B5156B">
        <w:t xml:space="preserve"> del subproceso compras</w:t>
      </w:r>
      <w:bookmarkEnd w:id="413"/>
    </w:p>
    <w:tbl>
      <w:tblPr>
        <w:tblW w:w="5010" w:type="pct"/>
        <w:tblLayout w:type="fixed"/>
        <w:tblCellMar>
          <w:left w:w="70" w:type="dxa"/>
          <w:right w:w="70" w:type="dxa"/>
        </w:tblCellMar>
        <w:tblLook w:val="04A0" w:firstRow="1" w:lastRow="0" w:firstColumn="1" w:lastColumn="0" w:noHBand="0" w:noVBand="1"/>
      </w:tblPr>
      <w:tblGrid>
        <w:gridCol w:w="1204"/>
        <w:gridCol w:w="3958"/>
        <w:gridCol w:w="575"/>
        <w:gridCol w:w="589"/>
        <w:gridCol w:w="233"/>
        <w:gridCol w:w="233"/>
        <w:gridCol w:w="256"/>
        <w:gridCol w:w="233"/>
        <w:gridCol w:w="245"/>
        <w:gridCol w:w="909"/>
      </w:tblGrid>
      <w:tr w:rsidR="00127454" w:rsidRPr="00954052" w:rsidTr="00630855">
        <w:trPr>
          <w:trHeight w:val="24"/>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6"/>
                <w:szCs w:val="16"/>
                <w:lang w:eastAsia="es-EC"/>
              </w:rPr>
            </w:pPr>
            <w:r w:rsidRPr="00954052">
              <w:rPr>
                <w:rFonts w:eastAsia="Times New Roman" w:cs="Arial"/>
                <w:b/>
                <w:bCs/>
                <w:color w:val="000000"/>
                <w:sz w:val="16"/>
                <w:szCs w:val="16"/>
                <w:lang w:eastAsia="es-EC"/>
              </w:rPr>
              <w:t>ANÁLISIS DE LAS ACTIVIDADES</w:t>
            </w:r>
          </w:p>
        </w:tc>
      </w:tr>
      <w:tr w:rsidR="00954052" w:rsidRPr="00954052" w:rsidTr="00630855">
        <w:trPr>
          <w:trHeight w:val="24"/>
        </w:trPr>
        <w:tc>
          <w:tcPr>
            <w:tcW w:w="714" w:type="pct"/>
            <w:tcBorders>
              <w:top w:val="nil"/>
              <w:left w:val="single" w:sz="8" w:space="0" w:color="auto"/>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630855">
              <w:rPr>
                <w:rFonts w:eastAsia="Times New Roman" w:cs="Arial"/>
                <w:color w:val="000000"/>
                <w:sz w:val="14"/>
                <w:szCs w:val="16"/>
                <w:lang w:eastAsia="es-EC"/>
              </w:rPr>
              <w:t>PROCESO:</w:t>
            </w:r>
          </w:p>
        </w:tc>
        <w:tc>
          <w:tcPr>
            <w:tcW w:w="3174" w:type="pct"/>
            <w:gridSpan w:val="4"/>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Aprovisionamiento</w:t>
            </w:r>
          </w:p>
        </w:tc>
        <w:tc>
          <w:tcPr>
            <w:tcW w:w="138" w:type="pct"/>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p>
        </w:tc>
        <w:tc>
          <w:tcPr>
            <w:tcW w:w="290" w:type="pct"/>
            <w:gridSpan w:val="2"/>
            <w:tcBorders>
              <w:top w:val="nil"/>
              <w:left w:val="nil"/>
              <w:bottom w:val="nil"/>
              <w:right w:val="nil"/>
            </w:tcBorders>
            <w:shd w:val="clear" w:color="auto" w:fill="auto"/>
            <w:noWrap/>
            <w:vAlign w:val="bottom"/>
            <w:hideMark/>
          </w:tcPr>
          <w:p w:rsidR="00127454" w:rsidRPr="00954052" w:rsidRDefault="00127454" w:rsidP="00127454">
            <w:pPr>
              <w:spacing w:after="0" w:line="240" w:lineRule="auto"/>
              <w:jc w:val="center"/>
              <w:rPr>
                <w:rFonts w:eastAsia="Times New Roman" w:cs="Arial"/>
                <w:color w:val="000000"/>
                <w:sz w:val="16"/>
                <w:szCs w:val="16"/>
                <w:lang w:eastAsia="es-EC"/>
              </w:rPr>
            </w:pPr>
          </w:p>
        </w:tc>
        <w:tc>
          <w:tcPr>
            <w:tcW w:w="145" w:type="pct"/>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p>
        </w:tc>
        <w:tc>
          <w:tcPr>
            <w:tcW w:w="539" w:type="pct"/>
            <w:tcBorders>
              <w:top w:val="nil"/>
              <w:left w:val="nil"/>
              <w:bottom w:val="nil"/>
              <w:right w:val="single" w:sz="8"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 </w:t>
            </w:r>
          </w:p>
        </w:tc>
      </w:tr>
      <w:tr w:rsidR="00954052" w:rsidRPr="00954052" w:rsidTr="00630855">
        <w:trPr>
          <w:trHeight w:val="24"/>
        </w:trPr>
        <w:tc>
          <w:tcPr>
            <w:tcW w:w="714" w:type="pct"/>
            <w:tcBorders>
              <w:top w:val="nil"/>
              <w:left w:val="single" w:sz="8" w:space="0" w:color="auto"/>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630855">
              <w:rPr>
                <w:rFonts w:eastAsia="Times New Roman" w:cs="Arial"/>
                <w:color w:val="000000"/>
                <w:sz w:val="14"/>
                <w:szCs w:val="16"/>
                <w:lang w:eastAsia="es-EC"/>
              </w:rPr>
              <w:t>SUBPROCESO:</w:t>
            </w:r>
          </w:p>
        </w:tc>
        <w:tc>
          <w:tcPr>
            <w:tcW w:w="3174" w:type="pct"/>
            <w:gridSpan w:val="4"/>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Compras</w:t>
            </w:r>
          </w:p>
        </w:tc>
        <w:tc>
          <w:tcPr>
            <w:tcW w:w="138" w:type="pct"/>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p>
        </w:tc>
        <w:tc>
          <w:tcPr>
            <w:tcW w:w="152" w:type="pct"/>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p>
        </w:tc>
        <w:tc>
          <w:tcPr>
            <w:tcW w:w="138" w:type="pct"/>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p>
        </w:tc>
        <w:tc>
          <w:tcPr>
            <w:tcW w:w="145" w:type="pct"/>
            <w:tcBorders>
              <w:top w:val="nil"/>
              <w:left w:val="nil"/>
              <w:bottom w:val="nil"/>
              <w:right w:val="nil"/>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p>
        </w:tc>
        <w:tc>
          <w:tcPr>
            <w:tcW w:w="539" w:type="pct"/>
            <w:tcBorders>
              <w:top w:val="nil"/>
              <w:left w:val="nil"/>
              <w:bottom w:val="nil"/>
              <w:right w:val="single" w:sz="8"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 </w:t>
            </w:r>
          </w:p>
        </w:tc>
      </w:tr>
      <w:tr w:rsidR="00630855" w:rsidRPr="00954052" w:rsidTr="00630855">
        <w:trPr>
          <w:trHeight w:val="24"/>
        </w:trPr>
        <w:tc>
          <w:tcPr>
            <w:tcW w:w="714"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No.</w:t>
            </w:r>
          </w:p>
        </w:tc>
        <w:tc>
          <w:tcPr>
            <w:tcW w:w="2346"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ACTIVIDADES</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V.A.C.</w:t>
            </w:r>
          </w:p>
        </w:tc>
        <w:tc>
          <w:tcPr>
            <w:tcW w:w="349" w:type="pct"/>
            <w:tcBorders>
              <w:top w:val="single" w:sz="8" w:space="0" w:color="auto"/>
              <w:left w:val="nil"/>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V.A.E.</w:t>
            </w:r>
          </w:p>
        </w:tc>
        <w:tc>
          <w:tcPr>
            <w:tcW w:w="138" w:type="pct"/>
            <w:tcBorders>
              <w:top w:val="single" w:sz="8" w:space="0" w:color="auto"/>
              <w:left w:val="nil"/>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P</w:t>
            </w:r>
          </w:p>
        </w:tc>
        <w:tc>
          <w:tcPr>
            <w:tcW w:w="138" w:type="pct"/>
            <w:tcBorders>
              <w:top w:val="single" w:sz="8" w:space="0" w:color="auto"/>
              <w:left w:val="nil"/>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E</w:t>
            </w:r>
          </w:p>
        </w:tc>
        <w:tc>
          <w:tcPr>
            <w:tcW w:w="152" w:type="pct"/>
            <w:tcBorders>
              <w:top w:val="single" w:sz="8" w:space="0" w:color="auto"/>
              <w:left w:val="nil"/>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M</w:t>
            </w:r>
          </w:p>
        </w:tc>
        <w:tc>
          <w:tcPr>
            <w:tcW w:w="138" w:type="pct"/>
            <w:tcBorders>
              <w:top w:val="single" w:sz="8" w:space="0" w:color="auto"/>
              <w:left w:val="nil"/>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I</w:t>
            </w:r>
          </w:p>
        </w:tc>
        <w:tc>
          <w:tcPr>
            <w:tcW w:w="145" w:type="pct"/>
            <w:tcBorders>
              <w:top w:val="single" w:sz="8" w:space="0" w:color="auto"/>
              <w:left w:val="nil"/>
              <w:bottom w:val="single" w:sz="8"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4"/>
                <w:szCs w:val="16"/>
                <w:lang w:eastAsia="es-EC"/>
              </w:rPr>
            </w:pPr>
            <w:r w:rsidRPr="00954052">
              <w:rPr>
                <w:rFonts w:eastAsia="Times New Roman" w:cs="Arial"/>
                <w:b/>
                <w:bCs/>
                <w:color w:val="000000"/>
                <w:sz w:val="14"/>
                <w:szCs w:val="16"/>
                <w:lang w:eastAsia="es-EC"/>
              </w:rPr>
              <w:t>A</w:t>
            </w:r>
          </w:p>
        </w:tc>
        <w:tc>
          <w:tcPr>
            <w:tcW w:w="539" w:type="pct"/>
            <w:tcBorders>
              <w:top w:val="single" w:sz="8" w:space="0" w:color="auto"/>
              <w:left w:val="nil"/>
              <w:bottom w:val="single" w:sz="8" w:space="0" w:color="auto"/>
              <w:right w:val="single" w:sz="8" w:space="0" w:color="auto"/>
            </w:tcBorders>
            <w:shd w:val="clear" w:color="auto" w:fill="auto"/>
            <w:vAlign w:val="center"/>
            <w:hideMark/>
          </w:tcPr>
          <w:p w:rsidR="00127454" w:rsidRPr="008A3B8E" w:rsidRDefault="00127454" w:rsidP="00127454">
            <w:pPr>
              <w:spacing w:after="0" w:line="240" w:lineRule="auto"/>
              <w:jc w:val="center"/>
              <w:rPr>
                <w:rFonts w:eastAsia="Times New Roman" w:cs="Arial"/>
                <w:b/>
                <w:bCs/>
                <w:color w:val="000000"/>
                <w:sz w:val="12"/>
                <w:szCs w:val="12"/>
                <w:lang w:eastAsia="es-EC"/>
              </w:rPr>
            </w:pPr>
            <w:r w:rsidRPr="008A3B8E">
              <w:rPr>
                <w:rFonts w:eastAsia="Times New Roman" w:cs="Arial"/>
                <w:b/>
                <w:bCs/>
                <w:color w:val="000000"/>
                <w:sz w:val="12"/>
                <w:szCs w:val="12"/>
                <w:lang w:eastAsia="es-EC"/>
              </w:rPr>
              <w:t>TIEMPOS EFECTIVOS EN MINUTOS</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w:t>
            </w:r>
          </w:p>
        </w:tc>
        <w:tc>
          <w:tcPr>
            <w:tcW w:w="2346" w:type="pct"/>
            <w:tcBorders>
              <w:top w:val="nil"/>
              <w:left w:val="nil"/>
              <w:bottom w:val="single" w:sz="4" w:space="0" w:color="auto"/>
              <w:right w:val="single" w:sz="4"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Envío de orden de pedido</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2</w:t>
            </w:r>
          </w:p>
        </w:tc>
        <w:tc>
          <w:tcPr>
            <w:tcW w:w="2346" w:type="pct"/>
            <w:tcBorders>
              <w:top w:val="single" w:sz="4" w:space="0" w:color="auto"/>
              <w:left w:val="nil"/>
              <w:bottom w:val="single" w:sz="4" w:space="0" w:color="auto"/>
              <w:right w:val="single" w:sz="4"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Genera requerimiento de inventario</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3</w:t>
            </w:r>
          </w:p>
        </w:tc>
        <w:tc>
          <w:tcPr>
            <w:tcW w:w="2346" w:type="pct"/>
            <w:tcBorders>
              <w:top w:val="single" w:sz="4" w:space="0" w:color="auto"/>
              <w:left w:val="nil"/>
              <w:bottom w:val="single" w:sz="4" w:space="0" w:color="auto"/>
              <w:right w:val="single" w:sz="4" w:space="0" w:color="000000"/>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Recibe notificación de la existencia del producto</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4</w:t>
            </w:r>
          </w:p>
        </w:tc>
        <w:tc>
          <w:tcPr>
            <w:tcW w:w="2346" w:type="pct"/>
            <w:tcBorders>
              <w:top w:val="single" w:sz="4" w:space="0" w:color="auto"/>
              <w:left w:val="nil"/>
              <w:bottom w:val="single" w:sz="4" w:space="0" w:color="auto"/>
              <w:right w:val="single" w:sz="4"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Cotización del producto a tres proveedores externos</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30</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c>
          <w:tcPr>
            <w:tcW w:w="2346" w:type="pct"/>
            <w:tcBorders>
              <w:top w:val="single" w:sz="4" w:space="0" w:color="auto"/>
              <w:left w:val="nil"/>
              <w:bottom w:val="single" w:sz="4" w:space="0" w:color="auto"/>
              <w:right w:val="single" w:sz="4" w:space="0" w:color="000000"/>
            </w:tcBorders>
            <w:shd w:val="clear" w:color="auto" w:fill="auto"/>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Elaboración de cuadro comparativo de tres proveedores (precio, tiempo de entrega y forma de pago)</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000000" w:fill="FFFFFF"/>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6</w:t>
            </w:r>
          </w:p>
        </w:tc>
        <w:tc>
          <w:tcPr>
            <w:tcW w:w="2346" w:type="pct"/>
            <w:tcBorders>
              <w:top w:val="single" w:sz="4" w:space="0" w:color="auto"/>
              <w:left w:val="nil"/>
              <w:bottom w:val="single" w:sz="4" w:space="0" w:color="auto"/>
              <w:right w:val="single" w:sz="4"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Selección de la mejor cotización</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7</w:t>
            </w:r>
          </w:p>
        </w:tc>
        <w:tc>
          <w:tcPr>
            <w:tcW w:w="2346" w:type="pct"/>
            <w:tcBorders>
              <w:top w:val="single" w:sz="4" w:space="0" w:color="auto"/>
              <w:left w:val="nil"/>
              <w:bottom w:val="single" w:sz="4" w:space="0" w:color="auto"/>
              <w:right w:val="single" w:sz="4"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Elaboración de Orden de Compra y Requisición</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8</w:t>
            </w:r>
          </w:p>
        </w:tc>
        <w:tc>
          <w:tcPr>
            <w:tcW w:w="2346" w:type="pct"/>
            <w:tcBorders>
              <w:top w:val="single" w:sz="4" w:space="0" w:color="auto"/>
              <w:left w:val="nil"/>
              <w:bottom w:val="single" w:sz="4" w:space="0" w:color="auto"/>
              <w:right w:val="single" w:sz="4" w:space="0" w:color="000000"/>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Consulta disponibilidad de flujo semanal al Departamento Contable</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9</w:t>
            </w:r>
          </w:p>
        </w:tc>
        <w:tc>
          <w:tcPr>
            <w:tcW w:w="2346" w:type="pct"/>
            <w:tcBorders>
              <w:top w:val="single" w:sz="4" w:space="0" w:color="auto"/>
              <w:left w:val="nil"/>
              <w:bottom w:val="single" w:sz="4" w:space="0" w:color="auto"/>
              <w:right w:val="single" w:sz="4" w:space="0" w:color="000000"/>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Aprueba Orden de Compra y Requisición</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3</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c>
          <w:tcPr>
            <w:tcW w:w="2346" w:type="pct"/>
            <w:tcBorders>
              <w:top w:val="single" w:sz="4" w:space="0" w:color="auto"/>
              <w:left w:val="nil"/>
              <w:bottom w:val="single" w:sz="4" w:space="0" w:color="auto"/>
              <w:right w:val="single" w:sz="4" w:space="0" w:color="000000"/>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Envío de Orden de compra al proveedor para que la procese</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11</w:t>
            </w:r>
          </w:p>
        </w:tc>
        <w:tc>
          <w:tcPr>
            <w:tcW w:w="2346" w:type="pct"/>
            <w:tcBorders>
              <w:top w:val="single" w:sz="4" w:space="0" w:color="auto"/>
              <w:left w:val="nil"/>
              <w:bottom w:val="nil"/>
              <w:right w:val="single" w:sz="4" w:space="0" w:color="auto"/>
            </w:tcBorders>
            <w:shd w:val="clear" w:color="auto" w:fill="auto"/>
            <w:noWrap/>
            <w:vAlign w:val="bottom"/>
            <w:hideMark/>
          </w:tcPr>
          <w:p w:rsidR="00127454" w:rsidRPr="00954052" w:rsidRDefault="00E10111"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Seguimiento de Ó</w:t>
            </w:r>
            <w:r w:rsidR="00127454" w:rsidRPr="00954052">
              <w:rPr>
                <w:rFonts w:eastAsia="Times New Roman" w:cs="Arial"/>
                <w:color w:val="000000"/>
                <w:sz w:val="16"/>
                <w:szCs w:val="16"/>
                <w:lang w:eastAsia="es-EC"/>
              </w:rPr>
              <w:t xml:space="preserve">rdenes de compra </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12</w:t>
            </w:r>
          </w:p>
        </w:tc>
        <w:tc>
          <w:tcPr>
            <w:tcW w:w="2346" w:type="pct"/>
            <w:tcBorders>
              <w:top w:val="single" w:sz="4" w:space="0" w:color="auto"/>
              <w:left w:val="nil"/>
              <w:bottom w:val="single" w:sz="4" w:space="0" w:color="auto"/>
              <w:right w:val="single" w:sz="4" w:space="0" w:color="000000"/>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Recepción de productos adquiridos</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15</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13</w:t>
            </w:r>
          </w:p>
        </w:tc>
        <w:tc>
          <w:tcPr>
            <w:tcW w:w="2346" w:type="pct"/>
            <w:tcBorders>
              <w:top w:val="nil"/>
              <w:left w:val="nil"/>
              <w:bottom w:val="single" w:sz="4" w:space="0" w:color="auto"/>
              <w:right w:val="single" w:sz="4" w:space="0" w:color="000000"/>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Recopilación de la información crediticia del cliente</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r>
      <w:tr w:rsidR="00630855" w:rsidRPr="00954052" w:rsidTr="00630855">
        <w:trPr>
          <w:trHeight w:val="24"/>
        </w:trPr>
        <w:tc>
          <w:tcPr>
            <w:tcW w:w="714" w:type="pct"/>
            <w:tcBorders>
              <w:top w:val="nil"/>
              <w:left w:val="single" w:sz="8" w:space="0" w:color="auto"/>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14</w:t>
            </w:r>
          </w:p>
        </w:tc>
        <w:tc>
          <w:tcPr>
            <w:tcW w:w="2346" w:type="pct"/>
            <w:tcBorders>
              <w:top w:val="single" w:sz="4" w:space="0" w:color="auto"/>
              <w:left w:val="nil"/>
              <w:bottom w:val="single" w:sz="4" w:space="0" w:color="auto"/>
              <w:right w:val="single" w:sz="4" w:space="0" w:color="auto"/>
            </w:tcBorders>
            <w:shd w:val="clear" w:color="auto" w:fill="auto"/>
            <w:noWrap/>
            <w:vAlign w:val="bottom"/>
            <w:hideMark/>
          </w:tcPr>
          <w:p w:rsidR="00127454" w:rsidRPr="00954052" w:rsidRDefault="00127454" w:rsidP="00127454">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Solicita aprobación de Orden de Compra a altos directivos</w:t>
            </w:r>
          </w:p>
        </w:tc>
        <w:tc>
          <w:tcPr>
            <w:tcW w:w="341"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49"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52"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38"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39" w:type="pct"/>
            <w:tcBorders>
              <w:top w:val="nil"/>
              <w:left w:val="nil"/>
              <w:bottom w:val="single" w:sz="4"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15</w:t>
            </w:r>
          </w:p>
        </w:tc>
      </w:tr>
      <w:tr w:rsidR="00127454" w:rsidRPr="00954052" w:rsidTr="00630855">
        <w:trPr>
          <w:trHeight w:val="24"/>
        </w:trPr>
        <w:tc>
          <w:tcPr>
            <w:tcW w:w="4461"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7454" w:rsidRPr="00954052" w:rsidRDefault="00127454" w:rsidP="00127454">
            <w:pPr>
              <w:spacing w:after="0" w:line="240" w:lineRule="auto"/>
              <w:jc w:val="center"/>
              <w:rPr>
                <w:rFonts w:eastAsia="Times New Roman" w:cs="Arial"/>
                <w:b/>
                <w:bCs/>
                <w:color w:val="000000"/>
                <w:sz w:val="16"/>
                <w:szCs w:val="16"/>
                <w:lang w:eastAsia="es-EC"/>
              </w:rPr>
            </w:pPr>
            <w:r w:rsidRPr="00954052">
              <w:rPr>
                <w:rFonts w:eastAsia="Times New Roman" w:cs="Arial"/>
                <w:b/>
                <w:bCs/>
                <w:color w:val="000000"/>
                <w:sz w:val="16"/>
                <w:szCs w:val="16"/>
                <w:lang w:eastAsia="es-EC"/>
              </w:rPr>
              <w:t>TIEMPOS TOTALES</w:t>
            </w:r>
          </w:p>
        </w:tc>
        <w:tc>
          <w:tcPr>
            <w:tcW w:w="539" w:type="pct"/>
            <w:tcBorders>
              <w:top w:val="single" w:sz="8" w:space="0" w:color="auto"/>
              <w:left w:val="nil"/>
              <w:bottom w:val="single" w:sz="8" w:space="0" w:color="auto"/>
              <w:right w:val="single" w:sz="8" w:space="0" w:color="auto"/>
            </w:tcBorders>
            <w:shd w:val="clear" w:color="auto" w:fill="auto"/>
            <w:noWrap/>
            <w:vAlign w:val="center"/>
            <w:hideMark/>
          </w:tcPr>
          <w:p w:rsidR="00127454" w:rsidRPr="00954052" w:rsidRDefault="00127454" w:rsidP="00127454">
            <w:pPr>
              <w:spacing w:after="0" w:line="240" w:lineRule="auto"/>
              <w:jc w:val="center"/>
              <w:rPr>
                <w:rFonts w:eastAsia="Times New Roman" w:cs="Arial"/>
                <w:b/>
                <w:bCs/>
                <w:color w:val="000000"/>
                <w:sz w:val="16"/>
                <w:szCs w:val="16"/>
                <w:lang w:eastAsia="es-EC"/>
              </w:rPr>
            </w:pPr>
            <w:r w:rsidRPr="00954052">
              <w:rPr>
                <w:rFonts w:eastAsia="Times New Roman" w:cs="Arial"/>
                <w:b/>
                <w:bCs/>
                <w:color w:val="000000"/>
                <w:sz w:val="16"/>
                <w:szCs w:val="16"/>
                <w:lang w:eastAsia="es-EC"/>
              </w:rPr>
              <w:t>143</w:t>
            </w:r>
          </w:p>
        </w:tc>
      </w:tr>
    </w:tbl>
    <w:p w:rsidR="00127454" w:rsidRDefault="00127454" w:rsidP="00E1028A">
      <w:pPr>
        <w:spacing w:after="0" w:line="240" w:lineRule="auto"/>
        <w:rPr>
          <w:rFonts w:cs="Arial"/>
        </w:rPr>
      </w:pPr>
    </w:p>
    <w:tbl>
      <w:tblPr>
        <w:tblW w:w="5010" w:type="pct"/>
        <w:tblLayout w:type="fixed"/>
        <w:tblCellMar>
          <w:left w:w="70" w:type="dxa"/>
          <w:right w:w="70" w:type="dxa"/>
        </w:tblCellMar>
        <w:tblLook w:val="04A0" w:firstRow="1" w:lastRow="0" w:firstColumn="1" w:lastColumn="0" w:noHBand="0" w:noVBand="1"/>
      </w:tblPr>
      <w:tblGrid>
        <w:gridCol w:w="1012"/>
        <w:gridCol w:w="5452"/>
        <w:gridCol w:w="187"/>
        <w:gridCol w:w="400"/>
        <w:gridCol w:w="800"/>
        <w:gridCol w:w="584"/>
      </w:tblGrid>
      <w:tr w:rsidR="00127454" w:rsidRPr="00630855" w:rsidTr="00630855">
        <w:trPr>
          <w:trHeight w:val="27"/>
        </w:trPr>
        <w:tc>
          <w:tcPr>
            <w:tcW w:w="3943"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127454" w:rsidRPr="00630855" w:rsidRDefault="00127454" w:rsidP="00127454">
            <w:pPr>
              <w:spacing w:after="0" w:line="240" w:lineRule="auto"/>
              <w:jc w:val="center"/>
              <w:rPr>
                <w:rFonts w:eastAsia="Times New Roman" w:cs="Arial"/>
                <w:b/>
                <w:bCs/>
                <w:color w:val="000000"/>
                <w:sz w:val="15"/>
                <w:szCs w:val="15"/>
                <w:lang w:eastAsia="es-EC"/>
              </w:rPr>
            </w:pPr>
            <w:r w:rsidRPr="00630855">
              <w:rPr>
                <w:rFonts w:eastAsia="Times New Roman" w:cs="Arial"/>
                <w:b/>
                <w:bCs/>
                <w:color w:val="000000"/>
                <w:sz w:val="15"/>
                <w:szCs w:val="15"/>
                <w:lang w:eastAsia="es-EC"/>
              </w:rPr>
              <w:t>COMPOSICIÓN DE ACTIVIDADES</w:t>
            </w:r>
          </w:p>
        </w:tc>
        <w:tc>
          <w:tcPr>
            <w:tcW w:w="1057"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7454" w:rsidRPr="00630855" w:rsidRDefault="00127454" w:rsidP="00127454">
            <w:pPr>
              <w:spacing w:after="0" w:line="240" w:lineRule="auto"/>
              <w:jc w:val="center"/>
              <w:rPr>
                <w:rFonts w:eastAsia="Times New Roman" w:cs="Arial"/>
                <w:b/>
                <w:bCs/>
                <w:color w:val="000000"/>
                <w:sz w:val="15"/>
                <w:szCs w:val="15"/>
                <w:lang w:eastAsia="es-EC"/>
              </w:rPr>
            </w:pPr>
            <w:r w:rsidRPr="00630855">
              <w:rPr>
                <w:rFonts w:eastAsia="Times New Roman" w:cs="Arial"/>
                <w:b/>
                <w:bCs/>
                <w:color w:val="000000"/>
                <w:sz w:val="15"/>
                <w:szCs w:val="15"/>
                <w:lang w:eastAsia="es-EC"/>
              </w:rPr>
              <w:t>MÉTODO ACTUAL</w:t>
            </w:r>
          </w:p>
        </w:tc>
      </w:tr>
      <w:tr w:rsidR="00127454" w:rsidRPr="00630855" w:rsidTr="00630855">
        <w:trPr>
          <w:trHeight w:val="27"/>
        </w:trPr>
        <w:tc>
          <w:tcPr>
            <w:tcW w:w="3943" w:type="pct"/>
            <w:gridSpan w:val="3"/>
            <w:vMerge/>
            <w:tcBorders>
              <w:top w:val="single" w:sz="8" w:space="0" w:color="auto"/>
              <w:left w:val="single" w:sz="8" w:space="0" w:color="auto"/>
              <w:bottom w:val="single" w:sz="8" w:space="0" w:color="000000"/>
              <w:right w:val="nil"/>
            </w:tcBorders>
            <w:vAlign w:val="center"/>
            <w:hideMark/>
          </w:tcPr>
          <w:p w:rsidR="00127454" w:rsidRPr="00630855" w:rsidRDefault="00127454" w:rsidP="00127454">
            <w:pPr>
              <w:spacing w:after="0" w:line="240" w:lineRule="auto"/>
              <w:rPr>
                <w:rFonts w:eastAsia="Times New Roman" w:cs="Arial"/>
                <w:b/>
                <w:bCs/>
                <w:color w:val="000000"/>
                <w:sz w:val="15"/>
                <w:szCs w:val="15"/>
                <w:lang w:eastAsia="es-EC"/>
              </w:rPr>
            </w:pPr>
          </w:p>
        </w:tc>
        <w:tc>
          <w:tcPr>
            <w:tcW w:w="237" w:type="pct"/>
            <w:tcBorders>
              <w:top w:val="nil"/>
              <w:left w:val="single" w:sz="8" w:space="0" w:color="auto"/>
              <w:bottom w:val="single" w:sz="8"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b/>
                <w:bCs/>
                <w:color w:val="000000"/>
                <w:sz w:val="15"/>
                <w:szCs w:val="15"/>
                <w:lang w:eastAsia="es-EC"/>
              </w:rPr>
            </w:pPr>
            <w:r w:rsidRPr="00630855">
              <w:rPr>
                <w:rFonts w:eastAsia="Times New Roman" w:cs="Arial"/>
                <w:b/>
                <w:bCs/>
                <w:color w:val="000000"/>
                <w:sz w:val="15"/>
                <w:szCs w:val="15"/>
                <w:lang w:eastAsia="es-EC"/>
              </w:rPr>
              <w:t>No.</w:t>
            </w:r>
          </w:p>
        </w:tc>
        <w:tc>
          <w:tcPr>
            <w:tcW w:w="474" w:type="pct"/>
            <w:tcBorders>
              <w:top w:val="nil"/>
              <w:left w:val="nil"/>
              <w:bottom w:val="single" w:sz="8"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b/>
                <w:bCs/>
                <w:color w:val="000000"/>
                <w:sz w:val="15"/>
                <w:szCs w:val="15"/>
                <w:lang w:eastAsia="es-EC"/>
              </w:rPr>
            </w:pPr>
            <w:r w:rsidRPr="00630855">
              <w:rPr>
                <w:rFonts w:eastAsia="Times New Roman" w:cs="Arial"/>
                <w:b/>
                <w:bCs/>
                <w:color w:val="000000"/>
                <w:sz w:val="15"/>
                <w:szCs w:val="15"/>
                <w:lang w:eastAsia="es-EC"/>
              </w:rPr>
              <w:t>TIEMPO</w:t>
            </w:r>
          </w:p>
        </w:tc>
        <w:tc>
          <w:tcPr>
            <w:tcW w:w="346" w:type="pct"/>
            <w:tcBorders>
              <w:top w:val="nil"/>
              <w:left w:val="nil"/>
              <w:bottom w:val="single" w:sz="8"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b/>
                <w:bCs/>
                <w:color w:val="000000"/>
                <w:sz w:val="15"/>
                <w:szCs w:val="15"/>
                <w:lang w:eastAsia="es-EC"/>
              </w:rPr>
            </w:pPr>
            <w:r w:rsidRPr="00630855">
              <w:rPr>
                <w:rFonts w:eastAsia="Times New Roman" w:cs="Arial"/>
                <w:b/>
                <w:bCs/>
                <w:color w:val="000000"/>
                <w:sz w:val="15"/>
                <w:szCs w:val="15"/>
                <w:lang w:eastAsia="es-EC"/>
              </w:rPr>
              <w:t>%</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VAC</w:t>
            </w:r>
          </w:p>
        </w:tc>
        <w:tc>
          <w:tcPr>
            <w:tcW w:w="3232" w:type="pct"/>
            <w:tcBorders>
              <w:top w:val="nil"/>
              <w:left w:val="nil"/>
              <w:bottom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VALOR AGREGADO CLIENTE</w:t>
            </w:r>
          </w:p>
        </w:tc>
        <w:tc>
          <w:tcPr>
            <w:tcW w:w="111" w:type="pct"/>
            <w:tcBorders>
              <w:top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0</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0</w:t>
            </w:r>
          </w:p>
        </w:tc>
        <w:tc>
          <w:tcPr>
            <w:tcW w:w="346" w:type="pct"/>
            <w:tcBorders>
              <w:top w:val="nil"/>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0%</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VAE</w:t>
            </w:r>
          </w:p>
        </w:tc>
        <w:tc>
          <w:tcPr>
            <w:tcW w:w="3232" w:type="pct"/>
            <w:tcBorders>
              <w:top w:val="nil"/>
              <w:left w:val="nil"/>
              <w:bottom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VALOR AGREGADO EMPRESA</w:t>
            </w:r>
          </w:p>
        </w:tc>
        <w:tc>
          <w:tcPr>
            <w:tcW w:w="111" w:type="pct"/>
            <w:tcBorders>
              <w:top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4</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55</w:t>
            </w:r>
          </w:p>
        </w:tc>
        <w:tc>
          <w:tcPr>
            <w:tcW w:w="346" w:type="pct"/>
            <w:tcBorders>
              <w:top w:val="single" w:sz="8"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38,5%</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P</w:t>
            </w:r>
          </w:p>
        </w:tc>
        <w:tc>
          <w:tcPr>
            <w:tcW w:w="3232" w:type="pct"/>
            <w:tcBorders>
              <w:top w:val="nil"/>
              <w:left w:val="nil"/>
              <w:bottom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PREPARACIÓN</w:t>
            </w:r>
          </w:p>
        </w:tc>
        <w:tc>
          <w:tcPr>
            <w:tcW w:w="111" w:type="pct"/>
            <w:tcBorders>
              <w:top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4</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38</w:t>
            </w:r>
          </w:p>
        </w:tc>
        <w:tc>
          <w:tcPr>
            <w:tcW w:w="346" w:type="pct"/>
            <w:tcBorders>
              <w:top w:val="single" w:sz="8"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26,6%</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E</w:t>
            </w:r>
          </w:p>
        </w:tc>
        <w:tc>
          <w:tcPr>
            <w:tcW w:w="3343" w:type="pct"/>
            <w:gridSpan w:val="2"/>
            <w:tcBorders>
              <w:top w:val="single" w:sz="4" w:space="0" w:color="auto"/>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ESPERA</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2</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20</w:t>
            </w:r>
          </w:p>
        </w:tc>
        <w:tc>
          <w:tcPr>
            <w:tcW w:w="346" w:type="pct"/>
            <w:tcBorders>
              <w:top w:val="single" w:sz="8"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14,0%</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M</w:t>
            </w:r>
          </w:p>
        </w:tc>
        <w:tc>
          <w:tcPr>
            <w:tcW w:w="3232" w:type="pct"/>
            <w:tcBorders>
              <w:top w:val="nil"/>
              <w:left w:val="nil"/>
              <w:bottom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MOVIMIENTO</w:t>
            </w:r>
          </w:p>
        </w:tc>
        <w:tc>
          <w:tcPr>
            <w:tcW w:w="111" w:type="pct"/>
            <w:tcBorders>
              <w:top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2</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10</w:t>
            </w:r>
          </w:p>
        </w:tc>
        <w:tc>
          <w:tcPr>
            <w:tcW w:w="346" w:type="pct"/>
            <w:tcBorders>
              <w:top w:val="single" w:sz="8"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7,0%</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I</w:t>
            </w:r>
          </w:p>
        </w:tc>
        <w:tc>
          <w:tcPr>
            <w:tcW w:w="3343" w:type="pct"/>
            <w:gridSpan w:val="2"/>
            <w:tcBorders>
              <w:top w:val="single" w:sz="4" w:space="0" w:color="auto"/>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INSPECCIÓN</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2</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20</w:t>
            </w:r>
          </w:p>
        </w:tc>
        <w:tc>
          <w:tcPr>
            <w:tcW w:w="346" w:type="pct"/>
            <w:tcBorders>
              <w:top w:val="single" w:sz="8"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14,0%</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A</w:t>
            </w:r>
          </w:p>
        </w:tc>
        <w:tc>
          <w:tcPr>
            <w:tcW w:w="3343" w:type="pct"/>
            <w:gridSpan w:val="2"/>
            <w:tcBorders>
              <w:top w:val="single" w:sz="4" w:space="0" w:color="auto"/>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ARCHIVO</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0</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0</w:t>
            </w:r>
          </w:p>
        </w:tc>
        <w:tc>
          <w:tcPr>
            <w:tcW w:w="346" w:type="pct"/>
            <w:tcBorders>
              <w:top w:val="single" w:sz="8"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0%</w:t>
            </w:r>
          </w:p>
        </w:tc>
      </w:tr>
      <w:tr w:rsidR="00127454" w:rsidRPr="00630855" w:rsidTr="00630855">
        <w:trPr>
          <w:trHeight w:val="27"/>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p>
        </w:tc>
        <w:tc>
          <w:tcPr>
            <w:tcW w:w="3343" w:type="pct"/>
            <w:gridSpan w:val="2"/>
            <w:tcBorders>
              <w:top w:val="single" w:sz="4" w:space="0" w:color="auto"/>
              <w:left w:val="nil"/>
              <w:bottom w:val="single" w:sz="4" w:space="0" w:color="auto"/>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TOTAL</w:t>
            </w:r>
          </w:p>
        </w:tc>
        <w:tc>
          <w:tcPr>
            <w:tcW w:w="237"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14</w:t>
            </w:r>
          </w:p>
        </w:tc>
        <w:tc>
          <w:tcPr>
            <w:tcW w:w="474" w:type="pct"/>
            <w:tcBorders>
              <w:top w:val="nil"/>
              <w:left w:val="nil"/>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143</w:t>
            </w:r>
          </w:p>
        </w:tc>
        <w:tc>
          <w:tcPr>
            <w:tcW w:w="346" w:type="pct"/>
            <w:tcBorders>
              <w:top w:val="single" w:sz="8"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100%</w:t>
            </w:r>
          </w:p>
        </w:tc>
      </w:tr>
      <w:tr w:rsidR="00127454" w:rsidRPr="00630855" w:rsidTr="00630855">
        <w:trPr>
          <w:trHeight w:val="27"/>
        </w:trPr>
        <w:tc>
          <w:tcPr>
            <w:tcW w:w="600" w:type="pct"/>
            <w:tcBorders>
              <w:top w:val="nil"/>
              <w:left w:val="single" w:sz="8" w:space="0" w:color="auto"/>
              <w:bottom w:val="nil"/>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3232" w:type="pct"/>
            <w:tcBorders>
              <w:top w:val="nil"/>
              <w:left w:val="nil"/>
              <w:bottom w:val="nil"/>
              <w:right w:val="nil"/>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p>
        </w:tc>
        <w:tc>
          <w:tcPr>
            <w:tcW w:w="111" w:type="pct"/>
            <w:tcBorders>
              <w:top w:val="nil"/>
              <w:left w:val="nil"/>
              <w:bottom w:val="nil"/>
              <w:right w:val="nil"/>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p>
        </w:tc>
        <w:tc>
          <w:tcPr>
            <w:tcW w:w="237" w:type="pct"/>
            <w:tcBorders>
              <w:top w:val="nil"/>
              <w:left w:val="single" w:sz="4" w:space="0" w:color="auto"/>
              <w:bottom w:val="nil"/>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474" w:type="pct"/>
            <w:tcBorders>
              <w:top w:val="nil"/>
              <w:left w:val="nil"/>
              <w:bottom w:val="nil"/>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346" w:type="pct"/>
            <w:tcBorders>
              <w:top w:val="nil"/>
              <w:left w:val="nil"/>
              <w:bottom w:val="nil"/>
              <w:right w:val="single" w:sz="8"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r>
      <w:tr w:rsidR="00127454" w:rsidRPr="00630855" w:rsidTr="00630855">
        <w:trPr>
          <w:trHeight w:val="27"/>
        </w:trPr>
        <w:tc>
          <w:tcPr>
            <w:tcW w:w="60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V.A</w:t>
            </w:r>
          </w:p>
        </w:tc>
        <w:tc>
          <w:tcPr>
            <w:tcW w:w="3343" w:type="pct"/>
            <w:gridSpan w:val="2"/>
            <w:tcBorders>
              <w:top w:val="single" w:sz="4" w:space="0" w:color="auto"/>
              <w:left w:val="nil"/>
              <w:bottom w:val="single" w:sz="4" w:space="0" w:color="auto"/>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VALOR AGREGADO</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346" w:type="pct"/>
            <w:tcBorders>
              <w:top w:val="single" w:sz="4" w:space="0" w:color="auto"/>
              <w:left w:val="nil"/>
              <w:bottom w:val="single" w:sz="4" w:space="0" w:color="auto"/>
              <w:right w:val="single" w:sz="8"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38,5%</w:t>
            </w:r>
          </w:p>
        </w:tc>
      </w:tr>
      <w:tr w:rsidR="00127454" w:rsidRPr="00630855" w:rsidTr="00630855">
        <w:trPr>
          <w:trHeight w:val="27"/>
        </w:trPr>
        <w:tc>
          <w:tcPr>
            <w:tcW w:w="600" w:type="pct"/>
            <w:tcBorders>
              <w:top w:val="nil"/>
              <w:left w:val="single" w:sz="8" w:space="0" w:color="auto"/>
              <w:bottom w:val="single" w:sz="8" w:space="0" w:color="auto"/>
              <w:right w:val="single" w:sz="4" w:space="0" w:color="auto"/>
            </w:tcBorders>
            <w:shd w:val="clear" w:color="auto" w:fill="auto"/>
            <w:noWrap/>
            <w:vAlign w:val="center"/>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S.V.A</w:t>
            </w:r>
          </w:p>
        </w:tc>
        <w:tc>
          <w:tcPr>
            <w:tcW w:w="3343" w:type="pct"/>
            <w:gridSpan w:val="2"/>
            <w:tcBorders>
              <w:top w:val="single" w:sz="4" w:space="0" w:color="auto"/>
              <w:left w:val="nil"/>
              <w:bottom w:val="single" w:sz="8" w:space="0" w:color="auto"/>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SIN VALOR AGREGADO</w:t>
            </w:r>
          </w:p>
        </w:tc>
        <w:tc>
          <w:tcPr>
            <w:tcW w:w="237" w:type="pct"/>
            <w:tcBorders>
              <w:top w:val="nil"/>
              <w:left w:val="nil"/>
              <w:bottom w:val="single" w:sz="8" w:space="0" w:color="auto"/>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474" w:type="pct"/>
            <w:tcBorders>
              <w:top w:val="nil"/>
              <w:left w:val="nil"/>
              <w:bottom w:val="single" w:sz="8" w:space="0" w:color="auto"/>
              <w:right w:val="single" w:sz="4" w:space="0" w:color="auto"/>
            </w:tcBorders>
            <w:shd w:val="clear" w:color="auto" w:fill="auto"/>
            <w:noWrap/>
            <w:vAlign w:val="bottom"/>
            <w:hideMark/>
          </w:tcPr>
          <w:p w:rsidR="00127454" w:rsidRPr="00630855" w:rsidRDefault="00127454" w:rsidP="00127454">
            <w:pPr>
              <w:spacing w:after="0" w:line="240" w:lineRule="auto"/>
              <w:rPr>
                <w:rFonts w:eastAsia="Times New Roman" w:cs="Arial"/>
                <w:color w:val="000000"/>
                <w:sz w:val="15"/>
                <w:szCs w:val="15"/>
                <w:lang w:eastAsia="es-EC"/>
              </w:rPr>
            </w:pPr>
            <w:r w:rsidRPr="00630855">
              <w:rPr>
                <w:rFonts w:eastAsia="Times New Roman" w:cs="Arial"/>
                <w:color w:val="000000"/>
                <w:sz w:val="15"/>
                <w:szCs w:val="15"/>
                <w:lang w:eastAsia="es-EC"/>
              </w:rPr>
              <w:t> </w:t>
            </w:r>
          </w:p>
        </w:tc>
        <w:tc>
          <w:tcPr>
            <w:tcW w:w="346" w:type="pct"/>
            <w:tcBorders>
              <w:top w:val="nil"/>
              <w:left w:val="nil"/>
              <w:bottom w:val="single" w:sz="8" w:space="0" w:color="auto"/>
              <w:right w:val="single" w:sz="8" w:space="0" w:color="auto"/>
            </w:tcBorders>
            <w:shd w:val="clear" w:color="auto" w:fill="auto"/>
            <w:noWrap/>
            <w:vAlign w:val="bottom"/>
            <w:hideMark/>
          </w:tcPr>
          <w:p w:rsidR="00127454" w:rsidRPr="00630855" w:rsidRDefault="00127454" w:rsidP="00127454">
            <w:pPr>
              <w:spacing w:after="0" w:line="240" w:lineRule="auto"/>
              <w:jc w:val="center"/>
              <w:rPr>
                <w:rFonts w:eastAsia="Times New Roman" w:cs="Arial"/>
                <w:color w:val="000000"/>
                <w:sz w:val="15"/>
                <w:szCs w:val="15"/>
                <w:lang w:eastAsia="es-EC"/>
              </w:rPr>
            </w:pPr>
            <w:r w:rsidRPr="00630855">
              <w:rPr>
                <w:rFonts w:eastAsia="Times New Roman" w:cs="Arial"/>
                <w:color w:val="000000"/>
                <w:sz w:val="15"/>
                <w:szCs w:val="15"/>
                <w:lang w:eastAsia="es-EC"/>
              </w:rPr>
              <w:t>61,5%</w:t>
            </w:r>
          </w:p>
        </w:tc>
      </w:tr>
    </w:tbl>
    <w:p w:rsidR="009A1704" w:rsidRPr="00B5156B" w:rsidRDefault="009A1704" w:rsidP="0080527C">
      <w:pPr>
        <w:pStyle w:val="Fuenteilustracionesytablas"/>
      </w:pPr>
      <w:r w:rsidRPr="00B5156B">
        <w:t xml:space="preserve">Fuente: </w:t>
      </w:r>
      <w:proofErr w:type="spellStart"/>
      <w:r w:rsidRPr="00B5156B">
        <w:t>Rive</w:t>
      </w:r>
      <w:proofErr w:type="spellEnd"/>
      <w:r w:rsidRPr="00B5156B">
        <w:t xml:space="preserve"> S.A.</w:t>
      </w:r>
    </w:p>
    <w:p w:rsidR="009A1704" w:rsidRPr="00B5156B" w:rsidRDefault="009A1704" w:rsidP="0080527C">
      <w:pPr>
        <w:pStyle w:val="Fuenteilustracionesytablas"/>
      </w:pPr>
      <w:r w:rsidRPr="00B5156B">
        <w:t>Elaborado Por: Carla Ríos, Karen Velasco</w:t>
      </w:r>
    </w:p>
    <w:p w:rsidR="00327810" w:rsidRPr="00B5156B" w:rsidRDefault="00327810">
      <w:pPr>
        <w:rPr>
          <w:rFonts w:cs="Arial"/>
        </w:rPr>
      </w:pPr>
      <w:r w:rsidRPr="00B5156B">
        <w:rPr>
          <w:rFonts w:cs="Arial"/>
        </w:rPr>
        <w:br w:type="page"/>
      </w:r>
    </w:p>
    <w:p w:rsidR="006127C3" w:rsidRPr="00B5156B" w:rsidRDefault="00472340" w:rsidP="00076D64">
      <w:pPr>
        <w:pStyle w:val="Ttulo5"/>
        <w:jc w:val="both"/>
      </w:pPr>
      <w:bookmarkStart w:id="414" w:name="_Toc356032300"/>
      <w:r>
        <w:lastRenderedPageBreak/>
        <w:t>Diagrama de flujo</w:t>
      </w:r>
      <w:r w:rsidR="006127C3" w:rsidRPr="00B5156B">
        <w:t xml:space="preserve"> de la situación mejorada del subproceso compras</w:t>
      </w:r>
      <w:bookmarkEnd w:id="414"/>
    </w:p>
    <w:tbl>
      <w:tblPr>
        <w:tblStyle w:val="Tablaconcuadrcula"/>
        <w:tblW w:w="4843" w:type="pct"/>
        <w:jc w:val="center"/>
        <w:tblLook w:val="04A0" w:firstRow="1" w:lastRow="0" w:firstColumn="1" w:lastColumn="0" w:noHBand="0" w:noVBand="1"/>
      </w:tblPr>
      <w:tblGrid>
        <w:gridCol w:w="1793"/>
        <w:gridCol w:w="3403"/>
        <w:gridCol w:w="3031"/>
      </w:tblGrid>
      <w:tr w:rsidR="00327810" w:rsidRPr="00B5156B" w:rsidTr="00630855">
        <w:trPr>
          <w:trHeight w:val="708"/>
          <w:jc w:val="center"/>
        </w:trPr>
        <w:tc>
          <w:tcPr>
            <w:tcW w:w="1090" w:type="pct"/>
            <w:vAlign w:val="center"/>
          </w:tcPr>
          <w:p w:rsidR="00327810" w:rsidRPr="00B5156B" w:rsidRDefault="00E10111" w:rsidP="00F07CF6">
            <w:pPr>
              <w:jc w:val="center"/>
              <w:rPr>
                <w:rFonts w:cs="Arial"/>
                <w:sz w:val="16"/>
                <w:szCs w:val="16"/>
              </w:rPr>
            </w:pPr>
            <w:r>
              <w:rPr>
                <w:noProof/>
                <w:lang w:eastAsia="es-EC"/>
              </w:rPr>
              <w:drawing>
                <wp:inline distT="0" distB="0" distL="0" distR="0" wp14:anchorId="10DA24E3" wp14:editId="1BC5DD2D">
                  <wp:extent cx="923925" cy="400050"/>
                  <wp:effectExtent l="0" t="0" r="0" b="0"/>
                  <wp:docPr id="12" name="Imagen 1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200" cy="400602"/>
                          </a:xfrm>
                          <a:prstGeom prst="rect">
                            <a:avLst/>
                          </a:prstGeom>
                          <a:noFill/>
                          <a:ln w="9525">
                            <a:noFill/>
                            <a:miter lim="800000"/>
                            <a:headEnd/>
                            <a:tailEnd/>
                          </a:ln>
                        </pic:spPr>
                      </pic:pic>
                    </a:graphicData>
                  </a:graphic>
                </wp:inline>
              </w:drawing>
            </w:r>
          </w:p>
        </w:tc>
        <w:tc>
          <w:tcPr>
            <w:tcW w:w="2068" w:type="pct"/>
            <w:vAlign w:val="center"/>
          </w:tcPr>
          <w:p w:rsidR="00327810" w:rsidRPr="00B5156B" w:rsidRDefault="00327810" w:rsidP="00327810">
            <w:pPr>
              <w:jc w:val="center"/>
              <w:rPr>
                <w:rFonts w:cs="Arial"/>
                <w:sz w:val="16"/>
                <w:szCs w:val="16"/>
              </w:rPr>
            </w:pPr>
            <w:r w:rsidRPr="00B5156B">
              <w:rPr>
                <w:rFonts w:cs="Arial"/>
                <w:sz w:val="16"/>
                <w:szCs w:val="16"/>
              </w:rPr>
              <w:t>FLUJOGRAMA DEL PROCESO</w:t>
            </w:r>
          </w:p>
        </w:tc>
        <w:tc>
          <w:tcPr>
            <w:tcW w:w="1842" w:type="pct"/>
            <w:vAlign w:val="center"/>
          </w:tcPr>
          <w:p w:rsidR="00327810" w:rsidRPr="00B5156B" w:rsidRDefault="00327810" w:rsidP="00327810">
            <w:pPr>
              <w:jc w:val="center"/>
              <w:rPr>
                <w:rFonts w:cs="Arial"/>
                <w:sz w:val="16"/>
                <w:szCs w:val="16"/>
              </w:rPr>
            </w:pPr>
            <w:r w:rsidRPr="00B5156B">
              <w:rPr>
                <w:rFonts w:cs="Arial"/>
                <w:sz w:val="16"/>
                <w:szCs w:val="16"/>
              </w:rPr>
              <w:t>HOJA 1 DE 1</w:t>
            </w:r>
          </w:p>
        </w:tc>
      </w:tr>
      <w:tr w:rsidR="00327810" w:rsidRPr="00B5156B" w:rsidTr="00076D64">
        <w:trPr>
          <w:trHeight w:val="20"/>
          <w:jc w:val="center"/>
        </w:trPr>
        <w:tc>
          <w:tcPr>
            <w:tcW w:w="5000" w:type="pct"/>
            <w:gridSpan w:val="3"/>
          </w:tcPr>
          <w:p w:rsidR="00327810" w:rsidRPr="00B5156B" w:rsidRDefault="00327810" w:rsidP="00327810">
            <w:pPr>
              <w:rPr>
                <w:rFonts w:cs="Arial"/>
                <w:sz w:val="16"/>
                <w:szCs w:val="16"/>
              </w:rPr>
            </w:pPr>
            <w:r w:rsidRPr="00B5156B">
              <w:rPr>
                <w:rFonts w:cs="Arial"/>
                <w:sz w:val="16"/>
                <w:szCs w:val="16"/>
              </w:rPr>
              <w:t>RESPONSABLE:</w:t>
            </w:r>
            <w:r w:rsidR="00B21732" w:rsidRPr="00B5156B">
              <w:rPr>
                <w:rFonts w:cs="Arial"/>
                <w:sz w:val="16"/>
                <w:szCs w:val="16"/>
              </w:rPr>
              <w:t xml:space="preserve"> Jefe de Compras</w:t>
            </w:r>
          </w:p>
        </w:tc>
      </w:tr>
      <w:tr w:rsidR="00327810" w:rsidRPr="00B5156B" w:rsidTr="00076D64">
        <w:trPr>
          <w:trHeight w:val="20"/>
          <w:jc w:val="center"/>
        </w:trPr>
        <w:tc>
          <w:tcPr>
            <w:tcW w:w="5000" w:type="pct"/>
            <w:gridSpan w:val="3"/>
          </w:tcPr>
          <w:p w:rsidR="00327810" w:rsidRPr="00B5156B" w:rsidRDefault="00327810" w:rsidP="00327810">
            <w:pPr>
              <w:rPr>
                <w:rFonts w:cs="Arial"/>
                <w:sz w:val="16"/>
                <w:szCs w:val="16"/>
              </w:rPr>
            </w:pPr>
            <w:r w:rsidRPr="00B5156B">
              <w:rPr>
                <w:rFonts w:cs="Arial"/>
                <w:sz w:val="16"/>
                <w:szCs w:val="16"/>
              </w:rPr>
              <w:t>MISIÓN:</w:t>
            </w:r>
            <w:r w:rsidR="00B21732" w:rsidRPr="00B5156B">
              <w:rPr>
                <w:rFonts w:cs="Arial"/>
                <w:sz w:val="16"/>
                <w:szCs w:val="16"/>
              </w:rPr>
              <w:t xml:space="preserve"> Asegurar que los productos adquiridos cumplan con las especificaciones de compra y que éstos se ajusten a las necesidades de la empresa y de los clientes.</w:t>
            </w:r>
          </w:p>
        </w:tc>
      </w:tr>
      <w:tr w:rsidR="00327810" w:rsidRPr="00B5156B" w:rsidTr="00076D64">
        <w:trPr>
          <w:trHeight w:val="20"/>
          <w:jc w:val="center"/>
        </w:trPr>
        <w:tc>
          <w:tcPr>
            <w:tcW w:w="5000" w:type="pct"/>
            <w:gridSpan w:val="3"/>
          </w:tcPr>
          <w:p w:rsidR="00327810" w:rsidRPr="00B5156B" w:rsidRDefault="00C6026D" w:rsidP="00F07CF6">
            <w:pPr>
              <w:spacing w:before="120" w:after="120"/>
              <w:jc w:val="center"/>
              <w:rPr>
                <w:rFonts w:cs="Arial"/>
                <w:sz w:val="16"/>
                <w:szCs w:val="16"/>
              </w:rPr>
            </w:pPr>
            <w:r>
              <w:object w:dxaOrig="16305" w:dyaOrig="15775">
                <v:shape id="_x0000_i1027" type="#_x0000_t75" style="width:375pt;height:360.75pt" o:ole="">
                  <v:imagedata r:id="rId52" o:title=""/>
                </v:shape>
                <o:OLEObject Type="Embed" ProgID="Visio.Drawing.11" ShapeID="_x0000_i1027" DrawAspect="Content" ObjectID="_1439478932" r:id="rId53"/>
              </w:object>
            </w:r>
          </w:p>
        </w:tc>
      </w:tr>
    </w:tbl>
    <w:tbl>
      <w:tblPr>
        <w:tblW w:w="4910" w:type="pct"/>
        <w:tblInd w:w="70" w:type="dxa"/>
        <w:tblCellMar>
          <w:left w:w="70" w:type="dxa"/>
          <w:right w:w="70" w:type="dxa"/>
        </w:tblCellMar>
        <w:tblLook w:val="04A0" w:firstRow="1" w:lastRow="0" w:firstColumn="1" w:lastColumn="0" w:noHBand="0" w:noVBand="1"/>
      </w:tblPr>
      <w:tblGrid>
        <w:gridCol w:w="452"/>
        <w:gridCol w:w="1052"/>
        <w:gridCol w:w="1378"/>
        <w:gridCol w:w="1735"/>
        <w:gridCol w:w="1846"/>
        <w:gridCol w:w="871"/>
        <w:gridCol w:w="932"/>
      </w:tblGrid>
      <w:tr w:rsidR="00F07CF6" w:rsidRPr="00B5156B" w:rsidTr="00076D64">
        <w:trPr>
          <w:trHeight w:val="188"/>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Tipo</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Variable</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Nombre</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Descripción</w:t>
            </w:r>
          </w:p>
        </w:tc>
        <w:tc>
          <w:tcPr>
            <w:tcW w:w="11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Algoritmo</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Unidad de medida</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Frecuencia</w:t>
            </w:r>
          </w:p>
        </w:tc>
      </w:tr>
      <w:tr w:rsidR="00F07CF6" w:rsidRPr="00B5156B" w:rsidTr="00076D64">
        <w:trPr>
          <w:trHeight w:val="188"/>
        </w:trPr>
        <w:tc>
          <w:tcPr>
            <w:tcW w:w="231"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842"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r>
      <w:tr w:rsidR="00F07CF6" w:rsidRPr="00B5156B" w:rsidTr="00076D64">
        <w:trPr>
          <w:trHeight w:val="188"/>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F1</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Calidad</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CF6" w:rsidRPr="00B5156B" w:rsidRDefault="00F07CF6" w:rsidP="00181EE1">
            <w:pPr>
              <w:spacing w:after="0" w:line="240" w:lineRule="auto"/>
              <w:rPr>
                <w:rFonts w:eastAsia="Times New Roman" w:cs="Arial"/>
                <w:color w:val="000000"/>
                <w:sz w:val="16"/>
                <w:lang w:val="es-ES" w:eastAsia="es-ES"/>
              </w:rPr>
            </w:pPr>
            <w:r w:rsidRPr="00B5156B">
              <w:rPr>
                <w:rFonts w:eastAsia="Times New Roman" w:cs="Arial"/>
                <w:color w:val="000000"/>
                <w:sz w:val="16"/>
                <w:lang w:val="es-ES" w:eastAsia="es-ES"/>
              </w:rPr>
              <w:t>Tasa de órdenes de compra con errores</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CF6" w:rsidRPr="00B5156B" w:rsidRDefault="00F07CF6" w:rsidP="00181EE1">
            <w:pPr>
              <w:spacing w:after="0" w:line="240" w:lineRule="auto"/>
              <w:rPr>
                <w:rFonts w:eastAsia="Times New Roman" w:cs="Arial"/>
                <w:color w:val="000000"/>
                <w:sz w:val="16"/>
                <w:lang w:val="es-ES" w:eastAsia="es-ES"/>
              </w:rPr>
            </w:pPr>
            <w:r w:rsidRPr="00B5156B">
              <w:rPr>
                <w:rFonts w:eastAsia="Times New Roman" w:cs="Arial"/>
                <w:color w:val="000000"/>
                <w:sz w:val="16"/>
                <w:lang w:val="es-ES" w:eastAsia="es-ES"/>
              </w:rPr>
              <w:t>Proporciona el porcentaje de órdenes de compra emitidas con errores.</w:t>
            </w:r>
          </w:p>
        </w:tc>
        <w:tc>
          <w:tcPr>
            <w:tcW w:w="11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CF6" w:rsidRPr="00B5156B" w:rsidRDefault="00F07CF6" w:rsidP="00181EE1">
            <w:pPr>
              <w:spacing w:after="0" w:line="240" w:lineRule="auto"/>
              <w:rPr>
                <w:rFonts w:eastAsia="Times New Roman" w:cs="Arial"/>
                <w:color w:val="000000"/>
                <w:sz w:val="16"/>
                <w:lang w:val="es-ES" w:eastAsia="es-ES"/>
              </w:rPr>
            </w:pPr>
            <w:r w:rsidRPr="00B5156B">
              <w:rPr>
                <w:rFonts w:eastAsia="Times New Roman" w:cs="Arial"/>
                <w:color w:val="000000"/>
                <w:sz w:val="16"/>
                <w:lang w:val="es-ES" w:eastAsia="es-ES"/>
              </w:rPr>
              <w:t># de órdenes de compra con errores/Total de órdenes emitidas</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Semanal</w:t>
            </w:r>
          </w:p>
        </w:tc>
      </w:tr>
      <w:tr w:rsidR="00F07CF6" w:rsidRPr="00B5156B" w:rsidTr="00076D64">
        <w:trPr>
          <w:trHeight w:val="188"/>
        </w:trPr>
        <w:tc>
          <w:tcPr>
            <w:tcW w:w="231"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842"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r>
      <w:tr w:rsidR="00F07CF6" w:rsidRPr="00B5156B" w:rsidTr="00076D64">
        <w:trPr>
          <w:trHeight w:val="188"/>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F2</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 xml:space="preserve">Calidad </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CF6" w:rsidRPr="00B5156B" w:rsidRDefault="00F07CF6" w:rsidP="00181EE1">
            <w:pPr>
              <w:spacing w:after="0" w:line="240" w:lineRule="auto"/>
              <w:rPr>
                <w:rFonts w:eastAsia="Times New Roman" w:cs="Arial"/>
                <w:color w:val="000000"/>
                <w:sz w:val="16"/>
                <w:lang w:val="es-ES" w:eastAsia="es-ES"/>
              </w:rPr>
            </w:pPr>
            <w:r w:rsidRPr="00B5156B">
              <w:rPr>
                <w:rFonts w:eastAsia="Times New Roman" w:cs="Arial"/>
                <w:color w:val="000000"/>
                <w:sz w:val="16"/>
                <w:lang w:val="es-ES" w:eastAsia="es-ES"/>
              </w:rPr>
              <w:t>Tasa de pedidos generados sin problemas</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CF6" w:rsidRPr="00B5156B" w:rsidRDefault="00F07CF6" w:rsidP="00181EE1">
            <w:pPr>
              <w:spacing w:after="0" w:line="240" w:lineRule="auto"/>
              <w:rPr>
                <w:rFonts w:eastAsia="Times New Roman" w:cs="Arial"/>
                <w:color w:val="000000"/>
                <w:sz w:val="16"/>
                <w:lang w:val="es-ES" w:eastAsia="es-ES"/>
              </w:rPr>
            </w:pPr>
            <w:r w:rsidRPr="00B5156B">
              <w:rPr>
                <w:rFonts w:eastAsia="Times New Roman" w:cs="Arial"/>
                <w:color w:val="000000"/>
                <w:sz w:val="16"/>
                <w:lang w:val="es-ES" w:eastAsia="es-ES"/>
              </w:rPr>
              <w:t>Mide el nivel de pedidos generados sin problemas.</w:t>
            </w:r>
          </w:p>
        </w:tc>
        <w:tc>
          <w:tcPr>
            <w:tcW w:w="11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CF6" w:rsidRPr="00B5156B" w:rsidRDefault="00F07CF6" w:rsidP="00181EE1">
            <w:pPr>
              <w:spacing w:after="0" w:line="240" w:lineRule="auto"/>
              <w:rPr>
                <w:rFonts w:eastAsia="Times New Roman" w:cs="Arial"/>
                <w:color w:val="000000"/>
                <w:sz w:val="16"/>
                <w:lang w:val="es-ES" w:eastAsia="es-ES"/>
              </w:rPr>
            </w:pPr>
            <w:r w:rsidRPr="00B5156B">
              <w:rPr>
                <w:rFonts w:eastAsia="Times New Roman" w:cs="Arial"/>
                <w:color w:val="000000"/>
                <w:sz w:val="16"/>
                <w:lang w:val="es-ES" w:eastAsia="es-ES"/>
              </w:rPr>
              <w:t>Pedidos generados sin problemas/Total de pedidos generados</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CF6" w:rsidRPr="00B5156B" w:rsidRDefault="00F07CF6" w:rsidP="00181EE1">
            <w:pPr>
              <w:spacing w:after="0" w:line="240" w:lineRule="auto"/>
              <w:jc w:val="center"/>
              <w:rPr>
                <w:rFonts w:eastAsia="Times New Roman" w:cs="Arial"/>
                <w:color w:val="000000"/>
                <w:sz w:val="16"/>
                <w:lang w:val="es-ES" w:eastAsia="es-ES"/>
              </w:rPr>
            </w:pPr>
            <w:r w:rsidRPr="00B5156B">
              <w:rPr>
                <w:rFonts w:eastAsia="Times New Roman" w:cs="Arial"/>
                <w:color w:val="000000"/>
                <w:sz w:val="16"/>
                <w:lang w:val="es-ES" w:eastAsia="es-ES"/>
              </w:rPr>
              <w:t>Mensual</w:t>
            </w:r>
          </w:p>
        </w:tc>
      </w:tr>
      <w:tr w:rsidR="00F07CF6" w:rsidRPr="00B5156B" w:rsidTr="00630855">
        <w:trPr>
          <w:trHeight w:val="19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64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842"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rsidR="00F07CF6" w:rsidRPr="00B5156B" w:rsidRDefault="00F07CF6" w:rsidP="00181EE1">
            <w:pPr>
              <w:spacing w:after="0" w:line="240" w:lineRule="auto"/>
              <w:rPr>
                <w:rFonts w:eastAsia="Times New Roman" w:cs="Arial"/>
                <w:color w:val="000000"/>
                <w:sz w:val="16"/>
                <w:lang w:val="es-ES" w:eastAsia="es-ES"/>
              </w:rPr>
            </w:pPr>
          </w:p>
        </w:tc>
      </w:tr>
    </w:tbl>
    <w:p w:rsidR="00B21732" w:rsidRPr="00B5156B" w:rsidRDefault="00B21732" w:rsidP="0080527C">
      <w:pPr>
        <w:pStyle w:val="Fuenteilustracionesytablas"/>
      </w:pPr>
      <w:r w:rsidRPr="00B5156B">
        <w:t xml:space="preserve">Fuente: </w:t>
      </w:r>
      <w:proofErr w:type="spellStart"/>
      <w:r w:rsidRPr="00B5156B">
        <w:t>Rive</w:t>
      </w:r>
      <w:proofErr w:type="spellEnd"/>
      <w:r w:rsidRPr="00B5156B">
        <w:t xml:space="preserve"> S.A.</w:t>
      </w:r>
    </w:p>
    <w:p w:rsidR="00B21732" w:rsidRPr="00B5156B" w:rsidRDefault="00B21732" w:rsidP="0080527C">
      <w:pPr>
        <w:pStyle w:val="Fuenteilustracionesytablas"/>
      </w:pPr>
      <w:r w:rsidRPr="00B5156B">
        <w:t>Elaborado Por: Carla Ríos, Karen Velasco</w:t>
      </w:r>
    </w:p>
    <w:p w:rsidR="008009D6" w:rsidRPr="00B5156B" w:rsidRDefault="008009D6" w:rsidP="008009D6">
      <w:pPr>
        <w:rPr>
          <w:rFonts w:cs="Arial"/>
        </w:rPr>
      </w:pPr>
      <w:r w:rsidRPr="00B5156B">
        <w:rPr>
          <w:rFonts w:cs="Arial"/>
        </w:rPr>
        <w:br w:type="page"/>
      </w:r>
    </w:p>
    <w:p w:rsidR="006127C3" w:rsidRPr="00B5156B" w:rsidRDefault="006127C3" w:rsidP="00076D64">
      <w:pPr>
        <w:pStyle w:val="Ttulo5"/>
        <w:jc w:val="both"/>
      </w:pPr>
      <w:bookmarkStart w:id="415" w:name="_Toc356032301"/>
      <w:r w:rsidRPr="00B5156B">
        <w:lastRenderedPageBreak/>
        <w:t>Análisis de valor agregado de la situación mejorada del subproceso compras</w:t>
      </w:r>
      <w:bookmarkEnd w:id="415"/>
    </w:p>
    <w:p w:rsidR="00F11BEA" w:rsidRPr="00B5156B" w:rsidRDefault="00F11BEA" w:rsidP="0080527C">
      <w:pPr>
        <w:pStyle w:val="Epgrafe"/>
      </w:pPr>
      <w:bookmarkStart w:id="416" w:name="_Toc365711465"/>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7</w:t>
      </w:r>
      <w:r w:rsidR="004A07C4" w:rsidRPr="00B5156B">
        <w:rPr>
          <w:noProof/>
        </w:rPr>
        <w:fldChar w:fldCharType="end"/>
      </w:r>
      <w:r w:rsidR="00451584">
        <w:t xml:space="preserve"> -</w:t>
      </w:r>
      <w:r w:rsidRPr="00B5156B">
        <w:t xml:space="preserve"> Análisis de valor agregado de la situación </w:t>
      </w:r>
      <w:r w:rsidR="00E1028A" w:rsidRPr="00B5156B">
        <w:t>mejorada</w:t>
      </w:r>
      <w:r w:rsidRPr="00B5156B">
        <w:t xml:space="preserve"> del subproceso compras</w:t>
      </w:r>
      <w:bookmarkEnd w:id="416"/>
    </w:p>
    <w:tbl>
      <w:tblPr>
        <w:tblW w:w="5000" w:type="pct"/>
        <w:tblLayout w:type="fixed"/>
        <w:tblCellMar>
          <w:left w:w="70" w:type="dxa"/>
          <w:right w:w="70" w:type="dxa"/>
        </w:tblCellMar>
        <w:tblLook w:val="04A0" w:firstRow="1" w:lastRow="0" w:firstColumn="1" w:lastColumn="0" w:noHBand="0" w:noVBand="1"/>
      </w:tblPr>
      <w:tblGrid>
        <w:gridCol w:w="1204"/>
        <w:gridCol w:w="3948"/>
        <w:gridCol w:w="559"/>
        <w:gridCol w:w="551"/>
        <w:gridCol w:w="237"/>
        <w:gridCol w:w="236"/>
        <w:gridCol w:w="259"/>
        <w:gridCol w:w="236"/>
        <w:gridCol w:w="242"/>
        <w:gridCol w:w="946"/>
      </w:tblGrid>
      <w:tr w:rsidR="00E1028A" w:rsidRPr="00954052" w:rsidTr="00954052">
        <w:trPr>
          <w:trHeight w:val="32"/>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954052" w:rsidRPr="00954052" w:rsidTr="00302AA9">
        <w:trPr>
          <w:trHeight w:val="32"/>
        </w:trPr>
        <w:tc>
          <w:tcPr>
            <w:tcW w:w="715" w:type="pct"/>
            <w:tcBorders>
              <w:top w:val="nil"/>
              <w:left w:val="single" w:sz="8" w:space="0" w:color="auto"/>
              <w:bottom w:val="nil"/>
              <w:right w:val="nil"/>
            </w:tcBorders>
            <w:shd w:val="clear" w:color="auto" w:fill="auto"/>
            <w:noWrap/>
            <w:vAlign w:val="bottom"/>
            <w:hideMark/>
          </w:tcPr>
          <w:p w:rsidR="00E1028A" w:rsidRPr="00C6026D" w:rsidRDefault="00E1028A" w:rsidP="00E1028A">
            <w:pPr>
              <w:spacing w:after="0" w:line="240" w:lineRule="auto"/>
              <w:rPr>
                <w:rFonts w:eastAsia="Times New Roman" w:cs="Arial"/>
                <w:color w:val="000000"/>
                <w:sz w:val="14"/>
                <w:szCs w:val="14"/>
                <w:lang w:eastAsia="es-EC"/>
              </w:rPr>
            </w:pPr>
            <w:r w:rsidRPr="00C6026D">
              <w:rPr>
                <w:rFonts w:eastAsia="Times New Roman" w:cs="Arial"/>
                <w:color w:val="000000"/>
                <w:sz w:val="14"/>
                <w:szCs w:val="14"/>
                <w:lang w:eastAsia="es-EC"/>
              </w:rPr>
              <w:t>PROCESO:</w:t>
            </w:r>
          </w:p>
        </w:tc>
        <w:tc>
          <w:tcPr>
            <w:tcW w:w="3145" w:type="pct"/>
            <w:gridSpan w:val="4"/>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Aprovisionamiento</w:t>
            </w:r>
          </w:p>
        </w:tc>
        <w:tc>
          <w:tcPr>
            <w:tcW w:w="140"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294" w:type="pct"/>
            <w:gridSpan w:val="2"/>
            <w:tcBorders>
              <w:top w:val="nil"/>
              <w:left w:val="nil"/>
              <w:bottom w:val="nil"/>
              <w:right w:val="nil"/>
            </w:tcBorders>
            <w:shd w:val="clear" w:color="auto" w:fill="auto"/>
            <w:noWrap/>
            <w:vAlign w:val="bottom"/>
            <w:hideMark/>
          </w:tcPr>
          <w:p w:rsidR="00E1028A" w:rsidRPr="00954052" w:rsidRDefault="00E1028A" w:rsidP="00E1028A">
            <w:pPr>
              <w:spacing w:after="0" w:line="240" w:lineRule="auto"/>
              <w:jc w:val="center"/>
              <w:rPr>
                <w:rFonts w:eastAsia="Times New Roman" w:cs="Arial"/>
                <w:color w:val="000000"/>
                <w:sz w:val="16"/>
                <w:szCs w:val="14"/>
                <w:lang w:eastAsia="es-EC"/>
              </w:rPr>
            </w:pPr>
          </w:p>
        </w:tc>
        <w:tc>
          <w:tcPr>
            <w:tcW w:w="144"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562" w:type="pct"/>
            <w:tcBorders>
              <w:top w:val="nil"/>
              <w:left w:val="nil"/>
              <w:bottom w:val="nil"/>
              <w:right w:val="single" w:sz="8"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954052" w:rsidRPr="00954052" w:rsidTr="00302AA9">
        <w:trPr>
          <w:trHeight w:val="32"/>
        </w:trPr>
        <w:tc>
          <w:tcPr>
            <w:tcW w:w="715" w:type="pct"/>
            <w:tcBorders>
              <w:top w:val="nil"/>
              <w:left w:val="single" w:sz="8" w:space="0" w:color="auto"/>
              <w:bottom w:val="nil"/>
              <w:right w:val="nil"/>
            </w:tcBorders>
            <w:shd w:val="clear" w:color="auto" w:fill="auto"/>
            <w:noWrap/>
            <w:vAlign w:val="bottom"/>
            <w:hideMark/>
          </w:tcPr>
          <w:p w:rsidR="00E1028A" w:rsidRPr="00C6026D" w:rsidRDefault="00E1028A" w:rsidP="00E1028A">
            <w:pPr>
              <w:spacing w:after="0" w:line="240" w:lineRule="auto"/>
              <w:rPr>
                <w:rFonts w:eastAsia="Times New Roman" w:cs="Arial"/>
                <w:color w:val="000000"/>
                <w:sz w:val="14"/>
                <w:szCs w:val="14"/>
                <w:lang w:eastAsia="es-EC"/>
              </w:rPr>
            </w:pPr>
            <w:r w:rsidRPr="00C6026D">
              <w:rPr>
                <w:rFonts w:eastAsia="Times New Roman" w:cs="Arial"/>
                <w:color w:val="000000"/>
                <w:sz w:val="14"/>
                <w:szCs w:val="14"/>
                <w:lang w:eastAsia="es-EC"/>
              </w:rPr>
              <w:t>SUBPROCESO:</w:t>
            </w:r>
          </w:p>
        </w:tc>
        <w:tc>
          <w:tcPr>
            <w:tcW w:w="3145" w:type="pct"/>
            <w:gridSpan w:val="4"/>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Compras</w:t>
            </w:r>
          </w:p>
        </w:tc>
        <w:tc>
          <w:tcPr>
            <w:tcW w:w="140"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154"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140"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144"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562" w:type="pct"/>
            <w:tcBorders>
              <w:top w:val="nil"/>
              <w:left w:val="nil"/>
              <w:bottom w:val="nil"/>
              <w:right w:val="single" w:sz="8"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076D64" w:rsidRPr="00954052" w:rsidTr="00302AA9">
        <w:trPr>
          <w:trHeight w:val="32"/>
        </w:trPr>
        <w:tc>
          <w:tcPr>
            <w:tcW w:w="71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No.</w:t>
            </w:r>
          </w:p>
        </w:tc>
        <w:tc>
          <w:tcPr>
            <w:tcW w:w="2345"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ACTIVIDADES</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V.A.C.</w:t>
            </w:r>
          </w:p>
        </w:tc>
        <w:tc>
          <w:tcPr>
            <w:tcW w:w="327"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V.A.E.</w:t>
            </w:r>
          </w:p>
        </w:tc>
        <w:tc>
          <w:tcPr>
            <w:tcW w:w="141"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P</w:t>
            </w:r>
          </w:p>
        </w:tc>
        <w:tc>
          <w:tcPr>
            <w:tcW w:w="140"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E</w:t>
            </w:r>
          </w:p>
        </w:tc>
        <w:tc>
          <w:tcPr>
            <w:tcW w:w="154"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M</w:t>
            </w:r>
          </w:p>
        </w:tc>
        <w:tc>
          <w:tcPr>
            <w:tcW w:w="140"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I</w:t>
            </w:r>
          </w:p>
        </w:tc>
        <w:tc>
          <w:tcPr>
            <w:tcW w:w="144"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A</w:t>
            </w:r>
          </w:p>
        </w:tc>
        <w:tc>
          <w:tcPr>
            <w:tcW w:w="562" w:type="pct"/>
            <w:tcBorders>
              <w:top w:val="single" w:sz="8" w:space="0" w:color="auto"/>
              <w:left w:val="nil"/>
              <w:bottom w:val="single" w:sz="8" w:space="0" w:color="auto"/>
              <w:right w:val="single" w:sz="8" w:space="0" w:color="auto"/>
            </w:tcBorders>
            <w:shd w:val="clear" w:color="auto" w:fill="auto"/>
            <w:vAlign w:val="center"/>
            <w:hideMark/>
          </w:tcPr>
          <w:p w:rsidR="00E1028A" w:rsidRPr="00954052" w:rsidRDefault="00E1028A" w:rsidP="00E1028A">
            <w:pPr>
              <w:spacing w:after="0" w:line="240" w:lineRule="auto"/>
              <w:jc w:val="center"/>
              <w:rPr>
                <w:rFonts w:eastAsia="Times New Roman" w:cs="Arial"/>
                <w:b/>
                <w:bCs/>
                <w:color w:val="000000"/>
                <w:sz w:val="14"/>
                <w:szCs w:val="14"/>
                <w:lang w:eastAsia="es-EC"/>
              </w:rPr>
            </w:pPr>
            <w:r w:rsidRPr="00954052">
              <w:rPr>
                <w:rFonts w:eastAsia="Times New Roman" w:cs="Arial"/>
                <w:b/>
                <w:bCs/>
                <w:color w:val="000000"/>
                <w:sz w:val="14"/>
                <w:szCs w:val="14"/>
                <w:lang w:eastAsia="es-EC"/>
              </w:rPr>
              <w:t>TIEMPOS EFECTIVOS EN MINUTOS</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345" w:type="pct"/>
            <w:tcBorders>
              <w:top w:val="nil"/>
              <w:left w:val="nil"/>
              <w:bottom w:val="single" w:sz="4" w:space="0" w:color="auto"/>
              <w:right w:val="single" w:sz="4"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Verificación de stock disponible</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345" w:type="pct"/>
            <w:tcBorders>
              <w:top w:val="single" w:sz="4" w:space="0" w:color="auto"/>
              <w:left w:val="nil"/>
              <w:bottom w:val="single" w:sz="4" w:space="0" w:color="auto"/>
              <w:right w:val="single" w:sz="4"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Planificación de compras mensual</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50</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345" w:type="pct"/>
            <w:tcBorders>
              <w:top w:val="single" w:sz="4" w:space="0" w:color="auto"/>
              <w:left w:val="nil"/>
              <w:bottom w:val="single" w:sz="4" w:space="0" w:color="auto"/>
              <w:right w:val="single" w:sz="4"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xml:space="preserve">Elaboración de Orden de Compra </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345"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Envío de Orden de compra al proveedor para que la procese</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345" w:type="pct"/>
            <w:tcBorders>
              <w:top w:val="single" w:sz="4" w:space="0" w:color="auto"/>
              <w:left w:val="nil"/>
              <w:bottom w:val="nil"/>
              <w:right w:val="single" w:sz="4"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xml:space="preserve">Seguimiento de Órdenes de Compras </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12</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345"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productos adquiridos</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345" w:type="pct"/>
            <w:tcBorders>
              <w:top w:val="nil"/>
              <w:left w:val="nil"/>
              <w:bottom w:val="single" w:sz="4" w:space="0" w:color="auto"/>
              <w:right w:val="single" w:sz="4"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Cotización del producto a tres proveedores externos</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345" w:type="pct"/>
            <w:tcBorders>
              <w:top w:val="single" w:sz="4" w:space="0" w:color="auto"/>
              <w:left w:val="nil"/>
              <w:bottom w:val="single" w:sz="4" w:space="0" w:color="auto"/>
              <w:right w:val="single" w:sz="4" w:space="0" w:color="000000"/>
            </w:tcBorders>
            <w:shd w:val="clear" w:color="auto" w:fill="auto"/>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Elaboración de cuadro comparativo de tres diferentes proveedores (precio, tiempo de entrega y forma de pago)</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000000" w:fill="FFFFFF"/>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345" w:type="pct"/>
            <w:tcBorders>
              <w:top w:val="single" w:sz="4" w:space="0" w:color="auto"/>
              <w:left w:val="nil"/>
              <w:bottom w:val="single" w:sz="4" w:space="0" w:color="auto"/>
              <w:right w:val="single" w:sz="4"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Selección de la mejor cotización</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076D64" w:rsidRPr="00954052" w:rsidTr="00302AA9">
        <w:trPr>
          <w:trHeight w:val="32"/>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c>
          <w:tcPr>
            <w:tcW w:w="2345" w:type="pct"/>
            <w:tcBorders>
              <w:top w:val="nil"/>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Recopilación de la información crediticia del cliente</w:t>
            </w:r>
          </w:p>
        </w:tc>
        <w:tc>
          <w:tcPr>
            <w:tcW w:w="332"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2"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E1028A" w:rsidRPr="00954052" w:rsidTr="00954052">
        <w:trPr>
          <w:trHeight w:val="32"/>
        </w:trPr>
        <w:tc>
          <w:tcPr>
            <w:tcW w:w="4438"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1028A" w:rsidRPr="00954052" w:rsidRDefault="00E1028A" w:rsidP="00E1028A">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137</w:t>
            </w:r>
          </w:p>
        </w:tc>
      </w:tr>
    </w:tbl>
    <w:p w:rsidR="00E1028A" w:rsidRPr="00B5156B" w:rsidRDefault="00E1028A" w:rsidP="00E1028A">
      <w:pPr>
        <w:spacing w:after="0" w:line="240" w:lineRule="auto"/>
        <w:rPr>
          <w:rFonts w:cs="Arial"/>
        </w:rPr>
      </w:pPr>
    </w:p>
    <w:tbl>
      <w:tblPr>
        <w:tblW w:w="5000" w:type="pct"/>
        <w:tblCellMar>
          <w:left w:w="70" w:type="dxa"/>
          <w:right w:w="70" w:type="dxa"/>
        </w:tblCellMar>
        <w:tblLook w:val="04A0" w:firstRow="1" w:lastRow="0" w:firstColumn="1" w:lastColumn="0" w:noHBand="0" w:noVBand="1"/>
      </w:tblPr>
      <w:tblGrid>
        <w:gridCol w:w="1010"/>
        <w:gridCol w:w="5438"/>
        <w:gridCol w:w="184"/>
        <w:gridCol w:w="384"/>
        <w:gridCol w:w="801"/>
        <w:gridCol w:w="601"/>
      </w:tblGrid>
      <w:tr w:rsidR="00181EE1" w:rsidRPr="00C6026D" w:rsidTr="00C6026D">
        <w:trPr>
          <w:trHeight w:val="42"/>
        </w:trPr>
        <w:tc>
          <w:tcPr>
            <w:tcW w:w="3938"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181EE1" w:rsidRPr="00C6026D" w:rsidRDefault="00181EE1" w:rsidP="00181EE1">
            <w:pPr>
              <w:spacing w:after="0" w:line="240" w:lineRule="auto"/>
              <w:jc w:val="center"/>
              <w:rPr>
                <w:rFonts w:eastAsia="Times New Roman" w:cs="Arial"/>
                <w:b/>
                <w:bCs/>
                <w:color w:val="000000"/>
                <w:sz w:val="15"/>
                <w:szCs w:val="15"/>
                <w:lang w:val="es-ES" w:eastAsia="es-ES"/>
              </w:rPr>
            </w:pPr>
            <w:r w:rsidRPr="00C6026D">
              <w:rPr>
                <w:rFonts w:eastAsia="Times New Roman" w:cs="Arial"/>
                <w:b/>
                <w:bCs/>
                <w:color w:val="000000"/>
                <w:sz w:val="15"/>
                <w:szCs w:val="15"/>
                <w:lang w:val="es-ES" w:eastAsia="es-ES"/>
              </w:rPr>
              <w:t>COMPOSICIÓN DE ACTIVIDADES</w:t>
            </w:r>
          </w:p>
        </w:tc>
        <w:tc>
          <w:tcPr>
            <w:tcW w:w="1062"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81EE1" w:rsidRPr="00C6026D" w:rsidRDefault="00181EE1" w:rsidP="00181EE1">
            <w:pPr>
              <w:spacing w:after="0" w:line="240" w:lineRule="auto"/>
              <w:jc w:val="center"/>
              <w:rPr>
                <w:rFonts w:eastAsia="Times New Roman" w:cs="Arial"/>
                <w:b/>
                <w:bCs/>
                <w:color w:val="000000"/>
                <w:sz w:val="15"/>
                <w:szCs w:val="15"/>
                <w:lang w:val="es-ES" w:eastAsia="es-ES"/>
              </w:rPr>
            </w:pPr>
            <w:r w:rsidRPr="00C6026D">
              <w:rPr>
                <w:rFonts w:eastAsia="Times New Roman" w:cs="Arial"/>
                <w:b/>
                <w:bCs/>
                <w:color w:val="000000"/>
                <w:sz w:val="15"/>
                <w:szCs w:val="15"/>
                <w:lang w:val="es-ES" w:eastAsia="es-ES"/>
              </w:rPr>
              <w:t>MÉTODO ACTUAL</w:t>
            </w:r>
          </w:p>
        </w:tc>
      </w:tr>
      <w:tr w:rsidR="00181EE1" w:rsidRPr="00C6026D" w:rsidTr="00C6026D">
        <w:trPr>
          <w:trHeight w:val="42"/>
        </w:trPr>
        <w:tc>
          <w:tcPr>
            <w:tcW w:w="3938" w:type="pct"/>
            <w:gridSpan w:val="3"/>
            <w:vMerge/>
            <w:tcBorders>
              <w:top w:val="single" w:sz="8" w:space="0" w:color="auto"/>
              <w:left w:val="single" w:sz="8" w:space="0" w:color="auto"/>
              <w:bottom w:val="single" w:sz="8" w:space="0" w:color="000000"/>
              <w:right w:val="nil"/>
            </w:tcBorders>
            <w:vAlign w:val="center"/>
            <w:hideMark/>
          </w:tcPr>
          <w:p w:rsidR="00181EE1" w:rsidRPr="00C6026D" w:rsidRDefault="00181EE1" w:rsidP="00181EE1">
            <w:pPr>
              <w:spacing w:after="0" w:line="240" w:lineRule="auto"/>
              <w:rPr>
                <w:rFonts w:eastAsia="Times New Roman" w:cs="Arial"/>
                <w:b/>
                <w:bCs/>
                <w:color w:val="000000"/>
                <w:sz w:val="15"/>
                <w:szCs w:val="15"/>
                <w:lang w:val="es-ES" w:eastAsia="es-ES"/>
              </w:rPr>
            </w:pPr>
          </w:p>
        </w:tc>
        <w:tc>
          <w:tcPr>
            <w:tcW w:w="228" w:type="pct"/>
            <w:tcBorders>
              <w:top w:val="nil"/>
              <w:left w:val="single" w:sz="8" w:space="0" w:color="auto"/>
              <w:bottom w:val="single" w:sz="8"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b/>
                <w:bCs/>
                <w:color w:val="000000"/>
                <w:sz w:val="15"/>
                <w:szCs w:val="15"/>
                <w:lang w:val="es-ES" w:eastAsia="es-ES"/>
              </w:rPr>
            </w:pPr>
            <w:r w:rsidRPr="00C6026D">
              <w:rPr>
                <w:rFonts w:eastAsia="Times New Roman" w:cs="Arial"/>
                <w:b/>
                <w:bCs/>
                <w:color w:val="000000"/>
                <w:sz w:val="15"/>
                <w:szCs w:val="15"/>
                <w:lang w:val="es-ES" w:eastAsia="es-ES"/>
              </w:rPr>
              <w:t>No.</w:t>
            </w:r>
          </w:p>
        </w:tc>
        <w:tc>
          <w:tcPr>
            <w:tcW w:w="476" w:type="pct"/>
            <w:tcBorders>
              <w:top w:val="nil"/>
              <w:left w:val="nil"/>
              <w:bottom w:val="single" w:sz="8"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b/>
                <w:bCs/>
                <w:color w:val="000000"/>
                <w:sz w:val="15"/>
                <w:szCs w:val="15"/>
                <w:lang w:val="es-ES" w:eastAsia="es-ES"/>
              </w:rPr>
            </w:pPr>
            <w:r w:rsidRPr="00C6026D">
              <w:rPr>
                <w:rFonts w:eastAsia="Times New Roman" w:cs="Arial"/>
                <w:b/>
                <w:bCs/>
                <w:color w:val="000000"/>
                <w:sz w:val="15"/>
                <w:szCs w:val="15"/>
                <w:lang w:val="es-ES" w:eastAsia="es-ES"/>
              </w:rPr>
              <w:t>TIEMPO</w:t>
            </w:r>
          </w:p>
        </w:tc>
        <w:tc>
          <w:tcPr>
            <w:tcW w:w="358" w:type="pct"/>
            <w:tcBorders>
              <w:top w:val="nil"/>
              <w:left w:val="nil"/>
              <w:bottom w:val="single" w:sz="8"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b/>
                <w:bCs/>
                <w:color w:val="000000"/>
                <w:sz w:val="15"/>
                <w:szCs w:val="15"/>
                <w:lang w:val="es-ES" w:eastAsia="es-ES"/>
              </w:rPr>
            </w:pPr>
            <w:r w:rsidRPr="00C6026D">
              <w:rPr>
                <w:rFonts w:eastAsia="Times New Roman" w:cs="Arial"/>
                <w:b/>
                <w:bCs/>
                <w:color w:val="000000"/>
                <w:sz w:val="15"/>
                <w:szCs w:val="15"/>
                <w:lang w:val="es-ES" w:eastAsia="es-ES"/>
              </w:rPr>
              <w:t>%</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VAC</w:t>
            </w:r>
          </w:p>
        </w:tc>
        <w:tc>
          <w:tcPr>
            <w:tcW w:w="3230" w:type="pct"/>
            <w:tcBorders>
              <w:top w:val="single" w:sz="4" w:space="0" w:color="auto"/>
              <w:left w:val="nil"/>
              <w:bottom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VALOR AGREGADO CLIENTE</w:t>
            </w:r>
          </w:p>
        </w:tc>
        <w:tc>
          <w:tcPr>
            <w:tcW w:w="109" w:type="pct"/>
            <w:tcBorders>
              <w:top w:val="single" w:sz="4"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228"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1</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50</w:t>
            </w:r>
          </w:p>
        </w:tc>
        <w:tc>
          <w:tcPr>
            <w:tcW w:w="358" w:type="pct"/>
            <w:tcBorders>
              <w:top w:val="nil"/>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36,5%</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VAE</w:t>
            </w:r>
          </w:p>
        </w:tc>
        <w:tc>
          <w:tcPr>
            <w:tcW w:w="3230" w:type="pct"/>
            <w:tcBorders>
              <w:top w:val="single" w:sz="4" w:space="0" w:color="auto"/>
              <w:left w:val="nil"/>
              <w:bottom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VALOR AGREGADO EMPRESA</w:t>
            </w:r>
          </w:p>
        </w:tc>
        <w:tc>
          <w:tcPr>
            <w:tcW w:w="109" w:type="pct"/>
            <w:tcBorders>
              <w:top w:val="single" w:sz="4"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228"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4</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45</w:t>
            </w:r>
          </w:p>
        </w:tc>
        <w:tc>
          <w:tcPr>
            <w:tcW w:w="358" w:type="pct"/>
            <w:tcBorders>
              <w:top w:val="single" w:sz="8"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32,8%</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P</w:t>
            </w:r>
          </w:p>
        </w:tc>
        <w:tc>
          <w:tcPr>
            <w:tcW w:w="3230" w:type="pct"/>
            <w:tcBorders>
              <w:top w:val="single" w:sz="4" w:space="0" w:color="auto"/>
              <w:left w:val="nil"/>
              <w:bottom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PREPARACIÓN</w:t>
            </w:r>
          </w:p>
        </w:tc>
        <w:tc>
          <w:tcPr>
            <w:tcW w:w="109" w:type="pct"/>
            <w:tcBorders>
              <w:top w:val="single" w:sz="4"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228"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3</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25</w:t>
            </w:r>
          </w:p>
        </w:tc>
        <w:tc>
          <w:tcPr>
            <w:tcW w:w="358" w:type="pct"/>
            <w:tcBorders>
              <w:top w:val="single" w:sz="8"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18,2%</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E</w:t>
            </w:r>
          </w:p>
        </w:tc>
        <w:tc>
          <w:tcPr>
            <w:tcW w:w="3338" w:type="pct"/>
            <w:gridSpan w:val="2"/>
            <w:tcBorders>
              <w:top w:val="single" w:sz="4" w:space="0" w:color="auto"/>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ESPERA</w:t>
            </w:r>
          </w:p>
        </w:tc>
        <w:tc>
          <w:tcPr>
            <w:tcW w:w="228"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0</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0</w:t>
            </w:r>
          </w:p>
        </w:tc>
        <w:tc>
          <w:tcPr>
            <w:tcW w:w="358" w:type="pct"/>
            <w:tcBorders>
              <w:top w:val="single" w:sz="8"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0,0%</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M</w:t>
            </w:r>
          </w:p>
        </w:tc>
        <w:tc>
          <w:tcPr>
            <w:tcW w:w="3230" w:type="pct"/>
            <w:tcBorders>
              <w:top w:val="single" w:sz="4" w:space="0" w:color="auto"/>
              <w:left w:val="nil"/>
              <w:bottom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MOVIMIENTO</w:t>
            </w:r>
          </w:p>
        </w:tc>
        <w:tc>
          <w:tcPr>
            <w:tcW w:w="109" w:type="pct"/>
            <w:tcBorders>
              <w:top w:val="single" w:sz="4"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228"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1</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5</w:t>
            </w:r>
          </w:p>
        </w:tc>
        <w:tc>
          <w:tcPr>
            <w:tcW w:w="358" w:type="pct"/>
            <w:tcBorders>
              <w:top w:val="single" w:sz="8"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3,6%</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I</w:t>
            </w:r>
          </w:p>
        </w:tc>
        <w:tc>
          <w:tcPr>
            <w:tcW w:w="3338" w:type="pct"/>
            <w:gridSpan w:val="2"/>
            <w:tcBorders>
              <w:top w:val="single" w:sz="4" w:space="0" w:color="auto"/>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INSPECCIÓN</w:t>
            </w:r>
          </w:p>
        </w:tc>
        <w:tc>
          <w:tcPr>
            <w:tcW w:w="228"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1</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12</w:t>
            </w:r>
          </w:p>
        </w:tc>
        <w:tc>
          <w:tcPr>
            <w:tcW w:w="358" w:type="pct"/>
            <w:tcBorders>
              <w:top w:val="single" w:sz="8"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8,8%</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A</w:t>
            </w:r>
          </w:p>
        </w:tc>
        <w:tc>
          <w:tcPr>
            <w:tcW w:w="3338" w:type="pct"/>
            <w:gridSpan w:val="2"/>
            <w:tcBorders>
              <w:top w:val="single" w:sz="4" w:space="0" w:color="auto"/>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ARCHIVO</w:t>
            </w:r>
          </w:p>
        </w:tc>
        <w:tc>
          <w:tcPr>
            <w:tcW w:w="228"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0</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0</w:t>
            </w:r>
          </w:p>
        </w:tc>
        <w:tc>
          <w:tcPr>
            <w:tcW w:w="358" w:type="pct"/>
            <w:tcBorders>
              <w:top w:val="single" w:sz="8"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0,0%</w:t>
            </w:r>
          </w:p>
        </w:tc>
      </w:tr>
      <w:tr w:rsidR="00181EE1" w:rsidRPr="00C6026D" w:rsidTr="00C6026D">
        <w:trPr>
          <w:trHeight w:val="42"/>
        </w:trPr>
        <w:tc>
          <w:tcPr>
            <w:tcW w:w="600" w:type="pct"/>
            <w:tcBorders>
              <w:top w:val="nil"/>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p>
        </w:tc>
        <w:tc>
          <w:tcPr>
            <w:tcW w:w="3338" w:type="pct"/>
            <w:gridSpan w:val="2"/>
            <w:tcBorders>
              <w:top w:val="single" w:sz="4" w:space="0" w:color="auto"/>
              <w:left w:val="nil"/>
              <w:bottom w:val="single" w:sz="4"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TOTAL</w:t>
            </w:r>
          </w:p>
        </w:tc>
        <w:tc>
          <w:tcPr>
            <w:tcW w:w="228" w:type="pct"/>
            <w:tcBorders>
              <w:top w:val="nil"/>
              <w:left w:val="nil"/>
              <w:bottom w:val="single" w:sz="4"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r w:rsidR="001676BC" w:rsidRPr="00C6026D">
              <w:rPr>
                <w:rFonts w:eastAsia="Times New Roman" w:cs="Arial"/>
                <w:color w:val="000000"/>
                <w:sz w:val="15"/>
                <w:szCs w:val="15"/>
                <w:lang w:val="es-ES" w:eastAsia="es-ES"/>
              </w:rPr>
              <w:t>10</w:t>
            </w:r>
          </w:p>
        </w:tc>
        <w:tc>
          <w:tcPr>
            <w:tcW w:w="476" w:type="pct"/>
            <w:tcBorders>
              <w:top w:val="nil"/>
              <w:left w:val="nil"/>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137</w:t>
            </w:r>
          </w:p>
        </w:tc>
        <w:tc>
          <w:tcPr>
            <w:tcW w:w="358" w:type="pct"/>
            <w:tcBorders>
              <w:top w:val="single" w:sz="8"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100%</w:t>
            </w:r>
          </w:p>
        </w:tc>
      </w:tr>
      <w:tr w:rsidR="00181EE1" w:rsidRPr="00C6026D" w:rsidTr="00C6026D">
        <w:trPr>
          <w:trHeight w:val="42"/>
        </w:trPr>
        <w:tc>
          <w:tcPr>
            <w:tcW w:w="600" w:type="pct"/>
            <w:tcBorders>
              <w:top w:val="nil"/>
              <w:left w:val="single" w:sz="8" w:space="0" w:color="auto"/>
              <w:bottom w:val="nil"/>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3230" w:type="pct"/>
            <w:tcBorders>
              <w:top w:val="single" w:sz="4" w:space="0" w:color="auto"/>
              <w:left w:val="nil"/>
              <w:bottom w:val="single" w:sz="4" w:space="0" w:color="auto"/>
              <w:right w:val="nil"/>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p>
        </w:tc>
        <w:tc>
          <w:tcPr>
            <w:tcW w:w="109" w:type="pct"/>
            <w:tcBorders>
              <w:top w:val="single" w:sz="4" w:space="0" w:color="auto"/>
              <w:left w:val="nil"/>
              <w:bottom w:val="single" w:sz="4" w:space="0" w:color="auto"/>
              <w:right w:val="nil"/>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p>
        </w:tc>
        <w:tc>
          <w:tcPr>
            <w:tcW w:w="228" w:type="pct"/>
            <w:tcBorders>
              <w:top w:val="nil"/>
              <w:left w:val="single" w:sz="4" w:space="0" w:color="auto"/>
              <w:bottom w:val="nil"/>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476" w:type="pct"/>
            <w:tcBorders>
              <w:top w:val="nil"/>
              <w:left w:val="nil"/>
              <w:bottom w:val="nil"/>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358" w:type="pct"/>
            <w:tcBorders>
              <w:top w:val="nil"/>
              <w:left w:val="nil"/>
              <w:bottom w:val="nil"/>
              <w:right w:val="single" w:sz="8"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r>
      <w:tr w:rsidR="00181EE1" w:rsidRPr="00C6026D" w:rsidTr="00C6026D">
        <w:trPr>
          <w:trHeight w:val="42"/>
        </w:trPr>
        <w:tc>
          <w:tcPr>
            <w:tcW w:w="60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V.A</w:t>
            </w:r>
            <w:r w:rsidR="001676BC" w:rsidRPr="00C6026D">
              <w:rPr>
                <w:rFonts w:eastAsia="Times New Roman" w:cs="Arial"/>
                <w:color w:val="000000"/>
                <w:sz w:val="15"/>
                <w:szCs w:val="15"/>
                <w:lang w:val="es-ES" w:eastAsia="es-ES"/>
              </w:rPr>
              <w:t>.</w:t>
            </w:r>
          </w:p>
        </w:tc>
        <w:tc>
          <w:tcPr>
            <w:tcW w:w="3338" w:type="pct"/>
            <w:gridSpan w:val="2"/>
            <w:tcBorders>
              <w:top w:val="single" w:sz="4" w:space="0" w:color="auto"/>
              <w:left w:val="nil"/>
              <w:bottom w:val="single" w:sz="4"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VALOR AGREGADO</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358" w:type="pct"/>
            <w:tcBorders>
              <w:top w:val="single" w:sz="4" w:space="0" w:color="auto"/>
              <w:left w:val="nil"/>
              <w:bottom w:val="single" w:sz="4" w:space="0" w:color="auto"/>
              <w:right w:val="single" w:sz="8"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69,3%</w:t>
            </w:r>
          </w:p>
        </w:tc>
      </w:tr>
      <w:tr w:rsidR="00181EE1" w:rsidRPr="00C6026D" w:rsidTr="00C6026D">
        <w:trPr>
          <w:trHeight w:val="42"/>
        </w:trPr>
        <w:tc>
          <w:tcPr>
            <w:tcW w:w="600" w:type="pct"/>
            <w:tcBorders>
              <w:top w:val="nil"/>
              <w:left w:val="single" w:sz="8" w:space="0" w:color="auto"/>
              <w:bottom w:val="single" w:sz="8" w:space="0" w:color="auto"/>
              <w:right w:val="single" w:sz="4" w:space="0" w:color="auto"/>
            </w:tcBorders>
            <w:shd w:val="clear" w:color="auto" w:fill="auto"/>
            <w:noWrap/>
            <w:vAlign w:val="center"/>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S.V.A</w:t>
            </w:r>
            <w:r w:rsidR="001676BC" w:rsidRPr="00C6026D">
              <w:rPr>
                <w:rFonts w:eastAsia="Times New Roman" w:cs="Arial"/>
                <w:color w:val="000000"/>
                <w:sz w:val="15"/>
                <w:szCs w:val="15"/>
                <w:lang w:val="es-ES" w:eastAsia="es-ES"/>
              </w:rPr>
              <w:t>.</w:t>
            </w:r>
          </w:p>
        </w:tc>
        <w:tc>
          <w:tcPr>
            <w:tcW w:w="3338" w:type="pct"/>
            <w:gridSpan w:val="2"/>
            <w:tcBorders>
              <w:top w:val="single" w:sz="4" w:space="0" w:color="auto"/>
              <w:left w:val="nil"/>
              <w:bottom w:val="single" w:sz="8"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SIN VALOR AGREGADO</w:t>
            </w:r>
          </w:p>
        </w:tc>
        <w:tc>
          <w:tcPr>
            <w:tcW w:w="228" w:type="pct"/>
            <w:tcBorders>
              <w:top w:val="nil"/>
              <w:left w:val="nil"/>
              <w:bottom w:val="single" w:sz="8"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476" w:type="pct"/>
            <w:tcBorders>
              <w:top w:val="nil"/>
              <w:left w:val="nil"/>
              <w:bottom w:val="single" w:sz="8" w:space="0" w:color="auto"/>
              <w:right w:val="single" w:sz="4" w:space="0" w:color="auto"/>
            </w:tcBorders>
            <w:shd w:val="clear" w:color="auto" w:fill="auto"/>
            <w:noWrap/>
            <w:vAlign w:val="bottom"/>
            <w:hideMark/>
          </w:tcPr>
          <w:p w:rsidR="00181EE1" w:rsidRPr="00C6026D" w:rsidRDefault="00181EE1" w:rsidP="00181EE1">
            <w:pPr>
              <w:spacing w:after="0" w:line="240" w:lineRule="auto"/>
              <w:rPr>
                <w:rFonts w:eastAsia="Times New Roman" w:cs="Arial"/>
                <w:color w:val="000000"/>
                <w:sz w:val="15"/>
                <w:szCs w:val="15"/>
                <w:lang w:val="es-ES" w:eastAsia="es-ES"/>
              </w:rPr>
            </w:pPr>
            <w:r w:rsidRPr="00C6026D">
              <w:rPr>
                <w:rFonts w:eastAsia="Times New Roman" w:cs="Arial"/>
                <w:color w:val="000000"/>
                <w:sz w:val="15"/>
                <w:szCs w:val="15"/>
                <w:lang w:val="es-ES" w:eastAsia="es-ES"/>
              </w:rPr>
              <w:t> </w:t>
            </w:r>
          </w:p>
        </w:tc>
        <w:tc>
          <w:tcPr>
            <w:tcW w:w="358" w:type="pct"/>
            <w:tcBorders>
              <w:top w:val="nil"/>
              <w:left w:val="nil"/>
              <w:bottom w:val="single" w:sz="8" w:space="0" w:color="auto"/>
              <w:right w:val="single" w:sz="8" w:space="0" w:color="auto"/>
            </w:tcBorders>
            <w:shd w:val="clear" w:color="auto" w:fill="auto"/>
            <w:noWrap/>
            <w:vAlign w:val="bottom"/>
            <w:hideMark/>
          </w:tcPr>
          <w:p w:rsidR="00181EE1" w:rsidRPr="00C6026D" w:rsidRDefault="00181EE1" w:rsidP="00181EE1">
            <w:pPr>
              <w:spacing w:after="0" w:line="240" w:lineRule="auto"/>
              <w:jc w:val="center"/>
              <w:rPr>
                <w:rFonts w:eastAsia="Times New Roman" w:cs="Arial"/>
                <w:color w:val="000000"/>
                <w:sz w:val="15"/>
                <w:szCs w:val="15"/>
                <w:lang w:val="es-ES" w:eastAsia="es-ES"/>
              </w:rPr>
            </w:pPr>
            <w:r w:rsidRPr="00C6026D">
              <w:rPr>
                <w:rFonts w:eastAsia="Times New Roman" w:cs="Arial"/>
                <w:color w:val="000000"/>
                <w:sz w:val="15"/>
                <w:szCs w:val="15"/>
                <w:lang w:val="es-ES" w:eastAsia="es-ES"/>
              </w:rPr>
              <w:t>30,7%</w:t>
            </w:r>
          </w:p>
        </w:tc>
      </w:tr>
    </w:tbl>
    <w:p w:rsidR="00FE727D" w:rsidRPr="00B5156B" w:rsidRDefault="00FE727D" w:rsidP="0080527C">
      <w:pPr>
        <w:pStyle w:val="Fuenteilustracionesytablas"/>
      </w:pPr>
      <w:r w:rsidRPr="00B5156B">
        <w:t xml:space="preserve">Fuente: </w:t>
      </w:r>
      <w:proofErr w:type="spellStart"/>
      <w:r w:rsidRPr="00B5156B">
        <w:t>Rive</w:t>
      </w:r>
      <w:proofErr w:type="spellEnd"/>
      <w:r w:rsidRPr="00B5156B">
        <w:t xml:space="preserve"> S.A.</w:t>
      </w:r>
    </w:p>
    <w:p w:rsidR="00FE727D" w:rsidRPr="00B5156B" w:rsidRDefault="00FE727D" w:rsidP="0080527C">
      <w:pPr>
        <w:pStyle w:val="Fuenteilustracionesytablas"/>
      </w:pPr>
      <w:r w:rsidRPr="00B5156B">
        <w:t>Elaborado Por: Carla Ríos, Karen Velasco</w:t>
      </w:r>
    </w:p>
    <w:p w:rsidR="00762901" w:rsidRPr="00B5156B" w:rsidRDefault="00762901" w:rsidP="00762901">
      <w:pPr>
        <w:rPr>
          <w:rFonts w:cs="Arial"/>
        </w:rPr>
      </w:pPr>
      <w:r w:rsidRPr="00B5156B">
        <w:rPr>
          <w:rFonts w:cs="Arial"/>
        </w:rPr>
        <w:br w:type="page"/>
      </w:r>
    </w:p>
    <w:p w:rsidR="006127C3" w:rsidRPr="00B5156B" w:rsidRDefault="006127C3" w:rsidP="00076D64">
      <w:pPr>
        <w:pStyle w:val="Ttulo5"/>
        <w:jc w:val="both"/>
      </w:pPr>
      <w:bookmarkStart w:id="417" w:name="_Toc356032302"/>
      <w:r w:rsidRPr="00B5156B">
        <w:lastRenderedPageBreak/>
        <w:t>Representaciones gráficas del análisis de valor agregado del subproceso compras</w:t>
      </w:r>
      <w:bookmarkEnd w:id="417"/>
    </w:p>
    <w:p w:rsidR="00BA381B" w:rsidRDefault="00421962" w:rsidP="00E10111">
      <w:pPr>
        <w:keepNext/>
        <w:spacing w:after="0"/>
        <w:jc w:val="center"/>
        <w:rPr>
          <w:rFonts w:cs="Arial"/>
          <w:b/>
          <w:bCs/>
          <w:color w:val="4F81BD" w:themeColor="accent1"/>
          <w:sz w:val="18"/>
          <w:szCs w:val="18"/>
        </w:rPr>
      </w:pPr>
      <w:r>
        <w:rPr>
          <w:rFonts w:cs="Arial"/>
          <w:b/>
          <w:bCs/>
          <w:noProof/>
          <w:color w:val="4F81BD" w:themeColor="accent1"/>
          <w:sz w:val="18"/>
          <w:szCs w:val="18"/>
          <w:lang w:eastAsia="es-EC"/>
        </w:rPr>
        <w:drawing>
          <wp:inline distT="0" distB="0" distL="0" distR="0" wp14:anchorId="10C2D07B" wp14:editId="1CC4BCF4">
            <wp:extent cx="5104785" cy="27051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0673" cy="2708220"/>
                    </a:xfrm>
                    <a:prstGeom prst="rect">
                      <a:avLst/>
                    </a:prstGeom>
                    <a:noFill/>
                  </pic:spPr>
                </pic:pic>
              </a:graphicData>
            </a:graphic>
          </wp:inline>
        </w:drawing>
      </w:r>
    </w:p>
    <w:p w:rsidR="00605005" w:rsidRPr="0080527C" w:rsidRDefault="00605005" w:rsidP="0080527C">
      <w:pPr>
        <w:pStyle w:val="Epgrafe"/>
      </w:pPr>
      <w:bookmarkStart w:id="418" w:name="_Toc365711573"/>
      <w:r w:rsidRPr="0080527C">
        <w:t xml:space="preserve">Figura </w:t>
      </w:r>
      <w:r w:rsidR="004A07C4" w:rsidRPr="0080527C">
        <w:fldChar w:fldCharType="begin"/>
      </w:r>
      <w:r w:rsidR="00E40894" w:rsidRPr="0080527C">
        <w:instrText xml:space="preserve"> STYLEREF 1 \s </w:instrText>
      </w:r>
      <w:r w:rsidR="004A07C4" w:rsidRPr="0080527C">
        <w:fldChar w:fldCharType="separate"/>
      </w:r>
      <w:r w:rsidR="00F932AF">
        <w:rPr>
          <w:noProof/>
        </w:rPr>
        <w:t>3</w:t>
      </w:r>
      <w:r w:rsidR="004A07C4" w:rsidRPr="0080527C">
        <w:fldChar w:fldCharType="end"/>
      </w:r>
      <w:r w:rsidR="00C12C80" w:rsidRPr="0080527C">
        <w:t>.</w:t>
      </w:r>
      <w:r w:rsidR="004A07C4" w:rsidRPr="0080527C">
        <w:fldChar w:fldCharType="begin"/>
      </w:r>
      <w:r w:rsidR="00E40894" w:rsidRPr="0080527C">
        <w:instrText xml:space="preserve"> SEQ Figura \* ARABIC \s 1 </w:instrText>
      </w:r>
      <w:r w:rsidR="004A07C4" w:rsidRPr="0080527C">
        <w:fldChar w:fldCharType="separate"/>
      </w:r>
      <w:r w:rsidR="00F932AF">
        <w:rPr>
          <w:noProof/>
        </w:rPr>
        <w:t>4</w:t>
      </w:r>
      <w:r w:rsidR="004A07C4" w:rsidRPr="0080527C">
        <w:fldChar w:fldCharType="end"/>
      </w:r>
      <w:r w:rsidR="00451584" w:rsidRPr="0080527C">
        <w:t xml:space="preserve"> -</w:t>
      </w:r>
      <w:r w:rsidRPr="0080527C">
        <w:t xml:space="preserve"> Cuadro comparativo de la participación</w:t>
      </w:r>
      <w:r w:rsidR="00E4634E" w:rsidRPr="0080527C">
        <w:t xml:space="preserve"> de actividades</w:t>
      </w:r>
      <w:r w:rsidRPr="0080527C">
        <w:t xml:space="preserve"> del subproceso </w:t>
      </w:r>
      <w:r w:rsidR="00E4634E" w:rsidRPr="0080527C">
        <w:t>compras</w:t>
      </w:r>
      <w:bookmarkEnd w:id="418"/>
    </w:p>
    <w:p w:rsidR="00E4634E" w:rsidRPr="00B5156B" w:rsidRDefault="00E4634E" w:rsidP="0080527C">
      <w:pPr>
        <w:pStyle w:val="Fuenteilustracionesytablas"/>
      </w:pPr>
      <w:r w:rsidRPr="00B5156B">
        <w:t xml:space="preserve">Fuente: </w:t>
      </w:r>
      <w:proofErr w:type="spellStart"/>
      <w:r w:rsidRPr="00B5156B">
        <w:t>Rive</w:t>
      </w:r>
      <w:proofErr w:type="spellEnd"/>
      <w:r w:rsidRPr="00B5156B">
        <w:t xml:space="preserve"> S.A.</w:t>
      </w:r>
    </w:p>
    <w:p w:rsidR="00E4634E" w:rsidRPr="00B5156B" w:rsidRDefault="00E4634E" w:rsidP="0080527C">
      <w:pPr>
        <w:pStyle w:val="Fuenteilustracionesytablas"/>
      </w:pPr>
      <w:r w:rsidRPr="00B5156B">
        <w:t>Elaborado Por: Carla Ríos, Karen Velasco</w:t>
      </w:r>
    </w:p>
    <w:p w:rsidR="00B91DE4" w:rsidRDefault="00B91DE4">
      <w:pPr>
        <w:rPr>
          <w:rFonts w:cs="Arial"/>
        </w:rPr>
      </w:pPr>
    </w:p>
    <w:p w:rsidR="0080527C" w:rsidRPr="00B5156B" w:rsidRDefault="0080527C">
      <w:pPr>
        <w:rPr>
          <w:rFonts w:cs="Arial"/>
        </w:rPr>
      </w:pPr>
      <w:r>
        <w:rPr>
          <w:rFonts w:cs="Arial"/>
          <w:noProof/>
          <w:lang w:eastAsia="es-EC"/>
        </w:rPr>
        <w:drawing>
          <wp:inline distT="0" distB="0" distL="0" distR="0" wp14:anchorId="42918DF2" wp14:editId="64FF4452">
            <wp:extent cx="5114261" cy="180753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25613" cy="1811547"/>
                    </a:xfrm>
                    <a:prstGeom prst="rect">
                      <a:avLst/>
                    </a:prstGeom>
                    <a:noFill/>
                  </pic:spPr>
                </pic:pic>
              </a:graphicData>
            </a:graphic>
          </wp:inline>
        </w:drawing>
      </w:r>
    </w:p>
    <w:p w:rsidR="00101E05" w:rsidRPr="0054314B" w:rsidRDefault="00101E05" w:rsidP="00312994">
      <w:pPr>
        <w:pStyle w:val="Epgrafe"/>
      </w:pPr>
      <w:bookmarkStart w:id="419" w:name="_Toc365711574"/>
      <w:r w:rsidRPr="0054314B">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5</w:t>
      </w:r>
      <w:r w:rsidR="004A07C4">
        <w:fldChar w:fldCharType="end"/>
      </w:r>
      <w:r w:rsidRPr="0054314B">
        <w:t xml:space="preserve"> - Comparación del nivel de valor agregado del proceso actual vs. </w:t>
      </w:r>
      <w:proofErr w:type="gramStart"/>
      <w:r w:rsidRPr="0054314B">
        <w:t>mejorado</w:t>
      </w:r>
      <w:bookmarkEnd w:id="419"/>
      <w:proofErr w:type="gramEnd"/>
    </w:p>
    <w:p w:rsidR="00101E05" w:rsidRPr="00B5156B" w:rsidRDefault="00101E05" w:rsidP="0080527C">
      <w:pPr>
        <w:pStyle w:val="Fuenteilustracionesytablas"/>
      </w:pPr>
      <w:r w:rsidRPr="00B5156B">
        <w:t xml:space="preserve">Fuente: </w:t>
      </w:r>
      <w:proofErr w:type="spellStart"/>
      <w:r w:rsidRPr="00B5156B">
        <w:t>Rive</w:t>
      </w:r>
      <w:proofErr w:type="spellEnd"/>
      <w:r w:rsidRPr="00B5156B">
        <w:t xml:space="preserve"> S.A.</w:t>
      </w:r>
    </w:p>
    <w:p w:rsidR="00101E05" w:rsidRPr="00B5156B" w:rsidRDefault="00101E05" w:rsidP="0080527C">
      <w:pPr>
        <w:pStyle w:val="Fuenteilustracionesytablas"/>
      </w:pPr>
      <w:r w:rsidRPr="00B5156B">
        <w:t>Elaborado Por: Carla Ríos, Karen Velasco</w:t>
      </w:r>
    </w:p>
    <w:p w:rsidR="00EF1DD6" w:rsidRPr="00B5156B" w:rsidRDefault="00EF1DD6">
      <w:pPr>
        <w:rPr>
          <w:rFonts w:cs="Arial"/>
        </w:rPr>
      </w:pPr>
      <w:r w:rsidRPr="00B5156B">
        <w:rPr>
          <w:rFonts w:cs="Arial"/>
        </w:rPr>
        <w:br w:type="page"/>
      </w:r>
    </w:p>
    <w:p w:rsidR="00562E28" w:rsidRPr="00B5156B" w:rsidRDefault="00096801" w:rsidP="00F169A0">
      <w:pPr>
        <w:pStyle w:val="Ttulo4"/>
      </w:pPr>
      <w:bookmarkStart w:id="420" w:name="_Toc356032303"/>
      <w:bookmarkStart w:id="421" w:name="_Toc365711685"/>
      <w:r w:rsidRPr="00B5156B">
        <w:lastRenderedPageBreak/>
        <w:t>Análisis del proceso crítico ventas y facturación</w:t>
      </w:r>
      <w:bookmarkEnd w:id="420"/>
      <w:bookmarkEnd w:id="421"/>
    </w:p>
    <w:p w:rsidR="00FC7229" w:rsidRPr="00B5156B" w:rsidRDefault="00FC7229" w:rsidP="0047497B">
      <w:pPr>
        <w:pStyle w:val="Ttulo5"/>
        <w:jc w:val="both"/>
      </w:pPr>
      <w:bookmarkStart w:id="422" w:name="_Toc356032304"/>
      <w:r w:rsidRPr="00B5156B">
        <w:t>Diagrama de flujo de la situación actual del subproceso ventas y facturación</w:t>
      </w:r>
      <w:bookmarkEnd w:id="422"/>
    </w:p>
    <w:tbl>
      <w:tblPr>
        <w:tblStyle w:val="Tablaconcuadrcula"/>
        <w:tblW w:w="4677" w:type="pct"/>
        <w:jc w:val="center"/>
        <w:tblLook w:val="04A0" w:firstRow="1" w:lastRow="0" w:firstColumn="1" w:lastColumn="0" w:noHBand="0" w:noVBand="1"/>
      </w:tblPr>
      <w:tblGrid>
        <w:gridCol w:w="1732"/>
        <w:gridCol w:w="3286"/>
        <w:gridCol w:w="2927"/>
      </w:tblGrid>
      <w:tr w:rsidR="00EF1DD6" w:rsidRPr="00B5156B" w:rsidTr="00302AA9">
        <w:trPr>
          <w:trHeight w:val="696"/>
          <w:jc w:val="center"/>
        </w:trPr>
        <w:tc>
          <w:tcPr>
            <w:tcW w:w="1090" w:type="pct"/>
          </w:tcPr>
          <w:p w:rsidR="00EF1DD6" w:rsidRPr="00B5156B" w:rsidRDefault="00BA381B" w:rsidP="00C21A7B">
            <w:pPr>
              <w:jc w:val="center"/>
              <w:rPr>
                <w:rFonts w:cs="Arial"/>
                <w:sz w:val="16"/>
                <w:szCs w:val="16"/>
              </w:rPr>
            </w:pPr>
            <w:r>
              <w:rPr>
                <w:noProof/>
                <w:lang w:eastAsia="es-EC"/>
              </w:rPr>
              <w:drawing>
                <wp:inline distT="0" distB="0" distL="0" distR="0" wp14:anchorId="2FECDB9A" wp14:editId="2CB1664F">
                  <wp:extent cx="923925" cy="428625"/>
                  <wp:effectExtent l="0" t="0" r="0" b="0"/>
                  <wp:docPr id="22" name="Imagen 2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200" cy="429216"/>
                          </a:xfrm>
                          <a:prstGeom prst="rect">
                            <a:avLst/>
                          </a:prstGeom>
                          <a:noFill/>
                          <a:ln w="9525">
                            <a:noFill/>
                            <a:miter lim="800000"/>
                            <a:headEnd/>
                            <a:tailEnd/>
                          </a:ln>
                        </pic:spPr>
                      </pic:pic>
                    </a:graphicData>
                  </a:graphic>
                </wp:inline>
              </w:drawing>
            </w:r>
          </w:p>
        </w:tc>
        <w:tc>
          <w:tcPr>
            <w:tcW w:w="2068" w:type="pct"/>
            <w:vAlign w:val="center"/>
          </w:tcPr>
          <w:p w:rsidR="00EF1DD6" w:rsidRPr="00B5156B" w:rsidRDefault="00EF1DD6" w:rsidP="00C21A7B">
            <w:pPr>
              <w:jc w:val="center"/>
              <w:rPr>
                <w:rFonts w:cs="Arial"/>
                <w:sz w:val="16"/>
                <w:szCs w:val="16"/>
              </w:rPr>
            </w:pPr>
            <w:r w:rsidRPr="00B5156B">
              <w:rPr>
                <w:rFonts w:cs="Arial"/>
                <w:sz w:val="16"/>
                <w:szCs w:val="16"/>
              </w:rPr>
              <w:t>FLUJOGRAMA DEL PROCESO</w:t>
            </w:r>
          </w:p>
        </w:tc>
        <w:tc>
          <w:tcPr>
            <w:tcW w:w="1842" w:type="pct"/>
            <w:vAlign w:val="center"/>
          </w:tcPr>
          <w:p w:rsidR="00EF1DD6" w:rsidRPr="00B5156B" w:rsidRDefault="00EF1DD6" w:rsidP="00C21A7B">
            <w:pPr>
              <w:jc w:val="center"/>
              <w:rPr>
                <w:rFonts w:cs="Arial"/>
                <w:sz w:val="16"/>
                <w:szCs w:val="16"/>
              </w:rPr>
            </w:pPr>
            <w:r w:rsidRPr="00B5156B">
              <w:rPr>
                <w:rFonts w:cs="Arial"/>
                <w:sz w:val="16"/>
                <w:szCs w:val="16"/>
              </w:rPr>
              <w:t>HOJA 1 DE 1</w:t>
            </w:r>
          </w:p>
        </w:tc>
      </w:tr>
      <w:tr w:rsidR="00EF1DD6" w:rsidRPr="00B5156B" w:rsidTr="00302AA9">
        <w:trPr>
          <w:trHeight w:val="563"/>
          <w:jc w:val="center"/>
        </w:trPr>
        <w:tc>
          <w:tcPr>
            <w:tcW w:w="5000" w:type="pct"/>
            <w:gridSpan w:val="3"/>
          </w:tcPr>
          <w:p w:rsidR="00EF1DD6" w:rsidRPr="00B5156B" w:rsidRDefault="00302AA9" w:rsidP="00C21A7B">
            <w:pPr>
              <w:spacing w:before="120" w:after="120"/>
              <w:jc w:val="center"/>
              <w:rPr>
                <w:rFonts w:cs="Arial"/>
                <w:sz w:val="16"/>
                <w:szCs w:val="16"/>
              </w:rPr>
            </w:pPr>
            <w:r>
              <w:object w:dxaOrig="12923" w:dyaOrig="17844">
                <v:shape id="_x0000_i1028" type="#_x0000_t75" style="width:333.75pt;height:460.5pt" o:ole="">
                  <v:imagedata r:id="rId56" o:title=""/>
                </v:shape>
                <o:OLEObject Type="Embed" ProgID="Visio.Drawing.11" ShapeID="_x0000_i1028" DrawAspect="Content" ObjectID="_1439478933" r:id="rId57"/>
              </w:object>
            </w:r>
          </w:p>
        </w:tc>
      </w:tr>
    </w:tbl>
    <w:p w:rsidR="00B73188" w:rsidRPr="00B5156B" w:rsidRDefault="00B73188" w:rsidP="0080527C">
      <w:pPr>
        <w:pStyle w:val="Fuenteilustracionesytablas"/>
      </w:pPr>
      <w:r w:rsidRPr="00B5156B">
        <w:t xml:space="preserve">Fuente: </w:t>
      </w:r>
      <w:proofErr w:type="spellStart"/>
      <w:r w:rsidRPr="00B5156B">
        <w:t>Rive</w:t>
      </w:r>
      <w:proofErr w:type="spellEnd"/>
      <w:r w:rsidRPr="00B5156B">
        <w:t xml:space="preserve"> S.A.</w:t>
      </w:r>
    </w:p>
    <w:p w:rsidR="00B73188" w:rsidRPr="00B5156B" w:rsidRDefault="00B73188" w:rsidP="0080527C">
      <w:pPr>
        <w:pStyle w:val="Fuenteilustracionesytablas"/>
      </w:pPr>
      <w:r w:rsidRPr="00B5156B">
        <w:t>Elaborado Por: Carla Ríos, Karen Velasco</w:t>
      </w:r>
    </w:p>
    <w:p w:rsidR="00EF1DD6" w:rsidRPr="00B5156B" w:rsidRDefault="00EF1DD6" w:rsidP="00EF1DD6">
      <w:pPr>
        <w:rPr>
          <w:rFonts w:cs="Arial"/>
        </w:rPr>
      </w:pPr>
      <w:r w:rsidRPr="00B5156B">
        <w:rPr>
          <w:rFonts w:cs="Arial"/>
        </w:rPr>
        <w:br w:type="page"/>
      </w:r>
    </w:p>
    <w:p w:rsidR="00FC7229" w:rsidRPr="00B5156B" w:rsidRDefault="00FC7229" w:rsidP="0047497B">
      <w:pPr>
        <w:pStyle w:val="Ttulo5"/>
        <w:jc w:val="both"/>
      </w:pPr>
      <w:bookmarkStart w:id="423" w:name="_Toc356032305"/>
      <w:r w:rsidRPr="00B5156B">
        <w:lastRenderedPageBreak/>
        <w:t>Análisis de valor agregado de la situación actual del subproceso ventas y facturación</w:t>
      </w:r>
      <w:bookmarkEnd w:id="423"/>
    </w:p>
    <w:p w:rsidR="00C24C14" w:rsidRPr="00B5156B" w:rsidRDefault="00C24C14" w:rsidP="0080527C">
      <w:pPr>
        <w:pStyle w:val="Epgrafe"/>
      </w:pPr>
      <w:bookmarkStart w:id="424" w:name="_Toc365711466"/>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8</w:t>
      </w:r>
      <w:r w:rsidR="004A07C4" w:rsidRPr="00B5156B">
        <w:rPr>
          <w:noProof/>
        </w:rPr>
        <w:fldChar w:fldCharType="end"/>
      </w:r>
      <w:r w:rsidR="000D5ACE" w:rsidRPr="00B5156B">
        <w:t xml:space="preserve"> - Análisis de valor agregado de la situación actual del subproceso ventas y facturación</w:t>
      </w:r>
      <w:bookmarkEnd w:id="424"/>
    </w:p>
    <w:tbl>
      <w:tblPr>
        <w:tblW w:w="5000" w:type="pct"/>
        <w:tblLayout w:type="fixed"/>
        <w:tblCellMar>
          <w:left w:w="70" w:type="dxa"/>
          <w:right w:w="70" w:type="dxa"/>
        </w:tblCellMar>
        <w:tblLook w:val="04A0" w:firstRow="1" w:lastRow="0" w:firstColumn="1" w:lastColumn="0" w:noHBand="0" w:noVBand="1"/>
      </w:tblPr>
      <w:tblGrid>
        <w:gridCol w:w="1205"/>
        <w:gridCol w:w="3894"/>
        <w:gridCol w:w="571"/>
        <w:gridCol w:w="562"/>
        <w:gridCol w:w="237"/>
        <w:gridCol w:w="237"/>
        <w:gridCol w:w="263"/>
        <w:gridCol w:w="237"/>
        <w:gridCol w:w="247"/>
        <w:gridCol w:w="965"/>
      </w:tblGrid>
      <w:tr w:rsidR="00E1028A" w:rsidRPr="00954052" w:rsidTr="00951637">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E1028A" w:rsidRPr="00954052" w:rsidTr="00302AA9">
        <w:trPr>
          <w:trHeight w:val="20"/>
        </w:trPr>
        <w:tc>
          <w:tcPr>
            <w:tcW w:w="715" w:type="pct"/>
            <w:tcBorders>
              <w:top w:val="nil"/>
              <w:left w:val="single" w:sz="8" w:space="0" w:color="auto"/>
              <w:bottom w:val="nil"/>
              <w:right w:val="nil"/>
            </w:tcBorders>
            <w:shd w:val="clear" w:color="auto" w:fill="auto"/>
            <w:noWrap/>
            <w:vAlign w:val="bottom"/>
            <w:hideMark/>
          </w:tcPr>
          <w:p w:rsidR="00E1028A" w:rsidRPr="00302AA9" w:rsidRDefault="00E1028A" w:rsidP="00E1028A">
            <w:pPr>
              <w:spacing w:after="0" w:line="240" w:lineRule="auto"/>
              <w:rPr>
                <w:rFonts w:eastAsia="Times New Roman" w:cs="Arial"/>
                <w:color w:val="000000"/>
                <w:sz w:val="14"/>
                <w:szCs w:val="14"/>
                <w:lang w:eastAsia="es-EC"/>
              </w:rPr>
            </w:pPr>
            <w:r w:rsidRPr="00302AA9">
              <w:rPr>
                <w:rFonts w:eastAsia="Times New Roman" w:cs="Arial"/>
                <w:color w:val="000000"/>
                <w:sz w:val="14"/>
                <w:szCs w:val="14"/>
                <w:lang w:eastAsia="es-EC"/>
              </w:rPr>
              <w:t>PROCESO:</w:t>
            </w:r>
          </w:p>
        </w:tc>
        <w:tc>
          <w:tcPr>
            <w:tcW w:w="3127" w:type="pct"/>
            <w:gridSpan w:val="4"/>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Ventas y Facturación</w:t>
            </w:r>
          </w:p>
        </w:tc>
        <w:tc>
          <w:tcPr>
            <w:tcW w:w="141"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297" w:type="pct"/>
            <w:gridSpan w:val="2"/>
            <w:tcBorders>
              <w:top w:val="nil"/>
              <w:left w:val="nil"/>
              <w:bottom w:val="nil"/>
              <w:right w:val="nil"/>
            </w:tcBorders>
            <w:shd w:val="clear" w:color="auto" w:fill="auto"/>
            <w:noWrap/>
            <w:vAlign w:val="bottom"/>
            <w:hideMark/>
          </w:tcPr>
          <w:p w:rsidR="00E1028A" w:rsidRPr="00954052" w:rsidRDefault="00E1028A" w:rsidP="00E1028A">
            <w:pPr>
              <w:spacing w:after="0" w:line="240" w:lineRule="auto"/>
              <w:jc w:val="center"/>
              <w:rPr>
                <w:rFonts w:eastAsia="Times New Roman" w:cs="Arial"/>
                <w:color w:val="000000"/>
                <w:sz w:val="16"/>
                <w:szCs w:val="14"/>
                <w:lang w:eastAsia="es-EC"/>
              </w:rPr>
            </w:pPr>
          </w:p>
        </w:tc>
        <w:tc>
          <w:tcPr>
            <w:tcW w:w="147"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574" w:type="pct"/>
            <w:tcBorders>
              <w:top w:val="nil"/>
              <w:left w:val="nil"/>
              <w:bottom w:val="nil"/>
              <w:right w:val="single" w:sz="8"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E1028A" w:rsidRPr="00954052" w:rsidTr="00302AA9">
        <w:trPr>
          <w:trHeight w:val="20"/>
        </w:trPr>
        <w:tc>
          <w:tcPr>
            <w:tcW w:w="715" w:type="pct"/>
            <w:tcBorders>
              <w:top w:val="nil"/>
              <w:left w:val="single" w:sz="8" w:space="0" w:color="auto"/>
              <w:bottom w:val="nil"/>
              <w:right w:val="nil"/>
            </w:tcBorders>
            <w:shd w:val="clear" w:color="auto" w:fill="auto"/>
            <w:noWrap/>
            <w:vAlign w:val="bottom"/>
            <w:hideMark/>
          </w:tcPr>
          <w:p w:rsidR="00E1028A" w:rsidRPr="00302AA9" w:rsidRDefault="00E1028A" w:rsidP="00E1028A">
            <w:pPr>
              <w:spacing w:after="0" w:line="240" w:lineRule="auto"/>
              <w:rPr>
                <w:rFonts w:eastAsia="Times New Roman" w:cs="Arial"/>
                <w:color w:val="000000"/>
                <w:sz w:val="14"/>
                <w:szCs w:val="14"/>
                <w:lang w:eastAsia="es-EC"/>
              </w:rPr>
            </w:pPr>
            <w:r w:rsidRPr="00302AA9">
              <w:rPr>
                <w:rFonts w:eastAsia="Times New Roman" w:cs="Arial"/>
                <w:color w:val="000000"/>
                <w:sz w:val="14"/>
                <w:szCs w:val="14"/>
                <w:lang w:eastAsia="es-EC"/>
              </w:rPr>
              <w:t>SUBPROCESO:</w:t>
            </w:r>
          </w:p>
        </w:tc>
        <w:tc>
          <w:tcPr>
            <w:tcW w:w="3127" w:type="pct"/>
            <w:gridSpan w:val="4"/>
            <w:tcBorders>
              <w:top w:val="nil"/>
              <w:left w:val="nil"/>
              <w:bottom w:val="single" w:sz="8" w:space="0" w:color="auto"/>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Ventas y Facturación</w:t>
            </w:r>
          </w:p>
        </w:tc>
        <w:tc>
          <w:tcPr>
            <w:tcW w:w="141"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156"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141"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147" w:type="pct"/>
            <w:tcBorders>
              <w:top w:val="nil"/>
              <w:left w:val="nil"/>
              <w:bottom w:val="nil"/>
              <w:right w:val="nil"/>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p>
        </w:tc>
        <w:tc>
          <w:tcPr>
            <w:tcW w:w="574" w:type="pct"/>
            <w:tcBorders>
              <w:top w:val="nil"/>
              <w:left w:val="nil"/>
              <w:bottom w:val="nil"/>
              <w:right w:val="single" w:sz="8" w:space="0" w:color="auto"/>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E1028A" w:rsidRPr="00951637" w:rsidTr="00302AA9">
        <w:trPr>
          <w:trHeight w:val="20"/>
        </w:trPr>
        <w:tc>
          <w:tcPr>
            <w:tcW w:w="71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No.</w:t>
            </w:r>
          </w:p>
        </w:tc>
        <w:tc>
          <w:tcPr>
            <w:tcW w:w="2313"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ACTIVIDADES</w:t>
            </w:r>
          </w:p>
        </w:tc>
        <w:tc>
          <w:tcPr>
            <w:tcW w:w="339" w:type="pct"/>
            <w:tcBorders>
              <w:top w:val="nil"/>
              <w:left w:val="nil"/>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V.A.C.</w:t>
            </w:r>
          </w:p>
        </w:tc>
        <w:tc>
          <w:tcPr>
            <w:tcW w:w="334" w:type="pct"/>
            <w:tcBorders>
              <w:top w:val="nil"/>
              <w:left w:val="nil"/>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V.A.E.</w:t>
            </w:r>
          </w:p>
        </w:tc>
        <w:tc>
          <w:tcPr>
            <w:tcW w:w="141" w:type="pct"/>
            <w:tcBorders>
              <w:top w:val="nil"/>
              <w:left w:val="nil"/>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P</w:t>
            </w:r>
          </w:p>
        </w:tc>
        <w:tc>
          <w:tcPr>
            <w:tcW w:w="141"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E</w:t>
            </w:r>
          </w:p>
        </w:tc>
        <w:tc>
          <w:tcPr>
            <w:tcW w:w="156"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M</w:t>
            </w:r>
          </w:p>
        </w:tc>
        <w:tc>
          <w:tcPr>
            <w:tcW w:w="141"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I</w:t>
            </w:r>
          </w:p>
        </w:tc>
        <w:tc>
          <w:tcPr>
            <w:tcW w:w="147" w:type="pct"/>
            <w:tcBorders>
              <w:top w:val="single" w:sz="8" w:space="0" w:color="auto"/>
              <w:left w:val="nil"/>
              <w:bottom w:val="single" w:sz="8" w:space="0" w:color="auto"/>
              <w:right w:val="single" w:sz="4" w:space="0" w:color="auto"/>
            </w:tcBorders>
            <w:shd w:val="clear" w:color="auto" w:fill="auto"/>
            <w:noWrap/>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E1028A" w:rsidRPr="00951637" w:rsidRDefault="00E1028A" w:rsidP="00E1028A">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TIEMPOS EFECTIVOS EN MINUTOS</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313" w:type="pct"/>
            <w:tcBorders>
              <w:top w:val="single" w:sz="8"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del pedido del cliente (Vía telefónica, fax, mail)</w:t>
            </w:r>
          </w:p>
        </w:tc>
        <w:tc>
          <w:tcPr>
            <w:tcW w:w="339"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Emisión de oferta</w:t>
            </w:r>
          </w:p>
        </w:tc>
        <w:tc>
          <w:tcPr>
            <w:tcW w:w="339"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Revisión de ofertas en base a precios de competencia</w:t>
            </w:r>
          </w:p>
        </w:tc>
        <w:tc>
          <w:tcPr>
            <w:tcW w:w="339"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Mejora la oferta</w:t>
            </w:r>
          </w:p>
        </w:tc>
        <w:tc>
          <w:tcPr>
            <w:tcW w:w="339"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3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Establece plazo de entrega de los productos solicitados</w:t>
            </w:r>
          </w:p>
        </w:tc>
        <w:tc>
          <w:tcPr>
            <w:tcW w:w="339"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6"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Revisión de Solicitud de crédito</w:t>
            </w:r>
          </w:p>
        </w:tc>
        <w:tc>
          <w:tcPr>
            <w:tcW w:w="339"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Solicita certificado bancario al cliente (Actualizado)</w:t>
            </w:r>
          </w:p>
        </w:tc>
        <w:tc>
          <w:tcPr>
            <w:tcW w:w="339"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single" w:sz="4" w:space="0" w:color="auto"/>
              <w:right w:val="single" w:sz="4" w:space="0" w:color="auto"/>
            </w:tcBorders>
            <w:shd w:val="clear" w:color="000000" w:fill="FFFFFF"/>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6"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nil"/>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Emisión de factura u Orden de Despacho</w:t>
            </w:r>
          </w:p>
        </w:tc>
        <w:tc>
          <w:tcPr>
            <w:tcW w:w="339"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nil"/>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Envío del documento a bodega</w:t>
            </w:r>
          </w:p>
        </w:tc>
        <w:tc>
          <w:tcPr>
            <w:tcW w:w="339" w:type="pct"/>
            <w:tcBorders>
              <w:top w:val="single" w:sz="4" w:space="0" w:color="auto"/>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single" w:sz="4" w:space="0" w:color="auto"/>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single" w:sz="4" w:space="0" w:color="auto"/>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single" w:sz="4" w:space="0" w:color="auto"/>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single" w:sz="4" w:space="0" w:color="auto"/>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single" w:sz="4" w:space="0" w:color="auto"/>
              <w:left w:val="nil"/>
              <w:bottom w:val="nil"/>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c>
          <w:tcPr>
            <w:tcW w:w="2313" w:type="pct"/>
            <w:tcBorders>
              <w:top w:val="nil"/>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Seguimiento de Ventas realizadas</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single" w:sz="4" w:space="0" w:color="auto"/>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11</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Asignación de código al nuevo cliente</w:t>
            </w:r>
          </w:p>
        </w:tc>
        <w:tc>
          <w:tcPr>
            <w:tcW w:w="339"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nil"/>
              <w:left w:val="nil"/>
              <w:bottom w:val="nil"/>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nil"/>
              <w:left w:val="nil"/>
              <w:bottom w:val="nil"/>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E1028A" w:rsidRPr="00954052" w:rsidTr="00302AA9">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12</w:t>
            </w:r>
          </w:p>
        </w:tc>
        <w:tc>
          <w:tcPr>
            <w:tcW w:w="2313" w:type="pct"/>
            <w:tcBorders>
              <w:top w:val="single" w:sz="4" w:space="0" w:color="auto"/>
              <w:left w:val="nil"/>
              <w:bottom w:val="single" w:sz="4" w:space="0" w:color="auto"/>
              <w:right w:val="single" w:sz="4" w:space="0" w:color="000000"/>
            </w:tcBorders>
            <w:shd w:val="clear" w:color="auto" w:fill="auto"/>
            <w:noWrap/>
            <w:vAlign w:val="bottom"/>
            <w:hideMark/>
          </w:tcPr>
          <w:p w:rsidR="00E1028A" w:rsidRPr="00954052" w:rsidRDefault="00E1028A" w:rsidP="00E1028A">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Notificación al cliente</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4" w:type="pct"/>
            <w:tcBorders>
              <w:top w:val="single" w:sz="4" w:space="0" w:color="auto"/>
              <w:left w:val="nil"/>
              <w:bottom w:val="single" w:sz="4"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E1028A" w:rsidRPr="00954052" w:rsidTr="00951637">
        <w:trPr>
          <w:trHeight w:val="20"/>
        </w:trPr>
        <w:tc>
          <w:tcPr>
            <w:tcW w:w="4426"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1028A" w:rsidRPr="00954052" w:rsidRDefault="00E1028A" w:rsidP="00E1028A">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74" w:type="pct"/>
            <w:tcBorders>
              <w:top w:val="single" w:sz="8" w:space="0" w:color="auto"/>
              <w:left w:val="nil"/>
              <w:bottom w:val="single" w:sz="8" w:space="0" w:color="auto"/>
              <w:right w:val="single" w:sz="8" w:space="0" w:color="auto"/>
            </w:tcBorders>
            <w:shd w:val="clear" w:color="auto" w:fill="auto"/>
            <w:noWrap/>
            <w:vAlign w:val="center"/>
            <w:hideMark/>
          </w:tcPr>
          <w:p w:rsidR="00E1028A" w:rsidRPr="00954052" w:rsidRDefault="00E1028A" w:rsidP="00E1028A">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126</w:t>
            </w:r>
          </w:p>
        </w:tc>
      </w:tr>
    </w:tbl>
    <w:p w:rsidR="00E1028A" w:rsidRPr="00B5156B" w:rsidRDefault="00E1028A" w:rsidP="00E1028A">
      <w:pPr>
        <w:spacing w:after="0" w:line="240" w:lineRule="auto"/>
        <w:rPr>
          <w:rFonts w:cs="Arial"/>
        </w:rPr>
      </w:pPr>
    </w:p>
    <w:tbl>
      <w:tblPr>
        <w:tblW w:w="5000" w:type="pct"/>
        <w:jc w:val="center"/>
        <w:tblCellMar>
          <w:left w:w="70" w:type="dxa"/>
          <w:right w:w="70" w:type="dxa"/>
        </w:tblCellMar>
        <w:tblLook w:val="04A0" w:firstRow="1" w:lastRow="0" w:firstColumn="1" w:lastColumn="0" w:noHBand="0" w:noVBand="1"/>
      </w:tblPr>
      <w:tblGrid>
        <w:gridCol w:w="1016"/>
        <w:gridCol w:w="5464"/>
        <w:gridCol w:w="182"/>
        <w:gridCol w:w="382"/>
        <w:gridCol w:w="785"/>
        <w:gridCol w:w="589"/>
      </w:tblGrid>
      <w:tr w:rsidR="00C21A7B" w:rsidRPr="00302AA9" w:rsidTr="0029427D">
        <w:trPr>
          <w:trHeight w:val="20"/>
          <w:jc w:val="center"/>
        </w:trPr>
        <w:tc>
          <w:tcPr>
            <w:tcW w:w="395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C21A7B" w:rsidRPr="00302AA9" w:rsidRDefault="00C21A7B" w:rsidP="00C21A7B">
            <w:pPr>
              <w:spacing w:after="0" w:line="240" w:lineRule="auto"/>
              <w:jc w:val="center"/>
              <w:rPr>
                <w:rFonts w:eastAsia="Times New Roman" w:cs="Arial"/>
                <w:b/>
                <w:bCs/>
                <w:color w:val="000000"/>
                <w:sz w:val="15"/>
                <w:szCs w:val="15"/>
                <w:lang w:val="es-ES" w:eastAsia="es-ES"/>
              </w:rPr>
            </w:pPr>
            <w:r w:rsidRPr="00302AA9">
              <w:rPr>
                <w:rFonts w:eastAsia="Times New Roman" w:cs="Arial"/>
                <w:b/>
                <w:bCs/>
                <w:color w:val="000000"/>
                <w:sz w:val="15"/>
                <w:szCs w:val="15"/>
                <w:lang w:val="es-ES" w:eastAsia="es-ES"/>
              </w:rPr>
              <w:t>COMPOSICIÓN DE ACTIVIDADES</w:t>
            </w:r>
          </w:p>
        </w:tc>
        <w:tc>
          <w:tcPr>
            <w:tcW w:w="104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21A7B" w:rsidRPr="00302AA9" w:rsidRDefault="00C21A7B" w:rsidP="00C21A7B">
            <w:pPr>
              <w:spacing w:after="0" w:line="240" w:lineRule="auto"/>
              <w:jc w:val="center"/>
              <w:rPr>
                <w:rFonts w:eastAsia="Times New Roman" w:cs="Arial"/>
                <w:b/>
                <w:bCs/>
                <w:color w:val="000000"/>
                <w:sz w:val="15"/>
                <w:szCs w:val="15"/>
                <w:lang w:val="es-ES" w:eastAsia="es-ES"/>
              </w:rPr>
            </w:pPr>
            <w:r w:rsidRPr="00302AA9">
              <w:rPr>
                <w:rFonts w:eastAsia="Times New Roman" w:cs="Arial"/>
                <w:b/>
                <w:bCs/>
                <w:color w:val="000000"/>
                <w:sz w:val="15"/>
                <w:szCs w:val="15"/>
                <w:lang w:val="es-ES" w:eastAsia="es-ES"/>
              </w:rPr>
              <w:t>MÉTODO ACTUAL</w:t>
            </w:r>
          </w:p>
        </w:tc>
      </w:tr>
      <w:tr w:rsidR="00C21A7B" w:rsidRPr="00302AA9" w:rsidTr="0029427D">
        <w:trPr>
          <w:trHeight w:val="20"/>
          <w:jc w:val="center"/>
        </w:trPr>
        <w:tc>
          <w:tcPr>
            <w:tcW w:w="3957" w:type="pct"/>
            <w:gridSpan w:val="3"/>
            <w:vMerge/>
            <w:tcBorders>
              <w:top w:val="single" w:sz="8" w:space="0" w:color="auto"/>
              <w:left w:val="single" w:sz="8" w:space="0" w:color="auto"/>
              <w:bottom w:val="single" w:sz="8" w:space="0" w:color="000000"/>
              <w:right w:val="nil"/>
            </w:tcBorders>
            <w:vAlign w:val="center"/>
            <w:hideMark/>
          </w:tcPr>
          <w:p w:rsidR="00C21A7B" w:rsidRPr="00302AA9" w:rsidRDefault="00C21A7B" w:rsidP="00C21A7B">
            <w:pPr>
              <w:spacing w:after="0" w:line="240" w:lineRule="auto"/>
              <w:rPr>
                <w:rFonts w:eastAsia="Times New Roman" w:cs="Arial"/>
                <w:b/>
                <w:bCs/>
                <w:color w:val="000000"/>
                <w:sz w:val="15"/>
                <w:szCs w:val="15"/>
                <w:lang w:val="es-ES" w:eastAsia="es-ES"/>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b/>
                <w:bCs/>
                <w:color w:val="000000"/>
                <w:sz w:val="15"/>
                <w:szCs w:val="15"/>
                <w:lang w:val="es-ES" w:eastAsia="es-ES"/>
              </w:rPr>
            </w:pPr>
            <w:r w:rsidRPr="00302AA9">
              <w:rPr>
                <w:rFonts w:eastAsia="Times New Roman" w:cs="Arial"/>
                <w:b/>
                <w:bCs/>
                <w:color w:val="000000"/>
                <w:sz w:val="15"/>
                <w:szCs w:val="15"/>
                <w:lang w:val="es-ES" w:eastAsia="es-ES"/>
              </w:rPr>
              <w:t>No.</w:t>
            </w:r>
          </w:p>
        </w:tc>
        <w:tc>
          <w:tcPr>
            <w:tcW w:w="471" w:type="pct"/>
            <w:tcBorders>
              <w:top w:val="nil"/>
              <w:left w:val="nil"/>
              <w:bottom w:val="single" w:sz="8"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b/>
                <w:bCs/>
                <w:color w:val="000000"/>
                <w:sz w:val="15"/>
                <w:szCs w:val="15"/>
                <w:lang w:val="es-ES" w:eastAsia="es-ES"/>
              </w:rPr>
            </w:pPr>
            <w:r w:rsidRPr="00302AA9">
              <w:rPr>
                <w:rFonts w:eastAsia="Times New Roman" w:cs="Arial"/>
                <w:b/>
                <w:bCs/>
                <w:color w:val="000000"/>
                <w:sz w:val="15"/>
                <w:szCs w:val="15"/>
                <w:lang w:val="es-ES" w:eastAsia="es-ES"/>
              </w:rPr>
              <w:t>TIEMPO</w:t>
            </w:r>
          </w:p>
        </w:tc>
        <w:tc>
          <w:tcPr>
            <w:tcW w:w="355" w:type="pct"/>
            <w:tcBorders>
              <w:top w:val="nil"/>
              <w:left w:val="nil"/>
              <w:bottom w:val="single" w:sz="8"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b/>
                <w:bCs/>
                <w:color w:val="000000"/>
                <w:sz w:val="15"/>
                <w:szCs w:val="15"/>
                <w:lang w:val="es-ES" w:eastAsia="es-ES"/>
              </w:rPr>
            </w:pPr>
            <w:r w:rsidRPr="00302AA9">
              <w:rPr>
                <w:rFonts w:eastAsia="Times New Roman" w:cs="Arial"/>
                <w:b/>
                <w:bCs/>
                <w:color w:val="000000"/>
                <w:sz w:val="15"/>
                <w:szCs w:val="15"/>
                <w:lang w:val="es-ES" w:eastAsia="es-ES"/>
              </w:rPr>
              <w:t>%</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VAC</w:t>
            </w:r>
          </w:p>
        </w:tc>
        <w:tc>
          <w:tcPr>
            <w:tcW w:w="3250" w:type="pct"/>
            <w:tcBorders>
              <w:top w:val="single" w:sz="4" w:space="0" w:color="auto"/>
              <w:left w:val="nil"/>
              <w:bottom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VALOR AGREGADO CLIENTE</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217"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15</w:t>
            </w:r>
          </w:p>
        </w:tc>
        <w:tc>
          <w:tcPr>
            <w:tcW w:w="355" w:type="pct"/>
            <w:tcBorders>
              <w:top w:val="nil"/>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11,9%</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VAE</w:t>
            </w:r>
          </w:p>
        </w:tc>
        <w:tc>
          <w:tcPr>
            <w:tcW w:w="3250" w:type="pct"/>
            <w:tcBorders>
              <w:top w:val="single" w:sz="4" w:space="0" w:color="auto"/>
              <w:left w:val="nil"/>
              <w:bottom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VALOR AGREGADO EMPRESA</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217"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11,9%</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P</w:t>
            </w:r>
          </w:p>
        </w:tc>
        <w:tc>
          <w:tcPr>
            <w:tcW w:w="3250" w:type="pct"/>
            <w:tcBorders>
              <w:top w:val="single" w:sz="4" w:space="0" w:color="auto"/>
              <w:left w:val="nil"/>
              <w:bottom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PREPARACIÓN</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217"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3</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25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19,8%</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E</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3</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13</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10,3%</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M</w:t>
            </w:r>
          </w:p>
        </w:tc>
        <w:tc>
          <w:tcPr>
            <w:tcW w:w="3250" w:type="pct"/>
            <w:tcBorders>
              <w:top w:val="single" w:sz="4" w:space="0" w:color="auto"/>
              <w:left w:val="nil"/>
              <w:bottom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MOVIMIENTO</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217"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3</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2,4%</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I</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3</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55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43,7%</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A</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0</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0,0%</w:t>
            </w:r>
          </w:p>
        </w:tc>
      </w:tr>
      <w:tr w:rsidR="00C21A7B" w:rsidRPr="00302AA9" w:rsidTr="0029427D">
        <w:trPr>
          <w:trHeight w:val="20"/>
          <w:jc w:val="center"/>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r w:rsidR="001676BC" w:rsidRPr="00302AA9">
              <w:rPr>
                <w:rFonts w:eastAsia="Times New Roman" w:cs="Arial"/>
                <w:color w:val="000000"/>
                <w:sz w:val="15"/>
                <w:szCs w:val="15"/>
                <w:lang w:val="es-ES" w:eastAsia="es-ES"/>
              </w:rPr>
              <w:t>12</w:t>
            </w:r>
          </w:p>
        </w:tc>
        <w:tc>
          <w:tcPr>
            <w:tcW w:w="471" w:type="pct"/>
            <w:tcBorders>
              <w:top w:val="nil"/>
              <w:left w:val="nil"/>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126</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100%</w:t>
            </w:r>
          </w:p>
        </w:tc>
      </w:tr>
      <w:tr w:rsidR="00C21A7B" w:rsidRPr="00302AA9" w:rsidTr="0029427D">
        <w:trPr>
          <w:trHeight w:val="20"/>
          <w:jc w:val="center"/>
        </w:trPr>
        <w:tc>
          <w:tcPr>
            <w:tcW w:w="608" w:type="pct"/>
            <w:tcBorders>
              <w:top w:val="nil"/>
              <w:left w:val="single" w:sz="8" w:space="0" w:color="auto"/>
              <w:bottom w:val="nil"/>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3250" w:type="pct"/>
            <w:tcBorders>
              <w:top w:val="single" w:sz="4" w:space="0" w:color="auto"/>
              <w:left w:val="nil"/>
              <w:bottom w:val="single" w:sz="4" w:space="0" w:color="auto"/>
              <w:right w:val="nil"/>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p>
        </w:tc>
        <w:tc>
          <w:tcPr>
            <w:tcW w:w="100" w:type="pct"/>
            <w:tcBorders>
              <w:top w:val="single" w:sz="4" w:space="0" w:color="auto"/>
              <w:left w:val="nil"/>
              <w:bottom w:val="single" w:sz="4" w:space="0" w:color="auto"/>
              <w:right w:val="nil"/>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p>
        </w:tc>
        <w:tc>
          <w:tcPr>
            <w:tcW w:w="217" w:type="pct"/>
            <w:tcBorders>
              <w:top w:val="nil"/>
              <w:left w:val="single" w:sz="4" w:space="0" w:color="auto"/>
              <w:bottom w:val="nil"/>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471" w:type="pct"/>
            <w:tcBorders>
              <w:top w:val="nil"/>
              <w:left w:val="nil"/>
              <w:bottom w:val="nil"/>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355" w:type="pct"/>
            <w:tcBorders>
              <w:top w:val="nil"/>
              <w:left w:val="nil"/>
              <w:bottom w:val="nil"/>
              <w:right w:val="single" w:sz="8"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r>
      <w:tr w:rsidR="00C21A7B" w:rsidRPr="00302AA9" w:rsidTr="0029427D">
        <w:trPr>
          <w:trHeight w:val="20"/>
          <w:jc w:val="center"/>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V.A</w:t>
            </w:r>
            <w:r w:rsidR="00A042FA" w:rsidRPr="00302AA9">
              <w:rPr>
                <w:rFonts w:eastAsia="Times New Roman" w:cs="Arial"/>
                <w:color w:val="000000"/>
                <w:sz w:val="15"/>
                <w:szCs w:val="15"/>
                <w:lang w:val="es-ES" w:eastAsia="es-ES"/>
              </w:rPr>
              <w:t>.</w:t>
            </w: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355" w:type="pct"/>
            <w:tcBorders>
              <w:top w:val="single" w:sz="4" w:space="0" w:color="auto"/>
              <w:left w:val="nil"/>
              <w:bottom w:val="single" w:sz="4" w:space="0" w:color="auto"/>
              <w:right w:val="single" w:sz="8"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23,8%</w:t>
            </w:r>
          </w:p>
        </w:tc>
      </w:tr>
      <w:tr w:rsidR="00C21A7B" w:rsidRPr="00302AA9" w:rsidTr="0029427D">
        <w:trPr>
          <w:trHeight w:val="20"/>
          <w:jc w:val="center"/>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S.V.A</w:t>
            </w:r>
            <w:r w:rsidR="00A042FA" w:rsidRPr="00302AA9">
              <w:rPr>
                <w:rFonts w:eastAsia="Times New Roman" w:cs="Arial"/>
                <w:color w:val="000000"/>
                <w:sz w:val="15"/>
                <w:szCs w:val="15"/>
                <w:lang w:val="es-ES" w:eastAsia="es-ES"/>
              </w:rPr>
              <w:t>.</w:t>
            </w:r>
          </w:p>
        </w:tc>
        <w:tc>
          <w:tcPr>
            <w:tcW w:w="3350" w:type="pct"/>
            <w:gridSpan w:val="2"/>
            <w:tcBorders>
              <w:top w:val="single" w:sz="4" w:space="0" w:color="auto"/>
              <w:left w:val="nil"/>
              <w:bottom w:val="single" w:sz="8"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471" w:type="pct"/>
            <w:tcBorders>
              <w:top w:val="nil"/>
              <w:left w:val="nil"/>
              <w:bottom w:val="single" w:sz="8" w:space="0" w:color="auto"/>
              <w:right w:val="single" w:sz="4" w:space="0" w:color="auto"/>
            </w:tcBorders>
            <w:shd w:val="clear" w:color="auto" w:fill="auto"/>
            <w:noWrap/>
            <w:vAlign w:val="bottom"/>
            <w:hideMark/>
          </w:tcPr>
          <w:p w:rsidR="00C21A7B" w:rsidRPr="00302AA9" w:rsidRDefault="00C21A7B" w:rsidP="00C21A7B">
            <w:pPr>
              <w:spacing w:after="0" w:line="240" w:lineRule="auto"/>
              <w:rPr>
                <w:rFonts w:eastAsia="Times New Roman" w:cs="Arial"/>
                <w:color w:val="000000"/>
                <w:sz w:val="15"/>
                <w:szCs w:val="15"/>
                <w:lang w:val="es-ES" w:eastAsia="es-ES"/>
              </w:rPr>
            </w:pPr>
            <w:r w:rsidRPr="00302AA9">
              <w:rPr>
                <w:rFonts w:eastAsia="Times New Roman" w:cs="Arial"/>
                <w:color w:val="000000"/>
                <w:sz w:val="15"/>
                <w:szCs w:val="15"/>
                <w:lang w:val="es-ES" w:eastAsia="es-ES"/>
              </w:rPr>
              <w:t> </w:t>
            </w:r>
          </w:p>
        </w:tc>
        <w:tc>
          <w:tcPr>
            <w:tcW w:w="355" w:type="pct"/>
            <w:tcBorders>
              <w:top w:val="nil"/>
              <w:left w:val="nil"/>
              <w:bottom w:val="single" w:sz="8" w:space="0" w:color="auto"/>
              <w:right w:val="single" w:sz="8" w:space="0" w:color="auto"/>
            </w:tcBorders>
            <w:shd w:val="clear" w:color="auto" w:fill="auto"/>
            <w:noWrap/>
            <w:vAlign w:val="bottom"/>
            <w:hideMark/>
          </w:tcPr>
          <w:p w:rsidR="00C21A7B" w:rsidRPr="00302AA9" w:rsidRDefault="00C21A7B" w:rsidP="00C21A7B">
            <w:pPr>
              <w:spacing w:after="0" w:line="240" w:lineRule="auto"/>
              <w:jc w:val="center"/>
              <w:rPr>
                <w:rFonts w:eastAsia="Times New Roman" w:cs="Arial"/>
                <w:color w:val="000000"/>
                <w:sz w:val="15"/>
                <w:szCs w:val="15"/>
                <w:lang w:val="es-ES" w:eastAsia="es-ES"/>
              </w:rPr>
            </w:pPr>
            <w:r w:rsidRPr="00302AA9">
              <w:rPr>
                <w:rFonts w:eastAsia="Times New Roman" w:cs="Arial"/>
                <w:color w:val="000000"/>
                <w:sz w:val="15"/>
                <w:szCs w:val="15"/>
                <w:lang w:val="es-ES" w:eastAsia="es-ES"/>
              </w:rPr>
              <w:t>76,2%</w:t>
            </w:r>
          </w:p>
        </w:tc>
      </w:tr>
    </w:tbl>
    <w:p w:rsidR="0029427D" w:rsidRPr="00B5156B" w:rsidRDefault="0029427D" w:rsidP="0080527C">
      <w:pPr>
        <w:pStyle w:val="Fuenteilustracionesytablas"/>
      </w:pPr>
      <w:r w:rsidRPr="00B5156B">
        <w:t xml:space="preserve">Fuente: </w:t>
      </w:r>
      <w:proofErr w:type="spellStart"/>
      <w:r w:rsidRPr="00B5156B">
        <w:t>Rive</w:t>
      </w:r>
      <w:proofErr w:type="spellEnd"/>
      <w:r w:rsidRPr="00B5156B">
        <w:t xml:space="preserve"> S.A.</w:t>
      </w:r>
    </w:p>
    <w:p w:rsidR="0029427D" w:rsidRPr="00B5156B" w:rsidRDefault="0029427D" w:rsidP="0080527C">
      <w:pPr>
        <w:pStyle w:val="Fuenteilustracionesytablas"/>
      </w:pPr>
      <w:r w:rsidRPr="00B5156B">
        <w:t>Elaborado Por: Carla Ríos, Karen Velasco</w:t>
      </w:r>
    </w:p>
    <w:p w:rsidR="00EF1DD6" w:rsidRPr="00B5156B" w:rsidRDefault="00EF1DD6">
      <w:pPr>
        <w:rPr>
          <w:rFonts w:cs="Arial"/>
        </w:rPr>
      </w:pPr>
      <w:r w:rsidRPr="00B5156B">
        <w:rPr>
          <w:rFonts w:cs="Arial"/>
        </w:rPr>
        <w:br w:type="page"/>
      </w:r>
    </w:p>
    <w:p w:rsidR="00FC7229" w:rsidRPr="00B5156B" w:rsidRDefault="00472340" w:rsidP="0047497B">
      <w:pPr>
        <w:pStyle w:val="Ttulo5"/>
        <w:jc w:val="both"/>
      </w:pPr>
      <w:bookmarkStart w:id="425" w:name="_Toc356032306"/>
      <w:r>
        <w:lastRenderedPageBreak/>
        <w:t>Diagrama de flujo</w:t>
      </w:r>
      <w:r w:rsidR="00FC7229" w:rsidRPr="00B5156B">
        <w:t xml:space="preserve"> de la situación mejorada del subproceso ventas y facturación</w:t>
      </w:r>
      <w:r w:rsidR="003C4F52" w:rsidRPr="00B5156B">
        <w:t xml:space="preserve">   </w:t>
      </w:r>
      <w:bookmarkEnd w:id="425"/>
    </w:p>
    <w:tbl>
      <w:tblPr>
        <w:tblStyle w:val="Tablaconcuadrcula"/>
        <w:tblW w:w="4982" w:type="pct"/>
        <w:jc w:val="center"/>
        <w:tblLook w:val="04A0" w:firstRow="1" w:lastRow="0" w:firstColumn="1" w:lastColumn="0" w:noHBand="0" w:noVBand="1"/>
      </w:tblPr>
      <w:tblGrid>
        <w:gridCol w:w="1852"/>
        <w:gridCol w:w="3513"/>
        <w:gridCol w:w="3129"/>
      </w:tblGrid>
      <w:tr w:rsidR="00EF1DD6" w:rsidRPr="00B5156B" w:rsidTr="00302AA9">
        <w:trPr>
          <w:trHeight w:val="694"/>
          <w:jc w:val="center"/>
        </w:trPr>
        <w:tc>
          <w:tcPr>
            <w:tcW w:w="1090" w:type="pct"/>
            <w:vAlign w:val="center"/>
          </w:tcPr>
          <w:p w:rsidR="00EF1DD6" w:rsidRPr="00B5156B" w:rsidRDefault="00BA381B" w:rsidP="00C21A7B">
            <w:pPr>
              <w:jc w:val="center"/>
              <w:rPr>
                <w:rFonts w:cs="Arial"/>
                <w:sz w:val="16"/>
                <w:szCs w:val="16"/>
              </w:rPr>
            </w:pPr>
            <w:r>
              <w:rPr>
                <w:noProof/>
                <w:lang w:eastAsia="es-EC"/>
              </w:rPr>
              <w:drawing>
                <wp:inline distT="0" distB="0" distL="0" distR="0" wp14:anchorId="2CAEA37E" wp14:editId="42C2D47E">
                  <wp:extent cx="923925" cy="457200"/>
                  <wp:effectExtent l="0" t="0" r="0" b="0"/>
                  <wp:docPr id="23" name="Imagen 2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458014"/>
                          </a:xfrm>
                          <a:prstGeom prst="rect">
                            <a:avLst/>
                          </a:prstGeom>
                          <a:noFill/>
                          <a:ln w="9525">
                            <a:noFill/>
                            <a:miter lim="800000"/>
                            <a:headEnd/>
                            <a:tailEnd/>
                          </a:ln>
                        </pic:spPr>
                      </pic:pic>
                    </a:graphicData>
                  </a:graphic>
                </wp:inline>
              </w:drawing>
            </w:r>
          </w:p>
        </w:tc>
        <w:tc>
          <w:tcPr>
            <w:tcW w:w="2068" w:type="pct"/>
            <w:vAlign w:val="center"/>
          </w:tcPr>
          <w:p w:rsidR="00EF1DD6" w:rsidRPr="00B5156B" w:rsidRDefault="00EF1DD6" w:rsidP="00C21A7B">
            <w:pPr>
              <w:jc w:val="center"/>
              <w:rPr>
                <w:rFonts w:cs="Arial"/>
                <w:sz w:val="16"/>
                <w:szCs w:val="16"/>
              </w:rPr>
            </w:pPr>
            <w:r w:rsidRPr="00B5156B">
              <w:rPr>
                <w:rFonts w:cs="Arial"/>
                <w:sz w:val="16"/>
                <w:szCs w:val="16"/>
              </w:rPr>
              <w:t>FLUJOGRAMA DEL PROCESO</w:t>
            </w:r>
          </w:p>
        </w:tc>
        <w:tc>
          <w:tcPr>
            <w:tcW w:w="1842" w:type="pct"/>
            <w:vAlign w:val="center"/>
          </w:tcPr>
          <w:p w:rsidR="00EF1DD6" w:rsidRPr="00B5156B" w:rsidRDefault="003804D5" w:rsidP="00C21A7B">
            <w:pPr>
              <w:jc w:val="center"/>
              <w:rPr>
                <w:rFonts w:cs="Arial"/>
                <w:sz w:val="16"/>
                <w:szCs w:val="16"/>
              </w:rPr>
            </w:pPr>
            <w:r>
              <w:rPr>
                <w:rFonts w:cs="Arial"/>
                <w:sz w:val="16"/>
                <w:szCs w:val="16"/>
              </w:rPr>
              <w:t>HOJA 1 DE 2</w:t>
            </w:r>
          </w:p>
        </w:tc>
      </w:tr>
      <w:tr w:rsidR="00EF1DD6" w:rsidRPr="00B5156B" w:rsidTr="00302AA9">
        <w:trPr>
          <w:trHeight w:val="20"/>
          <w:jc w:val="center"/>
        </w:trPr>
        <w:tc>
          <w:tcPr>
            <w:tcW w:w="5000" w:type="pct"/>
            <w:gridSpan w:val="3"/>
          </w:tcPr>
          <w:p w:rsidR="00EF1DD6" w:rsidRPr="00B5156B" w:rsidRDefault="00EF1DD6" w:rsidP="00C21A7B">
            <w:pPr>
              <w:rPr>
                <w:rFonts w:cs="Arial"/>
                <w:sz w:val="16"/>
                <w:szCs w:val="16"/>
              </w:rPr>
            </w:pPr>
            <w:r w:rsidRPr="00B5156B">
              <w:rPr>
                <w:rFonts w:cs="Arial"/>
                <w:sz w:val="16"/>
                <w:szCs w:val="16"/>
              </w:rPr>
              <w:t>RESPONSABLE:</w:t>
            </w:r>
            <w:r w:rsidR="00B73188" w:rsidRPr="00B5156B">
              <w:rPr>
                <w:rFonts w:cs="Arial"/>
                <w:sz w:val="16"/>
                <w:szCs w:val="16"/>
              </w:rPr>
              <w:t xml:space="preserve"> Coordinadora de Ventas</w:t>
            </w:r>
          </w:p>
        </w:tc>
      </w:tr>
      <w:tr w:rsidR="00EF1DD6" w:rsidRPr="00B5156B" w:rsidTr="00302AA9">
        <w:trPr>
          <w:trHeight w:val="20"/>
          <w:jc w:val="center"/>
        </w:trPr>
        <w:tc>
          <w:tcPr>
            <w:tcW w:w="5000" w:type="pct"/>
            <w:gridSpan w:val="3"/>
          </w:tcPr>
          <w:p w:rsidR="00EF1DD6" w:rsidRPr="00B5156B" w:rsidRDefault="00EF1DD6" w:rsidP="00C21A7B">
            <w:pPr>
              <w:rPr>
                <w:rFonts w:cs="Arial"/>
                <w:sz w:val="16"/>
                <w:szCs w:val="16"/>
              </w:rPr>
            </w:pPr>
            <w:r w:rsidRPr="00B5156B">
              <w:rPr>
                <w:rFonts w:cs="Arial"/>
                <w:sz w:val="16"/>
                <w:szCs w:val="16"/>
              </w:rPr>
              <w:t>MISIÓN:</w:t>
            </w:r>
            <w:r w:rsidR="00B73188" w:rsidRPr="00B5156B">
              <w:rPr>
                <w:rFonts w:cs="Arial"/>
                <w:sz w:val="16"/>
                <w:szCs w:val="16"/>
              </w:rPr>
              <w:t xml:space="preserve"> Captar y mantener clientes mediante el servicio que ofrecen, satisfaciendo sus necesidades y expectativas, para así conseguir el crecimiento económico de la organización.</w:t>
            </w:r>
          </w:p>
        </w:tc>
      </w:tr>
      <w:tr w:rsidR="00EF1DD6" w:rsidRPr="00B5156B" w:rsidTr="00302AA9">
        <w:trPr>
          <w:trHeight w:val="7204"/>
          <w:jc w:val="center"/>
        </w:trPr>
        <w:tc>
          <w:tcPr>
            <w:tcW w:w="5000" w:type="pct"/>
            <w:gridSpan w:val="3"/>
          </w:tcPr>
          <w:p w:rsidR="00EF1DD6" w:rsidRPr="00B5156B" w:rsidRDefault="00E128D7" w:rsidP="00C21A7B">
            <w:pPr>
              <w:spacing w:before="120" w:after="120"/>
              <w:jc w:val="center"/>
              <w:rPr>
                <w:rFonts w:cs="Arial"/>
                <w:sz w:val="16"/>
                <w:szCs w:val="16"/>
              </w:rPr>
            </w:pPr>
            <w:r>
              <w:object w:dxaOrig="18196" w:dyaOrig="14867">
                <v:shape id="_x0000_i1029" type="#_x0000_t75" style="width:417.75pt;height:378.75pt" o:ole="">
                  <v:imagedata r:id="rId58" o:title=""/>
                </v:shape>
                <o:OLEObject Type="Embed" ProgID="Visio.Drawing.11" ShapeID="_x0000_i1029" DrawAspect="Content" ObjectID="_1439478934" r:id="rId59"/>
              </w:object>
            </w:r>
          </w:p>
        </w:tc>
      </w:tr>
    </w:tbl>
    <w:tbl>
      <w:tblPr>
        <w:tblW w:w="5000" w:type="pct"/>
        <w:tblCellMar>
          <w:left w:w="70" w:type="dxa"/>
          <w:right w:w="70" w:type="dxa"/>
        </w:tblCellMar>
        <w:tblLook w:val="04A0" w:firstRow="1" w:lastRow="0" w:firstColumn="1" w:lastColumn="0" w:noHBand="0" w:noVBand="1"/>
      </w:tblPr>
      <w:tblGrid>
        <w:gridCol w:w="452"/>
        <w:gridCol w:w="1110"/>
        <w:gridCol w:w="1374"/>
        <w:gridCol w:w="1848"/>
        <w:gridCol w:w="1618"/>
        <w:gridCol w:w="1084"/>
        <w:gridCol w:w="932"/>
      </w:tblGrid>
      <w:tr w:rsidR="00EF1DD6" w:rsidRPr="00B5156B" w:rsidTr="006859CD">
        <w:trPr>
          <w:trHeight w:val="184"/>
        </w:trPr>
        <w:tc>
          <w:tcPr>
            <w:tcW w:w="25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Tipo</w:t>
            </w:r>
          </w:p>
        </w:tc>
        <w:tc>
          <w:tcPr>
            <w:tcW w:w="618"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Variable</w:t>
            </w:r>
          </w:p>
        </w:tc>
        <w:tc>
          <w:tcPr>
            <w:tcW w:w="83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Nombre</w:t>
            </w:r>
          </w:p>
        </w:tc>
        <w:tc>
          <w:tcPr>
            <w:tcW w:w="112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Descripción</w:t>
            </w:r>
          </w:p>
        </w:tc>
        <w:tc>
          <w:tcPr>
            <w:tcW w:w="98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Algoritmo</w:t>
            </w:r>
          </w:p>
        </w:tc>
        <w:tc>
          <w:tcPr>
            <w:tcW w:w="66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Unidad de medida</w:t>
            </w:r>
          </w:p>
        </w:tc>
        <w:tc>
          <w:tcPr>
            <w:tcW w:w="519"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Frecuencia</w:t>
            </w:r>
          </w:p>
        </w:tc>
      </w:tr>
      <w:tr w:rsidR="00EF1DD6" w:rsidRPr="00B5156B" w:rsidTr="006859CD">
        <w:trPr>
          <w:trHeight w:val="184"/>
        </w:trPr>
        <w:tc>
          <w:tcPr>
            <w:tcW w:w="252" w:type="pct"/>
            <w:vMerge/>
            <w:tcBorders>
              <w:top w:val="single" w:sz="8" w:space="0" w:color="auto"/>
              <w:left w:val="single" w:sz="8"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618" w:type="pct"/>
            <w:vMerge/>
            <w:tcBorders>
              <w:top w:val="single" w:sz="8" w:space="0" w:color="auto"/>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839" w:type="pct"/>
            <w:vMerge/>
            <w:tcBorders>
              <w:top w:val="single" w:sz="8" w:space="0" w:color="auto"/>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1121" w:type="pct"/>
            <w:vMerge/>
            <w:tcBorders>
              <w:top w:val="single" w:sz="8" w:space="0" w:color="auto"/>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984" w:type="pct"/>
            <w:vMerge/>
            <w:tcBorders>
              <w:top w:val="single" w:sz="8" w:space="0" w:color="auto"/>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667" w:type="pct"/>
            <w:vMerge/>
            <w:tcBorders>
              <w:top w:val="single" w:sz="8" w:space="0" w:color="auto"/>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519" w:type="pct"/>
            <w:vMerge/>
            <w:tcBorders>
              <w:top w:val="single" w:sz="8" w:space="0" w:color="auto"/>
              <w:left w:val="single" w:sz="4" w:space="0" w:color="auto"/>
              <w:bottom w:val="single" w:sz="8" w:space="0" w:color="000000"/>
              <w:right w:val="single" w:sz="8"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r>
      <w:tr w:rsidR="00EF1DD6" w:rsidRPr="00B5156B" w:rsidTr="006859CD">
        <w:trPr>
          <w:trHeight w:val="184"/>
        </w:trPr>
        <w:tc>
          <w:tcPr>
            <w:tcW w:w="252"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F1</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Productividad</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Tasa de ventas concretadas</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Mide el nivel de ventas concretadas vía telefónica.</w:t>
            </w:r>
          </w:p>
        </w:tc>
        <w:tc>
          <w:tcPr>
            <w:tcW w:w="9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Total de ventas concretadas/Total de llamadas realizadas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w:t>
            </w:r>
          </w:p>
        </w:tc>
        <w:tc>
          <w:tcPr>
            <w:tcW w:w="519"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F1DD6" w:rsidRPr="00B5156B" w:rsidRDefault="00EF1DD6" w:rsidP="00EF1DD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Semanal</w:t>
            </w:r>
          </w:p>
        </w:tc>
      </w:tr>
      <w:tr w:rsidR="00EF1DD6" w:rsidRPr="00B5156B" w:rsidTr="006859CD">
        <w:trPr>
          <w:trHeight w:val="184"/>
        </w:trPr>
        <w:tc>
          <w:tcPr>
            <w:tcW w:w="252" w:type="pct"/>
            <w:vMerge/>
            <w:tcBorders>
              <w:top w:val="single" w:sz="4" w:space="0" w:color="auto"/>
              <w:left w:val="single" w:sz="8" w:space="0" w:color="auto"/>
              <w:bottom w:val="single" w:sz="4" w:space="0" w:color="auto"/>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984" w:type="pct"/>
            <w:vMerge/>
            <w:tcBorders>
              <w:top w:val="single" w:sz="4" w:space="0" w:color="auto"/>
              <w:left w:val="single" w:sz="4" w:space="0" w:color="auto"/>
              <w:bottom w:val="single" w:sz="4" w:space="0" w:color="auto"/>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519" w:type="pct"/>
            <w:vMerge/>
            <w:tcBorders>
              <w:top w:val="single" w:sz="4" w:space="0" w:color="auto"/>
              <w:left w:val="single" w:sz="4" w:space="0" w:color="auto"/>
              <w:bottom w:val="single" w:sz="4" w:space="0" w:color="auto"/>
              <w:right w:val="single" w:sz="8"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r>
      <w:tr w:rsidR="00EF1DD6" w:rsidRPr="00B5156B" w:rsidTr="006859CD">
        <w:trPr>
          <w:trHeight w:val="184"/>
        </w:trPr>
        <w:tc>
          <w:tcPr>
            <w:tcW w:w="252" w:type="pct"/>
            <w:vMerge/>
            <w:tcBorders>
              <w:top w:val="nil"/>
              <w:left w:val="single" w:sz="8"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618" w:type="pct"/>
            <w:vMerge/>
            <w:tcBorders>
              <w:top w:val="nil"/>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839" w:type="pct"/>
            <w:vMerge/>
            <w:tcBorders>
              <w:top w:val="nil"/>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1121" w:type="pct"/>
            <w:vMerge/>
            <w:tcBorders>
              <w:top w:val="nil"/>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984" w:type="pct"/>
            <w:vMerge/>
            <w:tcBorders>
              <w:top w:val="nil"/>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667" w:type="pct"/>
            <w:vMerge/>
            <w:tcBorders>
              <w:top w:val="nil"/>
              <w:left w:val="single" w:sz="4" w:space="0" w:color="auto"/>
              <w:bottom w:val="single" w:sz="8" w:space="0" w:color="000000"/>
              <w:right w:val="single" w:sz="4"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c>
          <w:tcPr>
            <w:tcW w:w="519" w:type="pct"/>
            <w:vMerge/>
            <w:tcBorders>
              <w:top w:val="nil"/>
              <w:left w:val="single" w:sz="4" w:space="0" w:color="auto"/>
              <w:bottom w:val="single" w:sz="8" w:space="0" w:color="000000"/>
              <w:right w:val="single" w:sz="8" w:space="0" w:color="auto"/>
            </w:tcBorders>
            <w:vAlign w:val="center"/>
            <w:hideMark/>
          </w:tcPr>
          <w:p w:rsidR="00EF1DD6" w:rsidRPr="00B5156B" w:rsidRDefault="00EF1DD6" w:rsidP="00EF1DD6">
            <w:pPr>
              <w:spacing w:after="0" w:line="240" w:lineRule="auto"/>
              <w:rPr>
                <w:rFonts w:eastAsia="Times New Roman" w:cs="Arial"/>
                <w:color w:val="000000"/>
                <w:sz w:val="16"/>
                <w:szCs w:val="16"/>
                <w:lang w:val="es-ES" w:eastAsia="es-ES"/>
              </w:rPr>
            </w:pPr>
          </w:p>
        </w:tc>
      </w:tr>
    </w:tbl>
    <w:p w:rsidR="008F1F75" w:rsidRPr="00B5156B" w:rsidRDefault="008F1F75" w:rsidP="0080527C">
      <w:pPr>
        <w:pStyle w:val="Fuenteilustracionesytablas"/>
      </w:pPr>
      <w:r w:rsidRPr="00B5156B">
        <w:t xml:space="preserve">Fuente: </w:t>
      </w:r>
      <w:proofErr w:type="spellStart"/>
      <w:r w:rsidRPr="00B5156B">
        <w:t>Rive</w:t>
      </w:r>
      <w:proofErr w:type="spellEnd"/>
      <w:r w:rsidRPr="00B5156B">
        <w:t xml:space="preserve"> S.A.</w:t>
      </w:r>
    </w:p>
    <w:p w:rsidR="008F1F75" w:rsidRPr="00B5156B" w:rsidRDefault="008F1F75" w:rsidP="0080527C">
      <w:pPr>
        <w:pStyle w:val="Fuenteilustracionesytablas"/>
      </w:pPr>
      <w:r w:rsidRPr="00B5156B">
        <w:t>Elaborado Por: Carla Ríos, Karen Velasco</w:t>
      </w:r>
    </w:p>
    <w:p w:rsidR="002332E6" w:rsidRDefault="00EF1DD6">
      <w:pPr>
        <w:rPr>
          <w:rFonts w:cs="Arial"/>
        </w:rPr>
      </w:pPr>
      <w:r w:rsidRPr="00B5156B">
        <w:rPr>
          <w:rFonts w:cs="Arial"/>
        </w:rPr>
        <w:br w:type="page"/>
      </w:r>
    </w:p>
    <w:tbl>
      <w:tblPr>
        <w:tblStyle w:val="Tablaconcuadrcula"/>
        <w:tblW w:w="5000" w:type="pct"/>
        <w:jc w:val="center"/>
        <w:tblLook w:val="04A0" w:firstRow="1" w:lastRow="0" w:firstColumn="1" w:lastColumn="0" w:noHBand="0" w:noVBand="1"/>
      </w:tblPr>
      <w:tblGrid>
        <w:gridCol w:w="1853"/>
        <w:gridCol w:w="3513"/>
        <w:gridCol w:w="3128"/>
      </w:tblGrid>
      <w:tr w:rsidR="002332E6" w:rsidRPr="00B5156B" w:rsidTr="00E128D7">
        <w:trPr>
          <w:trHeight w:val="709"/>
          <w:jc w:val="center"/>
        </w:trPr>
        <w:tc>
          <w:tcPr>
            <w:tcW w:w="1090" w:type="pct"/>
            <w:vAlign w:val="center"/>
          </w:tcPr>
          <w:p w:rsidR="002332E6" w:rsidRPr="00B5156B" w:rsidRDefault="002332E6" w:rsidP="002332E6">
            <w:pPr>
              <w:jc w:val="center"/>
              <w:rPr>
                <w:rFonts w:cs="Arial"/>
                <w:sz w:val="16"/>
                <w:szCs w:val="16"/>
              </w:rPr>
            </w:pPr>
            <w:r>
              <w:rPr>
                <w:noProof/>
                <w:lang w:eastAsia="es-EC"/>
              </w:rPr>
              <w:lastRenderedPageBreak/>
              <w:drawing>
                <wp:inline distT="0" distB="0" distL="0" distR="0" wp14:anchorId="475EB6B2" wp14:editId="1793AB19">
                  <wp:extent cx="923925" cy="390525"/>
                  <wp:effectExtent l="0" t="0" r="0" b="0"/>
                  <wp:docPr id="8" name="Imagen 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391220"/>
                          </a:xfrm>
                          <a:prstGeom prst="rect">
                            <a:avLst/>
                          </a:prstGeom>
                          <a:noFill/>
                          <a:ln w="9525">
                            <a:noFill/>
                            <a:miter lim="800000"/>
                            <a:headEnd/>
                            <a:tailEnd/>
                          </a:ln>
                        </pic:spPr>
                      </pic:pic>
                    </a:graphicData>
                  </a:graphic>
                </wp:inline>
              </w:drawing>
            </w:r>
          </w:p>
        </w:tc>
        <w:tc>
          <w:tcPr>
            <w:tcW w:w="2068" w:type="pct"/>
            <w:vAlign w:val="center"/>
          </w:tcPr>
          <w:p w:rsidR="002332E6" w:rsidRPr="00B5156B" w:rsidRDefault="002332E6" w:rsidP="002332E6">
            <w:pPr>
              <w:jc w:val="center"/>
              <w:rPr>
                <w:rFonts w:cs="Arial"/>
                <w:sz w:val="16"/>
                <w:szCs w:val="16"/>
              </w:rPr>
            </w:pPr>
            <w:r w:rsidRPr="00B5156B">
              <w:rPr>
                <w:rFonts w:cs="Arial"/>
                <w:sz w:val="16"/>
                <w:szCs w:val="16"/>
              </w:rPr>
              <w:t>FLUJOGRAMA DEL PROCESO</w:t>
            </w:r>
          </w:p>
        </w:tc>
        <w:tc>
          <w:tcPr>
            <w:tcW w:w="1842" w:type="pct"/>
            <w:vAlign w:val="center"/>
          </w:tcPr>
          <w:p w:rsidR="002332E6" w:rsidRPr="00B5156B" w:rsidRDefault="003804D5" w:rsidP="002332E6">
            <w:pPr>
              <w:jc w:val="center"/>
              <w:rPr>
                <w:rFonts w:cs="Arial"/>
                <w:sz w:val="16"/>
                <w:szCs w:val="16"/>
              </w:rPr>
            </w:pPr>
            <w:r>
              <w:rPr>
                <w:rFonts w:cs="Arial"/>
                <w:sz w:val="16"/>
                <w:szCs w:val="16"/>
              </w:rPr>
              <w:t>HOJA 2 DE 2</w:t>
            </w:r>
          </w:p>
        </w:tc>
      </w:tr>
      <w:tr w:rsidR="002332E6" w:rsidRPr="00B5156B" w:rsidTr="002332E6">
        <w:trPr>
          <w:trHeight w:val="20"/>
          <w:jc w:val="center"/>
        </w:trPr>
        <w:tc>
          <w:tcPr>
            <w:tcW w:w="5000" w:type="pct"/>
            <w:gridSpan w:val="3"/>
          </w:tcPr>
          <w:p w:rsidR="002332E6" w:rsidRPr="00B5156B" w:rsidRDefault="002332E6" w:rsidP="002332E6">
            <w:pPr>
              <w:rPr>
                <w:rFonts w:cs="Arial"/>
                <w:sz w:val="16"/>
                <w:szCs w:val="16"/>
              </w:rPr>
            </w:pPr>
            <w:r w:rsidRPr="00B5156B">
              <w:rPr>
                <w:rFonts w:cs="Arial"/>
                <w:sz w:val="16"/>
                <w:szCs w:val="16"/>
              </w:rPr>
              <w:t>RESPONSABLE: Coordinadora de Ventas</w:t>
            </w:r>
          </w:p>
        </w:tc>
      </w:tr>
      <w:tr w:rsidR="002332E6" w:rsidRPr="00B5156B" w:rsidTr="002332E6">
        <w:trPr>
          <w:trHeight w:val="20"/>
          <w:jc w:val="center"/>
        </w:trPr>
        <w:tc>
          <w:tcPr>
            <w:tcW w:w="5000" w:type="pct"/>
            <w:gridSpan w:val="3"/>
          </w:tcPr>
          <w:p w:rsidR="002332E6" w:rsidRPr="00B5156B" w:rsidRDefault="002332E6" w:rsidP="002332E6">
            <w:pPr>
              <w:rPr>
                <w:rFonts w:cs="Arial"/>
                <w:sz w:val="16"/>
                <w:szCs w:val="16"/>
              </w:rPr>
            </w:pPr>
            <w:r w:rsidRPr="00B5156B">
              <w:rPr>
                <w:rFonts w:cs="Arial"/>
                <w:sz w:val="16"/>
                <w:szCs w:val="16"/>
              </w:rPr>
              <w:t>MISIÓN: Captar y mantener clientes mediante el servicio que ofrecen, satisfaciendo sus necesidades y expectativas, para así conseguir el crecimiento económico de la organización.</w:t>
            </w:r>
          </w:p>
        </w:tc>
      </w:tr>
      <w:tr w:rsidR="002332E6" w:rsidRPr="00B5156B" w:rsidTr="002332E6">
        <w:trPr>
          <w:trHeight w:val="20"/>
          <w:jc w:val="center"/>
        </w:trPr>
        <w:tc>
          <w:tcPr>
            <w:tcW w:w="5000" w:type="pct"/>
            <w:gridSpan w:val="3"/>
          </w:tcPr>
          <w:p w:rsidR="002332E6" w:rsidRPr="00B5156B" w:rsidRDefault="00E128D7" w:rsidP="002332E6">
            <w:pPr>
              <w:spacing w:before="120" w:after="120"/>
              <w:jc w:val="center"/>
              <w:rPr>
                <w:rFonts w:cs="Arial"/>
                <w:sz w:val="16"/>
                <w:szCs w:val="16"/>
              </w:rPr>
            </w:pPr>
            <w:r>
              <w:object w:dxaOrig="17948" w:dyaOrig="15775">
                <v:shape id="_x0000_i1030" type="#_x0000_t75" style="width:418.5pt;height:426.75pt" o:ole="">
                  <v:imagedata r:id="rId60" o:title=""/>
                </v:shape>
                <o:OLEObject Type="Embed" ProgID="Visio.Drawing.11" ShapeID="_x0000_i1030" DrawAspect="Content" ObjectID="_1439478935" r:id="rId61"/>
              </w:object>
            </w:r>
          </w:p>
        </w:tc>
      </w:tr>
    </w:tbl>
    <w:tbl>
      <w:tblPr>
        <w:tblW w:w="5000" w:type="pct"/>
        <w:tblCellMar>
          <w:left w:w="70" w:type="dxa"/>
          <w:right w:w="70" w:type="dxa"/>
        </w:tblCellMar>
        <w:tblLook w:val="04A0" w:firstRow="1" w:lastRow="0" w:firstColumn="1" w:lastColumn="0" w:noHBand="0" w:noVBand="1"/>
      </w:tblPr>
      <w:tblGrid>
        <w:gridCol w:w="452"/>
        <w:gridCol w:w="1022"/>
        <w:gridCol w:w="1396"/>
        <w:gridCol w:w="1870"/>
        <w:gridCol w:w="1640"/>
        <w:gridCol w:w="1106"/>
        <w:gridCol w:w="932"/>
      </w:tblGrid>
      <w:tr w:rsidR="002332E6" w:rsidRPr="00B5156B" w:rsidTr="00906538">
        <w:trPr>
          <w:trHeight w:val="184"/>
        </w:trPr>
        <w:tc>
          <w:tcPr>
            <w:tcW w:w="25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Tipo</w:t>
            </w:r>
          </w:p>
        </w:tc>
        <w:tc>
          <w:tcPr>
            <w:tcW w:w="618"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Variable</w:t>
            </w:r>
          </w:p>
        </w:tc>
        <w:tc>
          <w:tcPr>
            <w:tcW w:w="83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Nombre</w:t>
            </w:r>
          </w:p>
        </w:tc>
        <w:tc>
          <w:tcPr>
            <w:tcW w:w="112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Descripción</w:t>
            </w:r>
          </w:p>
        </w:tc>
        <w:tc>
          <w:tcPr>
            <w:tcW w:w="98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Algoritmo</w:t>
            </w:r>
          </w:p>
        </w:tc>
        <w:tc>
          <w:tcPr>
            <w:tcW w:w="66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Unidad de medida</w:t>
            </w:r>
          </w:p>
        </w:tc>
        <w:tc>
          <w:tcPr>
            <w:tcW w:w="519"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Frecuencia</w:t>
            </w:r>
          </w:p>
        </w:tc>
      </w:tr>
      <w:tr w:rsidR="002332E6" w:rsidRPr="00B5156B" w:rsidTr="00906538">
        <w:trPr>
          <w:trHeight w:val="184"/>
        </w:trPr>
        <w:tc>
          <w:tcPr>
            <w:tcW w:w="252" w:type="pct"/>
            <w:vMerge/>
            <w:tcBorders>
              <w:top w:val="single" w:sz="8" w:space="0" w:color="auto"/>
              <w:left w:val="single" w:sz="8"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618" w:type="pct"/>
            <w:vMerge/>
            <w:tcBorders>
              <w:top w:val="single" w:sz="8" w:space="0" w:color="auto"/>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839" w:type="pct"/>
            <w:vMerge/>
            <w:tcBorders>
              <w:top w:val="single" w:sz="8" w:space="0" w:color="auto"/>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1121" w:type="pct"/>
            <w:vMerge/>
            <w:tcBorders>
              <w:top w:val="single" w:sz="8" w:space="0" w:color="auto"/>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984" w:type="pct"/>
            <w:vMerge/>
            <w:tcBorders>
              <w:top w:val="single" w:sz="8" w:space="0" w:color="auto"/>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667" w:type="pct"/>
            <w:vMerge/>
            <w:tcBorders>
              <w:top w:val="single" w:sz="8" w:space="0" w:color="auto"/>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519" w:type="pct"/>
            <w:vMerge/>
            <w:tcBorders>
              <w:top w:val="single" w:sz="8" w:space="0" w:color="auto"/>
              <w:left w:val="single" w:sz="4" w:space="0" w:color="auto"/>
              <w:bottom w:val="single" w:sz="8" w:space="0" w:color="000000"/>
              <w:right w:val="single" w:sz="8"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r>
      <w:tr w:rsidR="002332E6" w:rsidRPr="00B5156B" w:rsidTr="00906538">
        <w:trPr>
          <w:trHeight w:val="184"/>
        </w:trPr>
        <w:tc>
          <w:tcPr>
            <w:tcW w:w="252" w:type="pct"/>
            <w:vMerge/>
            <w:tcBorders>
              <w:top w:val="single" w:sz="4" w:space="0" w:color="auto"/>
              <w:left w:val="single" w:sz="8" w:space="0" w:color="auto"/>
              <w:bottom w:val="single" w:sz="4" w:space="0" w:color="auto"/>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984" w:type="pct"/>
            <w:vMerge/>
            <w:tcBorders>
              <w:top w:val="single" w:sz="4" w:space="0" w:color="auto"/>
              <w:left w:val="single" w:sz="4" w:space="0" w:color="auto"/>
              <w:bottom w:val="single" w:sz="4" w:space="0" w:color="auto"/>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519" w:type="pct"/>
            <w:vMerge/>
            <w:tcBorders>
              <w:top w:val="single" w:sz="4" w:space="0" w:color="auto"/>
              <w:left w:val="single" w:sz="4" w:space="0" w:color="auto"/>
              <w:bottom w:val="single" w:sz="4" w:space="0" w:color="auto"/>
              <w:right w:val="single" w:sz="8"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r>
      <w:tr w:rsidR="002332E6" w:rsidRPr="00B5156B" w:rsidTr="00906538">
        <w:trPr>
          <w:trHeight w:val="184"/>
        </w:trPr>
        <w:tc>
          <w:tcPr>
            <w:tcW w:w="25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F2</w:t>
            </w:r>
          </w:p>
        </w:tc>
        <w:tc>
          <w:tcPr>
            <w:tcW w:w="618"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Calidad</w:t>
            </w:r>
          </w:p>
        </w:tc>
        <w:tc>
          <w:tcPr>
            <w:tcW w:w="839" w:type="pct"/>
            <w:vMerge w:val="restart"/>
            <w:tcBorders>
              <w:top w:val="nil"/>
              <w:left w:val="single" w:sz="4" w:space="0" w:color="auto"/>
              <w:bottom w:val="single" w:sz="8" w:space="0" w:color="000000"/>
              <w:right w:val="single" w:sz="4" w:space="0" w:color="auto"/>
            </w:tcBorders>
            <w:shd w:val="clear" w:color="auto" w:fill="auto"/>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Lealtad de los clientes</w:t>
            </w:r>
          </w:p>
        </w:tc>
        <w:tc>
          <w:tcPr>
            <w:tcW w:w="1121" w:type="pct"/>
            <w:vMerge w:val="restart"/>
            <w:tcBorders>
              <w:top w:val="nil"/>
              <w:left w:val="single" w:sz="4" w:space="0" w:color="auto"/>
              <w:bottom w:val="single" w:sz="8" w:space="0" w:color="000000"/>
              <w:right w:val="single" w:sz="4" w:space="0" w:color="auto"/>
            </w:tcBorders>
            <w:shd w:val="clear" w:color="auto" w:fill="auto"/>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Mide el nivel de clientes leales.</w:t>
            </w:r>
          </w:p>
        </w:tc>
        <w:tc>
          <w:tcPr>
            <w:tcW w:w="984" w:type="pct"/>
            <w:vMerge w:val="restart"/>
            <w:tcBorders>
              <w:top w:val="nil"/>
              <w:left w:val="single" w:sz="4" w:space="0" w:color="auto"/>
              <w:bottom w:val="single" w:sz="8" w:space="0" w:color="000000"/>
              <w:right w:val="single" w:sz="4" w:space="0" w:color="auto"/>
            </w:tcBorders>
            <w:shd w:val="clear" w:color="auto" w:fill="auto"/>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 xml:space="preserve"># total de clientes leales/# total de clientes </w:t>
            </w:r>
          </w:p>
        </w:tc>
        <w:tc>
          <w:tcPr>
            <w:tcW w:w="667"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w:t>
            </w:r>
          </w:p>
        </w:tc>
        <w:tc>
          <w:tcPr>
            <w:tcW w:w="519"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2332E6" w:rsidRPr="00B5156B" w:rsidRDefault="002332E6" w:rsidP="002332E6">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Mensual</w:t>
            </w:r>
          </w:p>
        </w:tc>
      </w:tr>
      <w:tr w:rsidR="002332E6" w:rsidRPr="00B5156B" w:rsidTr="00906538">
        <w:trPr>
          <w:trHeight w:val="184"/>
        </w:trPr>
        <w:tc>
          <w:tcPr>
            <w:tcW w:w="252" w:type="pct"/>
            <w:vMerge/>
            <w:tcBorders>
              <w:top w:val="nil"/>
              <w:left w:val="single" w:sz="8"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618" w:type="pct"/>
            <w:vMerge/>
            <w:tcBorders>
              <w:top w:val="nil"/>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839" w:type="pct"/>
            <w:vMerge/>
            <w:tcBorders>
              <w:top w:val="nil"/>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1121" w:type="pct"/>
            <w:vMerge/>
            <w:tcBorders>
              <w:top w:val="nil"/>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984" w:type="pct"/>
            <w:vMerge/>
            <w:tcBorders>
              <w:top w:val="nil"/>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667" w:type="pct"/>
            <w:vMerge/>
            <w:tcBorders>
              <w:top w:val="nil"/>
              <w:left w:val="single" w:sz="4" w:space="0" w:color="auto"/>
              <w:bottom w:val="single" w:sz="8" w:space="0" w:color="000000"/>
              <w:right w:val="single" w:sz="4"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c>
          <w:tcPr>
            <w:tcW w:w="519" w:type="pct"/>
            <w:vMerge/>
            <w:tcBorders>
              <w:top w:val="nil"/>
              <w:left w:val="single" w:sz="4" w:space="0" w:color="auto"/>
              <w:bottom w:val="single" w:sz="8" w:space="0" w:color="000000"/>
              <w:right w:val="single" w:sz="8" w:space="0" w:color="auto"/>
            </w:tcBorders>
            <w:vAlign w:val="center"/>
            <w:hideMark/>
          </w:tcPr>
          <w:p w:rsidR="002332E6" w:rsidRPr="00B5156B" w:rsidRDefault="002332E6" w:rsidP="002332E6">
            <w:pPr>
              <w:spacing w:after="0" w:line="240" w:lineRule="auto"/>
              <w:rPr>
                <w:rFonts w:eastAsia="Times New Roman" w:cs="Arial"/>
                <w:color w:val="000000"/>
                <w:sz w:val="16"/>
                <w:szCs w:val="16"/>
                <w:lang w:val="es-ES" w:eastAsia="es-ES"/>
              </w:rPr>
            </w:pPr>
          </w:p>
        </w:tc>
      </w:tr>
    </w:tbl>
    <w:p w:rsidR="002332E6" w:rsidRPr="00B5156B" w:rsidRDefault="002332E6" w:rsidP="0080527C">
      <w:pPr>
        <w:pStyle w:val="Fuenteilustracionesytablas"/>
      </w:pPr>
      <w:r w:rsidRPr="00B5156B">
        <w:t xml:space="preserve">Fuente: </w:t>
      </w:r>
      <w:proofErr w:type="spellStart"/>
      <w:r w:rsidRPr="00B5156B">
        <w:t>Rive</w:t>
      </w:r>
      <w:proofErr w:type="spellEnd"/>
      <w:r w:rsidRPr="00B5156B">
        <w:t xml:space="preserve"> S.A.</w:t>
      </w:r>
    </w:p>
    <w:p w:rsidR="002332E6" w:rsidRDefault="002332E6" w:rsidP="0080527C">
      <w:pPr>
        <w:pStyle w:val="Fuenteilustracionesytablas"/>
      </w:pPr>
      <w:r w:rsidRPr="00B5156B">
        <w:t>Elaborado Por: Carla Ríos, Karen Velasco</w:t>
      </w:r>
    </w:p>
    <w:p w:rsidR="00EF1DD6" w:rsidRPr="00B5156B" w:rsidRDefault="002332E6">
      <w:pPr>
        <w:rPr>
          <w:rFonts w:cs="Arial"/>
        </w:rPr>
      </w:pPr>
      <w:r>
        <w:rPr>
          <w:rFonts w:cs="Arial"/>
        </w:rPr>
        <w:br w:type="page"/>
      </w:r>
    </w:p>
    <w:p w:rsidR="00FC7229" w:rsidRPr="00B5156B" w:rsidRDefault="00FC7229" w:rsidP="0047497B">
      <w:pPr>
        <w:pStyle w:val="Ttulo5"/>
        <w:jc w:val="both"/>
      </w:pPr>
      <w:bookmarkStart w:id="426" w:name="_Toc356032307"/>
      <w:r w:rsidRPr="00B5156B">
        <w:lastRenderedPageBreak/>
        <w:t>Análisis de valor agregado de la situación mejorada del subproceso ventas y facturación</w:t>
      </w:r>
      <w:bookmarkEnd w:id="426"/>
    </w:p>
    <w:p w:rsidR="00D2735B" w:rsidRPr="00B5156B" w:rsidRDefault="00D2735B" w:rsidP="0080527C">
      <w:pPr>
        <w:pStyle w:val="Epgrafe"/>
      </w:pPr>
      <w:bookmarkStart w:id="427" w:name="_Toc365711467"/>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9</w:t>
      </w:r>
      <w:r w:rsidR="004A07C4" w:rsidRPr="00B5156B">
        <w:rPr>
          <w:noProof/>
        </w:rPr>
        <w:fldChar w:fldCharType="end"/>
      </w:r>
      <w:r w:rsidR="00451584">
        <w:t xml:space="preserve"> -</w:t>
      </w:r>
      <w:r w:rsidRPr="00B5156B">
        <w:t xml:space="preserve"> Análisis de valor agregado de la situación mejorada del subproceso ventas y facturación</w:t>
      </w:r>
      <w:bookmarkEnd w:id="427"/>
    </w:p>
    <w:tbl>
      <w:tblPr>
        <w:tblW w:w="5000" w:type="pct"/>
        <w:tblLayout w:type="fixed"/>
        <w:tblCellMar>
          <w:left w:w="70" w:type="dxa"/>
          <w:right w:w="70" w:type="dxa"/>
        </w:tblCellMar>
        <w:tblLook w:val="04A0" w:firstRow="1" w:lastRow="0" w:firstColumn="1" w:lastColumn="0" w:noHBand="0" w:noVBand="1"/>
      </w:tblPr>
      <w:tblGrid>
        <w:gridCol w:w="1204"/>
        <w:gridCol w:w="4091"/>
        <w:gridCol w:w="532"/>
        <w:gridCol w:w="524"/>
        <w:gridCol w:w="229"/>
        <w:gridCol w:w="229"/>
        <w:gridCol w:w="251"/>
        <w:gridCol w:w="229"/>
        <w:gridCol w:w="237"/>
        <w:gridCol w:w="892"/>
      </w:tblGrid>
      <w:tr w:rsidR="00293AF1" w:rsidRPr="00954052" w:rsidTr="00954052">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293AF1" w:rsidRPr="00954052" w:rsidRDefault="00293AF1" w:rsidP="00293AF1">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293AF1" w:rsidRPr="00954052" w:rsidTr="00E128D7">
        <w:trPr>
          <w:trHeight w:val="20"/>
        </w:trPr>
        <w:tc>
          <w:tcPr>
            <w:tcW w:w="715" w:type="pct"/>
            <w:tcBorders>
              <w:top w:val="nil"/>
              <w:left w:val="single" w:sz="8" w:space="0" w:color="auto"/>
              <w:bottom w:val="nil"/>
              <w:right w:val="nil"/>
            </w:tcBorders>
            <w:shd w:val="clear" w:color="auto" w:fill="auto"/>
            <w:noWrap/>
            <w:vAlign w:val="bottom"/>
            <w:hideMark/>
          </w:tcPr>
          <w:p w:rsidR="00293AF1" w:rsidRPr="00E128D7" w:rsidRDefault="00293AF1" w:rsidP="00293AF1">
            <w:pPr>
              <w:spacing w:after="0" w:line="240" w:lineRule="auto"/>
              <w:rPr>
                <w:rFonts w:eastAsia="Times New Roman" w:cs="Arial"/>
                <w:color w:val="000000"/>
                <w:sz w:val="14"/>
                <w:szCs w:val="14"/>
                <w:lang w:eastAsia="es-EC"/>
              </w:rPr>
            </w:pPr>
            <w:r w:rsidRPr="00E128D7">
              <w:rPr>
                <w:rFonts w:eastAsia="Times New Roman" w:cs="Arial"/>
                <w:color w:val="000000"/>
                <w:sz w:val="14"/>
                <w:szCs w:val="14"/>
                <w:lang w:eastAsia="es-EC"/>
              </w:rPr>
              <w:t>PROCESO:</w:t>
            </w:r>
          </w:p>
        </w:tc>
        <w:tc>
          <w:tcPr>
            <w:tcW w:w="3193" w:type="pct"/>
            <w:gridSpan w:val="4"/>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Ventas y Facturación</w:t>
            </w:r>
          </w:p>
        </w:tc>
        <w:tc>
          <w:tcPr>
            <w:tcW w:w="136" w:type="pct"/>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p>
        </w:tc>
        <w:tc>
          <w:tcPr>
            <w:tcW w:w="285" w:type="pct"/>
            <w:gridSpan w:val="2"/>
            <w:tcBorders>
              <w:top w:val="nil"/>
              <w:left w:val="nil"/>
              <w:bottom w:val="nil"/>
              <w:right w:val="nil"/>
            </w:tcBorders>
            <w:shd w:val="clear" w:color="auto" w:fill="auto"/>
            <w:noWrap/>
            <w:vAlign w:val="bottom"/>
            <w:hideMark/>
          </w:tcPr>
          <w:p w:rsidR="00293AF1" w:rsidRPr="00954052" w:rsidRDefault="00293AF1" w:rsidP="00293AF1">
            <w:pPr>
              <w:spacing w:after="0" w:line="240" w:lineRule="auto"/>
              <w:jc w:val="center"/>
              <w:rPr>
                <w:rFonts w:eastAsia="Times New Roman" w:cs="Arial"/>
                <w:color w:val="000000"/>
                <w:sz w:val="16"/>
                <w:szCs w:val="14"/>
                <w:lang w:eastAsia="es-EC"/>
              </w:rPr>
            </w:pPr>
          </w:p>
        </w:tc>
        <w:tc>
          <w:tcPr>
            <w:tcW w:w="141" w:type="pct"/>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p>
        </w:tc>
        <w:tc>
          <w:tcPr>
            <w:tcW w:w="530" w:type="pct"/>
            <w:tcBorders>
              <w:top w:val="nil"/>
              <w:left w:val="nil"/>
              <w:bottom w:val="nil"/>
              <w:right w:val="single" w:sz="8" w:space="0" w:color="auto"/>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293AF1" w:rsidRPr="00954052" w:rsidTr="00E128D7">
        <w:trPr>
          <w:trHeight w:val="20"/>
        </w:trPr>
        <w:tc>
          <w:tcPr>
            <w:tcW w:w="715" w:type="pct"/>
            <w:tcBorders>
              <w:top w:val="nil"/>
              <w:left w:val="single" w:sz="8" w:space="0" w:color="auto"/>
              <w:bottom w:val="nil"/>
              <w:right w:val="nil"/>
            </w:tcBorders>
            <w:shd w:val="clear" w:color="auto" w:fill="auto"/>
            <w:noWrap/>
            <w:vAlign w:val="bottom"/>
            <w:hideMark/>
          </w:tcPr>
          <w:p w:rsidR="00293AF1" w:rsidRPr="00E128D7" w:rsidRDefault="00293AF1" w:rsidP="00293AF1">
            <w:pPr>
              <w:spacing w:after="0" w:line="240" w:lineRule="auto"/>
              <w:rPr>
                <w:rFonts w:eastAsia="Times New Roman" w:cs="Arial"/>
                <w:color w:val="000000"/>
                <w:sz w:val="14"/>
                <w:szCs w:val="14"/>
                <w:lang w:eastAsia="es-EC"/>
              </w:rPr>
            </w:pPr>
            <w:r w:rsidRPr="00E128D7">
              <w:rPr>
                <w:rFonts w:eastAsia="Times New Roman" w:cs="Arial"/>
                <w:color w:val="000000"/>
                <w:sz w:val="14"/>
                <w:szCs w:val="14"/>
                <w:lang w:eastAsia="es-EC"/>
              </w:rPr>
              <w:t>SUBPROCESO:</w:t>
            </w:r>
          </w:p>
        </w:tc>
        <w:tc>
          <w:tcPr>
            <w:tcW w:w="3193" w:type="pct"/>
            <w:gridSpan w:val="4"/>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Ventas y Facturación</w:t>
            </w:r>
          </w:p>
        </w:tc>
        <w:tc>
          <w:tcPr>
            <w:tcW w:w="136" w:type="pct"/>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p>
        </w:tc>
        <w:tc>
          <w:tcPr>
            <w:tcW w:w="149" w:type="pct"/>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p>
        </w:tc>
        <w:tc>
          <w:tcPr>
            <w:tcW w:w="136" w:type="pct"/>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p>
        </w:tc>
        <w:tc>
          <w:tcPr>
            <w:tcW w:w="141" w:type="pct"/>
            <w:tcBorders>
              <w:top w:val="nil"/>
              <w:left w:val="nil"/>
              <w:bottom w:val="nil"/>
              <w:right w:val="nil"/>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p>
        </w:tc>
        <w:tc>
          <w:tcPr>
            <w:tcW w:w="530" w:type="pct"/>
            <w:tcBorders>
              <w:top w:val="nil"/>
              <w:left w:val="nil"/>
              <w:bottom w:val="nil"/>
              <w:right w:val="single" w:sz="8" w:space="0" w:color="auto"/>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293AF1" w:rsidRPr="00951637" w:rsidTr="00E128D7">
        <w:trPr>
          <w:trHeight w:val="20"/>
        </w:trPr>
        <w:tc>
          <w:tcPr>
            <w:tcW w:w="71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93AF1" w:rsidRPr="00951637" w:rsidRDefault="00293AF1" w:rsidP="00293AF1">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No.</w:t>
            </w:r>
          </w:p>
        </w:tc>
        <w:tc>
          <w:tcPr>
            <w:tcW w:w="2430"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93AF1" w:rsidRPr="00951637" w:rsidRDefault="00293AF1" w:rsidP="00293AF1">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ACTIVIDADES</w:t>
            </w:r>
          </w:p>
        </w:tc>
        <w:tc>
          <w:tcPr>
            <w:tcW w:w="316" w:type="pct"/>
            <w:tcBorders>
              <w:top w:val="single" w:sz="8" w:space="0" w:color="auto"/>
              <w:left w:val="nil"/>
              <w:bottom w:val="single" w:sz="8" w:space="0" w:color="auto"/>
              <w:right w:val="single" w:sz="4" w:space="0" w:color="auto"/>
            </w:tcBorders>
            <w:shd w:val="clear" w:color="auto" w:fill="auto"/>
            <w:noWrap/>
            <w:vAlign w:val="center"/>
            <w:hideMark/>
          </w:tcPr>
          <w:p w:rsidR="00293AF1" w:rsidRPr="00951637" w:rsidRDefault="006525E9" w:rsidP="00293AF1">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V.A.C</w:t>
            </w:r>
          </w:p>
        </w:tc>
        <w:tc>
          <w:tcPr>
            <w:tcW w:w="311" w:type="pct"/>
            <w:tcBorders>
              <w:top w:val="single" w:sz="8" w:space="0" w:color="auto"/>
              <w:left w:val="nil"/>
              <w:bottom w:val="single" w:sz="8" w:space="0" w:color="auto"/>
              <w:right w:val="single" w:sz="4" w:space="0" w:color="auto"/>
            </w:tcBorders>
            <w:shd w:val="clear" w:color="auto" w:fill="auto"/>
            <w:noWrap/>
            <w:vAlign w:val="center"/>
            <w:hideMark/>
          </w:tcPr>
          <w:p w:rsidR="00293AF1" w:rsidRPr="00951637" w:rsidRDefault="006525E9" w:rsidP="00293AF1">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V.A.E</w:t>
            </w:r>
          </w:p>
        </w:tc>
        <w:tc>
          <w:tcPr>
            <w:tcW w:w="136" w:type="pct"/>
            <w:tcBorders>
              <w:top w:val="single" w:sz="8" w:space="0" w:color="auto"/>
              <w:left w:val="nil"/>
              <w:bottom w:val="single" w:sz="8" w:space="0" w:color="auto"/>
              <w:right w:val="single" w:sz="4" w:space="0" w:color="auto"/>
            </w:tcBorders>
            <w:shd w:val="clear" w:color="auto" w:fill="auto"/>
            <w:noWrap/>
            <w:vAlign w:val="center"/>
            <w:hideMark/>
          </w:tcPr>
          <w:p w:rsidR="00293AF1" w:rsidRPr="00951637" w:rsidRDefault="00293AF1" w:rsidP="00293AF1">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P</w:t>
            </w:r>
          </w:p>
        </w:tc>
        <w:tc>
          <w:tcPr>
            <w:tcW w:w="136" w:type="pct"/>
            <w:tcBorders>
              <w:top w:val="single" w:sz="8" w:space="0" w:color="auto"/>
              <w:left w:val="nil"/>
              <w:bottom w:val="single" w:sz="8" w:space="0" w:color="auto"/>
              <w:right w:val="single" w:sz="4" w:space="0" w:color="auto"/>
            </w:tcBorders>
            <w:shd w:val="clear" w:color="auto" w:fill="auto"/>
            <w:noWrap/>
            <w:vAlign w:val="center"/>
            <w:hideMark/>
          </w:tcPr>
          <w:p w:rsidR="00293AF1" w:rsidRPr="00951637" w:rsidRDefault="00293AF1" w:rsidP="00293AF1">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E</w:t>
            </w:r>
          </w:p>
        </w:tc>
        <w:tc>
          <w:tcPr>
            <w:tcW w:w="149" w:type="pct"/>
            <w:tcBorders>
              <w:top w:val="single" w:sz="8" w:space="0" w:color="auto"/>
              <w:left w:val="nil"/>
              <w:bottom w:val="single" w:sz="8" w:space="0" w:color="auto"/>
              <w:right w:val="single" w:sz="4" w:space="0" w:color="auto"/>
            </w:tcBorders>
            <w:shd w:val="clear" w:color="auto" w:fill="auto"/>
            <w:noWrap/>
            <w:vAlign w:val="center"/>
            <w:hideMark/>
          </w:tcPr>
          <w:p w:rsidR="00293AF1" w:rsidRPr="00951637" w:rsidRDefault="00293AF1" w:rsidP="00293AF1">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M</w:t>
            </w:r>
          </w:p>
        </w:tc>
        <w:tc>
          <w:tcPr>
            <w:tcW w:w="136" w:type="pct"/>
            <w:tcBorders>
              <w:top w:val="single" w:sz="8" w:space="0" w:color="auto"/>
              <w:left w:val="nil"/>
              <w:bottom w:val="single" w:sz="8" w:space="0" w:color="auto"/>
              <w:right w:val="single" w:sz="4" w:space="0" w:color="auto"/>
            </w:tcBorders>
            <w:shd w:val="clear" w:color="auto" w:fill="auto"/>
            <w:noWrap/>
            <w:vAlign w:val="center"/>
            <w:hideMark/>
          </w:tcPr>
          <w:p w:rsidR="00293AF1" w:rsidRPr="00951637" w:rsidRDefault="00293AF1" w:rsidP="00293AF1">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I</w:t>
            </w:r>
          </w:p>
        </w:tc>
        <w:tc>
          <w:tcPr>
            <w:tcW w:w="141" w:type="pct"/>
            <w:tcBorders>
              <w:top w:val="single" w:sz="8" w:space="0" w:color="auto"/>
              <w:left w:val="nil"/>
              <w:bottom w:val="single" w:sz="8" w:space="0" w:color="auto"/>
              <w:right w:val="single" w:sz="4" w:space="0" w:color="auto"/>
            </w:tcBorders>
            <w:shd w:val="clear" w:color="auto" w:fill="auto"/>
            <w:noWrap/>
            <w:vAlign w:val="center"/>
            <w:hideMark/>
          </w:tcPr>
          <w:p w:rsidR="00293AF1" w:rsidRPr="00951637" w:rsidRDefault="00293AF1" w:rsidP="00293AF1">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w:t>
            </w:r>
          </w:p>
        </w:tc>
        <w:tc>
          <w:tcPr>
            <w:tcW w:w="530" w:type="pct"/>
            <w:tcBorders>
              <w:top w:val="single" w:sz="8" w:space="0" w:color="auto"/>
              <w:left w:val="nil"/>
              <w:bottom w:val="single" w:sz="8" w:space="0" w:color="auto"/>
              <w:right w:val="single" w:sz="8" w:space="0" w:color="auto"/>
            </w:tcBorders>
            <w:shd w:val="clear" w:color="auto" w:fill="auto"/>
            <w:vAlign w:val="center"/>
            <w:hideMark/>
          </w:tcPr>
          <w:p w:rsidR="00293AF1" w:rsidRPr="007018C5" w:rsidRDefault="00293AF1" w:rsidP="00293AF1">
            <w:pPr>
              <w:spacing w:after="0" w:line="240" w:lineRule="auto"/>
              <w:jc w:val="center"/>
              <w:rPr>
                <w:rFonts w:eastAsia="Times New Roman" w:cs="Arial"/>
                <w:b/>
                <w:bCs/>
                <w:color w:val="000000"/>
                <w:sz w:val="12"/>
                <w:szCs w:val="12"/>
                <w:lang w:eastAsia="es-EC"/>
              </w:rPr>
            </w:pPr>
            <w:r w:rsidRPr="007018C5">
              <w:rPr>
                <w:rFonts w:eastAsia="Times New Roman" w:cs="Arial"/>
                <w:b/>
                <w:bCs/>
                <w:color w:val="000000"/>
                <w:sz w:val="12"/>
                <w:szCs w:val="12"/>
                <w:lang w:eastAsia="es-EC"/>
              </w:rPr>
              <w:t>TIEMPOS EFECTIVOS EN MINUTOS</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430" w:type="pct"/>
            <w:tcBorders>
              <w:top w:val="nil"/>
              <w:left w:val="nil"/>
              <w:bottom w:val="single" w:sz="4" w:space="0" w:color="auto"/>
              <w:right w:val="single" w:sz="4" w:space="0" w:color="auto"/>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del pedido del cliente (Vía telefónica, fax, mail)</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430" w:type="pct"/>
            <w:tcBorders>
              <w:top w:val="single" w:sz="4" w:space="0" w:color="auto"/>
              <w:left w:val="nil"/>
              <w:bottom w:val="single" w:sz="4" w:space="0" w:color="auto"/>
              <w:right w:val="single" w:sz="4" w:space="0" w:color="auto"/>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Confirmación de stock</w:t>
            </w:r>
          </w:p>
        </w:tc>
        <w:tc>
          <w:tcPr>
            <w:tcW w:w="316" w:type="pct"/>
            <w:tcBorders>
              <w:top w:val="nil"/>
              <w:left w:val="nil"/>
              <w:bottom w:val="single" w:sz="4" w:space="0" w:color="auto"/>
              <w:right w:val="single" w:sz="4" w:space="0" w:color="auto"/>
            </w:tcBorders>
            <w:shd w:val="clear" w:color="000000" w:fill="FFFFFF"/>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430" w:type="pct"/>
            <w:tcBorders>
              <w:top w:val="single" w:sz="4" w:space="0" w:color="auto"/>
              <w:left w:val="nil"/>
              <w:bottom w:val="single" w:sz="4" w:space="0" w:color="auto"/>
              <w:right w:val="single" w:sz="4" w:space="0" w:color="auto"/>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Emisión de oferta</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430" w:type="pct"/>
            <w:tcBorders>
              <w:top w:val="single" w:sz="4" w:space="0" w:color="auto"/>
              <w:left w:val="nil"/>
              <w:bottom w:val="single" w:sz="4" w:space="0" w:color="auto"/>
              <w:right w:val="single" w:sz="4" w:space="0" w:color="auto"/>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Revisión de ofertas en base al cliente</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430" w:type="pct"/>
            <w:tcBorders>
              <w:top w:val="single" w:sz="4" w:space="0" w:color="auto"/>
              <w:left w:val="nil"/>
              <w:bottom w:val="single" w:sz="4" w:space="0" w:color="auto"/>
              <w:right w:val="single" w:sz="4" w:space="0" w:color="000000"/>
            </w:tcBorders>
            <w:shd w:val="clear" w:color="auto" w:fill="auto"/>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Elaboración de cuadro de mejora de ofertas (mensual) en base a precios de la competencia</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Elige intervalo de mejora que aplique para el cliente</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Mejora la oferta</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11" w:type="pct"/>
            <w:tcBorders>
              <w:top w:val="nil"/>
              <w:left w:val="nil"/>
              <w:bottom w:val="single" w:sz="4" w:space="0" w:color="auto"/>
              <w:right w:val="single" w:sz="4" w:space="0" w:color="auto"/>
            </w:tcBorders>
            <w:shd w:val="clear" w:color="000000" w:fill="FFFFFF"/>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Establece plazo de entrega de los productos solicitados</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Revisión de Solicitud de crédito</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Solicitar certificado bancario  al cliente (Actualizado)</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11</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Emisión de factura u Orden de Despacho</w:t>
            </w:r>
          </w:p>
        </w:tc>
        <w:tc>
          <w:tcPr>
            <w:tcW w:w="31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nil"/>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12</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Envío del documento a bodega</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single" w:sz="4" w:space="0" w:color="auto"/>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13</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Seguimiento de Ventas realizadas</w:t>
            </w:r>
          </w:p>
        </w:tc>
        <w:tc>
          <w:tcPr>
            <w:tcW w:w="31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nil"/>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14</w:t>
            </w:r>
          </w:p>
        </w:tc>
        <w:tc>
          <w:tcPr>
            <w:tcW w:w="2430" w:type="pct"/>
            <w:tcBorders>
              <w:top w:val="single" w:sz="4" w:space="0" w:color="auto"/>
              <w:left w:val="nil"/>
              <w:bottom w:val="single" w:sz="4" w:space="0" w:color="auto"/>
              <w:right w:val="single" w:sz="4" w:space="0" w:color="auto"/>
            </w:tcBorders>
            <w:shd w:val="clear" w:color="auto" w:fill="auto"/>
            <w:noWrap/>
            <w:vAlign w:val="bottom"/>
            <w:hideMark/>
          </w:tcPr>
          <w:p w:rsidR="00293AF1" w:rsidRPr="00954052" w:rsidRDefault="00F51EC4"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Notifica</w:t>
            </w:r>
            <w:r w:rsidR="00293AF1" w:rsidRPr="00954052">
              <w:rPr>
                <w:rFonts w:eastAsia="Times New Roman" w:cs="Arial"/>
                <w:color w:val="000000"/>
                <w:sz w:val="16"/>
                <w:szCs w:val="14"/>
                <w:lang w:eastAsia="es-EC"/>
              </w:rPr>
              <w:t xml:space="preserve"> al cliente mercadería faltante</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single" w:sz="4" w:space="0" w:color="auto"/>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c>
          <w:tcPr>
            <w:tcW w:w="2430" w:type="pct"/>
            <w:tcBorders>
              <w:top w:val="single" w:sz="4" w:space="0" w:color="auto"/>
              <w:left w:val="nil"/>
              <w:bottom w:val="single" w:sz="4" w:space="0" w:color="auto"/>
              <w:right w:val="single" w:sz="4" w:space="0" w:color="000000"/>
            </w:tcBorders>
            <w:shd w:val="clear" w:color="auto" w:fill="auto"/>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Comunica mercadería faltante a departamento de compras para su respectiva gestión</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16</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Gestiona la mercadería faltante con proveedores internos y externos</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17</w:t>
            </w:r>
          </w:p>
        </w:tc>
        <w:tc>
          <w:tcPr>
            <w:tcW w:w="2430" w:type="pct"/>
            <w:tcBorders>
              <w:top w:val="single" w:sz="4" w:space="0" w:color="auto"/>
              <w:left w:val="nil"/>
              <w:bottom w:val="single" w:sz="4" w:space="0" w:color="auto"/>
              <w:right w:val="single" w:sz="4" w:space="0" w:color="auto"/>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Envío de oferta a vendedoras para que notifique al cliente</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18</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Culmina con Gestión de compra</w:t>
            </w:r>
          </w:p>
        </w:tc>
        <w:tc>
          <w:tcPr>
            <w:tcW w:w="31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1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19</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Asignación de código al nuevo cliente</w:t>
            </w:r>
          </w:p>
        </w:tc>
        <w:tc>
          <w:tcPr>
            <w:tcW w:w="31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nil"/>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nil"/>
              <w:left w:val="nil"/>
              <w:bottom w:val="nil"/>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3AF1" w:rsidRPr="00954052" w:rsidTr="00E128D7">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c>
          <w:tcPr>
            <w:tcW w:w="2430" w:type="pct"/>
            <w:tcBorders>
              <w:top w:val="single" w:sz="4" w:space="0" w:color="auto"/>
              <w:left w:val="nil"/>
              <w:bottom w:val="single" w:sz="4" w:space="0" w:color="auto"/>
              <w:right w:val="single" w:sz="4" w:space="0" w:color="000000"/>
            </w:tcBorders>
            <w:shd w:val="clear" w:color="auto" w:fill="auto"/>
            <w:noWrap/>
            <w:vAlign w:val="bottom"/>
            <w:hideMark/>
          </w:tcPr>
          <w:p w:rsidR="00293AF1" w:rsidRPr="00954052" w:rsidRDefault="00293AF1" w:rsidP="00293AF1">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Notificación al cliente</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30" w:type="pct"/>
            <w:tcBorders>
              <w:top w:val="single" w:sz="4" w:space="0" w:color="auto"/>
              <w:left w:val="nil"/>
              <w:bottom w:val="single" w:sz="4"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293AF1" w:rsidRPr="00954052" w:rsidTr="00954052">
        <w:trPr>
          <w:trHeight w:val="20"/>
        </w:trPr>
        <w:tc>
          <w:tcPr>
            <w:tcW w:w="447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3AF1" w:rsidRPr="00954052" w:rsidRDefault="00293AF1" w:rsidP="00293AF1">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30" w:type="pct"/>
            <w:tcBorders>
              <w:top w:val="single" w:sz="8" w:space="0" w:color="auto"/>
              <w:left w:val="nil"/>
              <w:bottom w:val="single" w:sz="8" w:space="0" w:color="auto"/>
              <w:right w:val="single" w:sz="8" w:space="0" w:color="auto"/>
            </w:tcBorders>
            <w:shd w:val="clear" w:color="auto" w:fill="auto"/>
            <w:noWrap/>
            <w:vAlign w:val="center"/>
            <w:hideMark/>
          </w:tcPr>
          <w:p w:rsidR="00293AF1" w:rsidRPr="00954052" w:rsidRDefault="00293AF1" w:rsidP="00293AF1">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197</w:t>
            </w:r>
          </w:p>
        </w:tc>
      </w:tr>
    </w:tbl>
    <w:p w:rsidR="00293AF1" w:rsidRPr="00B5156B" w:rsidRDefault="00293AF1" w:rsidP="00C84DCA">
      <w:pPr>
        <w:spacing w:after="0" w:line="240" w:lineRule="auto"/>
        <w:rPr>
          <w:rFonts w:cs="Arial"/>
        </w:rPr>
      </w:pPr>
    </w:p>
    <w:tbl>
      <w:tblPr>
        <w:tblW w:w="5000" w:type="pct"/>
        <w:tblCellMar>
          <w:left w:w="70" w:type="dxa"/>
          <w:right w:w="70" w:type="dxa"/>
        </w:tblCellMar>
        <w:tblLook w:val="04A0" w:firstRow="1" w:lastRow="0" w:firstColumn="1" w:lastColumn="0" w:noHBand="0" w:noVBand="1"/>
      </w:tblPr>
      <w:tblGrid>
        <w:gridCol w:w="1004"/>
        <w:gridCol w:w="5381"/>
        <w:gridCol w:w="182"/>
        <w:gridCol w:w="384"/>
        <w:gridCol w:w="836"/>
        <w:gridCol w:w="631"/>
      </w:tblGrid>
      <w:tr w:rsidR="00C21A7B" w:rsidRPr="00E128D7" w:rsidTr="0029427D">
        <w:trPr>
          <w:trHeight w:val="20"/>
        </w:trPr>
        <w:tc>
          <w:tcPr>
            <w:tcW w:w="389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C21A7B" w:rsidRPr="00E128D7" w:rsidRDefault="00C21A7B" w:rsidP="00C21A7B">
            <w:pPr>
              <w:spacing w:after="0" w:line="240" w:lineRule="auto"/>
              <w:jc w:val="center"/>
              <w:rPr>
                <w:rFonts w:eastAsia="Times New Roman" w:cs="Arial"/>
                <w:b/>
                <w:bCs/>
                <w:color w:val="000000"/>
                <w:sz w:val="15"/>
                <w:szCs w:val="15"/>
                <w:lang w:val="es-ES" w:eastAsia="es-ES"/>
              </w:rPr>
            </w:pPr>
            <w:r w:rsidRPr="00E128D7">
              <w:rPr>
                <w:rFonts w:eastAsia="Times New Roman" w:cs="Arial"/>
                <w:b/>
                <w:bCs/>
                <w:color w:val="000000"/>
                <w:sz w:val="15"/>
                <w:szCs w:val="15"/>
                <w:lang w:val="es-ES" w:eastAsia="es-ES"/>
              </w:rPr>
              <w:t>COMPOSICIÓN DE ACTIVIDADES</w:t>
            </w:r>
          </w:p>
        </w:tc>
        <w:tc>
          <w:tcPr>
            <w:tcW w:w="110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21A7B" w:rsidRPr="00E128D7" w:rsidRDefault="00C21A7B" w:rsidP="00C21A7B">
            <w:pPr>
              <w:spacing w:after="0" w:line="240" w:lineRule="auto"/>
              <w:jc w:val="center"/>
              <w:rPr>
                <w:rFonts w:eastAsia="Times New Roman" w:cs="Arial"/>
                <w:b/>
                <w:bCs/>
                <w:color w:val="000000"/>
                <w:sz w:val="15"/>
                <w:szCs w:val="15"/>
                <w:lang w:val="es-ES" w:eastAsia="es-ES"/>
              </w:rPr>
            </w:pPr>
            <w:r w:rsidRPr="00E128D7">
              <w:rPr>
                <w:rFonts w:eastAsia="Times New Roman" w:cs="Arial"/>
                <w:b/>
                <w:bCs/>
                <w:color w:val="000000"/>
                <w:sz w:val="15"/>
                <w:szCs w:val="15"/>
                <w:lang w:val="es-ES" w:eastAsia="es-ES"/>
              </w:rPr>
              <w:t>MÉTODO ACTUAL</w:t>
            </w:r>
          </w:p>
        </w:tc>
      </w:tr>
      <w:tr w:rsidR="00C21A7B" w:rsidRPr="00E128D7" w:rsidTr="0029427D">
        <w:trPr>
          <w:trHeight w:val="20"/>
        </w:trPr>
        <w:tc>
          <w:tcPr>
            <w:tcW w:w="3897" w:type="pct"/>
            <w:gridSpan w:val="3"/>
            <w:vMerge/>
            <w:tcBorders>
              <w:top w:val="single" w:sz="8" w:space="0" w:color="auto"/>
              <w:left w:val="single" w:sz="8" w:space="0" w:color="auto"/>
              <w:bottom w:val="single" w:sz="8" w:space="0" w:color="000000"/>
              <w:right w:val="nil"/>
            </w:tcBorders>
            <w:vAlign w:val="center"/>
            <w:hideMark/>
          </w:tcPr>
          <w:p w:rsidR="00C21A7B" w:rsidRPr="00E128D7" w:rsidRDefault="00C21A7B" w:rsidP="00C21A7B">
            <w:pPr>
              <w:spacing w:after="0" w:line="240" w:lineRule="auto"/>
              <w:rPr>
                <w:rFonts w:eastAsia="Times New Roman" w:cs="Arial"/>
                <w:b/>
                <w:bCs/>
                <w:color w:val="000000"/>
                <w:sz w:val="15"/>
                <w:szCs w:val="15"/>
                <w:lang w:val="es-ES" w:eastAsia="es-ES"/>
              </w:rPr>
            </w:pPr>
          </w:p>
        </w:tc>
        <w:tc>
          <w:tcPr>
            <w:tcW w:w="229" w:type="pct"/>
            <w:tcBorders>
              <w:top w:val="nil"/>
              <w:left w:val="single" w:sz="8" w:space="0" w:color="auto"/>
              <w:bottom w:val="single" w:sz="8"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b/>
                <w:bCs/>
                <w:color w:val="000000"/>
                <w:sz w:val="15"/>
                <w:szCs w:val="15"/>
                <w:lang w:val="es-ES" w:eastAsia="es-ES"/>
              </w:rPr>
            </w:pPr>
            <w:r w:rsidRPr="00E128D7">
              <w:rPr>
                <w:rFonts w:eastAsia="Times New Roman" w:cs="Arial"/>
                <w:b/>
                <w:bCs/>
                <w:color w:val="000000"/>
                <w:sz w:val="15"/>
                <w:szCs w:val="15"/>
                <w:lang w:val="es-ES" w:eastAsia="es-ES"/>
              </w:rPr>
              <w:t>No.</w:t>
            </w:r>
          </w:p>
        </w:tc>
        <w:tc>
          <w:tcPr>
            <w:tcW w:w="498" w:type="pct"/>
            <w:tcBorders>
              <w:top w:val="nil"/>
              <w:left w:val="nil"/>
              <w:bottom w:val="single" w:sz="8"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b/>
                <w:bCs/>
                <w:color w:val="000000"/>
                <w:sz w:val="15"/>
                <w:szCs w:val="15"/>
                <w:lang w:val="es-ES" w:eastAsia="es-ES"/>
              </w:rPr>
            </w:pPr>
            <w:r w:rsidRPr="00E128D7">
              <w:rPr>
                <w:rFonts w:eastAsia="Times New Roman" w:cs="Arial"/>
                <w:b/>
                <w:bCs/>
                <w:color w:val="000000"/>
                <w:sz w:val="15"/>
                <w:szCs w:val="15"/>
                <w:lang w:val="es-ES" w:eastAsia="es-ES"/>
              </w:rPr>
              <w:t>TIEMPO</w:t>
            </w:r>
          </w:p>
        </w:tc>
        <w:tc>
          <w:tcPr>
            <w:tcW w:w="375" w:type="pct"/>
            <w:tcBorders>
              <w:top w:val="nil"/>
              <w:left w:val="nil"/>
              <w:bottom w:val="single" w:sz="8"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b/>
                <w:bCs/>
                <w:color w:val="000000"/>
                <w:sz w:val="15"/>
                <w:szCs w:val="15"/>
                <w:lang w:val="es-ES" w:eastAsia="es-ES"/>
              </w:rPr>
            </w:pPr>
            <w:r w:rsidRPr="00E128D7">
              <w:rPr>
                <w:rFonts w:eastAsia="Times New Roman" w:cs="Arial"/>
                <w:b/>
                <w:bCs/>
                <w:color w:val="000000"/>
                <w:sz w:val="15"/>
                <w:szCs w:val="15"/>
                <w:lang w:val="es-ES" w:eastAsia="es-ES"/>
              </w:rPr>
              <w:t>%</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VAC</w:t>
            </w:r>
          </w:p>
        </w:tc>
        <w:tc>
          <w:tcPr>
            <w:tcW w:w="3198" w:type="pct"/>
            <w:tcBorders>
              <w:top w:val="single" w:sz="4" w:space="0" w:color="auto"/>
              <w:left w:val="nil"/>
              <w:bottom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VALOR AGREGADO CLIENTE</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229"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5</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65</w:t>
            </w:r>
          </w:p>
        </w:tc>
        <w:tc>
          <w:tcPr>
            <w:tcW w:w="375" w:type="pct"/>
            <w:tcBorders>
              <w:top w:val="nil"/>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33,0%</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VAE</w:t>
            </w:r>
          </w:p>
        </w:tc>
        <w:tc>
          <w:tcPr>
            <w:tcW w:w="3198" w:type="pct"/>
            <w:tcBorders>
              <w:top w:val="single" w:sz="4" w:space="0" w:color="auto"/>
              <w:left w:val="nil"/>
              <w:bottom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VALOR AGREGADO EMPRESA</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229"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3</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40</w:t>
            </w:r>
          </w:p>
        </w:tc>
        <w:tc>
          <w:tcPr>
            <w:tcW w:w="375" w:type="pct"/>
            <w:tcBorders>
              <w:top w:val="single" w:sz="8"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20,3%</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P</w:t>
            </w:r>
          </w:p>
        </w:tc>
        <w:tc>
          <w:tcPr>
            <w:tcW w:w="3198" w:type="pct"/>
            <w:tcBorders>
              <w:top w:val="single" w:sz="4" w:space="0" w:color="auto"/>
              <w:left w:val="nil"/>
              <w:bottom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PREPARACIÓN</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229"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3</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25</w:t>
            </w:r>
          </w:p>
        </w:tc>
        <w:tc>
          <w:tcPr>
            <w:tcW w:w="375" w:type="pct"/>
            <w:tcBorders>
              <w:top w:val="single" w:sz="8"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12,7%</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E</w:t>
            </w:r>
          </w:p>
        </w:tc>
        <w:tc>
          <w:tcPr>
            <w:tcW w:w="3299" w:type="pct"/>
            <w:gridSpan w:val="2"/>
            <w:tcBorders>
              <w:top w:val="single" w:sz="4" w:space="0" w:color="auto"/>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ESPERA</w:t>
            </w:r>
          </w:p>
        </w:tc>
        <w:tc>
          <w:tcPr>
            <w:tcW w:w="229"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4</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16</w:t>
            </w:r>
          </w:p>
        </w:tc>
        <w:tc>
          <w:tcPr>
            <w:tcW w:w="375" w:type="pct"/>
            <w:tcBorders>
              <w:top w:val="single" w:sz="8"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8,1%</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M</w:t>
            </w:r>
          </w:p>
        </w:tc>
        <w:tc>
          <w:tcPr>
            <w:tcW w:w="3198" w:type="pct"/>
            <w:tcBorders>
              <w:top w:val="single" w:sz="4" w:space="0" w:color="auto"/>
              <w:left w:val="nil"/>
              <w:bottom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MOVIMIENTO</w:t>
            </w:r>
          </w:p>
        </w:tc>
        <w:tc>
          <w:tcPr>
            <w:tcW w:w="100" w:type="pct"/>
            <w:tcBorders>
              <w:top w:val="single" w:sz="4"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229"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2</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6</w:t>
            </w:r>
          </w:p>
        </w:tc>
        <w:tc>
          <w:tcPr>
            <w:tcW w:w="375" w:type="pct"/>
            <w:tcBorders>
              <w:top w:val="single" w:sz="8"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3,0%</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I</w:t>
            </w:r>
          </w:p>
        </w:tc>
        <w:tc>
          <w:tcPr>
            <w:tcW w:w="3299" w:type="pct"/>
            <w:gridSpan w:val="2"/>
            <w:tcBorders>
              <w:top w:val="single" w:sz="4" w:space="0" w:color="auto"/>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INSPECCIÓN</w:t>
            </w:r>
          </w:p>
        </w:tc>
        <w:tc>
          <w:tcPr>
            <w:tcW w:w="229"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3</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45</w:t>
            </w:r>
          </w:p>
        </w:tc>
        <w:tc>
          <w:tcPr>
            <w:tcW w:w="375" w:type="pct"/>
            <w:tcBorders>
              <w:top w:val="single" w:sz="8"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22,8%</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A</w:t>
            </w:r>
          </w:p>
        </w:tc>
        <w:tc>
          <w:tcPr>
            <w:tcW w:w="3299" w:type="pct"/>
            <w:gridSpan w:val="2"/>
            <w:tcBorders>
              <w:top w:val="single" w:sz="4" w:space="0" w:color="auto"/>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ARCHIVO</w:t>
            </w:r>
          </w:p>
        </w:tc>
        <w:tc>
          <w:tcPr>
            <w:tcW w:w="229"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0</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0</w:t>
            </w:r>
          </w:p>
        </w:tc>
        <w:tc>
          <w:tcPr>
            <w:tcW w:w="375" w:type="pct"/>
            <w:tcBorders>
              <w:top w:val="single" w:sz="8"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0,0%</w:t>
            </w:r>
          </w:p>
        </w:tc>
      </w:tr>
      <w:tr w:rsidR="00C21A7B" w:rsidRPr="00E128D7" w:rsidTr="0029427D">
        <w:trPr>
          <w:trHeight w:val="20"/>
        </w:trPr>
        <w:tc>
          <w:tcPr>
            <w:tcW w:w="598" w:type="pct"/>
            <w:tcBorders>
              <w:top w:val="nil"/>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p>
        </w:tc>
        <w:tc>
          <w:tcPr>
            <w:tcW w:w="3299" w:type="pct"/>
            <w:gridSpan w:val="2"/>
            <w:tcBorders>
              <w:top w:val="single" w:sz="4" w:space="0" w:color="auto"/>
              <w:left w:val="nil"/>
              <w:bottom w:val="single" w:sz="4"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TOTAL</w:t>
            </w:r>
          </w:p>
        </w:tc>
        <w:tc>
          <w:tcPr>
            <w:tcW w:w="229" w:type="pct"/>
            <w:tcBorders>
              <w:top w:val="nil"/>
              <w:left w:val="nil"/>
              <w:bottom w:val="single" w:sz="4"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r w:rsidR="00A042FA" w:rsidRPr="00E128D7">
              <w:rPr>
                <w:rFonts w:eastAsia="Times New Roman" w:cs="Arial"/>
                <w:color w:val="000000"/>
                <w:sz w:val="15"/>
                <w:szCs w:val="15"/>
                <w:lang w:val="es-ES" w:eastAsia="es-ES"/>
              </w:rPr>
              <w:t>20</w:t>
            </w:r>
          </w:p>
        </w:tc>
        <w:tc>
          <w:tcPr>
            <w:tcW w:w="498" w:type="pct"/>
            <w:tcBorders>
              <w:top w:val="nil"/>
              <w:left w:val="nil"/>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197</w:t>
            </w:r>
          </w:p>
        </w:tc>
        <w:tc>
          <w:tcPr>
            <w:tcW w:w="375" w:type="pct"/>
            <w:tcBorders>
              <w:top w:val="single" w:sz="8"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100%</w:t>
            </w:r>
          </w:p>
        </w:tc>
      </w:tr>
      <w:tr w:rsidR="00C21A7B" w:rsidRPr="00E128D7" w:rsidTr="0029427D">
        <w:trPr>
          <w:trHeight w:val="20"/>
        </w:trPr>
        <w:tc>
          <w:tcPr>
            <w:tcW w:w="598" w:type="pct"/>
            <w:tcBorders>
              <w:top w:val="nil"/>
              <w:left w:val="single" w:sz="8" w:space="0" w:color="auto"/>
              <w:bottom w:val="nil"/>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3198" w:type="pct"/>
            <w:tcBorders>
              <w:top w:val="single" w:sz="4" w:space="0" w:color="auto"/>
              <w:left w:val="nil"/>
              <w:bottom w:val="single" w:sz="4" w:space="0" w:color="auto"/>
              <w:right w:val="nil"/>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p>
        </w:tc>
        <w:tc>
          <w:tcPr>
            <w:tcW w:w="100" w:type="pct"/>
            <w:tcBorders>
              <w:top w:val="single" w:sz="4" w:space="0" w:color="auto"/>
              <w:left w:val="nil"/>
              <w:bottom w:val="single" w:sz="4" w:space="0" w:color="auto"/>
              <w:right w:val="nil"/>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p>
        </w:tc>
        <w:tc>
          <w:tcPr>
            <w:tcW w:w="229" w:type="pct"/>
            <w:tcBorders>
              <w:top w:val="nil"/>
              <w:left w:val="single" w:sz="4" w:space="0" w:color="auto"/>
              <w:bottom w:val="nil"/>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498" w:type="pct"/>
            <w:tcBorders>
              <w:top w:val="nil"/>
              <w:left w:val="nil"/>
              <w:bottom w:val="nil"/>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375" w:type="pct"/>
            <w:tcBorders>
              <w:top w:val="nil"/>
              <w:left w:val="nil"/>
              <w:bottom w:val="nil"/>
              <w:right w:val="single" w:sz="8"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r>
      <w:tr w:rsidR="00C21A7B" w:rsidRPr="00E128D7" w:rsidTr="0029427D">
        <w:trPr>
          <w:trHeight w:val="20"/>
        </w:trPr>
        <w:tc>
          <w:tcPr>
            <w:tcW w:w="59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V.A</w:t>
            </w:r>
            <w:r w:rsidR="00A042FA" w:rsidRPr="00E128D7">
              <w:rPr>
                <w:rFonts w:eastAsia="Times New Roman" w:cs="Arial"/>
                <w:color w:val="000000"/>
                <w:sz w:val="15"/>
                <w:szCs w:val="15"/>
                <w:lang w:val="es-ES" w:eastAsia="es-ES"/>
              </w:rPr>
              <w:t>.</w:t>
            </w:r>
          </w:p>
        </w:tc>
        <w:tc>
          <w:tcPr>
            <w:tcW w:w="3299" w:type="pct"/>
            <w:gridSpan w:val="2"/>
            <w:tcBorders>
              <w:top w:val="single" w:sz="4" w:space="0" w:color="auto"/>
              <w:left w:val="nil"/>
              <w:bottom w:val="single" w:sz="4"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VALOR AGREGADO</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375" w:type="pct"/>
            <w:tcBorders>
              <w:top w:val="single" w:sz="4" w:space="0" w:color="auto"/>
              <w:left w:val="nil"/>
              <w:bottom w:val="single" w:sz="4" w:space="0" w:color="auto"/>
              <w:right w:val="single" w:sz="8"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53,3%</w:t>
            </w:r>
          </w:p>
        </w:tc>
      </w:tr>
      <w:tr w:rsidR="00C21A7B" w:rsidRPr="00E128D7" w:rsidTr="0029427D">
        <w:trPr>
          <w:trHeight w:val="20"/>
        </w:trPr>
        <w:tc>
          <w:tcPr>
            <w:tcW w:w="598" w:type="pct"/>
            <w:tcBorders>
              <w:top w:val="nil"/>
              <w:left w:val="single" w:sz="8" w:space="0" w:color="auto"/>
              <w:bottom w:val="single" w:sz="8" w:space="0" w:color="auto"/>
              <w:right w:val="single" w:sz="4" w:space="0" w:color="auto"/>
            </w:tcBorders>
            <w:shd w:val="clear" w:color="auto" w:fill="auto"/>
            <w:noWrap/>
            <w:vAlign w:val="center"/>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S.V.A</w:t>
            </w:r>
            <w:r w:rsidR="00A042FA" w:rsidRPr="00E128D7">
              <w:rPr>
                <w:rFonts w:eastAsia="Times New Roman" w:cs="Arial"/>
                <w:color w:val="000000"/>
                <w:sz w:val="15"/>
                <w:szCs w:val="15"/>
                <w:lang w:val="es-ES" w:eastAsia="es-ES"/>
              </w:rPr>
              <w:t>.</w:t>
            </w:r>
          </w:p>
        </w:tc>
        <w:tc>
          <w:tcPr>
            <w:tcW w:w="3299" w:type="pct"/>
            <w:gridSpan w:val="2"/>
            <w:tcBorders>
              <w:top w:val="single" w:sz="4" w:space="0" w:color="auto"/>
              <w:left w:val="nil"/>
              <w:bottom w:val="single" w:sz="8"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SIN VALOR AGREGADO</w:t>
            </w:r>
          </w:p>
        </w:tc>
        <w:tc>
          <w:tcPr>
            <w:tcW w:w="229" w:type="pct"/>
            <w:tcBorders>
              <w:top w:val="nil"/>
              <w:left w:val="nil"/>
              <w:bottom w:val="single" w:sz="8"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498" w:type="pct"/>
            <w:tcBorders>
              <w:top w:val="nil"/>
              <w:left w:val="nil"/>
              <w:bottom w:val="single" w:sz="8" w:space="0" w:color="auto"/>
              <w:right w:val="single" w:sz="4" w:space="0" w:color="auto"/>
            </w:tcBorders>
            <w:shd w:val="clear" w:color="auto" w:fill="auto"/>
            <w:noWrap/>
            <w:vAlign w:val="bottom"/>
            <w:hideMark/>
          </w:tcPr>
          <w:p w:rsidR="00C21A7B" w:rsidRPr="00E128D7" w:rsidRDefault="00C21A7B" w:rsidP="00C21A7B">
            <w:pPr>
              <w:spacing w:after="0" w:line="240" w:lineRule="auto"/>
              <w:rPr>
                <w:rFonts w:eastAsia="Times New Roman" w:cs="Arial"/>
                <w:color w:val="000000"/>
                <w:sz w:val="15"/>
                <w:szCs w:val="15"/>
                <w:lang w:val="es-ES" w:eastAsia="es-ES"/>
              </w:rPr>
            </w:pPr>
            <w:r w:rsidRPr="00E128D7">
              <w:rPr>
                <w:rFonts w:eastAsia="Times New Roman" w:cs="Arial"/>
                <w:color w:val="000000"/>
                <w:sz w:val="15"/>
                <w:szCs w:val="15"/>
                <w:lang w:val="es-ES" w:eastAsia="es-ES"/>
              </w:rPr>
              <w:t> </w:t>
            </w:r>
          </w:p>
        </w:tc>
        <w:tc>
          <w:tcPr>
            <w:tcW w:w="375" w:type="pct"/>
            <w:tcBorders>
              <w:top w:val="nil"/>
              <w:left w:val="nil"/>
              <w:bottom w:val="single" w:sz="8" w:space="0" w:color="auto"/>
              <w:right w:val="single" w:sz="8" w:space="0" w:color="auto"/>
            </w:tcBorders>
            <w:shd w:val="clear" w:color="auto" w:fill="auto"/>
            <w:noWrap/>
            <w:vAlign w:val="bottom"/>
            <w:hideMark/>
          </w:tcPr>
          <w:p w:rsidR="00C21A7B" w:rsidRPr="00E128D7" w:rsidRDefault="00C21A7B" w:rsidP="00C21A7B">
            <w:pPr>
              <w:spacing w:after="0" w:line="240" w:lineRule="auto"/>
              <w:jc w:val="center"/>
              <w:rPr>
                <w:rFonts w:eastAsia="Times New Roman" w:cs="Arial"/>
                <w:color w:val="000000"/>
                <w:sz w:val="15"/>
                <w:szCs w:val="15"/>
                <w:lang w:val="es-ES" w:eastAsia="es-ES"/>
              </w:rPr>
            </w:pPr>
            <w:r w:rsidRPr="00E128D7">
              <w:rPr>
                <w:rFonts w:eastAsia="Times New Roman" w:cs="Arial"/>
                <w:color w:val="000000"/>
                <w:sz w:val="15"/>
                <w:szCs w:val="15"/>
                <w:lang w:val="es-ES" w:eastAsia="es-ES"/>
              </w:rPr>
              <w:t>46,7%</w:t>
            </w:r>
          </w:p>
        </w:tc>
      </w:tr>
    </w:tbl>
    <w:p w:rsidR="0029427D" w:rsidRPr="00B5156B" w:rsidRDefault="0029427D" w:rsidP="0080527C">
      <w:pPr>
        <w:pStyle w:val="Fuenteilustracionesytablas"/>
      </w:pPr>
      <w:r w:rsidRPr="00B5156B">
        <w:t xml:space="preserve">Fuente: </w:t>
      </w:r>
      <w:proofErr w:type="spellStart"/>
      <w:r w:rsidRPr="00B5156B">
        <w:t>Rive</w:t>
      </w:r>
      <w:proofErr w:type="spellEnd"/>
      <w:r w:rsidRPr="00B5156B">
        <w:t xml:space="preserve"> S.A.</w:t>
      </w:r>
    </w:p>
    <w:p w:rsidR="0029427D" w:rsidRPr="00B5156B" w:rsidRDefault="0029427D" w:rsidP="0080527C">
      <w:pPr>
        <w:pStyle w:val="Fuenteilustracionesytablas"/>
      </w:pPr>
      <w:r w:rsidRPr="00B5156B">
        <w:t>Elaborado Por: Carla Ríos, Karen Velasco</w:t>
      </w:r>
    </w:p>
    <w:p w:rsidR="00C21A7B" w:rsidRPr="00B5156B" w:rsidRDefault="00C21A7B">
      <w:pPr>
        <w:rPr>
          <w:rFonts w:cs="Arial"/>
        </w:rPr>
      </w:pPr>
      <w:r w:rsidRPr="00B5156B">
        <w:rPr>
          <w:rFonts w:cs="Arial"/>
        </w:rPr>
        <w:br w:type="page"/>
      </w:r>
    </w:p>
    <w:p w:rsidR="00FC7229" w:rsidRDefault="00FC7229" w:rsidP="0047497B">
      <w:pPr>
        <w:pStyle w:val="Ttulo5"/>
        <w:jc w:val="both"/>
      </w:pPr>
      <w:bookmarkStart w:id="428" w:name="_Toc356032308"/>
      <w:r w:rsidRPr="00B5156B">
        <w:lastRenderedPageBreak/>
        <w:t>Representaciones gráficas del análisis de valor agregado del subproceso ventas y facturación</w:t>
      </w:r>
      <w:bookmarkEnd w:id="428"/>
    </w:p>
    <w:p w:rsidR="0080527C" w:rsidRPr="0080527C" w:rsidRDefault="006E7CEC" w:rsidP="0080527C">
      <w:pPr>
        <w:jc w:val="center"/>
      </w:pPr>
      <w:r>
        <w:rPr>
          <w:noProof/>
          <w:lang w:eastAsia="es-EC"/>
        </w:rPr>
        <w:drawing>
          <wp:inline distT="0" distB="0" distL="0" distR="0" wp14:anchorId="1717AF28" wp14:editId="02A7598B">
            <wp:extent cx="5133975" cy="275272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9897" cy="2755900"/>
                    </a:xfrm>
                    <a:prstGeom prst="rect">
                      <a:avLst/>
                    </a:prstGeom>
                    <a:noFill/>
                  </pic:spPr>
                </pic:pic>
              </a:graphicData>
            </a:graphic>
          </wp:inline>
        </w:drawing>
      </w:r>
    </w:p>
    <w:p w:rsidR="008F1F75" w:rsidRPr="0019683D" w:rsidRDefault="008F1F75" w:rsidP="00312994">
      <w:pPr>
        <w:pStyle w:val="Epgrafe"/>
      </w:pPr>
      <w:bookmarkStart w:id="429" w:name="_Toc365711575"/>
      <w:r w:rsidRPr="0019683D">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6</w:t>
      </w:r>
      <w:r w:rsidR="004A07C4">
        <w:fldChar w:fldCharType="end"/>
      </w:r>
      <w:r w:rsidRPr="0019683D">
        <w:t xml:space="preserve"> - Cuadro comparativo de la participación de actividades del subproceso ventas y facturación</w:t>
      </w:r>
      <w:bookmarkEnd w:id="429"/>
    </w:p>
    <w:p w:rsidR="008F1F75" w:rsidRPr="00B5156B" w:rsidRDefault="008F1F75" w:rsidP="0080527C">
      <w:pPr>
        <w:pStyle w:val="Fuenteilustracionesytablas"/>
      </w:pPr>
      <w:r w:rsidRPr="00B5156B">
        <w:t xml:space="preserve">Fuente: </w:t>
      </w:r>
      <w:proofErr w:type="spellStart"/>
      <w:r w:rsidRPr="00B5156B">
        <w:t>Rive</w:t>
      </w:r>
      <w:proofErr w:type="spellEnd"/>
      <w:r w:rsidRPr="00B5156B">
        <w:t xml:space="preserve"> S.A.</w:t>
      </w:r>
    </w:p>
    <w:p w:rsidR="008F1F75" w:rsidRDefault="008F1F75" w:rsidP="0080527C">
      <w:pPr>
        <w:pStyle w:val="Fuenteilustracionesytablas"/>
      </w:pPr>
      <w:r w:rsidRPr="00B5156B">
        <w:t>Elaborado Por: Carla Ríos, Karen Velasco</w:t>
      </w:r>
    </w:p>
    <w:p w:rsidR="00DF6985" w:rsidRDefault="00DF6985" w:rsidP="0080527C">
      <w:pPr>
        <w:pStyle w:val="Fuenteilustracionesytablas"/>
      </w:pPr>
    </w:p>
    <w:p w:rsidR="00DF6985" w:rsidRDefault="00DF6985" w:rsidP="0080527C">
      <w:pPr>
        <w:pStyle w:val="Fuenteilustracionesytablas"/>
      </w:pPr>
    </w:p>
    <w:p w:rsidR="00D6522D" w:rsidRPr="00B5156B" w:rsidRDefault="0080527C" w:rsidP="0080527C">
      <w:r>
        <w:rPr>
          <w:noProof/>
          <w:lang w:eastAsia="es-EC"/>
        </w:rPr>
        <w:drawing>
          <wp:inline distT="0" distB="0" distL="0" distR="0" wp14:anchorId="6922CBF6" wp14:editId="76F78B7C">
            <wp:extent cx="5200650" cy="1762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14781" cy="1766913"/>
                    </a:xfrm>
                    <a:prstGeom prst="rect">
                      <a:avLst/>
                    </a:prstGeom>
                    <a:noFill/>
                  </pic:spPr>
                </pic:pic>
              </a:graphicData>
            </a:graphic>
          </wp:inline>
        </w:drawing>
      </w:r>
    </w:p>
    <w:p w:rsidR="00036262" w:rsidRPr="00B5156B" w:rsidRDefault="00036262" w:rsidP="0080527C">
      <w:pPr>
        <w:pStyle w:val="Epgrafe"/>
        <w:rPr>
          <w:noProof/>
          <w:sz w:val="24"/>
        </w:rPr>
      </w:pPr>
      <w:bookmarkStart w:id="430" w:name="_Toc365711576"/>
      <w:r w:rsidRPr="00B5156B">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7</w:t>
      </w:r>
      <w:r w:rsidR="004A07C4">
        <w:fldChar w:fldCharType="end"/>
      </w:r>
      <w:r w:rsidRPr="00B5156B">
        <w:t xml:space="preserve"> - Comparación del nivel de valor agregado del proceso actual vs. </w:t>
      </w:r>
      <w:proofErr w:type="gramStart"/>
      <w:r w:rsidRPr="00B5156B">
        <w:t>mejorado</w:t>
      </w:r>
      <w:bookmarkEnd w:id="430"/>
      <w:proofErr w:type="gramEnd"/>
    </w:p>
    <w:p w:rsidR="00791937" w:rsidRPr="00B5156B" w:rsidRDefault="00791937" w:rsidP="0080527C">
      <w:pPr>
        <w:pStyle w:val="Fuenteilustracionesytablas"/>
      </w:pPr>
      <w:r w:rsidRPr="00B5156B">
        <w:t xml:space="preserve">Fuente: </w:t>
      </w:r>
      <w:proofErr w:type="spellStart"/>
      <w:r w:rsidRPr="00B5156B">
        <w:t>Rive</w:t>
      </w:r>
      <w:proofErr w:type="spellEnd"/>
      <w:r w:rsidRPr="00B5156B">
        <w:t xml:space="preserve"> S.A.</w:t>
      </w:r>
    </w:p>
    <w:p w:rsidR="00791937" w:rsidRPr="00B5156B" w:rsidRDefault="00791937" w:rsidP="0080527C">
      <w:pPr>
        <w:pStyle w:val="Fuenteilustracionesytablas"/>
      </w:pPr>
      <w:r w:rsidRPr="00B5156B">
        <w:t>Elaborado Por: Carla Ríos, Karen Velasco</w:t>
      </w:r>
    </w:p>
    <w:p w:rsidR="008C1A83" w:rsidRPr="00B5156B" w:rsidRDefault="008C1A83">
      <w:pPr>
        <w:rPr>
          <w:rFonts w:cs="Arial"/>
        </w:rPr>
      </w:pPr>
      <w:r w:rsidRPr="00B5156B">
        <w:rPr>
          <w:rFonts w:cs="Arial"/>
        </w:rPr>
        <w:br w:type="page"/>
      </w:r>
    </w:p>
    <w:p w:rsidR="00562E28" w:rsidRPr="00B5156B" w:rsidRDefault="00096801" w:rsidP="00F169A0">
      <w:pPr>
        <w:pStyle w:val="Ttulo4"/>
      </w:pPr>
      <w:bookmarkStart w:id="431" w:name="_Toc356032309"/>
      <w:bookmarkStart w:id="432" w:name="_Toc365711686"/>
      <w:r w:rsidRPr="00B5156B">
        <w:lastRenderedPageBreak/>
        <w:t xml:space="preserve">Análisis del proceso crítico </w:t>
      </w:r>
      <w:r w:rsidR="00FC7229" w:rsidRPr="00B5156B">
        <w:t>despacho</w:t>
      </w:r>
      <w:bookmarkEnd w:id="431"/>
      <w:bookmarkEnd w:id="432"/>
    </w:p>
    <w:p w:rsidR="00FC7229" w:rsidRPr="00B5156B" w:rsidRDefault="00FC7229" w:rsidP="0047497B">
      <w:pPr>
        <w:pStyle w:val="Ttulo5"/>
        <w:jc w:val="both"/>
      </w:pPr>
      <w:bookmarkStart w:id="433" w:name="_Toc356032310"/>
      <w:r w:rsidRPr="00B5156B">
        <w:t>Diagrama de flujo de la situación actual del subproceso logística y transporte</w:t>
      </w:r>
      <w:bookmarkEnd w:id="433"/>
    </w:p>
    <w:tbl>
      <w:tblPr>
        <w:tblStyle w:val="Tablaconcuadrcula"/>
        <w:tblW w:w="4845" w:type="pct"/>
        <w:jc w:val="center"/>
        <w:tblLook w:val="04A0" w:firstRow="1" w:lastRow="0" w:firstColumn="1" w:lastColumn="0" w:noHBand="0" w:noVBand="1"/>
      </w:tblPr>
      <w:tblGrid>
        <w:gridCol w:w="1822"/>
        <w:gridCol w:w="3457"/>
        <w:gridCol w:w="3078"/>
      </w:tblGrid>
      <w:tr w:rsidR="00DC21A8" w:rsidRPr="00B5156B" w:rsidTr="00421962">
        <w:trPr>
          <w:trHeight w:val="709"/>
          <w:jc w:val="center"/>
        </w:trPr>
        <w:tc>
          <w:tcPr>
            <w:tcW w:w="1090" w:type="pct"/>
          </w:tcPr>
          <w:p w:rsidR="00DC21A8" w:rsidRPr="00B5156B" w:rsidRDefault="0019683D" w:rsidP="00E747C9">
            <w:pPr>
              <w:jc w:val="center"/>
              <w:rPr>
                <w:rFonts w:cs="Arial"/>
                <w:sz w:val="16"/>
                <w:szCs w:val="16"/>
              </w:rPr>
            </w:pPr>
            <w:r>
              <w:rPr>
                <w:noProof/>
                <w:lang w:eastAsia="es-EC"/>
              </w:rPr>
              <w:drawing>
                <wp:inline distT="0" distB="0" distL="0" distR="0" wp14:anchorId="11AF1334" wp14:editId="04806ED0">
                  <wp:extent cx="923925" cy="457200"/>
                  <wp:effectExtent l="0" t="0" r="0" b="0"/>
                  <wp:docPr id="28" name="Imagen 2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458014"/>
                          </a:xfrm>
                          <a:prstGeom prst="rect">
                            <a:avLst/>
                          </a:prstGeom>
                          <a:noFill/>
                          <a:ln w="9525">
                            <a:noFill/>
                            <a:miter lim="800000"/>
                            <a:headEnd/>
                            <a:tailEnd/>
                          </a:ln>
                        </pic:spPr>
                      </pic:pic>
                    </a:graphicData>
                  </a:graphic>
                </wp:inline>
              </w:drawing>
            </w:r>
          </w:p>
        </w:tc>
        <w:tc>
          <w:tcPr>
            <w:tcW w:w="2068" w:type="pct"/>
            <w:vAlign w:val="center"/>
          </w:tcPr>
          <w:p w:rsidR="00DC21A8" w:rsidRPr="00B5156B" w:rsidRDefault="00DC21A8" w:rsidP="00E747C9">
            <w:pPr>
              <w:jc w:val="center"/>
              <w:rPr>
                <w:rFonts w:cs="Arial"/>
                <w:sz w:val="16"/>
                <w:szCs w:val="16"/>
              </w:rPr>
            </w:pPr>
            <w:r w:rsidRPr="00B5156B">
              <w:rPr>
                <w:rFonts w:cs="Arial"/>
                <w:sz w:val="16"/>
                <w:szCs w:val="16"/>
              </w:rPr>
              <w:t>FLUJOGRAMA DEL PROCESO</w:t>
            </w:r>
          </w:p>
        </w:tc>
        <w:tc>
          <w:tcPr>
            <w:tcW w:w="1842" w:type="pct"/>
            <w:vAlign w:val="center"/>
          </w:tcPr>
          <w:p w:rsidR="00DC21A8" w:rsidRPr="00B5156B" w:rsidRDefault="00DC21A8" w:rsidP="00E747C9">
            <w:pPr>
              <w:jc w:val="center"/>
              <w:rPr>
                <w:rFonts w:cs="Arial"/>
                <w:sz w:val="16"/>
                <w:szCs w:val="16"/>
              </w:rPr>
            </w:pPr>
            <w:r w:rsidRPr="00B5156B">
              <w:rPr>
                <w:rFonts w:cs="Arial"/>
                <w:sz w:val="16"/>
                <w:szCs w:val="16"/>
              </w:rPr>
              <w:t>HOJA 1 DE 1</w:t>
            </w:r>
          </w:p>
        </w:tc>
      </w:tr>
      <w:tr w:rsidR="00DC21A8" w:rsidRPr="00B5156B" w:rsidTr="0019683D">
        <w:trPr>
          <w:trHeight w:val="567"/>
          <w:jc w:val="center"/>
        </w:trPr>
        <w:tc>
          <w:tcPr>
            <w:tcW w:w="4999" w:type="pct"/>
            <w:gridSpan w:val="3"/>
          </w:tcPr>
          <w:p w:rsidR="00DC21A8" w:rsidRPr="00B5156B" w:rsidRDefault="00421962" w:rsidP="00E747C9">
            <w:pPr>
              <w:spacing w:before="120" w:after="120"/>
              <w:jc w:val="center"/>
              <w:rPr>
                <w:rFonts w:cs="Arial"/>
                <w:sz w:val="16"/>
                <w:szCs w:val="16"/>
              </w:rPr>
            </w:pPr>
            <w:r>
              <w:object w:dxaOrig="10227" w:dyaOrig="11551">
                <v:shape id="_x0000_i1031" type="#_x0000_t75" style="width:407.25pt;height:458.25pt" o:ole="">
                  <v:imagedata r:id="rId64" o:title=""/>
                </v:shape>
                <o:OLEObject Type="Embed" ProgID="Visio.Drawing.11" ShapeID="_x0000_i1031" DrawAspect="Content" ObjectID="_1439478936" r:id="rId65"/>
              </w:object>
            </w:r>
          </w:p>
        </w:tc>
      </w:tr>
    </w:tbl>
    <w:p w:rsidR="00791937" w:rsidRPr="00B5156B" w:rsidRDefault="00791937" w:rsidP="0080527C">
      <w:pPr>
        <w:pStyle w:val="Fuenteilustracionesytablas"/>
      </w:pPr>
      <w:r w:rsidRPr="00B5156B">
        <w:t xml:space="preserve">Fuente: </w:t>
      </w:r>
      <w:proofErr w:type="spellStart"/>
      <w:r w:rsidRPr="00B5156B">
        <w:t>Rive</w:t>
      </w:r>
      <w:proofErr w:type="spellEnd"/>
      <w:r w:rsidRPr="00B5156B">
        <w:t xml:space="preserve"> S.A.</w:t>
      </w:r>
    </w:p>
    <w:p w:rsidR="00791937" w:rsidRPr="00B5156B" w:rsidRDefault="00791937" w:rsidP="0080527C">
      <w:pPr>
        <w:pStyle w:val="Fuenteilustracionesytablas"/>
      </w:pPr>
      <w:r w:rsidRPr="00B5156B">
        <w:t>Elaborado Por: Carla Ríos, Karen Velasco</w:t>
      </w:r>
    </w:p>
    <w:p w:rsidR="00DC21A8" w:rsidRPr="00B5156B" w:rsidRDefault="00DC21A8" w:rsidP="00DC21A8">
      <w:pPr>
        <w:rPr>
          <w:rFonts w:cs="Arial"/>
        </w:rPr>
      </w:pPr>
      <w:r w:rsidRPr="00B5156B">
        <w:rPr>
          <w:rFonts w:cs="Arial"/>
        </w:rPr>
        <w:br w:type="page"/>
      </w:r>
    </w:p>
    <w:p w:rsidR="00E747C9" w:rsidRPr="00B5156B" w:rsidRDefault="00FC7229" w:rsidP="00421962">
      <w:pPr>
        <w:pStyle w:val="Ttulo5"/>
        <w:jc w:val="both"/>
      </w:pPr>
      <w:bookmarkStart w:id="434" w:name="_Toc356032311"/>
      <w:r w:rsidRPr="00B5156B">
        <w:lastRenderedPageBreak/>
        <w:t>Análisis de valor agregado de la situación actual del subproceso logística y transporte</w:t>
      </w:r>
      <w:bookmarkEnd w:id="434"/>
    </w:p>
    <w:p w:rsidR="00D2735B" w:rsidRPr="00B5156B" w:rsidRDefault="00D2735B" w:rsidP="0080527C">
      <w:pPr>
        <w:pStyle w:val="Epgrafe"/>
      </w:pPr>
      <w:bookmarkStart w:id="435" w:name="_Toc365711468"/>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10</w:t>
      </w:r>
      <w:r w:rsidR="004A07C4" w:rsidRPr="00B5156B">
        <w:rPr>
          <w:noProof/>
        </w:rPr>
        <w:fldChar w:fldCharType="end"/>
      </w:r>
      <w:r w:rsidR="00451584">
        <w:t xml:space="preserve"> -</w:t>
      </w:r>
      <w:r w:rsidRPr="00B5156B">
        <w:t xml:space="preserve"> Análisis de valor agregado de la situación actual del subproceso logística y transporte</w:t>
      </w:r>
      <w:bookmarkEnd w:id="435"/>
    </w:p>
    <w:tbl>
      <w:tblPr>
        <w:tblW w:w="5000" w:type="pct"/>
        <w:tblLayout w:type="fixed"/>
        <w:tblCellMar>
          <w:left w:w="70" w:type="dxa"/>
          <w:right w:w="70" w:type="dxa"/>
        </w:tblCellMar>
        <w:tblLook w:val="04A0" w:firstRow="1" w:lastRow="0" w:firstColumn="1" w:lastColumn="0" w:noHBand="0" w:noVBand="1"/>
      </w:tblPr>
      <w:tblGrid>
        <w:gridCol w:w="1345"/>
        <w:gridCol w:w="3849"/>
        <w:gridCol w:w="562"/>
        <w:gridCol w:w="554"/>
        <w:gridCol w:w="236"/>
        <w:gridCol w:w="236"/>
        <w:gridCol w:w="259"/>
        <w:gridCol w:w="180"/>
        <w:gridCol w:w="246"/>
        <w:gridCol w:w="951"/>
      </w:tblGrid>
      <w:tr w:rsidR="00E747C9" w:rsidRPr="00954052" w:rsidTr="00951637">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E747C9" w:rsidRPr="00954052" w:rsidRDefault="00E747C9" w:rsidP="00E747C9">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E747C9" w:rsidRPr="00954052" w:rsidTr="00951637">
        <w:trPr>
          <w:trHeight w:val="20"/>
        </w:trPr>
        <w:tc>
          <w:tcPr>
            <w:tcW w:w="799" w:type="pct"/>
            <w:tcBorders>
              <w:top w:val="nil"/>
              <w:left w:val="single" w:sz="8" w:space="0" w:color="auto"/>
              <w:bottom w:val="nil"/>
              <w:right w:val="nil"/>
            </w:tcBorders>
            <w:shd w:val="clear" w:color="auto" w:fill="auto"/>
            <w:noWrap/>
            <w:vAlign w:val="bottom"/>
            <w:hideMark/>
          </w:tcPr>
          <w:p w:rsidR="00E747C9" w:rsidRPr="00421962" w:rsidRDefault="00E747C9" w:rsidP="00E747C9">
            <w:pPr>
              <w:spacing w:after="0" w:line="240" w:lineRule="auto"/>
              <w:rPr>
                <w:rFonts w:eastAsia="Times New Roman" w:cs="Arial"/>
                <w:color w:val="000000"/>
                <w:sz w:val="14"/>
                <w:szCs w:val="14"/>
                <w:lang w:eastAsia="es-EC"/>
              </w:rPr>
            </w:pPr>
            <w:r w:rsidRPr="00421962">
              <w:rPr>
                <w:rFonts w:eastAsia="Times New Roman" w:cs="Arial"/>
                <w:color w:val="000000"/>
                <w:sz w:val="14"/>
                <w:szCs w:val="14"/>
                <w:lang w:eastAsia="es-EC"/>
              </w:rPr>
              <w:t>PROCESO:</w:t>
            </w:r>
          </w:p>
        </w:tc>
        <w:tc>
          <w:tcPr>
            <w:tcW w:w="3089" w:type="pct"/>
            <w:gridSpan w:val="4"/>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Despacho</w:t>
            </w:r>
          </w:p>
        </w:tc>
        <w:tc>
          <w:tcPr>
            <w:tcW w:w="140" w:type="pct"/>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p>
        </w:tc>
        <w:tc>
          <w:tcPr>
            <w:tcW w:w="261" w:type="pct"/>
            <w:gridSpan w:val="2"/>
            <w:tcBorders>
              <w:top w:val="nil"/>
              <w:left w:val="nil"/>
              <w:bottom w:val="nil"/>
              <w:right w:val="nil"/>
            </w:tcBorders>
            <w:shd w:val="clear" w:color="auto" w:fill="auto"/>
            <w:noWrap/>
            <w:vAlign w:val="bottom"/>
            <w:hideMark/>
          </w:tcPr>
          <w:p w:rsidR="00E747C9" w:rsidRPr="00954052" w:rsidRDefault="00E747C9" w:rsidP="00E747C9">
            <w:pPr>
              <w:spacing w:after="0" w:line="240" w:lineRule="auto"/>
              <w:jc w:val="center"/>
              <w:rPr>
                <w:rFonts w:eastAsia="Times New Roman" w:cs="Arial"/>
                <w:color w:val="000000"/>
                <w:sz w:val="16"/>
                <w:szCs w:val="14"/>
                <w:lang w:eastAsia="es-EC"/>
              </w:rPr>
            </w:pPr>
          </w:p>
        </w:tc>
        <w:tc>
          <w:tcPr>
            <w:tcW w:w="145" w:type="pct"/>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p>
        </w:tc>
        <w:tc>
          <w:tcPr>
            <w:tcW w:w="565" w:type="pct"/>
            <w:tcBorders>
              <w:top w:val="nil"/>
              <w:left w:val="nil"/>
              <w:bottom w:val="nil"/>
              <w:right w:val="single" w:sz="8" w:space="0" w:color="auto"/>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E747C9" w:rsidRPr="00954052" w:rsidTr="00951637">
        <w:trPr>
          <w:trHeight w:val="20"/>
        </w:trPr>
        <w:tc>
          <w:tcPr>
            <w:tcW w:w="799" w:type="pct"/>
            <w:tcBorders>
              <w:top w:val="nil"/>
              <w:left w:val="single" w:sz="8" w:space="0" w:color="auto"/>
              <w:bottom w:val="nil"/>
              <w:right w:val="nil"/>
            </w:tcBorders>
            <w:shd w:val="clear" w:color="auto" w:fill="auto"/>
            <w:noWrap/>
            <w:vAlign w:val="bottom"/>
            <w:hideMark/>
          </w:tcPr>
          <w:p w:rsidR="00E747C9" w:rsidRPr="00421962" w:rsidRDefault="00E747C9" w:rsidP="00E747C9">
            <w:pPr>
              <w:spacing w:after="0" w:line="240" w:lineRule="auto"/>
              <w:rPr>
                <w:rFonts w:eastAsia="Times New Roman" w:cs="Arial"/>
                <w:color w:val="000000"/>
                <w:sz w:val="14"/>
                <w:szCs w:val="14"/>
                <w:lang w:eastAsia="es-EC"/>
              </w:rPr>
            </w:pPr>
            <w:r w:rsidRPr="00421962">
              <w:rPr>
                <w:rFonts w:eastAsia="Times New Roman" w:cs="Arial"/>
                <w:color w:val="000000"/>
                <w:sz w:val="14"/>
                <w:szCs w:val="14"/>
                <w:lang w:eastAsia="es-EC"/>
              </w:rPr>
              <w:t>SUBPROCESO:</w:t>
            </w:r>
          </w:p>
        </w:tc>
        <w:tc>
          <w:tcPr>
            <w:tcW w:w="3089" w:type="pct"/>
            <w:gridSpan w:val="4"/>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Logística y Transporte</w:t>
            </w:r>
          </w:p>
        </w:tc>
        <w:tc>
          <w:tcPr>
            <w:tcW w:w="140" w:type="pct"/>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p>
        </w:tc>
        <w:tc>
          <w:tcPr>
            <w:tcW w:w="154" w:type="pct"/>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p>
        </w:tc>
        <w:tc>
          <w:tcPr>
            <w:tcW w:w="107" w:type="pct"/>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p>
        </w:tc>
        <w:tc>
          <w:tcPr>
            <w:tcW w:w="145" w:type="pct"/>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p>
        </w:tc>
        <w:tc>
          <w:tcPr>
            <w:tcW w:w="565" w:type="pct"/>
            <w:tcBorders>
              <w:top w:val="nil"/>
              <w:left w:val="nil"/>
              <w:bottom w:val="nil"/>
              <w:right w:val="single" w:sz="8" w:space="0" w:color="auto"/>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E747C9" w:rsidRPr="00951637" w:rsidTr="00951637">
        <w:trPr>
          <w:trHeight w:val="20"/>
        </w:trPr>
        <w:tc>
          <w:tcPr>
            <w:tcW w:w="79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No.</w:t>
            </w:r>
          </w:p>
        </w:tc>
        <w:tc>
          <w:tcPr>
            <w:tcW w:w="2286"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ACTIVIDADES</w:t>
            </w:r>
          </w:p>
        </w:tc>
        <w:tc>
          <w:tcPr>
            <w:tcW w:w="334" w:type="pct"/>
            <w:tcBorders>
              <w:top w:val="single" w:sz="8" w:space="0" w:color="auto"/>
              <w:left w:val="nil"/>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V.A.C.</w:t>
            </w:r>
          </w:p>
        </w:tc>
        <w:tc>
          <w:tcPr>
            <w:tcW w:w="329" w:type="pct"/>
            <w:tcBorders>
              <w:top w:val="single" w:sz="8" w:space="0" w:color="auto"/>
              <w:left w:val="nil"/>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V.A.E.</w:t>
            </w:r>
          </w:p>
        </w:tc>
        <w:tc>
          <w:tcPr>
            <w:tcW w:w="140" w:type="pct"/>
            <w:tcBorders>
              <w:top w:val="single" w:sz="8" w:space="0" w:color="auto"/>
              <w:left w:val="nil"/>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P</w:t>
            </w:r>
          </w:p>
        </w:tc>
        <w:tc>
          <w:tcPr>
            <w:tcW w:w="140" w:type="pct"/>
            <w:tcBorders>
              <w:top w:val="single" w:sz="8" w:space="0" w:color="auto"/>
              <w:left w:val="nil"/>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E</w:t>
            </w:r>
          </w:p>
        </w:tc>
        <w:tc>
          <w:tcPr>
            <w:tcW w:w="154" w:type="pct"/>
            <w:tcBorders>
              <w:top w:val="single" w:sz="8" w:space="0" w:color="auto"/>
              <w:left w:val="nil"/>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M</w:t>
            </w:r>
          </w:p>
        </w:tc>
        <w:tc>
          <w:tcPr>
            <w:tcW w:w="107" w:type="pct"/>
            <w:tcBorders>
              <w:top w:val="single" w:sz="8" w:space="0" w:color="auto"/>
              <w:left w:val="nil"/>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I</w:t>
            </w:r>
          </w:p>
        </w:tc>
        <w:tc>
          <w:tcPr>
            <w:tcW w:w="145" w:type="pct"/>
            <w:tcBorders>
              <w:top w:val="single" w:sz="8" w:space="0" w:color="auto"/>
              <w:left w:val="nil"/>
              <w:bottom w:val="single" w:sz="8" w:space="0" w:color="auto"/>
              <w:right w:val="single" w:sz="4" w:space="0" w:color="auto"/>
            </w:tcBorders>
            <w:shd w:val="clear" w:color="auto" w:fill="auto"/>
            <w:noWrap/>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w:t>
            </w:r>
          </w:p>
        </w:tc>
        <w:tc>
          <w:tcPr>
            <w:tcW w:w="565" w:type="pct"/>
            <w:tcBorders>
              <w:top w:val="single" w:sz="8" w:space="0" w:color="auto"/>
              <w:left w:val="nil"/>
              <w:bottom w:val="single" w:sz="8" w:space="0" w:color="auto"/>
              <w:right w:val="single" w:sz="8" w:space="0" w:color="auto"/>
            </w:tcBorders>
            <w:shd w:val="clear" w:color="auto" w:fill="auto"/>
            <w:vAlign w:val="center"/>
            <w:hideMark/>
          </w:tcPr>
          <w:p w:rsidR="00E747C9" w:rsidRPr="00951637" w:rsidRDefault="00E747C9" w:rsidP="00E747C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TIEMPOS EFECTIVOS EN MINUTOS</w:t>
            </w:r>
          </w:p>
        </w:tc>
      </w:tr>
      <w:tr w:rsidR="00E747C9" w:rsidRPr="00954052" w:rsidTr="00951637">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286" w:type="pct"/>
            <w:tcBorders>
              <w:top w:val="nil"/>
              <w:left w:val="nil"/>
              <w:bottom w:val="single" w:sz="4" w:space="0" w:color="auto"/>
              <w:right w:val="single" w:sz="4" w:space="0" w:color="auto"/>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Orden de Pedido, Factura o Guía de Remisión</w:t>
            </w:r>
          </w:p>
        </w:tc>
        <w:tc>
          <w:tcPr>
            <w:tcW w:w="33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9"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07"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5" w:type="pct"/>
            <w:tcBorders>
              <w:top w:val="nil"/>
              <w:left w:val="nil"/>
              <w:bottom w:val="single" w:sz="4"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E747C9" w:rsidRPr="00954052" w:rsidTr="00951637">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Despacha el pedido</w:t>
            </w:r>
          </w:p>
        </w:tc>
        <w:tc>
          <w:tcPr>
            <w:tcW w:w="33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29"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07"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5" w:type="pct"/>
            <w:tcBorders>
              <w:top w:val="nil"/>
              <w:left w:val="nil"/>
              <w:bottom w:val="single" w:sz="4"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25</w:t>
            </w:r>
          </w:p>
        </w:tc>
      </w:tr>
      <w:tr w:rsidR="00E747C9" w:rsidRPr="00954052" w:rsidTr="00951637">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Asigna chofer y vehículo</w:t>
            </w:r>
          </w:p>
        </w:tc>
        <w:tc>
          <w:tcPr>
            <w:tcW w:w="33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9"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07"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5" w:type="pct"/>
            <w:tcBorders>
              <w:top w:val="nil"/>
              <w:left w:val="nil"/>
              <w:bottom w:val="single" w:sz="4"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E747C9" w:rsidRPr="00954052" w:rsidTr="00951637">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286" w:type="pct"/>
            <w:tcBorders>
              <w:top w:val="single" w:sz="4" w:space="0" w:color="auto"/>
              <w:left w:val="nil"/>
              <w:bottom w:val="single" w:sz="4" w:space="0" w:color="auto"/>
              <w:right w:val="single" w:sz="4" w:space="0" w:color="auto"/>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Transporta mercadería</w:t>
            </w:r>
          </w:p>
        </w:tc>
        <w:tc>
          <w:tcPr>
            <w:tcW w:w="33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9"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07"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5" w:type="pct"/>
            <w:tcBorders>
              <w:top w:val="nil"/>
              <w:left w:val="nil"/>
              <w:bottom w:val="single" w:sz="4"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40</w:t>
            </w:r>
          </w:p>
        </w:tc>
      </w:tr>
      <w:tr w:rsidR="00E747C9" w:rsidRPr="00954052" w:rsidTr="00951637">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286" w:type="pct"/>
            <w:tcBorders>
              <w:top w:val="single" w:sz="4" w:space="0" w:color="auto"/>
              <w:left w:val="nil"/>
              <w:bottom w:val="single" w:sz="4" w:space="0" w:color="auto"/>
              <w:right w:val="single" w:sz="4" w:space="0" w:color="000000"/>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Entrega pedido al cliente</w:t>
            </w:r>
          </w:p>
        </w:tc>
        <w:tc>
          <w:tcPr>
            <w:tcW w:w="33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29"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nil"/>
              <w:right w:val="nil"/>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p>
        </w:tc>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07"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5" w:type="pct"/>
            <w:tcBorders>
              <w:top w:val="nil"/>
              <w:left w:val="nil"/>
              <w:bottom w:val="single" w:sz="4"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E747C9" w:rsidRPr="00954052" w:rsidTr="00951637">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286" w:type="pct"/>
            <w:tcBorders>
              <w:top w:val="single" w:sz="4" w:space="0" w:color="auto"/>
              <w:left w:val="nil"/>
              <w:bottom w:val="single" w:sz="4" w:space="0" w:color="auto"/>
              <w:right w:val="single" w:sz="4" w:space="0" w:color="000000"/>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Recibe el pedido</w:t>
            </w:r>
          </w:p>
        </w:tc>
        <w:tc>
          <w:tcPr>
            <w:tcW w:w="33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9"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single" w:sz="4" w:space="0" w:color="auto"/>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07"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5" w:type="pct"/>
            <w:tcBorders>
              <w:top w:val="nil"/>
              <w:left w:val="nil"/>
              <w:bottom w:val="single" w:sz="4"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w:t>
            </w:r>
          </w:p>
        </w:tc>
      </w:tr>
      <w:tr w:rsidR="00E747C9" w:rsidRPr="00954052" w:rsidTr="00951637">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286" w:type="pct"/>
            <w:tcBorders>
              <w:top w:val="single" w:sz="4" w:space="0" w:color="auto"/>
              <w:left w:val="nil"/>
              <w:bottom w:val="single" w:sz="4" w:space="0" w:color="auto"/>
              <w:right w:val="single" w:sz="4" w:space="0" w:color="000000"/>
            </w:tcBorders>
            <w:shd w:val="clear" w:color="auto" w:fill="auto"/>
            <w:noWrap/>
            <w:vAlign w:val="bottom"/>
            <w:hideMark/>
          </w:tcPr>
          <w:p w:rsidR="00E747C9" w:rsidRPr="00954052" w:rsidRDefault="00E747C9" w:rsidP="00E747C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Genera Orden de Requisición de material faltante</w:t>
            </w:r>
          </w:p>
        </w:tc>
        <w:tc>
          <w:tcPr>
            <w:tcW w:w="33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29"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4"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07"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5" w:type="pct"/>
            <w:tcBorders>
              <w:top w:val="nil"/>
              <w:left w:val="nil"/>
              <w:bottom w:val="single" w:sz="4"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E747C9" w:rsidRPr="00954052" w:rsidTr="00951637">
        <w:trPr>
          <w:trHeight w:val="20"/>
        </w:trPr>
        <w:tc>
          <w:tcPr>
            <w:tcW w:w="4435"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747C9" w:rsidRPr="00954052" w:rsidRDefault="00E747C9" w:rsidP="00E747C9">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65" w:type="pct"/>
            <w:tcBorders>
              <w:top w:val="single" w:sz="8" w:space="0" w:color="auto"/>
              <w:left w:val="nil"/>
              <w:bottom w:val="single" w:sz="8" w:space="0" w:color="auto"/>
              <w:right w:val="single" w:sz="8" w:space="0" w:color="auto"/>
            </w:tcBorders>
            <w:shd w:val="clear" w:color="auto" w:fill="auto"/>
            <w:noWrap/>
            <w:vAlign w:val="center"/>
            <w:hideMark/>
          </w:tcPr>
          <w:p w:rsidR="00E747C9" w:rsidRPr="00954052" w:rsidRDefault="00E747C9" w:rsidP="00E747C9">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105</w:t>
            </w:r>
          </w:p>
        </w:tc>
      </w:tr>
    </w:tbl>
    <w:p w:rsidR="00E747C9" w:rsidRPr="00B5156B" w:rsidRDefault="00E747C9" w:rsidP="00E747C9">
      <w:pPr>
        <w:spacing w:after="0"/>
        <w:rPr>
          <w:rFonts w:cs="Arial"/>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5454"/>
        <w:gridCol w:w="182"/>
        <w:gridCol w:w="382"/>
        <w:gridCol w:w="782"/>
        <w:gridCol w:w="590"/>
      </w:tblGrid>
      <w:tr w:rsidR="00E747C9" w:rsidRPr="00421962" w:rsidTr="00C76289">
        <w:trPr>
          <w:trHeight w:val="27"/>
        </w:trPr>
        <w:tc>
          <w:tcPr>
            <w:tcW w:w="3958" w:type="pct"/>
            <w:gridSpan w:val="3"/>
            <w:vMerge w:val="restart"/>
            <w:shd w:val="clear" w:color="auto" w:fill="auto"/>
            <w:noWrap/>
            <w:vAlign w:val="center"/>
            <w:hideMark/>
          </w:tcPr>
          <w:p w:rsidR="00E747C9" w:rsidRPr="00421962" w:rsidRDefault="00E747C9" w:rsidP="00E747C9">
            <w:pPr>
              <w:spacing w:after="0" w:line="240" w:lineRule="auto"/>
              <w:jc w:val="center"/>
              <w:rPr>
                <w:rFonts w:eastAsia="Times New Roman" w:cs="Arial"/>
                <w:b/>
                <w:bCs/>
                <w:color w:val="000000"/>
                <w:sz w:val="15"/>
                <w:szCs w:val="15"/>
                <w:lang w:eastAsia="es-EC"/>
              </w:rPr>
            </w:pPr>
            <w:r w:rsidRPr="00421962">
              <w:rPr>
                <w:rFonts w:eastAsia="Times New Roman" w:cs="Arial"/>
                <w:b/>
                <w:bCs/>
                <w:color w:val="000000"/>
                <w:sz w:val="15"/>
                <w:szCs w:val="15"/>
                <w:lang w:eastAsia="es-EC"/>
              </w:rPr>
              <w:t>COMPOSICIÓN DE ACTIVIDADES</w:t>
            </w:r>
          </w:p>
        </w:tc>
        <w:tc>
          <w:tcPr>
            <w:tcW w:w="1042" w:type="pct"/>
            <w:gridSpan w:val="3"/>
            <w:shd w:val="clear" w:color="auto" w:fill="auto"/>
            <w:noWrap/>
            <w:vAlign w:val="bottom"/>
            <w:hideMark/>
          </w:tcPr>
          <w:p w:rsidR="00E747C9" w:rsidRPr="00421962" w:rsidRDefault="00E747C9" w:rsidP="00E747C9">
            <w:pPr>
              <w:spacing w:after="0" w:line="240" w:lineRule="auto"/>
              <w:jc w:val="center"/>
              <w:rPr>
                <w:rFonts w:eastAsia="Times New Roman" w:cs="Arial"/>
                <w:b/>
                <w:bCs/>
                <w:color w:val="000000"/>
                <w:sz w:val="15"/>
                <w:szCs w:val="15"/>
                <w:lang w:eastAsia="es-EC"/>
              </w:rPr>
            </w:pPr>
            <w:r w:rsidRPr="00421962">
              <w:rPr>
                <w:rFonts w:eastAsia="Times New Roman" w:cs="Arial"/>
                <w:b/>
                <w:bCs/>
                <w:color w:val="000000"/>
                <w:sz w:val="15"/>
                <w:szCs w:val="15"/>
                <w:lang w:eastAsia="es-EC"/>
              </w:rPr>
              <w:t>MÉTODO ACTUAL</w:t>
            </w:r>
          </w:p>
        </w:tc>
      </w:tr>
      <w:tr w:rsidR="00E747C9" w:rsidRPr="00421962" w:rsidTr="0029427D">
        <w:trPr>
          <w:trHeight w:val="27"/>
        </w:trPr>
        <w:tc>
          <w:tcPr>
            <w:tcW w:w="3958" w:type="pct"/>
            <w:gridSpan w:val="3"/>
            <w:vMerge/>
            <w:vAlign w:val="center"/>
            <w:hideMark/>
          </w:tcPr>
          <w:p w:rsidR="00E747C9" w:rsidRPr="00421962" w:rsidRDefault="00E747C9" w:rsidP="00E747C9">
            <w:pPr>
              <w:spacing w:after="0" w:line="240" w:lineRule="auto"/>
              <w:rPr>
                <w:rFonts w:eastAsia="Times New Roman" w:cs="Arial"/>
                <w:b/>
                <w:bCs/>
                <w:color w:val="000000"/>
                <w:sz w:val="15"/>
                <w:szCs w:val="15"/>
                <w:lang w:eastAsia="es-EC"/>
              </w:rPr>
            </w:pPr>
          </w:p>
        </w:tc>
        <w:tc>
          <w:tcPr>
            <w:tcW w:w="216" w:type="pct"/>
            <w:shd w:val="clear" w:color="auto" w:fill="auto"/>
            <w:noWrap/>
            <w:vAlign w:val="center"/>
            <w:hideMark/>
          </w:tcPr>
          <w:p w:rsidR="00E747C9" w:rsidRPr="00421962" w:rsidRDefault="00E747C9" w:rsidP="00E747C9">
            <w:pPr>
              <w:spacing w:after="0" w:line="240" w:lineRule="auto"/>
              <w:jc w:val="center"/>
              <w:rPr>
                <w:rFonts w:eastAsia="Times New Roman" w:cs="Arial"/>
                <w:b/>
                <w:bCs/>
                <w:color w:val="000000"/>
                <w:sz w:val="15"/>
                <w:szCs w:val="15"/>
                <w:lang w:eastAsia="es-EC"/>
              </w:rPr>
            </w:pPr>
            <w:r w:rsidRPr="00421962">
              <w:rPr>
                <w:rFonts w:eastAsia="Times New Roman" w:cs="Arial"/>
                <w:b/>
                <w:bCs/>
                <w:color w:val="000000"/>
                <w:sz w:val="15"/>
                <w:szCs w:val="15"/>
                <w:lang w:eastAsia="es-EC"/>
              </w:rPr>
              <w:t>No.</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b/>
                <w:bCs/>
                <w:color w:val="000000"/>
                <w:sz w:val="15"/>
                <w:szCs w:val="15"/>
                <w:lang w:eastAsia="es-EC"/>
              </w:rPr>
            </w:pPr>
            <w:r w:rsidRPr="00421962">
              <w:rPr>
                <w:rFonts w:eastAsia="Times New Roman" w:cs="Arial"/>
                <w:b/>
                <w:bCs/>
                <w:color w:val="000000"/>
                <w:sz w:val="15"/>
                <w:szCs w:val="15"/>
                <w:lang w:eastAsia="es-EC"/>
              </w:rPr>
              <w:t>TIEMPO</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b/>
                <w:bCs/>
                <w:color w:val="000000"/>
                <w:sz w:val="15"/>
                <w:szCs w:val="15"/>
                <w:lang w:eastAsia="es-EC"/>
              </w:rPr>
            </w:pPr>
            <w:r w:rsidRPr="00421962">
              <w:rPr>
                <w:rFonts w:eastAsia="Times New Roman" w:cs="Arial"/>
                <w:b/>
                <w:bCs/>
                <w:color w:val="000000"/>
                <w:sz w:val="15"/>
                <w:szCs w:val="15"/>
                <w:lang w:eastAsia="es-EC"/>
              </w:rPr>
              <w:t>%</w:t>
            </w:r>
          </w:p>
        </w:tc>
      </w:tr>
      <w:tr w:rsidR="00E747C9" w:rsidRPr="00421962" w:rsidTr="0029427D">
        <w:trPr>
          <w:trHeight w:val="27"/>
        </w:trPr>
        <w:tc>
          <w:tcPr>
            <w:tcW w:w="608" w:type="pct"/>
            <w:tcBorders>
              <w:right w:val="single" w:sz="4" w:space="0" w:color="auto"/>
            </w:tcBorders>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VAC</w:t>
            </w:r>
          </w:p>
        </w:tc>
        <w:tc>
          <w:tcPr>
            <w:tcW w:w="3250" w:type="pct"/>
            <w:tcBorders>
              <w:top w:val="single" w:sz="4" w:space="0" w:color="auto"/>
              <w:left w:val="single" w:sz="4" w:space="0" w:color="auto"/>
              <w:right w:val="nil"/>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VALOR AGREGADO CLIENTE</w:t>
            </w:r>
          </w:p>
        </w:tc>
        <w:tc>
          <w:tcPr>
            <w:tcW w:w="100" w:type="pct"/>
            <w:tcBorders>
              <w:top w:val="single" w:sz="4" w:space="0" w:color="auto"/>
              <w:left w:val="nil"/>
              <w:right w:val="single" w:sz="4" w:space="0" w:color="auto"/>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216" w:type="pct"/>
            <w:tcBorders>
              <w:left w:val="single" w:sz="4" w:space="0" w:color="auto"/>
            </w:tcBorders>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2</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40</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38,1%</w:t>
            </w:r>
          </w:p>
        </w:tc>
      </w:tr>
      <w:tr w:rsidR="00E747C9" w:rsidRPr="00421962" w:rsidTr="0029427D">
        <w:trPr>
          <w:trHeight w:val="27"/>
        </w:trPr>
        <w:tc>
          <w:tcPr>
            <w:tcW w:w="608" w:type="pct"/>
            <w:tcBorders>
              <w:right w:val="single" w:sz="4" w:space="0" w:color="auto"/>
            </w:tcBorders>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VAE</w:t>
            </w:r>
          </w:p>
        </w:tc>
        <w:tc>
          <w:tcPr>
            <w:tcW w:w="3250" w:type="pct"/>
            <w:tcBorders>
              <w:left w:val="single" w:sz="4" w:space="0" w:color="auto"/>
              <w:right w:val="nil"/>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VALOR AGREGADO EMPRESA</w:t>
            </w:r>
          </w:p>
        </w:tc>
        <w:tc>
          <w:tcPr>
            <w:tcW w:w="100" w:type="pct"/>
            <w:tcBorders>
              <w:left w:val="nil"/>
              <w:right w:val="single" w:sz="4" w:space="0" w:color="auto"/>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216" w:type="pct"/>
            <w:tcBorders>
              <w:left w:val="single" w:sz="4" w:space="0" w:color="auto"/>
            </w:tcBorders>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1</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10</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9,5%</w:t>
            </w:r>
          </w:p>
        </w:tc>
      </w:tr>
      <w:tr w:rsidR="00E747C9" w:rsidRPr="00421962" w:rsidTr="0029427D">
        <w:trPr>
          <w:trHeight w:val="27"/>
        </w:trPr>
        <w:tc>
          <w:tcPr>
            <w:tcW w:w="608" w:type="pct"/>
            <w:tcBorders>
              <w:right w:val="single" w:sz="4" w:space="0" w:color="auto"/>
            </w:tcBorders>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P</w:t>
            </w:r>
          </w:p>
        </w:tc>
        <w:tc>
          <w:tcPr>
            <w:tcW w:w="3250" w:type="pct"/>
            <w:tcBorders>
              <w:left w:val="single" w:sz="4" w:space="0" w:color="auto"/>
              <w:bottom w:val="single" w:sz="4" w:space="0" w:color="auto"/>
              <w:right w:val="nil"/>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PREPARACIÓN</w:t>
            </w:r>
          </w:p>
        </w:tc>
        <w:tc>
          <w:tcPr>
            <w:tcW w:w="100" w:type="pct"/>
            <w:tcBorders>
              <w:left w:val="nil"/>
              <w:bottom w:val="single" w:sz="4" w:space="0" w:color="auto"/>
              <w:right w:val="single" w:sz="4" w:space="0" w:color="auto"/>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216" w:type="pct"/>
            <w:tcBorders>
              <w:left w:val="single" w:sz="4" w:space="0" w:color="auto"/>
            </w:tcBorders>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1</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10</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9,5%</w:t>
            </w:r>
          </w:p>
        </w:tc>
      </w:tr>
      <w:tr w:rsidR="00E747C9" w:rsidRPr="00421962" w:rsidTr="0029427D">
        <w:trPr>
          <w:trHeight w:val="27"/>
        </w:trPr>
        <w:tc>
          <w:tcPr>
            <w:tcW w:w="608"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E</w:t>
            </w:r>
          </w:p>
        </w:tc>
        <w:tc>
          <w:tcPr>
            <w:tcW w:w="3350" w:type="pct"/>
            <w:gridSpan w:val="2"/>
            <w:tcBorders>
              <w:top w:val="single" w:sz="4" w:space="0" w:color="auto"/>
              <w:bottom w:val="single" w:sz="4" w:space="0" w:color="auto"/>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ESPERA</w:t>
            </w:r>
          </w:p>
        </w:tc>
        <w:tc>
          <w:tcPr>
            <w:tcW w:w="21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2</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5</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4,8%</w:t>
            </w:r>
          </w:p>
        </w:tc>
      </w:tr>
      <w:tr w:rsidR="00E747C9" w:rsidRPr="00421962" w:rsidTr="0029427D">
        <w:trPr>
          <w:trHeight w:val="27"/>
        </w:trPr>
        <w:tc>
          <w:tcPr>
            <w:tcW w:w="608"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M</w:t>
            </w:r>
          </w:p>
        </w:tc>
        <w:tc>
          <w:tcPr>
            <w:tcW w:w="3250" w:type="pct"/>
            <w:tcBorders>
              <w:right w:val="nil"/>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MOVIMIENTO</w:t>
            </w:r>
          </w:p>
        </w:tc>
        <w:tc>
          <w:tcPr>
            <w:tcW w:w="100" w:type="pct"/>
            <w:tcBorders>
              <w:left w:val="nil"/>
            </w:tcBorders>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21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1</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40</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38,1%</w:t>
            </w:r>
          </w:p>
        </w:tc>
      </w:tr>
      <w:tr w:rsidR="00E747C9" w:rsidRPr="00421962" w:rsidTr="0029427D">
        <w:trPr>
          <w:trHeight w:val="27"/>
        </w:trPr>
        <w:tc>
          <w:tcPr>
            <w:tcW w:w="608"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I</w:t>
            </w:r>
          </w:p>
        </w:tc>
        <w:tc>
          <w:tcPr>
            <w:tcW w:w="3350" w:type="pct"/>
            <w:gridSpan w:val="2"/>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INSPECCIÓN</w:t>
            </w:r>
          </w:p>
        </w:tc>
        <w:tc>
          <w:tcPr>
            <w:tcW w:w="21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0</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0</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0,0%</w:t>
            </w:r>
          </w:p>
        </w:tc>
      </w:tr>
      <w:tr w:rsidR="00E747C9" w:rsidRPr="00421962" w:rsidTr="0029427D">
        <w:trPr>
          <w:trHeight w:val="27"/>
        </w:trPr>
        <w:tc>
          <w:tcPr>
            <w:tcW w:w="608"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A</w:t>
            </w:r>
          </w:p>
        </w:tc>
        <w:tc>
          <w:tcPr>
            <w:tcW w:w="3350" w:type="pct"/>
            <w:gridSpan w:val="2"/>
            <w:shd w:val="clear" w:color="auto" w:fill="auto"/>
            <w:noWrap/>
            <w:vAlign w:val="center"/>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ARCHIVO</w:t>
            </w:r>
          </w:p>
        </w:tc>
        <w:tc>
          <w:tcPr>
            <w:tcW w:w="21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0</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0</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0,0%</w:t>
            </w:r>
          </w:p>
        </w:tc>
      </w:tr>
      <w:tr w:rsidR="00E747C9" w:rsidRPr="00421962" w:rsidTr="0029427D">
        <w:trPr>
          <w:trHeight w:val="27"/>
        </w:trPr>
        <w:tc>
          <w:tcPr>
            <w:tcW w:w="608"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p>
        </w:tc>
        <w:tc>
          <w:tcPr>
            <w:tcW w:w="3350" w:type="pct"/>
            <w:gridSpan w:val="2"/>
            <w:tcBorders>
              <w:bottom w:val="single" w:sz="4" w:space="0" w:color="auto"/>
            </w:tcBorders>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TOTAL</w:t>
            </w:r>
          </w:p>
        </w:tc>
        <w:tc>
          <w:tcPr>
            <w:tcW w:w="216" w:type="pct"/>
            <w:shd w:val="clear" w:color="auto" w:fill="auto"/>
            <w:noWrap/>
            <w:vAlign w:val="bottom"/>
            <w:hideMark/>
          </w:tcPr>
          <w:p w:rsidR="00E747C9" w:rsidRPr="00421962" w:rsidRDefault="00A042FA" w:rsidP="00A042FA">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7</w:t>
            </w:r>
          </w:p>
        </w:tc>
        <w:tc>
          <w:tcPr>
            <w:tcW w:w="470"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105</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100%</w:t>
            </w:r>
          </w:p>
        </w:tc>
      </w:tr>
      <w:tr w:rsidR="00E747C9" w:rsidRPr="00421962" w:rsidTr="0029427D">
        <w:trPr>
          <w:trHeight w:val="27"/>
        </w:trPr>
        <w:tc>
          <w:tcPr>
            <w:tcW w:w="608"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3250" w:type="pct"/>
            <w:tcBorders>
              <w:right w:val="nil"/>
            </w:tcBorders>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p>
        </w:tc>
        <w:tc>
          <w:tcPr>
            <w:tcW w:w="100" w:type="pct"/>
            <w:tcBorders>
              <w:left w:val="nil"/>
            </w:tcBorders>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p>
        </w:tc>
        <w:tc>
          <w:tcPr>
            <w:tcW w:w="216"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470"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356"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r>
      <w:tr w:rsidR="00E747C9" w:rsidRPr="00421962" w:rsidTr="0029427D">
        <w:trPr>
          <w:trHeight w:val="27"/>
        </w:trPr>
        <w:tc>
          <w:tcPr>
            <w:tcW w:w="608"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V.A</w:t>
            </w:r>
            <w:r w:rsidR="00A042FA" w:rsidRPr="00421962">
              <w:rPr>
                <w:rFonts w:eastAsia="Times New Roman" w:cs="Arial"/>
                <w:color w:val="000000"/>
                <w:sz w:val="15"/>
                <w:szCs w:val="15"/>
                <w:lang w:eastAsia="es-EC"/>
              </w:rPr>
              <w:t>.</w:t>
            </w:r>
          </w:p>
        </w:tc>
        <w:tc>
          <w:tcPr>
            <w:tcW w:w="3350" w:type="pct"/>
            <w:gridSpan w:val="2"/>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VALOR AGREGADO</w:t>
            </w:r>
          </w:p>
        </w:tc>
        <w:tc>
          <w:tcPr>
            <w:tcW w:w="216"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470"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356"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47,6%</w:t>
            </w:r>
          </w:p>
        </w:tc>
      </w:tr>
      <w:tr w:rsidR="00E747C9" w:rsidRPr="00421962" w:rsidTr="0029427D">
        <w:trPr>
          <w:trHeight w:val="27"/>
        </w:trPr>
        <w:tc>
          <w:tcPr>
            <w:tcW w:w="608" w:type="pct"/>
            <w:shd w:val="clear" w:color="auto" w:fill="auto"/>
            <w:noWrap/>
            <w:vAlign w:val="center"/>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S.V.A</w:t>
            </w:r>
            <w:r w:rsidR="00A042FA" w:rsidRPr="00421962">
              <w:rPr>
                <w:rFonts w:eastAsia="Times New Roman" w:cs="Arial"/>
                <w:color w:val="000000"/>
                <w:sz w:val="15"/>
                <w:szCs w:val="15"/>
                <w:lang w:eastAsia="es-EC"/>
              </w:rPr>
              <w:t>.</w:t>
            </w:r>
          </w:p>
        </w:tc>
        <w:tc>
          <w:tcPr>
            <w:tcW w:w="3350" w:type="pct"/>
            <w:gridSpan w:val="2"/>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SIN VALOR AGREGADO</w:t>
            </w:r>
          </w:p>
        </w:tc>
        <w:tc>
          <w:tcPr>
            <w:tcW w:w="216"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470" w:type="pct"/>
            <w:shd w:val="clear" w:color="auto" w:fill="auto"/>
            <w:noWrap/>
            <w:vAlign w:val="bottom"/>
            <w:hideMark/>
          </w:tcPr>
          <w:p w:rsidR="00E747C9" w:rsidRPr="00421962" w:rsidRDefault="00E747C9" w:rsidP="00E747C9">
            <w:pPr>
              <w:spacing w:after="0" w:line="240" w:lineRule="auto"/>
              <w:rPr>
                <w:rFonts w:eastAsia="Times New Roman" w:cs="Arial"/>
                <w:color w:val="000000"/>
                <w:sz w:val="15"/>
                <w:szCs w:val="15"/>
                <w:lang w:eastAsia="es-EC"/>
              </w:rPr>
            </w:pPr>
            <w:r w:rsidRPr="00421962">
              <w:rPr>
                <w:rFonts w:eastAsia="Times New Roman" w:cs="Arial"/>
                <w:color w:val="000000"/>
                <w:sz w:val="15"/>
                <w:szCs w:val="15"/>
                <w:lang w:eastAsia="es-EC"/>
              </w:rPr>
              <w:t> </w:t>
            </w:r>
          </w:p>
        </w:tc>
        <w:tc>
          <w:tcPr>
            <w:tcW w:w="356" w:type="pct"/>
            <w:shd w:val="clear" w:color="auto" w:fill="auto"/>
            <w:noWrap/>
            <w:vAlign w:val="bottom"/>
            <w:hideMark/>
          </w:tcPr>
          <w:p w:rsidR="00E747C9" w:rsidRPr="00421962" w:rsidRDefault="00E747C9" w:rsidP="00E747C9">
            <w:pPr>
              <w:spacing w:after="0" w:line="240" w:lineRule="auto"/>
              <w:jc w:val="center"/>
              <w:rPr>
                <w:rFonts w:eastAsia="Times New Roman" w:cs="Arial"/>
                <w:color w:val="000000"/>
                <w:sz w:val="15"/>
                <w:szCs w:val="15"/>
                <w:lang w:eastAsia="es-EC"/>
              </w:rPr>
            </w:pPr>
            <w:r w:rsidRPr="00421962">
              <w:rPr>
                <w:rFonts w:eastAsia="Times New Roman" w:cs="Arial"/>
                <w:color w:val="000000"/>
                <w:sz w:val="15"/>
                <w:szCs w:val="15"/>
                <w:lang w:eastAsia="es-EC"/>
              </w:rPr>
              <w:t>52,4%</w:t>
            </w:r>
          </w:p>
        </w:tc>
      </w:tr>
    </w:tbl>
    <w:p w:rsidR="0029427D" w:rsidRPr="00B5156B" w:rsidRDefault="0029427D" w:rsidP="0080527C">
      <w:pPr>
        <w:pStyle w:val="Fuenteilustracionesytablas"/>
      </w:pPr>
      <w:r w:rsidRPr="00B5156B">
        <w:t xml:space="preserve">Fuente: </w:t>
      </w:r>
      <w:proofErr w:type="spellStart"/>
      <w:r w:rsidRPr="00B5156B">
        <w:t>Rive</w:t>
      </w:r>
      <w:proofErr w:type="spellEnd"/>
      <w:r w:rsidRPr="00B5156B">
        <w:t xml:space="preserve"> S.A.</w:t>
      </w:r>
    </w:p>
    <w:p w:rsidR="0029427D" w:rsidRPr="00B5156B" w:rsidRDefault="0029427D" w:rsidP="0080527C">
      <w:pPr>
        <w:pStyle w:val="Fuenteilustracionesytablas"/>
      </w:pPr>
      <w:r w:rsidRPr="00B5156B">
        <w:t>Elaborado Por: Carla Ríos, Karen Velasco</w:t>
      </w:r>
    </w:p>
    <w:p w:rsidR="00DC21A8" w:rsidRPr="00B5156B" w:rsidRDefault="00DC21A8">
      <w:pPr>
        <w:rPr>
          <w:rFonts w:cs="Arial"/>
        </w:rPr>
      </w:pPr>
      <w:r w:rsidRPr="00B5156B">
        <w:rPr>
          <w:rFonts w:cs="Arial"/>
        </w:rPr>
        <w:br w:type="page"/>
      </w:r>
    </w:p>
    <w:p w:rsidR="00FC7229" w:rsidRPr="00B5156B" w:rsidRDefault="00472340" w:rsidP="00076D64">
      <w:pPr>
        <w:pStyle w:val="Ttulo5"/>
        <w:jc w:val="both"/>
      </w:pPr>
      <w:bookmarkStart w:id="436" w:name="_Toc356032312"/>
      <w:r>
        <w:lastRenderedPageBreak/>
        <w:t>Diagrama de flujo</w:t>
      </w:r>
      <w:r w:rsidR="00FC7229" w:rsidRPr="00B5156B">
        <w:t xml:space="preserve"> de la situación mejorada del subproceso logística y transporte</w:t>
      </w:r>
      <w:bookmarkEnd w:id="436"/>
    </w:p>
    <w:tbl>
      <w:tblPr>
        <w:tblStyle w:val="Tablaconcuadrcula"/>
        <w:tblW w:w="5000" w:type="pct"/>
        <w:jc w:val="center"/>
        <w:tblLook w:val="04A0" w:firstRow="1" w:lastRow="0" w:firstColumn="1" w:lastColumn="0" w:noHBand="0" w:noVBand="1"/>
      </w:tblPr>
      <w:tblGrid>
        <w:gridCol w:w="1852"/>
        <w:gridCol w:w="3513"/>
        <w:gridCol w:w="3129"/>
      </w:tblGrid>
      <w:tr w:rsidR="00DC21A8" w:rsidRPr="00B5156B" w:rsidTr="00421962">
        <w:trPr>
          <w:trHeight w:val="709"/>
          <w:jc w:val="center"/>
        </w:trPr>
        <w:tc>
          <w:tcPr>
            <w:tcW w:w="1090" w:type="pct"/>
            <w:vAlign w:val="center"/>
          </w:tcPr>
          <w:p w:rsidR="00DC21A8" w:rsidRPr="00B5156B" w:rsidRDefault="0019683D" w:rsidP="00E747C9">
            <w:pPr>
              <w:jc w:val="center"/>
              <w:rPr>
                <w:rFonts w:cs="Arial"/>
                <w:sz w:val="16"/>
                <w:szCs w:val="16"/>
              </w:rPr>
            </w:pPr>
            <w:r>
              <w:rPr>
                <w:noProof/>
                <w:lang w:eastAsia="es-EC"/>
              </w:rPr>
              <w:drawing>
                <wp:inline distT="0" distB="0" distL="0" distR="0" wp14:anchorId="4E27C886" wp14:editId="6744A7E6">
                  <wp:extent cx="923925" cy="419100"/>
                  <wp:effectExtent l="0" t="0" r="0" b="0"/>
                  <wp:docPr id="39" name="Imagen 39"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419846"/>
                          </a:xfrm>
                          <a:prstGeom prst="rect">
                            <a:avLst/>
                          </a:prstGeom>
                          <a:noFill/>
                          <a:ln w="9525">
                            <a:noFill/>
                            <a:miter lim="800000"/>
                            <a:headEnd/>
                            <a:tailEnd/>
                          </a:ln>
                        </pic:spPr>
                      </pic:pic>
                    </a:graphicData>
                  </a:graphic>
                </wp:inline>
              </w:drawing>
            </w:r>
          </w:p>
        </w:tc>
        <w:tc>
          <w:tcPr>
            <w:tcW w:w="2068" w:type="pct"/>
            <w:vAlign w:val="center"/>
          </w:tcPr>
          <w:p w:rsidR="00DC21A8" w:rsidRPr="00B5156B" w:rsidRDefault="00DC21A8" w:rsidP="00E747C9">
            <w:pPr>
              <w:jc w:val="center"/>
              <w:rPr>
                <w:rFonts w:cs="Arial"/>
                <w:sz w:val="16"/>
                <w:szCs w:val="16"/>
              </w:rPr>
            </w:pPr>
            <w:r w:rsidRPr="00B5156B">
              <w:rPr>
                <w:rFonts w:cs="Arial"/>
                <w:sz w:val="16"/>
                <w:szCs w:val="16"/>
              </w:rPr>
              <w:t>FLUJOGRAMA DEL PROCESO</w:t>
            </w:r>
          </w:p>
        </w:tc>
        <w:tc>
          <w:tcPr>
            <w:tcW w:w="1842" w:type="pct"/>
            <w:vAlign w:val="center"/>
          </w:tcPr>
          <w:p w:rsidR="00DC21A8" w:rsidRPr="00B5156B" w:rsidRDefault="00DC21A8" w:rsidP="00E747C9">
            <w:pPr>
              <w:jc w:val="center"/>
              <w:rPr>
                <w:rFonts w:cs="Arial"/>
                <w:sz w:val="16"/>
                <w:szCs w:val="16"/>
              </w:rPr>
            </w:pPr>
            <w:r w:rsidRPr="00B5156B">
              <w:rPr>
                <w:rFonts w:cs="Arial"/>
                <w:sz w:val="16"/>
                <w:szCs w:val="16"/>
              </w:rPr>
              <w:t>HOJA 1 DE 1</w:t>
            </w:r>
          </w:p>
        </w:tc>
      </w:tr>
      <w:tr w:rsidR="00DC21A8" w:rsidRPr="00B5156B" w:rsidTr="0047497B">
        <w:trPr>
          <w:trHeight w:val="20"/>
          <w:jc w:val="center"/>
        </w:trPr>
        <w:tc>
          <w:tcPr>
            <w:tcW w:w="5000" w:type="pct"/>
            <w:gridSpan w:val="3"/>
          </w:tcPr>
          <w:p w:rsidR="00DC21A8" w:rsidRPr="00B5156B" w:rsidRDefault="00DC21A8" w:rsidP="00E747C9">
            <w:pPr>
              <w:rPr>
                <w:rFonts w:cs="Arial"/>
                <w:sz w:val="16"/>
                <w:szCs w:val="16"/>
              </w:rPr>
            </w:pPr>
            <w:r w:rsidRPr="00B5156B">
              <w:rPr>
                <w:rFonts w:cs="Arial"/>
                <w:sz w:val="16"/>
                <w:szCs w:val="16"/>
              </w:rPr>
              <w:t>RESPONSABLE:</w:t>
            </w:r>
            <w:r w:rsidR="00791937" w:rsidRPr="00B5156B">
              <w:rPr>
                <w:rFonts w:cs="Arial"/>
                <w:sz w:val="16"/>
                <w:szCs w:val="16"/>
              </w:rPr>
              <w:t xml:space="preserve"> Jefe de Bodega</w:t>
            </w:r>
          </w:p>
        </w:tc>
      </w:tr>
      <w:tr w:rsidR="00DC21A8" w:rsidRPr="00B5156B" w:rsidTr="0047497B">
        <w:trPr>
          <w:trHeight w:val="20"/>
          <w:jc w:val="center"/>
        </w:trPr>
        <w:tc>
          <w:tcPr>
            <w:tcW w:w="5000" w:type="pct"/>
            <w:gridSpan w:val="3"/>
          </w:tcPr>
          <w:p w:rsidR="00DC21A8" w:rsidRPr="00B5156B" w:rsidRDefault="00DC21A8" w:rsidP="00E747C9">
            <w:pPr>
              <w:rPr>
                <w:rFonts w:cs="Arial"/>
                <w:sz w:val="16"/>
                <w:szCs w:val="16"/>
              </w:rPr>
            </w:pPr>
            <w:r w:rsidRPr="00B5156B">
              <w:rPr>
                <w:rFonts w:cs="Arial"/>
                <w:sz w:val="16"/>
                <w:szCs w:val="16"/>
              </w:rPr>
              <w:t>MISIÓN:</w:t>
            </w:r>
            <w:r w:rsidR="00791937" w:rsidRPr="00B5156B">
              <w:rPr>
                <w:rFonts w:cs="Arial"/>
                <w:sz w:val="16"/>
                <w:szCs w:val="16"/>
              </w:rPr>
              <w:t xml:space="preserve"> Asegurar el envío correcto de los productos adquiridos por el cliente en el tiempo y forma acordada previamente</w:t>
            </w:r>
          </w:p>
        </w:tc>
      </w:tr>
      <w:tr w:rsidR="00DC21A8" w:rsidRPr="00B5156B" w:rsidTr="0047497B">
        <w:trPr>
          <w:trHeight w:val="20"/>
          <w:jc w:val="center"/>
        </w:trPr>
        <w:tc>
          <w:tcPr>
            <w:tcW w:w="5000" w:type="pct"/>
            <w:gridSpan w:val="3"/>
          </w:tcPr>
          <w:p w:rsidR="00DC21A8" w:rsidRPr="00B5156B" w:rsidRDefault="00421962" w:rsidP="00E747C9">
            <w:pPr>
              <w:spacing w:before="120" w:after="120"/>
              <w:jc w:val="center"/>
              <w:rPr>
                <w:rFonts w:cs="Arial"/>
                <w:sz w:val="16"/>
                <w:szCs w:val="16"/>
              </w:rPr>
            </w:pPr>
            <w:r>
              <w:object w:dxaOrig="12885" w:dyaOrig="13445">
                <v:shape id="_x0000_i1032" type="#_x0000_t75" style="width:352.5pt;height:341.25pt" o:ole="">
                  <v:imagedata r:id="rId66" o:title=""/>
                </v:shape>
                <o:OLEObject Type="Embed" ProgID="Visio.Drawing.11" ShapeID="_x0000_i1032" DrawAspect="Content" ObjectID="_1439478937" r:id="rId67"/>
              </w:objec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1119"/>
        <w:gridCol w:w="1398"/>
        <w:gridCol w:w="1760"/>
        <w:gridCol w:w="1999"/>
        <w:gridCol w:w="758"/>
        <w:gridCol w:w="932"/>
      </w:tblGrid>
      <w:tr w:rsidR="00DC21A8" w:rsidRPr="00B5156B" w:rsidTr="0019683D">
        <w:trPr>
          <w:trHeight w:val="184"/>
        </w:trPr>
        <w:tc>
          <w:tcPr>
            <w:tcW w:w="252"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Tipo</w:t>
            </w:r>
          </w:p>
        </w:tc>
        <w:tc>
          <w:tcPr>
            <w:tcW w:w="650"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Variable</w:t>
            </w:r>
          </w:p>
        </w:tc>
        <w:tc>
          <w:tcPr>
            <w:tcW w:w="847"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Nombre</w:t>
            </w:r>
          </w:p>
        </w:tc>
        <w:tc>
          <w:tcPr>
            <w:tcW w:w="1062"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Descripción</w:t>
            </w:r>
          </w:p>
        </w:tc>
        <w:tc>
          <w:tcPr>
            <w:tcW w:w="1204"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Algoritmo</w:t>
            </w:r>
          </w:p>
        </w:tc>
        <w:tc>
          <w:tcPr>
            <w:tcW w:w="466" w:type="pct"/>
            <w:vMerge w:val="restart"/>
            <w:shd w:val="clear" w:color="auto" w:fill="auto"/>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Unidad de medida</w:t>
            </w:r>
          </w:p>
        </w:tc>
        <w:tc>
          <w:tcPr>
            <w:tcW w:w="519"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Frecuencia</w:t>
            </w:r>
          </w:p>
        </w:tc>
      </w:tr>
      <w:tr w:rsidR="00DC21A8" w:rsidRPr="00B5156B" w:rsidTr="0019683D">
        <w:trPr>
          <w:trHeight w:val="184"/>
        </w:trPr>
        <w:tc>
          <w:tcPr>
            <w:tcW w:w="252"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650"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847"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1062"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1204"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466"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519"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r>
      <w:tr w:rsidR="00DC21A8" w:rsidRPr="00B5156B" w:rsidTr="0019683D">
        <w:trPr>
          <w:trHeight w:val="184"/>
        </w:trPr>
        <w:tc>
          <w:tcPr>
            <w:tcW w:w="252"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F1</w:t>
            </w:r>
          </w:p>
        </w:tc>
        <w:tc>
          <w:tcPr>
            <w:tcW w:w="650"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Cumplimiento</w:t>
            </w:r>
          </w:p>
        </w:tc>
        <w:tc>
          <w:tcPr>
            <w:tcW w:w="847" w:type="pct"/>
            <w:vMerge w:val="restart"/>
            <w:shd w:val="clear" w:color="auto" w:fill="auto"/>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Tasa de despachos entregados a tiempo</w:t>
            </w:r>
          </w:p>
        </w:tc>
        <w:tc>
          <w:tcPr>
            <w:tcW w:w="1062" w:type="pct"/>
            <w:vMerge w:val="restart"/>
            <w:shd w:val="clear" w:color="auto" w:fill="auto"/>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Mide el nivel de despachos entregados a tiempo.</w:t>
            </w:r>
          </w:p>
        </w:tc>
        <w:tc>
          <w:tcPr>
            <w:tcW w:w="1204" w:type="pct"/>
            <w:vMerge w:val="restart"/>
            <w:shd w:val="clear" w:color="auto" w:fill="auto"/>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 de despachos entregados a tiempo/Total de despachos requeridos</w:t>
            </w:r>
          </w:p>
        </w:tc>
        <w:tc>
          <w:tcPr>
            <w:tcW w:w="466"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w:t>
            </w:r>
          </w:p>
        </w:tc>
        <w:tc>
          <w:tcPr>
            <w:tcW w:w="519"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Semanal</w:t>
            </w:r>
          </w:p>
        </w:tc>
      </w:tr>
      <w:tr w:rsidR="00DC21A8" w:rsidRPr="00B5156B" w:rsidTr="0019683D">
        <w:trPr>
          <w:trHeight w:val="184"/>
        </w:trPr>
        <w:tc>
          <w:tcPr>
            <w:tcW w:w="252"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650"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847"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1062"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1204"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466"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519"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r>
      <w:tr w:rsidR="00DC21A8" w:rsidRPr="00B5156B" w:rsidTr="0019683D">
        <w:trPr>
          <w:trHeight w:val="184"/>
        </w:trPr>
        <w:tc>
          <w:tcPr>
            <w:tcW w:w="252"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F2</w:t>
            </w:r>
          </w:p>
        </w:tc>
        <w:tc>
          <w:tcPr>
            <w:tcW w:w="650"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Monetaria</w:t>
            </w:r>
          </w:p>
        </w:tc>
        <w:tc>
          <w:tcPr>
            <w:tcW w:w="847" w:type="pct"/>
            <w:vMerge w:val="restart"/>
            <w:shd w:val="clear" w:color="auto" w:fill="auto"/>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Costo de transporte vs. ventas</w:t>
            </w:r>
          </w:p>
        </w:tc>
        <w:tc>
          <w:tcPr>
            <w:tcW w:w="1062" w:type="pct"/>
            <w:vMerge w:val="restart"/>
            <w:shd w:val="clear" w:color="auto" w:fill="auto"/>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Proporciona la relación porcentual entre el  costo del transporte vs. el monto total de ventas</w:t>
            </w:r>
          </w:p>
        </w:tc>
        <w:tc>
          <w:tcPr>
            <w:tcW w:w="1204" w:type="pct"/>
            <w:vMerge w:val="restart"/>
            <w:shd w:val="clear" w:color="auto" w:fill="auto"/>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r w:rsidRPr="00B5156B">
              <w:rPr>
                <w:rFonts w:eastAsia="Times New Roman" w:cs="Arial"/>
                <w:color w:val="000000"/>
                <w:sz w:val="16"/>
                <w:szCs w:val="16"/>
                <w:lang w:val="es-ES" w:eastAsia="es-ES"/>
              </w:rPr>
              <w:t xml:space="preserve">Costo de transporte/Monto total de ventas </w:t>
            </w:r>
          </w:p>
        </w:tc>
        <w:tc>
          <w:tcPr>
            <w:tcW w:w="466"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w:t>
            </w:r>
          </w:p>
        </w:tc>
        <w:tc>
          <w:tcPr>
            <w:tcW w:w="519" w:type="pct"/>
            <w:vMerge w:val="restart"/>
            <w:shd w:val="clear" w:color="auto" w:fill="auto"/>
            <w:noWrap/>
            <w:vAlign w:val="center"/>
            <w:hideMark/>
          </w:tcPr>
          <w:p w:rsidR="00DC21A8" w:rsidRPr="00B5156B" w:rsidRDefault="00DC21A8" w:rsidP="00DC21A8">
            <w:pPr>
              <w:spacing w:after="0" w:line="240" w:lineRule="auto"/>
              <w:jc w:val="center"/>
              <w:rPr>
                <w:rFonts w:eastAsia="Times New Roman" w:cs="Arial"/>
                <w:color w:val="000000"/>
                <w:sz w:val="16"/>
                <w:szCs w:val="16"/>
                <w:lang w:val="es-ES" w:eastAsia="es-ES"/>
              </w:rPr>
            </w:pPr>
            <w:r w:rsidRPr="00B5156B">
              <w:rPr>
                <w:rFonts w:eastAsia="Times New Roman" w:cs="Arial"/>
                <w:color w:val="000000"/>
                <w:sz w:val="16"/>
                <w:szCs w:val="16"/>
                <w:lang w:val="es-ES" w:eastAsia="es-ES"/>
              </w:rPr>
              <w:t>Mensual</w:t>
            </w:r>
          </w:p>
        </w:tc>
      </w:tr>
      <w:tr w:rsidR="00DC21A8" w:rsidRPr="00B5156B" w:rsidTr="0019683D">
        <w:trPr>
          <w:trHeight w:val="184"/>
        </w:trPr>
        <w:tc>
          <w:tcPr>
            <w:tcW w:w="252"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650"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847"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1062"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1204"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466"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c>
          <w:tcPr>
            <w:tcW w:w="519" w:type="pct"/>
            <w:vMerge/>
            <w:vAlign w:val="center"/>
            <w:hideMark/>
          </w:tcPr>
          <w:p w:rsidR="00DC21A8" w:rsidRPr="00B5156B" w:rsidRDefault="00DC21A8" w:rsidP="00DC21A8">
            <w:pPr>
              <w:spacing w:after="0" w:line="240" w:lineRule="auto"/>
              <w:rPr>
                <w:rFonts w:eastAsia="Times New Roman" w:cs="Arial"/>
                <w:color w:val="000000"/>
                <w:sz w:val="16"/>
                <w:szCs w:val="16"/>
                <w:lang w:val="es-ES" w:eastAsia="es-ES"/>
              </w:rPr>
            </w:pPr>
          </w:p>
        </w:tc>
      </w:tr>
    </w:tbl>
    <w:p w:rsidR="00791937" w:rsidRPr="00B5156B" w:rsidRDefault="00791937" w:rsidP="0080527C">
      <w:pPr>
        <w:pStyle w:val="Fuenteilustracionesytablas"/>
      </w:pPr>
      <w:r w:rsidRPr="00B5156B">
        <w:t xml:space="preserve">Fuente: </w:t>
      </w:r>
      <w:proofErr w:type="spellStart"/>
      <w:r w:rsidRPr="00B5156B">
        <w:t>Rive</w:t>
      </w:r>
      <w:proofErr w:type="spellEnd"/>
      <w:r w:rsidRPr="00B5156B">
        <w:t xml:space="preserve"> S.A.</w:t>
      </w:r>
    </w:p>
    <w:p w:rsidR="00791937" w:rsidRPr="00B5156B" w:rsidRDefault="00791937" w:rsidP="0080527C">
      <w:pPr>
        <w:pStyle w:val="Fuenteilustracionesytablas"/>
      </w:pPr>
      <w:r w:rsidRPr="00B5156B">
        <w:t>Elaborado Por: Carla Ríos, Karen Velasco</w:t>
      </w:r>
    </w:p>
    <w:p w:rsidR="00DC21A8" w:rsidRPr="00B5156B" w:rsidRDefault="00DC21A8" w:rsidP="00DC21A8">
      <w:pPr>
        <w:rPr>
          <w:rFonts w:cs="Arial"/>
        </w:rPr>
      </w:pPr>
      <w:r w:rsidRPr="00B5156B">
        <w:rPr>
          <w:rFonts w:cs="Arial"/>
        </w:rPr>
        <w:br w:type="page"/>
      </w:r>
    </w:p>
    <w:p w:rsidR="00C76289" w:rsidRPr="00B5156B" w:rsidRDefault="00FC7229" w:rsidP="00076D64">
      <w:pPr>
        <w:pStyle w:val="Ttulo5"/>
        <w:jc w:val="both"/>
      </w:pPr>
      <w:bookmarkStart w:id="437" w:name="_Toc356032313"/>
      <w:r w:rsidRPr="00B5156B">
        <w:lastRenderedPageBreak/>
        <w:t>Análisis de valor agregado de la situación mejorada del subproceso logística y transporte</w:t>
      </w:r>
      <w:bookmarkEnd w:id="437"/>
    </w:p>
    <w:p w:rsidR="00D2735B" w:rsidRPr="00B5156B" w:rsidRDefault="00D2735B" w:rsidP="0080527C">
      <w:pPr>
        <w:pStyle w:val="Epgrafe"/>
      </w:pPr>
      <w:bookmarkStart w:id="438" w:name="_Toc365711469"/>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11</w:t>
      </w:r>
      <w:r w:rsidR="004A07C4" w:rsidRPr="00B5156B">
        <w:rPr>
          <w:noProof/>
        </w:rPr>
        <w:fldChar w:fldCharType="end"/>
      </w:r>
      <w:r w:rsidR="00451584">
        <w:t xml:space="preserve"> -</w:t>
      </w:r>
      <w:r w:rsidRPr="00B5156B">
        <w:t xml:space="preserve"> Análisis de valor agregado de la situación mejorada del subproceso logística y transporte</w:t>
      </w:r>
      <w:bookmarkEnd w:id="438"/>
    </w:p>
    <w:tbl>
      <w:tblPr>
        <w:tblW w:w="5000" w:type="pct"/>
        <w:tblLayout w:type="fixed"/>
        <w:tblCellMar>
          <w:left w:w="70" w:type="dxa"/>
          <w:right w:w="70" w:type="dxa"/>
        </w:tblCellMar>
        <w:tblLook w:val="04A0" w:firstRow="1" w:lastRow="0" w:firstColumn="1" w:lastColumn="0" w:noHBand="0" w:noVBand="1"/>
      </w:tblPr>
      <w:tblGrid>
        <w:gridCol w:w="1205"/>
        <w:gridCol w:w="3685"/>
        <w:gridCol w:w="566"/>
        <w:gridCol w:w="567"/>
        <w:gridCol w:w="283"/>
        <w:gridCol w:w="285"/>
        <w:gridCol w:w="281"/>
        <w:gridCol w:w="285"/>
        <w:gridCol w:w="290"/>
        <w:gridCol w:w="971"/>
      </w:tblGrid>
      <w:tr w:rsidR="00C76289" w:rsidRPr="00954052" w:rsidTr="00951637">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C76289" w:rsidRPr="00954052" w:rsidRDefault="00C76289" w:rsidP="00C76289">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D860DF" w:rsidRPr="00954052" w:rsidTr="00D860DF">
        <w:trPr>
          <w:trHeight w:val="20"/>
        </w:trPr>
        <w:tc>
          <w:tcPr>
            <w:tcW w:w="716" w:type="pct"/>
            <w:tcBorders>
              <w:top w:val="nil"/>
              <w:left w:val="single" w:sz="8" w:space="0" w:color="auto"/>
              <w:bottom w:val="nil"/>
              <w:right w:val="nil"/>
            </w:tcBorders>
            <w:shd w:val="clear" w:color="auto" w:fill="auto"/>
            <w:noWrap/>
            <w:vAlign w:val="bottom"/>
            <w:hideMark/>
          </w:tcPr>
          <w:p w:rsidR="00C76289" w:rsidRPr="00421962" w:rsidRDefault="00C76289" w:rsidP="00C76289">
            <w:pPr>
              <w:spacing w:after="0" w:line="240" w:lineRule="auto"/>
              <w:rPr>
                <w:rFonts w:eastAsia="Times New Roman" w:cs="Arial"/>
                <w:color w:val="000000"/>
                <w:sz w:val="14"/>
                <w:szCs w:val="14"/>
                <w:lang w:eastAsia="es-EC"/>
              </w:rPr>
            </w:pPr>
            <w:r w:rsidRPr="00421962">
              <w:rPr>
                <w:rFonts w:eastAsia="Times New Roman" w:cs="Arial"/>
                <w:color w:val="000000"/>
                <w:sz w:val="14"/>
                <w:szCs w:val="14"/>
                <w:lang w:eastAsia="es-EC"/>
              </w:rPr>
              <w:t>PROCESO:</w:t>
            </w:r>
          </w:p>
        </w:tc>
        <w:tc>
          <w:tcPr>
            <w:tcW w:w="3030" w:type="pct"/>
            <w:gridSpan w:val="4"/>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Despacho</w:t>
            </w:r>
          </w:p>
        </w:tc>
        <w:tc>
          <w:tcPr>
            <w:tcW w:w="169" w:type="pct"/>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p>
        </w:tc>
        <w:tc>
          <w:tcPr>
            <w:tcW w:w="336" w:type="pct"/>
            <w:gridSpan w:val="2"/>
            <w:tcBorders>
              <w:top w:val="nil"/>
              <w:left w:val="nil"/>
              <w:bottom w:val="nil"/>
              <w:right w:val="nil"/>
            </w:tcBorders>
            <w:shd w:val="clear" w:color="auto" w:fill="auto"/>
            <w:noWrap/>
            <w:vAlign w:val="bottom"/>
            <w:hideMark/>
          </w:tcPr>
          <w:p w:rsidR="00C76289" w:rsidRPr="00954052" w:rsidRDefault="00C76289" w:rsidP="00C76289">
            <w:pPr>
              <w:spacing w:after="0" w:line="240" w:lineRule="auto"/>
              <w:jc w:val="center"/>
              <w:rPr>
                <w:rFonts w:eastAsia="Times New Roman" w:cs="Arial"/>
                <w:color w:val="000000"/>
                <w:sz w:val="16"/>
                <w:szCs w:val="14"/>
                <w:lang w:eastAsia="es-EC"/>
              </w:rPr>
            </w:pPr>
          </w:p>
        </w:tc>
        <w:tc>
          <w:tcPr>
            <w:tcW w:w="172" w:type="pct"/>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p>
        </w:tc>
        <w:tc>
          <w:tcPr>
            <w:tcW w:w="577" w:type="pct"/>
            <w:tcBorders>
              <w:top w:val="nil"/>
              <w:left w:val="nil"/>
              <w:bottom w:val="nil"/>
              <w:right w:val="single" w:sz="8" w:space="0" w:color="auto"/>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D860DF" w:rsidRPr="00954052" w:rsidTr="00D860DF">
        <w:trPr>
          <w:trHeight w:val="20"/>
        </w:trPr>
        <w:tc>
          <w:tcPr>
            <w:tcW w:w="716" w:type="pct"/>
            <w:tcBorders>
              <w:top w:val="nil"/>
              <w:left w:val="single" w:sz="8" w:space="0" w:color="auto"/>
              <w:bottom w:val="nil"/>
              <w:right w:val="nil"/>
            </w:tcBorders>
            <w:shd w:val="clear" w:color="auto" w:fill="auto"/>
            <w:noWrap/>
            <w:vAlign w:val="bottom"/>
            <w:hideMark/>
          </w:tcPr>
          <w:p w:rsidR="00C76289" w:rsidRPr="00421962" w:rsidRDefault="00C76289" w:rsidP="00C76289">
            <w:pPr>
              <w:spacing w:after="0" w:line="240" w:lineRule="auto"/>
              <w:rPr>
                <w:rFonts w:eastAsia="Times New Roman" w:cs="Arial"/>
                <w:color w:val="000000"/>
                <w:sz w:val="14"/>
                <w:szCs w:val="14"/>
                <w:lang w:eastAsia="es-EC"/>
              </w:rPr>
            </w:pPr>
            <w:r w:rsidRPr="00421962">
              <w:rPr>
                <w:rFonts w:eastAsia="Times New Roman" w:cs="Arial"/>
                <w:color w:val="000000"/>
                <w:sz w:val="14"/>
                <w:szCs w:val="14"/>
                <w:lang w:eastAsia="es-EC"/>
              </w:rPr>
              <w:t>SUBPROCESO:</w:t>
            </w:r>
          </w:p>
        </w:tc>
        <w:tc>
          <w:tcPr>
            <w:tcW w:w="3030" w:type="pct"/>
            <w:gridSpan w:val="4"/>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Logística y Transporte</w:t>
            </w:r>
          </w:p>
        </w:tc>
        <w:tc>
          <w:tcPr>
            <w:tcW w:w="169" w:type="pct"/>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p>
        </w:tc>
        <w:tc>
          <w:tcPr>
            <w:tcW w:w="167" w:type="pct"/>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p>
        </w:tc>
        <w:tc>
          <w:tcPr>
            <w:tcW w:w="172" w:type="pct"/>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p>
        </w:tc>
        <w:tc>
          <w:tcPr>
            <w:tcW w:w="577" w:type="pct"/>
            <w:tcBorders>
              <w:top w:val="nil"/>
              <w:left w:val="nil"/>
              <w:bottom w:val="nil"/>
              <w:right w:val="single" w:sz="8" w:space="0" w:color="auto"/>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D860DF" w:rsidRPr="00951637" w:rsidTr="00D860DF">
        <w:trPr>
          <w:trHeight w:val="20"/>
        </w:trPr>
        <w:tc>
          <w:tcPr>
            <w:tcW w:w="71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No.</w:t>
            </w:r>
          </w:p>
        </w:tc>
        <w:tc>
          <w:tcPr>
            <w:tcW w:w="2189"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ACTIVIDADES</w:t>
            </w:r>
          </w:p>
        </w:tc>
        <w:tc>
          <w:tcPr>
            <w:tcW w:w="336" w:type="pct"/>
            <w:tcBorders>
              <w:top w:val="single" w:sz="8" w:space="0" w:color="auto"/>
              <w:left w:val="nil"/>
              <w:bottom w:val="single" w:sz="8" w:space="0" w:color="auto"/>
              <w:right w:val="single" w:sz="4" w:space="0" w:color="auto"/>
            </w:tcBorders>
            <w:shd w:val="clear" w:color="auto" w:fill="auto"/>
            <w:noWrap/>
            <w:vAlign w:val="center"/>
            <w:hideMark/>
          </w:tcPr>
          <w:p w:rsidR="00C76289" w:rsidRPr="00951637" w:rsidRDefault="006525E9" w:rsidP="00C76289">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V.A.C</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C76289" w:rsidRPr="00951637" w:rsidRDefault="006525E9" w:rsidP="00C76289">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V.A.E</w:t>
            </w:r>
          </w:p>
        </w:tc>
        <w:tc>
          <w:tcPr>
            <w:tcW w:w="168" w:type="pct"/>
            <w:tcBorders>
              <w:top w:val="single" w:sz="8" w:space="0" w:color="auto"/>
              <w:left w:val="nil"/>
              <w:bottom w:val="single" w:sz="8" w:space="0" w:color="auto"/>
              <w:right w:val="single" w:sz="4" w:space="0" w:color="auto"/>
            </w:tcBorders>
            <w:shd w:val="clear" w:color="auto" w:fill="auto"/>
            <w:noWrap/>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P</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E</w:t>
            </w:r>
          </w:p>
        </w:tc>
        <w:tc>
          <w:tcPr>
            <w:tcW w:w="167" w:type="pct"/>
            <w:tcBorders>
              <w:top w:val="single" w:sz="8" w:space="0" w:color="auto"/>
              <w:left w:val="nil"/>
              <w:bottom w:val="single" w:sz="8" w:space="0" w:color="auto"/>
              <w:right w:val="single" w:sz="4" w:space="0" w:color="auto"/>
            </w:tcBorders>
            <w:shd w:val="clear" w:color="auto" w:fill="auto"/>
            <w:noWrap/>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M</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I</w:t>
            </w:r>
          </w:p>
        </w:tc>
        <w:tc>
          <w:tcPr>
            <w:tcW w:w="172" w:type="pct"/>
            <w:tcBorders>
              <w:top w:val="single" w:sz="8" w:space="0" w:color="auto"/>
              <w:left w:val="nil"/>
              <w:bottom w:val="single" w:sz="8" w:space="0" w:color="auto"/>
              <w:right w:val="single" w:sz="4" w:space="0" w:color="auto"/>
            </w:tcBorders>
            <w:shd w:val="clear" w:color="auto" w:fill="auto"/>
            <w:noWrap/>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A</w:t>
            </w:r>
          </w:p>
        </w:tc>
        <w:tc>
          <w:tcPr>
            <w:tcW w:w="577" w:type="pct"/>
            <w:tcBorders>
              <w:top w:val="single" w:sz="8" w:space="0" w:color="auto"/>
              <w:left w:val="nil"/>
              <w:bottom w:val="single" w:sz="8" w:space="0" w:color="auto"/>
              <w:right w:val="single" w:sz="8" w:space="0" w:color="auto"/>
            </w:tcBorders>
            <w:shd w:val="clear" w:color="auto" w:fill="auto"/>
            <w:vAlign w:val="center"/>
            <w:hideMark/>
          </w:tcPr>
          <w:p w:rsidR="00C76289" w:rsidRPr="00951637" w:rsidRDefault="00C76289" w:rsidP="00C76289">
            <w:pPr>
              <w:spacing w:after="0" w:line="240" w:lineRule="auto"/>
              <w:jc w:val="center"/>
              <w:rPr>
                <w:rFonts w:eastAsia="Times New Roman" w:cs="Arial"/>
                <w:b/>
                <w:bCs/>
                <w:color w:val="000000"/>
                <w:sz w:val="14"/>
                <w:szCs w:val="14"/>
                <w:lang w:eastAsia="es-EC"/>
              </w:rPr>
            </w:pPr>
            <w:r w:rsidRPr="00951637">
              <w:rPr>
                <w:rFonts w:eastAsia="Times New Roman" w:cs="Arial"/>
                <w:b/>
                <w:bCs/>
                <w:color w:val="000000"/>
                <w:sz w:val="14"/>
                <w:szCs w:val="14"/>
                <w:lang w:eastAsia="es-EC"/>
              </w:rPr>
              <w:t>TIEMPOS EFECTIVOS EN MINUTOS</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189" w:type="pct"/>
            <w:tcBorders>
              <w:top w:val="nil"/>
              <w:left w:val="nil"/>
              <w:bottom w:val="single" w:sz="4" w:space="0" w:color="auto"/>
              <w:right w:val="single" w:sz="4" w:space="0" w:color="auto"/>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Orden de Pedido, Factura o Guía de Remisión</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Verifica pedido</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Despacha el pedido</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25</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Ingresa al sistema la mercadería despachada (egreso de bodega)</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Asigna chofer y vehículo</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Transporta mercadería</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40</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Entrega pedido al cliente</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nil"/>
              <w:right w:val="nil"/>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p>
        </w:tc>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Recibe el pedido</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w:t>
            </w:r>
          </w:p>
        </w:tc>
      </w:tr>
      <w:tr w:rsidR="00D860DF" w:rsidRPr="00954052" w:rsidTr="00D860DF">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C76289" w:rsidRPr="00954052" w:rsidRDefault="00C76289" w:rsidP="00C76289">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Genera Orden de Requisición de material faltante</w:t>
            </w:r>
          </w:p>
        </w:tc>
        <w:tc>
          <w:tcPr>
            <w:tcW w:w="336"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72" w:type="pct"/>
            <w:tcBorders>
              <w:top w:val="nil"/>
              <w:left w:val="nil"/>
              <w:bottom w:val="single" w:sz="4" w:space="0" w:color="auto"/>
              <w:right w:val="single" w:sz="4"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7" w:type="pct"/>
            <w:tcBorders>
              <w:top w:val="nil"/>
              <w:left w:val="nil"/>
              <w:bottom w:val="single" w:sz="4"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C76289" w:rsidRPr="00954052" w:rsidTr="00D860DF">
        <w:trPr>
          <w:trHeight w:val="20"/>
        </w:trPr>
        <w:tc>
          <w:tcPr>
            <w:tcW w:w="4423"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76289" w:rsidRPr="00954052" w:rsidRDefault="00C76289" w:rsidP="00C76289">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77" w:type="pct"/>
            <w:tcBorders>
              <w:top w:val="single" w:sz="8" w:space="0" w:color="auto"/>
              <w:left w:val="nil"/>
              <w:bottom w:val="single" w:sz="8" w:space="0" w:color="auto"/>
              <w:right w:val="single" w:sz="8" w:space="0" w:color="auto"/>
            </w:tcBorders>
            <w:shd w:val="clear" w:color="auto" w:fill="auto"/>
            <w:noWrap/>
            <w:vAlign w:val="center"/>
            <w:hideMark/>
          </w:tcPr>
          <w:p w:rsidR="00C76289" w:rsidRPr="00954052" w:rsidRDefault="00C76289" w:rsidP="00C76289">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140</w:t>
            </w:r>
          </w:p>
        </w:tc>
      </w:tr>
    </w:tbl>
    <w:p w:rsidR="00FC7229" w:rsidRPr="00B5156B" w:rsidRDefault="00FC7229" w:rsidP="00082F47">
      <w:pPr>
        <w:spacing w:line="240" w:lineRule="auto"/>
      </w:pPr>
    </w:p>
    <w:tbl>
      <w:tblPr>
        <w:tblW w:w="5000" w:type="pct"/>
        <w:tblCellMar>
          <w:left w:w="70" w:type="dxa"/>
          <w:right w:w="70" w:type="dxa"/>
        </w:tblCellMar>
        <w:tblLook w:val="04A0" w:firstRow="1" w:lastRow="0" w:firstColumn="1" w:lastColumn="0" w:noHBand="0" w:noVBand="1"/>
      </w:tblPr>
      <w:tblGrid>
        <w:gridCol w:w="1016"/>
        <w:gridCol w:w="5464"/>
        <w:gridCol w:w="182"/>
        <w:gridCol w:w="382"/>
        <w:gridCol w:w="785"/>
        <w:gridCol w:w="589"/>
      </w:tblGrid>
      <w:tr w:rsidR="00C76289" w:rsidRPr="00D860DF" w:rsidTr="0029427D">
        <w:trPr>
          <w:trHeight w:val="20"/>
        </w:trPr>
        <w:tc>
          <w:tcPr>
            <w:tcW w:w="395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C76289" w:rsidRPr="00D860DF" w:rsidRDefault="00C76289" w:rsidP="00C76289">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COMPOSICIÓN DE ACTIVIDADES</w:t>
            </w:r>
          </w:p>
        </w:tc>
        <w:tc>
          <w:tcPr>
            <w:tcW w:w="104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76289" w:rsidRPr="00D860DF" w:rsidRDefault="00C76289" w:rsidP="00C76289">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MÉTODO ACTUAL</w:t>
            </w:r>
          </w:p>
        </w:tc>
      </w:tr>
      <w:tr w:rsidR="00C76289" w:rsidRPr="00D860DF" w:rsidTr="0029427D">
        <w:trPr>
          <w:trHeight w:val="20"/>
        </w:trPr>
        <w:tc>
          <w:tcPr>
            <w:tcW w:w="3957" w:type="pct"/>
            <w:gridSpan w:val="3"/>
            <w:vMerge/>
            <w:tcBorders>
              <w:top w:val="single" w:sz="8" w:space="0" w:color="auto"/>
              <w:left w:val="single" w:sz="8" w:space="0" w:color="auto"/>
              <w:bottom w:val="single" w:sz="8" w:space="0" w:color="000000"/>
              <w:right w:val="nil"/>
            </w:tcBorders>
            <w:vAlign w:val="center"/>
            <w:hideMark/>
          </w:tcPr>
          <w:p w:rsidR="00C76289" w:rsidRPr="00D860DF" w:rsidRDefault="00C76289" w:rsidP="00C76289">
            <w:pPr>
              <w:spacing w:after="0" w:line="240" w:lineRule="auto"/>
              <w:rPr>
                <w:rFonts w:eastAsia="Times New Roman" w:cs="Arial"/>
                <w:b/>
                <w:bCs/>
                <w:color w:val="000000"/>
                <w:sz w:val="15"/>
                <w:szCs w:val="15"/>
                <w:lang w:eastAsia="es-EC"/>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No.</w:t>
            </w:r>
          </w:p>
        </w:tc>
        <w:tc>
          <w:tcPr>
            <w:tcW w:w="471" w:type="pct"/>
            <w:tcBorders>
              <w:top w:val="nil"/>
              <w:left w:val="nil"/>
              <w:bottom w:val="single" w:sz="8"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TIEMPO</w:t>
            </w:r>
          </w:p>
        </w:tc>
        <w:tc>
          <w:tcPr>
            <w:tcW w:w="355" w:type="pct"/>
            <w:tcBorders>
              <w:top w:val="nil"/>
              <w:left w:val="nil"/>
              <w:bottom w:val="single" w:sz="8"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w:t>
            </w:r>
          </w:p>
        </w:tc>
      </w:tr>
      <w:tr w:rsidR="0029427D"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VAC</w:t>
            </w:r>
          </w:p>
        </w:tc>
        <w:tc>
          <w:tcPr>
            <w:tcW w:w="3250" w:type="pct"/>
            <w:tcBorders>
              <w:top w:val="nil"/>
              <w:left w:val="nil"/>
              <w:bottom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VALOR AGREGADO CLIENTE</w:t>
            </w:r>
          </w:p>
        </w:tc>
        <w:tc>
          <w:tcPr>
            <w:tcW w:w="100" w:type="pct"/>
            <w:tcBorders>
              <w:top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40</w:t>
            </w:r>
          </w:p>
        </w:tc>
        <w:tc>
          <w:tcPr>
            <w:tcW w:w="355" w:type="pct"/>
            <w:tcBorders>
              <w:top w:val="nil"/>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28,6%</w:t>
            </w:r>
          </w:p>
        </w:tc>
      </w:tr>
      <w:tr w:rsidR="0029427D"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VAE</w:t>
            </w:r>
          </w:p>
        </w:tc>
        <w:tc>
          <w:tcPr>
            <w:tcW w:w="3250" w:type="pct"/>
            <w:tcBorders>
              <w:top w:val="nil"/>
              <w:left w:val="nil"/>
              <w:bottom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VALOR AGREGADO EMPRESA</w:t>
            </w:r>
          </w:p>
        </w:tc>
        <w:tc>
          <w:tcPr>
            <w:tcW w:w="100" w:type="pct"/>
            <w:tcBorders>
              <w:top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45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32,1%</w:t>
            </w:r>
          </w:p>
        </w:tc>
      </w:tr>
      <w:tr w:rsidR="0029427D"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P</w:t>
            </w:r>
          </w:p>
        </w:tc>
        <w:tc>
          <w:tcPr>
            <w:tcW w:w="3250" w:type="pct"/>
            <w:tcBorders>
              <w:top w:val="nil"/>
              <w:left w:val="nil"/>
              <w:bottom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PREPARACIÓN</w:t>
            </w:r>
          </w:p>
        </w:tc>
        <w:tc>
          <w:tcPr>
            <w:tcW w:w="100" w:type="pct"/>
            <w:tcBorders>
              <w:top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7,1%</w:t>
            </w:r>
          </w:p>
        </w:tc>
      </w:tr>
      <w:tr w:rsidR="00C76289"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E</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3,6%</w:t>
            </w:r>
          </w:p>
        </w:tc>
      </w:tr>
      <w:tr w:rsidR="0029427D"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M</w:t>
            </w:r>
          </w:p>
        </w:tc>
        <w:tc>
          <w:tcPr>
            <w:tcW w:w="3250" w:type="pct"/>
            <w:tcBorders>
              <w:top w:val="nil"/>
              <w:left w:val="nil"/>
              <w:bottom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MOVIMIENTO</w:t>
            </w:r>
          </w:p>
        </w:tc>
        <w:tc>
          <w:tcPr>
            <w:tcW w:w="100" w:type="pct"/>
            <w:tcBorders>
              <w:top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40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28,6%</w:t>
            </w:r>
          </w:p>
        </w:tc>
      </w:tr>
      <w:tr w:rsidR="00C76289"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I</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0,0%</w:t>
            </w:r>
          </w:p>
        </w:tc>
      </w:tr>
      <w:tr w:rsidR="00C76289"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A</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0,0%</w:t>
            </w:r>
          </w:p>
        </w:tc>
      </w:tr>
      <w:tr w:rsidR="00C76289" w:rsidRPr="00D860DF" w:rsidTr="0029427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C76289" w:rsidRPr="00D860DF" w:rsidRDefault="005A0EC7" w:rsidP="005A0EC7">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9</w:t>
            </w:r>
          </w:p>
        </w:tc>
        <w:tc>
          <w:tcPr>
            <w:tcW w:w="471" w:type="pct"/>
            <w:tcBorders>
              <w:top w:val="nil"/>
              <w:left w:val="nil"/>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140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100%</w:t>
            </w:r>
          </w:p>
        </w:tc>
      </w:tr>
      <w:tr w:rsidR="0029427D" w:rsidRPr="00D860DF" w:rsidTr="0029427D">
        <w:trPr>
          <w:trHeight w:val="20"/>
        </w:trPr>
        <w:tc>
          <w:tcPr>
            <w:tcW w:w="608" w:type="pct"/>
            <w:tcBorders>
              <w:top w:val="nil"/>
              <w:left w:val="single" w:sz="8" w:space="0" w:color="auto"/>
              <w:bottom w:val="nil"/>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250" w:type="pct"/>
            <w:tcBorders>
              <w:top w:val="nil"/>
              <w:left w:val="nil"/>
              <w:bottom w:val="nil"/>
              <w:right w:val="nil"/>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p>
        </w:tc>
        <w:tc>
          <w:tcPr>
            <w:tcW w:w="100" w:type="pct"/>
            <w:tcBorders>
              <w:top w:val="nil"/>
              <w:left w:val="nil"/>
              <w:bottom w:val="nil"/>
              <w:right w:val="nil"/>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p>
        </w:tc>
        <w:tc>
          <w:tcPr>
            <w:tcW w:w="217" w:type="pct"/>
            <w:tcBorders>
              <w:top w:val="nil"/>
              <w:left w:val="single" w:sz="4" w:space="0" w:color="auto"/>
              <w:bottom w:val="nil"/>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471" w:type="pct"/>
            <w:tcBorders>
              <w:top w:val="nil"/>
              <w:left w:val="nil"/>
              <w:bottom w:val="nil"/>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55" w:type="pct"/>
            <w:tcBorders>
              <w:top w:val="nil"/>
              <w:left w:val="nil"/>
              <w:bottom w:val="nil"/>
              <w:right w:val="single" w:sz="8"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r>
      <w:tr w:rsidR="00C76289" w:rsidRPr="00D860DF" w:rsidTr="0029427D">
        <w:trPr>
          <w:trHeight w:val="20"/>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V.A</w:t>
            </w:r>
            <w:r w:rsidR="003311E0" w:rsidRPr="00D860DF">
              <w:rPr>
                <w:rFonts w:eastAsia="Times New Roman" w:cs="Arial"/>
                <w:color w:val="000000"/>
                <w:sz w:val="15"/>
                <w:szCs w:val="15"/>
                <w:lang w:eastAsia="es-EC"/>
              </w:rPr>
              <w:t>.</w:t>
            </w: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55" w:type="pct"/>
            <w:tcBorders>
              <w:top w:val="single" w:sz="4" w:space="0" w:color="auto"/>
              <w:left w:val="nil"/>
              <w:bottom w:val="single" w:sz="4" w:space="0" w:color="auto"/>
              <w:right w:val="single" w:sz="8"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60,7%</w:t>
            </w:r>
          </w:p>
        </w:tc>
      </w:tr>
      <w:tr w:rsidR="00C76289" w:rsidRPr="00D860DF" w:rsidTr="0029427D">
        <w:trPr>
          <w:trHeight w:val="20"/>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S.V.A</w:t>
            </w:r>
            <w:r w:rsidR="003311E0" w:rsidRPr="00D860DF">
              <w:rPr>
                <w:rFonts w:eastAsia="Times New Roman" w:cs="Arial"/>
                <w:color w:val="000000"/>
                <w:sz w:val="15"/>
                <w:szCs w:val="15"/>
                <w:lang w:eastAsia="es-EC"/>
              </w:rPr>
              <w:t>.</w:t>
            </w:r>
          </w:p>
        </w:tc>
        <w:tc>
          <w:tcPr>
            <w:tcW w:w="3350" w:type="pct"/>
            <w:gridSpan w:val="2"/>
            <w:tcBorders>
              <w:top w:val="single" w:sz="4" w:space="0" w:color="auto"/>
              <w:left w:val="nil"/>
              <w:bottom w:val="single" w:sz="8" w:space="0" w:color="auto"/>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471" w:type="pct"/>
            <w:tcBorders>
              <w:top w:val="nil"/>
              <w:left w:val="nil"/>
              <w:bottom w:val="single" w:sz="8" w:space="0" w:color="auto"/>
              <w:right w:val="single" w:sz="4" w:space="0" w:color="auto"/>
            </w:tcBorders>
            <w:shd w:val="clear" w:color="auto" w:fill="auto"/>
            <w:noWrap/>
            <w:vAlign w:val="bottom"/>
            <w:hideMark/>
          </w:tcPr>
          <w:p w:rsidR="00C76289" w:rsidRPr="00D860DF" w:rsidRDefault="00C76289" w:rsidP="00C76289">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55" w:type="pct"/>
            <w:tcBorders>
              <w:top w:val="nil"/>
              <w:left w:val="nil"/>
              <w:bottom w:val="single" w:sz="8" w:space="0" w:color="auto"/>
              <w:right w:val="single" w:sz="8" w:space="0" w:color="auto"/>
            </w:tcBorders>
            <w:shd w:val="clear" w:color="auto" w:fill="auto"/>
            <w:noWrap/>
            <w:vAlign w:val="bottom"/>
            <w:hideMark/>
          </w:tcPr>
          <w:p w:rsidR="00C76289" w:rsidRPr="00D860DF" w:rsidRDefault="00C76289" w:rsidP="00C76289">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39,3%</w:t>
            </w:r>
          </w:p>
        </w:tc>
      </w:tr>
    </w:tbl>
    <w:p w:rsidR="0029427D" w:rsidRPr="00B5156B" w:rsidRDefault="0029427D" w:rsidP="0080527C">
      <w:pPr>
        <w:pStyle w:val="Fuenteilustracionesytablas"/>
      </w:pPr>
      <w:r w:rsidRPr="00B5156B">
        <w:t xml:space="preserve">Fuente: </w:t>
      </w:r>
      <w:proofErr w:type="spellStart"/>
      <w:r w:rsidRPr="00B5156B">
        <w:t>Rive</w:t>
      </w:r>
      <w:proofErr w:type="spellEnd"/>
      <w:r w:rsidRPr="00B5156B">
        <w:t xml:space="preserve"> S.A.</w:t>
      </w:r>
    </w:p>
    <w:p w:rsidR="0029427D" w:rsidRPr="00B5156B" w:rsidRDefault="0029427D" w:rsidP="0080527C">
      <w:pPr>
        <w:pStyle w:val="Fuenteilustracionesytablas"/>
      </w:pPr>
      <w:r w:rsidRPr="00B5156B">
        <w:t>Elaborado Por: Carla Ríos, Karen Velasco</w:t>
      </w:r>
    </w:p>
    <w:p w:rsidR="00FC7229" w:rsidRPr="00B5156B" w:rsidRDefault="00C76289" w:rsidP="00FC7229">
      <w:pPr>
        <w:rPr>
          <w:rFonts w:cs="Arial"/>
        </w:rPr>
      </w:pPr>
      <w:r w:rsidRPr="00B5156B">
        <w:rPr>
          <w:rFonts w:cs="Arial"/>
        </w:rPr>
        <w:br w:type="page"/>
      </w:r>
    </w:p>
    <w:p w:rsidR="0095650A" w:rsidRPr="00B5156B" w:rsidRDefault="00FC7229" w:rsidP="00286E16">
      <w:pPr>
        <w:pStyle w:val="Ttulo5"/>
        <w:jc w:val="both"/>
      </w:pPr>
      <w:bookmarkStart w:id="439" w:name="_Toc356032314"/>
      <w:r w:rsidRPr="00B5156B">
        <w:lastRenderedPageBreak/>
        <w:t>Representaciones gráficas del análisis de valor agregado del subproceso logística y transporte</w:t>
      </w:r>
      <w:bookmarkEnd w:id="439"/>
    </w:p>
    <w:p w:rsidR="00D6522D" w:rsidRDefault="00D860DF" w:rsidP="0080527C">
      <w:pPr>
        <w:pStyle w:val="Fuenteilustracionesytablas"/>
        <w:rPr>
          <w:color w:val="4F81BD" w:themeColor="accent1"/>
          <w:szCs w:val="18"/>
        </w:rPr>
      </w:pPr>
      <w:r>
        <w:rPr>
          <w:noProof/>
          <w:color w:val="4F81BD" w:themeColor="accent1"/>
          <w:szCs w:val="18"/>
          <w:lang w:eastAsia="es-EC"/>
        </w:rPr>
        <w:drawing>
          <wp:inline distT="0" distB="0" distL="0" distR="0" wp14:anchorId="4FEA1FFC" wp14:editId="63D9E2EE">
            <wp:extent cx="4857750" cy="2750534"/>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7750" cy="2750534"/>
                    </a:xfrm>
                    <a:prstGeom prst="rect">
                      <a:avLst/>
                    </a:prstGeom>
                    <a:noFill/>
                  </pic:spPr>
                </pic:pic>
              </a:graphicData>
            </a:graphic>
          </wp:inline>
        </w:drawing>
      </w:r>
    </w:p>
    <w:p w:rsidR="0095650A" w:rsidRPr="00D6522D" w:rsidRDefault="0095650A" w:rsidP="00312994">
      <w:pPr>
        <w:pStyle w:val="Epgrafe"/>
      </w:pPr>
      <w:bookmarkStart w:id="440" w:name="_Toc365711577"/>
      <w:r w:rsidRPr="00D6522D">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8</w:t>
      </w:r>
      <w:r w:rsidR="004A07C4">
        <w:fldChar w:fldCharType="end"/>
      </w:r>
      <w:r w:rsidRPr="00D6522D">
        <w:t xml:space="preserve"> - Cuadro comparativo de la participación de actividades del subproceso logística y transporte</w:t>
      </w:r>
      <w:bookmarkEnd w:id="440"/>
    </w:p>
    <w:p w:rsidR="0095650A" w:rsidRPr="00B5156B" w:rsidRDefault="0095650A" w:rsidP="0080527C">
      <w:pPr>
        <w:pStyle w:val="Fuenteilustracionesytablas"/>
      </w:pPr>
      <w:r w:rsidRPr="00B5156B">
        <w:t xml:space="preserve">Fuente: </w:t>
      </w:r>
      <w:proofErr w:type="spellStart"/>
      <w:r w:rsidRPr="00B5156B">
        <w:t>Rive</w:t>
      </w:r>
      <w:proofErr w:type="spellEnd"/>
      <w:r w:rsidRPr="00B5156B">
        <w:t xml:space="preserve"> S.A.</w:t>
      </w:r>
    </w:p>
    <w:p w:rsidR="0095650A" w:rsidRPr="00B5156B" w:rsidRDefault="0095650A" w:rsidP="0080527C">
      <w:pPr>
        <w:pStyle w:val="Fuenteilustracionesytablas"/>
      </w:pPr>
      <w:r w:rsidRPr="00B5156B">
        <w:t>Elaborado Por: Carla Ríos, Karen Velasco</w:t>
      </w:r>
    </w:p>
    <w:p w:rsidR="0095650A" w:rsidRDefault="0095650A" w:rsidP="00D6522D">
      <w:pPr>
        <w:spacing w:after="0"/>
      </w:pPr>
    </w:p>
    <w:p w:rsidR="00D6522D" w:rsidRPr="00B5156B" w:rsidRDefault="0080527C" w:rsidP="00D6522D">
      <w:pPr>
        <w:spacing w:after="0"/>
      </w:pPr>
      <w:r w:rsidRPr="00B5156B">
        <w:rPr>
          <w:rFonts w:cs="Arial"/>
          <w:noProof/>
          <w:lang w:eastAsia="es-EC"/>
        </w:rPr>
        <w:drawing>
          <wp:inline distT="0" distB="0" distL="0" distR="0" wp14:anchorId="38E3C33E" wp14:editId="14C5E1E4">
            <wp:extent cx="5305425" cy="17582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10221" cy="1759789"/>
                    </a:xfrm>
                    <a:prstGeom prst="rect">
                      <a:avLst/>
                    </a:prstGeom>
                    <a:noFill/>
                  </pic:spPr>
                </pic:pic>
              </a:graphicData>
            </a:graphic>
          </wp:inline>
        </w:drawing>
      </w:r>
    </w:p>
    <w:p w:rsidR="008523A0" w:rsidRPr="00D6522D" w:rsidRDefault="008523A0" w:rsidP="00312994">
      <w:pPr>
        <w:pStyle w:val="Epgrafe"/>
      </w:pPr>
      <w:bookmarkStart w:id="441" w:name="_Toc365711578"/>
      <w:r w:rsidRPr="00D6522D">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9</w:t>
      </w:r>
      <w:r w:rsidR="004A07C4">
        <w:fldChar w:fldCharType="end"/>
      </w:r>
      <w:r w:rsidRPr="00D6522D">
        <w:t xml:space="preserve"> - Comparación de</w:t>
      </w:r>
      <w:r w:rsidR="00036262" w:rsidRPr="00D6522D">
        <w:t>l</w:t>
      </w:r>
      <w:r w:rsidRPr="00D6522D">
        <w:t xml:space="preserve"> nivel de valor agregado del proceso actual vs. </w:t>
      </w:r>
      <w:proofErr w:type="gramStart"/>
      <w:r w:rsidRPr="00D6522D">
        <w:t>mejorado</w:t>
      </w:r>
      <w:bookmarkEnd w:id="441"/>
      <w:proofErr w:type="gramEnd"/>
    </w:p>
    <w:p w:rsidR="008523A0" w:rsidRPr="00B5156B" w:rsidRDefault="008523A0" w:rsidP="0080527C">
      <w:pPr>
        <w:pStyle w:val="Fuenteilustracionesytablas"/>
      </w:pPr>
      <w:r w:rsidRPr="00B5156B">
        <w:t xml:space="preserve">Fuente: </w:t>
      </w:r>
      <w:proofErr w:type="spellStart"/>
      <w:r w:rsidRPr="00B5156B">
        <w:t>Rive</w:t>
      </w:r>
      <w:proofErr w:type="spellEnd"/>
      <w:r w:rsidRPr="00B5156B">
        <w:t xml:space="preserve"> S.A.</w:t>
      </w:r>
    </w:p>
    <w:p w:rsidR="008523A0" w:rsidRPr="00B5156B" w:rsidRDefault="008523A0" w:rsidP="0080527C">
      <w:pPr>
        <w:pStyle w:val="Fuenteilustracionesytablas"/>
      </w:pPr>
      <w:r w:rsidRPr="00B5156B">
        <w:t>Elaborado Por: Carla Ríos, Karen Velasco</w:t>
      </w:r>
    </w:p>
    <w:p w:rsidR="00FC7229" w:rsidRPr="00B5156B" w:rsidRDefault="00CC310B" w:rsidP="00F169A0">
      <w:pPr>
        <w:pStyle w:val="Ttulo4"/>
      </w:pPr>
      <w:r w:rsidRPr="00B5156B">
        <w:br w:type="page"/>
      </w:r>
    </w:p>
    <w:p w:rsidR="009F1C54" w:rsidRPr="00B5156B" w:rsidRDefault="00096801" w:rsidP="00F169A0">
      <w:pPr>
        <w:pStyle w:val="Ttulo4"/>
        <w:numPr>
          <w:ilvl w:val="3"/>
          <w:numId w:val="57"/>
        </w:numPr>
      </w:pPr>
      <w:bookmarkStart w:id="442" w:name="_Toc356032315"/>
      <w:bookmarkStart w:id="443" w:name="_Toc365711687"/>
      <w:r w:rsidRPr="00B5156B">
        <w:lastRenderedPageBreak/>
        <w:t>Análisis de</w:t>
      </w:r>
      <w:r w:rsidR="0005360E" w:rsidRPr="00B5156B">
        <w:t xml:space="preserve"> valor agregado de la situación actual del</w:t>
      </w:r>
      <w:r w:rsidRPr="00B5156B">
        <w:t xml:space="preserve"> </w:t>
      </w:r>
      <w:r w:rsidR="00873947" w:rsidRPr="00B5156B">
        <w:t>sub</w:t>
      </w:r>
      <w:r w:rsidRPr="00B5156B">
        <w:t>proceso almacenamiento</w:t>
      </w:r>
      <w:bookmarkEnd w:id="442"/>
      <w:bookmarkEnd w:id="443"/>
    </w:p>
    <w:p w:rsidR="00036FDD" w:rsidRPr="00B5156B" w:rsidRDefault="00036FDD" w:rsidP="0080527C">
      <w:pPr>
        <w:pStyle w:val="Epgrafe"/>
      </w:pPr>
      <w:bookmarkStart w:id="444" w:name="_Toc365711470"/>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663970">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12</w:t>
      </w:r>
      <w:r w:rsidR="004A07C4" w:rsidRPr="00B5156B">
        <w:rPr>
          <w:noProof/>
        </w:rPr>
        <w:fldChar w:fldCharType="end"/>
      </w:r>
      <w:r w:rsidR="00451584">
        <w:t xml:space="preserve"> -</w:t>
      </w:r>
      <w:r w:rsidRPr="00B5156B">
        <w:t xml:space="preserve"> Análisis de valor agregado de la situación actual del subproceso almacenamiento</w:t>
      </w:r>
      <w:bookmarkEnd w:id="444"/>
    </w:p>
    <w:tbl>
      <w:tblPr>
        <w:tblW w:w="5000" w:type="pct"/>
        <w:tblLayout w:type="fixed"/>
        <w:tblCellMar>
          <w:left w:w="70" w:type="dxa"/>
          <w:right w:w="70" w:type="dxa"/>
        </w:tblCellMar>
        <w:tblLook w:val="04A0" w:firstRow="1" w:lastRow="0" w:firstColumn="1" w:lastColumn="0" w:noHBand="0" w:noVBand="1"/>
      </w:tblPr>
      <w:tblGrid>
        <w:gridCol w:w="1206"/>
        <w:gridCol w:w="3685"/>
        <w:gridCol w:w="567"/>
        <w:gridCol w:w="567"/>
        <w:gridCol w:w="281"/>
        <w:gridCol w:w="285"/>
        <w:gridCol w:w="281"/>
        <w:gridCol w:w="285"/>
        <w:gridCol w:w="285"/>
        <w:gridCol w:w="976"/>
      </w:tblGrid>
      <w:tr w:rsidR="009F1C54" w:rsidRPr="00954052" w:rsidTr="00082F47">
        <w:trPr>
          <w:trHeight w:val="23"/>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9F1C54" w:rsidRPr="00954052" w:rsidRDefault="009F1C54" w:rsidP="009F1C54">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082F47" w:rsidRPr="00954052" w:rsidTr="00D860DF">
        <w:trPr>
          <w:trHeight w:val="23"/>
        </w:trPr>
        <w:tc>
          <w:tcPr>
            <w:tcW w:w="716" w:type="pct"/>
            <w:tcBorders>
              <w:top w:val="nil"/>
              <w:left w:val="single" w:sz="8" w:space="0" w:color="auto"/>
              <w:bottom w:val="nil"/>
              <w:right w:val="nil"/>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4"/>
                <w:szCs w:val="14"/>
                <w:lang w:eastAsia="es-EC"/>
              </w:rPr>
            </w:pPr>
            <w:r w:rsidRPr="00D860DF">
              <w:rPr>
                <w:rFonts w:eastAsia="Times New Roman" w:cs="Arial"/>
                <w:color w:val="000000"/>
                <w:sz w:val="14"/>
                <w:szCs w:val="14"/>
                <w:lang w:eastAsia="es-EC"/>
              </w:rPr>
              <w:t>PROCESO:</w:t>
            </w:r>
          </w:p>
        </w:tc>
        <w:tc>
          <w:tcPr>
            <w:tcW w:w="3029" w:type="pct"/>
            <w:gridSpan w:val="4"/>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Almacenamiento</w:t>
            </w:r>
          </w:p>
        </w:tc>
        <w:tc>
          <w:tcPr>
            <w:tcW w:w="169"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336" w:type="pct"/>
            <w:gridSpan w:val="2"/>
            <w:tcBorders>
              <w:top w:val="nil"/>
              <w:left w:val="nil"/>
              <w:bottom w:val="nil"/>
              <w:right w:val="nil"/>
            </w:tcBorders>
            <w:shd w:val="clear" w:color="auto" w:fill="auto"/>
            <w:noWrap/>
            <w:vAlign w:val="bottom"/>
            <w:hideMark/>
          </w:tcPr>
          <w:p w:rsidR="009F1C54" w:rsidRPr="00954052" w:rsidRDefault="009F1C54" w:rsidP="009F1C54">
            <w:pPr>
              <w:spacing w:after="0" w:line="240" w:lineRule="auto"/>
              <w:jc w:val="center"/>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580" w:type="pct"/>
            <w:tcBorders>
              <w:top w:val="nil"/>
              <w:left w:val="nil"/>
              <w:bottom w:val="nil"/>
              <w:right w:val="single" w:sz="8"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082F47" w:rsidRPr="00954052" w:rsidTr="00D860DF">
        <w:trPr>
          <w:trHeight w:val="23"/>
        </w:trPr>
        <w:tc>
          <w:tcPr>
            <w:tcW w:w="716" w:type="pct"/>
            <w:tcBorders>
              <w:top w:val="nil"/>
              <w:left w:val="single" w:sz="8" w:space="0" w:color="auto"/>
              <w:bottom w:val="nil"/>
              <w:right w:val="nil"/>
            </w:tcBorders>
            <w:shd w:val="clear" w:color="auto" w:fill="auto"/>
            <w:noWrap/>
            <w:vAlign w:val="bottom"/>
            <w:hideMark/>
          </w:tcPr>
          <w:p w:rsidR="009F1C54" w:rsidRPr="00D860DF" w:rsidRDefault="00082F47" w:rsidP="009F1C54">
            <w:pPr>
              <w:spacing w:after="0" w:line="240" w:lineRule="auto"/>
              <w:rPr>
                <w:rFonts w:eastAsia="Times New Roman" w:cs="Arial"/>
                <w:color w:val="000000"/>
                <w:sz w:val="14"/>
                <w:szCs w:val="14"/>
                <w:lang w:eastAsia="es-EC"/>
              </w:rPr>
            </w:pPr>
            <w:r w:rsidRPr="00D860DF">
              <w:rPr>
                <w:rFonts w:eastAsia="Times New Roman" w:cs="Arial"/>
                <w:color w:val="000000"/>
                <w:sz w:val="14"/>
                <w:szCs w:val="14"/>
                <w:lang w:eastAsia="es-EC"/>
              </w:rPr>
              <w:t>SUBPROCES</w:t>
            </w:r>
            <w:r w:rsidR="009F1C54" w:rsidRPr="00D860DF">
              <w:rPr>
                <w:rFonts w:eastAsia="Times New Roman" w:cs="Arial"/>
                <w:color w:val="000000"/>
                <w:sz w:val="14"/>
                <w:szCs w:val="14"/>
                <w:lang w:eastAsia="es-EC"/>
              </w:rPr>
              <w:t>O:</w:t>
            </w:r>
          </w:p>
        </w:tc>
        <w:tc>
          <w:tcPr>
            <w:tcW w:w="3029" w:type="pct"/>
            <w:gridSpan w:val="4"/>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Almacenamiento</w:t>
            </w:r>
          </w:p>
        </w:tc>
        <w:tc>
          <w:tcPr>
            <w:tcW w:w="169"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167"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580" w:type="pct"/>
            <w:tcBorders>
              <w:top w:val="nil"/>
              <w:left w:val="nil"/>
              <w:bottom w:val="nil"/>
              <w:right w:val="single" w:sz="8"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440BF1" w:rsidRPr="000D5280" w:rsidTr="00D860DF">
        <w:trPr>
          <w:trHeight w:val="23"/>
        </w:trPr>
        <w:tc>
          <w:tcPr>
            <w:tcW w:w="71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No.</w:t>
            </w:r>
          </w:p>
        </w:tc>
        <w:tc>
          <w:tcPr>
            <w:tcW w:w="2189"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ACTIVIDADES</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9F1C54" w:rsidRPr="000D5280" w:rsidRDefault="006525E9" w:rsidP="009F1C54">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V.A.C</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9F1C54" w:rsidRPr="000D5280" w:rsidRDefault="006525E9" w:rsidP="009F1C54">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V.A.E</w:t>
            </w:r>
          </w:p>
        </w:tc>
        <w:tc>
          <w:tcPr>
            <w:tcW w:w="167" w:type="pct"/>
            <w:tcBorders>
              <w:top w:val="single" w:sz="8" w:space="0" w:color="auto"/>
              <w:left w:val="nil"/>
              <w:bottom w:val="single" w:sz="8" w:space="0" w:color="auto"/>
              <w:right w:val="single" w:sz="4" w:space="0" w:color="auto"/>
            </w:tcBorders>
            <w:shd w:val="clear" w:color="auto" w:fill="auto"/>
            <w:noWrap/>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P</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E</w:t>
            </w:r>
          </w:p>
        </w:tc>
        <w:tc>
          <w:tcPr>
            <w:tcW w:w="167" w:type="pct"/>
            <w:tcBorders>
              <w:top w:val="single" w:sz="8" w:space="0" w:color="auto"/>
              <w:left w:val="nil"/>
              <w:bottom w:val="single" w:sz="8" w:space="0" w:color="auto"/>
              <w:right w:val="single" w:sz="4" w:space="0" w:color="auto"/>
            </w:tcBorders>
            <w:shd w:val="clear" w:color="auto" w:fill="auto"/>
            <w:noWrap/>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M</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I</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w:t>
            </w:r>
          </w:p>
        </w:tc>
        <w:tc>
          <w:tcPr>
            <w:tcW w:w="580" w:type="pct"/>
            <w:tcBorders>
              <w:top w:val="single" w:sz="8" w:space="0" w:color="auto"/>
              <w:left w:val="nil"/>
              <w:bottom w:val="single" w:sz="8" w:space="0" w:color="auto"/>
              <w:right w:val="single" w:sz="8" w:space="0" w:color="auto"/>
            </w:tcBorders>
            <w:shd w:val="clear" w:color="auto" w:fill="auto"/>
            <w:vAlign w:val="center"/>
            <w:hideMark/>
          </w:tcPr>
          <w:p w:rsidR="009F1C54" w:rsidRPr="000D5280" w:rsidRDefault="009F1C54" w:rsidP="009F1C54">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TIEMPOS EFECTIVOS EN MINUTOS</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189" w:type="pct"/>
            <w:tcBorders>
              <w:top w:val="nil"/>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Orden de Compra</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Coordinación previo retiro de mercadería</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Designar chofer para el retiro de mercadería</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Transportar mercadería a bodega</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del pedido</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Revisar pedido completo conforme Facturas o Guías de Remisión</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Ingresa mercadería al sistema</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000000" w:fill="FFFFFF"/>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25</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xml:space="preserve">Emite Ingreso a Bodega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Ingreso a Bodega (1era copia) y Orden de compra para archivo</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Envío de Orden de Compra y factura a la Asistente de Contabilidad</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11</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Ingreso a Bodega (2da copia)</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12</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Verifica cantidad de material recibido</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13</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Codifica y percha material recibido</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14</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Emite Reporte de materiales pendientes</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Verifica disponibilidad de stock</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000000" w:fill="FFFFFF"/>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nil"/>
              <w:right w:val="nil"/>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p>
        </w:tc>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16</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Prepara mercadería para entrega en caso de existencia de pedidos pendientes</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17</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Ingresa al sistema productos correctos</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18</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xml:space="preserve">Devuelve factura y mercadería incorrecta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25</w:t>
            </w:r>
          </w:p>
        </w:tc>
      </w:tr>
      <w:tr w:rsidR="00440BF1" w:rsidRPr="00954052" w:rsidTr="00D860DF">
        <w:trPr>
          <w:trHeight w:val="23"/>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19</w:t>
            </w:r>
          </w:p>
        </w:tc>
        <w:tc>
          <w:tcPr>
            <w:tcW w:w="2189" w:type="pct"/>
            <w:tcBorders>
              <w:top w:val="single" w:sz="4" w:space="0" w:color="auto"/>
              <w:left w:val="nil"/>
              <w:bottom w:val="single" w:sz="8" w:space="0" w:color="auto"/>
              <w:right w:val="single" w:sz="4" w:space="0" w:color="auto"/>
            </w:tcBorders>
            <w:shd w:val="clear" w:color="auto" w:fill="auto"/>
            <w:noWrap/>
            <w:vAlign w:val="bottom"/>
            <w:hideMark/>
          </w:tcPr>
          <w:p w:rsidR="009F1C54" w:rsidRPr="00954052" w:rsidRDefault="009F1C54" w:rsidP="009F1C5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Solicita envío de mercadería faltante</w:t>
            </w:r>
          </w:p>
        </w:tc>
        <w:tc>
          <w:tcPr>
            <w:tcW w:w="337" w:type="pct"/>
            <w:tcBorders>
              <w:top w:val="nil"/>
              <w:left w:val="nil"/>
              <w:bottom w:val="single" w:sz="8"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8"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8"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8"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8"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8"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8" w:space="0" w:color="auto"/>
              <w:right w:val="single" w:sz="4"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8"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9F1C54" w:rsidRPr="00954052" w:rsidTr="00D860DF">
        <w:trPr>
          <w:trHeight w:val="23"/>
        </w:trPr>
        <w:tc>
          <w:tcPr>
            <w:tcW w:w="442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1C54" w:rsidRPr="00954052" w:rsidRDefault="009F1C54" w:rsidP="009F1C54">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80" w:type="pct"/>
            <w:tcBorders>
              <w:top w:val="nil"/>
              <w:left w:val="nil"/>
              <w:bottom w:val="single" w:sz="8" w:space="0" w:color="auto"/>
              <w:right w:val="single" w:sz="8" w:space="0" w:color="auto"/>
            </w:tcBorders>
            <w:shd w:val="clear" w:color="auto" w:fill="auto"/>
            <w:noWrap/>
            <w:vAlign w:val="center"/>
            <w:hideMark/>
          </w:tcPr>
          <w:p w:rsidR="009F1C54" w:rsidRPr="00954052" w:rsidRDefault="009F1C54" w:rsidP="009F1C54">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244</w:t>
            </w:r>
          </w:p>
        </w:tc>
      </w:tr>
    </w:tbl>
    <w:p w:rsidR="0029427D" w:rsidRPr="00B5156B" w:rsidRDefault="0029427D" w:rsidP="00082F47">
      <w:pPr>
        <w:spacing w:line="240" w:lineRule="auto"/>
      </w:pPr>
    </w:p>
    <w:tbl>
      <w:tblPr>
        <w:tblW w:w="5000" w:type="pct"/>
        <w:tblCellMar>
          <w:left w:w="70" w:type="dxa"/>
          <w:right w:w="70" w:type="dxa"/>
        </w:tblCellMar>
        <w:tblLook w:val="04A0" w:firstRow="1" w:lastRow="0" w:firstColumn="1" w:lastColumn="0" w:noHBand="0" w:noVBand="1"/>
      </w:tblPr>
      <w:tblGrid>
        <w:gridCol w:w="1016"/>
        <w:gridCol w:w="5464"/>
        <w:gridCol w:w="182"/>
        <w:gridCol w:w="382"/>
        <w:gridCol w:w="785"/>
        <w:gridCol w:w="589"/>
      </w:tblGrid>
      <w:tr w:rsidR="009F1C54" w:rsidRPr="00D860DF" w:rsidTr="00854172">
        <w:trPr>
          <w:trHeight w:val="20"/>
        </w:trPr>
        <w:tc>
          <w:tcPr>
            <w:tcW w:w="395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9F1C54" w:rsidRPr="00D860DF" w:rsidRDefault="009F1C54" w:rsidP="009F1C54">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COMPOSICIÓN DE ACTIVIDADES</w:t>
            </w:r>
          </w:p>
        </w:tc>
        <w:tc>
          <w:tcPr>
            <w:tcW w:w="104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1C54" w:rsidRPr="00D860DF" w:rsidRDefault="009F1C54" w:rsidP="009F1C54">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MÉTODO ACTUAL</w:t>
            </w:r>
          </w:p>
        </w:tc>
      </w:tr>
      <w:tr w:rsidR="009F1C54" w:rsidRPr="00D860DF" w:rsidTr="00854172">
        <w:trPr>
          <w:trHeight w:val="20"/>
        </w:trPr>
        <w:tc>
          <w:tcPr>
            <w:tcW w:w="3957" w:type="pct"/>
            <w:gridSpan w:val="3"/>
            <w:vMerge/>
            <w:tcBorders>
              <w:top w:val="single" w:sz="8" w:space="0" w:color="auto"/>
              <w:left w:val="single" w:sz="8" w:space="0" w:color="auto"/>
              <w:bottom w:val="single" w:sz="8" w:space="0" w:color="000000"/>
              <w:right w:val="nil"/>
            </w:tcBorders>
            <w:vAlign w:val="center"/>
            <w:hideMark/>
          </w:tcPr>
          <w:p w:rsidR="009F1C54" w:rsidRPr="00D860DF" w:rsidRDefault="009F1C54" w:rsidP="009F1C54">
            <w:pPr>
              <w:spacing w:after="0" w:line="240" w:lineRule="auto"/>
              <w:rPr>
                <w:rFonts w:eastAsia="Times New Roman" w:cs="Arial"/>
                <w:b/>
                <w:bCs/>
                <w:color w:val="000000"/>
                <w:sz w:val="15"/>
                <w:szCs w:val="15"/>
                <w:lang w:eastAsia="es-EC"/>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No.</w:t>
            </w:r>
          </w:p>
        </w:tc>
        <w:tc>
          <w:tcPr>
            <w:tcW w:w="471" w:type="pct"/>
            <w:tcBorders>
              <w:top w:val="nil"/>
              <w:left w:val="nil"/>
              <w:bottom w:val="single" w:sz="8"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TIEMPO</w:t>
            </w:r>
          </w:p>
        </w:tc>
        <w:tc>
          <w:tcPr>
            <w:tcW w:w="355" w:type="pct"/>
            <w:tcBorders>
              <w:top w:val="nil"/>
              <w:left w:val="nil"/>
              <w:bottom w:val="single" w:sz="8"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b/>
                <w:bCs/>
                <w:color w:val="000000"/>
                <w:sz w:val="15"/>
                <w:szCs w:val="15"/>
                <w:lang w:eastAsia="es-EC"/>
              </w:rPr>
            </w:pPr>
            <w:r w:rsidRPr="00D860DF">
              <w:rPr>
                <w:rFonts w:eastAsia="Times New Roman" w:cs="Arial"/>
                <w:b/>
                <w:bCs/>
                <w:color w:val="000000"/>
                <w:sz w:val="15"/>
                <w:szCs w:val="15"/>
                <w:lang w:eastAsia="es-EC"/>
              </w:rPr>
              <w:t>%</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VAC</w:t>
            </w:r>
          </w:p>
        </w:tc>
        <w:tc>
          <w:tcPr>
            <w:tcW w:w="3250" w:type="pct"/>
            <w:tcBorders>
              <w:top w:val="nil"/>
              <w:left w:val="nil"/>
              <w:bottom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VALOR AGREGADO CLIENTE</w:t>
            </w:r>
          </w:p>
        </w:tc>
        <w:tc>
          <w:tcPr>
            <w:tcW w:w="100" w:type="pct"/>
            <w:tcBorders>
              <w:top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w:t>
            </w:r>
          </w:p>
        </w:tc>
        <w:tc>
          <w:tcPr>
            <w:tcW w:w="355" w:type="pct"/>
            <w:tcBorders>
              <w:top w:val="nil"/>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0</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VAE</w:t>
            </w:r>
          </w:p>
        </w:tc>
        <w:tc>
          <w:tcPr>
            <w:tcW w:w="3250" w:type="pct"/>
            <w:tcBorders>
              <w:top w:val="nil"/>
              <w:left w:val="nil"/>
              <w:bottom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VALOR AGREGADO EMPRESA</w:t>
            </w:r>
          </w:p>
        </w:tc>
        <w:tc>
          <w:tcPr>
            <w:tcW w:w="100" w:type="pct"/>
            <w:tcBorders>
              <w:top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9</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115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47,1%</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P</w:t>
            </w:r>
          </w:p>
        </w:tc>
        <w:tc>
          <w:tcPr>
            <w:tcW w:w="3250" w:type="pct"/>
            <w:tcBorders>
              <w:top w:val="nil"/>
              <w:left w:val="nil"/>
              <w:bottom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PREPARACIÓN</w:t>
            </w:r>
          </w:p>
        </w:tc>
        <w:tc>
          <w:tcPr>
            <w:tcW w:w="100" w:type="pct"/>
            <w:tcBorders>
              <w:top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18</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7,4%</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E</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18</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7,4%</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M</w:t>
            </w:r>
          </w:p>
        </w:tc>
        <w:tc>
          <w:tcPr>
            <w:tcW w:w="3250" w:type="pct"/>
            <w:tcBorders>
              <w:top w:val="nil"/>
              <w:left w:val="nil"/>
              <w:bottom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MOVIMIENTO</w:t>
            </w:r>
          </w:p>
        </w:tc>
        <w:tc>
          <w:tcPr>
            <w:tcW w:w="100" w:type="pct"/>
            <w:tcBorders>
              <w:top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70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28,7%</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I</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8,2%</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A</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3</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1,2%</w:t>
            </w:r>
          </w:p>
        </w:tc>
      </w:tr>
      <w:tr w:rsidR="009F1C54" w:rsidRPr="00D860DF" w:rsidTr="00854172">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r w:rsidR="003311E0" w:rsidRPr="00D860DF">
              <w:rPr>
                <w:rFonts w:eastAsia="Times New Roman" w:cs="Arial"/>
                <w:color w:val="000000"/>
                <w:sz w:val="15"/>
                <w:szCs w:val="15"/>
                <w:lang w:eastAsia="es-EC"/>
              </w:rPr>
              <w:t>19</w:t>
            </w:r>
          </w:p>
        </w:tc>
        <w:tc>
          <w:tcPr>
            <w:tcW w:w="471" w:type="pct"/>
            <w:tcBorders>
              <w:top w:val="nil"/>
              <w:left w:val="nil"/>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244</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100%</w:t>
            </w:r>
          </w:p>
        </w:tc>
      </w:tr>
      <w:tr w:rsidR="009F1C54" w:rsidRPr="00D860DF" w:rsidTr="00854172">
        <w:trPr>
          <w:trHeight w:val="20"/>
        </w:trPr>
        <w:tc>
          <w:tcPr>
            <w:tcW w:w="608" w:type="pct"/>
            <w:tcBorders>
              <w:top w:val="nil"/>
              <w:left w:val="single" w:sz="8" w:space="0" w:color="auto"/>
              <w:bottom w:val="nil"/>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250" w:type="pct"/>
            <w:tcBorders>
              <w:top w:val="nil"/>
              <w:left w:val="nil"/>
              <w:bottom w:val="nil"/>
              <w:right w:val="nil"/>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p>
        </w:tc>
        <w:tc>
          <w:tcPr>
            <w:tcW w:w="100" w:type="pct"/>
            <w:tcBorders>
              <w:top w:val="nil"/>
              <w:left w:val="nil"/>
              <w:bottom w:val="nil"/>
              <w:right w:val="nil"/>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p>
        </w:tc>
        <w:tc>
          <w:tcPr>
            <w:tcW w:w="217" w:type="pct"/>
            <w:tcBorders>
              <w:top w:val="nil"/>
              <w:left w:val="single" w:sz="4" w:space="0" w:color="auto"/>
              <w:bottom w:val="nil"/>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471" w:type="pct"/>
            <w:tcBorders>
              <w:top w:val="nil"/>
              <w:left w:val="nil"/>
              <w:bottom w:val="nil"/>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55" w:type="pct"/>
            <w:tcBorders>
              <w:top w:val="nil"/>
              <w:left w:val="nil"/>
              <w:bottom w:val="nil"/>
              <w:right w:val="single" w:sz="8"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r>
      <w:tr w:rsidR="009F1C54" w:rsidRPr="00D860DF" w:rsidTr="00854172">
        <w:trPr>
          <w:trHeight w:val="20"/>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V.A</w:t>
            </w:r>
            <w:r w:rsidR="003311E0" w:rsidRPr="00D860DF">
              <w:rPr>
                <w:rFonts w:eastAsia="Times New Roman" w:cs="Arial"/>
                <w:color w:val="000000"/>
                <w:sz w:val="15"/>
                <w:szCs w:val="15"/>
                <w:lang w:eastAsia="es-EC"/>
              </w:rPr>
              <w:t>.</w:t>
            </w: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55" w:type="pct"/>
            <w:tcBorders>
              <w:top w:val="single" w:sz="4" w:space="0" w:color="auto"/>
              <w:left w:val="nil"/>
              <w:bottom w:val="single" w:sz="4" w:space="0" w:color="auto"/>
              <w:right w:val="single" w:sz="8"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47,1%</w:t>
            </w:r>
          </w:p>
        </w:tc>
      </w:tr>
      <w:tr w:rsidR="009F1C54" w:rsidRPr="00D860DF" w:rsidTr="00854172">
        <w:trPr>
          <w:trHeight w:val="20"/>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S.V.A</w:t>
            </w:r>
            <w:r w:rsidR="003311E0" w:rsidRPr="00D860DF">
              <w:rPr>
                <w:rFonts w:eastAsia="Times New Roman" w:cs="Arial"/>
                <w:color w:val="000000"/>
                <w:sz w:val="15"/>
                <w:szCs w:val="15"/>
                <w:lang w:eastAsia="es-EC"/>
              </w:rPr>
              <w:t>.</w:t>
            </w:r>
          </w:p>
        </w:tc>
        <w:tc>
          <w:tcPr>
            <w:tcW w:w="3350" w:type="pct"/>
            <w:gridSpan w:val="2"/>
            <w:tcBorders>
              <w:top w:val="single" w:sz="4" w:space="0" w:color="auto"/>
              <w:left w:val="nil"/>
              <w:bottom w:val="single" w:sz="8"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471" w:type="pct"/>
            <w:tcBorders>
              <w:top w:val="nil"/>
              <w:left w:val="nil"/>
              <w:bottom w:val="single" w:sz="8" w:space="0" w:color="auto"/>
              <w:right w:val="single" w:sz="4" w:space="0" w:color="auto"/>
            </w:tcBorders>
            <w:shd w:val="clear" w:color="auto" w:fill="auto"/>
            <w:noWrap/>
            <w:vAlign w:val="bottom"/>
            <w:hideMark/>
          </w:tcPr>
          <w:p w:rsidR="009F1C54" w:rsidRPr="00D860DF" w:rsidRDefault="009F1C54" w:rsidP="009F1C54">
            <w:pPr>
              <w:spacing w:after="0" w:line="240" w:lineRule="auto"/>
              <w:rPr>
                <w:rFonts w:eastAsia="Times New Roman" w:cs="Arial"/>
                <w:color w:val="000000"/>
                <w:sz w:val="15"/>
                <w:szCs w:val="15"/>
                <w:lang w:eastAsia="es-EC"/>
              </w:rPr>
            </w:pPr>
            <w:r w:rsidRPr="00D860DF">
              <w:rPr>
                <w:rFonts w:eastAsia="Times New Roman" w:cs="Arial"/>
                <w:color w:val="000000"/>
                <w:sz w:val="15"/>
                <w:szCs w:val="15"/>
                <w:lang w:eastAsia="es-EC"/>
              </w:rPr>
              <w:t> </w:t>
            </w:r>
          </w:p>
        </w:tc>
        <w:tc>
          <w:tcPr>
            <w:tcW w:w="355" w:type="pct"/>
            <w:tcBorders>
              <w:top w:val="nil"/>
              <w:left w:val="nil"/>
              <w:bottom w:val="single" w:sz="8" w:space="0" w:color="auto"/>
              <w:right w:val="single" w:sz="8" w:space="0" w:color="auto"/>
            </w:tcBorders>
            <w:shd w:val="clear" w:color="auto" w:fill="auto"/>
            <w:noWrap/>
            <w:vAlign w:val="bottom"/>
            <w:hideMark/>
          </w:tcPr>
          <w:p w:rsidR="009F1C54" w:rsidRPr="00D860DF" w:rsidRDefault="009F1C54" w:rsidP="009F1C54">
            <w:pPr>
              <w:spacing w:after="0" w:line="240" w:lineRule="auto"/>
              <w:jc w:val="center"/>
              <w:rPr>
                <w:rFonts w:eastAsia="Times New Roman" w:cs="Arial"/>
                <w:color w:val="000000"/>
                <w:sz w:val="15"/>
                <w:szCs w:val="15"/>
                <w:lang w:eastAsia="es-EC"/>
              </w:rPr>
            </w:pPr>
            <w:r w:rsidRPr="00D860DF">
              <w:rPr>
                <w:rFonts w:eastAsia="Times New Roman" w:cs="Arial"/>
                <w:color w:val="000000"/>
                <w:sz w:val="15"/>
                <w:szCs w:val="15"/>
                <w:lang w:eastAsia="es-EC"/>
              </w:rPr>
              <w:t>52,9%</w:t>
            </w:r>
          </w:p>
        </w:tc>
      </w:tr>
    </w:tbl>
    <w:p w:rsidR="00854172" w:rsidRPr="00B5156B" w:rsidRDefault="00854172" w:rsidP="0080527C">
      <w:pPr>
        <w:pStyle w:val="Fuenteilustracionesytablas"/>
      </w:pPr>
      <w:r w:rsidRPr="00B5156B">
        <w:t xml:space="preserve">Fuente: </w:t>
      </w:r>
      <w:proofErr w:type="spellStart"/>
      <w:r w:rsidRPr="00B5156B">
        <w:t>Rive</w:t>
      </w:r>
      <w:proofErr w:type="spellEnd"/>
      <w:r w:rsidRPr="00B5156B">
        <w:t xml:space="preserve"> S.A.</w:t>
      </w:r>
    </w:p>
    <w:p w:rsidR="00854172" w:rsidRPr="00B5156B" w:rsidRDefault="00854172" w:rsidP="0080527C">
      <w:pPr>
        <w:pStyle w:val="Fuenteilustracionesytablas"/>
      </w:pPr>
      <w:r w:rsidRPr="00B5156B">
        <w:t>Elaborado Por: Carla Ríos, Karen Velasco</w:t>
      </w:r>
    </w:p>
    <w:p w:rsidR="004C289F" w:rsidRDefault="0029427D" w:rsidP="00286E16">
      <w:pPr>
        <w:pStyle w:val="Ttulo5"/>
        <w:jc w:val="both"/>
      </w:pPr>
      <w:r w:rsidRPr="00B5156B">
        <w:br w:type="page"/>
      </w:r>
      <w:r w:rsidR="004C289F" w:rsidRPr="00B5156B">
        <w:lastRenderedPageBreak/>
        <w:t>Representaciones gráficas del análisis de valor agregado del subproceso</w:t>
      </w:r>
      <w:r w:rsidR="004C289F">
        <w:t xml:space="preserve"> de</w:t>
      </w:r>
      <w:r w:rsidR="004C289F" w:rsidRPr="00B5156B">
        <w:t xml:space="preserve"> </w:t>
      </w:r>
      <w:r w:rsidR="004C289F">
        <w:t>almacenamiento</w:t>
      </w:r>
    </w:p>
    <w:p w:rsidR="00CA2D06" w:rsidRDefault="00CA2D06" w:rsidP="0080527C">
      <w:pPr>
        <w:pStyle w:val="Fuenteilustracionesytablas"/>
        <w:rPr>
          <w:rFonts w:cs="Arial"/>
          <w:color w:val="4F81BD" w:themeColor="accent1"/>
          <w:szCs w:val="18"/>
        </w:rPr>
      </w:pPr>
      <w:r>
        <w:rPr>
          <w:noProof/>
          <w:lang w:eastAsia="es-EC"/>
        </w:rPr>
        <w:drawing>
          <wp:inline distT="0" distB="0" distL="0" distR="0" wp14:anchorId="06779C6E" wp14:editId="35B8EF12">
            <wp:extent cx="4836240" cy="2907102"/>
            <wp:effectExtent l="0" t="0" r="254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42910" cy="2911112"/>
                    </a:xfrm>
                    <a:prstGeom prst="rect">
                      <a:avLst/>
                    </a:prstGeom>
                    <a:noFill/>
                  </pic:spPr>
                </pic:pic>
              </a:graphicData>
            </a:graphic>
          </wp:inline>
        </w:drawing>
      </w:r>
    </w:p>
    <w:p w:rsidR="00CA2D06" w:rsidRPr="00CA2D06" w:rsidRDefault="00CA2D06" w:rsidP="00312994">
      <w:pPr>
        <w:pStyle w:val="Epgrafe"/>
      </w:pPr>
      <w:bookmarkStart w:id="445" w:name="_Toc365711579"/>
      <w:r w:rsidRPr="00CA2D06">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10</w:t>
      </w:r>
      <w:r w:rsidR="004A07C4">
        <w:fldChar w:fldCharType="end"/>
      </w:r>
      <w:r w:rsidR="00451584">
        <w:t xml:space="preserve"> -</w:t>
      </w:r>
      <w:r w:rsidRPr="00CA2D06">
        <w:t xml:space="preserve"> Cuadro comparativo de la participación de actividades del subproceso almacenamiento</w:t>
      </w:r>
      <w:bookmarkEnd w:id="445"/>
    </w:p>
    <w:p w:rsidR="00CA2D06" w:rsidRPr="00B5156B" w:rsidRDefault="00CA2D06" w:rsidP="0080527C">
      <w:pPr>
        <w:pStyle w:val="Fuenteilustracionesytablas"/>
      </w:pPr>
      <w:r w:rsidRPr="00B5156B">
        <w:t xml:space="preserve">Fuente: </w:t>
      </w:r>
      <w:proofErr w:type="spellStart"/>
      <w:r w:rsidRPr="00B5156B">
        <w:t>Rive</w:t>
      </w:r>
      <w:proofErr w:type="spellEnd"/>
      <w:r w:rsidRPr="00B5156B">
        <w:t xml:space="preserve"> S.A.</w:t>
      </w:r>
    </w:p>
    <w:p w:rsidR="00CA2D06" w:rsidRPr="00B5156B" w:rsidRDefault="00CA2D06" w:rsidP="0080527C">
      <w:pPr>
        <w:pStyle w:val="Fuenteilustracionesytablas"/>
      </w:pPr>
      <w:r w:rsidRPr="00B5156B">
        <w:t>Elaborado Por: Carla Ríos, Karen Velasco</w:t>
      </w:r>
    </w:p>
    <w:p w:rsidR="00CA2D06" w:rsidRDefault="00CA2D06" w:rsidP="00CA2D06"/>
    <w:p w:rsidR="00EF5346" w:rsidRDefault="00EF5346" w:rsidP="0080527C">
      <w:pPr>
        <w:pStyle w:val="Fuenteilustracionesytablas"/>
      </w:pPr>
      <w:r>
        <w:rPr>
          <w:noProof/>
          <w:lang w:eastAsia="es-EC"/>
        </w:rPr>
        <w:drawing>
          <wp:inline distT="0" distB="0" distL="0" distR="0" wp14:anchorId="12B8477B" wp14:editId="429AE72A">
            <wp:extent cx="3190875" cy="203161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95827" cy="2034771"/>
                    </a:xfrm>
                    <a:prstGeom prst="rect">
                      <a:avLst/>
                    </a:prstGeom>
                    <a:noFill/>
                  </pic:spPr>
                </pic:pic>
              </a:graphicData>
            </a:graphic>
          </wp:inline>
        </w:drawing>
      </w:r>
    </w:p>
    <w:p w:rsidR="00EF5346" w:rsidRDefault="00EF5346" w:rsidP="0080527C">
      <w:pPr>
        <w:pStyle w:val="Epgrafe"/>
      </w:pPr>
      <w:bookmarkStart w:id="446" w:name="_Toc365711580"/>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11</w:t>
      </w:r>
      <w:r w:rsidR="004A07C4">
        <w:fldChar w:fldCharType="end"/>
      </w:r>
      <w:r>
        <w:t xml:space="preserve"> </w:t>
      </w:r>
      <w:r w:rsidR="00451584">
        <w:t xml:space="preserve">- </w:t>
      </w:r>
      <w:r>
        <w:t>Análisis de valor agregado situación actual</w:t>
      </w:r>
      <w:bookmarkEnd w:id="446"/>
    </w:p>
    <w:p w:rsidR="00EF5346" w:rsidRPr="00B5156B" w:rsidRDefault="00EF5346" w:rsidP="0080527C">
      <w:pPr>
        <w:pStyle w:val="Fuenteilustracionesytablas"/>
      </w:pPr>
      <w:r w:rsidRPr="00B5156B">
        <w:t xml:space="preserve">Fuente: </w:t>
      </w:r>
      <w:proofErr w:type="spellStart"/>
      <w:r w:rsidRPr="00B5156B">
        <w:t>Rive</w:t>
      </w:r>
      <w:proofErr w:type="spellEnd"/>
      <w:r w:rsidRPr="00B5156B">
        <w:t xml:space="preserve"> S.A.</w:t>
      </w:r>
    </w:p>
    <w:p w:rsidR="00EF5346" w:rsidRPr="00B5156B" w:rsidRDefault="00EF5346" w:rsidP="0080527C">
      <w:pPr>
        <w:pStyle w:val="Fuenteilustracionesytablas"/>
      </w:pPr>
      <w:r w:rsidRPr="00B5156B">
        <w:t>Elaborado Por: Carla Ríos, Karen Velasco</w:t>
      </w:r>
    </w:p>
    <w:p w:rsidR="00F12492" w:rsidRPr="00F12492" w:rsidRDefault="00CA2D06" w:rsidP="00F12492">
      <w:r>
        <w:br w:type="page"/>
      </w:r>
    </w:p>
    <w:p w:rsidR="00CB2736" w:rsidRPr="00B5156B" w:rsidRDefault="00096801" w:rsidP="00F169A0">
      <w:pPr>
        <w:pStyle w:val="Ttulo4"/>
      </w:pPr>
      <w:bookmarkStart w:id="447" w:name="_Toc356032317"/>
      <w:bookmarkStart w:id="448" w:name="_Toc365711688"/>
      <w:r w:rsidRPr="00B5156B">
        <w:lastRenderedPageBreak/>
        <w:t>Análisis de</w:t>
      </w:r>
      <w:r w:rsidR="00975CFD" w:rsidRPr="00B5156B">
        <w:t xml:space="preserve"> valor agregado de la situación actual del</w:t>
      </w:r>
      <w:r w:rsidRPr="00B5156B">
        <w:t xml:space="preserve"> </w:t>
      </w:r>
      <w:r w:rsidR="00873947" w:rsidRPr="00B5156B">
        <w:t>sub</w:t>
      </w:r>
      <w:r w:rsidRPr="00B5156B">
        <w:t>proceso crédito</w:t>
      </w:r>
      <w:bookmarkEnd w:id="447"/>
      <w:bookmarkEnd w:id="448"/>
    </w:p>
    <w:p w:rsidR="003B603B" w:rsidRPr="00B5156B" w:rsidRDefault="003B603B" w:rsidP="0080527C">
      <w:pPr>
        <w:pStyle w:val="Epgrafe"/>
      </w:pPr>
      <w:bookmarkStart w:id="449" w:name="_Toc365711471"/>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13</w:t>
      </w:r>
      <w:r w:rsidR="004A07C4" w:rsidRPr="00B5156B">
        <w:rPr>
          <w:noProof/>
        </w:rPr>
        <w:fldChar w:fldCharType="end"/>
      </w:r>
      <w:r w:rsidR="00451584">
        <w:t xml:space="preserve"> -</w:t>
      </w:r>
      <w:r w:rsidRPr="00B5156B">
        <w:t xml:space="preserve"> Análisis de valor agregado de la situación actual del subproceso crédito</w:t>
      </w:r>
      <w:bookmarkEnd w:id="449"/>
    </w:p>
    <w:tbl>
      <w:tblPr>
        <w:tblW w:w="5000" w:type="pct"/>
        <w:tblLayout w:type="fixed"/>
        <w:tblCellMar>
          <w:left w:w="70" w:type="dxa"/>
          <w:right w:w="70" w:type="dxa"/>
        </w:tblCellMar>
        <w:tblLook w:val="04A0" w:firstRow="1" w:lastRow="0" w:firstColumn="1" w:lastColumn="0" w:noHBand="0" w:noVBand="1"/>
      </w:tblPr>
      <w:tblGrid>
        <w:gridCol w:w="1344"/>
        <w:gridCol w:w="3781"/>
        <w:gridCol w:w="566"/>
        <w:gridCol w:w="556"/>
        <w:gridCol w:w="236"/>
        <w:gridCol w:w="236"/>
        <w:gridCol w:w="261"/>
        <w:gridCol w:w="236"/>
        <w:gridCol w:w="246"/>
        <w:gridCol w:w="956"/>
      </w:tblGrid>
      <w:tr w:rsidR="001274C2" w:rsidRPr="00954052" w:rsidTr="000D5280">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1274C2" w:rsidRPr="00954052" w:rsidRDefault="001274C2" w:rsidP="001274C2">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1274C2" w:rsidRPr="00954052" w:rsidTr="000D5280">
        <w:trPr>
          <w:trHeight w:val="20"/>
        </w:trPr>
        <w:tc>
          <w:tcPr>
            <w:tcW w:w="799" w:type="pct"/>
            <w:tcBorders>
              <w:top w:val="nil"/>
              <w:left w:val="single" w:sz="8" w:space="0" w:color="auto"/>
              <w:bottom w:val="nil"/>
              <w:right w:val="nil"/>
            </w:tcBorders>
            <w:shd w:val="clear" w:color="auto" w:fill="auto"/>
            <w:noWrap/>
            <w:vAlign w:val="bottom"/>
            <w:hideMark/>
          </w:tcPr>
          <w:p w:rsidR="001274C2" w:rsidRPr="00291BFE" w:rsidRDefault="001274C2" w:rsidP="001274C2">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PROCESO:</w:t>
            </w:r>
          </w:p>
        </w:tc>
        <w:tc>
          <w:tcPr>
            <w:tcW w:w="3052" w:type="pct"/>
            <w:gridSpan w:val="4"/>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Crédito y Cobranzas</w:t>
            </w:r>
          </w:p>
        </w:tc>
        <w:tc>
          <w:tcPr>
            <w:tcW w:w="140" w:type="pct"/>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p>
        </w:tc>
        <w:tc>
          <w:tcPr>
            <w:tcW w:w="295" w:type="pct"/>
            <w:gridSpan w:val="2"/>
            <w:tcBorders>
              <w:top w:val="nil"/>
              <w:left w:val="nil"/>
              <w:bottom w:val="nil"/>
              <w:right w:val="nil"/>
            </w:tcBorders>
            <w:shd w:val="clear" w:color="auto" w:fill="auto"/>
            <w:noWrap/>
            <w:vAlign w:val="bottom"/>
            <w:hideMark/>
          </w:tcPr>
          <w:p w:rsidR="001274C2" w:rsidRPr="00954052" w:rsidRDefault="001274C2" w:rsidP="001274C2">
            <w:pPr>
              <w:spacing w:after="0" w:line="240" w:lineRule="auto"/>
              <w:jc w:val="center"/>
              <w:rPr>
                <w:rFonts w:eastAsia="Times New Roman" w:cs="Arial"/>
                <w:color w:val="000000"/>
                <w:sz w:val="16"/>
                <w:szCs w:val="14"/>
                <w:lang w:eastAsia="es-EC"/>
              </w:rPr>
            </w:pPr>
          </w:p>
        </w:tc>
        <w:tc>
          <w:tcPr>
            <w:tcW w:w="145" w:type="pct"/>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p>
        </w:tc>
        <w:tc>
          <w:tcPr>
            <w:tcW w:w="568" w:type="pct"/>
            <w:tcBorders>
              <w:top w:val="nil"/>
              <w:left w:val="nil"/>
              <w:bottom w:val="nil"/>
              <w:right w:val="single" w:sz="8" w:space="0" w:color="auto"/>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1274C2" w:rsidRPr="00954052" w:rsidTr="000D5280">
        <w:trPr>
          <w:trHeight w:val="20"/>
        </w:trPr>
        <w:tc>
          <w:tcPr>
            <w:tcW w:w="799" w:type="pct"/>
            <w:tcBorders>
              <w:top w:val="nil"/>
              <w:left w:val="single" w:sz="8" w:space="0" w:color="auto"/>
              <w:bottom w:val="nil"/>
              <w:right w:val="nil"/>
            </w:tcBorders>
            <w:shd w:val="clear" w:color="auto" w:fill="auto"/>
            <w:noWrap/>
            <w:vAlign w:val="bottom"/>
            <w:hideMark/>
          </w:tcPr>
          <w:p w:rsidR="001274C2" w:rsidRPr="00291BFE" w:rsidRDefault="001274C2" w:rsidP="001274C2">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SUBPROCESO:</w:t>
            </w:r>
          </w:p>
        </w:tc>
        <w:tc>
          <w:tcPr>
            <w:tcW w:w="3052" w:type="pct"/>
            <w:gridSpan w:val="4"/>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Crédito</w:t>
            </w:r>
          </w:p>
        </w:tc>
        <w:tc>
          <w:tcPr>
            <w:tcW w:w="140" w:type="pct"/>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p>
        </w:tc>
        <w:tc>
          <w:tcPr>
            <w:tcW w:w="155" w:type="pct"/>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p>
        </w:tc>
        <w:tc>
          <w:tcPr>
            <w:tcW w:w="140" w:type="pct"/>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p>
        </w:tc>
        <w:tc>
          <w:tcPr>
            <w:tcW w:w="145" w:type="pct"/>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p>
        </w:tc>
        <w:tc>
          <w:tcPr>
            <w:tcW w:w="568" w:type="pct"/>
            <w:tcBorders>
              <w:top w:val="nil"/>
              <w:left w:val="nil"/>
              <w:bottom w:val="nil"/>
              <w:right w:val="single" w:sz="8" w:space="0" w:color="auto"/>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1274C2" w:rsidRPr="000D5280" w:rsidTr="000D5280">
        <w:trPr>
          <w:trHeight w:val="20"/>
        </w:trPr>
        <w:tc>
          <w:tcPr>
            <w:tcW w:w="79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No.</w:t>
            </w:r>
          </w:p>
        </w:tc>
        <w:tc>
          <w:tcPr>
            <w:tcW w:w="2246"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ACTIVIDADES</w:t>
            </w:r>
          </w:p>
        </w:tc>
        <w:tc>
          <w:tcPr>
            <w:tcW w:w="336" w:type="pct"/>
            <w:tcBorders>
              <w:top w:val="single" w:sz="8" w:space="0" w:color="auto"/>
              <w:left w:val="nil"/>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V.A.C.</w:t>
            </w:r>
          </w:p>
        </w:tc>
        <w:tc>
          <w:tcPr>
            <w:tcW w:w="330" w:type="pct"/>
            <w:tcBorders>
              <w:top w:val="single" w:sz="8" w:space="0" w:color="auto"/>
              <w:left w:val="nil"/>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V.A.E.</w:t>
            </w:r>
          </w:p>
        </w:tc>
        <w:tc>
          <w:tcPr>
            <w:tcW w:w="140" w:type="pct"/>
            <w:tcBorders>
              <w:top w:val="single" w:sz="8" w:space="0" w:color="auto"/>
              <w:left w:val="nil"/>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P</w:t>
            </w:r>
          </w:p>
        </w:tc>
        <w:tc>
          <w:tcPr>
            <w:tcW w:w="140" w:type="pct"/>
            <w:tcBorders>
              <w:top w:val="single" w:sz="8" w:space="0" w:color="auto"/>
              <w:left w:val="nil"/>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E</w:t>
            </w:r>
          </w:p>
        </w:tc>
        <w:tc>
          <w:tcPr>
            <w:tcW w:w="155" w:type="pct"/>
            <w:tcBorders>
              <w:top w:val="single" w:sz="8" w:space="0" w:color="auto"/>
              <w:left w:val="nil"/>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M</w:t>
            </w:r>
          </w:p>
        </w:tc>
        <w:tc>
          <w:tcPr>
            <w:tcW w:w="140" w:type="pct"/>
            <w:tcBorders>
              <w:top w:val="single" w:sz="8" w:space="0" w:color="auto"/>
              <w:left w:val="nil"/>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I</w:t>
            </w:r>
          </w:p>
        </w:tc>
        <w:tc>
          <w:tcPr>
            <w:tcW w:w="145" w:type="pct"/>
            <w:tcBorders>
              <w:top w:val="single" w:sz="8" w:space="0" w:color="auto"/>
              <w:left w:val="nil"/>
              <w:bottom w:val="single" w:sz="8" w:space="0" w:color="auto"/>
              <w:right w:val="single" w:sz="4" w:space="0" w:color="auto"/>
            </w:tcBorders>
            <w:shd w:val="clear" w:color="auto" w:fill="auto"/>
            <w:noWrap/>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w:t>
            </w:r>
          </w:p>
        </w:tc>
        <w:tc>
          <w:tcPr>
            <w:tcW w:w="568" w:type="pct"/>
            <w:tcBorders>
              <w:top w:val="single" w:sz="8" w:space="0" w:color="auto"/>
              <w:left w:val="nil"/>
              <w:bottom w:val="single" w:sz="8" w:space="0" w:color="auto"/>
              <w:right w:val="single" w:sz="8" w:space="0" w:color="auto"/>
            </w:tcBorders>
            <w:shd w:val="clear" w:color="auto" w:fill="auto"/>
            <w:vAlign w:val="center"/>
            <w:hideMark/>
          </w:tcPr>
          <w:p w:rsidR="001274C2" w:rsidRPr="000D5280" w:rsidRDefault="001274C2" w:rsidP="001274C2">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TIEMPOS EFECTIVOS EN MINUTOS</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246" w:type="pct"/>
            <w:tcBorders>
              <w:top w:val="nil"/>
              <w:left w:val="nil"/>
              <w:bottom w:val="single" w:sz="4" w:space="0" w:color="auto"/>
              <w:right w:val="single" w:sz="4" w:space="0" w:color="auto"/>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Solicitud de Crédito y documentos del cliente</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246" w:type="pct"/>
            <w:tcBorders>
              <w:top w:val="single" w:sz="4" w:space="0" w:color="auto"/>
              <w:left w:val="nil"/>
              <w:bottom w:val="single" w:sz="4" w:space="0" w:color="auto"/>
              <w:right w:val="single" w:sz="4" w:space="0" w:color="000000"/>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Revisar validez de documentos y referencias del solicitante</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246" w:type="pct"/>
            <w:tcBorders>
              <w:top w:val="single" w:sz="4" w:space="0" w:color="auto"/>
              <w:left w:val="nil"/>
              <w:bottom w:val="single" w:sz="4" w:space="0" w:color="auto"/>
              <w:right w:val="single" w:sz="4" w:space="0" w:color="auto"/>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Emite informe de verificación de Solicitud de crédito</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246" w:type="pct"/>
            <w:tcBorders>
              <w:top w:val="single" w:sz="4" w:space="0" w:color="auto"/>
              <w:left w:val="nil"/>
              <w:bottom w:val="single" w:sz="4" w:space="0" w:color="auto"/>
              <w:right w:val="single" w:sz="4" w:space="0" w:color="000000"/>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Otorga visto bueno al crédito</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246" w:type="pct"/>
            <w:tcBorders>
              <w:top w:val="single" w:sz="4" w:space="0" w:color="auto"/>
              <w:left w:val="nil"/>
              <w:bottom w:val="single" w:sz="4" w:space="0" w:color="auto"/>
              <w:right w:val="single" w:sz="4" w:space="0" w:color="auto"/>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Otorga crédito al cliente y establece plazo de pago</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246" w:type="pct"/>
            <w:tcBorders>
              <w:top w:val="single" w:sz="4" w:space="0" w:color="auto"/>
              <w:left w:val="nil"/>
              <w:bottom w:val="single" w:sz="4" w:space="0" w:color="auto"/>
              <w:right w:val="single" w:sz="4" w:space="0" w:color="auto"/>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Ingresa al sistema el crédito otorgado</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246" w:type="pct"/>
            <w:tcBorders>
              <w:top w:val="single" w:sz="4" w:space="0" w:color="auto"/>
              <w:left w:val="nil"/>
              <w:bottom w:val="single" w:sz="4" w:space="0" w:color="auto"/>
              <w:right w:val="single" w:sz="4" w:space="0" w:color="000000"/>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Archiva documentos del cliente</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nil"/>
              <w:right w:val="nil"/>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p>
        </w:tc>
        <w:tc>
          <w:tcPr>
            <w:tcW w:w="155" w:type="pct"/>
            <w:tcBorders>
              <w:top w:val="nil"/>
              <w:left w:val="single" w:sz="4"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246" w:type="pct"/>
            <w:tcBorders>
              <w:top w:val="single" w:sz="4" w:space="0" w:color="auto"/>
              <w:left w:val="nil"/>
              <w:bottom w:val="single" w:sz="4" w:space="0" w:color="auto"/>
              <w:right w:val="single" w:sz="4" w:space="0" w:color="000000"/>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xml:space="preserve">Notifica al cliente </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single" w:sz="4" w:space="0" w:color="auto"/>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1274C2"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246" w:type="pct"/>
            <w:tcBorders>
              <w:top w:val="single" w:sz="4" w:space="0" w:color="auto"/>
              <w:left w:val="nil"/>
              <w:bottom w:val="single" w:sz="8" w:space="0" w:color="auto"/>
              <w:right w:val="single" w:sz="4" w:space="0" w:color="000000"/>
            </w:tcBorders>
            <w:shd w:val="clear" w:color="auto" w:fill="auto"/>
            <w:noWrap/>
            <w:vAlign w:val="bottom"/>
            <w:hideMark/>
          </w:tcPr>
          <w:p w:rsidR="001274C2" w:rsidRPr="00954052" w:rsidRDefault="001274C2" w:rsidP="001274C2">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Notificación al cliente de crédito denegado</w:t>
            </w:r>
          </w:p>
        </w:tc>
        <w:tc>
          <w:tcPr>
            <w:tcW w:w="336"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0" w:type="pct"/>
            <w:tcBorders>
              <w:top w:val="nil"/>
              <w:left w:val="nil"/>
              <w:bottom w:val="single" w:sz="4" w:space="0" w:color="auto"/>
              <w:right w:val="single" w:sz="4" w:space="0" w:color="auto"/>
            </w:tcBorders>
            <w:shd w:val="clear" w:color="000000" w:fill="FFFFFF"/>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0"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5" w:type="pct"/>
            <w:tcBorders>
              <w:top w:val="nil"/>
              <w:left w:val="nil"/>
              <w:bottom w:val="single" w:sz="4" w:space="0" w:color="auto"/>
              <w:right w:val="single" w:sz="4"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68" w:type="pct"/>
            <w:tcBorders>
              <w:top w:val="nil"/>
              <w:left w:val="nil"/>
              <w:bottom w:val="single" w:sz="4"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1274C2" w:rsidRPr="00954052" w:rsidTr="000D5280">
        <w:trPr>
          <w:trHeight w:val="20"/>
        </w:trPr>
        <w:tc>
          <w:tcPr>
            <w:tcW w:w="4432"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74C2" w:rsidRPr="00954052" w:rsidRDefault="001274C2" w:rsidP="001274C2">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68" w:type="pct"/>
            <w:tcBorders>
              <w:top w:val="single" w:sz="8" w:space="0" w:color="auto"/>
              <w:left w:val="nil"/>
              <w:bottom w:val="single" w:sz="8" w:space="0" w:color="auto"/>
              <w:right w:val="single" w:sz="8" w:space="0" w:color="auto"/>
            </w:tcBorders>
            <w:shd w:val="clear" w:color="auto" w:fill="auto"/>
            <w:noWrap/>
            <w:vAlign w:val="center"/>
            <w:hideMark/>
          </w:tcPr>
          <w:p w:rsidR="001274C2" w:rsidRPr="00954052" w:rsidRDefault="001274C2" w:rsidP="001274C2">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92</w:t>
            </w:r>
          </w:p>
        </w:tc>
      </w:tr>
    </w:tbl>
    <w:p w:rsidR="001274C2" w:rsidRPr="00B5156B" w:rsidRDefault="001274C2" w:rsidP="001274C2">
      <w:pPr>
        <w:spacing w:after="0" w:line="240" w:lineRule="auto"/>
        <w:rPr>
          <w:rFonts w:cs="Arial"/>
        </w:rPr>
      </w:pPr>
    </w:p>
    <w:tbl>
      <w:tblPr>
        <w:tblW w:w="5000" w:type="pct"/>
        <w:tblCellMar>
          <w:left w:w="70" w:type="dxa"/>
          <w:right w:w="70" w:type="dxa"/>
        </w:tblCellMar>
        <w:tblLook w:val="04A0" w:firstRow="1" w:lastRow="0" w:firstColumn="1" w:lastColumn="0" w:noHBand="0" w:noVBand="1"/>
      </w:tblPr>
      <w:tblGrid>
        <w:gridCol w:w="945"/>
        <w:gridCol w:w="5395"/>
        <w:gridCol w:w="182"/>
        <w:gridCol w:w="432"/>
        <w:gridCol w:w="819"/>
        <w:gridCol w:w="645"/>
      </w:tblGrid>
      <w:tr w:rsidR="00CB2736" w:rsidRPr="00291BFE" w:rsidTr="00CB2736">
        <w:trPr>
          <w:trHeight w:val="20"/>
        </w:trPr>
        <w:tc>
          <w:tcPr>
            <w:tcW w:w="3873"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CB2736" w:rsidRPr="00291BFE" w:rsidRDefault="00CB2736" w:rsidP="00CB273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COMPOSICIÓN DE ACTIVIDADES</w:t>
            </w:r>
          </w:p>
        </w:tc>
        <w:tc>
          <w:tcPr>
            <w:tcW w:w="1127"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B2736" w:rsidRPr="00291BFE" w:rsidRDefault="00CB2736" w:rsidP="00CB273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MÉTODO ACTUAL</w:t>
            </w:r>
          </w:p>
        </w:tc>
      </w:tr>
      <w:tr w:rsidR="00CB2736" w:rsidRPr="00291BFE" w:rsidTr="00CB2736">
        <w:trPr>
          <w:trHeight w:val="20"/>
        </w:trPr>
        <w:tc>
          <w:tcPr>
            <w:tcW w:w="3873" w:type="pct"/>
            <w:gridSpan w:val="3"/>
            <w:vMerge/>
            <w:tcBorders>
              <w:top w:val="single" w:sz="8" w:space="0" w:color="auto"/>
              <w:left w:val="single" w:sz="8" w:space="0" w:color="auto"/>
              <w:bottom w:val="single" w:sz="8" w:space="0" w:color="000000"/>
              <w:right w:val="nil"/>
            </w:tcBorders>
            <w:vAlign w:val="center"/>
            <w:hideMark/>
          </w:tcPr>
          <w:p w:rsidR="00CB2736" w:rsidRPr="00291BFE" w:rsidRDefault="00CB2736" w:rsidP="00CB2736">
            <w:pPr>
              <w:spacing w:after="0" w:line="240" w:lineRule="auto"/>
              <w:rPr>
                <w:rFonts w:eastAsia="Times New Roman" w:cs="Arial"/>
                <w:b/>
                <w:bCs/>
                <w:color w:val="000000"/>
                <w:sz w:val="15"/>
                <w:szCs w:val="15"/>
                <w:lang w:eastAsia="es-EC"/>
              </w:rPr>
            </w:pPr>
          </w:p>
        </w:tc>
        <w:tc>
          <w:tcPr>
            <w:tcW w:w="257" w:type="pct"/>
            <w:tcBorders>
              <w:top w:val="nil"/>
              <w:left w:val="single" w:sz="8" w:space="0" w:color="auto"/>
              <w:bottom w:val="single" w:sz="8"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No.</w:t>
            </w:r>
          </w:p>
        </w:tc>
        <w:tc>
          <w:tcPr>
            <w:tcW w:w="487" w:type="pct"/>
            <w:tcBorders>
              <w:top w:val="nil"/>
              <w:left w:val="nil"/>
              <w:bottom w:val="single" w:sz="8"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TIEMPO</w:t>
            </w:r>
          </w:p>
        </w:tc>
        <w:tc>
          <w:tcPr>
            <w:tcW w:w="383" w:type="pct"/>
            <w:tcBorders>
              <w:top w:val="nil"/>
              <w:left w:val="nil"/>
              <w:bottom w:val="single" w:sz="8"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w:t>
            </w:r>
          </w:p>
        </w:tc>
      </w:tr>
      <w:tr w:rsidR="00CB2736" w:rsidRPr="00291BFE" w:rsidTr="00C24C14">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VAC</w:t>
            </w:r>
          </w:p>
        </w:tc>
        <w:tc>
          <w:tcPr>
            <w:tcW w:w="3205" w:type="pct"/>
            <w:tcBorders>
              <w:top w:val="nil"/>
              <w:left w:val="nil"/>
              <w:bottom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CLIENTE</w:t>
            </w:r>
          </w:p>
        </w:tc>
        <w:tc>
          <w:tcPr>
            <w:tcW w:w="106" w:type="pct"/>
            <w:tcBorders>
              <w:top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5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w:t>
            </w:r>
          </w:p>
        </w:tc>
        <w:tc>
          <w:tcPr>
            <w:tcW w:w="383" w:type="pct"/>
            <w:tcBorders>
              <w:top w:val="nil"/>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10,9%</w:t>
            </w:r>
          </w:p>
        </w:tc>
      </w:tr>
      <w:tr w:rsidR="00CB2736" w:rsidRPr="00291BFE" w:rsidTr="00C24C14">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VAE</w:t>
            </w:r>
          </w:p>
        </w:tc>
        <w:tc>
          <w:tcPr>
            <w:tcW w:w="3205" w:type="pct"/>
            <w:tcBorders>
              <w:top w:val="nil"/>
              <w:left w:val="nil"/>
              <w:bottom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EMPRESA</w:t>
            </w:r>
          </w:p>
        </w:tc>
        <w:tc>
          <w:tcPr>
            <w:tcW w:w="106" w:type="pct"/>
            <w:tcBorders>
              <w:top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5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8</w:t>
            </w:r>
          </w:p>
        </w:tc>
        <w:tc>
          <w:tcPr>
            <w:tcW w:w="383" w:type="pct"/>
            <w:tcBorders>
              <w:top w:val="single" w:sz="8"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8,7%</w:t>
            </w:r>
          </w:p>
        </w:tc>
      </w:tr>
      <w:tr w:rsidR="00CB2736" w:rsidRPr="00291BFE" w:rsidTr="00C24C14">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P</w:t>
            </w:r>
          </w:p>
        </w:tc>
        <w:tc>
          <w:tcPr>
            <w:tcW w:w="3205" w:type="pct"/>
            <w:tcBorders>
              <w:top w:val="nil"/>
              <w:left w:val="nil"/>
              <w:bottom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PREPARACIÓN</w:t>
            </w:r>
          </w:p>
        </w:tc>
        <w:tc>
          <w:tcPr>
            <w:tcW w:w="106" w:type="pct"/>
            <w:tcBorders>
              <w:top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5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w:t>
            </w:r>
          </w:p>
        </w:tc>
        <w:tc>
          <w:tcPr>
            <w:tcW w:w="383" w:type="pct"/>
            <w:tcBorders>
              <w:top w:val="single" w:sz="8"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10,9%</w:t>
            </w:r>
          </w:p>
        </w:tc>
      </w:tr>
      <w:tr w:rsidR="00CB2736" w:rsidRPr="00291BFE" w:rsidTr="00CB2736">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E</w:t>
            </w:r>
          </w:p>
        </w:tc>
        <w:tc>
          <w:tcPr>
            <w:tcW w:w="3311" w:type="pct"/>
            <w:gridSpan w:val="2"/>
            <w:tcBorders>
              <w:top w:val="single" w:sz="4" w:space="0" w:color="auto"/>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ESPERA</w:t>
            </w:r>
          </w:p>
        </w:tc>
        <w:tc>
          <w:tcPr>
            <w:tcW w:w="25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41</w:t>
            </w:r>
          </w:p>
        </w:tc>
        <w:tc>
          <w:tcPr>
            <w:tcW w:w="383" w:type="pct"/>
            <w:tcBorders>
              <w:top w:val="single" w:sz="8"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44,6%</w:t>
            </w:r>
          </w:p>
        </w:tc>
      </w:tr>
      <w:tr w:rsidR="00CB2736" w:rsidRPr="00291BFE" w:rsidTr="00C24C14">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M</w:t>
            </w:r>
          </w:p>
        </w:tc>
        <w:tc>
          <w:tcPr>
            <w:tcW w:w="3205" w:type="pct"/>
            <w:tcBorders>
              <w:top w:val="nil"/>
              <w:left w:val="nil"/>
              <w:bottom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MOVIMIENTO</w:t>
            </w:r>
          </w:p>
        </w:tc>
        <w:tc>
          <w:tcPr>
            <w:tcW w:w="106" w:type="pct"/>
            <w:tcBorders>
              <w:top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5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83" w:type="pct"/>
            <w:tcBorders>
              <w:top w:val="single" w:sz="8"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CB2736" w:rsidRPr="00291BFE" w:rsidTr="00CB2736">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I</w:t>
            </w:r>
          </w:p>
        </w:tc>
        <w:tc>
          <w:tcPr>
            <w:tcW w:w="3311" w:type="pct"/>
            <w:gridSpan w:val="2"/>
            <w:tcBorders>
              <w:top w:val="single" w:sz="4" w:space="0" w:color="auto"/>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INSPECCIÓN</w:t>
            </w:r>
          </w:p>
        </w:tc>
        <w:tc>
          <w:tcPr>
            <w:tcW w:w="25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20</w:t>
            </w:r>
          </w:p>
        </w:tc>
        <w:tc>
          <w:tcPr>
            <w:tcW w:w="383" w:type="pct"/>
            <w:tcBorders>
              <w:top w:val="single" w:sz="8"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21,7%</w:t>
            </w:r>
          </w:p>
        </w:tc>
      </w:tr>
      <w:tr w:rsidR="00CB2736" w:rsidRPr="00291BFE" w:rsidTr="00CB2736">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A</w:t>
            </w:r>
          </w:p>
        </w:tc>
        <w:tc>
          <w:tcPr>
            <w:tcW w:w="3311" w:type="pct"/>
            <w:gridSpan w:val="2"/>
            <w:tcBorders>
              <w:top w:val="single" w:sz="4" w:space="0" w:color="auto"/>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ARCHIVO</w:t>
            </w:r>
          </w:p>
        </w:tc>
        <w:tc>
          <w:tcPr>
            <w:tcW w:w="25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w:t>
            </w:r>
          </w:p>
        </w:tc>
        <w:tc>
          <w:tcPr>
            <w:tcW w:w="383" w:type="pct"/>
            <w:tcBorders>
              <w:top w:val="single" w:sz="8"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3,3%</w:t>
            </w:r>
          </w:p>
        </w:tc>
      </w:tr>
      <w:tr w:rsidR="00CB2736" w:rsidRPr="00291BFE" w:rsidTr="00CB2736">
        <w:trPr>
          <w:trHeight w:val="20"/>
        </w:trPr>
        <w:tc>
          <w:tcPr>
            <w:tcW w:w="562" w:type="pct"/>
            <w:tcBorders>
              <w:top w:val="nil"/>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p>
        </w:tc>
        <w:tc>
          <w:tcPr>
            <w:tcW w:w="3311" w:type="pct"/>
            <w:gridSpan w:val="2"/>
            <w:tcBorders>
              <w:top w:val="single" w:sz="4" w:space="0" w:color="auto"/>
              <w:left w:val="nil"/>
              <w:bottom w:val="single" w:sz="4" w:space="0" w:color="auto"/>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TOTAL</w:t>
            </w:r>
          </w:p>
        </w:tc>
        <w:tc>
          <w:tcPr>
            <w:tcW w:w="257" w:type="pct"/>
            <w:tcBorders>
              <w:top w:val="nil"/>
              <w:left w:val="nil"/>
              <w:bottom w:val="single" w:sz="4" w:space="0" w:color="auto"/>
              <w:right w:val="single" w:sz="4" w:space="0" w:color="auto"/>
            </w:tcBorders>
            <w:shd w:val="clear" w:color="auto" w:fill="auto"/>
            <w:noWrap/>
            <w:vAlign w:val="bottom"/>
            <w:hideMark/>
          </w:tcPr>
          <w:p w:rsidR="00CB2736" w:rsidRPr="00291BFE" w:rsidRDefault="004C2038" w:rsidP="004C2038">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9</w:t>
            </w:r>
          </w:p>
        </w:tc>
        <w:tc>
          <w:tcPr>
            <w:tcW w:w="487" w:type="pct"/>
            <w:tcBorders>
              <w:top w:val="nil"/>
              <w:left w:val="nil"/>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92</w:t>
            </w:r>
          </w:p>
        </w:tc>
        <w:tc>
          <w:tcPr>
            <w:tcW w:w="383" w:type="pct"/>
            <w:tcBorders>
              <w:top w:val="single" w:sz="8"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100%</w:t>
            </w:r>
          </w:p>
        </w:tc>
      </w:tr>
      <w:tr w:rsidR="00CB2736" w:rsidRPr="00291BFE" w:rsidTr="00CB2736">
        <w:trPr>
          <w:trHeight w:val="20"/>
        </w:trPr>
        <w:tc>
          <w:tcPr>
            <w:tcW w:w="562" w:type="pct"/>
            <w:tcBorders>
              <w:top w:val="nil"/>
              <w:left w:val="single" w:sz="8" w:space="0" w:color="auto"/>
              <w:bottom w:val="nil"/>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205" w:type="pct"/>
            <w:tcBorders>
              <w:top w:val="nil"/>
              <w:left w:val="nil"/>
              <w:bottom w:val="nil"/>
              <w:right w:val="nil"/>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p>
        </w:tc>
        <w:tc>
          <w:tcPr>
            <w:tcW w:w="106" w:type="pct"/>
            <w:tcBorders>
              <w:top w:val="nil"/>
              <w:left w:val="nil"/>
              <w:bottom w:val="nil"/>
              <w:right w:val="nil"/>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p>
        </w:tc>
        <w:tc>
          <w:tcPr>
            <w:tcW w:w="257" w:type="pct"/>
            <w:tcBorders>
              <w:top w:val="nil"/>
              <w:left w:val="single" w:sz="4" w:space="0" w:color="auto"/>
              <w:bottom w:val="nil"/>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87" w:type="pct"/>
            <w:tcBorders>
              <w:top w:val="nil"/>
              <w:left w:val="nil"/>
              <w:bottom w:val="nil"/>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83" w:type="pct"/>
            <w:tcBorders>
              <w:top w:val="nil"/>
              <w:left w:val="nil"/>
              <w:bottom w:val="nil"/>
              <w:right w:val="single" w:sz="8"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r>
      <w:tr w:rsidR="00CB2736" w:rsidRPr="00291BFE" w:rsidTr="00CB2736">
        <w:trPr>
          <w:trHeight w:val="20"/>
        </w:trPr>
        <w:tc>
          <w:tcPr>
            <w:tcW w:w="56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w:t>
            </w:r>
            <w:r w:rsidR="004C2038" w:rsidRPr="00291BFE">
              <w:rPr>
                <w:rFonts w:eastAsia="Times New Roman" w:cs="Arial"/>
                <w:color w:val="000000"/>
                <w:sz w:val="15"/>
                <w:szCs w:val="15"/>
                <w:lang w:eastAsia="es-EC"/>
              </w:rPr>
              <w:t>.</w:t>
            </w:r>
          </w:p>
        </w:tc>
        <w:tc>
          <w:tcPr>
            <w:tcW w:w="3311" w:type="pct"/>
            <w:gridSpan w:val="2"/>
            <w:tcBorders>
              <w:top w:val="single" w:sz="4" w:space="0" w:color="auto"/>
              <w:left w:val="nil"/>
              <w:bottom w:val="single" w:sz="4" w:space="0" w:color="auto"/>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87" w:type="pct"/>
            <w:tcBorders>
              <w:top w:val="single" w:sz="4" w:space="0" w:color="auto"/>
              <w:left w:val="nil"/>
              <w:bottom w:val="single" w:sz="4" w:space="0" w:color="auto"/>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83" w:type="pct"/>
            <w:tcBorders>
              <w:top w:val="single" w:sz="4" w:space="0" w:color="auto"/>
              <w:left w:val="nil"/>
              <w:bottom w:val="single" w:sz="4" w:space="0" w:color="auto"/>
              <w:right w:val="single" w:sz="8"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19,6%</w:t>
            </w:r>
          </w:p>
        </w:tc>
      </w:tr>
      <w:tr w:rsidR="00CB2736" w:rsidRPr="00291BFE" w:rsidTr="00CB2736">
        <w:trPr>
          <w:trHeight w:val="20"/>
        </w:trPr>
        <w:tc>
          <w:tcPr>
            <w:tcW w:w="562" w:type="pct"/>
            <w:tcBorders>
              <w:top w:val="nil"/>
              <w:left w:val="single" w:sz="8" w:space="0" w:color="auto"/>
              <w:bottom w:val="single" w:sz="8" w:space="0" w:color="auto"/>
              <w:right w:val="single" w:sz="4" w:space="0" w:color="auto"/>
            </w:tcBorders>
            <w:shd w:val="clear" w:color="auto" w:fill="auto"/>
            <w:noWrap/>
            <w:vAlign w:val="center"/>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S.V.A</w:t>
            </w:r>
            <w:r w:rsidR="004C2038" w:rsidRPr="00291BFE">
              <w:rPr>
                <w:rFonts w:eastAsia="Times New Roman" w:cs="Arial"/>
                <w:color w:val="000000"/>
                <w:sz w:val="15"/>
                <w:szCs w:val="15"/>
                <w:lang w:eastAsia="es-EC"/>
              </w:rPr>
              <w:t>.</w:t>
            </w:r>
          </w:p>
        </w:tc>
        <w:tc>
          <w:tcPr>
            <w:tcW w:w="3311" w:type="pct"/>
            <w:gridSpan w:val="2"/>
            <w:tcBorders>
              <w:top w:val="single" w:sz="4" w:space="0" w:color="auto"/>
              <w:left w:val="nil"/>
              <w:bottom w:val="single" w:sz="8" w:space="0" w:color="auto"/>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SIN VALOR AGREGADO</w:t>
            </w:r>
          </w:p>
        </w:tc>
        <w:tc>
          <w:tcPr>
            <w:tcW w:w="257" w:type="pct"/>
            <w:tcBorders>
              <w:top w:val="nil"/>
              <w:left w:val="nil"/>
              <w:bottom w:val="single" w:sz="8" w:space="0" w:color="auto"/>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87" w:type="pct"/>
            <w:tcBorders>
              <w:top w:val="nil"/>
              <w:left w:val="nil"/>
              <w:bottom w:val="single" w:sz="8" w:space="0" w:color="auto"/>
              <w:right w:val="single" w:sz="4" w:space="0" w:color="auto"/>
            </w:tcBorders>
            <w:shd w:val="clear" w:color="auto" w:fill="auto"/>
            <w:noWrap/>
            <w:vAlign w:val="bottom"/>
            <w:hideMark/>
          </w:tcPr>
          <w:p w:rsidR="00CB2736" w:rsidRPr="00291BFE" w:rsidRDefault="00CB2736" w:rsidP="00CB273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83" w:type="pct"/>
            <w:tcBorders>
              <w:top w:val="nil"/>
              <w:left w:val="nil"/>
              <w:bottom w:val="single" w:sz="8" w:space="0" w:color="auto"/>
              <w:right w:val="single" w:sz="8" w:space="0" w:color="auto"/>
            </w:tcBorders>
            <w:shd w:val="clear" w:color="auto" w:fill="auto"/>
            <w:noWrap/>
            <w:vAlign w:val="bottom"/>
            <w:hideMark/>
          </w:tcPr>
          <w:p w:rsidR="00CB2736" w:rsidRPr="00291BFE" w:rsidRDefault="00CB2736" w:rsidP="00CB273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80,4%</w:t>
            </w:r>
          </w:p>
        </w:tc>
      </w:tr>
    </w:tbl>
    <w:p w:rsidR="00CB2736" w:rsidRPr="00B5156B" w:rsidRDefault="00CB2736" w:rsidP="0080527C">
      <w:pPr>
        <w:pStyle w:val="Fuenteilustracionesytablas"/>
      </w:pPr>
      <w:r w:rsidRPr="00B5156B">
        <w:t xml:space="preserve">Fuente: </w:t>
      </w:r>
      <w:proofErr w:type="spellStart"/>
      <w:r w:rsidRPr="00B5156B">
        <w:t>Rive</w:t>
      </w:r>
      <w:proofErr w:type="spellEnd"/>
      <w:r w:rsidRPr="00B5156B">
        <w:t xml:space="preserve"> S.A.</w:t>
      </w:r>
    </w:p>
    <w:p w:rsidR="00CB2736" w:rsidRPr="00B5156B" w:rsidRDefault="00CB2736" w:rsidP="0080527C">
      <w:pPr>
        <w:pStyle w:val="Fuenteilustracionesytablas"/>
      </w:pPr>
      <w:r w:rsidRPr="00B5156B">
        <w:t>Elaborado Por: Carla Ríos, Karen Velasco</w:t>
      </w:r>
    </w:p>
    <w:p w:rsidR="00EF5346" w:rsidRDefault="00854172" w:rsidP="00286E16">
      <w:pPr>
        <w:pStyle w:val="Ttulo5"/>
        <w:jc w:val="both"/>
      </w:pPr>
      <w:r w:rsidRPr="00B5156B">
        <w:br w:type="page"/>
      </w:r>
      <w:r w:rsidR="00EF5346" w:rsidRPr="00B5156B">
        <w:lastRenderedPageBreak/>
        <w:t>Representaciones gráficas del análisis de valor agregado del subproceso</w:t>
      </w:r>
      <w:r w:rsidR="00EF5346">
        <w:t xml:space="preserve"> de</w:t>
      </w:r>
      <w:r w:rsidR="00EF5346" w:rsidRPr="00B5156B">
        <w:t xml:space="preserve"> </w:t>
      </w:r>
      <w:r w:rsidR="00D739D4">
        <w:t>crédito</w:t>
      </w:r>
    </w:p>
    <w:p w:rsidR="00D739D4" w:rsidRDefault="00D739D4" w:rsidP="0080527C">
      <w:pPr>
        <w:pStyle w:val="Fuenteilustracionesytablas"/>
      </w:pPr>
      <w:r>
        <w:rPr>
          <w:noProof/>
          <w:lang w:eastAsia="es-EC"/>
        </w:rPr>
        <w:drawing>
          <wp:inline distT="0" distB="0" distL="0" distR="0" wp14:anchorId="4BA319E9" wp14:editId="4B25EFD0">
            <wp:extent cx="4584700" cy="27559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739D4" w:rsidRPr="00D739D4" w:rsidRDefault="00D739D4" w:rsidP="0080527C">
      <w:pPr>
        <w:pStyle w:val="Epgrafe"/>
      </w:pPr>
      <w:bookmarkStart w:id="450" w:name="_Toc365711581"/>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12</w:t>
      </w:r>
      <w:r w:rsidR="004A07C4">
        <w:fldChar w:fldCharType="end"/>
      </w:r>
      <w:r>
        <w:t xml:space="preserve"> - </w:t>
      </w:r>
      <w:r w:rsidRPr="00D739D4">
        <w:t>Cuadro comparativo de la participación</w:t>
      </w:r>
      <w:r w:rsidR="00574EF3">
        <w:t xml:space="preserve"> de actividades del subproceso crédito</w:t>
      </w:r>
      <w:bookmarkEnd w:id="450"/>
    </w:p>
    <w:p w:rsidR="00D739D4" w:rsidRPr="00B5156B" w:rsidRDefault="00D739D4" w:rsidP="0080527C">
      <w:pPr>
        <w:pStyle w:val="Fuenteilustracionesytablas"/>
      </w:pPr>
      <w:r w:rsidRPr="00B5156B">
        <w:t xml:space="preserve">Fuente: </w:t>
      </w:r>
      <w:proofErr w:type="spellStart"/>
      <w:r w:rsidRPr="00B5156B">
        <w:t>Rive</w:t>
      </w:r>
      <w:proofErr w:type="spellEnd"/>
      <w:r w:rsidRPr="00B5156B">
        <w:t xml:space="preserve"> S.A.</w:t>
      </w:r>
    </w:p>
    <w:p w:rsidR="00D739D4" w:rsidRPr="00B5156B" w:rsidRDefault="00D739D4" w:rsidP="0080527C">
      <w:pPr>
        <w:pStyle w:val="Fuenteilustracionesytablas"/>
      </w:pPr>
      <w:r w:rsidRPr="00B5156B">
        <w:t>Elaborado Por: Carla Ríos, Karen Velasco</w:t>
      </w:r>
    </w:p>
    <w:p w:rsidR="00D739D4" w:rsidRDefault="00D739D4"/>
    <w:p w:rsidR="0077061D" w:rsidRDefault="0077061D" w:rsidP="0080527C">
      <w:pPr>
        <w:pStyle w:val="Fuenteilustracionesytablas"/>
      </w:pPr>
      <w:r>
        <w:rPr>
          <w:noProof/>
          <w:lang w:eastAsia="es-EC"/>
        </w:rPr>
        <w:drawing>
          <wp:inline distT="0" distB="0" distL="0" distR="0" wp14:anchorId="096DD52F" wp14:editId="55981EA6">
            <wp:extent cx="3448050" cy="220370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48454" cy="2203967"/>
                    </a:xfrm>
                    <a:prstGeom prst="rect">
                      <a:avLst/>
                    </a:prstGeom>
                    <a:noFill/>
                  </pic:spPr>
                </pic:pic>
              </a:graphicData>
            </a:graphic>
          </wp:inline>
        </w:drawing>
      </w:r>
    </w:p>
    <w:p w:rsidR="0077061D" w:rsidRDefault="0077061D" w:rsidP="0080527C">
      <w:pPr>
        <w:pStyle w:val="Epgrafe"/>
      </w:pPr>
      <w:bookmarkStart w:id="451" w:name="_Toc365711582"/>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13</w:t>
      </w:r>
      <w:r w:rsidR="004A07C4">
        <w:fldChar w:fldCharType="end"/>
      </w:r>
      <w:r>
        <w:t xml:space="preserve"> - Análisis de valor agregado situación actual</w:t>
      </w:r>
      <w:bookmarkEnd w:id="451"/>
    </w:p>
    <w:p w:rsidR="0077061D" w:rsidRPr="00B5156B" w:rsidRDefault="0077061D" w:rsidP="0080527C">
      <w:pPr>
        <w:pStyle w:val="Fuenteilustracionesytablas"/>
      </w:pPr>
      <w:r w:rsidRPr="00B5156B">
        <w:t xml:space="preserve">Fuente: </w:t>
      </w:r>
      <w:proofErr w:type="spellStart"/>
      <w:r w:rsidRPr="00B5156B">
        <w:t>Rive</w:t>
      </w:r>
      <w:proofErr w:type="spellEnd"/>
      <w:r w:rsidRPr="00B5156B">
        <w:t xml:space="preserve"> S.A.</w:t>
      </w:r>
    </w:p>
    <w:p w:rsidR="0077061D" w:rsidRPr="00B5156B" w:rsidRDefault="0077061D" w:rsidP="0080527C">
      <w:pPr>
        <w:pStyle w:val="Fuenteilustracionesytablas"/>
      </w:pPr>
      <w:r w:rsidRPr="00B5156B">
        <w:t>Elaborado Por: Carla Ríos, Karen Velasco</w:t>
      </w:r>
    </w:p>
    <w:p w:rsidR="00D739D4" w:rsidRDefault="00D739D4">
      <w:pPr>
        <w:rPr>
          <w:rFonts w:cs="Arial"/>
          <w:b/>
          <w:szCs w:val="24"/>
        </w:rPr>
      </w:pPr>
      <w:r>
        <w:br w:type="page"/>
      </w:r>
    </w:p>
    <w:p w:rsidR="00C563A0" w:rsidRPr="00B5156B" w:rsidRDefault="00096801" w:rsidP="00F169A0">
      <w:pPr>
        <w:pStyle w:val="Ttulo4"/>
      </w:pPr>
      <w:bookmarkStart w:id="452" w:name="_Toc356032318"/>
      <w:bookmarkStart w:id="453" w:name="_Toc365711689"/>
      <w:r w:rsidRPr="00B5156B">
        <w:lastRenderedPageBreak/>
        <w:t xml:space="preserve">Análisis </w:t>
      </w:r>
      <w:r w:rsidR="00C563A0" w:rsidRPr="00B5156B">
        <w:t xml:space="preserve">de valor agregado de la situación actual </w:t>
      </w:r>
      <w:r w:rsidRPr="00B5156B">
        <w:t xml:space="preserve">del </w:t>
      </w:r>
      <w:r w:rsidR="00873947" w:rsidRPr="00B5156B">
        <w:t>sub</w:t>
      </w:r>
      <w:r w:rsidRPr="00B5156B">
        <w:t>proceso cobranzas</w:t>
      </w:r>
      <w:bookmarkEnd w:id="452"/>
      <w:bookmarkEnd w:id="453"/>
    </w:p>
    <w:p w:rsidR="00C563A0" w:rsidRPr="00B5156B" w:rsidRDefault="00C563A0" w:rsidP="0080527C">
      <w:pPr>
        <w:pStyle w:val="Epgrafe"/>
      </w:pPr>
      <w:bookmarkStart w:id="454" w:name="_Toc365711472"/>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14</w:t>
      </w:r>
      <w:r w:rsidR="004A07C4" w:rsidRPr="00B5156B">
        <w:rPr>
          <w:noProof/>
        </w:rPr>
        <w:fldChar w:fldCharType="end"/>
      </w:r>
      <w:r w:rsidR="004C7D2A">
        <w:t xml:space="preserve"> -</w:t>
      </w:r>
      <w:r w:rsidRPr="00B5156B">
        <w:t xml:space="preserve"> Análisis de valor agregado de la situación actual del subproceso cobranzas</w:t>
      </w:r>
      <w:bookmarkEnd w:id="454"/>
    </w:p>
    <w:tbl>
      <w:tblPr>
        <w:tblW w:w="5000" w:type="pct"/>
        <w:tblLayout w:type="fixed"/>
        <w:tblCellMar>
          <w:left w:w="70" w:type="dxa"/>
          <w:right w:w="70" w:type="dxa"/>
        </w:tblCellMar>
        <w:tblLook w:val="04A0" w:firstRow="1" w:lastRow="0" w:firstColumn="1" w:lastColumn="0" w:noHBand="0" w:noVBand="1"/>
      </w:tblPr>
      <w:tblGrid>
        <w:gridCol w:w="1346"/>
        <w:gridCol w:w="3635"/>
        <w:gridCol w:w="532"/>
        <w:gridCol w:w="532"/>
        <w:gridCol w:w="269"/>
        <w:gridCol w:w="266"/>
        <w:gridCol w:w="266"/>
        <w:gridCol w:w="264"/>
        <w:gridCol w:w="269"/>
        <w:gridCol w:w="1039"/>
      </w:tblGrid>
      <w:tr w:rsidR="005D107E" w:rsidRPr="00954052" w:rsidTr="00BA4CEE">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5D107E" w:rsidRPr="00954052" w:rsidRDefault="005D107E" w:rsidP="005D107E">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BA4CEE" w:rsidRPr="00954052" w:rsidTr="000D5280">
        <w:trPr>
          <w:trHeight w:val="20"/>
        </w:trPr>
        <w:tc>
          <w:tcPr>
            <w:tcW w:w="799" w:type="pct"/>
            <w:tcBorders>
              <w:top w:val="nil"/>
              <w:left w:val="single" w:sz="8" w:space="0" w:color="auto"/>
              <w:bottom w:val="nil"/>
              <w:right w:val="nil"/>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PROCESO:</w:t>
            </w:r>
          </w:p>
        </w:tc>
        <w:tc>
          <w:tcPr>
            <w:tcW w:w="2951" w:type="pct"/>
            <w:gridSpan w:val="4"/>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Crédito y Cobranzas</w:t>
            </w:r>
          </w:p>
        </w:tc>
        <w:tc>
          <w:tcPr>
            <w:tcW w:w="158" w:type="pct"/>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p>
        </w:tc>
        <w:tc>
          <w:tcPr>
            <w:tcW w:w="315" w:type="pct"/>
            <w:gridSpan w:val="2"/>
            <w:tcBorders>
              <w:top w:val="nil"/>
              <w:left w:val="nil"/>
              <w:bottom w:val="nil"/>
              <w:right w:val="nil"/>
            </w:tcBorders>
            <w:shd w:val="clear" w:color="auto" w:fill="auto"/>
            <w:noWrap/>
            <w:vAlign w:val="bottom"/>
            <w:hideMark/>
          </w:tcPr>
          <w:p w:rsidR="005D107E" w:rsidRPr="00954052" w:rsidRDefault="005D107E" w:rsidP="005D107E">
            <w:pPr>
              <w:spacing w:after="0" w:line="240" w:lineRule="auto"/>
              <w:jc w:val="center"/>
              <w:rPr>
                <w:rFonts w:eastAsia="Times New Roman" w:cs="Arial"/>
                <w:color w:val="000000"/>
                <w:sz w:val="16"/>
                <w:szCs w:val="14"/>
                <w:lang w:eastAsia="es-EC"/>
              </w:rPr>
            </w:pPr>
          </w:p>
        </w:tc>
        <w:tc>
          <w:tcPr>
            <w:tcW w:w="160" w:type="pct"/>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p>
        </w:tc>
        <w:tc>
          <w:tcPr>
            <w:tcW w:w="617" w:type="pct"/>
            <w:tcBorders>
              <w:top w:val="nil"/>
              <w:left w:val="nil"/>
              <w:bottom w:val="nil"/>
              <w:right w:val="single" w:sz="8" w:space="0" w:color="auto"/>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BA4CEE" w:rsidRPr="00954052" w:rsidTr="000D5280">
        <w:trPr>
          <w:trHeight w:val="20"/>
        </w:trPr>
        <w:tc>
          <w:tcPr>
            <w:tcW w:w="799" w:type="pct"/>
            <w:tcBorders>
              <w:top w:val="nil"/>
              <w:left w:val="single" w:sz="8" w:space="0" w:color="auto"/>
              <w:bottom w:val="nil"/>
              <w:right w:val="nil"/>
            </w:tcBorders>
            <w:shd w:val="clear" w:color="auto" w:fill="auto"/>
            <w:noWrap/>
            <w:vAlign w:val="bottom"/>
            <w:hideMark/>
          </w:tcPr>
          <w:p w:rsidR="005D107E" w:rsidRPr="00291BFE" w:rsidRDefault="00BA4CEE" w:rsidP="005D107E">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 xml:space="preserve">SUBPROCESO: </w:t>
            </w:r>
          </w:p>
        </w:tc>
        <w:tc>
          <w:tcPr>
            <w:tcW w:w="2951" w:type="pct"/>
            <w:gridSpan w:val="4"/>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Cobranzas</w:t>
            </w:r>
          </w:p>
        </w:tc>
        <w:tc>
          <w:tcPr>
            <w:tcW w:w="158" w:type="pct"/>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p>
        </w:tc>
        <w:tc>
          <w:tcPr>
            <w:tcW w:w="158" w:type="pct"/>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p>
        </w:tc>
        <w:tc>
          <w:tcPr>
            <w:tcW w:w="157" w:type="pct"/>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p>
        </w:tc>
        <w:tc>
          <w:tcPr>
            <w:tcW w:w="160" w:type="pct"/>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p>
        </w:tc>
        <w:tc>
          <w:tcPr>
            <w:tcW w:w="617" w:type="pct"/>
            <w:tcBorders>
              <w:top w:val="nil"/>
              <w:left w:val="nil"/>
              <w:bottom w:val="nil"/>
              <w:right w:val="single" w:sz="8" w:space="0" w:color="auto"/>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BA4CEE" w:rsidRPr="000D5280" w:rsidTr="000D5280">
        <w:trPr>
          <w:trHeight w:val="20"/>
        </w:trPr>
        <w:tc>
          <w:tcPr>
            <w:tcW w:w="79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No.</w:t>
            </w:r>
          </w:p>
        </w:tc>
        <w:tc>
          <w:tcPr>
            <w:tcW w:w="2159"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ACTIVIDADES</w:t>
            </w:r>
          </w:p>
        </w:tc>
        <w:tc>
          <w:tcPr>
            <w:tcW w:w="316" w:type="pct"/>
            <w:tcBorders>
              <w:top w:val="single" w:sz="8" w:space="0" w:color="auto"/>
              <w:left w:val="nil"/>
              <w:bottom w:val="single" w:sz="8" w:space="0" w:color="auto"/>
              <w:right w:val="single" w:sz="4" w:space="0" w:color="auto"/>
            </w:tcBorders>
            <w:shd w:val="clear" w:color="auto" w:fill="auto"/>
            <w:noWrap/>
            <w:vAlign w:val="center"/>
            <w:hideMark/>
          </w:tcPr>
          <w:p w:rsidR="005D107E" w:rsidRPr="000D5280" w:rsidRDefault="006525E9" w:rsidP="005D107E">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V.A.C</w:t>
            </w:r>
          </w:p>
        </w:tc>
        <w:tc>
          <w:tcPr>
            <w:tcW w:w="316" w:type="pct"/>
            <w:tcBorders>
              <w:top w:val="single" w:sz="8" w:space="0" w:color="auto"/>
              <w:left w:val="nil"/>
              <w:bottom w:val="single" w:sz="8" w:space="0" w:color="auto"/>
              <w:right w:val="single" w:sz="4" w:space="0" w:color="auto"/>
            </w:tcBorders>
            <w:shd w:val="clear" w:color="auto" w:fill="auto"/>
            <w:noWrap/>
            <w:vAlign w:val="center"/>
            <w:hideMark/>
          </w:tcPr>
          <w:p w:rsidR="005D107E" w:rsidRPr="000D5280" w:rsidRDefault="006525E9" w:rsidP="005D107E">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V.A.E</w:t>
            </w:r>
          </w:p>
        </w:tc>
        <w:tc>
          <w:tcPr>
            <w:tcW w:w="160" w:type="pct"/>
            <w:tcBorders>
              <w:top w:val="single" w:sz="8" w:space="0" w:color="auto"/>
              <w:left w:val="nil"/>
              <w:bottom w:val="single" w:sz="8" w:space="0" w:color="auto"/>
              <w:right w:val="single" w:sz="4" w:space="0" w:color="auto"/>
            </w:tcBorders>
            <w:shd w:val="clear" w:color="auto" w:fill="auto"/>
            <w:noWrap/>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P</w:t>
            </w:r>
          </w:p>
        </w:tc>
        <w:tc>
          <w:tcPr>
            <w:tcW w:w="158" w:type="pct"/>
            <w:tcBorders>
              <w:top w:val="single" w:sz="8" w:space="0" w:color="auto"/>
              <w:left w:val="nil"/>
              <w:bottom w:val="single" w:sz="8" w:space="0" w:color="auto"/>
              <w:right w:val="single" w:sz="4" w:space="0" w:color="auto"/>
            </w:tcBorders>
            <w:shd w:val="clear" w:color="auto" w:fill="auto"/>
            <w:noWrap/>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E</w:t>
            </w:r>
          </w:p>
        </w:tc>
        <w:tc>
          <w:tcPr>
            <w:tcW w:w="158" w:type="pct"/>
            <w:tcBorders>
              <w:top w:val="single" w:sz="8" w:space="0" w:color="auto"/>
              <w:left w:val="nil"/>
              <w:bottom w:val="single" w:sz="8" w:space="0" w:color="auto"/>
              <w:right w:val="single" w:sz="4" w:space="0" w:color="auto"/>
            </w:tcBorders>
            <w:shd w:val="clear" w:color="auto" w:fill="auto"/>
            <w:noWrap/>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M</w:t>
            </w:r>
          </w:p>
        </w:tc>
        <w:tc>
          <w:tcPr>
            <w:tcW w:w="157" w:type="pct"/>
            <w:tcBorders>
              <w:top w:val="single" w:sz="8" w:space="0" w:color="auto"/>
              <w:left w:val="nil"/>
              <w:bottom w:val="single" w:sz="8" w:space="0" w:color="auto"/>
              <w:right w:val="single" w:sz="4" w:space="0" w:color="auto"/>
            </w:tcBorders>
            <w:shd w:val="clear" w:color="auto" w:fill="auto"/>
            <w:noWrap/>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I</w:t>
            </w:r>
          </w:p>
        </w:tc>
        <w:tc>
          <w:tcPr>
            <w:tcW w:w="160" w:type="pct"/>
            <w:tcBorders>
              <w:top w:val="single" w:sz="8" w:space="0" w:color="auto"/>
              <w:left w:val="nil"/>
              <w:bottom w:val="single" w:sz="8" w:space="0" w:color="auto"/>
              <w:right w:val="single" w:sz="4" w:space="0" w:color="auto"/>
            </w:tcBorders>
            <w:shd w:val="clear" w:color="auto" w:fill="auto"/>
            <w:noWrap/>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w:t>
            </w:r>
          </w:p>
        </w:tc>
        <w:tc>
          <w:tcPr>
            <w:tcW w:w="617" w:type="pct"/>
            <w:tcBorders>
              <w:top w:val="single" w:sz="8" w:space="0" w:color="auto"/>
              <w:left w:val="nil"/>
              <w:bottom w:val="single" w:sz="8" w:space="0" w:color="auto"/>
              <w:right w:val="single" w:sz="8" w:space="0" w:color="auto"/>
            </w:tcBorders>
            <w:shd w:val="clear" w:color="auto" w:fill="auto"/>
            <w:vAlign w:val="center"/>
            <w:hideMark/>
          </w:tcPr>
          <w:p w:rsidR="005D107E" w:rsidRPr="000D5280" w:rsidRDefault="005D107E" w:rsidP="005D107E">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TIEMPOS EFECTIVOS EN MINUTOS</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159" w:type="pct"/>
            <w:tcBorders>
              <w:top w:val="nil"/>
              <w:left w:val="nil"/>
              <w:bottom w:val="single" w:sz="4" w:space="0" w:color="auto"/>
              <w:right w:val="single" w:sz="4" w:space="0" w:color="auto"/>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Clasifica clientes por fecha de vencimiento</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159" w:type="pct"/>
            <w:tcBorders>
              <w:top w:val="single" w:sz="4" w:space="0" w:color="auto"/>
              <w:left w:val="nil"/>
              <w:bottom w:val="single" w:sz="4" w:space="0" w:color="auto"/>
              <w:right w:val="single" w:sz="4" w:space="0" w:color="000000"/>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Elaboración de reportes de cuentas pendientes de cobro</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159" w:type="pct"/>
            <w:tcBorders>
              <w:top w:val="single" w:sz="4" w:space="0" w:color="auto"/>
              <w:left w:val="nil"/>
              <w:bottom w:val="single" w:sz="4" w:space="0" w:color="auto"/>
              <w:right w:val="single" w:sz="4" w:space="0" w:color="auto"/>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Realiza proyecciones de cobros semanales</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159" w:type="pct"/>
            <w:tcBorders>
              <w:top w:val="single" w:sz="4" w:space="0" w:color="auto"/>
              <w:left w:val="nil"/>
              <w:bottom w:val="single" w:sz="4" w:space="0" w:color="auto"/>
              <w:right w:val="single" w:sz="4" w:space="0" w:color="000000"/>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Coordina rutas de cobranzas</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159" w:type="pct"/>
            <w:tcBorders>
              <w:top w:val="single" w:sz="4" w:space="0" w:color="auto"/>
              <w:left w:val="nil"/>
              <w:bottom w:val="single" w:sz="4" w:space="0" w:color="auto"/>
              <w:right w:val="single" w:sz="4" w:space="0" w:color="auto"/>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Realiza los cobros</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40</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159" w:type="pct"/>
            <w:tcBorders>
              <w:top w:val="single" w:sz="4" w:space="0" w:color="auto"/>
              <w:left w:val="nil"/>
              <w:bottom w:val="single" w:sz="4" w:space="0" w:color="auto"/>
              <w:right w:val="single" w:sz="4" w:space="0" w:color="auto"/>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Recibe y deposita cobros recaudados</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159" w:type="pct"/>
            <w:tcBorders>
              <w:top w:val="single" w:sz="4" w:space="0" w:color="auto"/>
              <w:left w:val="nil"/>
              <w:bottom w:val="single" w:sz="4" w:space="0" w:color="auto"/>
              <w:right w:val="single" w:sz="4" w:space="0" w:color="000000"/>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Registra y contabiliza pagos de clientes en el sistema</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nil"/>
              <w:right w:val="nil"/>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p>
        </w:tc>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159" w:type="pct"/>
            <w:tcBorders>
              <w:top w:val="single" w:sz="4" w:space="0" w:color="auto"/>
              <w:left w:val="nil"/>
              <w:bottom w:val="single" w:sz="4" w:space="0" w:color="auto"/>
              <w:right w:val="single" w:sz="4" w:space="0" w:color="000000"/>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Notifica a coordinadora de ventas el incumplimiento de pago de los clientes</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159" w:type="pct"/>
            <w:tcBorders>
              <w:top w:val="single" w:sz="4" w:space="0" w:color="auto"/>
              <w:left w:val="nil"/>
              <w:bottom w:val="single" w:sz="4" w:space="0" w:color="auto"/>
              <w:right w:val="single" w:sz="4" w:space="0" w:color="000000"/>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Notifica a vendedoras para gestionar el cobro</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000000" w:fill="FFFFFF"/>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BA4CEE"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c>
          <w:tcPr>
            <w:tcW w:w="2159" w:type="pct"/>
            <w:tcBorders>
              <w:top w:val="single" w:sz="4" w:space="0" w:color="auto"/>
              <w:left w:val="nil"/>
              <w:bottom w:val="single" w:sz="4" w:space="0" w:color="auto"/>
              <w:right w:val="single" w:sz="4" w:space="0" w:color="000000"/>
            </w:tcBorders>
            <w:shd w:val="clear" w:color="auto" w:fill="auto"/>
            <w:noWrap/>
            <w:vAlign w:val="bottom"/>
            <w:hideMark/>
          </w:tcPr>
          <w:p w:rsidR="005D107E" w:rsidRPr="00954052" w:rsidRDefault="005D107E" w:rsidP="005D107E">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Colabora en la gestión del cobro a clientes</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16"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8"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7"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0" w:type="pct"/>
            <w:tcBorders>
              <w:top w:val="nil"/>
              <w:left w:val="nil"/>
              <w:bottom w:val="single" w:sz="4" w:space="0" w:color="auto"/>
              <w:right w:val="single" w:sz="4"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617" w:type="pct"/>
            <w:tcBorders>
              <w:top w:val="nil"/>
              <w:left w:val="nil"/>
              <w:bottom w:val="single" w:sz="4"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5D107E" w:rsidRPr="00954052" w:rsidTr="000D5280">
        <w:trPr>
          <w:trHeight w:val="20"/>
        </w:trPr>
        <w:tc>
          <w:tcPr>
            <w:tcW w:w="4383"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D107E" w:rsidRPr="00954052" w:rsidRDefault="005D107E" w:rsidP="005D107E">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617" w:type="pct"/>
            <w:tcBorders>
              <w:top w:val="single" w:sz="8" w:space="0" w:color="auto"/>
              <w:left w:val="nil"/>
              <w:bottom w:val="single" w:sz="8" w:space="0" w:color="auto"/>
              <w:right w:val="single" w:sz="8" w:space="0" w:color="auto"/>
            </w:tcBorders>
            <w:shd w:val="clear" w:color="auto" w:fill="auto"/>
            <w:noWrap/>
            <w:vAlign w:val="center"/>
            <w:hideMark/>
          </w:tcPr>
          <w:p w:rsidR="005D107E" w:rsidRPr="00954052" w:rsidRDefault="005D107E" w:rsidP="005D107E">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139</w:t>
            </w:r>
          </w:p>
        </w:tc>
      </w:tr>
    </w:tbl>
    <w:p w:rsidR="005D107E" w:rsidRPr="00B5156B" w:rsidRDefault="005D107E" w:rsidP="001274C2">
      <w:pPr>
        <w:spacing w:after="0" w:line="240" w:lineRule="auto"/>
        <w:rPr>
          <w:rFonts w:cs="Arial"/>
        </w:rPr>
      </w:pPr>
    </w:p>
    <w:tbl>
      <w:tblPr>
        <w:tblW w:w="5000" w:type="pct"/>
        <w:tblCellMar>
          <w:left w:w="70" w:type="dxa"/>
          <w:right w:w="70" w:type="dxa"/>
        </w:tblCellMar>
        <w:tblLook w:val="04A0" w:firstRow="1" w:lastRow="0" w:firstColumn="1" w:lastColumn="0" w:noHBand="0" w:noVBand="1"/>
      </w:tblPr>
      <w:tblGrid>
        <w:gridCol w:w="1015"/>
        <w:gridCol w:w="5463"/>
        <w:gridCol w:w="182"/>
        <w:gridCol w:w="382"/>
        <w:gridCol w:w="785"/>
        <w:gridCol w:w="591"/>
      </w:tblGrid>
      <w:tr w:rsidR="005D107E" w:rsidRPr="00291BFE" w:rsidTr="005D107E">
        <w:trPr>
          <w:trHeight w:val="20"/>
        </w:trPr>
        <w:tc>
          <w:tcPr>
            <w:tcW w:w="3956"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5D107E" w:rsidRPr="00291BFE" w:rsidRDefault="005D107E" w:rsidP="005D107E">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COMPOSICIÓN DE ACTIVIDADES</w:t>
            </w:r>
          </w:p>
        </w:tc>
        <w:tc>
          <w:tcPr>
            <w:tcW w:w="1044"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D107E" w:rsidRPr="00291BFE" w:rsidRDefault="005D107E" w:rsidP="005D107E">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MÉTODO ACTUAL</w:t>
            </w:r>
          </w:p>
        </w:tc>
      </w:tr>
      <w:tr w:rsidR="005D107E" w:rsidRPr="00291BFE" w:rsidTr="005D107E">
        <w:trPr>
          <w:trHeight w:val="20"/>
        </w:trPr>
        <w:tc>
          <w:tcPr>
            <w:tcW w:w="3956" w:type="pct"/>
            <w:gridSpan w:val="3"/>
            <w:vMerge/>
            <w:tcBorders>
              <w:top w:val="single" w:sz="8" w:space="0" w:color="auto"/>
              <w:left w:val="single" w:sz="8" w:space="0" w:color="auto"/>
              <w:bottom w:val="single" w:sz="8" w:space="0" w:color="000000"/>
              <w:right w:val="nil"/>
            </w:tcBorders>
            <w:vAlign w:val="center"/>
            <w:hideMark/>
          </w:tcPr>
          <w:p w:rsidR="005D107E" w:rsidRPr="00291BFE" w:rsidRDefault="005D107E" w:rsidP="005D107E">
            <w:pPr>
              <w:spacing w:after="0" w:line="240" w:lineRule="auto"/>
              <w:rPr>
                <w:rFonts w:eastAsia="Times New Roman" w:cs="Arial"/>
                <w:b/>
                <w:bCs/>
                <w:color w:val="000000"/>
                <w:sz w:val="15"/>
                <w:szCs w:val="15"/>
                <w:lang w:eastAsia="es-EC"/>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No.</w:t>
            </w:r>
          </w:p>
        </w:tc>
        <w:tc>
          <w:tcPr>
            <w:tcW w:w="471" w:type="pct"/>
            <w:tcBorders>
              <w:top w:val="nil"/>
              <w:left w:val="nil"/>
              <w:bottom w:val="single" w:sz="8"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TIEMPO</w:t>
            </w:r>
          </w:p>
        </w:tc>
        <w:tc>
          <w:tcPr>
            <w:tcW w:w="356" w:type="pct"/>
            <w:tcBorders>
              <w:top w:val="nil"/>
              <w:left w:val="nil"/>
              <w:bottom w:val="single" w:sz="8"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w:t>
            </w:r>
          </w:p>
        </w:tc>
      </w:tr>
      <w:tr w:rsidR="005D107E" w:rsidRPr="00291BFE" w:rsidTr="00C475E5">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VAC</w:t>
            </w:r>
          </w:p>
        </w:tc>
        <w:tc>
          <w:tcPr>
            <w:tcW w:w="3250" w:type="pct"/>
            <w:tcBorders>
              <w:top w:val="nil"/>
              <w:left w:val="nil"/>
              <w:bottom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CLIENTE</w:t>
            </w:r>
          </w:p>
        </w:tc>
        <w:tc>
          <w:tcPr>
            <w:tcW w:w="98" w:type="pct"/>
            <w:tcBorders>
              <w:top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6" w:type="pct"/>
            <w:tcBorders>
              <w:top w:val="nil"/>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5D107E" w:rsidRPr="00291BFE" w:rsidTr="00C475E5">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VAE</w:t>
            </w:r>
          </w:p>
        </w:tc>
        <w:tc>
          <w:tcPr>
            <w:tcW w:w="3250" w:type="pct"/>
            <w:tcBorders>
              <w:top w:val="nil"/>
              <w:left w:val="nil"/>
              <w:bottom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EMPRESA</w:t>
            </w:r>
          </w:p>
        </w:tc>
        <w:tc>
          <w:tcPr>
            <w:tcW w:w="98" w:type="pct"/>
            <w:tcBorders>
              <w:top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63</w:t>
            </w:r>
          </w:p>
        </w:tc>
        <w:tc>
          <w:tcPr>
            <w:tcW w:w="356" w:type="pct"/>
            <w:tcBorders>
              <w:top w:val="single" w:sz="8"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45,3%</w:t>
            </w:r>
          </w:p>
        </w:tc>
      </w:tr>
      <w:tr w:rsidR="005D107E" w:rsidRPr="00291BFE" w:rsidTr="00C475E5">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P</w:t>
            </w:r>
          </w:p>
        </w:tc>
        <w:tc>
          <w:tcPr>
            <w:tcW w:w="3250" w:type="pct"/>
            <w:tcBorders>
              <w:top w:val="nil"/>
              <w:left w:val="nil"/>
              <w:bottom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PREPARACIÓN</w:t>
            </w:r>
          </w:p>
        </w:tc>
        <w:tc>
          <w:tcPr>
            <w:tcW w:w="98" w:type="pct"/>
            <w:tcBorders>
              <w:top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15</w:t>
            </w:r>
          </w:p>
        </w:tc>
        <w:tc>
          <w:tcPr>
            <w:tcW w:w="356" w:type="pct"/>
            <w:tcBorders>
              <w:top w:val="single" w:sz="8"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10,8%</w:t>
            </w:r>
          </w:p>
        </w:tc>
      </w:tr>
      <w:tr w:rsidR="005D107E" w:rsidRPr="00291BFE" w:rsidTr="005D107E">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E</w:t>
            </w:r>
          </w:p>
        </w:tc>
        <w:tc>
          <w:tcPr>
            <w:tcW w:w="3348" w:type="pct"/>
            <w:gridSpan w:val="2"/>
            <w:tcBorders>
              <w:top w:val="single" w:sz="4" w:space="0" w:color="auto"/>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6</w:t>
            </w:r>
          </w:p>
        </w:tc>
        <w:tc>
          <w:tcPr>
            <w:tcW w:w="356" w:type="pct"/>
            <w:tcBorders>
              <w:top w:val="single" w:sz="8"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4,3%</w:t>
            </w:r>
          </w:p>
        </w:tc>
      </w:tr>
      <w:tr w:rsidR="005D107E" w:rsidRPr="00291BFE" w:rsidTr="00C475E5">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M</w:t>
            </w:r>
          </w:p>
        </w:tc>
        <w:tc>
          <w:tcPr>
            <w:tcW w:w="3250" w:type="pct"/>
            <w:tcBorders>
              <w:top w:val="nil"/>
              <w:left w:val="nil"/>
              <w:bottom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MOVIMIENTO</w:t>
            </w:r>
          </w:p>
        </w:tc>
        <w:tc>
          <w:tcPr>
            <w:tcW w:w="98" w:type="pct"/>
            <w:tcBorders>
              <w:top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55</w:t>
            </w:r>
          </w:p>
        </w:tc>
        <w:tc>
          <w:tcPr>
            <w:tcW w:w="356" w:type="pct"/>
            <w:tcBorders>
              <w:top w:val="single" w:sz="8"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39,6%</w:t>
            </w:r>
          </w:p>
        </w:tc>
      </w:tr>
      <w:tr w:rsidR="005D107E" w:rsidRPr="00291BFE" w:rsidTr="005D107E">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I</w:t>
            </w:r>
          </w:p>
        </w:tc>
        <w:tc>
          <w:tcPr>
            <w:tcW w:w="3348" w:type="pct"/>
            <w:gridSpan w:val="2"/>
            <w:tcBorders>
              <w:top w:val="single" w:sz="4" w:space="0" w:color="auto"/>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6" w:type="pct"/>
            <w:tcBorders>
              <w:top w:val="single" w:sz="8"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5D107E" w:rsidRPr="00291BFE" w:rsidTr="005D107E">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A</w:t>
            </w:r>
          </w:p>
        </w:tc>
        <w:tc>
          <w:tcPr>
            <w:tcW w:w="3348" w:type="pct"/>
            <w:gridSpan w:val="2"/>
            <w:tcBorders>
              <w:top w:val="single" w:sz="4" w:space="0" w:color="auto"/>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6" w:type="pct"/>
            <w:tcBorders>
              <w:top w:val="single" w:sz="8"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5D107E" w:rsidRPr="00291BFE" w:rsidTr="005D107E">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p>
        </w:tc>
        <w:tc>
          <w:tcPr>
            <w:tcW w:w="3348"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r w:rsidR="004C2038" w:rsidRPr="00291BFE">
              <w:rPr>
                <w:rFonts w:eastAsia="Times New Roman" w:cs="Arial"/>
                <w:color w:val="000000"/>
                <w:sz w:val="15"/>
                <w:szCs w:val="15"/>
                <w:lang w:eastAsia="es-EC"/>
              </w:rPr>
              <w:t>10</w:t>
            </w:r>
          </w:p>
        </w:tc>
        <w:tc>
          <w:tcPr>
            <w:tcW w:w="471" w:type="pct"/>
            <w:tcBorders>
              <w:top w:val="nil"/>
              <w:left w:val="nil"/>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139</w:t>
            </w:r>
          </w:p>
        </w:tc>
        <w:tc>
          <w:tcPr>
            <w:tcW w:w="356" w:type="pct"/>
            <w:tcBorders>
              <w:top w:val="single" w:sz="8"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100%</w:t>
            </w:r>
          </w:p>
        </w:tc>
      </w:tr>
      <w:tr w:rsidR="005D107E" w:rsidRPr="00291BFE" w:rsidTr="005D107E">
        <w:trPr>
          <w:trHeight w:val="20"/>
        </w:trPr>
        <w:tc>
          <w:tcPr>
            <w:tcW w:w="608" w:type="pct"/>
            <w:tcBorders>
              <w:top w:val="nil"/>
              <w:left w:val="single" w:sz="8" w:space="0" w:color="auto"/>
              <w:bottom w:val="nil"/>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250" w:type="pct"/>
            <w:tcBorders>
              <w:top w:val="nil"/>
              <w:left w:val="nil"/>
              <w:bottom w:val="nil"/>
              <w:right w:val="nil"/>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p>
        </w:tc>
        <w:tc>
          <w:tcPr>
            <w:tcW w:w="98" w:type="pct"/>
            <w:tcBorders>
              <w:top w:val="nil"/>
              <w:left w:val="nil"/>
              <w:bottom w:val="nil"/>
              <w:right w:val="nil"/>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p>
        </w:tc>
        <w:tc>
          <w:tcPr>
            <w:tcW w:w="217" w:type="pct"/>
            <w:tcBorders>
              <w:top w:val="nil"/>
              <w:left w:val="single" w:sz="4" w:space="0" w:color="auto"/>
              <w:bottom w:val="nil"/>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nil"/>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6" w:type="pct"/>
            <w:tcBorders>
              <w:top w:val="nil"/>
              <w:left w:val="nil"/>
              <w:bottom w:val="nil"/>
              <w:right w:val="single" w:sz="8"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r>
      <w:tr w:rsidR="005D107E" w:rsidRPr="00291BFE" w:rsidTr="005D107E">
        <w:trPr>
          <w:trHeight w:val="20"/>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w:t>
            </w:r>
            <w:r w:rsidR="004C2038" w:rsidRPr="00291BFE">
              <w:rPr>
                <w:rFonts w:eastAsia="Times New Roman" w:cs="Arial"/>
                <w:color w:val="000000"/>
                <w:sz w:val="15"/>
                <w:szCs w:val="15"/>
                <w:lang w:eastAsia="es-EC"/>
              </w:rPr>
              <w:t>.</w:t>
            </w:r>
          </w:p>
        </w:tc>
        <w:tc>
          <w:tcPr>
            <w:tcW w:w="3348"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6" w:type="pct"/>
            <w:tcBorders>
              <w:top w:val="single" w:sz="4" w:space="0" w:color="auto"/>
              <w:left w:val="nil"/>
              <w:bottom w:val="single" w:sz="4" w:space="0" w:color="auto"/>
              <w:right w:val="single" w:sz="8"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45,3%</w:t>
            </w:r>
          </w:p>
        </w:tc>
      </w:tr>
      <w:tr w:rsidR="005D107E" w:rsidRPr="00291BFE" w:rsidTr="005D107E">
        <w:trPr>
          <w:trHeight w:val="20"/>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S.V.A</w:t>
            </w:r>
            <w:r w:rsidR="004C2038" w:rsidRPr="00291BFE">
              <w:rPr>
                <w:rFonts w:eastAsia="Times New Roman" w:cs="Arial"/>
                <w:color w:val="000000"/>
                <w:sz w:val="15"/>
                <w:szCs w:val="15"/>
                <w:lang w:eastAsia="es-EC"/>
              </w:rPr>
              <w:t>.</w:t>
            </w:r>
          </w:p>
        </w:tc>
        <w:tc>
          <w:tcPr>
            <w:tcW w:w="3348" w:type="pct"/>
            <w:gridSpan w:val="2"/>
            <w:tcBorders>
              <w:top w:val="single" w:sz="4" w:space="0" w:color="auto"/>
              <w:left w:val="nil"/>
              <w:bottom w:val="single" w:sz="8"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single" w:sz="8" w:space="0" w:color="auto"/>
              <w:right w:val="single" w:sz="4" w:space="0" w:color="auto"/>
            </w:tcBorders>
            <w:shd w:val="clear" w:color="auto" w:fill="auto"/>
            <w:noWrap/>
            <w:vAlign w:val="bottom"/>
            <w:hideMark/>
          </w:tcPr>
          <w:p w:rsidR="005D107E" w:rsidRPr="00291BFE" w:rsidRDefault="005D107E" w:rsidP="005D107E">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6" w:type="pct"/>
            <w:tcBorders>
              <w:top w:val="nil"/>
              <w:left w:val="nil"/>
              <w:bottom w:val="single" w:sz="8" w:space="0" w:color="auto"/>
              <w:right w:val="single" w:sz="8" w:space="0" w:color="auto"/>
            </w:tcBorders>
            <w:shd w:val="clear" w:color="auto" w:fill="auto"/>
            <w:noWrap/>
            <w:vAlign w:val="bottom"/>
            <w:hideMark/>
          </w:tcPr>
          <w:p w:rsidR="005D107E" w:rsidRPr="00291BFE" w:rsidRDefault="005D107E" w:rsidP="005D107E">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54,7%</w:t>
            </w:r>
          </w:p>
        </w:tc>
      </w:tr>
    </w:tbl>
    <w:p w:rsidR="00C563A0" w:rsidRPr="00B5156B" w:rsidRDefault="00C563A0" w:rsidP="0080527C">
      <w:pPr>
        <w:pStyle w:val="Fuenteilustracionesytablas"/>
      </w:pPr>
      <w:r w:rsidRPr="00B5156B">
        <w:t xml:space="preserve">Fuente: </w:t>
      </w:r>
      <w:proofErr w:type="spellStart"/>
      <w:r w:rsidRPr="00B5156B">
        <w:t>Rive</w:t>
      </w:r>
      <w:proofErr w:type="spellEnd"/>
      <w:r w:rsidRPr="00B5156B">
        <w:t xml:space="preserve"> S.A.</w:t>
      </w:r>
    </w:p>
    <w:p w:rsidR="00C563A0" w:rsidRPr="00B5156B" w:rsidRDefault="00C563A0" w:rsidP="0080527C">
      <w:pPr>
        <w:pStyle w:val="Fuenteilustracionesytablas"/>
      </w:pPr>
      <w:r w:rsidRPr="00B5156B">
        <w:t>Elaborado Por: Carla Ríos, Karen Velasco</w:t>
      </w:r>
    </w:p>
    <w:p w:rsidR="0046170D" w:rsidRDefault="00C563A0" w:rsidP="00286E16">
      <w:pPr>
        <w:pStyle w:val="Ttulo5"/>
        <w:jc w:val="both"/>
      </w:pPr>
      <w:r w:rsidRPr="00B5156B">
        <w:br w:type="page"/>
      </w:r>
      <w:r w:rsidR="0046170D" w:rsidRPr="00B5156B">
        <w:lastRenderedPageBreak/>
        <w:t>Representaciones gráficas del análisis de valor agregado del subproceso</w:t>
      </w:r>
      <w:r w:rsidR="0046170D">
        <w:t xml:space="preserve"> de</w:t>
      </w:r>
      <w:r w:rsidR="0046170D" w:rsidRPr="00B5156B">
        <w:t xml:space="preserve"> </w:t>
      </w:r>
      <w:r w:rsidR="0046170D">
        <w:t>cobranzas</w:t>
      </w:r>
    </w:p>
    <w:p w:rsidR="0046170D" w:rsidRDefault="0046170D" w:rsidP="0080527C">
      <w:pPr>
        <w:pStyle w:val="Fuenteilustracionesytablas"/>
      </w:pPr>
      <w:r>
        <w:rPr>
          <w:noProof/>
          <w:lang w:eastAsia="es-EC"/>
        </w:rPr>
        <w:drawing>
          <wp:inline distT="0" distB="0" distL="0" distR="0" wp14:anchorId="47DCB772" wp14:editId="797674E4">
            <wp:extent cx="4321834" cy="2597889"/>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8231" cy="2601734"/>
                    </a:xfrm>
                    <a:prstGeom prst="rect">
                      <a:avLst/>
                    </a:prstGeom>
                    <a:noFill/>
                  </pic:spPr>
                </pic:pic>
              </a:graphicData>
            </a:graphic>
          </wp:inline>
        </w:drawing>
      </w:r>
    </w:p>
    <w:p w:rsidR="0046170D" w:rsidRDefault="0046170D" w:rsidP="0080527C">
      <w:pPr>
        <w:pStyle w:val="Epgrafe"/>
      </w:pPr>
      <w:bookmarkStart w:id="455" w:name="_Toc365711583"/>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14</w:t>
      </w:r>
      <w:r w:rsidR="004A07C4">
        <w:fldChar w:fldCharType="end"/>
      </w:r>
      <w:r>
        <w:t xml:space="preserve"> - </w:t>
      </w:r>
      <w:r w:rsidRPr="00D739D4">
        <w:t xml:space="preserve">Cuadro comparativo de la participación de actividades del subproceso </w:t>
      </w:r>
      <w:r w:rsidR="00574EF3">
        <w:t>cobranzas</w:t>
      </w:r>
      <w:bookmarkEnd w:id="455"/>
    </w:p>
    <w:p w:rsidR="0046170D" w:rsidRPr="00B5156B" w:rsidRDefault="0046170D" w:rsidP="0080527C">
      <w:pPr>
        <w:pStyle w:val="Fuenteilustracionesytablas"/>
      </w:pPr>
      <w:r w:rsidRPr="00B5156B">
        <w:t xml:space="preserve">Fuente: </w:t>
      </w:r>
      <w:proofErr w:type="spellStart"/>
      <w:r w:rsidRPr="00B5156B">
        <w:t>Rive</w:t>
      </w:r>
      <w:proofErr w:type="spellEnd"/>
      <w:r w:rsidRPr="00B5156B">
        <w:t xml:space="preserve"> S.A.</w:t>
      </w:r>
    </w:p>
    <w:p w:rsidR="0046170D" w:rsidRPr="00B5156B" w:rsidRDefault="0046170D" w:rsidP="0080527C">
      <w:pPr>
        <w:pStyle w:val="Fuenteilustracionesytablas"/>
      </w:pPr>
      <w:r w:rsidRPr="00B5156B">
        <w:t>Elaborado Por: Carla Ríos, Karen Velasco</w:t>
      </w:r>
    </w:p>
    <w:p w:rsidR="0046170D" w:rsidRDefault="0046170D" w:rsidP="0046170D"/>
    <w:p w:rsidR="0046170D" w:rsidRDefault="0046170D" w:rsidP="0080527C">
      <w:pPr>
        <w:pStyle w:val="Fuenteilustracionesytablas"/>
      </w:pPr>
      <w:r>
        <w:rPr>
          <w:noProof/>
          <w:lang w:eastAsia="es-EC"/>
        </w:rPr>
        <w:drawing>
          <wp:inline distT="0" distB="0" distL="0" distR="0" wp14:anchorId="506F3EEC" wp14:editId="56CDB362">
            <wp:extent cx="3328670" cy="227393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28670" cy="2273935"/>
                    </a:xfrm>
                    <a:prstGeom prst="rect">
                      <a:avLst/>
                    </a:prstGeom>
                    <a:noFill/>
                  </pic:spPr>
                </pic:pic>
              </a:graphicData>
            </a:graphic>
          </wp:inline>
        </w:drawing>
      </w:r>
    </w:p>
    <w:p w:rsidR="0046170D" w:rsidRDefault="0046170D" w:rsidP="0080527C">
      <w:pPr>
        <w:pStyle w:val="Epgrafe"/>
      </w:pPr>
      <w:bookmarkStart w:id="456" w:name="_Toc365711584"/>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15</w:t>
      </w:r>
      <w:r w:rsidR="004A07C4">
        <w:fldChar w:fldCharType="end"/>
      </w:r>
      <w:r>
        <w:t xml:space="preserve"> - Análisis de valor agregado situación actual</w:t>
      </w:r>
      <w:bookmarkEnd w:id="456"/>
    </w:p>
    <w:p w:rsidR="0046170D" w:rsidRPr="00B5156B" w:rsidRDefault="0046170D" w:rsidP="0080527C">
      <w:pPr>
        <w:pStyle w:val="Fuenteilustracionesytablas"/>
      </w:pPr>
      <w:r w:rsidRPr="00B5156B">
        <w:t xml:space="preserve">Fuente: </w:t>
      </w:r>
      <w:proofErr w:type="spellStart"/>
      <w:r w:rsidRPr="00B5156B">
        <w:t>Rive</w:t>
      </w:r>
      <w:proofErr w:type="spellEnd"/>
      <w:r w:rsidRPr="00B5156B">
        <w:t xml:space="preserve"> S.A.</w:t>
      </w:r>
    </w:p>
    <w:p w:rsidR="0046170D" w:rsidRPr="00B5156B" w:rsidRDefault="0046170D" w:rsidP="0080527C">
      <w:pPr>
        <w:pStyle w:val="Fuenteilustracionesytablas"/>
      </w:pPr>
      <w:r w:rsidRPr="00B5156B">
        <w:t>Elaborado Por: Carla Ríos, Karen Velasco</w:t>
      </w:r>
    </w:p>
    <w:p w:rsidR="00E030EE" w:rsidRPr="0046170D" w:rsidRDefault="0046170D" w:rsidP="0046170D">
      <w:pPr>
        <w:rPr>
          <w:rFonts w:cs="Arial"/>
          <w:b/>
          <w:szCs w:val="24"/>
        </w:rPr>
      </w:pPr>
      <w:r>
        <w:br w:type="page"/>
      </w:r>
    </w:p>
    <w:p w:rsidR="00D000F6" w:rsidRPr="00B5156B" w:rsidRDefault="00096801" w:rsidP="00F169A0">
      <w:pPr>
        <w:pStyle w:val="Ttulo4"/>
      </w:pPr>
      <w:bookmarkStart w:id="457" w:name="_Toc356032319"/>
      <w:bookmarkStart w:id="458" w:name="_Toc365711690"/>
      <w:r w:rsidRPr="00B5156B">
        <w:lastRenderedPageBreak/>
        <w:t xml:space="preserve">Análisis </w:t>
      </w:r>
      <w:r w:rsidR="003E4579" w:rsidRPr="00B5156B">
        <w:t xml:space="preserve">de valor agregado de la situación actual </w:t>
      </w:r>
      <w:r w:rsidRPr="00B5156B">
        <w:t xml:space="preserve">del </w:t>
      </w:r>
      <w:r w:rsidR="00873947" w:rsidRPr="00B5156B">
        <w:t>sub</w:t>
      </w:r>
      <w:r w:rsidRPr="00B5156B">
        <w:t>proceso servicio de asesoría técnica</w:t>
      </w:r>
      <w:bookmarkEnd w:id="457"/>
      <w:bookmarkEnd w:id="458"/>
    </w:p>
    <w:p w:rsidR="00D000F6" w:rsidRPr="00B5156B" w:rsidRDefault="00D000F6" w:rsidP="0080527C">
      <w:pPr>
        <w:pStyle w:val="Epgrafe"/>
      </w:pPr>
      <w:bookmarkStart w:id="459" w:name="_Toc365711473"/>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15</w:t>
      </w:r>
      <w:r w:rsidR="004A07C4" w:rsidRPr="00B5156B">
        <w:rPr>
          <w:noProof/>
        </w:rPr>
        <w:fldChar w:fldCharType="end"/>
      </w:r>
      <w:r w:rsidRPr="00B5156B">
        <w:t xml:space="preserve"> - Análisis de valor agregado de la situación actual del subproceso asesoría técnica</w:t>
      </w:r>
      <w:bookmarkEnd w:id="459"/>
    </w:p>
    <w:tbl>
      <w:tblPr>
        <w:tblW w:w="5000" w:type="pct"/>
        <w:tblLayout w:type="fixed"/>
        <w:tblCellMar>
          <w:left w:w="70" w:type="dxa"/>
          <w:right w:w="70" w:type="dxa"/>
        </w:tblCellMar>
        <w:tblLook w:val="04A0" w:firstRow="1" w:lastRow="0" w:firstColumn="1" w:lastColumn="0" w:noHBand="0" w:noVBand="1"/>
      </w:tblPr>
      <w:tblGrid>
        <w:gridCol w:w="1205"/>
        <w:gridCol w:w="3684"/>
        <w:gridCol w:w="567"/>
        <w:gridCol w:w="567"/>
        <w:gridCol w:w="283"/>
        <w:gridCol w:w="285"/>
        <w:gridCol w:w="281"/>
        <w:gridCol w:w="285"/>
        <w:gridCol w:w="285"/>
        <w:gridCol w:w="976"/>
      </w:tblGrid>
      <w:tr w:rsidR="00D000F6" w:rsidRPr="00954052" w:rsidTr="000D5280">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D000F6" w:rsidRPr="00954052" w:rsidRDefault="00D000F6" w:rsidP="00D000F6">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D000F6" w:rsidRPr="00954052" w:rsidTr="00291BFE">
        <w:trPr>
          <w:trHeight w:val="20"/>
        </w:trPr>
        <w:tc>
          <w:tcPr>
            <w:tcW w:w="716" w:type="pct"/>
            <w:tcBorders>
              <w:top w:val="nil"/>
              <w:left w:val="single" w:sz="8" w:space="0" w:color="auto"/>
              <w:bottom w:val="nil"/>
              <w:right w:val="nil"/>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PROCESO:</w:t>
            </w:r>
          </w:p>
        </w:tc>
        <w:tc>
          <w:tcPr>
            <w:tcW w:w="3030" w:type="pct"/>
            <w:gridSpan w:val="4"/>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Post-Venta</w:t>
            </w:r>
          </w:p>
        </w:tc>
        <w:tc>
          <w:tcPr>
            <w:tcW w:w="169" w:type="pct"/>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p>
        </w:tc>
        <w:tc>
          <w:tcPr>
            <w:tcW w:w="336" w:type="pct"/>
            <w:gridSpan w:val="2"/>
            <w:tcBorders>
              <w:top w:val="nil"/>
              <w:left w:val="nil"/>
              <w:bottom w:val="nil"/>
              <w:right w:val="nil"/>
            </w:tcBorders>
            <w:shd w:val="clear" w:color="auto" w:fill="auto"/>
            <w:noWrap/>
            <w:vAlign w:val="bottom"/>
            <w:hideMark/>
          </w:tcPr>
          <w:p w:rsidR="00D000F6" w:rsidRPr="00954052" w:rsidRDefault="00D000F6" w:rsidP="00D000F6">
            <w:pPr>
              <w:spacing w:after="0" w:line="240" w:lineRule="auto"/>
              <w:jc w:val="center"/>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p>
        </w:tc>
        <w:tc>
          <w:tcPr>
            <w:tcW w:w="580" w:type="pct"/>
            <w:tcBorders>
              <w:top w:val="nil"/>
              <w:left w:val="nil"/>
              <w:bottom w:val="nil"/>
              <w:right w:val="single" w:sz="8" w:space="0" w:color="auto"/>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D000F6" w:rsidRPr="00954052" w:rsidTr="00291BFE">
        <w:trPr>
          <w:trHeight w:val="20"/>
        </w:trPr>
        <w:tc>
          <w:tcPr>
            <w:tcW w:w="716" w:type="pct"/>
            <w:tcBorders>
              <w:top w:val="nil"/>
              <w:left w:val="single" w:sz="8" w:space="0" w:color="auto"/>
              <w:bottom w:val="nil"/>
              <w:right w:val="nil"/>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SUBPROCESO:</w:t>
            </w:r>
          </w:p>
        </w:tc>
        <w:tc>
          <w:tcPr>
            <w:tcW w:w="3030" w:type="pct"/>
            <w:gridSpan w:val="4"/>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Servicio de Asesoría Técnica</w:t>
            </w:r>
          </w:p>
        </w:tc>
        <w:tc>
          <w:tcPr>
            <w:tcW w:w="169" w:type="pct"/>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p>
        </w:tc>
        <w:tc>
          <w:tcPr>
            <w:tcW w:w="167" w:type="pct"/>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p>
        </w:tc>
        <w:tc>
          <w:tcPr>
            <w:tcW w:w="580" w:type="pct"/>
            <w:tcBorders>
              <w:top w:val="nil"/>
              <w:left w:val="nil"/>
              <w:bottom w:val="nil"/>
              <w:right w:val="single" w:sz="8" w:space="0" w:color="auto"/>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291BFE" w:rsidRPr="000D5280" w:rsidTr="00291BFE">
        <w:trPr>
          <w:trHeight w:val="20"/>
        </w:trPr>
        <w:tc>
          <w:tcPr>
            <w:tcW w:w="71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No.</w:t>
            </w:r>
          </w:p>
        </w:tc>
        <w:tc>
          <w:tcPr>
            <w:tcW w:w="2188"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ACTIVIDADES</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D000F6" w:rsidRPr="000D5280" w:rsidRDefault="006525E9" w:rsidP="00D000F6">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V.A.C</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V.A.E</w:t>
            </w:r>
          </w:p>
        </w:tc>
        <w:tc>
          <w:tcPr>
            <w:tcW w:w="168" w:type="pct"/>
            <w:tcBorders>
              <w:top w:val="single" w:sz="8" w:space="0" w:color="auto"/>
              <w:left w:val="nil"/>
              <w:bottom w:val="single" w:sz="8" w:space="0" w:color="auto"/>
              <w:right w:val="single" w:sz="4" w:space="0" w:color="auto"/>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P</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E</w:t>
            </w:r>
          </w:p>
        </w:tc>
        <w:tc>
          <w:tcPr>
            <w:tcW w:w="167" w:type="pct"/>
            <w:tcBorders>
              <w:top w:val="single" w:sz="8" w:space="0" w:color="auto"/>
              <w:left w:val="nil"/>
              <w:bottom w:val="single" w:sz="8" w:space="0" w:color="auto"/>
              <w:right w:val="single" w:sz="4" w:space="0" w:color="auto"/>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M</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I</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w:t>
            </w:r>
          </w:p>
        </w:tc>
        <w:tc>
          <w:tcPr>
            <w:tcW w:w="580" w:type="pct"/>
            <w:tcBorders>
              <w:top w:val="single" w:sz="8" w:space="0" w:color="auto"/>
              <w:left w:val="nil"/>
              <w:bottom w:val="single" w:sz="8" w:space="0" w:color="auto"/>
              <w:right w:val="single" w:sz="8" w:space="0" w:color="auto"/>
            </w:tcBorders>
            <w:shd w:val="clear" w:color="auto" w:fill="auto"/>
            <w:vAlign w:val="center"/>
            <w:hideMark/>
          </w:tcPr>
          <w:p w:rsidR="00D000F6" w:rsidRPr="000D5280" w:rsidRDefault="00D000F6" w:rsidP="00D000F6">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TIEMPOS EFECTIVOS EN MINUTOS</w:t>
            </w:r>
          </w:p>
        </w:tc>
      </w:tr>
      <w:tr w:rsidR="00291BFE" w:rsidRPr="00954052" w:rsidTr="00291BFE">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188" w:type="pct"/>
            <w:tcBorders>
              <w:top w:val="nil"/>
              <w:left w:val="nil"/>
              <w:bottom w:val="single" w:sz="4" w:space="0" w:color="auto"/>
              <w:right w:val="single" w:sz="4" w:space="0" w:color="auto"/>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Solicita asesoría técnica</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1BFE" w:rsidRPr="00954052" w:rsidTr="00291BFE">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188" w:type="pct"/>
            <w:tcBorders>
              <w:top w:val="single" w:sz="4" w:space="0" w:color="auto"/>
              <w:left w:val="nil"/>
              <w:bottom w:val="single" w:sz="4" w:space="0" w:color="auto"/>
              <w:right w:val="single" w:sz="4" w:space="0" w:color="auto"/>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Gestiona cita de asesoría técnica</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291BFE" w:rsidRPr="00954052" w:rsidTr="00291BFE">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188" w:type="pct"/>
            <w:tcBorders>
              <w:top w:val="single" w:sz="4" w:space="0" w:color="auto"/>
              <w:left w:val="nil"/>
              <w:bottom w:val="single" w:sz="4" w:space="0" w:color="auto"/>
              <w:right w:val="single" w:sz="4" w:space="0" w:color="auto"/>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Clasifica asesoría</w:t>
            </w:r>
            <w:r w:rsidR="00407C3C" w:rsidRPr="00954052">
              <w:rPr>
                <w:rFonts w:eastAsia="Times New Roman" w:cs="Arial"/>
                <w:color w:val="000000"/>
                <w:sz w:val="16"/>
                <w:szCs w:val="14"/>
                <w:lang w:eastAsia="es-EC"/>
              </w:rPr>
              <w:t>s</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291BFE" w:rsidRPr="00954052" w:rsidTr="00291BFE">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188" w:type="pct"/>
            <w:tcBorders>
              <w:top w:val="single" w:sz="4" w:space="0" w:color="auto"/>
              <w:left w:val="nil"/>
              <w:bottom w:val="single" w:sz="4" w:space="0" w:color="auto"/>
              <w:right w:val="single" w:sz="4" w:space="0" w:color="000000"/>
            </w:tcBorders>
            <w:shd w:val="clear" w:color="auto" w:fill="auto"/>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Brinda charlas informativas sobre nuevos productos a vendedoras (cliente interno)</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30</w:t>
            </w:r>
          </w:p>
        </w:tc>
      </w:tr>
      <w:tr w:rsidR="00291BFE" w:rsidRPr="00954052" w:rsidTr="00291BFE">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188" w:type="pct"/>
            <w:tcBorders>
              <w:top w:val="single" w:sz="4" w:space="0" w:color="auto"/>
              <w:left w:val="nil"/>
              <w:bottom w:val="single" w:sz="4" w:space="0" w:color="auto"/>
              <w:right w:val="single" w:sz="4" w:space="0" w:color="000000"/>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Visita a clientes externos</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nil"/>
              <w:right w:val="nil"/>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p>
        </w:tc>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30</w:t>
            </w:r>
          </w:p>
        </w:tc>
      </w:tr>
      <w:tr w:rsidR="00291BFE" w:rsidRPr="00954052" w:rsidTr="00291BFE">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188" w:type="pct"/>
            <w:tcBorders>
              <w:top w:val="single" w:sz="4" w:space="0" w:color="auto"/>
              <w:left w:val="nil"/>
              <w:bottom w:val="single" w:sz="4" w:space="0" w:color="auto"/>
              <w:right w:val="single" w:sz="4" w:space="0" w:color="000000"/>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Brinda asesoría técnica</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30</w:t>
            </w:r>
          </w:p>
        </w:tc>
      </w:tr>
      <w:tr w:rsidR="00291BFE" w:rsidRPr="00954052" w:rsidTr="00291BFE">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188" w:type="pct"/>
            <w:tcBorders>
              <w:top w:val="single" w:sz="4" w:space="0" w:color="auto"/>
              <w:left w:val="nil"/>
              <w:bottom w:val="single" w:sz="4" w:space="0" w:color="auto"/>
              <w:right w:val="single" w:sz="4" w:space="0" w:color="auto"/>
            </w:tcBorders>
            <w:shd w:val="clear" w:color="auto" w:fill="auto"/>
            <w:noWrap/>
            <w:vAlign w:val="bottom"/>
            <w:hideMark/>
          </w:tcPr>
          <w:p w:rsidR="00D000F6" w:rsidRPr="00954052" w:rsidRDefault="00D000F6" w:rsidP="00D000F6">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Ofrece charlas informativas a los empleados de la empresa visitada</w:t>
            </w:r>
          </w:p>
        </w:tc>
        <w:tc>
          <w:tcPr>
            <w:tcW w:w="33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337" w:type="pct"/>
            <w:tcBorders>
              <w:top w:val="nil"/>
              <w:left w:val="nil"/>
              <w:bottom w:val="single" w:sz="4" w:space="0" w:color="auto"/>
              <w:right w:val="single" w:sz="4" w:space="0" w:color="auto"/>
            </w:tcBorders>
            <w:shd w:val="clear" w:color="000000" w:fill="FFFFFF"/>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45</w:t>
            </w:r>
          </w:p>
        </w:tc>
      </w:tr>
      <w:tr w:rsidR="00D000F6" w:rsidRPr="00954052" w:rsidTr="00291BFE">
        <w:trPr>
          <w:trHeight w:val="20"/>
        </w:trPr>
        <w:tc>
          <w:tcPr>
            <w:tcW w:w="442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00F6" w:rsidRPr="00954052" w:rsidRDefault="00D000F6" w:rsidP="00D000F6">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rsidR="00D000F6" w:rsidRPr="00954052" w:rsidRDefault="00D000F6" w:rsidP="00D000F6">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155</w:t>
            </w:r>
          </w:p>
        </w:tc>
      </w:tr>
    </w:tbl>
    <w:p w:rsidR="00382566" w:rsidRPr="00B5156B" w:rsidRDefault="00382566" w:rsidP="003E1EFB">
      <w:pPr>
        <w:spacing w:line="240" w:lineRule="auto"/>
      </w:pPr>
    </w:p>
    <w:tbl>
      <w:tblPr>
        <w:tblW w:w="5000" w:type="pct"/>
        <w:tblCellMar>
          <w:left w:w="70" w:type="dxa"/>
          <w:right w:w="70" w:type="dxa"/>
        </w:tblCellMar>
        <w:tblLook w:val="04A0" w:firstRow="1" w:lastRow="0" w:firstColumn="1" w:lastColumn="0" w:noHBand="0" w:noVBand="1"/>
      </w:tblPr>
      <w:tblGrid>
        <w:gridCol w:w="1016"/>
        <w:gridCol w:w="5464"/>
        <w:gridCol w:w="182"/>
        <w:gridCol w:w="382"/>
        <w:gridCol w:w="785"/>
        <w:gridCol w:w="589"/>
      </w:tblGrid>
      <w:tr w:rsidR="00D000F6" w:rsidRPr="00291BFE" w:rsidTr="00D000F6">
        <w:trPr>
          <w:trHeight w:val="20"/>
        </w:trPr>
        <w:tc>
          <w:tcPr>
            <w:tcW w:w="395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D000F6" w:rsidRPr="00291BFE" w:rsidRDefault="00D000F6" w:rsidP="00D000F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COMPOSICIÓN DE ACTIVIDADES</w:t>
            </w:r>
          </w:p>
        </w:tc>
        <w:tc>
          <w:tcPr>
            <w:tcW w:w="104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000F6" w:rsidRPr="00291BFE" w:rsidRDefault="00D000F6" w:rsidP="00D000F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MÉTODO ACTUAL</w:t>
            </w:r>
          </w:p>
        </w:tc>
      </w:tr>
      <w:tr w:rsidR="00D000F6" w:rsidRPr="00291BFE" w:rsidTr="00D000F6">
        <w:trPr>
          <w:trHeight w:val="20"/>
        </w:trPr>
        <w:tc>
          <w:tcPr>
            <w:tcW w:w="3957" w:type="pct"/>
            <w:gridSpan w:val="3"/>
            <w:vMerge/>
            <w:tcBorders>
              <w:top w:val="single" w:sz="8" w:space="0" w:color="auto"/>
              <w:left w:val="single" w:sz="8" w:space="0" w:color="auto"/>
              <w:bottom w:val="single" w:sz="8" w:space="0" w:color="000000"/>
              <w:right w:val="nil"/>
            </w:tcBorders>
            <w:vAlign w:val="center"/>
            <w:hideMark/>
          </w:tcPr>
          <w:p w:rsidR="00D000F6" w:rsidRPr="00291BFE" w:rsidRDefault="00D000F6" w:rsidP="00D000F6">
            <w:pPr>
              <w:spacing w:after="0" w:line="240" w:lineRule="auto"/>
              <w:rPr>
                <w:rFonts w:eastAsia="Times New Roman" w:cs="Arial"/>
                <w:b/>
                <w:bCs/>
                <w:color w:val="000000"/>
                <w:sz w:val="15"/>
                <w:szCs w:val="15"/>
                <w:lang w:eastAsia="es-EC"/>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No.</w:t>
            </w:r>
          </w:p>
        </w:tc>
        <w:tc>
          <w:tcPr>
            <w:tcW w:w="471" w:type="pct"/>
            <w:tcBorders>
              <w:top w:val="nil"/>
              <w:left w:val="nil"/>
              <w:bottom w:val="single" w:sz="8"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TIEMPO</w:t>
            </w:r>
          </w:p>
        </w:tc>
        <w:tc>
          <w:tcPr>
            <w:tcW w:w="355" w:type="pct"/>
            <w:tcBorders>
              <w:top w:val="nil"/>
              <w:left w:val="nil"/>
              <w:bottom w:val="single" w:sz="8"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w:t>
            </w:r>
          </w:p>
        </w:tc>
      </w:tr>
      <w:tr w:rsidR="00D000F6"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VAC</w:t>
            </w:r>
          </w:p>
        </w:tc>
        <w:tc>
          <w:tcPr>
            <w:tcW w:w="3250" w:type="pct"/>
            <w:tcBorders>
              <w:top w:val="nil"/>
              <w:left w:val="nil"/>
              <w:bottom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CLIENTE</w:t>
            </w:r>
          </w:p>
        </w:tc>
        <w:tc>
          <w:tcPr>
            <w:tcW w:w="100" w:type="pct"/>
            <w:tcBorders>
              <w:top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85</w:t>
            </w:r>
          </w:p>
        </w:tc>
        <w:tc>
          <w:tcPr>
            <w:tcW w:w="355" w:type="pct"/>
            <w:tcBorders>
              <w:top w:val="nil"/>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54,8%</w:t>
            </w:r>
          </w:p>
        </w:tc>
      </w:tr>
      <w:tr w:rsidR="00D000F6"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VAE</w:t>
            </w:r>
          </w:p>
        </w:tc>
        <w:tc>
          <w:tcPr>
            <w:tcW w:w="3250" w:type="pct"/>
            <w:tcBorders>
              <w:top w:val="nil"/>
              <w:left w:val="nil"/>
              <w:bottom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EMPRESA</w:t>
            </w:r>
          </w:p>
        </w:tc>
        <w:tc>
          <w:tcPr>
            <w:tcW w:w="100" w:type="pct"/>
            <w:tcBorders>
              <w:top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19,4%</w:t>
            </w:r>
          </w:p>
        </w:tc>
      </w:tr>
      <w:tr w:rsidR="00D000F6"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P</w:t>
            </w:r>
          </w:p>
        </w:tc>
        <w:tc>
          <w:tcPr>
            <w:tcW w:w="3250" w:type="pct"/>
            <w:tcBorders>
              <w:top w:val="nil"/>
              <w:left w:val="nil"/>
              <w:bottom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PREPARACIÓN</w:t>
            </w:r>
          </w:p>
        </w:tc>
        <w:tc>
          <w:tcPr>
            <w:tcW w:w="100" w:type="pct"/>
            <w:tcBorders>
              <w:top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3,2%</w:t>
            </w:r>
          </w:p>
        </w:tc>
      </w:tr>
      <w:tr w:rsidR="00D000F6" w:rsidRPr="00291BFE" w:rsidTr="00D000F6">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E</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3,2%</w:t>
            </w:r>
          </w:p>
        </w:tc>
      </w:tr>
      <w:tr w:rsidR="00D000F6"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M</w:t>
            </w:r>
          </w:p>
        </w:tc>
        <w:tc>
          <w:tcPr>
            <w:tcW w:w="3250" w:type="pct"/>
            <w:tcBorders>
              <w:top w:val="nil"/>
              <w:left w:val="nil"/>
              <w:bottom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MOVIMIENTO</w:t>
            </w:r>
          </w:p>
        </w:tc>
        <w:tc>
          <w:tcPr>
            <w:tcW w:w="100" w:type="pct"/>
            <w:tcBorders>
              <w:top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19,4%</w:t>
            </w:r>
          </w:p>
        </w:tc>
      </w:tr>
      <w:tr w:rsidR="00D000F6" w:rsidRPr="00291BFE" w:rsidTr="00D000F6">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I</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D000F6" w:rsidRPr="00291BFE" w:rsidTr="00D000F6">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A</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D000F6" w:rsidRPr="00291BFE" w:rsidTr="00D000F6">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D000F6" w:rsidRPr="00291BFE" w:rsidRDefault="004C2038" w:rsidP="004C2038">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7</w:t>
            </w:r>
          </w:p>
        </w:tc>
        <w:tc>
          <w:tcPr>
            <w:tcW w:w="471" w:type="pct"/>
            <w:tcBorders>
              <w:top w:val="nil"/>
              <w:left w:val="nil"/>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155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100%</w:t>
            </w:r>
          </w:p>
        </w:tc>
      </w:tr>
      <w:tr w:rsidR="00D000F6" w:rsidRPr="00291BFE" w:rsidTr="00D000F6">
        <w:trPr>
          <w:trHeight w:val="20"/>
        </w:trPr>
        <w:tc>
          <w:tcPr>
            <w:tcW w:w="608" w:type="pct"/>
            <w:tcBorders>
              <w:top w:val="nil"/>
              <w:left w:val="single" w:sz="8" w:space="0" w:color="auto"/>
              <w:bottom w:val="nil"/>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250" w:type="pct"/>
            <w:tcBorders>
              <w:top w:val="nil"/>
              <w:left w:val="nil"/>
              <w:bottom w:val="nil"/>
              <w:right w:val="nil"/>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p>
        </w:tc>
        <w:tc>
          <w:tcPr>
            <w:tcW w:w="100" w:type="pct"/>
            <w:tcBorders>
              <w:top w:val="nil"/>
              <w:left w:val="nil"/>
              <w:bottom w:val="nil"/>
              <w:right w:val="nil"/>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p>
        </w:tc>
        <w:tc>
          <w:tcPr>
            <w:tcW w:w="217" w:type="pct"/>
            <w:tcBorders>
              <w:top w:val="nil"/>
              <w:left w:val="single" w:sz="4" w:space="0" w:color="auto"/>
              <w:bottom w:val="nil"/>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nil"/>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nil"/>
              <w:left w:val="nil"/>
              <w:bottom w:val="nil"/>
              <w:right w:val="single" w:sz="8"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r>
      <w:tr w:rsidR="00D000F6" w:rsidRPr="00291BFE" w:rsidTr="00D000F6">
        <w:trPr>
          <w:trHeight w:val="20"/>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w:t>
            </w:r>
            <w:r w:rsidR="004C2038" w:rsidRPr="00291BFE">
              <w:rPr>
                <w:rFonts w:eastAsia="Times New Roman" w:cs="Arial"/>
                <w:color w:val="000000"/>
                <w:sz w:val="15"/>
                <w:szCs w:val="15"/>
                <w:lang w:eastAsia="es-EC"/>
              </w:rPr>
              <w:t>.</w:t>
            </w: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single" w:sz="4" w:space="0" w:color="auto"/>
              <w:left w:val="nil"/>
              <w:bottom w:val="single" w:sz="4" w:space="0" w:color="auto"/>
              <w:right w:val="single" w:sz="8"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74,2%</w:t>
            </w:r>
          </w:p>
        </w:tc>
      </w:tr>
      <w:tr w:rsidR="00D000F6" w:rsidRPr="00291BFE" w:rsidTr="00D000F6">
        <w:trPr>
          <w:trHeight w:val="20"/>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S.V.A</w:t>
            </w:r>
            <w:r w:rsidR="004C2038" w:rsidRPr="00291BFE">
              <w:rPr>
                <w:rFonts w:eastAsia="Times New Roman" w:cs="Arial"/>
                <w:color w:val="000000"/>
                <w:sz w:val="15"/>
                <w:szCs w:val="15"/>
                <w:lang w:eastAsia="es-EC"/>
              </w:rPr>
              <w:t>.</w:t>
            </w:r>
          </w:p>
        </w:tc>
        <w:tc>
          <w:tcPr>
            <w:tcW w:w="3350" w:type="pct"/>
            <w:gridSpan w:val="2"/>
            <w:tcBorders>
              <w:top w:val="single" w:sz="4" w:space="0" w:color="auto"/>
              <w:left w:val="nil"/>
              <w:bottom w:val="single" w:sz="8" w:space="0" w:color="auto"/>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single" w:sz="8" w:space="0" w:color="auto"/>
              <w:right w:val="single" w:sz="4" w:space="0" w:color="auto"/>
            </w:tcBorders>
            <w:shd w:val="clear" w:color="auto" w:fill="auto"/>
            <w:noWrap/>
            <w:vAlign w:val="bottom"/>
            <w:hideMark/>
          </w:tcPr>
          <w:p w:rsidR="00D000F6" w:rsidRPr="00291BFE" w:rsidRDefault="00D000F6" w:rsidP="00D000F6">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nil"/>
              <w:left w:val="nil"/>
              <w:bottom w:val="single" w:sz="8" w:space="0" w:color="auto"/>
              <w:right w:val="single" w:sz="8" w:space="0" w:color="auto"/>
            </w:tcBorders>
            <w:shd w:val="clear" w:color="auto" w:fill="auto"/>
            <w:noWrap/>
            <w:vAlign w:val="bottom"/>
            <w:hideMark/>
          </w:tcPr>
          <w:p w:rsidR="00D000F6" w:rsidRPr="00291BFE" w:rsidRDefault="00D000F6" w:rsidP="00D000F6">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25,8%</w:t>
            </w:r>
          </w:p>
        </w:tc>
      </w:tr>
    </w:tbl>
    <w:p w:rsidR="00D000F6" w:rsidRPr="00B5156B" w:rsidRDefault="00D000F6" w:rsidP="0080527C">
      <w:pPr>
        <w:pStyle w:val="Fuenteilustracionesytablas"/>
      </w:pPr>
      <w:r w:rsidRPr="00B5156B">
        <w:t xml:space="preserve">Fuente: </w:t>
      </w:r>
      <w:proofErr w:type="spellStart"/>
      <w:r w:rsidRPr="00B5156B">
        <w:t>Rive</w:t>
      </w:r>
      <w:proofErr w:type="spellEnd"/>
      <w:r w:rsidRPr="00B5156B">
        <w:t xml:space="preserve"> S.A.</w:t>
      </w:r>
    </w:p>
    <w:p w:rsidR="00D000F6" w:rsidRPr="00B5156B" w:rsidRDefault="00D000F6" w:rsidP="0080527C">
      <w:pPr>
        <w:pStyle w:val="Fuenteilustracionesytablas"/>
      </w:pPr>
      <w:r w:rsidRPr="00B5156B">
        <w:t>Elaborado Por: Carla Ríos, Karen Velasco</w:t>
      </w:r>
    </w:p>
    <w:p w:rsidR="000C4A75" w:rsidRDefault="00382566" w:rsidP="00286E16">
      <w:pPr>
        <w:pStyle w:val="Ttulo5"/>
        <w:jc w:val="both"/>
      </w:pPr>
      <w:r w:rsidRPr="00B5156B">
        <w:br w:type="page"/>
      </w:r>
      <w:r w:rsidR="000C4A75" w:rsidRPr="00B5156B">
        <w:lastRenderedPageBreak/>
        <w:t>Representaciones gráficas del análisis de valor agregado del subproceso</w:t>
      </w:r>
      <w:r w:rsidR="000C4A75">
        <w:t xml:space="preserve"> de servicio de asesoría técnica</w:t>
      </w:r>
    </w:p>
    <w:p w:rsidR="000C4A75" w:rsidRDefault="000C4A75" w:rsidP="0080527C">
      <w:pPr>
        <w:pStyle w:val="Fuenteilustracionesytablas"/>
      </w:pPr>
      <w:r>
        <w:rPr>
          <w:noProof/>
          <w:lang w:eastAsia="es-EC"/>
        </w:rPr>
        <w:drawing>
          <wp:inline distT="0" distB="0" distL="0" distR="0" wp14:anchorId="2C6793AA" wp14:editId="1C98AB2A">
            <wp:extent cx="4584700" cy="2755900"/>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C4A75" w:rsidRDefault="000C4A75" w:rsidP="0080527C">
      <w:pPr>
        <w:pStyle w:val="Epgrafe"/>
      </w:pPr>
      <w:bookmarkStart w:id="460" w:name="_Toc365711585"/>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16</w:t>
      </w:r>
      <w:r w:rsidR="004A07C4">
        <w:fldChar w:fldCharType="end"/>
      </w:r>
      <w:r>
        <w:t xml:space="preserve"> - </w:t>
      </w:r>
      <w:r w:rsidRPr="00D739D4">
        <w:t xml:space="preserve">Cuadro comparativo de la participación de actividades del subproceso </w:t>
      </w:r>
      <w:r w:rsidR="00574EF3">
        <w:t>servicio de asesoría técnica</w:t>
      </w:r>
      <w:bookmarkEnd w:id="460"/>
    </w:p>
    <w:p w:rsidR="000C4A75" w:rsidRPr="00B5156B" w:rsidRDefault="000C4A75" w:rsidP="0080527C">
      <w:pPr>
        <w:pStyle w:val="Fuenteilustracionesytablas"/>
      </w:pPr>
      <w:r w:rsidRPr="00B5156B">
        <w:t xml:space="preserve">Fuente: </w:t>
      </w:r>
      <w:proofErr w:type="spellStart"/>
      <w:r w:rsidRPr="00B5156B">
        <w:t>Rive</w:t>
      </w:r>
      <w:proofErr w:type="spellEnd"/>
      <w:r w:rsidRPr="00B5156B">
        <w:t xml:space="preserve"> S.A.</w:t>
      </w:r>
    </w:p>
    <w:p w:rsidR="000C4A75" w:rsidRDefault="000C4A75" w:rsidP="0080527C">
      <w:pPr>
        <w:pStyle w:val="Fuenteilustracionesytablas"/>
      </w:pPr>
      <w:r w:rsidRPr="00B5156B">
        <w:t>Elaborado Por: Carla Ríos, Karen Velasco</w:t>
      </w:r>
    </w:p>
    <w:p w:rsidR="000C4A75" w:rsidRPr="00B5156B" w:rsidRDefault="000C4A75" w:rsidP="0080527C">
      <w:pPr>
        <w:pStyle w:val="Fuenteilustracionesytablas"/>
      </w:pPr>
    </w:p>
    <w:p w:rsidR="00E030EE" w:rsidRDefault="00E030EE" w:rsidP="0080527C">
      <w:pPr>
        <w:pStyle w:val="Epgrafe"/>
      </w:pPr>
    </w:p>
    <w:p w:rsidR="000C4A75" w:rsidRDefault="000C4A75" w:rsidP="0080527C">
      <w:pPr>
        <w:pStyle w:val="Fuenteilustracionesytablas"/>
      </w:pPr>
      <w:r>
        <w:rPr>
          <w:noProof/>
          <w:lang w:eastAsia="es-EC"/>
        </w:rPr>
        <w:drawing>
          <wp:inline distT="0" distB="0" distL="0" distR="0" wp14:anchorId="27EB2BE6" wp14:editId="03FFCE88">
            <wp:extent cx="3298190" cy="19691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98190" cy="1969135"/>
                    </a:xfrm>
                    <a:prstGeom prst="rect">
                      <a:avLst/>
                    </a:prstGeom>
                    <a:noFill/>
                  </pic:spPr>
                </pic:pic>
              </a:graphicData>
            </a:graphic>
          </wp:inline>
        </w:drawing>
      </w:r>
    </w:p>
    <w:p w:rsidR="000C4A75" w:rsidRDefault="000C4A75" w:rsidP="0080527C">
      <w:pPr>
        <w:pStyle w:val="Epgrafe"/>
      </w:pPr>
      <w:bookmarkStart w:id="461" w:name="_Toc365711586"/>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17</w:t>
      </w:r>
      <w:r w:rsidR="004A07C4">
        <w:fldChar w:fldCharType="end"/>
      </w:r>
      <w:r>
        <w:t xml:space="preserve"> - Análisis de valor agregado situación actual</w:t>
      </w:r>
      <w:bookmarkEnd w:id="461"/>
    </w:p>
    <w:p w:rsidR="000C4A75" w:rsidRPr="00B5156B" w:rsidRDefault="000C4A75" w:rsidP="0080527C">
      <w:pPr>
        <w:pStyle w:val="Fuenteilustracionesytablas"/>
      </w:pPr>
      <w:r w:rsidRPr="00B5156B">
        <w:t xml:space="preserve">Fuente: </w:t>
      </w:r>
      <w:proofErr w:type="spellStart"/>
      <w:r w:rsidRPr="00B5156B">
        <w:t>Rive</w:t>
      </w:r>
      <w:proofErr w:type="spellEnd"/>
      <w:r w:rsidRPr="00B5156B">
        <w:t xml:space="preserve"> S.A.</w:t>
      </w:r>
    </w:p>
    <w:p w:rsidR="000C4A75" w:rsidRDefault="000C4A75" w:rsidP="0080527C">
      <w:pPr>
        <w:pStyle w:val="Fuenteilustracionesytablas"/>
      </w:pPr>
      <w:r w:rsidRPr="00B5156B">
        <w:t>Elaborado Por: Carla Ríos, Karen Velasco</w:t>
      </w:r>
    </w:p>
    <w:p w:rsidR="00E030EE" w:rsidRPr="00E030EE" w:rsidRDefault="000C4A75" w:rsidP="00E030EE">
      <w:r>
        <w:br w:type="page"/>
      </w:r>
    </w:p>
    <w:p w:rsidR="0033283D" w:rsidRPr="00B5156B" w:rsidRDefault="00096801" w:rsidP="00F169A0">
      <w:pPr>
        <w:pStyle w:val="Ttulo4"/>
      </w:pPr>
      <w:bookmarkStart w:id="462" w:name="_Toc356032320"/>
      <w:bookmarkStart w:id="463" w:name="_Toc365711691"/>
      <w:r w:rsidRPr="00B5156B">
        <w:lastRenderedPageBreak/>
        <w:t xml:space="preserve">Análisis </w:t>
      </w:r>
      <w:r w:rsidR="003E4579" w:rsidRPr="00B5156B">
        <w:t xml:space="preserve">de valor agregado de la situación actual </w:t>
      </w:r>
      <w:r w:rsidRPr="00B5156B">
        <w:t xml:space="preserve">del </w:t>
      </w:r>
      <w:r w:rsidR="00873947" w:rsidRPr="00B5156B">
        <w:t>sub</w:t>
      </w:r>
      <w:r w:rsidRPr="00B5156B">
        <w:t>proceso gestión de pagos</w:t>
      </w:r>
      <w:bookmarkEnd w:id="462"/>
      <w:bookmarkEnd w:id="463"/>
    </w:p>
    <w:p w:rsidR="0033283D" w:rsidRPr="00B5156B" w:rsidRDefault="0033283D" w:rsidP="0080527C">
      <w:pPr>
        <w:pStyle w:val="Epgrafe"/>
      </w:pPr>
      <w:bookmarkStart w:id="464" w:name="_Toc365711474"/>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16</w:t>
      </w:r>
      <w:r w:rsidR="004A07C4" w:rsidRPr="00B5156B">
        <w:rPr>
          <w:noProof/>
        </w:rPr>
        <w:fldChar w:fldCharType="end"/>
      </w:r>
      <w:r w:rsidRPr="00B5156B">
        <w:t xml:space="preserve"> - Análisis de valor agregado de la situación actual del subproceso gestión de pagos</w:t>
      </w:r>
      <w:bookmarkEnd w:id="464"/>
    </w:p>
    <w:tbl>
      <w:tblPr>
        <w:tblW w:w="5000" w:type="pct"/>
        <w:tblLayout w:type="fixed"/>
        <w:tblCellMar>
          <w:left w:w="70" w:type="dxa"/>
          <w:right w:w="70" w:type="dxa"/>
        </w:tblCellMar>
        <w:tblLook w:val="04A0" w:firstRow="1" w:lastRow="0" w:firstColumn="1" w:lastColumn="0" w:noHBand="0" w:noVBand="1"/>
      </w:tblPr>
      <w:tblGrid>
        <w:gridCol w:w="1346"/>
        <w:gridCol w:w="3652"/>
        <w:gridCol w:w="589"/>
        <w:gridCol w:w="581"/>
        <w:gridCol w:w="242"/>
        <w:gridCol w:w="242"/>
        <w:gridCol w:w="268"/>
        <w:gridCol w:w="242"/>
        <w:gridCol w:w="253"/>
        <w:gridCol w:w="1003"/>
      </w:tblGrid>
      <w:tr w:rsidR="00407C3C" w:rsidRPr="00954052" w:rsidTr="000D5280">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407C3C" w:rsidRPr="00954052" w:rsidRDefault="00407C3C" w:rsidP="00407C3C">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407C3C" w:rsidRPr="00954052" w:rsidTr="000D5280">
        <w:trPr>
          <w:trHeight w:val="20"/>
        </w:trPr>
        <w:tc>
          <w:tcPr>
            <w:tcW w:w="799" w:type="pct"/>
            <w:tcBorders>
              <w:top w:val="nil"/>
              <w:left w:val="single" w:sz="8" w:space="0" w:color="auto"/>
              <w:bottom w:val="nil"/>
              <w:right w:val="nil"/>
            </w:tcBorders>
            <w:shd w:val="clear" w:color="auto" w:fill="auto"/>
            <w:noWrap/>
            <w:vAlign w:val="bottom"/>
            <w:hideMark/>
          </w:tcPr>
          <w:p w:rsidR="00407C3C" w:rsidRPr="00291BFE" w:rsidRDefault="00407C3C" w:rsidP="00407C3C">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PROCESO:</w:t>
            </w:r>
          </w:p>
        </w:tc>
        <w:tc>
          <w:tcPr>
            <w:tcW w:w="3008" w:type="pct"/>
            <w:gridSpan w:val="4"/>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Gestión Contable y Financiera</w:t>
            </w:r>
          </w:p>
        </w:tc>
        <w:tc>
          <w:tcPr>
            <w:tcW w:w="144" w:type="pct"/>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p>
        </w:tc>
        <w:tc>
          <w:tcPr>
            <w:tcW w:w="303" w:type="pct"/>
            <w:gridSpan w:val="2"/>
            <w:tcBorders>
              <w:top w:val="nil"/>
              <w:left w:val="nil"/>
              <w:bottom w:val="nil"/>
              <w:right w:val="nil"/>
            </w:tcBorders>
            <w:shd w:val="clear" w:color="auto" w:fill="auto"/>
            <w:noWrap/>
            <w:vAlign w:val="bottom"/>
            <w:hideMark/>
          </w:tcPr>
          <w:p w:rsidR="00407C3C" w:rsidRPr="00954052" w:rsidRDefault="00407C3C" w:rsidP="00407C3C">
            <w:pPr>
              <w:spacing w:after="0" w:line="240" w:lineRule="auto"/>
              <w:jc w:val="center"/>
              <w:rPr>
                <w:rFonts w:eastAsia="Times New Roman" w:cs="Arial"/>
                <w:color w:val="000000"/>
                <w:sz w:val="16"/>
                <w:szCs w:val="14"/>
                <w:lang w:eastAsia="es-EC"/>
              </w:rPr>
            </w:pPr>
          </w:p>
        </w:tc>
        <w:tc>
          <w:tcPr>
            <w:tcW w:w="149" w:type="pct"/>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p>
        </w:tc>
        <w:tc>
          <w:tcPr>
            <w:tcW w:w="596" w:type="pct"/>
            <w:tcBorders>
              <w:top w:val="nil"/>
              <w:left w:val="nil"/>
              <w:bottom w:val="nil"/>
              <w:right w:val="single" w:sz="8" w:space="0" w:color="auto"/>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407C3C" w:rsidRPr="00954052" w:rsidTr="000D5280">
        <w:trPr>
          <w:trHeight w:val="20"/>
        </w:trPr>
        <w:tc>
          <w:tcPr>
            <w:tcW w:w="799" w:type="pct"/>
            <w:tcBorders>
              <w:top w:val="nil"/>
              <w:left w:val="single" w:sz="8" w:space="0" w:color="auto"/>
              <w:bottom w:val="nil"/>
              <w:right w:val="nil"/>
            </w:tcBorders>
            <w:shd w:val="clear" w:color="auto" w:fill="auto"/>
            <w:noWrap/>
            <w:vAlign w:val="bottom"/>
            <w:hideMark/>
          </w:tcPr>
          <w:p w:rsidR="00407C3C" w:rsidRPr="00291BFE" w:rsidRDefault="00407C3C" w:rsidP="00407C3C">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SUBPROCESO:</w:t>
            </w:r>
          </w:p>
        </w:tc>
        <w:tc>
          <w:tcPr>
            <w:tcW w:w="3008" w:type="pct"/>
            <w:gridSpan w:val="4"/>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Gestión de Pagos</w:t>
            </w:r>
          </w:p>
        </w:tc>
        <w:tc>
          <w:tcPr>
            <w:tcW w:w="144" w:type="pct"/>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p>
        </w:tc>
        <w:tc>
          <w:tcPr>
            <w:tcW w:w="159" w:type="pct"/>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p>
        </w:tc>
        <w:tc>
          <w:tcPr>
            <w:tcW w:w="144" w:type="pct"/>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p>
        </w:tc>
        <w:tc>
          <w:tcPr>
            <w:tcW w:w="149" w:type="pct"/>
            <w:tcBorders>
              <w:top w:val="nil"/>
              <w:left w:val="nil"/>
              <w:bottom w:val="nil"/>
              <w:right w:val="nil"/>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p>
        </w:tc>
        <w:tc>
          <w:tcPr>
            <w:tcW w:w="596" w:type="pct"/>
            <w:tcBorders>
              <w:top w:val="nil"/>
              <w:left w:val="nil"/>
              <w:bottom w:val="nil"/>
              <w:right w:val="single" w:sz="8" w:space="0" w:color="auto"/>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407C3C" w:rsidRPr="000D5280" w:rsidTr="000D5280">
        <w:trPr>
          <w:trHeight w:val="20"/>
        </w:trPr>
        <w:tc>
          <w:tcPr>
            <w:tcW w:w="79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No.</w:t>
            </w:r>
          </w:p>
        </w:tc>
        <w:tc>
          <w:tcPr>
            <w:tcW w:w="2169"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ACTIVIDADES</w:t>
            </w:r>
          </w:p>
        </w:tc>
        <w:tc>
          <w:tcPr>
            <w:tcW w:w="350" w:type="pct"/>
            <w:tcBorders>
              <w:top w:val="single" w:sz="8" w:space="0" w:color="auto"/>
              <w:left w:val="nil"/>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V.A.C.</w:t>
            </w:r>
          </w:p>
        </w:tc>
        <w:tc>
          <w:tcPr>
            <w:tcW w:w="345" w:type="pct"/>
            <w:tcBorders>
              <w:top w:val="single" w:sz="8" w:space="0" w:color="auto"/>
              <w:left w:val="nil"/>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V.A.E.</w:t>
            </w:r>
          </w:p>
        </w:tc>
        <w:tc>
          <w:tcPr>
            <w:tcW w:w="144" w:type="pct"/>
            <w:tcBorders>
              <w:top w:val="single" w:sz="8" w:space="0" w:color="auto"/>
              <w:left w:val="nil"/>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P</w:t>
            </w:r>
          </w:p>
        </w:tc>
        <w:tc>
          <w:tcPr>
            <w:tcW w:w="144" w:type="pct"/>
            <w:tcBorders>
              <w:top w:val="single" w:sz="8" w:space="0" w:color="auto"/>
              <w:left w:val="nil"/>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E</w:t>
            </w:r>
          </w:p>
        </w:tc>
        <w:tc>
          <w:tcPr>
            <w:tcW w:w="159" w:type="pct"/>
            <w:tcBorders>
              <w:top w:val="single" w:sz="8" w:space="0" w:color="auto"/>
              <w:left w:val="nil"/>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M</w:t>
            </w:r>
          </w:p>
        </w:tc>
        <w:tc>
          <w:tcPr>
            <w:tcW w:w="144" w:type="pct"/>
            <w:tcBorders>
              <w:top w:val="single" w:sz="8" w:space="0" w:color="auto"/>
              <w:left w:val="nil"/>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I</w:t>
            </w:r>
          </w:p>
        </w:tc>
        <w:tc>
          <w:tcPr>
            <w:tcW w:w="149" w:type="pct"/>
            <w:tcBorders>
              <w:top w:val="single" w:sz="8" w:space="0" w:color="auto"/>
              <w:left w:val="nil"/>
              <w:bottom w:val="single" w:sz="8" w:space="0" w:color="auto"/>
              <w:right w:val="single" w:sz="4" w:space="0" w:color="auto"/>
            </w:tcBorders>
            <w:shd w:val="clear" w:color="auto" w:fill="auto"/>
            <w:noWrap/>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A</w:t>
            </w:r>
          </w:p>
        </w:tc>
        <w:tc>
          <w:tcPr>
            <w:tcW w:w="596" w:type="pct"/>
            <w:tcBorders>
              <w:top w:val="single" w:sz="8" w:space="0" w:color="auto"/>
              <w:left w:val="nil"/>
              <w:bottom w:val="single" w:sz="8" w:space="0" w:color="auto"/>
              <w:right w:val="single" w:sz="8" w:space="0" w:color="auto"/>
            </w:tcBorders>
            <w:shd w:val="clear" w:color="auto" w:fill="auto"/>
            <w:vAlign w:val="center"/>
            <w:hideMark/>
          </w:tcPr>
          <w:p w:rsidR="00407C3C" w:rsidRPr="000D5280" w:rsidRDefault="00407C3C" w:rsidP="00407C3C">
            <w:pPr>
              <w:spacing w:after="0" w:line="240" w:lineRule="auto"/>
              <w:jc w:val="center"/>
              <w:rPr>
                <w:rFonts w:eastAsia="Times New Roman" w:cs="Arial"/>
                <w:b/>
                <w:bCs/>
                <w:color w:val="000000"/>
                <w:sz w:val="14"/>
                <w:szCs w:val="14"/>
                <w:lang w:eastAsia="es-EC"/>
              </w:rPr>
            </w:pPr>
            <w:r w:rsidRPr="000D5280">
              <w:rPr>
                <w:rFonts w:eastAsia="Times New Roman" w:cs="Arial"/>
                <w:b/>
                <w:bCs/>
                <w:color w:val="000000"/>
                <w:sz w:val="14"/>
                <w:szCs w:val="14"/>
                <w:lang w:eastAsia="es-EC"/>
              </w:rPr>
              <w:t>TIEMPOS EFECTIVOS EN MINUTOS</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169" w:type="pct"/>
            <w:tcBorders>
              <w:top w:val="nil"/>
              <w:left w:val="nil"/>
              <w:bottom w:val="single" w:sz="4" w:space="0" w:color="auto"/>
              <w:right w:val="single" w:sz="4" w:space="0" w:color="auto"/>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Revisar la concordancia en los documentos recibidos</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Ingreso la factura y retención al sistema</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Revisión de fechas de vencimiento de pago</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169" w:type="pct"/>
            <w:tcBorders>
              <w:top w:val="single" w:sz="4" w:space="0" w:color="auto"/>
              <w:left w:val="nil"/>
              <w:bottom w:val="single" w:sz="4" w:space="0" w:color="auto"/>
              <w:right w:val="single" w:sz="4" w:space="0" w:color="000000"/>
            </w:tcBorders>
            <w:shd w:val="clear" w:color="auto" w:fill="auto"/>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Elabora reporte de flujos semanales (cobros, pagos y préstamos que posee la empresa)</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30</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169" w:type="pct"/>
            <w:tcBorders>
              <w:top w:val="single" w:sz="4" w:space="0" w:color="auto"/>
              <w:left w:val="nil"/>
              <w:bottom w:val="single" w:sz="4" w:space="0" w:color="auto"/>
              <w:right w:val="single" w:sz="4" w:space="0" w:color="000000"/>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Analiza el reporte</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nil"/>
              <w:right w:val="nil"/>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p>
        </w:tc>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169" w:type="pct"/>
            <w:tcBorders>
              <w:top w:val="single" w:sz="4" w:space="0" w:color="auto"/>
              <w:left w:val="nil"/>
              <w:bottom w:val="single" w:sz="4" w:space="0" w:color="auto"/>
              <w:right w:val="single" w:sz="4" w:space="0" w:color="000000"/>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Emite y contabiliza cheque según fecha de pago</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169" w:type="pct"/>
            <w:tcBorders>
              <w:top w:val="single" w:sz="4" w:space="0" w:color="auto"/>
              <w:left w:val="nil"/>
              <w:bottom w:val="single" w:sz="4" w:space="0" w:color="auto"/>
              <w:right w:val="single" w:sz="4" w:space="0" w:color="000000"/>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Revisa cheques emitidos</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169" w:type="pct"/>
            <w:tcBorders>
              <w:top w:val="single" w:sz="4" w:space="0" w:color="auto"/>
              <w:left w:val="nil"/>
              <w:bottom w:val="single" w:sz="4" w:space="0" w:color="auto"/>
              <w:right w:val="single" w:sz="4" w:space="0" w:color="000000"/>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Recepción de cheques y los firma</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Pago cheques a proveedores</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c>
          <w:tcPr>
            <w:tcW w:w="2169" w:type="pct"/>
            <w:tcBorders>
              <w:top w:val="single" w:sz="4" w:space="0" w:color="auto"/>
              <w:left w:val="nil"/>
              <w:bottom w:val="single" w:sz="4" w:space="0" w:color="auto"/>
              <w:right w:val="single" w:sz="4" w:space="0" w:color="000000"/>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Archivar hasta que fecha esté por vencer</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407C3C" w:rsidRPr="00954052" w:rsidTr="000D5280">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11</w:t>
            </w:r>
          </w:p>
        </w:tc>
        <w:tc>
          <w:tcPr>
            <w:tcW w:w="2169" w:type="pct"/>
            <w:tcBorders>
              <w:top w:val="single" w:sz="4" w:space="0" w:color="auto"/>
              <w:left w:val="nil"/>
              <w:bottom w:val="single" w:sz="4" w:space="0" w:color="auto"/>
              <w:right w:val="single" w:sz="4" w:space="0" w:color="000000"/>
            </w:tcBorders>
            <w:shd w:val="clear" w:color="auto" w:fill="auto"/>
            <w:noWrap/>
            <w:vAlign w:val="bottom"/>
            <w:hideMark/>
          </w:tcPr>
          <w:p w:rsidR="00407C3C" w:rsidRPr="00954052" w:rsidRDefault="00407C3C" w:rsidP="00407C3C">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Anula cheques y su contabilización</w:t>
            </w:r>
          </w:p>
        </w:tc>
        <w:tc>
          <w:tcPr>
            <w:tcW w:w="350"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45"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4"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9" w:type="pct"/>
            <w:tcBorders>
              <w:top w:val="nil"/>
              <w:left w:val="nil"/>
              <w:bottom w:val="single" w:sz="4" w:space="0" w:color="auto"/>
              <w:right w:val="single" w:sz="4"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96" w:type="pct"/>
            <w:tcBorders>
              <w:top w:val="nil"/>
              <w:left w:val="nil"/>
              <w:bottom w:val="single" w:sz="4"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r>
      <w:tr w:rsidR="00407C3C" w:rsidRPr="00954052" w:rsidTr="000D5280">
        <w:trPr>
          <w:trHeight w:val="20"/>
        </w:trPr>
        <w:tc>
          <w:tcPr>
            <w:tcW w:w="4404"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07C3C" w:rsidRPr="00954052" w:rsidRDefault="00407C3C" w:rsidP="00407C3C">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96" w:type="pct"/>
            <w:tcBorders>
              <w:top w:val="single" w:sz="8" w:space="0" w:color="auto"/>
              <w:left w:val="nil"/>
              <w:bottom w:val="single" w:sz="8" w:space="0" w:color="auto"/>
              <w:right w:val="single" w:sz="8" w:space="0" w:color="auto"/>
            </w:tcBorders>
            <w:shd w:val="clear" w:color="auto" w:fill="auto"/>
            <w:noWrap/>
            <w:vAlign w:val="center"/>
            <w:hideMark/>
          </w:tcPr>
          <w:p w:rsidR="00407C3C" w:rsidRPr="00954052" w:rsidRDefault="00407C3C" w:rsidP="00407C3C">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134</w:t>
            </w:r>
          </w:p>
        </w:tc>
      </w:tr>
    </w:tbl>
    <w:p w:rsidR="00407C3C" w:rsidRPr="00B5156B" w:rsidRDefault="00407C3C" w:rsidP="00407C3C">
      <w:pPr>
        <w:spacing w:after="0" w:line="240" w:lineRule="auto"/>
        <w:rPr>
          <w:rFonts w:cs="Arial"/>
        </w:rPr>
      </w:pPr>
    </w:p>
    <w:tbl>
      <w:tblPr>
        <w:tblW w:w="5000" w:type="pct"/>
        <w:tblCellMar>
          <w:left w:w="70" w:type="dxa"/>
          <w:right w:w="70" w:type="dxa"/>
        </w:tblCellMar>
        <w:tblLook w:val="04A0" w:firstRow="1" w:lastRow="0" w:firstColumn="1" w:lastColumn="0" w:noHBand="0" w:noVBand="1"/>
      </w:tblPr>
      <w:tblGrid>
        <w:gridCol w:w="1016"/>
        <w:gridCol w:w="5464"/>
        <w:gridCol w:w="182"/>
        <w:gridCol w:w="382"/>
        <w:gridCol w:w="785"/>
        <w:gridCol w:w="589"/>
      </w:tblGrid>
      <w:tr w:rsidR="0033283D" w:rsidRPr="00291BFE" w:rsidTr="0033283D">
        <w:trPr>
          <w:trHeight w:val="20"/>
        </w:trPr>
        <w:tc>
          <w:tcPr>
            <w:tcW w:w="395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33283D" w:rsidRPr="00291BFE" w:rsidRDefault="0033283D" w:rsidP="0033283D">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COMPOSICIÓN DE ACTIVIDADES</w:t>
            </w:r>
          </w:p>
        </w:tc>
        <w:tc>
          <w:tcPr>
            <w:tcW w:w="104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283D" w:rsidRPr="00291BFE" w:rsidRDefault="0033283D" w:rsidP="0033283D">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MÉTODO ACTUAL</w:t>
            </w:r>
          </w:p>
        </w:tc>
      </w:tr>
      <w:tr w:rsidR="0033283D" w:rsidRPr="00291BFE" w:rsidTr="0033283D">
        <w:trPr>
          <w:trHeight w:val="20"/>
        </w:trPr>
        <w:tc>
          <w:tcPr>
            <w:tcW w:w="3957" w:type="pct"/>
            <w:gridSpan w:val="3"/>
            <w:vMerge/>
            <w:tcBorders>
              <w:top w:val="single" w:sz="8" w:space="0" w:color="auto"/>
              <w:left w:val="single" w:sz="8" w:space="0" w:color="auto"/>
              <w:bottom w:val="single" w:sz="8" w:space="0" w:color="000000"/>
              <w:right w:val="nil"/>
            </w:tcBorders>
            <w:vAlign w:val="center"/>
            <w:hideMark/>
          </w:tcPr>
          <w:p w:rsidR="0033283D" w:rsidRPr="00291BFE" w:rsidRDefault="0033283D" w:rsidP="0033283D">
            <w:pPr>
              <w:spacing w:after="0" w:line="240" w:lineRule="auto"/>
              <w:rPr>
                <w:rFonts w:eastAsia="Times New Roman" w:cs="Arial"/>
                <w:b/>
                <w:bCs/>
                <w:color w:val="000000"/>
                <w:sz w:val="15"/>
                <w:szCs w:val="15"/>
                <w:lang w:eastAsia="es-EC"/>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No.</w:t>
            </w:r>
          </w:p>
        </w:tc>
        <w:tc>
          <w:tcPr>
            <w:tcW w:w="471" w:type="pct"/>
            <w:tcBorders>
              <w:top w:val="nil"/>
              <w:left w:val="nil"/>
              <w:bottom w:val="single" w:sz="8"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TIEMPO</w:t>
            </w:r>
          </w:p>
        </w:tc>
        <w:tc>
          <w:tcPr>
            <w:tcW w:w="355" w:type="pct"/>
            <w:tcBorders>
              <w:top w:val="nil"/>
              <w:left w:val="nil"/>
              <w:bottom w:val="single" w:sz="8"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VAC</w:t>
            </w:r>
          </w:p>
        </w:tc>
        <w:tc>
          <w:tcPr>
            <w:tcW w:w="3250" w:type="pct"/>
            <w:tcBorders>
              <w:top w:val="nil"/>
              <w:left w:val="nil"/>
              <w:bottom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CLIENTE</w:t>
            </w:r>
          </w:p>
        </w:tc>
        <w:tc>
          <w:tcPr>
            <w:tcW w:w="100" w:type="pct"/>
            <w:tcBorders>
              <w:top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5" w:type="pct"/>
            <w:tcBorders>
              <w:top w:val="nil"/>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VAE</w:t>
            </w:r>
          </w:p>
        </w:tc>
        <w:tc>
          <w:tcPr>
            <w:tcW w:w="3250" w:type="pct"/>
            <w:tcBorders>
              <w:top w:val="nil"/>
              <w:left w:val="nil"/>
              <w:bottom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EMPRESA</w:t>
            </w:r>
          </w:p>
        </w:tc>
        <w:tc>
          <w:tcPr>
            <w:tcW w:w="100" w:type="pct"/>
            <w:tcBorders>
              <w:top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41,0%</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P</w:t>
            </w:r>
          </w:p>
        </w:tc>
        <w:tc>
          <w:tcPr>
            <w:tcW w:w="3250" w:type="pct"/>
            <w:tcBorders>
              <w:top w:val="nil"/>
              <w:left w:val="nil"/>
              <w:bottom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PREPARACIÓN</w:t>
            </w:r>
          </w:p>
        </w:tc>
        <w:tc>
          <w:tcPr>
            <w:tcW w:w="100" w:type="pct"/>
            <w:tcBorders>
              <w:top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21</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15,7%</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E</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14,9%</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M</w:t>
            </w:r>
          </w:p>
        </w:tc>
        <w:tc>
          <w:tcPr>
            <w:tcW w:w="3250" w:type="pct"/>
            <w:tcBorders>
              <w:top w:val="nil"/>
              <w:left w:val="nil"/>
              <w:bottom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MOVIMIENTO</w:t>
            </w:r>
          </w:p>
        </w:tc>
        <w:tc>
          <w:tcPr>
            <w:tcW w:w="100" w:type="pct"/>
            <w:tcBorders>
              <w:top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I</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33</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24,6%</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A</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3,7%</w:t>
            </w:r>
          </w:p>
        </w:tc>
      </w:tr>
      <w:tr w:rsidR="0033283D" w:rsidRPr="00291BFE" w:rsidTr="0033283D">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r w:rsidR="004C2038" w:rsidRPr="00291BFE">
              <w:rPr>
                <w:rFonts w:eastAsia="Times New Roman" w:cs="Arial"/>
                <w:color w:val="000000"/>
                <w:sz w:val="15"/>
                <w:szCs w:val="15"/>
                <w:lang w:eastAsia="es-EC"/>
              </w:rPr>
              <w:t>11</w:t>
            </w:r>
          </w:p>
        </w:tc>
        <w:tc>
          <w:tcPr>
            <w:tcW w:w="471" w:type="pct"/>
            <w:tcBorders>
              <w:top w:val="nil"/>
              <w:left w:val="nil"/>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134</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100%</w:t>
            </w:r>
          </w:p>
        </w:tc>
      </w:tr>
      <w:tr w:rsidR="0033283D" w:rsidRPr="00291BFE" w:rsidTr="0033283D">
        <w:trPr>
          <w:trHeight w:val="20"/>
        </w:trPr>
        <w:tc>
          <w:tcPr>
            <w:tcW w:w="608" w:type="pct"/>
            <w:tcBorders>
              <w:top w:val="nil"/>
              <w:left w:val="single" w:sz="8" w:space="0" w:color="auto"/>
              <w:bottom w:val="nil"/>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250" w:type="pct"/>
            <w:tcBorders>
              <w:top w:val="nil"/>
              <w:left w:val="nil"/>
              <w:bottom w:val="nil"/>
              <w:right w:val="nil"/>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p>
        </w:tc>
        <w:tc>
          <w:tcPr>
            <w:tcW w:w="100" w:type="pct"/>
            <w:tcBorders>
              <w:top w:val="nil"/>
              <w:left w:val="nil"/>
              <w:bottom w:val="nil"/>
              <w:right w:val="nil"/>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p>
        </w:tc>
        <w:tc>
          <w:tcPr>
            <w:tcW w:w="217" w:type="pct"/>
            <w:tcBorders>
              <w:top w:val="nil"/>
              <w:left w:val="single" w:sz="4" w:space="0" w:color="auto"/>
              <w:bottom w:val="nil"/>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nil"/>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nil"/>
              <w:left w:val="nil"/>
              <w:bottom w:val="nil"/>
              <w:right w:val="single" w:sz="8"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r>
      <w:tr w:rsidR="0033283D" w:rsidRPr="00291BFE" w:rsidTr="0033283D">
        <w:trPr>
          <w:trHeight w:val="20"/>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w:t>
            </w:r>
            <w:r w:rsidR="004C2038" w:rsidRPr="00291BFE">
              <w:rPr>
                <w:rFonts w:eastAsia="Times New Roman" w:cs="Arial"/>
                <w:color w:val="000000"/>
                <w:sz w:val="15"/>
                <w:szCs w:val="15"/>
                <w:lang w:eastAsia="es-EC"/>
              </w:rPr>
              <w:t>.</w:t>
            </w: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single" w:sz="4" w:space="0" w:color="auto"/>
              <w:left w:val="nil"/>
              <w:bottom w:val="single" w:sz="4" w:space="0" w:color="auto"/>
              <w:right w:val="single" w:sz="8"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41,0%</w:t>
            </w:r>
          </w:p>
        </w:tc>
      </w:tr>
      <w:tr w:rsidR="0033283D" w:rsidRPr="00291BFE" w:rsidTr="0033283D">
        <w:trPr>
          <w:trHeight w:val="20"/>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S.V.A</w:t>
            </w:r>
            <w:r w:rsidR="004C2038" w:rsidRPr="00291BFE">
              <w:rPr>
                <w:rFonts w:eastAsia="Times New Roman" w:cs="Arial"/>
                <w:color w:val="000000"/>
                <w:sz w:val="15"/>
                <w:szCs w:val="15"/>
                <w:lang w:eastAsia="es-EC"/>
              </w:rPr>
              <w:t>.</w:t>
            </w:r>
          </w:p>
        </w:tc>
        <w:tc>
          <w:tcPr>
            <w:tcW w:w="3350" w:type="pct"/>
            <w:gridSpan w:val="2"/>
            <w:tcBorders>
              <w:top w:val="single" w:sz="4" w:space="0" w:color="auto"/>
              <w:left w:val="nil"/>
              <w:bottom w:val="single" w:sz="8"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single" w:sz="8" w:space="0" w:color="auto"/>
              <w:right w:val="single" w:sz="4" w:space="0" w:color="auto"/>
            </w:tcBorders>
            <w:shd w:val="clear" w:color="auto" w:fill="auto"/>
            <w:noWrap/>
            <w:vAlign w:val="bottom"/>
            <w:hideMark/>
          </w:tcPr>
          <w:p w:rsidR="0033283D" w:rsidRPr="00291BFE" w:rsidRDefault="0033283D" w:rsidP="0033283D">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nil"/>
              <w:left w:val="nil"/>
              <w:bottom w:val="single" w:sz="8" w:space="0" w:color="auto"/>
              <w:right w:val="single" w:sz="8" w:space="0" w:color="auto"/>
            </w:tcBorders>
            <w:shd w:val="clear" w:color="auto" w:fill="auto"/>
            <w:noWrap/>
            <w:vAlign w:val="bottom"/>
            <w:hideMark/>
          </w:tcPr>
          <w:p w:rsidR="0033283D" w:rsidRPr="00291BFE" w:rsidRDefault="0033283D" w:rsidP="0033283D">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59,0%</w:t>
            </w:r>
          </w:p>
        </w:tc>
      </w:tr>
    </w:tbl>
    <w:p w:rsidR="0033283D" w:rsidRPr="00B5156B" w:rsidRDefault="0033283D" w:rsidP="0080527C">
      <w:pPr>
        <w:pStyle w:val="Fuenteilustracionesytablas"/>
      </w:pPr>
      <w:r w:rsidRPr="00B5156B">
        <w:t xml:space="preserve">Fuente: </w:t>
      </w:r>
      <w:proofErr w:type="spellStart"/>
      <w:r w:rsidRPr="00B5156B">
        <w:t>Rive</w:t>
      </w:r>
      <w:proofErr w:type="spellEnd"/>
      <w:r w:rsidRPr="00B5156B">
        <w:t xml:space="preserve"> S.A.</w:t>
      </w:r>
    </w:p>
    <w:p w:rsidR="0033283D" w:rsidRPr="00B5156B" w:rsidRDefault="0033283D" w:rsidP="0080527C">
      <w:pPr>
        <w:pStyle w:val="Fuenteilustracionesytablas"/>
      </w:pPr>
      <w:r w:rsidRPr="00B5156B">
        <w:t>Elaborado Por: Carla Ríos, Karen Velasco</w:t>
      </w:r>
    </w:p>
    <w:p w:rsidR="000C4A75" w:rsidRDefault="0033283D" w:rsidP="00954052">
      <w:pPr>
        <w:pStyle w:val="Ttulo5"/>
        <w:jc w:val="both"/>
      </w:pPr>
      <w:r w:rsidRPr="00B5156B">
        <w:br w:type="page"/>
      </w:r>
      <w:r w:rsidR="000C4A75" w:rsidRPr="00B5156B">
        <w:lastRenderedPageBreak/>
        <w:t>Representaciones gráficas del análisis de valor agregado del subproceso</w:t>
      </w:r>
      <w:r w:rsidR="000C4A75">
        <w:t xml:space="preserve"> de gestión de pagos</w:t>
      </w:r>
    </w:p>
    <w:p w:rsidR="000C4A75" w:rsidRDefault="000C4A75" w:rsidP="0080527C">
      <w:pPr>
        <w:pStyle w:val="Fuenteilustracionesytablas"/>
      </w:pPr>
      <w:r>
        <w:rPr>
          <w:noProof/>
          <w:lang w:eastAsia="es-EC"/>
        </w:rPr>
        <w:drawing>
          <wp:inline distT="0" distB="0" distL="0" distR="0" wp14:anchorId="07A2DED3" wp14:editId="0E4AE699">
            <wp:extent cx="4491818" cy="2700068"/>
            <wp:effectExtent l="0" t="0" r="4445"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98466" cy="2704064"/>
                    </a:xfrm>
                    <a:prstGeom prst="rect">
                      <a:avLst/>
                    </a:prstGeom>
                    <a:noFill/>
                  </pic:spPr>
                </pic:pic>
              </a:graphicData>
            </a:graphic>
          </wp:inline>
        </w:drawing>
      </w:r>
    </w:p>
    <w:p w:rsidR="00E030EE" w:rsidRDefault="000C4A75" w:rsidP="0080527C">
      <w:pPr>
        <w:pStyle w:val="Epgrafe"/>
      </w:pPr>
      <w:bookmarkStart w:id="465" w:name="_Toc365711587"/>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18</w:t>
      </w:r>
      <w:r w:rsidR="004A07C4">
        <w:fldChar w:fldCharType="end"/>
      </w:r>
      <w:r>
        <w:t xml:space="preserve"> - </w:t>
      </w:r>
      <w:r w:rsidRPr="00D739D4">
        <w:t xml:space="preserve">Cuadro comparativo de la participación de actividades del subproceso </w:t>
      </w:r>
      <w:r w:rsidR="00574EF3">
        <w:t>gestión de pagos</w:t>
      </w:r>
      <w:bookmarkEnd w:id="465"/>
    </w:p>
    <w:p w:rsidR="000C4A75" w:rsidRPr="00B5156B" w:rsidRDefault="000C4A75" w:rsidP="0080527C">
      <w:pPr>
        <w:pStyle w:val="Fuenteilustracionesytablas"/>
      </w:pPr>
      <w:r w:rsidRPr="00B5156B">
        <w:t xml:space="preserve">Fuente: </w:t>
      </w:r>
      <w:proofErr w:type="spellStart"/>
      <w:r w:rsidRPr="00B5156B">
        <w:t>Rive</w:t>
      </w:r>
      <w:proofErr w:type="spellEnd"/>
      <w:r w:rsidRPr="00B5156B">
        <w:t xml:space="preserve"> S.A.</w:t>
      </w:r>
    </w:p>
    <w:p w:rsidR="000C4A75" w:rsidRDefault="000C4A75" w:rsidP="0080527C">
      <w:pPr>
        <w:pStyle w:val="Fuenteilustracionesytablas"/>
      </w:pPr>
      <w:r w:rsidRPr="00B5156B">
        <w:t>Elaborado Por: Carla Ríos, Karen Velasco</w:t>
      </w:r>
    </w:p>
    <w:p w:rsidR="000C4A75" w:rsidRDefault="000C4A75" w:rsidP="0080527C">
      <w:pPr>
        <w:pStyle w:val="Fuenteilustracionesytablas"/>
      </w:pPr>
    </w:p>
    <w:p w:rsidR="000C4A75" w:rsidRDefault="000C4A75" w:rsidP="0080527C">
      <w:pPr>
        <w:pStyle w:val="Fuenteilustracionesytablas"/>
      </w:pPr>
    </w:p>
    <w:p w:rsidR="000C4A75" w:rsidRDefault="000C4A75" w:rsidP="0080527C">
      <w:pPr>
        <w:pStyle w:val="Fuenteilustracionesytablas"/>
      </w:pPr>
      <w:r>
        <w:rPr>
          <w:noProof/>
          <w:lang w:eastAsia="es-EC"/>
        </w:rPr>
        <w:drawing>
          <wp:inline distT="0" distB="0" distL="0" distR="0" wp14:anchorId="6A7D39EC" wp14:editId="6123F15E">
            <wp:extent cx="3157855" cy="2048510"/>
            <wp:effectExtent l="0" t="0" r="4445"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57855" cy="2048510"/>
                    </a:xfrm>
                    <a:prstGeom prst="rect">
                      <a:avLst/>
                    </a:prstGeom>
                    <a:noFill/>
                  </pic:spPr>
                </pic:pic>
              </a:graphicData>
            </a:graphic>
          </wp:inline>
        </w:drawing>
      </w:r>
    </w:p>
    <w:p w:rsidR="000C4A75" w:rsidRDefault="000C4A75" w:rsidP="0080527C">
      <w:pPr>
        <w:pStyle w:val="Epgrafe"/>
      </w:pPr>
      <w:bookmarkStart w:id="466" w:name="_Toc365711588"/>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19</w:t>
      </w:r>
      <w:r w:rsidR="004A07C4">
        <w:fldChar w:fldCharType="end"/>
      </w:r>
      <w:r>
        <w:t xml:space="preserve"> - Análisis de valor agregado situación actual</w:t>
      </w:r>
      <w:bookmarkEnd w:id="466"/>
    </w:p>
    <w:p w:rsidR="000C4A75" w:rsidRPr="00B5156B" w:rsidRDefault="000C4A75" w:rsidP="0080527C">
      <w:pPr>
        <w:pStyle w:val="Fuenteilustracionesytablas"/>
      </w:pPr>
      <w:r w:rsidRPr="00B5156B">
        <w:t xml:space="preserve">Fuente: </w:t>
      </w:r>
      <w:proofErr w:type="spellStart"/>
      <w:r w:rsidRPr="00B5156B">
        <w:t>Rive</w:t>
      </w:r>
      <w:proofErr w:type="spellEnd"/>
      <w:r w:rsidRPr="00B5156B">
        <w:t xml:space="preserve"> S.A.</w:t>
      </w:r>
    </w:p>
    <w:p w:rsidR="000C4A75" w:rsidRDefault="000C4A75" w:rsidP="0080527C">
      <w:pPr>
        <w:pStyle w:val="Fuenteilustracionesytablas"/>
      </w:pPr>
      <w:r w:rsidRPr="00B5156B">
        <w:t>Elaborado Por: Carla Ríos, Karen Velasco</w:t>
      </w:r>
    </w:p>
    <w:p w:rsidR="00E030EE" w:rsidRPr="00E030EE" w:rsidRDefault="000C4A75" w:rsidP="00E030EE">
      <w:r>
        <w:br w:type="page"/>
      </w:r>
    </w:p>
    <w:p w:rsidR="003E4579" w:rsidRPr="00B5156B" w:rsidRDefault="00096801" w:rsidP="00F169A0">
      <w:pPr>
        <w:pStyle w:val="Ttulo4"/>
      </w:pPr>
      <w:bookmarkStart w:id="467" w:name="_Toc356032321"/>
      <w:bookmarkStart w:id="468" w:name="_Toc365711692"/>
      <w:r w:rsidRPr="00B5156B">
        <w:lastRenderedPageBreak/>
        <w:t xml:space="preserve">Análisis </w:t>
      </w:r>
      <w:r w:rsidR="003E4579" w:rsidRPr="00B5156B">
        <w:t xml:space="preserve">de valor agregado de la situación actual </w:t>
      </w:r>
      <w:r w:rsidRPr="00B5156B">
        <w:t xml:space="preserve">del </w:t>
      </w:r>
      <w:r w:rsidR="00873947" w:rsidRPr="00B5156B">
        <w:t>sub</w:t>
      </w:r>
      <w:r w:rsidRPr="00B5156B">
        <w:t>proceso gestión contable</w:t>
      </w:r>
      <w:bookmarkEnd w:id="467"/>
      <w:bookmarkEnd w:id="468"/>
    </w:p>
    <w:p w:rsidR="003E4579" w:rsidRPr="00B5156B" w:rsidRDefault="003E4579" w:rsidP="0080527C">
      <w:pPr>
        <w:pStyle w:val="Epgrafe"/>
      </w:pPr>
      <w:bookmarkStart w:id="469" w:name="_Toc365711475"/>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17</w:t>
      </w:r>
      <w:r w:rsidR="004A07C4" w:rsidRPr="00B5156B">
        <w:rPr>
          <w:noProof/>
        </w:rPr>
        <w:fldChar w:fldCharType="end"/>
      </w:r>
      <w:r w:rsidRPr="00B5156B">
        <w:t xml:space="preserve"> - Análisis de valor agregado de la situación actual del subproceso gestión contable</w:t>
      </w:r>
      <w:bookmarkEnd w:id="469"/>
    </w:p>
    <w:tbl>
      <w:tblPr>
        <w:tblW w:w="5000" w:type="pct"/>
        <w:tblLayout w:type="fixed"/>
        <w:tblCellMar>
          <w:left w:w="70" w:type="dxa"/>
          <w:right w:w="70" w:type="dxa"/>
        </w:tblCellMar>
        <w:tblLook w:val="04A0" w:firstRow="1" w:lastRow="0" w:firstColumn="1" w:lastColumn="0" w:noHBand="0" w:noVBand="1"/>
      </w:tblPr>
      <w:tblGrid>
        <w:gridCol w:w="1203"/>
        <w:gridCol w:w="3685"/>
        <w:gridCol w:w="566"/>
        <w:gridCol w:w="567"/>
        <w:gridCol w:w="283"/>
        <w:gridCol w:w="285"/>
        <w:gridCol w:w="283"/>
        <w:gridCol w:w="285"/>
        <w:gridCol w:w="285"/>
        <w:gridCol w:w="976"/>
      </w:tblGrid>
      <w:tr w:rsidR="003E4579" w:rsidRPr="00954052" w:rsidTr="000D5280">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3E4579" w:rsidRPr="00954052" w:rsidRDefault="003E4579" w:rsidP="003E4579">
            <w:pPr>
              <w:spacing w:after="0" w:line="240" w:lineRule="auto"/>
              <w:jc w:val="center"/>
              <w:rPr>
                <w:rFonts w:eastAsia="Times New Roman" w:cs="Arial"/>
                <w:b/>
                <w:bCs/>
                <w:color w:val="000000"/>
                <w:sz w:val="16"/>
                <w:szCs w:val="16"/>
                <w:lang w:eastAsia="es-EC"/>
              </w:rPr>
            </w:pPr>
            <w:r w:rsidRPr="00954052">
              <w:rPr>
                <w:rFonts w:eastAsia="Times New Roman" w:cs="Arial"/>
                <w:b/>
                <w:bCs/>
                <w:color w:val="000000"/>
                <w:sz w:val="16"/>
                <w:szCs w:val="16"/>
                <w:lang w:eastAsia="es-EC"/>
              </w:rPr>
              <w:t>ANÁLISIS DE LAS ACTIVIDADES</w:t>
            </w:r>
          </w:p>
        </w:tc>
      </w:tr>
      <w:tr w:rsidR="00291BFE" w:rsidRPr="00954052" w:rsidTr="00291BFE">
        <w:trPr>
          <w:trHeight w:val="20"/>
        </w:trPr>
        <w:tc>
          <w:tcPr>
            <w:tcW w:w="715" w:type="pct"/>
            <w:tcBorders>
              <w:top w:val="nil"/>
              <w:left w:val="single" w:sz="8" w:space="0" w:color="auto"/>
              <w:bottom w:val="nil"/>
              <w:right w:val="nil"/>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4"/>
                <w:szCs w:val="16"/>
                <w:lang w:eastAsia="es-EC"/>
              </w:rPr>
            </w:pPr>
            <w:r w:rsidRPr="00291BFE">
              <w:rPr>
                <w:rFonts w:eastAsia="Times New Roman" w:cs="Arial"/>
                <w:color w:val="000000"/>
                <w:sz w:val="14"/>
                <w:szCs w:val="16"/>
                <w:lang w:eastAsia="es-EC"/>
              </w:rPr>
              <w:t>PROCESO:</w:t>
            </w:r>
          </w:p>
        </w:tc>
        <w:tc>
          <w:tcPr>
            <w:tcW w:w="3030" w:type="pct"/>
            <w:gridSpan w:val="4"/>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Gestión Contable y Financiera</w:t>
            </w:r>
          </w:p>
        </w:tc>
        <w:tc>
          <w:tcPr>
            <w:tcW w:w="169" w:type="pct"/>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p>
        </w:tc>
        <w:tc>
          <w:tcPr>
            <w:tcW w:w="337" w:type="pct"/>
            <w:gridSpan w:val="2"/>
            <w:tcBorders>
              <w:top w:val="nil"/>
              <w:left w:val="nil"/>
              <w:bottom w:val="nil"/>
              <w:right w:val="nil"/>
            </w:tcBorders>
            <w:shd w:val="clear" w:color="auto" w:fill="auto"/>
            <w:noWrap/>
            <w:vAlign w:val="bottom"/>
            <w:hideMark/>
          </w:tcPr>
          <w:p w:rsidR="003E4579" w:rsidRPr="00954052" w:rsidRDefault="003E4579" w:rsidP="003E4579">
            <w:pPr>
              <w:spacing w:after="0" w:line="240" w:lineRule="auto"/>
              <w:jc w:val="center"/>
              <w:rPr>
                <w:rFonts w:eastAsia="Times New Roman" w:cs="Arial"/>
                <w:color w:val="000000"/>
                <w:sz w:val="16"/>
                <w:szCs w:val="16"/>
                <w:lang w:eastAsia="es-EC"/>
              </w:rPr>
            </w:pPr>
          </w:p>
        </w:tc>
        <w:tc>
          <w:tcPr>
            <w:tcW w:w="168" w:type="pct"/>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p>
        </w:tc>
        <w:tc>
          <w:tcPr>
            <w:tcW w:w="580" w:type="pct"/>
            <w:tcBorders>
              <w:top w:val="nil"/>
              <w:left w:val="nil"/>
              <w:bottom w:val="nil"/>
              <w:right w:val="single" w:sz="8" w:space="0" w:color="auto"/>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 </w:t>
            </w:r>
          </w:p>
        </w:tc>
      </w:tr>
      <w:tr w:rsidR="00291BFE" w:rsidRPr="00954052" w:rsidTr="00291BFE">
        <w:trPr>
          <w:trHeight w:val="20"/>
        </w:trPr>
        <w:tc>
          <w:tcPr>
            <w:tcW w:w="715" w:type="pct"/>
            <w:tcBorders>
              <w:top w:val="nil"/>
              <w:left w:val="single" w:sz="8" w:space="0" w:color="auto"/>
              <w:bottom w:val="nil"/>
              <w:right w:val="nil"/>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4"/>
                <w:szCs w:val="16"/>
                <w:lang w:eastAsia="es-EC"/>
              </w:rPr>
            </w:pPr>
            <w:r w:rsidRPr="00291BFE">
              <w:rPr>
                <w:rFonts w:eastAsia="Times New Roman" w:cs="Arial"/>
                <w:color w:val="000000"/>
                <w:sz w:val="14"/>
                <w:szCs w:val="16"/>
                <w:lang w:eastAsia="es-EC"/>
              </w:rPr>
              <w:t>SUBPROCESO:</w:t>
            </w:r>
          </w:p>
        </w:tc>
        <w:tc>
          <w:tcPr>
            <w:tcW w:w="3030" w:type="pct"/>
            <w:gridSpan w:val="4"/>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Gestión Contable</w:t>
            </w:r>
          </w:p>
        </w:tc>
        <w:tc>
          <w:tcPr>
            <w:tcW w:w="169" w:type="pct"/>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p>
        </w:tc>
        <w:tc>
          <w:tcPr>
            <w:tcW w:w="168" w:type="pct"/>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p>
        </w:tc>
        <w:tc>
          <w:tcPr>
            <w:tcW w:w="169" w:type="pct"/>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p>
        </w:tc>
        <w:tc>
          <w:tcPr>
            <w:tcW w:w="168" w:type="pct"/>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p>
        </w:tc>
        <w:tc>
          <w:tcPr>
            <w:tcW w:w="580" w:type="pct"/>
            <w:tcBorders>
              <w:top w:val="nil"/>
              <w:left w:val="nil"/>
              <w:bottom w:val="nil"/>
              <w:right w:val="single" w:sz="8" w:space="0" w:color="auto"/>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 </w:t>
            </w:r>
          </w:p>
        </w:tc>
      </w:tr>
      <w:tr w:rsidR="00291BFE" w:rsidRPr="000D5280" w:rsidTr="00291BFE">
        <w:trPr>
          <w:trHeight w:val="20"/>
        </w:trPr>
        <w:tc>
          <w:tcPr>
            <w:tcW w:w="71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No.</w:t>
            </w:r>
          </w:p>
        </w:tc>
        <w:tc>
          <w:tcPr>
            <w:tcW w:w="2189"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ACTIVIDADES</w:t>
            </w:r>
          </w:p>
        </w:tc>
        <w:tc>
          <w:tcPr>
            <w:tcW w:w="336" w:type="pct"/>
            <w:tcBorders>
              <w:top w:val="single" w:sz="8" w:space="0" w:color="auto"/>
              <w:left w:val="nil"/>
              <w:bottom w:val="single" w:sz="8" w:space="0" w:color="auto"/>
              <w:right w:val="single" w:sz="4" w:space="0" w:color="auto"/>
            </w:tcBorders>
            <w:shd w:val="clear" w:color="auto" w:fill="auto"/>
            <w:noWrap/>
            <w:vAlign w:val="center"/>
            <w:hideMark/>
          </w:tcPr>
          <w:p w:rsidR="003E4579" w:rsidRPr="000D5280" w:rsidRDefault="006525E9" w:rsidP="003E4579">
            <w:pPr>
              <w:spacing w:after="0" w:line="240" w:lineRule="auto"/>
              <w:jc w:val="center"/>
              <w:rPr>
                <w:rFonts w:eastAsia="Times New Roman" w:cs="Arial"/>
                <w:b/>
                <w:bCs/>
                <w:color w:val="000000"/>
                <w:sz w:val="14"/>
                <w:szCs w:val="16"/>
                <w:lang w:eastAsia="es-EC"/>
              </w:rPr>
            </w:pPr>
            <w:r>
              <w:rPr>
                <w:rFonts w:eastAsia="Times New Roman" w:cs="Arial"/>
                <w:b/>
                <w:bCs/>
                <w:color w:val="000000"/>
                <w:sz w:val="14"/>
                <w:szCs w:val="16"/>
                <w:lang w:eastAsia="es-EC"/>
              </w:rPr>
              <w:t>V.A.C</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3E4579" w:rsidRPr="000D5280" w:rsidRDefault="006525E9" w:rsidP="003E4579">
            <w:pPr>
              <w:spacing w:after="0" w:line="240" w:lineRule="auto"/>
              <w:jc w:val="center"/>
              <w:rPr>
                <w:rFonts w:eastAsia="Times New Roman" w:cs="Arial"/>
                <w:b/>
                <w:bCs/>
                <w:color w:val="000000"/>
                <w:sz w:val="14"/>
                <w:szCs w:val="16"/>
                <w:lang w:eastAsia="es-EC"/>
              </w:rPr>
            </w:pPr>
            <w:r>
              <w:rPr>
                <w:rFonts w:eastAsia="Times New Roman" w:cs="Arial"/>
                <w:b/>
                <w:bCs/>
                <w:color w:val="000000"/>
                <w:sz w:val="14"/>
                <w:szCs w:val="16"/>
                <w:lang w:eastAsia="es-EC"/>
              </w:rPr>
              <w:t>V.A.E</w:t>
            </w:r>
          </w:p>
        </w:tc>
        <w:tc>
          <w:tcPr>
            <w:tcW w:w="168" w:type="pct"/>
            <w:tcBorders>
              <w:top w:val="single" w:sz="8" w:space="0" w:color="auto"/>
              <w:left w:val="nil"/>
              <w:bottom w:val="single" w:sz="8" w:space="0" w:color="auto"/>
              <w:right w:val="single" w:sz="4" w:space="0" w:color="auto"/>
            </w:tcBorders>
            <w:shd w:val="clear" w:color="auto" w:fill="auto"/>
            <w:noWrap/>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P</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E</w:t>
            </w:r>
          </w:p>
        </w:tc>
        <w:tc>
          <w:tcPr>
            <w:tcW w:w="168" w:type="pct"/>
            <w:tcBorders>
              <w:top w:val="single" w:sz="8" w:space="0" w:color="auto"/>
              <w:left w:val="nil"/>
              <w:bottom w:val="single" w:sz="8" w:space="0" w:color="auto"/>
              <w:right w:val="single" w:sz="4" w:space="0" w:color="auto"/>
            </w:tcBorders>
            <w:shd w:val="clear" w:color="auto" w:fill="auto"/>
            <w:noWrap/>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M</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I</w:t>
            </w:r>
          </w:p>
        </w:tc>
        <w:tc>
          <w:tcPr>
            <w:tcW w:w="168" w:type="pct"/>
            <w:tcBorders>
              <w:top w:val="single" w:sz="8" w:space="0" w:color="auto"/>
              <w:left w:val="nil"/>
              <w:bottom w:val="single" w:sz="8" w:space="0" w:color="auto"/>
              <w:right w:val="single" w:sz="4" w:space="0" w:color="auto"/>
            </w:tcBorders>
            <w:shd w:val="clear" w:color="auto" w:fill="auto"/>
            <w:noWrap/>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A</w:t>
            </w:r>
          </w:p>
        </w:tc>
        <w:tc>
          <w:tcPr>
            <w:tcW w:w="580" w:type="pct"/>
            <w:tcBorders>
              <w:top w:val="single" w:sz="8" w:space="0" w:color="auto"/>
              <w:left w:val="nil"/>
              <w:bottom w:val="single" w:sz="8" w:space="0" w:color="auto"/>
              <w:right w:val="single" w:sz="8" w:space="0" w:color="auto"/>
            </w:tcBorders>
            <w:shd w:val="clear" w:color="auto" w:fill="auto"/>
            <w:vAlign w:val="center"/>
            <w:hideMark/>
          </w:tcPr>
          <w:p w:rsidR="003E4579" w:rsidRPr="000D5280" w:rsidRDefault="003E4579" w:rsidP="003E4579">
            <w:pPr>
              <w:spacing w:after="0" w:line="240" w:lineRule="auto"/>
              <w:jc w:val="center"/>
              <w:rPr>
                <w:rFonts w:eastAsia="Times New Roman" w:cs="Arial"/>
                <w:b/>
                <w:bCs/>
                <w:color w:val="000000"/>
                <w:sz w:val="14"/>
                <w:szCs w:val="16"/>
                <w:lang w:eastAsia="es-EC"/>
              </w:rPr>
            </w:pPr>
            <w:r w:rsidRPr="000D5280">
              <w:rPr>
                <w:rFonts w:eastAsia="Times New Roman" w:cs="Arial"/>
                <w:b/>
                <w:bCs/>
                <w:color w:val="000000"/>
                <w:sz w:val="14"/>
                <w:szCs w:val="16"/>
                <w:lang w:eastAsia="es-EC"/>
              </w:rPr>
              <w:t>TIEMPOS EFECTIVOS EN MINUTOS</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w:t>
            </w:r>
          </w:p>
        </w:tc>
        <w:tc>
          <w:tcPr>
            <w:tcW w:w="2189" w:type="pct"/>
            <w:tcBorders>
              <w:top w:val="nil"/>
              <w:left w:val="nil"/>
              <w:bottom w:val="single" w:sz="4" w:space="0" w:color="auto"/>
              <w:right w:val="single" w:sz="4" w:space="0" w:color="auto"/>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 xml:space="preserve">Recibe información </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2</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Contabiliza las cuentas</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15</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3</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Emite Informe de Presupuesto Mensual</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30</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4</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Revisión de Presupuesto</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5</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Analiza el presupuesto</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nil"/>
              <w:right w:val="nil"/>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15</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6</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Comunica mejoras a diferentes áreas de la empresa sobre presupuesto</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15</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7</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Elaboración, presentación y pago de impuestos</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40</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8</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Elaboración de Estados Financieros</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40</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9</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Presentación a la Gerencia de Estados Financieros</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r>
      <w:tr w:rsidR="00291BFE" w:rsidRPr="00954052" w:rsidTr="00291BFE">
        <w:trPr>
          <w:trHeight w:val="20"/>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c>
          <w:tcPr>
            <w:tcW w:w="2189" w:type="pct"/>
            <w:tcBorders>
              <w:top w:val="single" w:sz="4" w:space="0" w:color="auto"/>
              <w:left w:val="nil"/>
              <w:bottom w:val="single" w:sz="4" w:space="0" w:color="auto"/>
              <w:right w:val="single" w:sz="4" w:space="0" w:color="000000"/>
            </w:tcBorders>
            <w:shd w:val="clear" w:color="auto" w:fill="auto"/>
            <w:vAlign w:val="bottom"/>
            <w:hideMark/>
          </w:tcPr>
          <w:p w:rsidR="003E4579" w:rsidRPr="00954052" w:rsidRDefault="003E4579" w:rsidP="003E4579">
            <w:pPr>
              <w:spacing w:after="0" w:line="240" w:lineRule="auto"/>
              <w:rPr>
                <w:rFonts w:eastAsia="Times New Roman" w:cs="Arial"/>
                <w:color w:val="000000"/>
                <w:sz w:val="16"/>
                <w:szCs w:val="16"/>
                <w:lang w:eastAsia="es-EC"/>
              </w:rPr>
            </w:pPr>
            <w:r w:rsidRPr="00954052">
              <w:rPr>
                <w:rFonts w:eastAsia="Times New Roman" w:cs="Arial"/>
                <w:color w:val="000000"/>
                <w:sz w:val="16"/>
                <w:szCs w:val="16"/>
                <w:lang w:eastAsia="es-EC"/>
              </w:rPr>
              <w:t>Presentación a la Superintendencia de Compañías y SRI de documentación necesaria</w:t>
            </w:r>
          </w:p>
        </w:tc>
        <w:tc>
          <w:tcPr>
            <w:tcW w:w="336"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color w:val="000000"/>
                <w:sz w:val="16"/>
                <w:szCs w:val="16"/>
                <w:lang w:eastAsia="es-EC"/>
              </w:rPr>
            </w:pPr>
            <w:r w:rsidRPr="00954052">
              <w:rPr>
                <w:rFonts w:eastAsia="Times New Roman" w:cs="Arial"/>
                <w:color w:val="000000"/>
                <w:sz w:val="16"/>
                <w:szCs w:val="16"/>
                <w:lang w:eastAsia="es-EC"/>
              </w:rPr>
              <w:t>10</w:t>
            </w:r>
          </w:p>
        </w:tc>
      </w:tr>
      <w:tr w:rsidR="003E4579" w:rsidRPr="00954052" w:rsidTr="00291BFE">
        <w:trPr>
          <w:trHeight w:val="20"/>
        </w:trPr>
        <w:tc>
          <w:tcPr>
            <w:tcW w:w="442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E4579" w:rsidRPr="00954052" w:rsidRDefault="003E4579" w:rsidP="003E4579">
            <w:pPr>
              <w:spacing w:after="0" w:line="240" w:lineRule="auto"/>
              <w:jc w:val="center"/>
              <w:rPr>
                <w:rFonts w:eastAsia="Times New Roman" w:cs="Arial"/>
                <w:b/>
                <w:bCs/>
                <w:color w:val="000000"/>
                <w:sz w:val="16"/>
                <w:szCs w:val="16"/>
                <w:lang w:eastAsia="es-EC"/>
              </w:rPr>
            </w:pPr>
            <w:r w:rsidRPr="00954052">
              <w:rPr>
                <w:rFonts w:eastAsia="Times New Roman" w:cs="Arial"/>
                <w:b/>
                <w:bCs/>
                <w:color w:val="000000"/>
                <w:sz w:val="16"/>
                <w:szCs w:val="16"/>
                <w:lang w:eastAsia="es-EC"/>
              </w:rPr>
              <w:t>TIEMPOS TOTALES</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rsidR="003E4579" w:rsidRPr="00954052" w:rsidRDefault="003E4579" w:rsidP="003E4579">
            <w:pPr>
              <w:spacing w:after="0" w:line="240" w:lineRule="auto"/>
              <w:jc w:val="center"/>
              <w:rPr>
                <w:rFonts w:eastAsia="Times New Roman" w:cs="Arial"/>
                <w:b/>
                <w:bCs/>
                <w:color w:val="000000"/>
                <w:sz w:val="16"/>
                <w:szCs w:val="16"/>
                <w:lang w:eastAsia="es-EC"/>
              </w:rPr>
            </w:pPr>
            <w:r w:rsidRPr="00954052">
              <w:rPr>
                <w:rFonts w:eastAsia="Times New Roman" w:cs="Arial"/>
                <w:b/>
                <w:bCs/>
                <w:color w:val="000000"/>
                <w:sz w:val="16"/>
                <w:szCs w:val="16"/>
                <w:lang w:eastAsia="es-EC"/>
              </w:rPr>
              <w:t>195</w:t>
            </w:r>
          </w:p>
        </w:tc>
      </w:tr>
    </w:tbl>
    <w:p w:rsidR="0033283D" w:rsidRPr="00B5156B" w:rsidRDefault="0033283D" w:rsidP="00F12492"/>
    <w:tbl>
      <w:tblPr>
        <w:tblW w:w="5000" w:type="pct"/>
        <w:tblCellMar>
          <w:left w:w="70" w:type="dxa"/>
          <w:right w:w="70" w:type="dxa"/>
        </w:tblCellMar>
        <w:tblLook w:val="04A0" w:firstRow="1" w:lastRow="0" w:firstColumn="1" w:lastColumn="0" w:noHBand="0" w:noVBand="1"/>
      </w:tblPr>
      <w:tblGrid>
        <w:gridCol w:w="1016"/>
        <w:gridCol w:w="5464"/>
        <w:gridCol w:w="182"/>
        <w:gridCol w:w="382"/>
        <w:gridCol w:w="785"/>
        <w:gridCol w:w="589"/>
      </w:tblGrid>
      <w:tr w:rsidR="003E4579" w:rsidRPr="00291BFE" w:rsidTr="003E4579">
        <w:trPr>
          <w:trHeight w:val="20"/>
        </w:trPr>
        <w:tc>
          <w:tcPr>
            <w:tcW w:w="395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3E4579" w:rsidRPr="00291BFE" w:rsidRDefault="003E4579" w:rsidP="003E4579">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COMPOSICIÓN DE ACTIVIDADES</w:t>
            </w:r>
          </w:p>
        </w:tc>
        <w:tc>
          <w:tcPr>
            <w:tcW w:w="104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E4579" w:rsidRPr="00291BFE" w:rsidRDefault="003E4579" w:rsidP="003E4579">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MÉTODO ACTUAL</w:t>
            </w:r>
          </w:p>
        </w:tc>
      </w:tr>
      <w:tr w:rsidR="003E4579" w:rsidRPr="00291BFE" w:rsidTr="003E4579">
        <w:trPr>
          <w:trHeight w:val="20"/>
        </w:trPr>
        <w:tc>
          <w:tcPr>
            <w:tcW w:w="3957" w:type="pct"/>
            <w:gridSpan w:val="3"/>
            <w:vMerge/>
            <w:tcBorders>
              <w:top w:val="single" w:sz="8" w:space="0" w:color="auto"/>
              <w:left w:val="single" w:sz="8" w:space="0" w:color="auto"/>
              <w:bottom w:val="single" w:sz="8" w:space="0" w:color="000000"/>
              <w:right w:val="nil"/>
            </w:tcBorders>
            <w:vAlign w:val="center"/>
            <w:hideMark/>
          </w:tcPr>
          <w:p w:rsidR="003E4579" w:rsidRPr="00291BFE" w:rsidRDefault="003E4579" w:rsidP="003E4579">
            <w:pPr>
              <w:spacing w:after="0" w:line="240" w:lineRule="auto"/>
              <w:rPr>
                <w:rFonts w:eastAsia="Times New Roman" w:cs="Arial"/>
                <w:b/>
                <w:bCs/>
                <w:color w:val="000000"/>
                <w:sz w:val="15"/>
                <w:szCs w:val="15"/>
                <w:lang w:eastAsia="es-EC"/>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No.</w:t>
            </w:r>
          </w:p>
        </w:tc>
        <w:tc>
          <w:tcPr>
            <w:tcW w:w="471" w:type="pct"/>
            <w:tcBorders>
              <w:top w:val="nil"/>
              <w:left w:val="nil"/>
              <w:bottom w:val="single" w:sz="8"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TIEMPO</w:t>
            </w:r>
          </w:p>
        </w:tc>
        <w:tc>
          <w:tcPr>
            <w:tcW w:w="355" w:type="pct"/>
            <w:tcBorders>
              <w:top w:val="nil"/>
              <w:left w:val="nil"/>
              <w:bottom w:val="single" w:sz="8"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b/>
                <w:bCs/>
                <w:color w:val="000000"/>
                <w:sz w:val="15"/>
                <w:szCs w:val="15"/>
                <w:lang w:eastAsia="es-EC"/>
              </w:rPr>
            </w:pPr>
            <w:r w:rsidRPr="00291BFE">
              <w:rPr>
                <w:rFonts w:eastAsia="Times New Roman" w:cs="Arial"/>
                <w:b/>
                <w:bCs/>
                <w:color w:val="000000"/>
                <w:sz w:val="15"/>
                <w:szCs w:val="15"/>
                <w:lang w:eastAsia="es-EC"/>
              </w:rPr>
              <w:t>%</w:t>
            </w:r>
          </w:p>
        </w:tc>
      </w:tr>
      <w:tr w:rsidR="003E4579" w:rsidRPr="00291BFE"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VAC</w:t>
            </w:r>
          </w:p>
        </w:tc>
        <w:tc>
          <w:tcPr>
            <w:tcW w:w="3250" w:type="pct"/>
            <w:tcBorders>
              <w:top w:val="nil"/>
              <w:left w:val="nil"/>
              <w:bottom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CLIENTE</w:t>
            </w:r>
          </w:p>
        </w:tc>
        <w:tc>
          <w:tcPr>
            <w:tcW w:w="100" w:type="pct"/>
            <w:tcBorders>
              <w:top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5" w:type="pct"/>
            <w:tcBorders>
              <w:top w:val="nil"/>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3E4579" w:rsidRPr="00291BFE"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VAE</w:t>
            </w:r>
          </w:p>
        </w:tc>
        <w:tc>
          <w:tcPr>
            <w:tcW w:w="3250" w:type="pct"/>
            <w:tcBorders>
              <w:top w:val="nil"/>
              <w:left w:val="nil"/>
              <w:bottom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 EMPRESA</w:t>
            </w:r>
          </w:p>
        </w:tc>
        <w:tc>
          <w:tcPr>
            <w:tcW w:w="100" w:type="pct"/>
            <w:tcBorders>
              <w:top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60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30,8%</w:t>
            </w:r>
          </w:p>
        </w:tc>
      </w:tr>
      <w:tr w:rsidR="003E4579" w:rsidRPr="00291BFE"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P</w:t>
            </w:r>
          </w:p>
        </w:tc>
        <w:tc>
          <w:tcPr>
            <w:tcW w:w="3250" w:type="pct"/>
            <w:tcBorders>
              <w:top w:val="nil"/>
              <w:left w:val="nil"/>
              <w:bottom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PREPARACIÓN</w:t>
            </w:r>
          </w:p>
        </w:tc>
        <w:tc>
          <w:tcPr>
            <w:tcW w:w="100" w:type="pct"/>
            <w:tcBorders>
              <w:top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95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48,7%</w:t>
            </w:r>
          </w:p>
        </w:tc>
      </w:tr>
      <w:tr w:rsidR="003E4579" w:rsidRPr="00291BFE" w:rsidTr="003E4579">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E</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5,1%</w:t>
            </w:r>
          </w:p>
        </w:tc>
      </w:tr>
      <w:tr w:rsidR="003E4579" w:rsidRPr="00291BFE"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M</w:t>
            </w:r>
          </w:p>
        </w:tc>
        <w:tc>
          <w:tcPr>
            <w:tcW w:w="3250" w:type="pct"/>
            <w:tcBorders>
              <w:top w:val="nil"/>
              <w:left w:val="nil"/>
              <w:bottom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MOVIMIENTO</w:t>
            </w:r>
          </w:p>
        </w:tc>
        <w:tc>
          <w:tcPr>
            <w:tcW w:w="100" w:type="pct"/>
            <w:tcBorders>
              <w:top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20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10,3%</w:t>
            </w:r>
          </w:p>
        </w:tc>
      </w:tr>
      <w:tr w:rsidR="003E4579" w:rsidRPr="00291BFE" w:rsidTr="003E4579">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I</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5,1%</w:t>
            </w:r>
          </w:p>
        </w:tc>
      </w:tr>
      <w:tr w:rsidR="003E4579" w:rsidRPr="00291BFE" w:rsidTr="003E4579">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A</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0,0%</w:t>
            </w:r>
          </w:p>
        </w:tc>
      </w:tr>
      <w:tr w:rsidR="003E4579" w:rsidRPr="00291BFE" w:rsidTr="003E4579">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r w:rsidR="004C2038" w:rsidRPr="00291BFE">
              <w:rPr>
                <w:rFonts w:eastAsia="Times New Roman" w:cs="Arial"/>
                <w:color w:val="000000"/>
                <w:sz w:val="15"/>
                <w:szCs w:val="15"/>
                <w:lang w:eastAsia="es-EC"/>
              </w:rPr>
              <w:t>10</w:t>
            </w:r>
          </w:p>
        </w:tc>
        <w:tc>
          <w:tcPr>
            <w:tcW w:w="471" w:type="pct"/>
            <w:tcBorders>
              <w:top w:val="nil"/>
              <w:left w:val="nil"/>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195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100%</w:t>
            </w:r>
          </w:p>
        </w:tc>
      </w:tr>
      <w:tr w:rsidR="003E4579" w:rsidRPr="00291BFE" w:rsidTr="003E4579">
        <w:trPr>
          <w:trHeight w:val="20"/>
        </w:trPr>
        <w:tc>
          <w:tcPr>
            <w:tcW w:w="608" w:type="pct"/>
            <w:tcBorders>
              <w:top w:val="nil"/>
              <w:left w:val="single" w:sz="8" w:space="0" w:color="auto"/>
              <w:bottom w:val="nil"/>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250" w:type="pct"/>
            <w:tcBorders>
              <w:top w:val="nil"/>
              <w:left w:val="nil"/>
              <w:bottom w:val="nil"/>
              <w:right w:val="nil"/>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p>
        </w:tc>
        <w:tc>
          <w:tcPr>
            <w:tcW w:w="100" w:type="pct"/>
            <w:tcBorders>
              <w:top w:val="nil"/>
              <w:left w:val="nil"/>
              <w:bottom w:val="nil"/>
              <w:right w:val="nil"/>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p>
        </w:tc>
        <w:tc>
          <w:tcPr>
            <w:tcW w:w="217" w:type="pct"/>
            <w:tcBorders>
              <w:top w:val="nil"/>
              <w:left w:val="single" w:sz="4" w:space="0" w:color="auto"/>
              <w:bottom w:val="nil"/>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nil"/>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nil"/>
              <w:left w:val="nil"/>
              <w:bottom w:val="nil"/>
              <w:right w:val="single" w:sz="8"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r>
      <w:tr w:rsidR="003E4579" w:rsidRPr="00291BFE" w:rsidTr="003E4579">
        <w:trPr>
          <w:trHeight w:val="20"/>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V.A</w:t>
            </w:r>
            <w:r w:rsidR="004C2038" w:rsidRPr="00291BFE">
              <w:rPr>
                <w:rFonts w:eastAsia="Times New Roman" w:cs="Arial"/>
                <w:color w:val="000000"/>
                <w:sz w:val="15"/>
                <w:szCs w:val="15"/>
                <w:lang w:eastAsia="es-EC"/>
              </w:rPr>
              <w:t>.</w:t>
            </w: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single" w:sz="4" w:space="0" w:color="auto"/>
              <w:left w:val="nil"/>
              <w:bottom w:val="single" w:sz="4" w:space="0" w:color="auto"/>
              <w:right w:val="single" w:sz="8"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30,8%</w:t>
            </w:r>
          </w:p>
        </w:tc>
      </w:tr>
      <w:tr w:rsidR="003E4579" w:rsidRPr="00291BFE" w:rsidTr="003E4579">
        <w:trPr>
          <w:trHeight w:val="20"/>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S.V.A</w:t>
            </w:r>
            <w:r w:rsidR="004C2038" w:rsidRPr="00291BFE">
              <w:rPr>
                <w:rFonts w:eastAsia="Times New Roman" w:cs="Arial"/>
                <w:color w:val="000000"/>
                <w:sz w:val="15"/>
                <w:szCs w:val="15"/>
                <w:lang w:eastAsia="es-EC"/>
              </w:rPr>
              <w:t>.</w:t>
            </w:r>
          </w:p>
        </w:tc>
        <w:tc>
          <w:tcPr>
            <w:tcW w:w="3350" w:type="pct"/>
            <w:gridSpan w:val="2"/>
            <w:tcBorders>
              <w:top w:val="single" w:sz="4" w:space="0" w:color="auto"/>
              <w:left w:val="nil"/>
              <w:bottom w:val="single" w:sz="8"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471" w:type="pct"/>
            <w:tcBorders>
              <w:top w:val="nil"/>
              <w:left w:val="nil"/>
              <w:bottom w:val="single" w:sz="8" w:space="0" w:color="auto"/>
              <w:right w:val="single" w:sz="4" w:space="0" w:color="auto"/>
            </w:tcBorders>
            <w:shd w:val="clear" w:color="auto" w:fill="auto"/>
            <w:noWrap/>
            <w:vAlign w:val="bottom"/>
            <w:hideMark/>
          </w:tcPr>
          <w:p w:rsidR="003E4579" w:rsidRPr="00291BFE" w:rsidRDefault="003E4579" w:rsidP="003E4579">
            <w:pPr>
              <w:spacing w:after="0" w:line="240" w:lineRule="auto"/>
              <w:rPr>
                <w:rFonts w:eastAsia="Times New Roman" w:cs="Arial"/>
                <w:color w:val="000000"/>
                <w:sz w:val="15"/>
                <w:szCs w:val="15"/>
                <w:lang w:eastAsia="es-EC"/>
              </w:rPr>
            </w:pPr>
            <w:r w:rsidRPr="00291BFE">
              <w:rPr>
                <w:rFonts w:eastAsia="Times New Roman" w:cs="Arial"/>
                <w:color w:val="000000"/>
                <w:sz w:val="15"/>
                <w:szCs w:val="15"/>
                <w:lang w:eastAsia="es-EC"/>
              </w:rPr>
              <w:t> </w:t>
            </w:r>
          </w:p>
        </w:tc>
        <w:tc>
          <w:tcPr>
            <w:tcW w:w="355" w:type="pct"/>
            <w:tcBorders>
              <w:top w:val="nil"/>
              <w:left w:val="nil"/>
              <w:bottom w:val="single" w:sz="8" w:space="0" w:color="auto"/>
              <w:right w:val="single" w:sz="8" w:space="0" w:color="auto"/>
            </w:tcBorders>
            <w:shd w:val="clear" w:color="auto" w:fill="auto"/>
            <w:noWrap/>
            <w:vAlign w:val="bottom"/>
            <w:hideMark/>
          </w:tcPr>
          <w:p w:rsidR="003E4579" w:rsidRPr="00291BFE" w:rsidRDefault="003E4579" w:rsidP="003E4579">
            <w:pPr>
              <w:spacing w:after="0" w:line="240" w:lineRule="auto"/>
              <w:jc w:val="center"/>
              <w:rPr>
                <w:rFonts w:eastAsia="Times New Roman" w:cs="Arial"/>
                <w:color w:val="000000"/>
                <w:sz w:val="15"/>
                <w:szCs w:val="15"/>
                <w:lang w:eastAsia="es-EC"/>
              </w:rPr>
            </w:pPr>
            <w:r w:rsidRPr="00291BFE">
              <w:rPr>
                <w:rFonts w:eastAsia="Times New Roman" w:cs="Arial"/>
                <w:color w:val="000000"/>
                <w:sz w:val="15"/>
                <w:szCs w:val="15"/>
                <w:lang w:eastAsia="es-EC"/>
              </w:rPr>
              <w:t>69,2%</w:t>
            </w:r>
          </w:p>
        </w:tc>
      </w:tr>
    </w:tbl>
    <w:p w:rsidR="003E4579" w:rsidRPr="00B5156B" w:rsidRDefault="003E4579" w:rsidP="0080527C">
      <w:pPr>
        <w:pStyle w:val="Fuenteilustracionesytablas"/>
      </w:pPr>
      <w:r w:rsidRPr="00B5156B">
        <w:t xml:space="preserve">Fuente: </w:t>
      </w:r>
      <w:proofErr w:type="spellStart"/>
      <w:r w:rsidRPr="00B5156B">
        <w:t>Rive</w:t>
      </w:r>
      <w:proofErr w:type="spellEnd"/>
      <w:r w:rsidRPr="00B5156B">
        <w:t xml:space="preserve"> S.A.</w:t>
      </w:r>
    </w:p>
    <w:p w:rsidR="003E4579" w:rsidRPr="00B5156B" w:rsidRDefault="003E4579" w:rsidP="0080527C">
      <w:pPr>
        <w:pStyle w:val="Fuenteilustracionesytablas"/>
      </w:pPr>
      <w:r w:rsidRPr="00B5156B">
        <w:t>Elaborado Por: Carla Ríos, Karen Velasco</w:t>
      </w:r>
    </w:p>
    <w:p w:rsidR="00574EF3" w:rsidRDefault="0033283D" w:rsidP="000D5280">
      <w:pPr>
        <w:pStyle w:val="Ttulo5"/>
        <w:jc w:val="both"/>
      </w:pPr>
      <w:r w:rsidRPr="00B5156B">
        <w:br w:type="page"/>
      </w:r>
      <w:r w:rsidR="00574EF3" w:rsidRPr="00B5156B">
        <w:lastRenderedPageBreak/>
        <w:t>Representaciones gráficas del análisis de valor agregado del subproceso</w:t>
      </w:r>
      <w:r w:rsidR="00574EF3">
        <w:t xml:space="preserve"> de gestión contable</w:t>
      </w:r>
    </w:p>
    <w:p w:rsidR="00574EF3" w:rsidRDefault="00574EF3" w:rsidP="0080527C">
      <w:pPr>
        <w:pStyle w:val="Fuenteilustracionesytablas"/>
      </w:pPr>
      <w:r>
        <w:rPr>
          <w:noProof/>
          <w:lang w:eastAsia="es-EC"/>
        </w:rPr>
        <w:drawing>
          <wp:inline distT="0" distB="0" distL="0" distR="0" wp14:anchorId="3AEF8CCC" wp14:editId="12F94C4C">
            <wp:extent cx="4678378" cy="2812211"/>
            <wp:effectExtent l="0" t="0" r="8255" b="762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88316" cy="2818185"/>
                    </a:xfrm>
                    <a:prstGeom prst="rect">
                      <a:avLst/>
                    </a:prstGeom>
                    <a:noFill/>
                  </pic:spPr>
                </pic:pic>
              </a:graphicData>
            </a:graphic>
          </wp:inline>
        </w:drawing>
      </w:r>
    </w:p>
    <w:p w:rsidR="00574EF3" w:rsidRDefault="00574EF3" w:rsidP="0080527C">
      <w:pPr>
        <w:pStyle w:val="Epgrafe"/>
      </w:pPr>
      <w:bookmarkStart w:id="470" w:name="_Toc365711589"/>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20</w:t>
      </w:r>
      <w:r w:rsidR="004A07C4">
        <w:fldChar w:fldCharType="end"/>
      </w:r>
      <w:r>
        <w:t xml:space="preserve"> - </w:t>
      </w:r>
      <w:r w:rsidRPr="00D739D4">
        <w:t xml:space="preserve">Cuadro comparativo de la participación de actividades del subproceso </w:t>
      </w:r>
      <w:r>
        <w:t>gestión contable</w:t>
      </w:r>
      <w:bookmarkEnd w:id="470"/>
    </w:p>
    <w:p w:rsidR="00574EF3" w:rsidRPr="00B5156B" w:rsidRDefault="00574EF3" w:rsidP="0080527C">
      <w:pPr>
        <w:pStyle w:val="Fuenteilustracionesytablas"/>
      </w:pPr>
      <w:r w:rsidRPr="00B5156B">
        <w:t xml:space="preserve">Fuente: </w:t>
      </w:r>
      <w:proofErr w:type="spellStart"/>
      <w:r w:rsidRPr="00B5156B">
        <w:t>Rive</w:t>
      </w:r>
      <w:proofErr w:type="spellEnd"/>
      <w:r w:rsidRPr="00B5156B">
        <w:t xml:space="preserve"> S.A.</w:t>
      </w:r>
    </w:p>
    <w:p w:rsidR="00574EF3" w:rsidRPr="00B5156B" w:rsidRDefault="00574EF3" w:rsidP="0080527C">
      <w:pPr>
        <w:pStyle w:val="Fuenteilustracionesytablas"/>
      </w:pPr>
      <w:r w:rsidRPr="00B5156B">
        <w:t>Elaborado Por: Carla Ríos, Karen Velasco</w:t>
      </w:r>
    </w:p>
    <w:p w:rsidR="00574EF3" w:rsidRDefault="00574EF3"/>
    <w:p w:rsidR="00574EF3" w:rsidRDefault="00574EF3" w:rsidP="0080527C">
      <w:pPr>
        <w:pStyle w:val="Fuenteilustracionesytablas"/>
      </w:pPr>
      <w:r>
        <w:rPr>
          <w:noProof/>
          <w:lang w:eastAsia="es-EC"/>
        </w:rPr>
        <w:drawing>
          <wp:inline distT="0" distB="0" distL="0" distR="0" wp14:anchorId="00F0BF74" wp14:editId="2EED6F54">
            <wp:extent cx="3096895" cy="1975485"/>
            <wp:effectExtent l="0" t="0" r="8255" b="5715"/>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96895" cy="1975485"/>
                    </a:xfrm>
                    <a:prstGeom prst="rect">
                      <a:avLst/>
                    </a:prstGeom>
                    <a:noFill/>
                  </pic:spPr>
                </pic:pic>
              </a:graphicData>
            </a:graphic>
          </wp:inline>
        </w:drawing>
      </w:r>
    </w:p>
    <w:p w:rsidR="00574EF3" w:rsidRDefault="00574EF3" w:rsidP="0080527C">
      <w:pPr>
        <w:pStyle w:val="Epgrafe"/>
      </w:pPr>
      <w:bookmarkStart w:id="471" w:name="_Toc365711590"/>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21</w:t>
      </w:r>
      <w:r w:rsidR="004A07C4">
        <w:fldChar w:fldCharType="end"/>
      </w:r>
      <w:r>
        <w:t xml:space="preserve"> - Análisis de valor agregado situación actual</w:t>
      </w:r>
      <w:bookmarkEnd w:id="471"/>
    </w:p>
    <w:p w:rsidR="00574EF3" w:rsidRPr="00B5156B" w:rsidRDefault="00574EF3" w:rsidP="0080527C">
      <w:pPr>
        <w:pStyle w:val="Fuenteilustracionesytablas"/>
      </w:pPr>
      <w:r w:rsidRPr="00B5156B">
        <w:t xml:space="preserve">Fuente: </w:t>
      </w:r>
      <w:proofErr w:type="spellStart"/>
      <w:r w:rsidRPr="00B5156B">
        <w:t>Rive</w:t>
      </w:r>
      <w:proofErr w:type="spellEnd"/>
      <w:r w:rsidRPr="00B5156B">
        <w:t xml:space="preserve"> S.A.</w:t>
      </w:r>
    </w:p>
    <w:p w:rsidR="00574EF3" w:rsidRPr="00B5156B" w:rsidRDefault="00574EF3" w:rsidP="0080527C">
      <w:pPr>
        <w:pStyle w:val="Fuenteilustracionesytablas"/>
      </w:pPr>
      <w:r w:rsidRPr="00B5156B">
        <w:t>Elaborado Por: Carla Ríos, Karen Velasco</w:t>
      </w:r>
    </w:p>
    <w:p w:rsidR="00E030EE" w:rsidRPr="00E030EE" w:rsidRDefault="00574EF3" w:rsidP="00E030EE">
      <w:r>
        <w:br w:type="page"/>
      </w:r>
    </w:p>
    <w:p w:rsidR="007C34F0" w:rsidRPr="00B5156B" w:rsidRDefault="00873947" w:rsidP="00F169A0">
      <w:pPr>
        <w:pStyle w:val="Ttulo4"/>
      </w:pPr>
      <w:bookmarkStart w:id="472" w:name="_Toc356032322"/>
      <w:bookmarkStart w:id="473" w:name="_Toc365711693"/>
      <w:r w:rsidRPr="00B5156B">
        <w:lastRenderedPageBreak/>
        <w:t xml:space="preserve">Análisis </w:t>
      </w:r>
      <w:r w:rsidR="007C34F0" w:rsidRPr="00B5156B">
        <w:t xml:space="preserve">de valor agregado de la situación actual </w:t>
      </w:r>
      <w:r w:rsidRPr="00B5156B">
        <w:t>del subproceso nómina</w:t>
      </w:r>
      <w:bookmarkEnd w:id="472"/>
      <w:bookmarkEnd w:id="473"/>
    </w:p>
    <w:p w:rsidR="007C34F0" w:rsidRPr="00B5156B" w:rsidRDefault="007C34F0" w:rsidP="0080527C">
      <w:pPr>
        <w:pStyle w:val="Epgrafe"/>
      </w:pPr>
      <w:bookmarkStart w:id="474" w:name="_Toc365711476"/>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18</w:t>
      </w:r>
      <w:r w:rsidR="004A07C4" w:rsidRPr="00B5156B">
        <w:rPr>
          <w:noProof/>
        </w:rPr>
        <w:fldChar w:fldCharType="end"/>
      </w:r>
      <w:r w:rsidRPr="00B5156B">
        <w:t xml:space="preserve"> - Análisis de valor agregado de la situación actual del subproceso nómina</w:t>
      </w:r>
      <w:bookmarkEnd w:id="474"/>
    </w:p>
    <w:tbl>
      <w:tblPr>
        <w:tblW w:w="5000" w:type="pct"/>
        <w:tblLayout w:type="fixed"/>
        <w:tblCellMar>
          <w:left w:w="70" w:type="dxa"/>
          <w:right w:w="70" w:type="dxa"/>
        </w:tblCellMar>
        <w:tblLook w:val="04A0" w:firstRow="1" w:lastRow="0" w:firstColumn="1" w:lastColumn="0" w:noHBand="0" w:noVBand="1"/>
      </w:tblPr>
      <w:tblGrid>
        <w:gridCol w:w="1206"/>
        <w:gridCol w:w="3686"/>
        <w:gridCol w:w="567"/>
        <w:gridCol w:w="567"/>
        <w:gridCol w:w="283"/>
        <w:gridCol w:w="281"/>
        <w:gridCol w:w="285"/>
        <w:gridCol w:w="286"/>
        <w:gridCol w:w="281"/>
        <w:gridCol w:w="976"/>
      </w:tblGrid>
      <w:tr w:rsidR="007C34F0" w:rsidRPr="00954052" w:rsidTr="003223A0">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7C34F0" w:rsidRPr="00954052" w:rsidRDefault="007C34F0" w:rsidP="007C34F0">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D8571A" w:rsidRPr="00954052" w:rsidTr="00D8571A">
        <w:trPr>
          <w:trHeight w:val="20"/>
        </w:trPr>
        <w:tc>
          <w:tcPr>
            <w:tcW w:w="716" w:type="pct"/>
            <w:tcBorders>
              <w:top w:val="nil"/>
              <w:left w:val="single" w:sz="8" w:space="0" w:color="auto"/>
              <w:bottom w:val="nil"/>
              <w:right w:val="nil"/>
            </w:tcBorders>
            <w:shd w:val="clear" w:color="auto" w:fill="auto"/>
            <w:noWrap/>
            <w:vAlign w:val="bottom"/>
            <w:hideMark/>
          </w:tcPr>
          <w:p w:rsidR="007C34F0" w:rsidRPr="00291BFE" w:rsidRDefault="007C34F0" w:rsidP="007C34F0">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PROCESO:</w:t>
            </w:r>
          </w:p>
        </w:tc>
        <w:tc>
          <w:tcPr>
            <w:tcW w:w="3030" w:type="pct"/>
            <w:gridSpan w:val="4"/>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Gestión Contable y Financiera</w:t>
            </w:r>
          </w:p>
        </w:tc>
        <w:tc>
          <w:tcPr>
            <w:tcW w:w="167"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339" w:type="pct"/>
            <w:gridSpan w:val="2"/>
            <w:tcBorders>
              <w:top w:val="nil"/>
              <w:left w:val="nil"/>
              <w:bottom w:val="nil"/>
              <w:right w:val="nil"/>
            </w:tcBorders>
            <w:shd w:val="clear" w:color="auto" w:fill="auto"/>
            <w:noWrap/>
            <w:vAlign w:val="bottom"/>
            <w:hideMark/>
          </w:tcPr>
          <w:p w:rsidR="007C34F0" w:rsidRPr="00954052" w:rsidRDefault="007C34F0" w:rsidP="007C34F0">
            <w:pPr>
              <w:spacing w:after="0" w:line="240" w:lineRule="auto"/>
              <w:jc w:val="center"/>
              <w:rPr>
                <w:rFonts w:eastAsia="Times New Roman" w:cs="Arial"/>
                <w:color w:val="000000"/>
                <w:sz w:val="16"/>
                <w:szCs w:val="14"/>
                <w:lang w:eastAsia="es-EC"/>
              </w:rPr>
            </w:pPr>
          </w:p>
        </w:tc>
        <w:tc>
          <w:tcPr>
            <w:tcW w:w="167"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580" w:type="pct"/>
            <w:tcBorders>
              <w:top w:val="nil"/>
              <w:left w:val="nil"/>
              <w:bottom w:val="nil"/>
              <w:right w:val="single" w:sz="8"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D8571A" w:rsidRPr="00954052" w:rsidTr="00D8571A">
        <w:trPr>
          <w:trHeight w:val="20"/>
        </w:trPr>
        <w:tc>
          <w:tcPr>
            <w:tcW w:w="716" w:type="pct"/>
            <w:tcBorders>
              <w:top w:val="nil"/>
              <w:left w:val="single" w:sz="8" w:space="0" w:color="auto"/>
              <w:bottom w:val="nil"/>
              <w:right w:val="nil"/>
            </w:tcBorders>
            <w:shd w:val="clear" w:color="auto" w:fill="auto"/>
            <w:noWrap/>
            <w:vAlign w:val="bottom"/>
            <w:hideMark/>
          </w:tcPr>
          <w:p w:rsidR="007C34F0" w:rsidRPr="00291BFE" w:rsidRDefault="007C34F0" w:rsidP="007C34F0">
            <w:pPr>
              <w:spacing w:after="0" w:line="240" w:lineRule="auto"/>
              <w:rPr>
                <w:rFonts w:eastAsia="Times New Roman" w:cs="Arial"/>
                <w:color w:val="000000"/>
                <w:sz w:val="14"/>
                <w:szCs w:val="14"/>
                <w:lang w:eastAsia="es-EC"/>
              </w:rPr>
            </w:pPr>
            <w:r w:rsidRPr="00291BFE">
              <w:rPr>
                <w:rFonts w:eastAsia="Times New Roman" w:cs="Arial"/>
                <w:color w:val="000000"/>
                <w:sz w:val="14"/>
                <w:szCs w:val="14"/>
                <w:lang w:eastAsia="es-EC"/>
              </w:rPr>
              <w:t>SUBPROCESO:</w:t>
            </w:r>
          </w:p>
        </w:tc>
        <w:tc>
          <w:tcPr>
            <w:tcW w:w="3030" w:type="pct"/>
            <w:gridSpan w:val="4"/>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Nómina</w:t>
            </w:r>
          </w:p>
        </w:tc>
        <w:tc>
          <w:tcPr>
            <w:tcW w:w="167"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169"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167"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580" w:type="pct"/>
            <w:tcBorders>
              <w:top w:val="nil"/>
              <w:left w:val="nil"/>
              <w:bottom w:val="nil"/>
              <w:right w:val="single" w:sz="8"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D8571A" w:rsidRPr="006525E9" w:rsidTr="00D8571A">
        <w:trPr>
          <w:trHeight w:val="20"/>
        </w:trPr>
        <w:tc>
          <w:tcPr>
            <w:tcW w:w="71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No.</w:t>
            </w:r>
          </w:p>
        </w:tc>
        <w:tc>
          <w:tcPr>
            <w:tcW w:w="2189"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ACTIVIDADES</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6525E9" w:rsidP="007C34F0">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V.A.C</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6525E9" w:rsidP="007C34F0">
            <w:pPr>
              <w:spacing w:after="0" w:line="240" w:lineRule="auto"/>
              <w:jc w:val="center"/>
              <w:rPr>
                <w:rFonts w:eastAsia="Times New Roman" w:cs="Arial"/>
                <w:b/>
                <w:bCs/>
                <w:color w:val="000000"/>
                <w:sz w:val="14"/>
                <w:szCs w:val="14"/>
                <w:lang w:eastAsia="es-EC"/>
              </w:rPr>
            </w:pPr>
            <w:r>
              <w:rPr>
                <w:rFonts w:eastAsia="Times New Roman" w:cs="Arial"/>
                <w:b/>
                <w:bCs/>
                <w:color w:val="000000"/>
                <w:sz w:val="14"/>
                <w:szCs w:val="14"/>
                <w:lang w:eastAsia="es-EC"/>
              </w:rPr>
              <w:t>V.A.E</w:t>
            </w:r>
          </w:p>
        </w:tc>
        <w:tc>
          <w:tcPr>
            <w:tcW w:w="168"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P</w:t>
            </w:r>
          </w:p>
        </w:tc>
        <w:tc>
          <w:tcPr>
            <w:tcW w:w="167"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E</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M</w:t>
            </w:r>
          </w:p>
        </w:tc>
        <w:tc>
          <w:tcPr>
            <w:tcW w:w="169"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I</w:t>
            </w:r>
          </w:p>
        </w:tc>
        <w:tc>
          <w:tcPr>
            <w:tcW w:w="167"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A</w:t>
            </w:r>
          </w:p>
        </w:tc>
        <w:tc>
          <w:tcPr>
            <w:tcW w:w="580" w:type="pct"/>
            <w:tcBorders>
              <w:top w:val="single" w:sz="8" w:space="0" w:color="auto"/>
              <w:left w:val="nil"/>
              <w:bottom w:val="single" w:sz="8" w:space="0" w:color="auto"/>
              <w:right w:val="single" w:sz="8" w:space="0" w:color="auto"/>
            </w:tcBorders>
            <w:shd w:val="clear" w:color="auto" w:fill="auto"/>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TIEMPOS EFECTIVOS EN MINUTOS</w:t>
            </w:r>
          </w:p>
        </w:tc>
      </w:tr>
      <w:tr w:rsidR="00D8571A" w:rsidRPr="00954052" w:rsidTr="00D8571A">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189" w:type="pct"/>
            <w:tcBorders>
              <w:top w:val="nil"/>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Recibe información del personal</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D8571A" w:rsidRPr="00954052" w:rsidTr="00D8571A">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Revisar si al empleado se le realiza otros descuentos por motivo de préstamos</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D8571A" w:rsidRPr="00954052" w:rsidTr="00D8571A">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Elaborar nómina</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30</w:t>
            </w:r>
          </w:p>
        </w:tc>
      </w:tr>
      <w:tr w:rsidR="00D8571A" w:rsidRPr="00954052" w:rsidTr="00D8571A">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189" w:type="pct"/>
            <w:tcBorders>
              <w:top w:val="single" w:sz="4" w:space="0" w:color="auto"/>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Contabiliza cuentas relacionadas a nómina</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D8571A" w:rsidRPr="00954052" w:rsidTr="00D8571A">
        <w:trPr>
          <w:trHeight w:val="20"/>
        </w:trPr>
        <w:tc>
          <w:tcPr>
            <w:tcW w:w="716"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189"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Gestiona el pago</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8"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67"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169" w:type="pct"/>
            <w:tcBorders>
              <w:top w:val="nil"/>
              <w:left w:val="single" w:sz="4"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9"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67"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80"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7C34F0" w:rsidRPr="00954052" w:rsidTr="00D8571A">
        <w:trPr>
          <w:trHeight w:val="20"/>
        </w:trPr>
        <w:tc>
          <w:tcPr>
            <w:tcW w:w="4420"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C34F0" w:rsidRPr="00954052" w:rsidRDefault="007C34F0" w:rsidP="007C34F0">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80</w:t>
            </w:r>
          </w:p>
        </w:tc>
      </w:tr>
    </w:tbl>
    <w:p w:rsidR="007C34F0" w:rsidRPr="00B5156B" w:rsidRDefault="007C34F0" w:rsidP="00E40894">
      <w:pPr>
        <w:spacing w:line="240" w:lineRule="auto"/>
      </w:pPr>
    </w:p>
    <w:tbl>
      <w:tblPr>
        <w:tblW w:w="5000" w:type="pct"/>
        <w:tblCellMar>
          <w:left w:w="70" w:type="dxa"/>
          <w:right w:w="70" w:type="dxa"/>
        </w:tblCellMar>
        <w:tblLook w:val="04A0" w:firstRow="1" w:lastRow="0" w:firstColumn="1" w:lastColumn="0" w:noHBand="0" w:noVBand="1"/>
      </w:tblPr>
      <w:tblGrid>
        <w:gridCol w:w="1000"/>
        <w:gridCol w:w="5361"/>
        <w:gridCol w:w="182"/>
        <w:gridCol w:w="388"/>
        <w:gridCol w:w="849"/>
        <w:gridCol w:w="638"/>
      </w:tblGrid>
      <w:tr w:rsidR="007C34F0" w:rsidRPr="00D8571A" w:rsidTr="007C34F0">
        <w:trPr>
          <w:trHeight w:val="20"/>
        </w:trPr>
        <w:tc>
          <w:tcPr>
            <w:tcW w:w="3882"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COMPOSICIÓN DE ACTIVIDADES</w:t>
            </w:r>
          </w:p>
        </w:tc>
        <w:tc>
          <w:tcPr>
            <w:tcW w:w="1118"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MÉTODO ACTUAL</w:t>
            </w:r>
          </w:p>
        </w:tc>
      </w:tr>
      <w:tr w:rsidR="007C34F0" w:rsidRPr="00D8571A" w:rsidTr="007C34F0">
        <w:trPr>
          <w:trHeight w:val="20"/>
        </w:trPr>
        <w:tc>
          <w:tcPr>
            <w:tcW w:w="3882" w:type="pct"/>
            <w:gridSpan w:val="3"/>
            <w:vMerge/>
            <w:tcBorders>
              <w:top w:val="single" w:sz="8" w:space="0" w:color="auto"/>
              <w:left w:val="single" w:sz="8" w:space="0" w:color="auto"/>
              <w:bottom w:val="single" w:sz="8" w:space="0" w:color="000000"/>
              <w:right w:val="nil"/>
            </w:tcBorders>
            <w:vAlign w:val="center"/>
            <w:hideMark/>
          </w:tcPr>
          <w:p w:rsidR="007C34F0" w:rsidRPr="00D8571A" w:rsidRDefault="007C34F0" w:rsidP="007C34F0">
            <w:pPr>
              <w:spacing w:after="0" w:line="240" w:lineRule="auto"/>
              <w:rPr>
                <w:rFonts w:eastAsia="Times New Roman" w:cs="Arial"/>
                <w:b/>
                <w:bCs/>
                <w:color w:val="000000"/>
                <w:sz w:val="15"/>
                <w:szCs w:val="15"/>
                <w:lang w:eastAsia="es-EC"/>
              </w:rPr>
            </w:pPr>
          </w:p>
        </w:tc>
        <w:tc>
          <w:tcPr>
            <w:tcW w:w="232" w:type="pct"/>
            <w:tcBorders>
              <w:top w:val="nil"/>
              <w:left w:val="single" w:sz="8" w:space="0" w:color="auto"/>
              <w:bottom w:val="single" w:sz="8"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No.</w:t>
            </w:r>
          </w:p>
        </w:tc>
        <w:tc>
          <w:tcPr>
            <w:tcW w:w="506" w:type="pct"/>
            <w:tcBorders>
              <w:top w:val="nil"/>
              <w:left w:val="nil"/>
              <w:bottom w:val="single" w:sz="8"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TIEMPO</w:t>
            </w:r>
          </w:p>
        </w:tc>
        <w:tc>
          <w:tcPr>
            <w:tcW w:w="380" w:type="pct"/>
            <w:tcBorders>
              <w:top w:val="nil"/>
              <w:left w:val="nil"/>
              <w:bottom w:val="single" w:sz="8"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VAC</w:t>
            </w:r>
          </w:p>
        </w:tc>
        <w:tc>
          <w:tcPr>
            <w:tcW w:w="3186"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VALOR AGREGADO CLIENTE</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32"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380" w:type="pct"/>
            <w:tcBorders>
              <w:top w:val="nil"/>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VAE</w:t>
            </w:r>
          </w:p>
        </w:tc>
        <w:tc>
          <w:tcPr>
            <w:tcW w:w="3186"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VALOR AGREGADO EMPRESA</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32"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380"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P</w:t>
            </w:r>
          </w:p>
        </w:tc>
        <w:tc>
          <w:tcPr>
            <w:tcW w:w="3186"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PREPARACIÓN</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32"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3</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60</w:t>
            </w:r>
          </w:p>
        </w:tc>
        <w:tc>
          <w:tcPr>
            <w:tcW w:w="380"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75,0%</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E</w:t>
            </w:r>
          </w:p>
        </w:tc>
        <w:tc>
          <w:tcPr>
            <w:tcW w:w="3286"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ESPERA</w:t>
            </w:r>
          </w:p>
        </w:tc>
        <w:tc>
          <w:tcPr>
            <w:tcW w:w="232"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5</w:t>
            </w:r>
          </w:p>
        </w:tc>
        <w:tc>
          <w:tcPr>
            <w:tcW w:w="380"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6,3%</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M</w:t>
            </w:r>
          </w:p>
        </w:tc>
        <w:tc>
          <w:tcPr>
            <w:tcW w:w="3186"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MOVIMIENTO</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32"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380"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I</w:t>
            </w:r>
          </w:p>
        </w:tc>
        <w:tc>
          <w:tcPr>
            <w:tcW w:w="3286"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INSPECCIÓN</w:t>
            </w:r>
          </w:p>
        </w:tc>
        <w:tc>
          <w:tcPr>
            <w:tcW w:w="232"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15</w:t>
            </w:r>
          </w:p>
        </w:tc>
        <w:tc>
          <w:tcPr>
            <w:tcW w:w="380"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18,8%</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A</w:t>
            </w:r>
          </w:p>
        </w:tc>
        <w:tc>
          <w:tcPr>
            <w:tcW w:w="3286"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ARCHIVO</w:t>
            </w:r>
          </w:p>
        </w:tc>
        <w:tc>
          <w:tcPr>
            <w:tcW w:w="232"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380"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p>
        </w:tc>
        <w:tc>
          <w:tcPr>
            <w:tcW w:w="3286" w:type="pct"/>
            <w:gridSpan w:val="2"/>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TOTAL</w:t>
            </w:r>
          </w:p>
        </w:tc>
        <w:tc>
          <w:tcPr>
            <w:tcW w:w="232" w:type="pct"/>
            <w:tcBorders>
              <w:top w:val="nil"/>
              <w:left w:val="nil"/>
              <w:bottom w:val="single" w:sz="4" w:space="0" w:color="auto"/>
              <w:right w:val="single" w:sz="4" w:space="0" w:color="auto"/>
            </w:tcBorders>
            <w:shd w:val="clear" w:color="auto" w:fill="auto"/>
            <w:noWrap/>
            <w:vAlign w:val="bottom"/>
            <w:hideMark/>
          </w:tcPr>
          <w:p w:rsidR="007C34F0" w:rsidRPr="00D8571A" w:rsidRDefault="004C2038" w:rsidP="004C2038">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5</w:t>
            </w:r>
          </w:p>
        </w:tc>
        <w:tc>
          <w:tcPr>
            <w:tcW w:w="506"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80</w:t>
            </w:r>
          </w:p>
        </w:tc>
        <w:tc>
          <w:tcPr>
            <w:tcW w:w="380"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100%</w:t>
            </w:r>
          </w:p>
        </w:tc>
      </w:tr>
      <w:tr w:rsidR="007C34F0" w:rsidRPr="00D8571A" w:rsidTr="007C34F0">
        <w:trPr>
          <w:trHeight w:val="20"/>
        </w:trPr>
        <w:tc>
          <w:tcPr>
            <w:tcW w:w="596" w:type="pct"/>
            <w:tcBorders>
              <w:top w:val="nil"/>
              <w:left w:val="single" w:sz="8" w:space="0" w:color="auto"/>
              <w:bottom w:val="nil"/>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186" w:type="pct"/>
            <w:tcBorders>
              <w:top w:val="nil"/>
              <w:left w:val="nil"/>
              <w:bottom w:val="nil"/>
              <w:right w:val="nil"/>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p>
        </w:tc>
        <w:tc>
          <w:tcPr>
            <w:tcW w:w="100" w:type="pct"/>
            <w:tcBorders>
              <w:top w:val="nil"/>
              <w:left w:val="nil"/>
              <w:bottom w:val="nil"/>
              <w:right w:val="nil"/>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p>
        </w:tc>
        <w:tc>
          <w:tcPr>
            <w:tcW w:w="232" w:type="pct"/>
            <w:tcBorders>
              <w:top w:val="nil"/>
              <w:left w:val="single" w:sz="4" w:space="0" w:color="auto"/>
              <w:bottom w:val="nil"/>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506" w:type="pct"/>
            <w:tcBorders>
              <w:top w:val="nil"/>
              <w:left w:val="nil"/>
              <w:bottom w:val="nil"/>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80" w:type="pct"/>
            <w:tcBorders>
              <w:top w:val="nil"/>
              <w:left w:val="nil"/>
              <w:bottom w:val="nil"/>
              <w:right w:val="single" w:sz="8"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r>
      <w:tr w:rsidR="007C34F0" w:rsidRPr="00D8571A" w:rsidTr="007C34F0">
        <w:trPr>
          <w:trHeight w:val="20"/>
        </w:trPr>
        <w:tc>
          <w:tcPr>
            <w:tcW w:w="59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V.A</w:t>
            </w:r>
            <w:r w:rsidR="004C2038" w:rsidRPr="00D8571A">
              <w:rPr>
                <w:rFonts w:eastAsia="Times New Roman" w:cs="Arial"/>
                <w:color w:val="000000"/>
                <w:sz w:val="15"/>
                <w:szCs w:val="15"/>
                <w:lang w:eastAsia="es-EC"/>
              </w:rPr>
              <w:t>.</w:t>
            </w:r>
          </w:p>
        </w:tc>
        <w:tc>
          <w:tcPr>
            <w:tcW w:w="3286" w:type="pct"/>
            <w:gridSpan w:val="2"/>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VALOR AGREGADO</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80" w:type="pct"/>
            <w:tcBorders>
              <w:top w:val="single" w:sz="4"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S.V.A</w:t>
            </w:r>
            <w:r w:rsidR="004C2038" w:rsidRPr="00D8571A">
              <w:rPr>
                <w:rFonts w:eastAsia="Times New Roman" w:cs="Arial"/>
                <w:color w:val="000000"/>
                <w:sz w:val="15"/>
                <w:szCs w:val="15"/>
                <w:lang w:eastAsia="es-EC"/>
              </w:rPr>
              <w:t>.</w:t>
            </w:r>
          </w:p>
        </w:tc>
        <w:tc>
          <w:tcPr>
            <w:tcW w:w="3286" w:type="pct"/>
            <w:gridSpan w:val="2"/>
            <w:tcBorders>
              <w:top w:val="single" w:sz="4" w:space="0" w:color="auto"/>
              <w:left w:val="nil"/>
              <w:bottom w:val="single" w:sz="8"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SIN VALOR AGREGADO</w:t>
            </w:r>
          </w:p>
        </w:tc>
        <w:tc>
          <w:tcPr>
            <w:tcW w:w="232" w:type="pct"/>
            <w:tcBorders>
              <w:top w:val="nil"/>
              <w:left w:val="nil"/>
              <w:bottom w:val="single" w:sz="8"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506" w:type="pct"/>
            <w:tcBorders>
              <w:top w:val="nil"/>
              <w:left w:val="nil"/>
              <w:bottom w:val="single" w:sz="8"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80" w:type="pct"/>
            <w:tcBorders>
              <w:top w:val="nil"/>
              <w:left w:val="nil"/>
              <w:bottom w:val="single" w:sz="8" w:space="0" w:color="auto"/>
              <w:right w:val="single" w:sz="8" w:space="0" w:color="auto"/>
            </w:tcBorders>
            <w:shd w:val="clear" w:color="auto" w:fill="auto"/>
            <w:noWrap/>
            <w:vAlign w:val="bottom"/>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100%</w:t>
            </w:r>
          </w:p>
        </w:tc>
      </w:tr>
    </w:tbl>
    <w:p w:rsidR="007C34F0" w:rsidRPr="00B5156B" w:rsidRDefault="007C34F0" w:rsidP="0080527C">
      <w:pPr>
        <w:pStyle w:val="Fuenteilustracionesytablas"/>
      </w:pPr>
      <w:r w:rsidRPr="00B5156B">
        <w:t xml:space="preserve">Fuente: </w:t>
      </w:r>
      <w:proofErr w:type="spellStart"/>
      <w:r w:rsidRPr="00B5156B">
        <w:t>Rive</w:t>
      </w:r>
      <w:proofErr w:type="spellEnd"/>
      <w:r w:rsidRPr="00B5156B">
        <w:t xml:space="preserve"> S.A.</w:t>
      </w:r>
    </w:p>
    <w:p w:rsidR="007C34F0" w:rsidRPr="00B5156B" w:rsidRDefault="007C34F0" w:rsidP="0080527C">
      <w:pPr>
        <w:pStyle w:val="Fuenteilustracionesytablas"/>
      </w:pPr>
      <w:r w:rsidRPr="00B5156B">
        <w:t>Elaborado Por: Carla Ríos, Karen Velasco</w:t>
      </w:r>
    </w:p>
    <w:p w:rsidR="00E030EE" w:rsidRDefault="00D35090" w:rsidP="006525E9">
      <w:pPr>
        <w:pStyle w:val="Ttulo5"/>
        <w:jc w:val="both"/>
      </w:pPr>
      <w:r w:rsidRPr="00B5156B">
        <w:br w:type="page"/>
      </w:r>
      <w:r w:rsidR="0050041E" w:rsidRPr="00B5156B">
        <w:lastRenderedPageBreak/>
        <w:t>Representaciones gráficas del análisis de valor agregado del subproceso</w:t>
      </w:r>
      <w:r w:rsidR="0050041E">
        <w:t xml:space="preserve"> de nómina</w:t>
      </w:r>
    </w:p>
    <w:p w:rsidR="0050041E" w:rsidRDefault="0050041E" w:rsidP="0080527C">
      <w:pPr>
        <w:pStyle w:val="Fuenteilustracionesytablas"/>
      </w:pPr>
      <w:r>
        <w:rPr>
          <w:noProof/>
          <w:lang w:eastAsia="es-EC"/>
        </w:rPr>
        <w:drawing>
          <wp:inline distT="0" distB="0" distL="0" distR="0" wp14:anchorId="65D4A71B" wp14:editId="2A1BA7FD">
            <wp:extent cx="4584700" cy="2755900"/>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0041E" w:rsidRDefault="0050041E" w:rsidP="0080527C">
      <w:pPr>
        <w:pStyle w:val="Epgrafe"/>
      </w:pPr>
      <w:bookmarkStart w:id="475" w:name="_Toc365711591"/>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22</w:t>
      </w:r>
      <w:r w:rsidR="004A07C4">
        <w:fldChar w:fldCharType="end"/>
      </w:r>
      <w:r>
        <w:t xml:space="preserve"> - </w:t>
      </w:r>
      <w:r w:rsidRPr="00D739D4">
        <w:t xml:space="preserve">Cuadro comparativo de la participación de actividades del subproceso </w:t>
      </w:r>
      <w:r>
        <w:t>nómina</w:t>
      </w:r>
      <w:bookmarkEnd w:id="475"/>
    </w:p>
    <w:p w:rsidR="0050041E" w:rsidRPr="00B5156B" w:rsidRDefault="0050041E" w:rsidP="0080527C">
      <w:pPr>
        <w:pStyle w:val="Fuenteilustracionesytablas"/>
      </w:pPr>
      <w:r w:rsidRPr="00B5156B">
        <w:t xml:space="preserve">Fuente: </w:t>
      </w:r>
      <w:proofErr w:type="spellStart"/>
      <w:r w:rsidRPr="00B5156B">
        <w:t>Rive</w:t>
      </w:r>
      <w:proofErr w:type="spellEnd"/>
      <w:r w:rsidRPr="00B5156B">
        <w:t xml:space="preserve"> S.A.</w:t>
      </w:r>
    </w:p>
    <w:p w:rsidR="0050041E" w:rsidRPr="00B5156B" w:rsidRDefault="0050041E" w:rsidP="0080527C">
      <w:pPr>
        <w:pStyle w:val="Fuenteilustracionesytablas"/>
      </w:pPr>
      <w:r w:rsidRPr="00B5156B">
        <w:t>Elaborado Por: Carla Ríos, Karen Velasco</w:t>
      </w:r>
    </w:p>
    <w:p w:rsidR="0050041E" w:rsidRDefault="0050041E"/>
    <w:p w:rsidR="003223A0" w:rsidRDefault="003223A0" w:rsidP="0080527C">
      <w:pPr>
        <w:pStyle w:val="Fuenteilustracionesytablas"/>
      </w:pPr>
      <w:r>
        <w:rPr>
          <w:noProof/>
          <w:lang w:eastAsia="es-EC"/>
        </w:rPr>
        <w:drawing>
          <wp:inline distT="0" distB="0" distL="0" distR="0" wp14:anchorId="020869BC" wp14:editId="17CCF617">
            <wp:extent cx="2876550" cy="202409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4593" cy="2022716"/>
                    </a:xfrm>
                    <a:prstGeom prst="rect">
                      <a:avLst/>
                    </a:prstGeom>
                    <a:noFill/>
                  </pic:spPr>
                </pic:pic>
              </a:graphicData>
            </a:graphic>
          </wp:inline>
        </w:drawing>
      </w:r>
    </w:p>
    <w:p w:rsidR="0050041E" w:rsidRDefault="003223A0" w:rsidP="0080527C">
      <w:pPr>
        <w:pStyle w:val="Epgrafe"/>
      </w:pPr>
      <w:bookmarkStart w:id="476" w:name="_Toc365711592"/>
      <w:r>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23</w:t>
      </w:r>
      <w:r w:rsidR="004A07C4">
        <w:fldChar w:fldCharType="end"/>
      </w:r>
      <w:r>
        <w:t xml:space="preserve"> - Análisis de valor agregado situación actual</w:t>
      </w:r>
      <w:bookmarkEnd w:id="476"/>
    </w:p>
    <w:p w:rsidR="003223A0" w:rsidRPr="00B5156B" w:rsidRDefault="003223A0" w:rsidP="0080527C">
      <w:pPr>
        <w:pStyle w:val="Fuenteilustracionesytablas"/>
      </w:pPr>
      <w:r w:rsidRPr="00B5156B">
        <w:t xml:space="preserve">Fuente: </w:t>
      </w:r>
      <w:proofErr w:type="spellStart"/>
      <w:r w:rsidRPr="00B5156B">
        <w:t>Rive</w:t>
      </w:r>
      <w:proofErr w:type="spellEnd"/>
      <w:r w:rsidRPr="00B5156B">
        <w:t xml:space="preserve"> S.A.</w:t>
      </w:r>
    </w:p>
    <w:p w:rsidR="003223A0" w:rsidRPr="00B5156B" w:rsidRDefault="003223A0" w:rsidP="0080527C">
      <w:pPr>
        <w:pStyle w:val="Fuenteilustracionesytablas"/>
      </w:pPr>
      <w:r w:rsidRPr="00B5156B">
        <w:t>Elaborado Por: Carla Ríos, Karen Velasco</w:t>
      </w:r>
    </w:p>
    <w:p w:rsidR="00A438FE" w:rsidRDefault="00A438FE">
      <w:r>
        <w:br w:type="page"/>
      </w:r>
    </w:p>
    <w:p w:rsidR="007C34F0" w:rsidRPr="00B5156B" w:rsidRDefault="00873947" w:rsidP="00F169A0">
      <w:pPr>
        <w:pStyle w:val="Ttulo4"/>
      </w:pPr>
      <w:bookmarkStart w:id="477" w:name="_Toc356032323"/>
      <w:bookmarkStart w:id="478" w:name="_Toc365711694"/>
      <w:r w:rsidRPr="00B5156B">
        <w:lastRenderedPageBreak/>
        <w:t xml:space="preserve">Análisis </w:t>
      </w:r>
      <w:r w:rsidR="007C34F0" w:rsidRPr="00B5156B">
        <w:t xml:space="preserve">de valor agregado de la situación actual </w:t>
      </w:r>
      <w:r w:rsidRPr="00B5156B">
        <w:t>del subproceso selección y contratación de personal</w:t>
      </w:r>
      <w:bookmarkEnd w:id="477"/>
      <w:bookmarkEnd w:id="478"/>
    </w:p>
    <w:p w:rsidR="007C34F0" w:rsidRPr="00B5156B" w:rsidRDefault="007C34F0" w:rsidP="0080527C">
      <w:pPr>
        <w:pStyle w:val="Epgrafe"/>
      </w:pPr>
      <w:bookmarkStart w:id="479" w:name="_Toc365711477"/>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19</w:t>
      </w:r>
      <w:r w:rsidR="004A07C4" w:rsidRPr="00B5156B">
        <w:rPr>
          <w:noProof/>
        </w:rPr>
        <w:fldChar w:fldCharType="end"/>
      </w:r>
      <w:r w:rsidRPr="00B5156B">
        <w:t xml:space="preserve"> - Análisis de valor agregado de la situación actual del subproceso selección y contratación de personal</w:t>
      </w:r>
      <w:bookmarkEnd w:id="479"/>
    </w:p>
    <w:tbl>
      <w:tblPr>
        <w:tblW w:w="5000" w:type="pct"/>
        <w:tblLayout w:type="fixed"/>
        <w:tblCellMar>
          <w:left w:w="70" w:type="dxa"/>
          <w:right w:w="70" w:type="dxa"/>
        </w:tblCellMar>
        <w:tblLook w:val="04A0" w:firstRow="1" w:lastRow="0" w:firstColumn="1" w:lastColumn="0" w:noHBand="0" w:noVBand="1"/>
      </w:tblPr>
      <w:tblGrid>
        <w:gridCol w:w="1346"/>
        <w:gridCol w:w="3743"/>
        <w:gridCol w:w="572"/>
        <w:gridCol w:w="564"/>
        <w:gridCol w:w="237"/>
        <w:gridCol w:w="237"/>
        <w:gridCol w:w="263"/>
        <w:gridCol w:w="239"/>
        <w:gridCol w:w="247"/>
        <w:gridCol w:w="970"/>
      </w:tblGrid>
      <w:tr w:rsidR="007C34F0" w:rsidRPr="00954052" w:rsidTr="006525E9">
        <w:trPr>
          <w:trHeight w:val="2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7C34F0" w:rsidRPr="00954052" w:rsidRDefault="007C34F0" w:rsidP="007C34F0">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ANÁLISIS DE LAS ACTIVIDADES</w:t>
            </w:r>
          </w:p>
        </w:tc>
      </w:tr>
      <w:tr w:rsidR="007C34F0" w:rsidRPr="00954052" w:rsidTr="006525E9">
        <w:trPr>
          <w:trHeight w:val="20"/>
        </w:trPr>
        <w:tc>
          <w:tcPr>
            <w:tcW w:w="799" w:type="pct"/>
            <w:tcBorders>
              <w:top w:val="nil"/>
              <w:left w:val="single" w:sz="8" w:space="0" w:color="auto"/>
              <w:bottom w:val="nil"/>
              <w:right w:val="nil"/>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4"/>
                <w:szCs w:val="14"/>
                <w:lang w:eastAsia="es-EC"/>
              </w:rPr>
            </w:pPr>
            <w:r w:rsidRPr="00D8571A">
              <w:rPr>
                <w:rFonts w:eastAsia="Times New Roman" w:cs="Arial"/>
                <w:color w:val="000000"/>
                <w:sz w:val="14"/>
                <w:szCs w:val="14"/>
                <w:lang w:eastAsia="es-EC"/>
              </w:rPr>
              <w:t>PROCESO:</w:t>
            </w:r>
          </w:p>
        </w:tc>
        <w:tc>
          <w:tcPr>
            <w:tcW w:w="3039" w:type="pct"/>
            <w:gridSpan w:val="4"/>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Recursos Humanos</w:t>
            </w:r>
          </w:p>
        </w:tc>
        <w:tc>
          <w:tcPr>
            <w:tcW w:w="141"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298" w:type="pct"/>
            <w:gridSpan w:val="2"/>
            <w:tcBorders>
              <w:top w:val="nil"/>
              <w:left w:val="nil"/>
              <w:bottom w:val="nil"/>
              <w:right w:val="nil"/>
            </w:tcBorders>
            <w:shd w:val="clear" w:color="auto" w:fill="auto"/>
            <w:noWrap/>
            <w:vAlign w:val="bottom"/>
            <w:hideMark/>
          </w:tcPr>
          <w:p w:rsidR="007C34F0" w:rsidRPr="00954052" w:rsidRDefault="007C34F0" w:rsidP="007C34F0">
            <w:pPr>
              <w:spacing w:after="0" w:line="240" w:lineRule="auto"/>
              <w:jc w:val="center"/>
              <w:rPr>
                <w:rFonts w:eastAsia="Times New Roman" w:cs="Arial"/>
                <w:color w:val="000000"/>
                <w:sz w:val="16"/>
                <w:szCs w:val="14"/>
                <w:lang w:eastAsia="es-EC"/>
              </w:rPr>
            </w:pPr>
          </w:p>
        </w:tc>
        <w:tc>
          <w:tcPr>
            <w:tcW w:w="146"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576" w:type="pct"/>
            <w:tcBorders>
              <w:top w:val="nil"/>
              <w:left w:val="nil"/>
              <w:bottom w:val="nil"/>
              <w:right w:val="single" w:sz="8"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7C34F0" w:rsidRPr="00954052" w:rsidTr="006525E9">
        <w:trPr>
          <w:trHeight w:val="20"/>
        </w:trPr>
        <w:tc>
          <w:tcPr>
            <w:tcW w:w="799" w:type="pct"/>
            <w:tcBorders>
              <w:top w:val="nil"/>
              <w:left w:val="single" w:sz="8" w:space="0" w:color="auto"/>
              <w:bottom w:val="nil"/>
              <w:right w:val="nil"/>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4"/>
                <w:szCs w:val="14"/>
                <w:lang w:eastAsia="es-EC"/>
              </w:rPr>
            </w:pPr>
            <w:r w:rsidRPr="00D8571A">
              <w:rPr>
                <w:rFonts w:eastAsia="Times New Roman" w:cs="Arial"/>
                <w:color w:val="000000"/>
                <w:sz w:val="14"/>
                <w:szCs w:val="14"/>
                <w:lang w:eastAsia="es-EC"/>
              </w:rPr>
              <w:t>SUBPROCESO:</w:t>
            </w:r>
          </w:p>
        </w:tc>
        <w:tc>
          <w:tcPr>
            <w:tcW w:w="3039" w:type="pct"/>
            <w:gridSpan w:val="4"/>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Selección y Contratación de Personal</w:t>
            </w:r>
          </w:p>
        </w:tc>
        <w:tc>
          <w:tcPr>
            <w:tcW w:w="141"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156"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141"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146" w:type="pct"/>
            <w:tcBorders>
              <w:top w:val="nil"/>
              <w:left w:val="nil"/>
              <w:bottom w:val="nil"/>
              <w:right w:val="nil"/>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p>
        </w:tc>
        <w:tc>
          <w:tcPr>
            <w:tcW w:w="576" w:type="pct"/>
            <w:tcBorders>
              <w:top w:val="nil"/>
              <w:left w:val="nil"/>
              <w:bottom w:val="nil"/>
              <w:right w:val="single" w:sz="8"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w:t>
            </w:r>
          </w:p>
        </w:tc>
      </w:tr>
      <w:tr w:rsidR="007C34F0" w:rsidRPr="006525E9" w:rsidTr="006525E9">
        <w:trPr>
          <w:trHeight w:val="20"/>
        </w:trPr>
        <w:tc>
          <w:tcPr>
            <w:tcW w:w="79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No.</w:t>
            </w:r>
          </w:p>
        </w:tc>
        <w:tc>
          <w:tcPr>
            <w:tcW w:w="2223"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ACTIVIDADES</w:t>
            </w:r>
          </w:p>
        </w:tc>
        <w:tc>
          <w:tcPr>
            <w:tcW w:w="340"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V.A.C.</w:t>
            </w:r>
          </w:p>
        </w:tc>
        <w:tc>
          <w:tcPr>
            <w:tcW w:w="335"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V.A.E.</w:t>
            </w:r>
          </w:p>
        </w:tc>
        <w:tc>
          <w:tcPr>
            <w:tcW w:w="141"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P</w:t>
            </w:r>
          </w:p>
        </w:tc>
        <w:tc>
          <w:tcPr>
            <w:tcW w:w="141"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E</w:t>
            </w:r>
          </w:p>
        </w:tc>
        <w:tc>
          <w:tcPr>
            <w:tcW w:w="156"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M</w:t>
            </w:r>
          </w:p>
        </w:tc>
        <w:tc>
          <w:tcPr>
            <w:tcW w:w="141"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I</w:t>
            </w:r>
          </w:p>
        </w:tc>
        <w:tc>
          <w:tcPr>
            <w:tcW w:w="146" w:type="pct"/>
            <w:tcBorders>
              <w:top w:val="single" w:sz="8" w:space="0" w:color="auto"/>
              <w:left w:val="nil"/>
              <w:bottom w:val="single" w:sz="8" w:space="0" w:color="auto"/>
              <w:right w:val="single" w:sz="4" w:space="0" w:color="auto"/>
            </w:tcBorders>
            <w:shd w:val="clear" w:color="auto" w:fill="auto"/>
            <w:noWrap/>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A</w:t>
            </w:r>
          </w:p>
        </w:tc>
        <w:tc>
          <w:tcPr>
            <w:tcW w:w="576" w:type="pct"/>
            <w:tcBorders>
              <w:top w:val="single" w:sz="8" w:space="0" w:color="auto"/>
              <w:left w:val="nil"/>
              <w:bottom w:val="single" w:sz="8" w:space="0" w:color="auto"/>
              <w:right w:val="single" w:sz="8" w:space="0" w:color="auto"/>
            </w:tcBorders>
            <w:shd w:val="clear" w:color="auto" w:fill="auto"/>
            <w:vAlign w:val="center"/>
            <w:hideMark/>
          </w:tcPr>
          <w:p w:rsidR="007C34F0" w:rsidRPr="006525E9" w:rsidRDefault="007C34F0" w:rsidP="007C34F0">
            <w:pPr>
              <w:spacing w:after="0" w:line="240" w:lineRule="auto"/>
              <w:jc w:val="center"/>
              <w:rPr>
                <w:rFonts w:eastAsia="Times New Roman" w:cs="Arial"/>
                <w:b/>
                <w:bCs/>
                <w:color w:val="000000"/>
                <w:sz w:val="14"/>
                <w:szCs w:val="14"/>
                <w:lang w:eastAsia="es-EC"/>
              </w:rPr>
            </w:pPr>
            <w:r w:rsidRPr="006525E9">
              <w:rPr>
                <w:rFonts w:eastAsia="Times New Roman" w:cs="Arial"/>
                <w:b/>
                <w:bCs/>
                <w:color w:val="000000"/>
                <w:sz w:val="14"/>
                <w:szCs w:val="14"/>
                <w:lang w:eastAsia="es-EC"/>
              </w:rPr>
              <w:t>TIEMPOS EFECTIVOS EN MINUTOS</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w:t>
            </w:r>
          </w:p>
        </w:tc>
        <w:tc>
          <w:tcPr>
            <w:tcW w:w="2223" w:type="pct"/>
            <w:tcBorders>
              <w:top w:val="nil"/>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Realiza requisición de personal</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w:t>
            </w:r>
          </w:p>
        </w:tc>
        <w:tc>
          <w:tcPr>
            <w:tcW w:w="2223" w:type="pct"/>
            <w:tcBorders>
              <w:top w:val="single" w:sz="4" w:space="0" w:color="auto"/>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Búsqueda de candidatos</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3</w:t>
            </w:r>
          </w:p>
        </w:tc>
        <w:tc>
          <w:tcPr>
            <w:tcW w:w="2223" w:type="pct"/>
            <w:tcBorders>
              <w:top w:val="single" w:sz="4" w:space="0" w:color="auto"/>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Recluta candidatos</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4</w:t>
            </w:r>
          </w:p>
        </w:tc>
        <w:tc>
          <w:tcPr>
            <w:tcW w:w="2223" w:type="pct"/>
            <w:tcBorders>
              <w:top w:val="single" w:sz="4" w:space="0" w:color="auto"/>
              <w:left w:val="nil"/>
              <w:bottom w:val="single" w:sz="4" w:space="0" w:color="auto"/>
              <w:right w:val="single" w:sz="4" w:space="0" w:color="auto"/>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Revisión de Hojas de Vida</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5</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Comunica a los candidatos para una entrevista preliminar</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nil"/>
              <w:right w:val="nil"/>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56" w:type="pct"/>
            <w:tcBorders>
              <w:top w:val="nil"/>
              <w:left w:val="single" w:sz="4"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6</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Entrevista preliminar</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20</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7</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Selección de mejor candidato</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8</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 xml:space="preserve">Realiza </w:t>
            </w:r>
            <w:r w:rsidR="00A40307" w:rsidRPr="00954052">
              <w:rPr>
                <w:rFonts w:eastAsia="Times New Roman" w:cs="Arial"/>
                <w:color w:val="000000"/>
                <w:sz w:val="16"/>
                <w:szCs w:val="14"/>
                <w:lang w:eastAsia="es-EC"/>
              </w:rPr>
              <w:t xml:space="preserve">el </w:t>
            </w:r>
            <w:r w:rsidRPr="00954052">
              <w:rPr>
                <w:rFonts w:eastAsia="Times New Roman" w:cs="Arial"/>
                <w:color w:val="000000"/>
                <w:sz w:val="16"/>
                <w:szCs w:val="14"/>
                <w:lang w:eastAsia="es-EC"/>
              </w:rPr>
              <w:t>contrato de trabajo a prueba</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9</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166084" w:rsidP="00166084">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Elabora aviso</w:t>
            </w:r>
            <w:r w:rsidR="007C34F0" w:rsidRPr="00954052">
              <w:rPr>
                <w:rFonts w:eastAsia="Times New Roman" w:cs="Arial"/>
                <w:color w:val="000000"/>
                <w:sz w:val="16"/>
                <w:szCs w:val="14"/>
                <w:lang w:eastAsia="es-EC"/>
              </w:rPr>
              <w:t xml:space="preserve"> de entrada del nuevo empleado</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Analiza desempeño de la persona contratada</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15</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11</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Emite Contrato definitivo</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10</w:t>
            </w:r>
          </w:p>
        </w:tc>
      </w:tr>
      <w:tr w:rsidR="007C34F0" w:rsidRPr="00954052" w:rsidTr="006525E9">
        <w:trPr>
          <w:trHeight w:val="20"/>
        </w:trPr>
        <w:tc>
          <w:tcPr>
            <w:tcW w:w="799" w:type="pct"/>
            <w:tcBorders>
              <w:top w:val="nil"/>
              <w:left w:val="single" w:sz="8" w:space="0" w:color="auto"/>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12</w:t>
            </w:r>
          </w:p>
        </w:tc>
        <w:tc>
          <w:tcPr>
            <w:tcW w:w="2223" w:type="pct"/>
            <w:tcBorders>
              <w:top w:val="single" w:sz="4" w:space="0" w:color="auto"/>
              <w:left w:val="nil"/>
              <w:bottom w:val="single" w:sz="4" w:space="0" w:color="auto"/>
              <w:right w:val="single" w:sz="4" w:space="0" w:color="000000"/>
            </w:tcBorders>
            <w:shd w:val="clear" w:color="auto" w:fill="auto"/>
            <w:noWrap/>
            <w:vAlign w:val="bottom"/>
            <w:hideMark/>
          </w:tcPr>
          <w:p w:rsidR="007C34F0" w:rsidRPr="00954052" w:rsidRDefault="007C34F0" w:rsidP="007C34F0">
            <w:pPr>
              <w:spacing w:after="0" w:line="240" w:lineRule="auto"/>
              <w:rPr>
                <w:rFonts w:eastAsia="Times New Roman" w:cs="Arial"/>
                <w:color w:val="000000"/>
                <w:sz w:val="16"/>
                <w:szCs w:val="14"/>
                <w:lang w:eastAsia="es-EC"/>
              </w:rPr>
            </w:pPr>
            <w:r w:rsidRPr="00954052">
              <w:rPr>
                <w:rFonts w:eastAsia="Times New Roman" w:cs="Arial"/>
                <w:color w:val="000000"/>
                <w:sz w:val="16"/>
                <w:szCs w:val="14"/>
                <w:lang w:eastAsia="es-EC"/>
              </w:rPr>
              <w:t>Elabora Aviso de Salida</w:t>
            </w:r>
          </w:p>
        </w:tc>
        <w:tc>
          <w:tcPr>
            <w:tcW w:w="340"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335"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X</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5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1"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146" w:type="pct"/>
            <w:tcBorders>
              <w:top w:val="nil"/>
              <w:left w:val="nil"/>
              <w:bottom w:val="single" w:sz="4" w:space="0" w:color="auto"/>
              <w:right w:val="single" w:sz="4"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 </w:t>
            </w:r>
          </w:p>
        </w:tc>
        <w:tc>
          <w:tcPr>
            <w:tcW w:w="576" w:type="pct"/>
            <w:tcBorders>
              <w:top w:val="nil"/>
              <w:left w:val="nil"/>
              <w:bottom w:val="single" w:sz="4"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color w:val="000000"/>
                <w:sz w:val="16"/>
                <w:szCs w:val="14"/>
                <w:lang w:eastAsia="es-EC"/>
              </w:rPr>
            </w:pPr>
            <w:r w:rsidRPr="00954052">
              <w:rPr>
                <w:rFonts w:eastAsia="Times New Roman" w:cs="Arial"/>
                <w:color w:val="000000"/>
                <w:sz w:val="16"/>
                <w:szCs w:val="14"/>
                <w:lang w:eastAsia="es-EC"/>
              </w:rPr>
              <w:t>13</w:t>
            </w:r>
          </w:p>
        </w:tc>
      </w:tr>
      <w:tr w:rsidR="007C34F0" w:rsidRPr="00954052" w:rsidTr="006525E9">
        <w:trPr>
          <w:trHeight w:val="20"/>
        </w:trPr>
        <w:tc>
          <w:tcPr>
            <w:tcW w:w="4424"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C34F0" w:rsidRPr="00954052" w:rsidRDefault="007C34F0" w:rsidP="007C34F0">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TIEMPOS TOTALES</w:t>
            </w:r>
          </w:p>
        </w:tc>
        <w:tc>
          <w:tcPr>
            <w:tcW w:w="576" w:type="pct"/>
            <w:tcBorders>
              <w:top w:val="single" w:sz="8" w:space="0" w:color="auto"/>
              <w:left w:val="nil"/>
              <w:bottom w:val="single" w:sz="8" w:space="0" w:color="auto"/>
              <w:right w:val="single" w:sz="8" w:space="0" w:color="auto"/>
            </w:tcBorders>
            <w:shd w:val="clear" w:color="auto" w:fill="auto"/>
            <w:noWrap/>
            <w:vAlign w:val="center"/>
            <w:hideMark/>
          </w:tcPr>
          <w:p w:rsidR="007C34F0" w:rsidRPr="00954052" w:rsidRDefault="007C34F0" w:rsidP="007C34F0">
            <w:pPr>
              <w:spacing w:after="0" w:line="240" w:lineRule="auto"/>
              <w:jc w:val="center"/>
              <w:rPr>
                <w:rFonts w:eastAsia="Times New Roman" w:cs="Arial"/>
                <w:b/>
                <w:bCs/>
                <w:color w:val="000000"/>
                <w:sz w:val="16"/>
                <w:szCs w:val="14"/>
                <w:lang w:eastAsia="es-EC"/>
              </w:rPr>
            </w:pPr>
            <w:r w:rsidRPr="00954052">
              <w:rPr>
                <w:rFonts w:eastAsia="Times New Roman" w:cs="Arial"/>
                <w:b/>
                <w:bCs/>
                <w:color w:val="000000"/>
                <w:sz w:val="16"/>
                <w:szCs w:val="14"/>
                <w:lang w:eastAsia="es-EC"/>
              </w:rPr>
              <w:t>153</w:t>
            </w:r>
          </w:p>
        </w:tc>
      </w:tr>
    </w:tbl>
    <w:p w:rsidR="007C34F0" w:rsidRPr="00B5156B" w:rsidRDefault="007C34F0" w:rsidP="00E40894">
      <w:pPr>
        <w:spacing w:line="240" w:lineRule="auto"/>
      </w:pPr>
    </w:p>
    <w:tbl>
      <w:tblPr>
        <w:tblW w:w="5000" w:type="pct"/>
        <w:tblCellMar>
          <w:left w:w="70" w:type="dxa"/>
          <w:right w:w="70" w:type="dxa"/>
        </w:tblCellMar>
        <w:tblLook w:val="04A0" w:firstRow="1" w:lastRow="0" w:firstColumn="1" w:lastColumn="0" w:noHBand="0" w:noVBand="1"/>
      </w:tblPr>
      <w:tblGrid>
        <w:gridCol w:w="1016"/>
        <w:gridCol w:w="5464"/>
        <w:gridCol w:w="182"/>
        <w:gridCol w:w="382"/>
        <w:gridCol w:w="785"/>
        <w:gridCol w:w="589"/>
      </w:tblGrid>
      <w:tr w:rsidR="007C34F0" w:rsidRPr="00D8571A" w:rsidTr="007C34F0">
        <w:trPr>
          <w:trHeight w:val="20"/>
        </w:trPr>
        <w:tc>
          <w:tcPr>
            <w:tcW w:w="3957" w:type="pct"/>
            <w:gridSpan w:val="3"/>
            <w:vMerge w:val="restart"/>
            <w:tcBorders>
              <w:top w:val="single" w:sz="8" w:space="0" w:color="auto"/>
              <w:left w:val="single" w:sz="8" w:space="0" w:color="auto"/>
              <w:bottom w:val="single" w:sz="8" w:space="0" w:color="000000"/>
              <w:right w:val="nil"/>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COMPOSICIÓN DE ACTIVIDADES</w:t>
            </w:r>
          </w:p>
        </w:tc>
        <w:tc>
          <w:tcPr>
            <w:tcW w:w="1043"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MÉTODO ACTUAL</w:t>
            </w:r>
          </w:p>
        </w:tc>
      </w:tr>
      <w:tr w:rsidR="007C34F0" w:rsidRPr="00D8571A" w:rsidTr="007C34F0">
        <w:trPr>
          <w:trHeight w:val="20"/>
        </w:trPr>
        <w:tc>
          <w:tcPr>
            <w:tcW w:w="3957" w:type="pct"/>
            <w:gridSpan w:val="3"/>
            <w:vMerge/>
            <w:tcBorders>
              <w:top w:val="single" w:sz="8" w:space="0" w:color="auto"/>
              <w:left w:val="single" w:sz="8" w:space="0" w:color="auto"/>
              <w:bottom w:val="single" w:sz="8" w:space="0" w:color="000000"/>
              <w:right w:val="nil"/>
            </w:tcBorders>
            <w:vAlign w:val="center"/>
            <w:hideMark/>
          </w:tcPr>
          <w:p w:rsidR="007C34F0" w:rsidRPr="00D8571A" w:rsidRDefault="007C34F0" w:rsidP="007C34F0">
            <w:pPr>
              <w:spacing w:after="0" w:line="240" w:lineRule="auto"/>
              <w:rPr>
                <w:rFonts w:eastAsia="Times New Roman" w:cs="Arial"/>
                <w:b/>
                <w:bCs/>
                <w:color w:val="000000"/>
                <w:sz w:val="15"/>
                <w:szCs w:val="15"/>
                <w:lang w:eastAsia="es-EC"/>
              </w:rPr>
            </w:pPr>
          </w:p>
        </w:tc>
        <w:tc>
          <w:tcPr>
            <w:tcW w:w="217" w:type="pct"/>
            <w:tcBorders>
              <w:top w:val="nil"/>
              <w:left w:val="single" w:sz="8" w:space="0" w:color="auto"/>
              <w:bottom w:val="single" w:sz="8"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No.</w:t>
            </w:r>
          </w:p>
        </w:tc>
        <w:tc>
          <w:tcPr>
            <w:tcW w:w="471" w:type="pct"/>
            <w:tcBorders>
              <w:top w:val="nil"/>
              <w:left w:val="nil"/>
              <w:bottom w:val="single" w:sz="8"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TIEMPO</w:t>
            </w:r>
          </w:p>
        </w:tc>
        <w:tc>
          <w:tcPr>
            <w:tcW w:w="355" w:type="pct"/>
            <w:tcBorders>
              <w:top w:val="nil"/>
              <w:left w:val="nil"/>
              <w:bottom w:val="single" w:sz="8"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b/>
                <w:bCs/>
                <w:color w:val="000000"/>
                <w:sz w:val="15"/>
                <w:szCs w:val="15"/>
                <w:lang w:eastAsia="es-EC"/>
              </w:rPr>
            </w:pPr>
            <w:r w:rsidRPr="00D8571A">
              <w:rPr>
                <w:rFonts w:eastAsia="Times New Roman" w:cs="Arial"/>
                <w:b/>
                <w:bCs/>
                <w:color w:val="000000"/>
                <w:sz w:val="15"/>
                <w:szCs w:val="15"/>
                <w:lang w:eastAsia="es-EC"/>
              </w:rPr>
              <w:t>%</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VAC</w:t>
            </w:r>
          </w:p>
        </w:tc>
        <w:tc>
          <w:tcPr>
            <w:tcW w:w="3250"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VALOR AGREGADO CLIENTE</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355" w:type="pct"/>
            <w:tcBorders>
              <w:top w:val="nil"/>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VAE</w:t>
            </w:r>
          </w:p>
        </w:tc>
        <w:tc>
          <w:tcPr>
            <w:tcW w:w="3250"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VALOR AGREGADO EMPRESA</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2</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25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16,3%</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P</w:t>
            </w:r>
          </w:p>
        </w:tc>
        <w:tc>
          <w:tcPr>
            <w:tcW w:w="3250"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PREPARACIÓN</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8</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103</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67,3%</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E</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ESPERA</w:t>
            </w:r>
          </w:p>
        </w:tc>
        <w:tc>
          <w:tcPr>
            <w:tcW w:w="217"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6,5%</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M</w:t>
            </w:r>
          </w:p>
        </w:tc>
        <w:tc>
          <w:tcPr>
            <w:tcW w:w="3250" w:type="pct"/>
            <w:tcBorders>
              <w:top w:val="nil"/>
              <w:left w:val="nil"/>
              <w:bottom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MOVIMIENTO</w:t>
            </w:r>
          </w:p>
        </w:tc>
        <w:tc>
          <w:tcPr>
            <w:tcW w:w="100" w:type="pct"/>
            <w:tcBorders>
              <w:top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217"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I</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INSPECCIÓN</w:t>
            </w:r>
          </w:p>
        </w:tc>
        <w:tc>
          <w:tcPr>
            <w:tcW w:w="217"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15</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9,8%</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A</w:t>
            </w:r>
          </w:p>
        </w:tc>
        <w:tc>
          <w:tcPr>
            <w:tcW w:w="3350"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ARCHIVO</w:t>
            </w:r>
          </w:p>
        </w:tc>
        <w:tc>
          <w:tcPr>
            <w:tcW w:w="217"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0,0%</w:t>
            </w:r>
          </w:p>
        </w:tc>
      </w:tr>
      <w:tr w:rsidR="007C34F0" w:rsidRPr="00D8571A" w:rsidTr="007C34F0">
        <w:trPr>
          <w:trHeight w:val="20"/>
        </w:trPr>
        <w:tc>
          <w:tcPr>
            <w:tcW w:w="608" w:type="pct"/>
            <w:tcBorders>
              <w:top w:val="nil"/>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TOTAL</w:t>
            </w:r>
          </w:p>
        </w:tc>
        <w:tc>
          <w:tcPr>
            <w:tcW w:w="217" w:type="pct"/>
            <w:tcBorders>
              <w:top w:val="nil"/>
              <w:left w:val="nil"/>
              <w:bottom w:val="single" w:sz="4" w:space="0" w:color="auto"/>
              <w:right w:val="single" w:sz="4" w:space="0" w:color="auto"/>
            </w:tcBorders>
            <w:shd w:val="clear" w:color="auto" w:fill="auto"/>
            <w:noWrap/>
            <w:vAlign w:val="bottom"/>
            <w:hideMark/>
          </w:tcPr>
          <w:p w:rsidR="007C34F0" w:rsidRPr="00D8571A" w:rsidRDefault="00A83334" w:rsidP="00A83334">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12</w:t>
            </w:r>
          </w:p>
        </w:tc>
        <w:tc>
          <w:tcPr>
            <w:tcW w:w="471" w:type="pct"/>
            <w:tcBorders>
              <w:top w:val="nil"/>
              <w:left w:val="nil"/>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153</w:t>
            </w:r>
          </w:p>
        </w:tc>
        <w:tc>
          <w:tcPr>
            <w:tcW w:w="355" w:type="pct"/>
            <w:tcBorders>
              <w:top w:val="single" w:sz="8"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100%</w:t>
            </w:r>
          </w:p>
        </w:tc>
      </w:tr>
      <w:tr w:rsidR="007C34F0" w:rsidRPr="00D8571A" w:rsidTr="007C34F0">
        <w:trPr>
          <w:trHeight w:val="20"/>
        </w:trPr>
        <w:tc>
          <w:tcPr>
            <w:tcW w:w="608" w:type="pct"/>
            <w:tcBorders>
              <w:top w:val="nil"/>
              <w:left w:val="single" w:sz="8" w:space="0" w:color="auto"/>
              <w:bottom w:val="nil"/>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250" w:type="pct"/>
            <w:tcBorders>
              <w:top w:val="nil"/>
              <w:left w:val="nil"/>
              <w:bottom w:val="nil"/>
              <w:right w:val="nil"/>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p>
        </w:tc>
        <w:tc>
          <w:tcPr>
            <w:tcW w:w="100" w:type="pct"/>
            <w:tcBorders>
              <w:top w:val="nil"/>
              <w:left w:val="nil"/>
              <w:bottom w:val="nil"/>
              <w:right w:val="nil"/>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p>
        </w:tc>
        <w:tc>
          <w:tcPr>
            <w:tcW w:w="217" w:type="pct"/>
            <w:tcBorders>
              <w:top w:val="nil"/>
              <w:left w:val="single" w:sz="4" w:space="0" w:color="auto"/>
              <w:bottom w:val="nil"/>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471" w:type="pct"/>
            <w:tcBorders>
              <w:top w:val="nil"/>
              <w:left w:val="nil"/>
              <w:bottom w:val="nil"/>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55" w:type="pct"/>
            <w:tcBorders>
              <w:top w:val="nil"/>
              <w:left w:val="nil"/>
              <w:bottom w:val="nil"/>
              <w:right w:val="single" w:sz="8"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r>
      <w:tr w:rsidR="007C34F0" w:rsidRPr="00D8571A" w:rsidTr="007C34F0">
        <w:trPr>
          <w:trHeight w:val="20"/>
        </w:trPr>
        <w:tc>
          <w:tcPr>
            <w:tcW w:w="60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V.A</w:t>
            </w:r>
          </w:p>
        </w:tc>
        <w:tc>
          <w:tcPr>
            <w:tcW w:w="3350" w:type="pct"/>
            <w:gridSpan w:val="2"/>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VALOR AGREGADO</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55" w:type="pct"/>
            <w:tcBorders>
              <w:top w:val="single" w:sz="4" w:space="0" w:color="auto"/>
              <w:left w:val="nil"/>
              <w:bottom w:val="single" w:sz="4" w:space="0" w:color="auto"/>
              <w:right w:val="single" w:sz="8"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16,3%</w:t>
            </w:r>
          </w:p>
        </w:tc>
      </w:tr>
      <w:tr w:rsidR="007C34F0" w:rsidRPr="00D8571A" w:rsidTr="007C34F0">
        <w:trPr>
          <w:trHeight w:val="20"/>
        </w:trPr>
        <w:tc>
          <w:tcPr>
            <w:tcW w:w="608" w:type="pct"/>
            <w:tcBorders>
              <w:top w:val="nil"/>
              <w:left w:val="single" w:sz="8" w:space="0" w:color="auto"/>
              <w:bottom w:val="single" w:sz="8" w:space="0" w:color="auto"/>
              <w:right w:val="single" w:sz="4" w:space="0" w:color="auto"/>
            </w:tcBorders>
            <w:shd w:val="clear" w:color="auto" w:fill="auto"/>
            <w:noWrap/>
            <w:vAlign w:val="center"/>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S.V.A</w:t>
            </w:r>
          </w:p>
        </w:tc>
        <w:tc>
          <w:tcPr>
            <w:tcW w:w="3350" w:type="pct"/>
            <w:gridSpan w:val="2"/>
            <w:tcBorders>
              <w:top w:val="single" w:sz="4" w:space="0" w:color="auto"/>
              <w:left w:val="nil"/>
              <w:bottom w:val="single" w:sz="8"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SIN VALOR AGREGADO</w:t>
            </w:r>
          </w:p>
        </w:tc>
        <w:tc>
          <w:tcPr>
            <w:tcW w:w="217" w:type="pct"/>
            <w:tcBorders>
              <w:top w:val="nil"/>
              <w:left w:val="nil"/>
              <w:bottom w:val="single" w:sz="8"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471" w:type="pct"/>
            <w:tcBorders>
              <w:top w:val="nil"/>
              <w:left w:val="nil"/>
              <w:bottom w:val="single" w:sz="8" w:space="0" w:color="auto"/>
              <w:right w:val="single" w:sz="4" w:space="0" w:color="auto"/>
            </w:tcBorders>
            <w:shd w:val="clear" w:color="auto" w:fill="auto"/>
            <w:noWrap/>
            <w:vAlign w:val="bottom"/>
            <w:hideMark/>
          </w:tcPr>
          <w:p w:rsidR="007C34F0" w:rsidRPr="00D8571A" w:rsidRDefault="007C34F0" w:rsidP="007C34F0">
            <w:pPr>
              <w:spacing w:after="0" w:line="240" w:lineRule="auto"/>
              <w:rPr>
                <w:rFonts w:eastAsia="Times New Roman" w:cs="Arial"/>
                <w:color w:val="000000"/>
                <w:sz w:val="15"/>
                <w:szCs w:val="15"/>
                <w:lang w:eastAsia="es-EC"/>
              </w:rPr>
            </w:pPr>
            <w:r w:rsidRPr="00D8571A">
              <w:rPr>
                <w:rFonts w:eastAsia="Times New Roman" w:cs="Arial"/>
                <w:color w:val="000000"/>
                <w:sz w:val="15"/>
                <w:szCs w:val="15"/>
                <w:lang w:eastAsia="es-EC"/>
              </w:rPr>
              <w:t> </w:t>
            </w:r>
          </w:p>
        </w:tc>
        <w:tc>
          <w:tcPr>
            <w:tcW w:w="355" w:type="pct"/>
            <w:tcBorders>
              <w:top w:val="nil"/>
              <w:left w:val="nil"/>
              <w:bottom w:val="single" w:sz="8" w:space="0" w:color="auto"/>
              <w:right w:val="single" w:sz="8" w:space="0" w:color="auto"/>
            </w:tcBorders>
            <w:shd w:val="clear" w:color="auto" w:fill="auto"/>
            <w:noWrap/>
            <w:vAlign w:val="bottom"/>
            <w:hideMark/>
          </w:tcPr>
          <w:p w:rsidR="007C34F0" w:rsidRPr="00D8571A" w:rsidRDefault="007C34F0" w:rsidP="007C34F0">
            <w:pPr>
              <w:spacing w:after="0" w:line="240" w:lineRule="auto"/>
              <w:jc w:val="center"/>
              <w:rPr>
                <w:rFonts w:eastAsia="Times New Roman" w:cs="Arial"/>
                <w:color w:val="000000"/>
                <w:sz w:val="15"/>
                <w:szCs w:val="15"/>
                <w:lang w:eastAsia="es-EC"/>
              </w:rPr>
            </w:pPr>
            <w:r w:rsidRPr="00D8571A">
              <w:rPr>
                <w:rFonts w:eastAsia="Times New Roman" w:cs="Arial"/>
                <w:color w:val="000000"/>
                <w:sz w:val="15"/>
                <w:szCs w:val="15"/>
                <w:lang w:eastAsia="es-EC"/>
              </w:rPr>
              <w:t>83,7%</w:t>
            </w:r>
          </w:p>
        </w:tc>
      </w:tr>
    </w:tbl>
    <w:p w:rsidR="007C34F0" w:rsidRPr="00B5156B" w:rsidRDefault="007C34F0" w:rsidP="0080527C">
      <w:pPr>
        <w:pStyle w:val="Fuenteilustracionesytablas"/>
      </w:pPr>
      <w:r w:rsidRPr="00B5156B">
        <w:t xml:space="preserve">Fuente: </w:t>
      </w:r>
      <w:proofErr w:type="spellStart"/>
      <w:r w:rsidRPr="00B5156B">
        <w:t>Rive</w:t>
      </w:r>
      <w:proofErr w:type="spellEnd"/>
      <w:r w:rsidRPr="00B5156B">
        <w:t xml:space="preserve"> S.A.</w:t>
      </w:r>
    </w:p>
    <w:p w:rsidR="007C34F0" w:rsidRPr="00B5156B" w:rsidRDefault="007C34F0" w:rsidP="0080527C">
      <w:pPr>
        <w:pStyle w:val="Fuenteilustracionesytablas"/>
      </w:pPr>
      <w:r w:rsidRPr="00B5156B">
        <w:t>Elaborado Por: Carla Ríos, Karen Velasco</w:t>
      </w:r>
    </w:p>
    <w:p w:rsidR="00E40894" w:rsidRDefault="00F12492" w:rsidP="004B3EA8">
      <w:pPr>
        <w:pStyle w:val="Ttulo5"/>
        <w:jc w:val="both"/>
      </w:pPr>
      <w:bookmarkStart w:id="480" w:name="_Toc355479134"/>
      <w:bookmarkStart w:id="481" w:name="_Toc356032325"/>
      <w:r>
        <w:br w:type="page"/>
      </w:r>
      <w:r w:rsidR="00E40894" w:rsidRPr="00B5156B">
        <w:lastRenderedPageBreak/>
        <w:t>Representaciones gráficas del análisis de valor agregado del subproceso</w:t>
      </w:r>
      <w:r w:rsidR="00E40894">
        <w:t xml:space="preserve"> de selección de personal</w:t>
      </w:r>
    </w:p>
    <w:p w:rsidR="00E40894" w:rsidRDefault="00E40894" w:rsidP="0080527C">
      <w:pPr>
        <w:pStyle w:val="Fuenteilustracionesytablas"/>
      </w:pPr>
      <w:r>
        <w:rPr>
          <w:noProof/>
          <w:lang w:eastAsia="es-EC"/>
        </w:rPr>
        <w:drawing>
          <wp:inline distT="0" distB="0" distL="0" distR="0" wp14:anchorId="2D098AF4" wp14:editId="62247EC4">
            <wp:extent cx="4581525" cy="2753993"/>
            <wp:effectExtent l="0" t="0" r="0"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81525" cy="2753993"/>
                    </a:xfrm>
                    <a:prstGeom prst="rect">
                      <a:avLst/>
                    </a:prstGeom>
                    <a:noFill/>
                  </pic:spPr>
                </pic:pic>
              </a:graphicData>
            </a:graphic>
          </wp:inline>
        </w:drawing>
      </w:r>
    </w:p>
    <w:p w:rsidR="00E40894" w:rsidRDefault="00E40894" w:rsidP="0080527C">
      <w:pPr>
        <w:pStyle w:val="Epgrafe"/>
      </w:pPr>
      <w:bookmarkStart w:id="482" w:name="_Toc365711593"/>
      <w:r>
        <w:t xml:space="preserve">Figura </w:t>
      </w:r>
      <w:r w:rsidR="004A07C4">
        <w:fldChar w:fldCharType="begin"/>
      </w:r>
      <w:r>
        <w:instrText xml:space="preserve"> STYLEREF 1 \s </w:instrText>
      </w:r>
      <w:r w:rsidR="004A07C4">
        <w:fldChar w:fldCharType="separate"/>
      </w:r>
      <w:r w:rsidR="00F932AF">
        <w:rPr>
          <w:noProof/>
        </w:rPr>
        <w:t>3</w:t>
      </w:r>
      <w:r w:rsidR="004A07C4">
        <w:fldChar w:fldCharType="end"/>
      </w:r>
      <w:r w:rsidR="00C12C80">
        <w:t>.</w:t>
      </w:r>
      <w:r w:rsidR="004A07C4">
        <w:fldChar w:fldCharType="begin"/>
      </w:r>
      <w:r>
        <w:instrText xml:space="preserve"> SEQ Figura \* ARABIC \s 1 </w:instrText>
      </w:r>
      <w:r w:rsidR="004A07C4">
        <w:fldChar w:fldCharType="separate"/>
      </w:r>
      <w:r w:rsidR="00F932AF">
        <w:rPr>
          <w:noProof/>
        </w:rPr>
        <w:t>24</w:t>
      </w:r>
      <w:r w:rsidR="004A07C4">
        <w:fldChar w:fldCharType="end"/>
      </w:r>
      <w:r>
        <w:t xml:space="preserve"> - </w:t>
      </w:r>
      <w:r w:rsidRPr="00D739D4">
        <w:t xml:space="preserve">Cuadro comparativo de la participación de actividades del subproceso </w:t>
      </w:r>
      <w:r>
        <w:t>selección de personal</w:t>
      </w:r>
      <w:bookmarkEnd w:id="482"/>
    </w:p>
    <w:p w:rsidR="00E40894" w:rsidRPr="00B5156B" w:rsidRDefault="00E40894" w:rsidP="0080527C">
      <w:pPr>
        <w:pStyle w:val="Fuenteilustracionesytablas"/>
      </w:pPr>
      <w:r w:rsidRPr="00B5156B">
        <w:t xml:space="preserve">Fuente: </w:t>
      </w:r>
      <w:proofErr w:type="spellStart"/>
      <w:r w:rsidRPr="00B5156B">
        <w:t>Rive</w:t>
      </w:r>
      <w:proofErr w:type="spellEnd"/>
      <w:r w:rsidRPr="00B5156B">
        <w:t xml:space="preserve"> S.A.</w:t>
      </w:r>
    </w:p>
    <w:p w:rsidR="00E030EE" w:rsidRPr="00E40894" w:rsidRDefault="00E40894" w:rsidP="0080527C">
      <w:pPr>
        <w:pStyle w:val="Fuenteilustracionesytablas"/>
      </w:pPr>
      <w:r w:rsidRPr="00B5156B">
        <w:t>Elaborado Por: Carla Río</w:t>
      </w:r>
      <w:r>
        <w:t>s, Karen Velasco</w:t>
      </w:r>
    </w:p>
    <w:p w:rsidR="00E40894" w:rsidRDefault="00E40894"/>
    <w:p w:rsidR="00E40894" w:rsidRDefault="00E40894" w:rsidP="0080527C">
      <w:pPr>
        <w:pStyle w:val="Fuenteilustracionesytablas"/>
      </w:pPr>
      <w:r>
        <w:rPr>
          <w:noProof/>
          <w:lang w:eastAsia="es-EC"/>
        </w:rPr>
        <w:drawing>
          <wp:inline distT="0" distB="0" distL="0" distR="0" wp14:anchorId="2D201406" wp14:editId="42ACF675">
            <wp:extent cx="3048000" cy="2023745"/>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8000" cy="2023745"/>
                    </a:xfrm>
                    <a:prstGeom prst="rect">
                      <a:avLst/>
                    </a:prstGeom>
                    <a:noFill/>
                  </pic:spPr>
                </pic:pic>
              </a:graphicData>
            </a:graphic>
          </wp:inline>
        </w:drawing>
      </w:r>
    </w:p>
    <w:p w:rsidR="00E40894" w:rsidRDefault="00E40894" w:rsidP="0080527C">
      <w:pPr>
        <w:pStyle w:val="Epgrafe"/>
      </w:pPr>
      <w:bookmarkStart w:id="483" w:name="_Toc365711594"/>
      <w:r>
        <w:t xml:space="preserve">Figura </w:t>
      </w:r>
      <w:r w:rsidR="004A07C4">
        <w:fldChar w:fldCharType="begin"/>
      </w:r>
      <w:r>
        <w:instrText xml:space="preserve"> STYLEREF 1 \s </w:instrText>
      </w:r>
      <w:r w:rsidR="004A07C4">
        <w:fldChar w:fldCharType="separate"/>
      </w:r>
      <w:r w:rsidR="00F932AF">
        <w:rPr>
          <w:noProof/>
        </w:rPr>
        <w:t>3</w:t>
      </w:r>
      <w:r w:rsidR="004A07C4">
        <w:fldChar w:fldCharType="end"/>
      </w:r>
      <w:r w:rsidR="00C12C80">
        <w:t>.</w:t>
      </w:r>
      <w:r w:rsidR="004A07C4">
        <w:fldChar w:fldCharType="begin"/>
      </w:r>
      <w:r>
        <w:instrText xml:space="preserve"> SEQ Figura \* ARABIC \s 1 </w:instrText>
      </w:r>
      <w:r w:rsidR="004A07C4">
        <w:fldChar w:fldCharType="separate"/>
      </w:r>
      <w:r w:rsidR="00F932AF">
        <w:rPr>
          <w:noProof/>
        </w:rPr>
        <w:t>25</w:t>
      </w:r>
      <w:r w:rsidR="004A07C4">
        <w:fldChar w:fldCharType="end"/>
      </w:r>
      <w:r>
        <w:t xml:space="preserve"> - Análisis de valor agregado situación actual</w:t>
      </w:r>
      <w:bookmarkEnd w:id="483"/>
    </w:p>
    <w:p w:rsidR="00E40894" w:rsidRPr="00B5156B" w:rsidRDefault="00E40894" w:rsidP="0080527C">
      <w:pPr>
        <w:pStyle w:val="Fuenteilustracionesytablas"/>
      </w:pPr>
      <w:r w:rsidRPr="00B5156B">
        <w:t xml:space="preserve">Fuente: </w:t>
      </w:r>
      <w:proofErr w:type="spellStart"/>
      <w:r w:rsidRPr="00B5156B">
        <w:t>Rive</w:t>
      </w:r>
      <w:proofErr w:type="spellEnd"/>
      <w:r w:rsidRPr="00B5156B">
        <w:t xml:space="preserve"> S.A.</w:t>
      </w:r>
    </w:p>
    <w:p w:rsidR="00E40894" w:rsidRPr="00E40894" w:rsidRDefault="00E40894" w:rsidP="0080527C">
      <w:pPr>
        <w:pStyle w:val="Fuenteilustracionesytablas"/>
      </w:pPr>
      <w:r w:rsidRPr="00B5156B">
        <w:t>Elaborado Por: Carla Río</w:t>
      </w:r>
      <w:r>
        <w:t>s, Karen Velasco</w:t>
      </w:r>
    </w:p>
    <w:p w:rsidR="00E40894" w:rsidRDefault="00E40894" w:rsidP="0080527C">
      <w:pPr>
        <w:pStyle w:val="Epgrafe"/>
      </w:pPr>
    </w:p>
    <w:p w:rsidR="00A438FE" w:rsidRDefault="00A438FE">
      <w:r>
        <w:br w:type="page"/>
      </w:r>
    </w:p>
    <w:p w:rsidR="000408DB" w:rsidRPr="00B5156B" w:rsidRDefault="000823A0" w:rsidP="00F169A0">
      <w:pPr>
        <w:pStyle w:val="Ttulo4"/>
      </w:pPr>
      <w:bookmarkStart w:id="484" w:name="_Toc365711695"/>
      <w:r w:rsidRPr="00B5156B">
        <w:lastRenderedPageBreak/>
        <w:t>Establecimiento de I</w:t>
      </w:r>
      <w:r w:rsidR="000408DB" w:rsidRPr="00B5156B">
        <w:t>ndicadores</w:t>
      </w:r>
      <w:r w:rsidRPr="00B5156B">
        <w:t xml:space="preserve"> de G</w:t>
      </w:r>
      <w:r w:rsidR="00823E68" w:rsidRPr="00B5156B">
        <w:t>estión</w:t>
      </w:r>
      <w:bookmarkEnd w:id="480"/>
      <w:bookmarkEnd w:id="481"/>
      <w:bookmarkEnd w:id="484"/>
    </w:p>
    <w:p w:rsidR="005A3951" w:rsidRPr="00B5156B" w:rsidRDefault="005A3951" w:rsidP="008927C7">
      <w:pPr>
        <w:tabs>
          <w:tab w:val="left" w:pos="900"/>
        </w:tabs>
        <w:spacing w:line="480" w:lineRule="auto"/>
        <w:jc w:val="both"/>
        <w:rPr>
          <w:rFonts w:cs="Arial"/>
          <w:szCs w:val="24"/>
        </w:rPr>
      </w:pPr>
      <w:r w:rsidRPr="00B5156B">
        <w:rPr>
          <w:rFonts w:cs="Arial"/>
          <w:szCs w:val="24"/>
        </w:rPr>
        <w:t>Para efectuar un seguimiento adecuado y op</w:t>
      </w:r>
      <w:r w:rsidR="00C41556" w:rsidRPr="00B5156B">
        <w:rPr>
          <w:rFonts w:cs="Arial"/>
          <w:szCs w:val="24"/>
        </w:rPr>
        <w:t>ortuno de las propuestas de mejora</w:t>
      </w:r>
      <w:r w:rsidRPr="00B5156B">
        <w:rPr>
          <w:rFonts w:cs="Arial"/>
          <w:szCs w:val="24"/>
        </w:rPr>
        <w:t xml:space="preserve"> en los procesos críticos de la empresa RIVE S.A., se han establecido indicadores de gestión que faciliten la medición de los </w:t>
      </w:r>
      <w:r w:rsidR="00C41556" w:rsidRPr="00B5156B">
        <w:rPr>
          <w:rFonts w:cs="Arial"/>
          <w:szCs w:val="24"/>
        </w:rPr>
        <w:t>sub</w:t>
      </w:r>
      <w:r w:rsidRPr="00B5156B">
        <w:rPr>
          <w:rFonts w:cs="Arial"/>
          <w:szCs w:val="24"/>
        </w:rPr>
        <w:t xml:space="preserve">procesos </w:t>
      </w:r>
      <w:r w:rsidR="00C41556" w:rsidRPr="00B5156B">
        <w:rPr>
          <w:rFonts w:cs="Arial"/>
          <w:szCs w:val="24"/>
        </w:rPr>
        <w:t>para así</w:t>
      </w:r>
      <w:r w:rsidRPr="00B5156B">
        <w:rPr>
          <w:rFonts w:cs="Arial"/>
          <w:szCs w:val="24"/>
        </w:rPr>
        <w:t xml:space="preserve"> mantener bajo control cada una de las a</w:t>
      </w:r>
      <w:r w:rsidR="00C41556" w:rsidRPr="00B5156B">
        <w:rPr>
          <w:rFonts w:cs="Arial"/>
          <w:szCs w:val="24"/>
        </w:rPr>
        <w:t>ctividades</w:t>
      </w:r>
      <w:r w:rsidRPr="00B5156B">
        <w:rPr>
          <w:rFonts w:cs="Arial"/>
          <w:szCs w:val="24"/>
        </w:rPr>
        <w:t xml:space="preserve"> realizadas en ellos.</w:t>
      </w:r>
    </w:p>
    <w:p w:rsidR="006A2C31" w:rsidRPr="00B5156B" w:rsidRDefault="00542655" w:rsidP="008927C7">
      <w:pPr>
        <w:spacing w:line="480" w:lineRule="auto"/>
        <w:jc w:val="both"/>
        <w:rPr>
          <w:rFonts w:cs="Arial"/>
          <w:szCs w:val="24"/>
        </w:rPr>
      </w:pPr>
      <w:r w:rsidRPr="00B5156B">
        <w:rPr>
          <w:rFonts w:cs="Arial"/>
          <w:szCs w:val="24"/>
        </w:rPr>
        <w:t xml:space="preserve">La </w:t>
      </w:r>
      <w:r w:rsidRPr="00B5156B">
        <w:rPr>
          <w:rFonts w:cs="Arial"/>
          <w:b/>
          <w:szCs w:val="24"/>
        </w:rPr>
        <w:t>Tabla</w:t>
      </w:r>
      <w:r w:rsidR="00C859D4">
        <w:rPr>
          <w:rFonts w:cs="Arial"/>
          <w:b/>
          <w:szCs w:val="24"/>
        </w:rPr>
        <w:t xml:space="preserve"> 3.20</w:t>
      </w:r>
      <w:r w:rsidRPr="00B5156B">
        <w:rPr>
          <w:rFonts w:cs="Arial"/>
          <w:szCs w:val="24"/>
        </w:rPr>
        <w:t>, que se muestra a continuación contiene los diferentes indicadores que se diseñaron.</w:t>
      </w:r>
    </w:p>
    <w:p w:rsidR="00784444" w:rsidRPr="00B5156B" w:rsidRDefault="00784444" w:rsidP="0080527C">
      <w:pPr>
        <w:pStyle w:val="Epgrafe"/>
      </w:pPr>
      <w:bookmarkStart w:id="485" w:name="_Toc365711478"/>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20</w:t>
      </w:r>
      <w:r w:rsidR="004A07C4" w:rsidRPr="00B5156B">
        <w:rPr>
          <w:noProof/>
        </w:rPr>
        <w:fldChar w:fldCharType="end"/>
      </w:r>
      <w:r w:rsidRPr="00B5156B">
        <w:t xml:space="preserve"> - </w:t>
      </w:r>
      <w:r w:rsidRPr="00B5156B">
        <w:rPr>
          <w:szCs w:val="24"/>
        </w:rPr>
        <w:t xml:space="preserve">Indicadores De Gestión De </w:t>
      </w:r>
      <w:proofErr w:type="spellStart"/>
      <w:r w:rsidRPr="00B5156B">
        <w:rPr>
          <w:szCs w:val="24"/>
        </w:rPr>
        <w:t>Rive</w:t>
      </w:r>
      <w:proofErr w:type="spellEnd"/>
      <w:r w:rsidRPr="00B5156B">
        <w:rPr>
          <w:szCs w:val="24"/>
        </w:rPr>
        <w:t xml:space="preserve"> S.A.</w:t>
      </w:r>
      <w:bookmarkEnd w:id="485"/>
    </w:p>
    <w:tbl>
      <w:tblPr>
        <w:tblStyle w:val="Cuadrculaclara-nfasis12"/>
        <w:tblW w:w="8613" w:type="dxa"/>
        <w:tblLayout w:type="fixed"/>
        <w:tblLook w:val="04A0" w:firstRow="1" w:lastRow="0" w:firstColumn="1" w:lastColumn="0" w:noHBand="0" w:noVBand="1"/>
      </w:tblPr>
      <w:tblGrid>
        <w:gridCol w:w="675"/>
        <w:gridCol w:w="1418"/>
        <w:gridCol w:w="1197"/>
        <w:gridCol w:w="1496"/>
        <w:gridCol w:w="1578"/>
        <w:gridCol w:w="974"/>
        <w:gridCol w:w="1275"/>
      </w:tblGrid>
      <w:tr w:rsidR="005F5FF4" w:rsidRPr="00B5156B" w:rsidTr="006525E9">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restart"/>
            <w:noWrap/>
            <w:vAlign w:val="center"/>
            <w:hideMark/>
          </w:tcPr>
          <w:p w:rsidR="005F5FF4" w:rsidRPr="00B5156B" w:rsidRDefault="005F5FF4" w:rsidP="00051FEA">
            <w:pPr>
              <w:jc w:val="center"/>
              <w:rPr>
                <w:rFonts w:eastAsia="Times New Roman" w:cs="Arial"/>
                <w:color w:val="000000"/>
                <w:sz w:val="20"/>
                <w:szCs w:val="24"/>
                <w:lang w:val="en-US"/>
              </w:rPr>
            </w:pPr>
            <w:proofErr w:type="spellStart"/>
            <w:r w:rsidRPr="00B5156B">
              <w:rPr>
                <w:rFonts w:eastAsia="Times New Roman" w:cs="Arial"/>
                <w:color w:val="000000"/>
                <w:sz w:val="20"/>
                <w:szCs w:val="24"/>
                <w:lang w:val="en-US"/>
              </w:rPr>
              <w:t>Tipo</w:t>
            </w:r>
            <w:proofErr w:type="spellEnd"/>
          </w:p>
        </w:tc>
        <w:tc>
          <w:tcPr>
            <w:tcW w:w="1418" w:type="dxa"/>
            <w:vMerge w:val="restart"/>
            <w:noWrap/>
            <w:vAlign w:val="center"/>
            <w:hideMark/>
          </w:tcPr>
          <w:p w:rsidR="005F5FF4" w:rsidRPr="00B5156B" w:rsidRDefault="005F5FF4" w:rsidP="00051FE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val="en-US"/>
              </w:rPr>
            </w:pPr>
            <w:r w:rsidRPr="00B5156B">
              <w:rPr>
                <w:rFonts w:eastAsia="Times New Roman" w:cs="Arial"/>
                <w:color w:val="000000"/>
                <w:sz w:val="20"/>
                <w:szCs w:val="24"/>
                <w:lang w:val="en-US"/>
              </w:rPr>
              <w:t>Variable</w:t>
            </w:r>
          </w:p>
        </w:tc>
        <w:tc>
          <w:tcPr>
            <w:tcW w:w="1197" w:type="dxa"/>
            <w:vMerge w:val="restart"/>
            <w:noWrap/>
            <w:vAlign w:val="center"/>
            <w:hideMark/>
          </w:tcPr>
          <w:p w:rsidR="005F5FF4" w:rsidRPr="00B5156B" w:rsidRDefault="005F5FF4" w:rsidP="00051FE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Nombre</w:t>
            </w:r>
            <w:proofErr w:type="spellEnd"/>
          </w:p>
        </w:tc>
        <w:tc>
          <w:tcPr>
            <w:tcW w:w="1496" w:type="dxa"/>
            <w:vMerge w:val="restart"/>
            <w:noWrap/>
            <w:vAlign w:val="center"/>
            <w:hideMark/>
          </w:tcPr>
          <w:p w:rsidR="005F5FF4" w:rsidRPr="00B5156B" w:rsidRDefault="005F5FF4" w:rsidP="00051FE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Descripción</w:t>
            </w:r>
            <w:proofErr w:type="spellEnd"/>
          </w:p>
        </w:tc>
        <w:tc>
          <w:tcPr>
            <w:tcW w:w="1578" w:type="dxa"/>
            <w:vMerge w:val="restart"/>
            <w:noWrap/>
            <w:vAlign w:val="center"/>
            <w:hideMark/>
          </w:tcPr>
          <w:p w:rsidR="005F5FF4" w:rsidRPr="00B5156B" w:rsidRDefault="005F5FF4" w:rsidP="00051FE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Algoritmo</w:t>
            </w:r>
            <w:proofErr w:type="spellEnd"/>
          </w:p>
        </w:tc>
        <w:tc>
          <w:tcPr>
            <w:tcW w:w="974" w:type="dxa"/>
            <w:vMerge w:val="restart"/>
            <w:vAlign w:val="center"/>
            <w:hideMark/>
          </w:tcPr>
          <w:p w:rsidR="005F5FF4" w:rsidRPr="00B5156B" w:rsidRDefault="005F5FF4" w:rsidP="00051FE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Unidad</w:t>
            </w:r>
            <w:proofErr w:type="spellEnd"/>
            <w:r w:rsidRPr="00B5156B">
              <w:rPr>
                <w:rFonts w:eastAsia="Times New Roman" w:cs="Arial"/>
                <w:color w:val="000000"/>
                <w:sz w:val="20"/>
                <w:szCs w:val="24"/>
                <w:lang w:val="en-US"/>
              </w:rPr>
              <w:t xml:space="preserve"> de </w:t>
            </w:r>
            <w:proofErr w:type="spellStart"/>
            <w:r w:rsidRPr="00B5156B">
              <w:rPr>
                <w:rFonts w:eastAsia="Times New Roman" w:cs="Arial"/>
                <w:color w:val="000000"/>
                <w:sz w:val="20"/>
                <w:szCs w:val="24"/>
                <w:lang w:val="en-US"/>
              </w:rPr>
              <w:t>medida</w:t>
            </w:r>
            <w:proofErr w:type="spellEnd"/>
          </w:p>
        </w:tc>
        <w:tc>
          <w:tcPr>
            <w:tcW w:w="1275" w:type="dxa"/>
            <w:vMerge w:val="restart"/>
            <w:noWrap/>
            <w:vAlign w:val="center"/>
            <w:hideMark/>
          </w:tcPr>
          <w:p w:rsidR="005F5FF4" w:rsidRPr="00B5156B" w:rsidRDefault="005F5FF4" w:rsidP="00051FE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Frecuencia</w:t>
            </w:r>
            <w:proofErr w:type="spellEnd"/>
          </w:p>
        </w:tc>
      </w:tr>
      <w:tr w:rsidR="00075E78" w:rsidRPr="00B5156B" w:rsidTr="006525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rsidR="005F5FF4" w:rsidRPr="00B5156B" w:rsidRDefault="005F5FF4" w:rsidP="00051FEA">
            <w:pPr>
              <w:jc w:val="center"/>
              <w:rPr>
                <w:rFonts w:eastAsia="Times New Roman" w:cs="Arial"/>
                <w:color w:val="000000"/>
                <w:sz w:val="20"/>
                <w:szCs w:val="24"/>
                <w:lang w:val="en-US"/>
              </w:rPr>
            </w:pPr>
          </w:p>
        </w:tc>
        <w:tc>
          <w:tcPr>
            <w:tcW w:w="141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197"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496"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57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974"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275"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r>
      <w:tr w:rsidR="005F5FF4" w:rsidRPr="00B5156B" w:rsidTr="006525E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restart"/>
            <w:noWrap/>
            <w:vAlign w:val="center"/>
            <w:hideMark/>
          </w:tcPr>
          <w:p w:rsidR="005F5FF4" w:rsidRPr="00B5156B" w:rsidRDefault="005F5FF4" w:rsidP="00051FEA">
            <w:pPr>
              <w:jc w:val="center"/>
              <w:rPr>
                <w:rFonts w:eastAsia="Times New Roman" w:cs="Arial"/>
                <w:b w:val="0"/>
                <w:color w:val="000000"/>
                <w:sz w:val="20"/>
                <w:szCs w:val="24"/>
                <w:lang w:val="en-US"/>
              </w:rPr>
            </w:pPr>
            <w:r w:rsidRPr="00B5156B">
              <w:rPr>
                <w:rFonts w:eastAsia="Times New Roman" w:cs="Arial"/>
                <w:b w:val="0"/>
                <w:color w:val="000000"/>
                <w:sz w:val="20"/>
                <w:szCs w:val="24"/>
                <w:lang w:val="en-US"/>
              </w:rPr>
              <w:t>F1</w:t>
            </w:r>
          </w:p>
        </w:tc>
        <w:tc>
          <w:tcPr>
            <w:tcW w:w="1418"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Calidad</w:t>
            </w:r>
            <w:proofErr w:type="spellEnd"/>
          </w:p>
        </w:tc>
        <w:tc>
          <w:tcPr>
            <w:tcW w:w="1197"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Tasa de órdenes de compra con errores</w:t>
            </w:r>
          </w:p>
        </w:tc>
        <w:tc>
          <w:tcPr>
            <w:tcW w:w="1496"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Proporciona el porcentaje de órdenes de compra emitidas con errores.</w:t>
            </w:r>
          </w:p>
        </w:tc>
        <w:tc>
          <w:tcPr>
            <w:tcW w:w="1578"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 de órdenes de compra con errores/Total de órdenes emitidas</w:t>
            </w:r>
          </w:p>
        </w:tc>
        <w:tc>
          <w:tcPr>
            <w:tcW w:w="974"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r w:rsidRPr="00B5156B">
              <w:rPr>
                <w:rFonts w:eastAsia="Times New Roman" w:cs="Arial"/>
                <w:color w:val="000000"/>
                <w:sz w:val="20"/>
                <w:szCs w:val="24"/>
                <w:lang w:val="en-US"/>
              </w:rPr>
              <w:t>%</w:t>
            </w:r>
          </w:p>
        </w:tc>
        <w:tc>
          <w:tcPr>
            <w:tcW w:w="1275"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Semanal</w:t>
            </w:r>
            <w:proofErr w:type="spellEnd"/>
          </w:p>
        </w:tc>
      </w:tr>
      <w:tr w:rsidR="00075E78" w:rsidRPr="00B5156B" w:rsidTr="006525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rsidR="005F5FF4" w:rsidRPr="00B5156B" w:rsidRDefault="005F5FF4" w:rsidP="00051FEA">
            <w:pPr>
              <w:jc w:val="center"/>
              <w:rPr>
                <w:rFonts w:eastAsia="Times New Roman" w:cs="Arial"/>
                <w:b w:val="0"/>
                <w:color w:val="000000"/>
                <w:sz w:val="20"/>
                <w:szCs w:val="24"/>
                <w:lang w:val="en-US"/>
              </w:rPr>
            </w:pPr>
          </w:p>
        </w:tc>
        <w:tc>
          <w:tcPr>
            <w:tcW w:w="141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197"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496"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57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974"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275"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r>
      <w:tr w:rsidR="005F5FF4" w:rsidRPr="00B5156B" w:rsidTr="006525E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restart"/>
            <w:noWrap/>
            <w:vAlign w:val="center"/>
            <w:hideMark/>
          </w:tcPr>
          <w:p w:rsidR="005F5FF4" w:rsidRPr="00B5156B" w:rsidRDefault="005F5FF4" w:rsidP="00051FEA">
            <w:pPr>
              <w:jc w:val="center"/>
              <w:rPr>
                <w:rFonts w:eastAsia="Times New Roman" w:cs="Arial"/>
                <w:b w:val="0"/>
                <w:color w:val="000000"/>
                <w:sz w:val="20"/>
                <w:szCs w:val="24"/>
                <w:lang w:val="en-US"/>
              </w:rPr>
            </w:pPr>
            <w:r w:rsidRPr="00B5156B">
              <w:rPr>
                <w:rFonts w:eastAsia="Times New Roman" w:cs="Arial"/>
                <w:b w:val="0"/>
                <w:color w:val="000000"/>
                <w:sz w:val="20"/>
                <w:szCs w:val="24"/>
                <w:lang w:val="en-US"/>
              </w:rPr>
              <w:t>F2</w:t>
            </w:r>
          </w:p>
        </w:tc>
        <w:tc>
          <w:tcPr>
            <w:tcW w:w="1418"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Calidad</w:t>
            </w:r>
            <w:proofErr w:type="spellEnd"/>
          </w:p>
        </w:tc>
        <w:tc>
          <w:tcPr>
            <w:tcW w:w="1197"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Tasa de pedidos generados sin problemas</w:t>
            </w:r>
          </w:p>
        </w:tc>
        <w:tc>
          <w:tcPr>
            <w:tcW w:w="1496"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Mide el nivel de pedidos generados sin problemas.</w:t>
            </w:r>
          </w:p>
        </w:tc>
        <w:tc>
          <w:tcPr>
            <w:tcW w:w="1578"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Pedidos generados sin problemas/Total de pedidos generados</w:t>
            </w:r>
          </w:p>
        </w:tc>
        <w:tc>
          <w:tcPr>
            <w:tcW w:w="974"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r w:rsidRPr="00B5156B">
              <w:rPr>
                <w:rFonts w:eastAsia="Times New Roman" w:cs="Arial"/>
                <w:color w:val="000000"/>
                <w:sz w:val="20"/>
                <w:szCs w:val="24"/>
                <w:lang w:val="en-US"/>
              </w:rPr>
              <w:t>%</w:t>
            </w:r>
          </w:p>
        </w:tc>
        <w:tc>
          <w:tcPr>
            <w:tcW w:w="1275"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Mensual</w:t>
            </w:r>
            <w:proofErr w:type="spellEnd"/>
          </w:p>
        </w:tc>
      </w:tr>
      <w:tr w:rsidR="00075E78" w:rsidRPr="00B5156B" w:rsidTr="006525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rsidR="005F5FF4" w:rsidRPr="00B5156B" w:rsidRDefault="005F5FF4" w:rsidP="00051FEA">
            <w:pPr>
              <w:jc w:val="center"/>
              <w:rPr>
                <w:rFonts w:eastAsia="Times New Roman" w:cs="Arial"/>
                <w:b w:val="0"/>
                <w:color w:val="000000"/>
                <w:sz w:val="20"/>
                <w:szCs w:val="24"/>
                <w:lang w:val="en-US"/>
              </w:rPr>
            </w:pPr>
          </w:p>
        </w:tc>
        <w:tc>
          <w:tcPr>
            <w:tcW w:w="141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197"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496"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57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974"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275"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r>
      <w:tr w:rsidR="005F5FF4" w:rsidRPr="00B5156B" w:rsidTr="006525E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restart"/>
            <w:noWrap/>
            <w:vAlign w:val="center"/>
            <w:hideMark/>
          </w:tcPr>
          <w:p w:rsidR="005F5FF4" w:rsidRPr="00B5156B" w:rsidRDefault="005F5FF4" w:rsidP="00051FEA">
            <w:pPr>
              <w:jc w:val="center"/>
              <w:rPr>
                <w:rFonts w:eastAsia="Times New Roman" w:cs="Arial"/>
                <w:b w:val="0"/>
                <w:color w:val="000000"/>
                <w:sz w:val="20"/>
                <w:szCs w:val="24"/>
                <w:lang w:val="en-US"/>
              </w:rPr>
            </w:pPr>
            <w:r w:rsidRPr="00B5156B">
              <w:rPr>
                <w:rFonts w:eastAsia="Times New Roman" w:cs="Arial"/>
                <w:b w:val="0"/>
                <w:color w:val="000000"/>
                <w:sz w:val="20"/>
                <w:szCs w:val="24"/>
                <w:lang w:val="en-US"/>
              </w:rPr>
              <w:t>F1</w:t>
            </w:r>
          </w:p>
        </w:tc>
        <w:tc>
          <w:tcPr>
            <w:tcW w:w="1418"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Productividad</w:t>
            </w:r>
            <w:proofErr w:type="spellEnd"/>
          </w:p>
        </w:tc>
        <w:tc>
          <w:tcPr>
            <w:tcW w:w="1197"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Tasa</w:t>
            </w:r>
            <w:proofErr w:type="spellEnd"/>
            <w:r w:rsidRPr="00B5156B">
              <w:rPr>
                <w:rFonts w:eastAsia="Times New Roman" w:cs="Arial"/>
                <w:color w:val="000000"/>
                <w:sz w:val="20"/>
                <w:szCs w:val="24"/>
                <w:lang w:val="en-US"/>
              </w:rPr>
              <w:t xml:space="preserve"> de </w:t>
            </w:r>
            <w:proofErr w:type="spellStart"/>
            <w:r w:rsidRPr="00B5156B">
              <w:rPr>
                <w:rFonts w:eastAsia="Times New Roman" w:cs="Arial"/>
                <w:color w:val="000000"/>
                <w:sz w:val="20"/>
                <w:szCs w:val="24"/>
                <w:lang w:val="en-US"/>
              </w:rPr>
              <w:t>ventas</w:t>
            </w:r>
            <w:proofErr w:type="spellEnd"/>
            <w:r w:rsidRPr="00B5156B">
              <w:rPr>
                <w:rFonts w:eastAsia="Times New Roman" w:cs="Arial"/>
                <w:color w:val="000000"/>
                <w:sz w:val="20"/>
                <w:szCs w:val="24"/>
                <w:lang w:val="en-US"/>
              </w:rPr>
              <w:t xml:space="preserve"> </w:t>
            </w:r>
            <w:proofErr w:type="spellStart"/>
            <w:r w:rsidRPr="00B5156B">
              <w:rPr>
                <w:rFonts w:eastAsia="Times New Roman" w:cs="Arial"/>
                <w:color w:val="000000"/>
                <w:sz w:val="20"/>
                <w:szCs w:val="24"/>
                <w:lang w:val="en-US"/>
              </w:rPr>
              <w:t>concretadas</w:t>
            </w:r>
            <w:proofErr w:type="spellEnd"/>
          </w:p>
        </w:tc>
        <w:tc>
          <w:tcPr>
            <w:tcW w:w="1496"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Mide el nivel de ventas concretadas vía telefónica.</w:t>
            </w:r>
          </w:p>
        </w:tc>
        <w:tc>
          <w:tcPr>
            <w:tcW w:w="1578"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Total de ventas concretadas/Total de llamadas realizadas</w:t>
            </w:r>
          </w:p>
        </w:tc>
        <w:tc>
          <w:tcPr>
            <w:tcW w:w="974"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r w:rsidRPr="00B5156B">
              <w:rPr>
                <w:rFonts w:eastAsia="Times New Roman" w:cs="Arial"/>
                <w:color w:val="000000"/>
                <w:sz w:val="20"/>
                <w:szCs w:val="24"/>
                <w:lang w:val="en-US"/>
              </w:rPr>
              <w:t>%</w:t>
            </w:r>
          </w:p>
        </w:tc>
        <w:tc>
          <w:tcPr>
            <w:tcW w:w="1275"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Semanal</w:t>
            </w:r>
            <w:proofErr w:type="spellEnd"/>
          </w:p>
        </w:tc>
      </w:tr>
      <w:tr w:rsidR="00075E78" w:rsidRPr="00B5156B" w:rsidTr="006525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rsidR="005F5FF4" w:rsidRPr="00B5156B" w:rsidRDefault="005F5FF4" w:rsidP="00051FEA">
            <w:pPr>
              <w:jc w:val="center"/>
              <w:rPr>
                <w:rFonts w:eastAsia="Times New Roman" w:cs="Arial"/>
                <w:b w:val="0"/>
                <w:color w:val="000000"/>
                <w:sz w:val="20"/>
                <w:szCs w:val="24"/>
                <w:lang w:val="en-US"/>
              </w:rPr>
            </w:pPr>
          </w:p>
        </w:tc>
        <w:tc>
          <w:tcPr>
            <w:tcW w:w="141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197"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496"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57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974"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275"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r>
      <w:tr w:rsidR="005F5FF4" w:rsidRPr="00B5156B" w:rsidTr="006525E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restart"/>
            <w:noWrap/>
            <w:vAlign w:val="center"/>
            <w:hideMark/>
          </w:tcPr>
          <w:p w:rsidR="005F5FF4" w:rsidRPr="00B5156B" w:rsidRDefault="005F5FF4" w:rsidP="00051FEA">
            <w:pPr>
              <w:jc w:val="center"/>
              <w:rPr>
                <w:rFonts w:eastAsia="Times New Roman" w:cs="Arial"/>
                <w:b w:val="0"/>
                <w:color w:val="000000"/>
                <w:sz w:val="20"/>
                <w:szCs w:val="24"/>
                <w:lang w:val="en-US"/>
              </w:rPr>
            </w:pPr>
            <w:r w:rsidRPr="00B5156B">
              <w:rPr>
                <w:rFonts w:eastAsia="Times New Roman" w:cs="Arial"/>
                <w:b w:val="0"/>
                <w:color w:val="000000"/>
                <w:sz w:val="20"/>
                <w:szCs w:val="24"/>
                <w:lang w:val="en-US"/>
              </w:rPr>
              <w:t>F2</w:t>
            </w:r>
          </w:p>
        </w:tc>
        <w:tc>
          <w:tcPr>
            <w:tcW w:w="1418"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Calidad</w:t>
            </w:r>
            <w:proofErr w:type="spellEnd"/>
          </w:p>
        </w:tc>
        <w:tc>
          <w:tcPr>
            <w:tcW w:w="1197"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Lealtad</w:t>
            </w:r>
            <w:proofErr w:type="spellEnd"/>
            <w:r w:rsidRPr="00B5156B">
              <w:rPr>
                <w:rFonts w:eastAsia="Times New Roman" w:cs="Arial"/>
                <w:color w:val="000000"/>
                <w:sz w:val="20"/>
                <w:szCs w:val="24"/>
                <w:lang w:val="en-US"/>
              </w:rPr>
              <w:t xml:space="preserve"> de los </w:t>
            </w:r>
            <w:proofErr w:type="spellStart"/>
            <w:r w:rsidRPr="00B5156B">
              <w:rPr>
                <w:rFonts w:eastAsia="Times New Roman" w:cs="Arial"/>
                <w:color w:val="000000"/>
                <w:sz w:val="20"/>
                <w:szCs w:val="24"/>
                <w:lang w:val="en-US"/>
              </w:rPr>
              <w:t>clientes</w:t>
            </w:r>
            <w:proofErr w:type="spellEnd"/>
          </w:p>
        </w:tc>
        <w:tc>
          <w:tcPr>
            <w:tcW w:w="1496"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Mide el nivel de clientes leales.</w:t>
            </w:r>
          </w:p>
        </w:tc>
        <w:tc>
          <w:tcPr>
            <w:tcW w:w="1578"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 total de clientes leales/# total de clientes</w:t>
            </w:r>
          </w:p>
        </w:tc>
        <w:tc>
          <w:tcPr>
            <w:tcW w:w="974"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r w:rsidRPr="00B5156B">
              <w:rPr>
                <w:rFonts w:eastAsia="Times New Roman" w:cs="Arial"/>
                <w:color w:val="000000"/>
                <w:sz w:val="20"/>
                <w:szCs w:val="24"/>
                <w:lang w:val="en-US"/>
              </w:rPr>
              <w:t>%</w:t>
            </w:r>
          </w:p>
        </w:tc>
        <w:tc>
          <w:tcPr>
            <w:tcW w:w="1275"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Mensual</w:t>
            </w:r>
            <w:proofErr w:type="spellEnd"/>
          </w:p>
        </w:tc>
      </w:tr>
      <w:tr w:rsidR="00075E78" w:rsidRPr="00B5156B" w:rsidTr="006525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rsidR="005F5FF4" w:rsidRPr="00B5156B" w:rsidRDefault="005F5FF4" w:rsidP="00051FEA">
            <w:pPr>
              <w:jc w:val="center"/>
              <w:rPr>
                <w:rFonts w:eastAsia="Times New Roman" w:cs="Arial"/>
                <w:b w:val="0"/>
                <w:color w:val="000000"/>
                <w:sz w:val="20"/>
                <w:szCs w:val="24"/>
                <w:lang w:val="en-US"/>
              </w:rPr>
            </w:pPr>
          </w:p>
        </w:tc>
        <w:tc>
          <w:tcPr>
            <w:tcW w:w="141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197"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496"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57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974"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275"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r>
      <w:tr w:rsidR="005F5FF4" w:rsidRPr="00B5156B" w:rsidTr="006525E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restart"/>
            <w:noWrap/>
            <w:vAlign w:val="center"/>
            <w:hideMark/>
          </w:tcPr>
          <w:p w:rsidR="005F5FF4" w:rsidRPr="00B5156B" w:rsidRDefault="005F5FF4" w:rsidP="00051FEA">
            <w:pPr>
              <w:jc w:val="center"/>
              <w:rPr>
                <w:rFonts w:eastAsia="Times New Roman" w:cs="Arial"/>
                <w:b w:val="0"/>
                <w:color w:val="000000"/>
                <w:sz w:val="20"/>
                <w:szCs w:val="24"/>
                <w:lang w:val="en-US"/>
              </w:rPr>
            </w:pPr>
            <w:r w:rsidRPr="00B5156B">
              <w:rPr>
                <w:rFonts w:eastAsia="Times New Roman" w:cs="Arial"/>
                <w:b w:val="0"/>
                <w:color w:val="000000"/>
                <w:sz w:val="20"/>
                <w:szCs w:val="24"/>
                <w:lang w:val="en-US"/>
              </w:rPr>
              <w:t>F1</w:t>
            </w:r>
          </w:p>
        </w:tc>
        <w:tc>
          <w:tcPr>
            <w:tcW w:w="1418"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Cumplimiento</w:t>
            </w:r>
            <w:proofErr w:type="spellEnd"/>
          </w:p>
        </w:tc>
        <w:tc>
          <w:tcPr>
            <w:tcW w:w="1197"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Tasa de despachos entregados a tiempo</w:t>
            </w:r>
          </w:p>
        </w:tc>
        <w:tc>
          <w:tcPr>
            <w:tcW w:w="1496"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Mide el nivel de despachos entregados a tiempo.</w:t>
            </w:r>
          </w:p>
        </w:tc>
        <w:tc>
          <w:tcPr>
            <w:tcW w:w="1578"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 de despachos entregados a tiempo/Total de despachos requeridos</w:t>
            </w:r>
          </w:p>
        </w:tc>
        <w:tc>
          <w:tcPr>
            <w:tcW w:w="974"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r w:rsidRPr="00B5156B">
              <w:rPr>
                <w:rFonts w:eastAsia="Times New Roman" w:cs="Arial"/>
                <w:color w:val="000000"/>
                <w:sz w:val="20"/>
                <w:szCs w:val="24"/>
                <w:lang w:val="en-US"/>
              </w:rPr>
              <w:t>%</w:t>
            </w:r>
          </w:p>
        </w:tc>
        <w:tc>
          <w:tcPr>
            <w:tcW w:w="1275"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Semanal</w:t>
            </w:r>
            <w:proofErr w:type="spellEnd"/>
          </w:p>
        </w:tc>
      </w:tr>
      <w:tr w:rsidR="00075E78" w:rsidRPr="00B5156B" w:rsidTr="006525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rsidR="005F5FF4" w:rsidRPr="00B5156B" w:rsidRDefault="005F5FF4" w:rsidP="00051FEA">
            <w:pPr>
              <w:jc w:val="center"/>
              <w:rPr>
                <w:rFonts w:eastAsia="Times New Roman" w:cs="Arial"/>
                <w:b w:val="0"/>
                <w:color w:val="000000"/>
                <w:sz w:val="20"/>
                <w:szCs w:val="24"/>
                <w:lang w:val="en-US"/>
              </w:rPr>
            </w:pPr>
          </w:p>
        </w:tc>
        <w:tc>
          <w:tcPr>
            <w:tcW w:w="141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197"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496"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57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974"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275"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r>
      <w:tr w:rsidR="005F5FF4" w:rsidRPr="00B5156B" w:rsidTr="006525E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restart"/>
            <w:noWrap/>
            <w:vAlign w:val="center"/>
            <w:hideMark/>
          </w:tcPr>
          <w:p w:rsidR="005F5FF4" w:rsidRPr="00B5156B" w:rsidRDefault="005F5FF4" w:rsidP="00051FEA">
            <w:pPr>
              <w:jc w:val="center"/>
              <w:rPr>
                <w:rFonts w:eastAsia="Times New Roman" w:cs="Arial"/>
                <w:b w:val="0"/>
                <w:color w:val="000000"/>
                <w:sz w:val="20"/>
                <w:szCs w:val="24"/>
                <w:lang w:val="en-US"/>
              </w:rPr>
            </w:pPr>
            <w:r w:rsidRPr="00B5156B">
              <w:rPr>
                <w:rFonts w:eastAsia="Times New Roman" w:cs="Arial"/>
                <w:b w:val="0"/>
                <w:color w:val="000000"/>
                <w:sz w:val="20"/>
                <w:szCs w:val="24"/>
                <w:lang w:val="en-US"/>
              </w:rPr>
              <w:t>F2</w:t>
            </w:r>
          </w:p>
        </w:tc>
        <w:tc>
          <w:tcPr>
            <w:tcW w:w="1418"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Monetaria</w:t>
            </w:r>
            <w:proofErr w:type="spellEnd"/>
          </w:p>
        </w:tc>
        <w:tc>
          <w:tcPr>
            <w:tcW w:w="1197"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Costo de transporte vs. ventas</w:t>
            </w:r>
          </w:p>
        </w:tc>
        <w:tc>
          <w:tcPr>
            <w:tcW w:w="1496"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t xml:space="preserve">Proporciona la relación porcentual </w:t>
            </w:r>
            <w:r w:rsidRPr="00B5156B">
              <w:rPr>
                <w:rFonts w:eastAsia="Times New Roman" w:cs="Arial"/>
                <w:color w:val="000000"/>
                <w:sz w:val="20"/>
                <w:szCs w:val="24"/>
              </w:rPr>
              <w:lastRenderedPageBreak/>
              <w:t>entre el costo del transporte vs. el monto total de ventas</w:t>
            </w:r>
          </w:p>
        </w:tc>
        <w:tc>
          <w:tcPr>
            <w:tcW w:w="1578" w:type="dxa"/>
            <w:vMerge w:val="restart"/>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rPr>
            </w:pPr>
            <w:r w:rsidRPr="00B5156B">
              <w:rPr>
                <w:rFonts w:eastAsia="Times New Roman" w:cs="Arial"/>
                <w:color w:val="000000"/>
                <w:sz w:val="20"/>
                <w:szCs w:val="24"/>
              </w:rPr>
              <w:lastRenderedPageBreak/>
              <w:t xml:space="preserve">Costo de transporte/Monto total de </w:t>
            </w:r>
            <w:r w:rsidRPr="00B5156B">
              <w:rPr>
                <w:rFonts w:eastAsia="Times New Roman" w:cs="Arial"/>
                <w:color w:val="000000"/>
                <w:sz w:val="20"/>
                <w:szCs w:val="24"/>
              </w:rPr>
              <w:lastRenderedPageBreak/>
              <w:t>ventas</w:t>
            </w:r>
          </w:p>
        </w:tc>
        <w:tc>
          <w:tcPr>
            <w:tcW w:w="974"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r w:rsidRPr="00B5156B">
              <w:rPr>
                <w:rFonts w:eastAsia="Times New Roman" w:cs="Arial"/>
                <w:color w:val="000000"/>
                <w:sz w:val="20"/>
                <w:szCs w:val="24"/>
                <w:lang w:val="en-US"/>
              </w:rPr>
              <w:lastRenderedPageBreak/>
              <w:t>%</w:t>
            </w:r>
          </w:p>
        </w:tc>
        <w:tc>
          <w:tcPr>
            <w:tcW w:w="1275" w:type="dxa"/>
            <w:vMerge w:val="restart"/>
            <w:noWrap/>
            <w:vAlign w:val="center"/>
            <w:hideMark/>
          </w:tcPr>
          <w:p w:rsidR="005F5FF4" w:rsidRPr="00B5156B" w:rsidRDefault="005F5FF4" w:rsidP="00051FEA">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4"/>
                <w:lang w:val="en-US"/>
              </w:rPr>
            </w:pPr>
            <w:proofErr w:type="spellStart"/>
            <w:r w:rsidRPr="00B5156B">
              <w:rPr>
                <w:rFonts w:eastAsia="Times New Roman" w:cs="Arial"/>
                <w:color w:val="000000"/>
                <w:sz w:val="20"/>
                <w:szCs w:val="24"/>
                <w:lang w:val="en-US"/>
              </w:rPr>
              <w:t>Mensual</w:t>
            </w:r>
            <w:proofErr w:type="spellEnd"/>
          </w:p>
        </w:tc>
      </w:tr>
      <w:tr w:rsidR="00075E78" w:rsidRPr="00B5156B" w:rsidTr="006525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rsidR="005F5FF4" w:rsidRPr="00B5156B" w:rsidRDefault="005F5FF4" w:rsidP="00051FEA">
            <w:pPr>
              <w:jc w:val="center"/>
              <w:rPr>
                <w:rFonts w:eastAsia="Times New Roman" w:cs="Arial"/>
                <w:color w:val="000000"/>
                <w:sz w:val="20"/>
                <w:szCs w:val="24"/>
                <w:lang w:val="en-US"/>
              </w:rPr>
            </w:pPr>
          </w:p>
        </w:tc>
        <w:tc>
          <w:tcPr>
            <w:tcW w:w="141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197"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496"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578"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974"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c>
          <w:tcPr>
            <w:tcW w:w="1275" w:type="dxa"/>
            <w:vMerge/>
            <w:vAlign w:val="center"/>
            <w:hideMark/>
          </w:tcPr>
          <w:p w:rsidR="005F5FF4" w:rsidRPr="00B5156B" w:rsidRDefault="005F5FF4" w:rsidP="00051FE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4"/>
                <w:lang w:val="en-US"/>
              </w:rPr>
            </w:pPr>
          </w:p>
        </w:tc>
      </w:tr>
    </w:tbl>
    <w:p w:rsidR="008E52AE" w:rsidRPr="00B5156B" w:rsidRDefault="00784444" w:rsidP="0080527C">
      <w:pPr>
        <w:pStyle w:val="Fuenteilustracionesytablas"/>
      </w:pPr>
      <w:r w:rsidRPr="00B5156B">
        <w:lastRenderedPageBreak/>
        <w:t xml:space="preserve">Fuente: </w:t>
      </w:r>
      <w:proofErr w:type="spellStart"/>
      <w:r w:rsidRPr="00B5156B">
        <w:t>Rive</w:t>
      </w:r>
      <w:proofErr w:type="spellEnd"/>
      <w:r w:rsidRPr="00B5156B">
        <w:t xml:space="preserve"> S.A.</w:t>
      </w:r>
    </w:p>
    <w:p w:rsidR="008E52AE" w:rsidRPr="00B5156B" w:rsidRDefault="00784444" w:rsidP="0080527C">
      <w:pPr>
        <w:pStyle w:val="Fuenteilustracionesytablas"/>
      </w:pPr>
      <w:r w:rsidRPr="00B5156B">
        <w:t>Elaborado Por: Carla Ríos, Karen Velasco</w:t>
      </w:r>
    </w:p>
    <w:p w:rsidR="00784444" w:rsidRPr="00B5156B" w:rsidRDefault="00784444" w:rsidP="00784444">
      <w:pPr>
        <w:rPr>
          <w:rFonts w:cs="Arial"/>
        </w:rPr>
      </w:pPr>
    </w:p>
    <w:p w:rsidR="007F668C" w:rsidRPr="00B5156B" w:rsidRDefault="0024555F" w:rsidP="008927C7">
      <w:pPr>
        <w:pStyle w:val="Ttulo2"/>
        <w:spacing w:line="480" w:lineRule="auto"/>
        <w:rPr>
          <w:rFonts w:cs="Arial"/>
        </w:rPr>
      </w:pPr>
      <w:bookmarkStart w:id="486" w:name="_Toc355479135"/>
      <w:bookmarkStart w:id="487" w:name="_Toc356030327"/>
      <w:bookmarkStart w:id="488" w:name="_Toc356030870"/>
      <w:bookmarkStart w:id="489" w:name="_Toc356032326"/>
      <w:bookmarkStart w:id="490" w:name="_Toc365711696"/>
      <w:r w:rsidRPr="00B5156B">
        <w:rPr>
          <w:rFonts w:cs="Arial"/>
        </w:rPr>
        <w:t>Diagrama de Causa-Efecto</w:t>
      </w:r>
      <w:bookmarkEnd w:id="486"/>
      <w:bookmarkEnd w:id="487"/>
      <w:bookmarkEnd w:id="488"/>
      <w:bookmarkEnd w:id="489"/>
      <w:bookmarkEnd w:id="490"/>
    </w:p>
    <w:p w:rsidR="00713672" w:rsidRPr="00B5156B" w:rsidRDefault="00713672" w:rsidP="008927C7">
      <w:pPr>
        <w:spacing w:line="480" w:lineRule="auto"/>
        <w:jc w:val="both"/>
        <w:rPr>
          <w:rFonts w:cs="Arial"/>
          <w:szCs w:val="24"/>
        </w:rPr>
      </w:pPr>
      <w:r w:rsidRPr="00B5156B">
        <w:rPr>
          <w:rFonts w:cs="Arial"/>
          <w:szCs w:val="24"/>
        </w:rPr>
        <w:t xml:space="preserve">Como parte de la búsqueda de mejoras a los </w:t>
      </w:r>
      <w:r w:rsidR="00D75F9C" w:rsidRPr="00C42075">
        <w:rPr>
          <w:rFonts w:cs="Arial"/>
          <w:szCs w:val="24"/>
        </w:rPr>
        <w:t>sub</w:t>
      </w:r>
      <w:r w:rsidRPr="00C42075">
        <w:rPr>
          <w:rFonts w:cs="Arial"/>
          <w:szCs w:val="24"/>
        </w:rPr>
        <w:t>procesos</w:t>
      </w:r>
      <w:r w:rsidR="00D75F9C" w:rsidRPr="00B5156B">
        <w:rPr>
          <w:rFonts w:cs="Arial"/>
          <w:szCs w:val="24"/>
        </w:rPr>
        <w:t xml:space="preserve"> de RIVE S.A.</w:t>
      </w:r>
      <w:r w:rsidRPr="00B5156B">
        <w:rPr>
          <w:rFonts w:cs="Arial"/>
          <w:szCs w:val="24"/>
        </w:rPr>
        <w:t xml:space="preserve">, basada en la Metodología PDCA, es necesario realizar una investigación de las posibles causas </w:t>
      </w:r>
      <w:r w:rsidR="004E3EF2" w:rsidRPr="00B5156B">
        <w:rPr>
          <w:rFonts w:cs="Arial"/>
          <w:szCs w:val="24"/>
        </w:rPr>
        <w:t>que generan</w:t>
      </w:r>
      <w:r w:rsidRPr="00B5156B">
        <w:rPr>
          <w:rFonts w:cs="Arial"/>
          <w:szCs w:val="24"/>
        </w:rPr>
        <w:t xml:space="preserve"> los problemas </w:t>
      </w:r>
      <w:r w:rsidR="00790A8E" w:rsidRPr="00B5156B">
        <w:rPr>
          <w:rFonts w:cs="Arial"/>
          <w:szCs w:val="24"/>
        </w:rPr>
        <w:t>identificados</w:t>
      </w:r>
      <w:r w:rsidRPr="00B5156B">
        <w:rPr>
          <w:rFonts w:cs="Arial"/>
          <w:szCs w:val="24"/>
        </w:rPr>
        <w:t xml:space="preserve"> en el análisis de la situación actual de los </w:t>
      </w:r>
      <w:r w:rsidR="00E1744C" w:rsidRPr="00B5156B">
        <w:rPr>
          <w:rFonts w:cs="Arial"/>
          <w:szCs w:val="24"/>
        </w:rPr>
        <w:t>mismos</w:t>
      </w:r>
      <w:r w:rsidR="00790A8E" w:rsidRPr="00B5156B">
        <w:rPr>
          <w:rFonts w:cs="Arial"/>
          <w:szCs w:val="24"/>
        </w:rPr>
        <w:t>, p</w:t>
      </w:r>
      <w:r w:rsidRPr="00B5156B">
        <w:rPr>
          <w:rFonts w:cs="Arial"/>
          <w:szCs w:val="24"/>
        </w:rPr>
        <w:t xml:space="preserve">ara ello se ha </w:t>
      </w:r>
      <w:r w:rsidR="00C8615F" w:rsidRPr="00B5156B">
        <w:rPr>
          <w:rFonts w:cs="Arial"/>
          <w:szCs w:val="24"/>
        </w:rPr>
        <w:t>emplea</w:t>
      </w:r>
      <w:r w:rsidR="00790A8E" w:rsidRPr="00B5156B">
        <w:rPr>
          <w:rFonts w:cs="Arial"/>
          <w:szCs w:val="24"/>
        </w:rPr>
        <w:t>do el Diagrama de Causa-Efecto.</w:t>
      </w:r>
    </w:p>
    <w:p w:rsidR="00713672" w:rsidRPr="00B5156B" w:rsidRDefault="00713672" w:rsidP="008927C7">
      <w:pPr>
        <w:spacing w:line="480" w:lineRule="auto"/>
        <w:jc w:val="both"/>
        <w:rPr>
          <w:rFonts w:cs="Arial"/>
          <w:szCs w:val="24"/>
        </w:rPr>
      </w:pPr>
      <w:r w:rsidRPr="00B5156B">
        <w:rPr>
          <w:rFonts w:cs="Arial"/>
          <w:szCs w:val="24"/>
        </w:rPr>
        <w:t xml:space="preserve">A continuación en la </w:t>
      </w:r>
      <w:r w:rsidRPr="006D0D72">
        <w:rPr>
          <w:rFonts w:cs="Arial"/>
          <w:b/>
          <w:szCs w:val="24"/>
        </w:rPr>
        <w:t>Tabla</w:t>
      </w:r>
      <w:r w:rsidR="006D0D72" w:rsidRPr="006D0D72">
        <w:rPr>
          <w:rFonts w:cs="Arial"/>
          <w:b/>
          <w:szCs w:val="24"/>
        </w:rPr>
        <w:t xml:space="preserve"> 3.21</w:t>
      </w:r>
      <w:r w:rsidRPr="00B5156B">
        <w:rPr>
          <w:rFonts w:cs="Arial"/>
          <w:szCs w:val="24"/>
        </w:rPr>
        <w:t>, se puede observar los principales problemas identificados en la empresa RIVE S.A.</w:t>
      </w:r>
    </w:p>
    <w:p w:rsidR="00784444" w:rsidRPr="00B5156B" w:rsidRDefault="00784444" w:rsidP="0080527C">
      <w:pPr>
        <w:pStyle w:val="Epgrafe"/>
      </w:pPr>
      <w:bookmarkStart w:id="491" w:name="_Toc365711479"/>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21</w:t>
      </w:r>
      <w:r w:rsidR="004A07C4" w:rsidRPr="00B5156B">
        <w:rPr>
          <w:noProof/>
        </w:rPr>
        <w:fldChar w:fldCharType="end"/>
      </w:r>
      <w:r w:rsidRPr="00B5156B">
        <w:t xml:space="preserve"> - </w:t>
      </w:r>
      <w:r w:rsidR="00D311FE">
        <w:rPr>
          <w:szCs w:val="24"/>
        </w:rPr>
        <w:t>Problemas Identificados e</w:t>
      </w:r>
      <w:r w:rsidRPr="00B5156B">
        <w:rPr>
          <w:szCs w:val="24"/>
        </w:rPr>
        <w:t xml:space="preserve">n </w:t>
      </w:r>
      <w:proofErr w:type="spellStart"/>
      <w:r w:rsidRPr="00B5156B">
        <w:rPr>
          <w:szCs w:val="24"/>
        </w:rPr>
        <w:t>Rive</w:t>
      </w:r>
      <w:proofErr w:type="spellEnd"/>
      <w:r w:rsidRPr="00B5156B">
        <w:rPr>
          <w:szCs w:val="24"/>
        </w:rPr>
        <w:t xml:space="preserve"> S.A.</w:t>
      </w:r>
      <w:bookmarkEnd w:id="491"/>
    </w:p>
    <w:tbl>
      <w:tblPr>
        <w:tblStyle w:val="Cuadrculaclara-nfasis13"/>
        <w:tblW w:w="8104" w:type="dxa"/>
        <w:jc w:val="center"/>
        <w:tblLook w:val="04A0" w:firstRow="1" w:lastRow="0" w:firstColumn="1" w:lastColumn="0" w:noHBand="0" w:noVBand="1"/>
      </w:tblPr>
      <w:tblGrid>
        <w:gridCol w:w="486"/>
        <w:gridCol w:w="7618"/>
      </w:tblGrid>
      <w:tr w:rsidR="00E1744C" w:rsidRPr="00B5156B" w:rsidTr="00AB4128">
        <w:trPr>
          <w:cnfStyle w:val="100000000000" w:firstRow="1" w:lastRow="0" w:firstColumn="0" w:lastColumn="0" w:oddVBand="0" w:evenVBand="0" w:oddHBand="0"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0" w:type="auto"/>
          </w:tcPr>
          <w:p w:rsidR="00E1744C" w:rsidRPr="00B5156B" w:rsidRDefault="00AE5D6C" w:rsidP="00784444">
            <w:pPr>
              <w:jc w:val="center"/>
              <w:rPr>
                <w:rFonts w:cs="Arial"/>
                <w:szCs w:val="24"/>
              </w:rPr>
            </w:pPr>
            <w:r w:rsidRPr="00B5156B">
              <w:rPr>
                <w:rFonts w:cs="Arial"/>
                <w:szCs w:val="24"/>
              </w:rPr>
              <w:t>N°</w:t>
            </w:r>
          </w:p>
        </w:tc>
        <w:tc>
          <w:tcPr>
            <w:tcW w:w="0" w:type="auto"/>
          </w:tcPr>
          <w:p w:rsidR="00E1744C" w:rsidRPr="00B5156B" w:rsidRDefault="00AE5D6C" w:rsidP="00784444">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Problemas</w:t>
            </w:r>
          </w:p>
        </w:tc>
      </w:tr>
      <w:tr w:rsidR="00E1744C" w:rsidRPr="00B5156B" w:rsidTr="00AB4128">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0" w:type="auto"/>
          </w:tcPr>
          <w:p w:rsidR="00E1744C" w:rsidRPr="00B5156B" w:rsidRDefault="00A210FD" w:rsidP="00784444">
            <w:pPr>
              <w:jc w:val="center"/>
              <w:rPr>
                <w:rFonts w:cs="Arial"/>
                <w:b w:val="0"/>
                <w:szCs w:val="24"/>
              </w:rPr>
            </w:pPr>
            <w:r w:rsidRPr="00B5156B">
              <w:rPr>
                <w:rFonts w:cs="Arial"/>
                <w:b w:val="0"/>
                <w:szCs w:val="24"/>
              </w:rPr>
              <w:t>1</w:t>
            </w:r>
          </w:p>
        </w:tc>
        <w:tc>
          <w:tcPr>
            <w:tcW w:w="0" w:type="auto"/>
          </w:tcPr>
          <w:p w:rsidR="00E1744C" w:rsidRPr="00B5156B" w:rsidRDefault="000027C3" w:rsidP="00784444">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Ofrecer a los clientes equipos y materiales</w:t>
            </w:r>
            <w:r w:rsidR="0014666D" w:rsidRPr="00B5156B">
              <w:rPr>
                <w:rFonts w:cs="Arial"/>
                <w:szCs w:val="24"/>
              </w:rPr>
              <w:t xml:space="preserve"> eléctricos</w:t>
            </w:r>
            <w:r w:rsidRPr="00B5156B">
              <w:rPr>
                <w:rFonts w:cs="Arial"/>
                <w:szCs w:val="24"/>
              </w:rPr>
              <w:t xml:space="preserve"> que físicamente no </w:t>
            </w:r>
            <w:proofErr w:type="gramStart"/>
            <w:r w:rsidRPr="00B5156B">
              <w:rPr>
                <w:rFonts w:cs="Arial"/>
                <w:szCs w:val="24"/>
              </w:rPr>
              <w:t>están</w:t>
            </w:r>
            <w:proofErr w:type="gramEnd"/>
            <w:r w:rsidRPr="00B5156B">
              <w:rPr>
                <w:rFonts w:cs="Arial"/>
                <w:szCs w:val="24"/>
              </w:rPr>
              <w:t xml:space="preserve"> disponibles.</w:t>
            </w:r>
          </w:p>
        </w:tc>
      </w:tr>
      <w:tr w:rsidR="00E1744C" w:rsidRPr="00B5156B" w:rsidTr="00AB4128">
        <w:trPr>
          <w:cnfStyle w:val="000000010000" w:firstRow="0" w:lastRow="0" w:firstColumn="0" w:lastColumn="0" w:oddVBand="0" w:evenVBand="0" w:oddHBand="0" w:evenHBand="1"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0" w:type="auto"/>
          </w:tcPr>
          <w:p w:rsidR="00E1744C" w:rsidRPr="00B5156B" w:rsidRDefault="00A210FD" w:rsidP="00784444">
            <w:pPr>
              <w:jc w:val="center"/>
              <w:rPr>
                <w:rFonts w:cs="Arial"/>
                <w:b w:val="0"/>
                <w:szCs w:val="24"/>
              </w:rPr>
            </w:pPr>
            <w:r w:rsidRPr="00B5156B">
              <w:rPr>
                <w:rFonts w:cs="Arial"/>
                <w:b w:val="0"/>
                <w:szCs w:val="24"/>
              </w:rPr>
              <w:t>2</w:t>
            </w:r>
          </w:p>
        </w:tc>
        <w:tc>
          <w:tcPr>
            <w:tcW w:w="0" w:type="auto"/>
          </w:tcPr>
          <w:p w:rsidR="00E1744C" w:rsidRPr="00B5156B" w:rsidRDefault="00F45ED2" w:rsidP="00784444">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Ingreso tardío al sistema de la mercadería que ya ha sido despachada</w:t>
            </w:r>
          </w:p>
        </w:tc>
      </w:tr>
    </w:tbl>
    <w:p w:rsidR="00BD45EC" w:rsidRPr="00B5156B" w:rsidRDefault="00784444" w:rsidP="0080527C">
      <w:pPr>
        <w:pStyle w:val="Fuenteilustracionesytablas"/>
      </w:pPr>
      <w:r w:rsidRPr="00B5156B">
        <w:t xml:space="preserve">Fuente: </w:t>
      </w:r>
      <w:proofErr w:type="spellStart"/>
      <w:r w:rsidRPr="00B5156B">
        <w:t>Rive</w:t>
      </w:r>
      <w:proofErr w:type="spellEnd"/>
      <w:r w:rsidRPr="00B5156B">
        <w:t xml:space="preserve"> S.A.</w:t>
      </w:r>
    </w:p>
    <w:p w:rsidR="00A60464" w:rsidRPr="00B5156B" w:rsidRDefault="00784444" w:rsidP="0080527C">
      <w:pPr>
        <w:pStyle w:val="Fuenteilustracionesytablas"/>
      </w:pPr>
      <w:r w:rsidRPr="00B5156B">
        <w:t>Elaborado Por: Carla Ríos, Karen Velasco</w:t>
      </w:r>
    </w:p>
    <w:p w:rsidR="0038751D" w:rsidRDefault="0038751D">
      <w:pPr>
        <w:rPr>
          <w:rFonts w:cs="Arial"/>
        </w:rPr>
      </w:pPr>
      <w:r>
        <w:rPr>
          <w:rFonts w:cs="Arial"/>
        </w:rPr>
        <w:br w:type="page"/>
      </w:r>
    </w:p>
    <w:p w:rsidR="00EB0176" w:rsidRPr="00B5156B" w:rsidRDefault="00EB0176" w:rsidP="008648CA">
      <w:pPr>
        <w:pStyle w:val="Ttulo3"/>
        <w:numPr>
          <w:ilvl w:val="2"/>
          <w:numId w:val="42"/>
        </w:numPr>
        <w:spacing w:line="480" w:lineRule="auto"/>
        <w:rPr>
          <w:rFonts w:cs="Arial"/>
        </w:rPr>
      </w:pPr>
      <w:bookmarkStart w:id="492" w:name="_Toc355479136"/>
      <w:bookmarkStart w:id="493" w:name="_Toc356030328"/>
      <w:bookmarkStart w:id="494" w:name="_Toc356030871"/>
      <w:bookmarkStart w:id="495" w:name="_Toc356032327"/>
      <w:bookmarkStart w:id="496" w:name="_Toc365711697"/>
      <w:r w:rsidRPr="00B5156B">
        <w:rPr>
          <w:rFonts w:cs="Arial"/>
        </w:rPr>
        <w:lastRenderedPageBreak/>
        <w:t>Análisis de Causas y Efectos del problema N° 1</w:t>
      </w:r>
      <w:bookmarkEnd w:id="492"/>
      <w:bookmarkEnd w:id="493"/>
      <w:bookmarkEnd w:id="494"/>
      <w:bookmarkEnd w:id="495"/>
      <w:bookmarkEnd w:id="496"/>
    </w:p>
    <w:p w:rsidR="00EE5C99" w:rsidRDefault="00EE5C99" w:rsidP="008927C7">
      <w:pPr>
        <w:spacing w:line="480" w:lineRule="auto"/>
        <w:jc w:val="both"/>
        <w:rPr>
          <w:rFonts w:cs="Arial"/>
          <w:szCs w:val="24"/>
        </w:rPr>
      </w:pPr>
      <w:r w:rsidRPr="006D0D72">
        <w:rPr>
          <w:rFonts w:cs="Arial"/>
          <w:szCs w:val="24"/>
        </w:rPr>
        <w:t xml:space="preserve">La </w:t>
      </w:r>
      <w:r w:rsidRPr="006D0D72">
        <w:rPr>
          <w:rFonts w:cs="Arial"/>
          <w:b/>
          <w:szCs w:val="24"/>
        </w:rPr>
        <w:t>Figura</w:t>
      </w:r>
      <w:r w:rsidR="006D0D72" w:rsidRPr="006D0D72">
        <w:rPr>
          <w:rFonts w:cs="Arial"/>
          <w:b/>
          <w:szCs w:val="24"/>
        </w:rPr>
        <w:t xml:space="preserve"> 3.10</w:t>
      </w:r>
      <w:r w:rsidRPr="006D0D72">
        <w:rPr>
          <w:rFonts w:cs="Arial"/>
          <w:szCs w:val="24"/>
        </w:rPr>
        <w:t>,</w:t>
      </w:r>
      <w:r w:rsidRPr="00B5156B">
        <w:rPr>
          <w:rFonts w:cs="Arial"/>
          <w:szCs w:val="24"/>
        </w:rPr>
        <w:t xml:space="preserve"> muestra las posibles causas que generan el problema “Ofrecer a los clientes equipos y materiales eléctricos que físicamente no están disponibles”.</w:t>
      </w:r>
    </w:p>
    <w:p w:rsidR="00BF1EFB" w:rsidRDefault="00944973" w:rsidP="00BF1EFB">
      <w:pPr>
        <w:rPr>
          <w:rFonts w:cs="Arial"/>
          <w:szCs w:val="24"/>
        </w:rPr>
      </w:pPr>
      <w:r>
        <w:object w:dxaOrig="13840" w:dyaOrig="5322">
          <v:shape id="_x0000_i1033" type="#_x0000_t75" style="width:414pt;height:159pt" o:ole="" o:bordertopcolor="this" o:borderleftcolor="this" o:borderbottomcolor="this" o:borderrightcolor="this">
            <v:imagedata r:id="rId86" o:title=""/>
            <w10:bordertop type="single" width="12"/>
            <w10:borderleft type="single" width="12"/>
            <w10:borderbottom type="single" width="12"/>
            <w10:borderright type="single" width="12"/>
          </v:shape>
          <o:OLEObject Type="Embed" ProgID="Visio.Drawing.11" ShapeID="_x0000_i1033" DrawAspect="Content" ObjectID="_1439478938" r:id="rId87"/>
        </w:object>
      </w:r>
    </w:p>
    <w:p w:rsidR="001E29F3" w:rsidRPr="00B5156B" w:rsidRDefault="001E29F3" w:rsidP="0080527C">
      <w:pPr>
        <w:pStyle w:val="Epgrafe"/>
      </w:pPr>
      <w:bookmarkStart w:id="497" w:name="_Toc365711595"/>
      <w:r w:rsidRPr="00B5156B">
        <w:t xml:space="preserve">Figura </w:t>
      </w:r>
      <w:r w:rsidR="004A07C4">
        <w:fldChar w:fldCharType="begin"/>
      </w:r>
      <w:r w:rsidR="00E40894">
        <w:instrText xml:space="preserve"> STYLEREF 1 \s </w:instrText>
      </w:r>
      <w:r w:rsidR="004A07C4">
        <w:fldChar w:fldCharType="separate"/>
      </w:r>
      <w:r w:rsidR="00F932AF">
        <w:rPr>
          <w:noProof/>
        </w:rPr>
        <w:t>3</w:t>
      </w:r>
      <w:r w:rsidR="004A07C4">
        <w:fldChar w:fldCharType="end"/>
      </w:r>
      <w:r w:rsidR="00C12C80">
        <w:t>.</w:t>
      </w:r>
      <w:r w:rsidR="004A07C4">
        <w:fldChar w:fldCharType="begin"/>
      </w:r>
      <w:r w:rsidR="00E40894">
        <w:instrText xml:space="preserve"> SEQ Figura \* ARABIC \s 1 </w:instrText>
      </w:r>
      <w:r w:rsidR="004A07C4">
        <w:fldChar w:fldCharType="separate"/>
      </w:r>
      <w:r w:rsidR="00F932AF">
        <w:rPr>
          <w:noProof/>
        </w:rPr>
        <w:t>26</w:t>
      </w:r>
      <w:r w:rsidR="004A07C4">
        <w:fldChar w:fldCharType="end"/>
      </w:r>
      <w:r w:rsidRPr="00B5156B">
        <w:t xml:space="preserve"> - </w:t>
      </w:r>
      <w:r w:rsidRPr="00A20911">
        <w:t>Diagrama De Causa-Efecto Del Problema N° 1</w:t>
      </w:r>
      <w:bookmarkEnd w:id="497"/>
    </w:p>
    <w:p w:rsidR="00706134" w:rsidRPr="00B5156B" w:rsidRDefault="001E29F3" w:rsidP="0080527C">
      <w:pPr>
        <w:pStyle w:val="Fuenteilustracionesytablas"/>
      </w:pPr>
      <w:r w:rsidRPr="00B5156B">
        <w:t>Elaborado Por: Carla Ríos, Karen Velasco</w:t>
      </w:r>
    </w:p>
    <w:p w:rsidR="001E29F3" w:rsidRPr="00B5156B" w:rsidRDefault="001E29F3" w:rsidP="001E29F3">
      <w:pPr>
        <w:rPr>
          <w:rFonts w:cs="Arial"/>
        </w:rPr>
      </w:pPr>
    </w:p>
    <w:p w:rsidR="00D6057B" w:rsidRPr="00B5156B" w:rsidRDefault="00D6057B" w:rsidP="008927C7">
      <w:pPr>
        <w:pStyle w:val="Ttulo3"/>
        <w:spacing w:line="480" w:lineRule="auto"/>
        <w:rPr>
          <w:rFonts w:cs="Arial"/>
        </w:rPr>
      </w:pPr>
      <w:bookmarkStart w:id="498" w:name="_Toc355479137"/>
      <w:bookmarkStart w:id="499" w:name="_Toc356030329"/>
      <w:bookmarkStart w:id="500" w:name="_Toc356030872"/>
      <w:bookmarkStart w:id="501" w:name="_Toc356032328"/>
      <w:bookmarkStart w:id="502" w:name="_Toc365711698"/>
      <w:r w:rsidRPr="00B5156B">
        <w:rPr>
          <w:rFonts w:cs="Arial"/>
        </w:rPr>
        <w:t>Análisis de Causas y Efectos del problema N° 2</w:t>
      </w:r>
      <w:bookmarkEnd w:id="498"/>
      <w:bookmarkEnd w:id="499"/>
      <w:bookmarkEnd w:id="500"/>
      <w:bookmarkEnd w:id="501"/>
      <w:bookmarkEnd w:id="502"/>
    </w:p>
    <w:p w:rsidR="00D6057B" w:rsidRDefault="00D6057B" w:rsidP="008927C7">
      <w:pPr>
        <w:spacing w:line="480" w:lineRule="auto"/>
        <w:jc w:val="both"/>
        <w:rPr>
          <w:rFonts w:cs="Arial"/>
          <w:szCs w:val="24"/>
        </w:rPr>
      </w:pPr>
      <w:r w:rsidRPr="006D0D72">
        <w:rPr>
          <w:rFonts w:cs="Arial"/>
          <w:szCs w:val="24"/>
        </w:rPr>
        <w:t xml:space="preserve">La </w:t>
      </w:r>
      <w:r w:rsidRPr="006D0D72">
        <w:rPr>
          <w:rFonts w:cs="Arial"/>
          <w:b/>
          <w:szCs w:val="24"/>
        </w:rPr>
        <w:t>Figura</w:t>
      </w:r>
      <w:r w:rsidR="006D0D72" w:rsidRPr="006D0D72">
        <w:rPr>
          <w:rFonts w:cs="Arial"/>
          <w:b/>
          <w:szCs w:val="24"/>
        </w:rPr>
        <w:t xml:space="preserve"> 3.11</w:t>
      </w:r>
      <w:r w:rsidRPr="006D0D72">
        <w:rPr>
          <w:rFonts w:cs="Arial"/>
          <w:szCs w:val="24"/>
        </w:rPr>
        <w:t>,</w:t>
      </w:r>
      <w:r w:rsidRPr="00B5156B">
        <w:rPr>
          <w:rFonts w:cs="Arial"/>
          <w:szCs w:val="24"/>
        </w:rPr>
        <w:t xml:space="preserve"> muestra las posibles causas que generan el problema “</w:t>
      </w:r>
      <w:r w:rsidR="00D42B29" w:rsidRPr="00B5156B">
        <w:rPr>
          <w:rFonts w:cs="Arial"/>
          <w:szCs w:val="24"/>
        </w:rPr>
        <w:t>Ingreso tardío al sistema de la mercadería que ya ha sido despachada</w:t>
      </w:r>
      <w:r w:rsidRPr="00B5156B">
        <w:rPr>
          <w:rFonts w:cs="Arial"/>
          <w:szCs w:val="24"/>
        </w:rPr>
        <w:t>”.</w:t>
      </w:r>
    </w:p>
    <w:p w:rsidR="00BF1EFB" w:rsidRPr="00B5156B" w:rsidRDefault="00944973" w:rsidP="00BF1EFB">
      <w:r>
        <w:object w:dxaOrig="16011" w:dyaOrig="5027">
          <v:shape id="_x0000_i1034" type="#_x0000_t75" style="width:414pt;height:2in" o:ole="" o:bordertopcolor="this" o:borderleftcolor="this" o:borderbottomcolor="this" o:borderrightcolor="this">
            <v:imagedata r:id="rId88" o:title=""/>
            <w10:bordertop type="single" width="12"/>
            <w10:borderleft type="single" width="12"/>
            <w10:borderbottom type="single" width="12"/>
            <w10:borderright type="single" width="12"/>
          </v:shape>
          <o:OLEObject Type="Embed" ProgID="Visio.Drawing.11" ShapeID="_x0000_i1034" DrawAspect="Content" ObjectID="_1439478939" r:id="rId89"/>
        </w:object>
      </w:r>
    </w:p>
    <w:p w:rsidR="00A55933" w:rsidRPr="00312994" w:rsidRDefault="00A55933" w:rsidP="00BF1EFB">
      <w:pPr>
        <w:pStyle w:val="Epgrafe"/>
        <w:rPr>
          <w:rStyle w:val="EpgrafeCar"/>
        </w:rPr>
      </w:pPr>
      <w:bookmarkStart w:id="503" w:name="_Toc365711596"/>
      <w:r w:rsidRPr="00312994">
        <w:rPr>
          <w:rStyle w:val="EpgrafeCar"/>
        </w:rPr>
        <w:t xml:space="preserve">Figura </w:t>
      </w:r>
      <w:r w:rsidR="004A07C4" w:rsidRPr="00312994">
        <w:rPr>
          <w:rStyle w:val="EpgrafeCar"/>
        </w:rPr>
        <w:fldChar w:fldCharType="begin"/>
      </w:r>
      <w:r w:rsidR="00E40894" w:rsidRPr="00312994">
        <w:rPr>
          <w:rStyle w:val="EpgrafeCar"/>
        </w:rPr>
        <w:instrText xml:space="preserve"> STYLEREF 1 \s </w:instrText>
      </w:r>
      <w:r w:rsidR="004A07C4" w:rsidRPr="00312994">
        <w:rPr>
          <w:rStyle w:val="EpgrafeCar"/>
        </w:rPr>
        <w:fldChar w:fldCharType="separate"/>
      </w:r>
      <w:r w:rsidR="00F932AF">
        <w:rPr>
          <w:rStyle w:val="EpgrafeCar"/>
          <w:noProof/>
        </w:rPr>
        <w:t>3</w:t>
      </w:r>
      <w:r w:rsidR="004A07C4" w:rsidRPr="00312994">
        <w:rPr>
          <w:rStyle w:val="EpgrafeCar"/>
        </w:rPr>
        <w:fldChar w:fldCharType="end"/>
      </w:r>
      <w:r w:rsidR="00C12C80" w:rsidRPr="00312994">
        <w:rPr>
          <w:rStyle w:val="EpgrafeCar"/>
        </w:rPr>
        <w:t>.</w:t>
      </w:r>
      <w:r w:rsidR="004A07C4" w:rsidRPr="00312994">
        <w:rPr>
          <w:rStyle w:val="EpgrafeCar"/>
        </w:rPr>
        <w:fldChar w:fldCharType="begin"/>
      </w:r>
      <w:r w:rsidR="00E40894" w:rsidRPr="00312994">
        <w:rPr>
          <w:rStyle w:val="EpgrafeCar"/>
        </w:rPr>
        <w:instrText xml:space="preserve"> SEQ Figura \* ARABIC \s 1 </w:instrText>
      </w:r>
      <w:r w:rsidR="004A07C4" w:rsidRPr="00312994">
        <w:rPr>
          <w:rStyle w:val="EpgrafeCar"/>
        </w:rPr>
        <w:fldChar w:fldCharType="separate"/>
      </w:r>
      <w:r w:rsidR="00F932AF">
        <w:rPr>
          <w:rStyle w:val="EpgrafeCar"/>
          <w:noProof/>
        </w:rPr>
        <w:t>27</w:t>
      </w:r>
      <w:r w:rsidR="004A07C4" w:rsidRPr="00312994">
        <w:rPr>
          <w:rStyle w:val="EpgrafeCar"/>
        </w:rPr>
        <w:fldChar w:fldCharType="end"/>
      </w:r>
      <w:r w:rsidRPr="00312994">
        <w:rPr>
          <w:rStyle w:val="EpgrafeCar"/>
        </w:rPr>
        <w:t xml:space="preserve"> - Diagrama De Causa-Efecto Del Problema N° 2</w:t>
      </w:r>
      <w:bookmarkEnd w:id="503"/>
    </w:p>
    <w:p w:rsidR="00716E9A" w:rsidRPr="00B5156B" w:rsidRDefault="00A55933" w:rsidP="0080527C">
      <w:pPr>
        <w:pStyle w:val="Fuenteilustracionesytablas"/>
      </w:pPr>
      <w:r w:rsidRPr="00B5156B">
        <w:t>Elaborado Por: Carla Ríos, Karen Velasco</w:t>
      </w:r>
    </w:p>
    <w:p w:rsidR="00A55933" w:rsidRPr="00B5156B" w:rsidRDefault="00A55933" w:rsidP="00A55933">
      <w:pPr>
        <w:rPr>
          <w:rFonts w:cs="Arial"/>
        </w:rPr>
      </w:pPr>
    </w:p>
    <w:p w:rsidR="00370295" w:rsidRPr="00B5156B" w:rsidRDefault="00370295" w:rsidP="008927C7">
      <w:pPr>
        <w:pStyle w:val="Ttulo2"/>
        <w:spacing w:line="480" w:lineRule="auto"/>
        <w:rPr>
          <w:rFonts w:cs="Arial"/>
        </w:rPr>
      </w:pPr>
      <w:bookmarkStart w:id="504" w:name="_Toc355479138"/>
      <w:bookmarkStart w:id="505" w:name="_Toc356030330"/>
      <w:bookmarkStart w:id="506" w:name="_Toc356030873"/>
      <w:bookmarkStart w:id="507" w:name="_Toc356032329"/>
      <w:bookmarkStart w:id="508" w:name="_Toc365711699"/>
      <w:r w:rsidRPr="00B5156B">
        <w:rPr>
          <w:rFonts w:cs="Arial"/>
        </w:rPr>
        <w:t xml:space="preserve">Propuesta de un Plan de Mejora de los </w:t>
      </w:r>
      <w:r w:rsidRPr="0038751D">
        <w:rPr>
          <w:rFonts w:cs="Arial"/>
        </w:rPr>
        <w:t>Subprocesos</w:t>
      </w:r>
      <w:r w:rsidRPr="00B5156B">
        <w:rPr>
          <w:rFonts w:cs="Arial"/>
        </w:rPr>
        <w:t xml:space="preserve"> Críticos en base a la Metodología PDCA</w:t>
      </w:r>
      <w:bookmarkEnd w:id="504"/>
      <w:bookmarkEnd w:id="505"/>
      <w:bookmarkEnd w:id="506"/>
      <w:bookmarkEnd w:id="507"/>
      <w:bookmarkEnd w:id="508"/>
    </w:p>
    <w:p w:rsidR="00BD45EC" w:rsidRPr="00B5156B" w:rsidRDefault="00A55467" w:rsidP="008927C7">
      <w:pPr>
        <w:spacing w:line="480" w:lineRule="auto"/>
        <w:jc w:val="both"/>
        <w:rPr>
          <w:rFonts w:cs="Arial"/>
          <w:szCs w:val="24"/>
        </w:rPr>
      </w:pPr>
      <w:r w:rsidRPr="00B5156B">
        <w:rPr>
          <w:rFonts w:cs="Arial"/>
          <w:szCs w:val="24"/>
        </w:rPr>
        <w:t>Una vez realizado el análisis individual</w:t>
      </w:r>
      <w:r w:rsidR="001D2523" w:rsidRPr="00B5156B">
        <w:rPr>
          <w:rFonts w:cs="Arial"/>
          <w:szCs w:val="24"/>
        </w:rPr>
        <w:t xml:space="preserve"> a los </w:t>
      </w:r>
      <w:r w:rsidRPr="00B5156B">
        <w:rPr>
          <w:rFonts w:cs="Arial"/>
          <w:szCs w:val="24"/>
        </w:rPr>
        <w:t>sub</w:t>
      </w:r>
      <w:r w:rsidR="001D2523" w:rsidRPr="00B5156B">
        <w:rPr>
          <w:rFonts w:cs="Arial"/>
          <w:szCs w:val="24"/>
        </w:rPr>
        <w:t xml:space="preserve">procesos de </w:t>
      </w:r>
      <w:r w:rsidR="00EA022A" w:rsidRPr="00B5156B">
        <w:rPr>
          <w:rFonts w:cs="Arial"/>
          <w:szCs w:val="24"/>
        </w:rPr>
        <w:t>Compras,</w:t>
      </w:r>
      <w:r w:rsidR="001D2523" w:rsidRPr="00B5156B">
        <w:rPr>
          <w:rFonts w:cs="Arial"/>
          <w:szCs w:val="24"/>
        </w:rPr>
        <w:t xml:space="preserve"> Ventas y Facturación y </w:t>
      </w:r>
      <w:r w:rsidR="00EA022A" w:rsidRPr="00B5156B">
        <w:rPr>
          <w:rFonts w:cs="Arial"/>
          <w:szCs w:val="24"/>
        </w:rPr>
        <w:t>Logística y Transporte</w:t>
      </w:r>
      <w:r w:rsidR="001D2523" w:rsidRPr="00B5156B">
        <w:rPr>
          <w:rFonts w:cs="Arial"/>
          <w:szCs w:val="24"/>
        </w:rPr>
        <w:t xml:space="preserve">, que constituyen los procesos críticos identificados en las etapas anteriores del presente trabajo; es posible manifestar que estos procesos pueden ser optimizados </w:t>
      </w:r>
      <w:r w:rsidR="00EA022A" w:rsidRPr="00B5156B">
        <w:rPr>
          <w:rFonts w:cs="Arial"/>
          <w:szCs w:val="24"/>
        </w:rPr>
        <w:t>a través d</w:t>
      </w:r>
      <w:r w:rsidR="001D2523" w:rsidRPr="00B5156B">
        <w:rPr>
          <w:rFonts w:cs="Arial"/>
          <w:szCs w:val="24"/>
        </w:rPr>
        <w:t xml:space="preserve">el incremento de actividades </w:t>
      </w:r>
      <w:r w:rsidR="00EA022A" w:rsidRPr="00B5156B">
        <w:rPr>
          <w:rFonts w:cs="Arial"/>
          <w:szCs w:val="24"/>
        </w:rPr>
        <w:t>o controles</w:t>
      </w:r>
      <w:r w:rsidR="001D2523" w:rsidRPr="00B5156B">
        <w:rPr>
          <w:rFonts w:cs="Arial"/>
          <w:szCs w:val="24"/>
        </w:rPr>
        <w:t xml:space="preserve"> que agreguen valor al cliente o a la empresa, la reducción de ciertas actividades</w:t>
      </w:r>
      <w:r w:rsidR="005C130F" w:rsidRPr="00B5156B">
        <w:rPr>
          <w:rFonts w:cs="Arial"/>
          <w:szCs w:val="24"/>
        </w:rPr>
        <w:t xml:space="preserve"> repetitivas o</w:t>
      </w:r>
      <w:r w:rsidR="001D2523" w:rsidRPr="00B5156B">
        <w:rPr>
          <w:rFonts w:cs="Arial"/>
          <w:szCs w:val="24"/>
        </w:rPr>
        <w:t xml:space="preserve"> que no agregan valor</w:t>
      </w:r>
      <w:r w:rsidR="00DA6E84" w:rsidRPr="00B5156B">
        <w:rPr>
          <w:rFonts w:cs="Arial"/>
          <w:szCs w:val="24"/>
        </w:rPr>
        <w:t>,</w:t>
      </w:r>
      <w:r w:rsidR="001D2523" w:rsidRPr="00B5156B">
        <w:rPr>
          <w:rFonts w:cs="Arial"/>
          <w:szCs w:val="24"/>
        </w:rPr>
        <w:t xml:space="preserve"> o en su defecto </w:t>
      </w:r>
      <w:r w:rsidR="005C130F" w:rsidRPr="00B5156B">
        <w:rPr>
          <w:rFonts w:cs="Arial"/>
          <w:szCs w:val="24"/>
        </w:rPr>
        <w:t xml:space="preserve">la reducción </w:t>
      </w:r>
      <w:r w:rsidR="001D2523" w:rsidRPr="00B5156B">
        <w:rPr>
          <w:rFonts w:cs="Arial"/>
          <w:szCs w:val="24"/>
        </w:rPr>
        <w:t>del tiempo destinado para cada una de ellas.</w:t>
      </w:r>
    </w:p>
    <w:p w:rsidR="001D2523" w:rsidRPr="00B5156B" w:rsidRDefault="001D2523" w:rsidP="008927C7">
      <w:pPr>
        <w:spacing w:line="480" w:lineRule="auto"/>
        <w:jc w:val="both"/>
        <w:rPr>
          <w:rFonts w:cs="Arial"/>
          <w:szCs w:val="24"/>
        </w:rPr>
      </w:pPr>
      <w:r w:rsidRPr="00B5156B">
        <w:rPr>
          <w:rFonts w:cs="Arial"/>
          <w:szCs w:val="24"/>
        </w:rPr>
        <w:t xml:space="preserve">A continuación en la </w:t>
      </w:r>
      <w:r w:rsidRPr="00B5156B">
        <w:rPr>
          <w:rFonts w:cs="Arial"/>
          <w:b/>
          <w:szCs w:val="24"/>
        </w:rPr>
        <w:t>Tabla</w:t>
      </w:r>
      <w:r w:rsidR="006D0D72">
        <w:rPr>
          <w:rFonts w:cs="Arial"/>
          <w:b/>
          <w:szCs w:val="24"/>
        </w:rPr>
        <w:t xml:space="preserve"> 3.22</w:t>
      </w:r>
      <w:r w:rsidRPr="00B5156B">
        <w:rPr>
          <w:rFonts w:cs="Arial"/>
          <w:szCs w:val="24"/>
        </w:rPr>
        <w:t>, se muestran los</w:t>
      </w:r>
      <w:r w:rsidR="00594D68" w:rsidRPr="00B5156B">
        <w:rPr>
          <w:rFonts w:cs="Arial"/>
          <w:szCs w:val="24"/>
        </w:rPr>
        <w:t xml:space="preserve"> resultados del análisis de los sub</w:t>
      </w:r>
      <w:r w:rsidRPr="00B5156B">
        <w:rPr>
          <w:rFonts w:cs="Arial"/>
          <w:szCs w:val="24"/>
        </w:rPr>
        <w:t>procesos identificados como críticos y la proporción de valor agregado de su situación actual en comparación con la mejorada.</w:t>
      </w:r>
    </w:p>
    <w:p w:rsidR="00A55933" w:rsidRPr="00B5156B" w:rsidRDefault="00A55933" w:rsidP="0080527C">
      <w:pPr>
        <w:pStyle w:val="Epgrafe"/>
      </w:pPr>
      <w:bookmarkStart w:id="509" w:name="_Toc365711480"/>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22</w:t>
      </w:r>
      <w:r w:rsidR="004A07C4" w:rsidRPr="00B5156B">
        <w:rPr>
          <w:noProof/>
        </w:rPr>
        <w:fldChar w:fldCharType="end"/>
      </w:r>
      <w:r w:rsidRPr="00B5156B">
        <w:t xml:space="preserve"> - Resultados Del Análisis De Los Subprocesos Críticos De </w:t>
      </w:r>
      <w:proofErr w:type="spellStart"/>
      <w:r w:rsidRPr="00B5156B">
        <w:t>Rive</w:t>
      </w:r>
      <w:proofErr w:type="spellEnd"/>
      <w:r w:rsidRPr="00B5156B">
        <w:t xml:space="preserve"> S.A.</w:t>
      </w:r>
      <w:bookmarkEnd w:id="509"/>
    </w:p>
    <w:tbl>
      <w:tblPr>
        <w:tblStyle w:val="LightGrid-Accent11"/>
        <w:tblW w:w="0" w:type="auto"/>
        <w:jc w:val="center"/>
        <w:tblLook w:val="04A0" w:firstRow="1" w:lastRow="0" w:firstColumn="1" w:lastColumn="0" w:noHBand="0" w:noVBand="1"/>
      </w:tblPr>
      <w:tblGrid>
        <w:gridCol w:w="2591"/>
        <w:gridCol w:w="2097"/>
        <w:gridCol w:w="2417"/>
      </w:tblGrid>
      <w:tr w:rsidR="00081012" w:rsidRPr="00B5156B" w:rsidTr="00A559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81012" w:rsidRPr="00B5156B" w:rsidRDefault="00081012" w:rsidP="00A55933">
            <w:pPr>
              <w:jc w:val="center"/>
              <w:rPr>
                <w:rFonts w:cs="Arial"/>
                <w:szCs w:val="24"/>
              </w:rPr>
            </w:pPr>
            <w:r w:rsidRPr="00B5156B">
              <w:rPr>
                <w:rFonts w:cs="Arial"/>
                <w:szCs w:val="24"/>
              </w:rPr>
              <w:t>Subproceso</w:t>
            </w:r>
          </w:p>
        </w:tc>
        <w:tc>
          <w:tcPr>
            <w:tcW w:w="0" w:type="auto"/>
          </w:tcPr>
          <w:p w:rsidR="00081012" w:rsidRPr="00B5156B" w:rsidRDefault="00081012" w:rsidP="00A55933">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Situación Actual</w:t>
            </w:r>
          </w:p>
        </w:tc>
        <w:tc>
          <w:tcPr>
            <w:tcW w:w="0" w:type="auto"/>
          </w:tcPr>
          <w:p w:rsidR="00081012" w:rsidRPr="00B5156B" w:rsidRDefault="00081012" w:rsidP="00A55933">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Situación Mejorada</w:t>
            </w:r>
          </w:p>
        </w:tc>
      </w:tr>
      <w:tr w:rsidR="00081012" w:rsidRPr="00B5156B" w:rsidTr="00A559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81012" w:rsidRPr="00B5156B" w:rsidRDefault="00081012" w:rsidP="00A55933">
            <w:pPr>
              <w:jc w:val="both"/>
              <w:rPr>
                <w:rFonts w:cs="Arial"/>
                <w:b w:val="0"/>
                <w:szCs w:val="24"/>
              </w:rPr>
            </w:pPr>
            <w:r w:rsidRPr="00B5156B">
              <w:rPr>
                <w:rFonts w:cs="Arial"/>
                <w:b w:val="0"/>
                <w:szCs w:val="24"/>
              </w:rPr>
              <w:t>Compras</w:t>
            </w:r>
          </w:p>
        </w:tc>
        <w:tc>
          <w:tcPr>
            <w:tcW w:w="0" w:type="auto"/>
          </w:tcPr>
          <w:p w:rsidR="00081012" w:rsidRPr="00B5156B" w:rsidRDefault="0038751D" w:rsidP="00A55933">
            <w:pPr>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38</w:t>
            </w:r>
            <w:r w:rsidR="00C42075">
              <w:rPr>
                <w:rFonts w:cs="Arial"/>
                <w:szCs w:val="24"/>
              </w:rPr>
              <w:t>,5</w:t>
            </w:r>
            <w:r w:rsidR="0042291E" w:rsidRPr="00B5156B">
              <w:rPr>
                <w:rFonts w:cs="Arial"/>
                <w:szCs w:val="24"/>
              </w:rPr>
              <w:t>%</w:t>
            </w:r>
          </w:p>
        </w:tc>
        <w:tc>
          <w:tcPr>
            <w:tcW w:w="0" w:type="auto"/>
          </w:tcPr>
          <w:p w:rsidR="00081012" w:rsidRPr="00B5156B" w:rsidRDefault="000F51BD" w:rsidP="00A55933">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69,3</w:t>
            </w:r>
            <w:r w:rsidR="0042291E" w:rsidRPr="00B5156B">
              <w:rPr>
                <w:rFonts w:cs="Arial"/>
                <w:szCs w:val="24"/>
              </w:rPr>
              <w:t>%</w:t>
            </w:r>
          </w:p>
        </w:tc>
      </w:tr>
      <w:tr w:rsidR="00081012" w:rsidRPr="00B5156B" w:rsidTr="00A559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81012" w:rsidRPr="00B5156B" w:rsidRDefault="00081012" w:rsidP="00A55933">
            <w:pPr>
              <w:jc w:val="both"/>
              <w:rPr>
                <w:rFonts w:cs="Arial"/>
                <w:b w:val="0"/>
                <w:szCs w:val="24"/>
              </w:rPr>
            </w:pPr>
            <w:r w:rsidRPr="00B5156B">
              <w:rPr>
                <w:rFonts w:cs="Arial"/>
                <w:b w:val="0"/>
                <w:szCs w:val="24"/>
              </w:rPr>
              <w:t>Ventas y Facturación</w:t>
            </w:r>
          </w:p>
        </w:tc>
        <w:tc>
          <w:tcPr>
            <w:tcW w:w="0" w:type="auto"/>
          </w:tcPr>
          <w:p w:rsidR="00081012" w:rsidRPr="00B5156B" w:rsidRDefault="006D25C8" w:rsidP="00A55933">
            <w:pPr>
              <w:jc w:val="center"/>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23,8</w:t>
            </w:r>
            <w:r w:rsidR="0042291E" w:rsidRPr="00B5156B">
              <w:rPr>
                <w:rFonts w:cs="Arial"/>
                <w:szCs w:val="24"/>
              </w:rPr>
              <w:t>%</w:t>
            </w:r>
          </w:p>
        </w:tc>
        <w:tc>
          <w:tcPr>
            <w:tcW w:w="0" w:type="auto"/>
          </w:tcPr>
          <w:p w:rsidR="00081012" w:rsidRPr="00B5156B" w:rsidRDefault="006D25C8" w:rsidP="00A55933">
            <w:pPr>
              <w:jc w:val="center"/>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53,3</w:t>
            </w:r>
            <w:r w:rsidR="0042291E" w:rsidRPr="00B5156B">
              <w:rPr>
                <w:rFonts w:cs="Arial"/>
                <w:szCs w:val="24"/>
              </w:rPr>
              <w:t>%</w:t>
            </w:r>
          </w:p>
        </w:tc>
      </w:tr>
      <w:tr w:rsidR="00081012" w:rsidRPr="00B5156B" w:rsidTr="00A559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081012" w:rsidRPr="00B5156B" w:rsidRDefault="00081012" w:rsidP="00A55933">
            <w:pPr>
              <w:jc w:val="both"/>
              <w:rPr>
                <w:rFonts w:cs="Arial"/>
                <w:b w:val="0"/>
                <w:szCs w:val="24"/>
              </w:rPr>
            </w:pPr>
            <w:r w:rsidRPr="00B5156B">
              <w:rPr>
                <w:rFonts w:cs="Arial"/>
                <w:b w:val="0"/>
                <w:szCs w:val="24"/>
              </w:rPr>
              <w:t>Logística y Transporte</w:t>
            </w:r>
          </w:p>
        </w:tc>
        <w:tc>
          <w:tcPr>
            <w:tcW w:w="0" w:type="auto"/>
          </w:tcPr>
          <w:p w:rsidR="00081012" w:rsidRPr="00B5156B" w:rsidRDefault="006D25C8" w:rsidP="00A55933">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47,6</w:t>
            </w:r>
            <w:r w:rsidR="0042291E" w:rsidRPr="00B5156B">
              <w:rPr>
                <w:rFonts w:cs="Arial"/>
                <w:szCs w:val="24"/>
              </w:rPr>
              <w:t>%</w:t>
            </w:r>
          </w:p>
        </w:tc>
        <w:tc>
          <w:tcPr>
            <w:tcW w:w="0" w:type="auto"/>
          </w:tcPr>
          <w:p w:rsidR="00081012" w:rsidRPr="00B5156B" w:rsidRDefault="006D25C8" w:rsidP="00A55933">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60,7</w:t>
            </w:r>
            <w:r w:rsidR="0042291E" w:rsidRPr="00B5156B">
              <w:rPr>
                <w:rFonts w:cs="Arial"/>
                <w:szCs w:val="24"/>
              </w:rPr>
              <w:t>%</w:t>
            </w:r>
          </w:p>
        </w:tc>
      </w:tr>
    </w:tbl>
    <w:p w:rsidR="00081012" w:rsidRPr="00B5156B" w:rsidRDefault="00A55933" w:rsidP="0080527C">
      <w:pPr>
        <w:pStyle w:val="Fuenteilustracionesytablas"/>
      </w:pPr>
      <w:r w:rsidRPr="00B5156B">
        <w:t xml:space="preserve">Fuente: </w:t>
      </w:r>
      <w:proofErr w:type="spellStart"/>
      <w:r w:rsidRPr="00B5156B">
        <w:t>Rive</w:t>
      </w:r>
      <w:proofErr w:type="spellEnd"/>
      <w:r w:rsidRPr="00B5156B">
        <w:t xml:space="preserve"> S.A.</w:t>
      </w:r>
    </w:p>
    <w:p w:rsidR="008A7211" w:rsidRPr="00B5156B" w:rsidRDefault="00A55933" w:rsidP="0080527C">
      <w:pPr>
        <w:pStyle w:val="Fuenteilustracionesytablas"/>
      </w:pPr>
      <w:r w:rsidRPr="00B5156B">
        <w:t>Elaborado Por: Carla Ríos, Karen Velasco</w:t>
      </w:r>
    </w:p>
    <w:p w:rsidR="00A55933" w:rsidRPr="00B5156B" w:rsidRDefault="00A55933" w:rsidP="00A55933">
      <w:pPr>
        <w:rPr>
          <w:rFonts w:cs="Arial"/>
        </w:rPr>
      </w:pPr>
    </w:p>
    <w:p w:rsidR="00C06F93" w:rsidRPr="00B5156B" w:rsidRDefault="00C06F93" w:rsidP="008927C7">
      <w:pPr>
        <w:spacing w:line="480" w:lineRule="auto"/>
        <w:jc w:val="both"/>
        <w:rPr>
          <w:rFonts w:cs="Arial"/>
          <w:szCs w:val="24"/>
        </w:rPr>
      </w:pPr>
      <w:r w:rsidRPr="00B5156B">
        <w:rPr>
          <w:rFonts w:cs="Arial"/>
          <w:szCs w:val="24"/>
        </w:rPr>
        <w:t>C</w:t>
      </w:r>
      <w:r w:rsidR="00782B20" w:rsidRPr="00B5156B">
        <w:rPr>
          <w:rFonts w:cs="Arial"/>
          <w:szCs w:val="24"/>
        </w:rPr>
        <w:t>omo resultado del análisis se obtiene una mej</w:t>
      </w:r>
      <w:r w:rsidR="00F102B4" w:rsidRPr="00B5156B">
        <w:rPr>
          <w:rFonts w:cs="Arial"/>
          <w:szCs w:val="24"/>
        </w:rPr>
        <w:t>ora global</w:t>
      </w:r>
      <w:r w:rsidRPr="00B5156B">
        <w:rPr>
          <w:rFonts w:cs="Arial"/>
          <w:szCs w:val="24"/>
        </w:rPr>
        <w:t xml:space="preserve"> en cuanto al Valor Agregado de los subprocesos críticos </w:t>
      </w:r>
      <w:r w:rsidR="0039145B" w:rsidRPr="00B5156B">
        <w:rPr>
          <w:rFonts w:cs="Arial"/>
          <w:szCs w:val="24"/>
        </w:rPr>
        <w:t>de aproximadamente 2</w:t>
      </w:r>
      <w:r w:rsidR="00C42075">
        <w:rPr>
          <w:rFonts w:cs="Arial"/>
          <w:szCs w:val="24"/>
        </w:rPr>
        <w:t>4</w:t>
      </w:r>
      <w:r w:rsidRPr="00B5156B">
        <w:rPr>
          <w:rFonts w:cs="Arial"/>
          <w:szCs w:val="24"/>
        </w:rPr>
        <w:t xml:space="preserve">%, valor que es significativo en cuanto a la mejora que representa para la empresa. </w:t>
      </w:r>
    </w:p>
    <w:p w:rsidR="00782B20" w:rsidRPr="00B5156B" w:rsidRDefault="00782B20" w:rsidP="008927C7">
      <w:pPr>
        <w:spacing w:line="480" w:lineRule="auto"/>
        <w:jc w:val="both"/>
        <w:rPr>
          <w:rFonts w:cs="Arial"/>
          <w:szCs w:val="24"/>
        </w:rPr>
      </w:pPr>
      <w:r w:rsidRPr="00B5156B">
        <w:rPr>
          <w:rFonts w:cs="Arial"/>
          <w:szCs w:val="24"/>
        </w:rPr>
        <w:t xml:space="preserve">A continuación se muestra la propuesta de mejora para las causas encontradas, </w:t>
      </w:r>
      <w:r w:rsidR="00F4771E" w:rsidRPr="00B5156B">
        <w:rPr>
          <w:rFonts w:cs="Arial"/>
          <w:szCs w:val="24"/>
        </w:rPr>
        <w:t>en base a la</w:t>
      </w:r>
      <w:r w:rsidRPr="00B5156B">
        <w:rPr>
          <w:rFonts w:cs="Arial"/>
          <w:szCs w:val="24"/>
        </w:rPr>
        <w:t xml:space="preserve"> metodología PDCA</w:t>
      </w:r>
      <w:r w:rsidR="00F4771E" w:rsidRPr="00B5156B">
        <w:rPr>
          <w:rFonts w:cs="Arial"/>
          <w:szCs w:val="24"/>
        </w:rPr>
        <w:t xml:space="preserve"> (5W y1H</w:t>
      </w:r>
      <w:r w:rsidR="00F4771E" w:rsidRPr="006D0D72">
        <w:rPr>
          <w:rFonts w:cs="Arial"/>
          <w:szCs w:val="24"/>
        </w:rPr>
        <w:t>)</w:t>
      </w:r>
      <w:r w:rsidRPr="006D0D72">
        <w:rPr>
          <w:rFonts w:cs="Arial"/>
          <w:szCs w:val="24"/>
        </w:rPr>
        <w:t xml:space="preserve">.  La </w:t>
      </w:r>
      <w:r w:rsidRPr="006D0D72">
        <w:rPr>
          <w:rFonts w:cs="Arial"/>
          <w:b/>
          <w:szCs w:val="24"/>
        </w:rPr>
        <w:t>Tabla</w:t>
      </w:r>
      <w:r w:rsidR="006D0D72" w:rsidRPr="006D0D72">
        <w:rPr>
          <w:rFonts w:cs="Arial"/>
          <w:b/>
          <w:szCs w:val="24"/>
        </w:rPr>
        <w:t xml:space="preserve"> 3.23</w:t>
      </w:r>
      <w:r w:rsidRPr="006D0D72">
        <w:rPr>
          <w:rFonts w:cs="Arial"/>
          <w:szCs w:val="24"/>
        </w:rPr>
        <w:t>,</w:t>
      </w:r>
      <w:r w:rsidRPr="00B5156B">
        <w:rPr>
          <w:rFonts w:cs="Arial"/>
          <w:szCs w:val="24"/>
        </w:rPr>
        <w:t xml:space="preserve"> contiene las causas y una descripción breve de cada una de ellas.</w:t>
      </w:r>
    </w:p>
    <w:p w:rsidR="004A794B" w:rsidRPr="00B5156B" w:rsidRDefault="004A794B" w:rsidP="0080527C">
      <w:pPr>
        <w:pStyle w:val="Epgrafe"/>
      </w:pPr>
      <w:bookmarkStart w:id="510" w:name="_Toc365711481"/>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23</w:t>
      </w:r>
      <w:r w:rsidR="004A07C4" w:rsidRPr="00B5156B">
        <w:rPr>
          <w:noProof/>
        </w:rPr>
        <w:fldChar w:fldCharType="end"/>
      </w:r>
      <w:r w:rsidRPr="00B5156B">
        <w:t xml:space="preserve"> - </w:t>
      </w:r>
      <w:r w:rsidRPr="00B5156B">
        <w:rPr>
          <w:szCs w:val="24"/>
        </w:rPr>
        <w:t>Tabla Causas A Solucionar</w:t>
      </w:r>
      <w:bookmarkEnd w:id="510"/>
    </w:p>
    <w:tbl>
      <w:tblPr>
        <w:tblStyle w:val="LightGrid-Accent11"/>
        <w:tblW w:w="0" w:type="auto"/>
        <w:tblInd w:w="108" w:type="dxa"/>
        <w:tblLook w:val="04A0" w:firstRow="1" w:lastRow="0" w:firstColumn="1" w:lastColumn="0" w:noHBand="0" w:noVBand="1"/>
      </w:tblPr>
      <w:tblGrid>
        <w:gridCol w:w="3752"/>
        <w:gridCol w:w="4634"/>
      </w:tblGrid>
      <w:tr w:rsidR="006D25C8" w:rsidRPr="00B5156B" w:rsidTr="00141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6D25C8" w:rsidRPr="00B5156B" w:rsidRDefault="00C70816" w:rsidP="00A55933">
            <w:pPr>
              <w:jc w:val="center"/>
              <w:rPr>
                <w:rFonts w:cs="Arial"/>
                <w:szCs w:val="24"/>
              </w:rPr>
            </w:pPr>
            <w:r w:rsidRPr="00B5156B">
              <w:rPr>
                <w:rFonts w:cs="Arial"/>
                <w:szCs w:val="24"/>
              </w:rPr>
              <w:t>Causas</w:t>
            </w:r>
          </w:p>
        </w:tc>
        <w:tc>
          <w:tcPr>
            <w:tcW w:w="4860" w:type="dxa"/>
          </w:tcPr>
          <w:p w:rsidR="006D25C8" w:rsidRPr="00B5156B" w:rsidRDefault="00C70816" w:rsidP="00A55933">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5156B">
              <w:rPr>
                <w:rFonts w:cs="Arial"/>
                <w:szCs w:val="24"/>
              </w:rPr>
              <w:t>Descripción</w:t>
            </w:r>
          </w:p>
        </w:tc>
      </w:tr>
      <w:tr w:rsidR="006D25C8" w:rsidRPr="00B5156B" w:rsidTr="0014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6D25C8" w:rsidRPr="00B5156B" w:rsidRDefault="003F1242" w:rsidP="00A55933">
            <w:pPr>
              <w:jc w:val="both"/>
              <w:rPr>
                <w:rFonts w:cs="Arial"/>
                <w:b w:val="0"/>
                <w:szCs w:val="24"/>
              </w:rPr>
            </w:pPr>
            <w:r w:rsidRPr="00B5156B">
              <w:rPr>
                <w:rFonts w:cs="Arial"/>
                <w:b w:val="0"/>
                <w:szCs w:val="24"/>
              </w:rPr>
              <w:t xml:space="preserve">Falta de </w:t>
            </w:r>
            <w:r w:rsidR="00913A75" w:rsidRPr="00B5156B">
              <w:rPr>
                <w:rFonts w:cs="Arial"/>
                <w:b w:val="0"/>
                <w:szCs w:val="24"/>
              </w:rPr>
              <w:t>verificación de stock por parte de las vendedoras</w:t>
            </w:r>
          </w:p>
        </w:tc>
        <w:tc>
          <w:tcPr>
            <w:tcW w:w="4860" w:type="dxa"/>
          </w:tcPr>
          <w:p w:rsidR="006D25C8" w:rsidRPr="00B5156B" w:rsidRDefault="000A1AC5" w:rsidP="00A55933">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Las vendedoras</w:t>
            </w:r>
            <w:r w:rsidR="004451C9" w:rsidRPr="00B5156B">
              <w:rPr>
                <w:rFonts w:cs="Arial"/>
                <w:szCs w:val="24"/>
              </w:rPr>
              <w:t xml:space="preserve"> de RIVE</w:t>
            </w:r>
            <w:r w:rsidR="00F755C1" w:rsidRPr="00B5156B">
              <w:rPr>
                <w:rFonts w:cs="Arial"/>
                <w:szCs w:val="24"/>
              </w:rPr>
              <w:t xml:space="preserve"> S.A.</w:t>
            </w:r>
            <w:r w:rsidRPr="00B5156B">
              <w:rPr>
                <w:rFonts w:cs="Arial"/>
                <w:szCs w:val="24"/>
              </w:rPr>
              <w:t xml:space="preserve"> con el afán de cumplir con su meta de ventas mensual ofrecen materiales y equipos eléctricos</w:t>
            </w:r>
            <w:r w:rsidR="00913A75" w:rsidRPr="00B5156B">
              <w:rPr>
                <w:rFonts w:cs="Arial"/>
                <w:szCs w:val="24"/>
              </w:rPr>
              <w:t xml:space="preserve"> sin consultar la disponibilidad de los materiales requeridos por el cliente.</w:t>
            </w:r>
          </w:p>
        </w:tc>
      </w:tr>
      <w:tr w:rsidR="006D25C8" w:rsidRPr="00B5156B" w:rsidTr="00141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6D25C8" w:rsidRPr="00B5156B" w:rsidRDefault="003F1242" w:rsidP="00A55933">
            <w:pPr>
              <w:jc w:val="both"/>
              <w:rPr>
                <w:rFonts w:cs="Arial"/>
                <w:b w:val="0"/>
                <w:szCs w:val="24"/>
              </w:rPr>
            </w:pPr>
            <w:r w:rsidRPr="00B5156B">
              <w:rPr>
                <w:rFonts w:cs="Arial"/>
                <w:b w:val="0"/>
                <w:szCs w:val="24"/>
              </w:rPr>
              <w:t>Demora en adquisición oportuna de inventario</w:t>
            </w:r>
          </w:p>
        </w:tc>
        <w:tc>
          <w:tcPr>
            <w:tcW w:w="4860" w:type="dxa"/>
          </w:tcPr>
          <w:p w:rsidR="006D25C8" w:rsidRPr="00B5156B" w:rsidRDefault="004451C9" w:rsidP="00A55933">
            <w:pPr>
              <w:jc w:val="both"/>
              <w:cnfStyle w:val="000000010000" w:firstRow="0" w:lastRow="0" w:firstColumn="0" w:lastColumn="0" w:oddVBand="0" w:evenVBand="0" w:oddHBand="0" w:evenHBand="1" w:firstRowFirstColumn="0" w:firstRowLastColumn="0" w:lastRowFirstColumn="0" w:lastRowLastColumn="0"/>
              <w:rPr>
                <w:rFonts w:cs="Arial"/>
                <w:szCs w:val="24"/>
              </w:rPr>
            </w:pPr>
            <w:r w:rsidRPr="00B5156B">
              <w:rPr>
                <w:rFonts w:cs="Arial"/>
                <w:szCs w:val="24"/>
              </w:rPr>
              <w:t xml:space="preserve">La falta de planificación </w:t>
            </w:r>
            <w:r w:rsidR="0060255F" w:rsidRPr="00B5156B">
              <w:rPr>
                <w:rFonts w:cs="Arial"/>
                <w:szCs w:val="24"/>
              </w:rPr>
              <w:t>del área de aprovisionamiento</w:t>
            </w:r>
            <w:r w:rsidR="00286844" w:rsidRPr="00B5156B">
              <w:rPr>
                <w:rFonts w:cs="Arial"/>
                <w:szCs w:val="24"/>
              </w:rPr>
              <w:t xml:space="preserve"> origina que </w:t>
            </w:r>
            <w:r w:rsidRPr="00B5156B">
              <w:rPr>
                <w:rFonts w:cs="Arial"/>
                <w:szCs w:val="24"/>
              </w:rPr>
              <w:t>la adquisición de stock</w:t>
            </w:r>
            <w:r w:rsidR="00286844" w:rsidRPr="00B5156B">
              <w:rPr>
                <w:rFonts w:cs="Arial"/>
                <w:szCs w:val="24"/>
              </w:rPr>
              <w:t xml:space="preserve"> solo se realice cuando el cliente requiera determinada mercadería.</w:t>
            </w:r>
            <w:r w:rsidRPr="00B5156B">
              <w:rPr>
                <w:rFonts w:cs="Arial"/>
                <w:szCs w:val="24"/>
              </w:rPr>
              <w:t xml:space="preserve"> </w:t>
            </w:r>
          </w:p>
        </w:tc>
      </w:tr>
      <w:tr w:rsidR="006D25C8" w:rsidRPr="00B5156B" w:rsidTr="0014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6D25C8" w:rsidRPr="00B5156B" w:rsidRDefault="003F1242" w:rsidP="00A55933">
            <w:pPr>
              <w:jc w:val="both"/>
              <w:rPr>
                <w:rFonts w:cs="Arial"/>
                <w:b w:val="0"/>
                <w:szCs w:val="24"/>
              </w:rPr>
            </w:pPr>
            <w:r w:rsidRPr="00B5156B">
              <w:rPr>
                <w:rFonts w:cs="Arial"/>
                <w:b w:val="0"/>
                <w:szCs w:val="24"/>
              </w:rPr>
              <w:t xml:space="preserve">Ausencia de </w:t>
            </w:r>
            <w:r w:rsidR="00806499" w:rsidRPr="00B5156B">
              <w:rPr>
                <w:rFonts w:cs="Arial"/>
                <w:b w:val="0"/>
                <w:szCs w:val="24"/>
              </w:rPr>
              <w:t xml:space="preserve">Manual de </w:t>
            </w:r>
            <w:r w:rsidRPr="00B5156B">
              <w:rPr>
                <w:rFonts w:cs="Arial"/>
                <w:b w:val="0"/>
                <w:szCs w:val="24"/>
              </w:rPr>
              <w:t>políticas</w:t>
            </w:r>
          </w:p>
        </w:tc>
        <w:tc>
          <w:tcPr>
            <w:tcW w:w="4860" w:type="dxa"/>
          </w:tcPr>
          <w:p w:rsidR="006D25C8" w:rsidRPr="00B5156B" w:rsidRDefault="0037594A" w:rsidP="00A55933">
            <w:pPr>
              <w:jc w:val="both"/>
              <w:cnfStyle w:val="000000100000" w:firstRow="0" w:lastRow="0" w:firstColumn="0" w:lastColumn="0" w:oddVBand="0" w:evenVBand="0" w:oddHBand="1" w:evenHBand="0" w:firstRowFirstColumn="0" w:firstRowLastColumn="0" w:lastRowFirstColumn="0" w:lastRowLastColumn="0"/>
              <w:rPr>
                <w:rFonts w:cs="Arial"/>
                <w:szCs w:val="24"/>
              </w:rPr>
            </w:pPr>
            <w:r w:rsidRPr="00B5156B">
              <w:rPr>
                <w:rFonts w:cs="Arial"/>
                <w:szCs w:val="24"/>
              </w:rPr>
              <w:t xml:space="preserve">El Área de Despacho no cuenta con </w:t>
            </w:r>
            <w:r w:rsidR="0060255F" w:rsidRPr="00B5156B">
              <w:rPr>
                <w:rFonts w:cs="Arial"/>
                <w:szCs w:val="24"/>
              </w:rPr>
              <w:t>políticas establecidas que le permita estandarizar</w:t>
            </w:r>
            <w:r w:rsidR="00EE5A08" w:rsidRPr="00B5156B">
              <w:rPr>
                <w:rFonts w:cs="Arial"/>
                <w:szCs w:val="24"/>
              </w:rPr>
              <w:t xml:space="preserve"> las</w:t>
            </w:r>
            <w:r w:rsidR="0060255F" w:rsidRPr="00B5156B">
              <w:rPr>
                <w:rFonts w:cs="Arial"/>
                <w:szCs w:val="24"/>
              </w:rPr>
              <w:t xml:space="preserve"> actividades  </w:t>
            </w:r>
            <w:r w:rsidR="00EE5A08" w:rsidRPr="00B5156B">
              <w:rPr>
                <w:rFonts w:cs="Arial"/>
                <w:szCs w:val="24"/>
              </w:rPr>
              <w:t>d</w:t>
            </w:r>
            <w:r w:rsidR="0060255F" w:rsidRPr="00B5156B">
              <w:rPr>
                <w:rFonts w:cs="Arial"/>
                <w:szCs w:val="24"/>
              </w:rPr>
              <w:t>el proceso</w:t>
            </w:r>
            <w:r w:rsidR="001672CC" w:rsidRPr="00B5156B">
              <w:rPr>
                <w:rFonts w:cs="Arial"/>
                <w:szCs w:val="24"/>
              </w:rPr>
              <w:t>.</w:t>
            </w:r>
          </w:p>
        </w:tc>
      </w:tr>
    </w:tbl>
    <w:p w:rsidR="00BD45EC" w:rsidRPr="00B5156B" w:rsidRDefault="004A794B" w:rsidP="0080527C">
      <w:pPr>
        <w:pStyle w:val="Fuenteilustracionesytablas"/>
      </w:pPr>
      <w:r w:rsidRPr="00B5156B">
        <w:t xml:space="preserve">Fuente: </w:t>
      </w:r>
      <w:proofErr w:type="spellStart"/>
      <w:r w:rsidRPr="00B5156B">
        <w:t>Rive</w:t>
      </w:r>
      <w:proofErr w:type="spellEnd"/>
      <w:r w:rsidRPr="00B5156B">
        <w:t xml:space="preserve"> S.A.</w:t>
      </w:r>
    </w:p>
    <w:p w:rsidR="00376AC5" w:rsidRPr="00B5156B" w:rsidRDefault="004A794B" w:rsidP="0080527C">
      <w:pPr>
        <w:pStyle w:val="Fuenteilustracionesytablas"/>
      </w:pPr>
      <w:r w:rsidRPr="00B5156B">
        <w:t>Elaborado Por: Carla Ríos, Karen Velasco</w:t>
      </w:r>
    </w:p>
    <w:p w:rsidR="004A794B" w:rsidRPr="00B5156B" w:rsidRDefault="004A794B" w:rsidP="004A794B">
      <w:pPr>
        <w:pStyle w:val="Prrafodelista"/>
        <w:spacing w:line="480" w:lineRule="auto"/>
        <w:ind w:left="360"/>
        <w:rPr>
          <w:rFonts w:cs="Arial"/>
          <w:szCs w:val="24"/>
        </w:rPr>
      </w:pPr>
    </w:p>
    <w:p w:rsidR="00973471" w:rsidRPr="00B5156B" w:rsidRDefault="00973471" w:rsidP="008927C7">
      <w:pPr>
        <w:pStyle w:val="Prrafodelista"/>
        <w:spacing w:line="480" w:lineRule="auto"/>
        <w:ind w:left="360"/>
        <w:jc w:val="center"/>
        <w:rPr>
          <w:rFonts w:cs="Arial"/>
          <w:szCs w:val="24"/>
        </w:rPr>
        <w:sectPr w:rsidR="00973471" w:rsidRPr="00B5156B" w:rsidSect="007F2C69">
          <w:pgSz w:w="11907" w:h="16839" w:code="9"/>
          <w:pgMar w:top="2268" w:right="1361" w:bottom="2268" w:left="2268" w:header="708" w:footer="708" w:gutter="0"/>
          <w:cols w:space="708"/>
          <w:docGrid w:linePitch="360"/>
        </w:sectPr>
      </w:pPr>
    </w:p>
    <w:p w:rsidR="00973471" w:rsidRPr="00B5156B" w:rsidRDefault="00973471" w:rsidP="0080527C">
      <w:pPr>
        <w:pStyle w:val="Epgrafe"/>
      </w:pPr>
      <w:bookmarkStart w:id="511" w:name="_Toc365711482"/>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24</w:t>
      </w:r>
      <w:r w:rsidR="004A07C4" w:rsidRPr="00B5156B">
        <w:rPr>
          <w:noProof/>
        </w:rPr>
        <w:fldChar w:fldCharType="end"/>
      </w:r>
      <w:r w:rsidRPr="00B5156B">
        <w:t xml:space="preserve"> - Falta de verificación de stock por parte de las vendedoras</w:t>
      </w:r>
      <w:bookmarkEnd w:id="511"/>
    </w:p>
    <w:p w:rsidR="00973471" w:rsidRPr="00B5156B" w:rsidRDefault="00F33FF7" w:rsidP="00973471">
      <w:pPr>
        <w:spacing w:line="240" w:lineRule="auto"/>
        <w:jc w:val="center"/>
        <w:rPr>
          <w:rFonts w:cs="Arial"/>
        </w:rPr>
      </w:pPr>
      <w:r w:rsidRPr="00F33FF7">
        <w:rPr>
          <w:noProof/>
          <w:lang w:eastAsia="es-EC"/>
        </w:rPr>
        <w:drawing>
          <wp:inline distT="0" distB="0" distL="0" distR="0" wp14:anchorId="0077BCE7" wp14:editId="0C968798">
            <wp:extent cx="8388350" cy="2992251"/>
            <wp:effectExtent l="19050" t="19050" r="12700" b="177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88350" cy="2992251"/>
                    </a:xfrm>
                    <a:prstGeom prst="rect">
                      <a:avLst/>
                    </a:prstGeom>
                    <a:noFill/>
                    <a:ln w="19050">
                      <a:solidFill>
                        <a:schemeClr val="tx1"/>
                      </a:solidFill>
                    </a:ln>
                  </pic:spPr>
                </pic:pic>
              </a:graphicData>
            </a:graphic>
          </wp:inline>
        </w:drawing>
      </w:r>
    </w:p>
    <w:p w:rsidR="00973471" w:rsidRPr="00B5156B" w:rsidRDefault="00973471" w:rsidP="0080527C">
      <w:pPr>
        <w:pStyle w:val="Fuenteilustracionesytablas"/>
      </w:pPr>
      <w:r w:rsidRPr="00B5156B">
        <w:t xml:space="preserve">Fuente: </w:t>
      </w:r>
      <w:proofErr w:type="spellStart"/>
      <w:r w:rsidRPr="00B5156B">
        <w:t>Rive</w:t>
      </w:r>
      <w:proofErr w:type="spellEnd"/>
      <w:r w:rsidRPr="00B5156B">
        <w:t xml:space="preserve"> S.A.</w:t>
      </w:r>
    </w:p>
    <w:p w:rsidR="004A794B" w:rsidRPr="00B5156B" w:rsidRDefault="00973471" w:rsidP="0080527C">
      <w:pPr>
        <w:pStyle w:val="Fuenteilustracionesytablas"/>
      </w:pPr>
      <w:r w:rsidRPr="00B5156B">
        <w:t>Elaborado Por: Carla Ríos, Karen Velasco</w:t>
      </w:r>
    </w:p>
    <w:p w:rsidR="00973471" w:rsidRPr="00B5156B" w:rsidRDefault="00973471">
      <w:pPr>
        <w:rPr>
          <w:rFonts w:cs="Arial"/>
          <w:szCs w:val="24"/>
        </w:rPr>
      </w:pPr>
      <w:r w:rsidRPr="00B5156B">
        <w:rPr>
          <w:rFonts w:cs="Arial"/>
          <w:szCs w:val="24"/>
        </w:rPr>
        <w:br w:type="page"/>
      </w:r>
    </w:p>
    <w:p w:rsidR="00973471" w:rsidRPr="00B5156B" w:rsidRDefault="00973471" w:rsidP="00973471">
      <w:pPr>
        <w:tabs>
          <w:tab w:val="left" w:pos="7033"/>
        </w:tabs>
        <w:rPr>
          <w:rFonts w:cs="Arial"/>
        </w:rPr>
      </w:pPr>
    </w:p>
    <w:p w:rsidR="00973471" w:rsidRPr="00B5156B" w:rsidRDefault="00973471" w:rsidP="0080527C">
      <w:pPr>
        <w:pStyle w:val="Epgrafe"/>
      </w:pPr>
      <w:bookmarkStart w:id="512" w:name="_Toc365711483"/>
      <w:r w:rsidRPr="00B5156B">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25</w:t>
      </w:r>
      <w:r w:rsidR="004A07C4" w:rsidRPr="00B5156B">
        <w:rPr>
          <w:noProof/>
        </w:rPr>
        <w:fldChar w:fldCharType="end"/>
      </w:r>
      <w:r w:rsidRPr="00B5156B">
        <w:t xml:space="preserve"> - Demora en adquisición oportuna de inventario</w:t>
      </w:r>
      <w:bookmarkEnd w:id="512"/>
    </w:p>
    <w:p w:rsidR="00973471" w:rsidRPr="00B5156B" w:rsidRDefault="00F33FF7" w:rsidP="00973471">
      <w:pPr>
        <w:tabs>
          <w:tab w:val="left" w:pos="7033"/>
        </w:tabs>
        <w:spacing w:line="240" w:lineRule="auto"/>
        <w:jc w:val="center"/>
        <w:rPr>
          <w:rFonts w:cs="Arial"/>
        </w:rPr>
      </w:pPr>
      <w:r w:rsidRPr="00F33FF7">
        <w:rPr>
          <w:noProof/>
          <w:lang w:eastAsia="es-EC"/>
        </w:rPr>
        <w:drawing>
          <wp:inline distT="0" distB="0" distL="0" distR="0" wp14:anchorId="05DC8301" wp14:editId="779A5F7D">
            <wp:extent cx="8388350" cy="3013016"/>
            <wp:effectExtent l="19050" t="19050" r="12700" b="165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388350" cy="3013016"/>
                    </a:xfrm>
                    <a:prstGeom prst="rect">
                      <a:avLst/>
                    </a:prstGeom>
                    <a:noFill/>
                    <a:ln w="19050">
                      <a:solidFill>
                        <a:schemeClr val="tx1"/>
                      </a:solidFill>
                    </a:ln>
                  </pic:spPr>
                </pic:pic>
              </a:graphicData>
            </a:graphic>
          </wp:inline>
        </w:drawing>
      </w:r>
    </w:p>
    <w:p w:rsidR="00973471" w:rsidRPr="00B5156B" w:rsidRDefault="00973471" w:rsidP="0080527C">
      <w:pPr>
        <w:pStyle w:val="Fuenteilustracionesytablas"/>
      </w:pPr>
      <w:r w:rsidRPr="00B5156B">
        <w:t xml:space="preserve">Fuente: </w:t>
      </w:r>
      <w:proofErr w:type="spellStart"/>
      <w:r w:rsidRPr="00B5156B">
        <w:t>Rive</w:t>
      </w:r>
      <w:proofErr w:type="spellEnd"/>
      <w:r w:rsidRPr="00B5156B">
        <w:t xml:space="preserve"> S.A.</w:t>
      </w:r>
    </w:p>
    <w:p w:rsidR="00973471" w:rsidRPr="00B5156B" w:rsidRDefault="00973471" w:rsidP="0080527C">
      <w:pPr>
        <w:pStyle w:val="Fuenteilustracionesytablas"/>
      </w:pPr>
      <w:r w:rsidRPr="00B5156B">
        <w:t>Elaborado Por: Carla Ríos, Karen Velasco</w:t>
      </w:r>
    </w:p>
    <w:p w:rsidR="00973471" w:rsidRPr="00B5156B" w:rsidRDefault="00973471">
      <w:pPr>
        <w:rPr>
          <w:rFonts w:cs="Arial"/>
          <w:szCs w:val="24"/>
        </w:rPr>
      </w:pPr>
      <w:r w:rsidRPr="00B5156B">
        <w:rPr>
          <w:rFonts w:cs="Arial"/>
          <w:szCs w:val="24"/>
        </w:rPr>
        <w:br w:type="page"/>
      </w:r>
    </w:p>
    <w:p w:rsidR="00973471" w:rsidRPr="00B5156B" w:rsidRDefault="00973471" w:rsidP="0080527C">
      <w:pPr>
        <w:pStyle w:val="Epgrafe"/>
      </w:pPr>
      <w:bookmarkStart w:id="513" w:name="_Toc365711484"/>
      <w:r w:rsidRPr="00B5156B">
        <w:lastRenderedPageBreak/>
        <w:t xml:space="preserve">Tabla </w:t>
      </w:r>
      <w:r w:rsidR="004A07C4" w:rsidRPr="00B5156B">
        <w:fldChar w:fldCharType="begin"/>
      </w:r>
      <w:r w:rsidR="00AE37C4" w:rsidRPr="00B5156B">
        <w:instrText xml:space="preserve"> STYLEREF 1 \s </w:instrText>
      </w:r>
      <w:r w:rsidR="004A07C4" w:rsidRPr="00B5156B">
        <w:fldChar w:fldCharType="separate"/>
      </w:r>
      <w:r w:rsidR="00F932AF">
        <w:rPr>
          <w:noProof/>
        </w:rPr>
        <w:t>3</w:t>
      </w:r>
      <w:r w:rsidR="004A07C4" w:rsidRPr="00B5156B">
        <w:rPr>
          <w:noProof/>
        </w:rPr>
        <w:fldChar w:fldCharType="end"/>
      </w:r>
      <w:r w:rsidR="00823FDF">
        <w:t>.</w:t>
      </w:r>
      <w:r w:rsidR="004A07C4" w:rsidRPr="00B5156B">
        <w:fldChar w:fldCharType="begin"/>
      </w:r>
      <w:r w:rsidR="00AE37C4" w:rsidRPr="00B5156B">
        <w:instrText xml:space="preserve"> SEQ Tabla \* ARABIC \s 1 </w:instrText>
      </w:r>
      <w:r w:rsidR="004A07C4" w:rsidRPr="00B5156B">
        <w:fldChar w:fldCharType="separate"/>
      </w:r>
      <w:r w:rsidR="00F932AF">
        <w:rPr>
          <w:noProof/>
        </w:rPr>
        <w:t>26</w:t>
      </w:r>
      <w:r w:rsidR="004A07C4" w:rsidRPr="00B5156B">
        <w:rPr>
          <w:noProof/>
        </w:rPr>
        <w:fldChar w:fldCharType="end"/>
      </w:r>
      <w:r w:rsidRPr="00B5156B">
        <w:t xml:space="preserve"> - Causa N° 3: Ausencia de Manual de políticas</w:t>
      </w:r>
      <w:bookmarkEnd w:id="513"/>
    </w:p>
    <w:p w:rsidR="00973471" w:rsidRPr="00B5156B" w:rsidRDefault="00AD0A17" w:rsidP="00973471">
      <w:pPr>
        <w:tabs>
          <w:tab w:val="left" w:pos="4504"/>
        </w:tabs>
        <w:jc w:val="center"/>
        <w:rPr>
          <w:rFonts w:cs="Arial"/>
        </w:rPr>
      </w:pPr>
      <w:r w:rsidRPr="00AD0A17">
        <w:rPr>
          <w:noProof/>
          <w:lang w:eastAsia="es-EC"/>
        </w:rPr>
        <w:drawing>
          <wp:inline distT="0" distB="0" distL="0" distR="0" wp14:anchorId="784E47B7" wp14:editId="6E221F1B">
            <wp:extent cx="7962900" cy="3785641"/>
            <wp:effectExtent l="19050" t="19050" r="19050" b="2476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966693" cy="3787444"/>
                    </a:xfrm>
                    <a:prstGeom prst="rect">
                      <a:avLst/>
                    </a:prstGeom>
                    <a:noFill/>
                    <a:ln w="19050">
                      <a:solidFill>
                        <a:schemeClr val="tx1"/>
                      </a:solidFill>
                    </a:ln>
                  </pic:spPr>
                </pic:pic>
              </a:graphicData>
            </a:graphic>
          </wp:inline>
        </w:drawing>
      </w:r>
    </w:p>
    <w:p w:rsidR="00973471" w:rsidRPr="00B5156B" w:rsidRDefault="00973471" w:rsidP="0080527C">
      <w:pPr>
        <w:pStyle w:val="Fuenteilustracionesytablas"/>
      </w:pPr>
      <w:r w:rsidRPr="00B5156B">
        <w:t xml:space="preserve">Fuente: </w:t>
      </w:r>
      <w:proofErr w:type="spellStart"/>
      <w:r w:rsidRPr="00B5156B">
        <w:t>Rive</w:t>
      </w:r>
      <w:proofErr w:type="spellEnd"/>
      <w:r w:rsidRPr="00B5156B">
        <w:t xml:space="preserve"> S.A.</w:t>
      </w:r>
    </w:p>
    <w:p w:rsidR="00973471" w:rsidRPr="00B5156B" w:rsidRDefault="00973471" w:rsidP="0080527C">
      <w:pPr>
        <w:pStyle w:val="Fuenteilustracionesytablas"/>
      </w:pPr>
      <w:r w:rsidRPr="00B5156B">
        <w:t>Elaborado Por: Carla Ríos, Karen Velasco</w:t>
      </w:r>
    </w:p>
    <w:p w:rsidR="00973471" w:rsidRPr="00B5156B" w:rsidRDefault="00973471" w:rsidP="008927C7">
      <w:pPr>
        <w:pStyle w:val="Prrafodelista"/>
        <w:spacing w:line="480" w:lineRule="auto"/>
        <w:ind w:left="360"/>
        <w:jc w:val="center"/>
        <w:rPr>
          <w:rFonts w:cs="Arial"/>
          <w:szCs w:val="24"/>
        </w:rPr>
      </w:pPr>
    </w:p>
    <w:p w:rsidR="004A794B" w:rsidRPr="00B5156B" w:rsidRDefault="004A794B" w:rsidP="004A794B">
      <w:pPr>
        <w:jc w:val="both"/>
        <w:rPr>
          <w:rFonts w:cs="Arial"/>
        </w:rPr>
        <w:sectPr w:rsidR="004A794B" w:rsidRPr="00B5156B" w:rsidSect="00AB4128">
          <w:pgSz w:w="16839" w:h="11907" w:orient="landscape" w:code="9"/>
          <w:pgMar w:top="2268" w:right="1361" w:bottom="2268" w:left="2268" w:header="709" w:footer="709" w:gutter="0"/>
          <w:cols w:space="708"/>
          <w:docGrid w:linePitch="360"/>
        </w:sectPr>
      </w:pPr>
    </w:p>
    <w:p w:rsidR="00AD39A7" w:rsidRPr="00B5156B" w:rsidRDefault="005117BE" w:rsidP="009D50D0">
      <w:pPr>
        <w:pStyle w:val="Ttulo1"/>
      </w:pPr>
      <w:bookmarkStart w:id="514" w:name="_Toc355479139"/>
      <w:bookmarkStart w:id="515" w:name="_Toc356030331"/>
      <w:bookmarkStart w:id="516" w:name="_Toc356030874"/>
      <w:bookmarkStart w:id="517" w:name="_Toc356032330"/>
      <w:bookmarkStart w:id="518" w:name="_Toc365711700"/>
      <w:r w:rsidRPr="00B5156B">
        <w:lastRenderedPageBreak/>
        <w:t>C</w:t>
      </w:r>
      <w:r w:rsidR="00AB5AFA" w:rsidRPr="00B5156B">
        <w:t>ONCLUSIONES Y RECOMENDACIONES</w:t>
      </w:r>
      <w:bookmarkEnd w:id="514"/>
      <w:bookmarkEnd w:id="515"/>
      <w:bookmarkEnd w:id="516"/>
      <w:bookmarkEnd w:id="517"/>
      <w:bookmarkEnd w:id="518"/>
    </w:p>
    <w:p w:rsidR="005117BE" w:rsidRPr="00B5156B" w:rsidRDefault="005117BE" w:rsidP="008648CA">
      <w:pPr>
        <w:pStyle w:val="Ttulo2"/>
        <w:numPr>
          <w:ilvl w:val="1"/>
          <w:numId w:val="43"/>
        </w:numPr>
        <w:rPr>
          <w:rFonts w:cs="Arial"/>
        </w:rPr>
      </w:pPr>
      <w:bookmarkStart w:id="519" w:name="_Toc356030332"/>
      <w:bookmarkStart w:id="520" w:name="_Toc356030875"/>
      <w:bookmarkStart w:id="521" w:name="_Toc356032331"/>
      <w:bookmarkStart w:id="522" w:name="_Toc365711701"/>
      <w:r w:rsidRPr="00B5156B">
        <w:rPr>
          <w:rFonts w:cs="Arial"/>
        </w:rPr>
        <w:t>Conclusiones</w:t>
      </w:r>
      <w:bookmarkEnd w:id="519"/>
      <w:bookmarkEnd w:id="520"/>
      <w:bookmarkEnd w:id="521"/>
      <w:bookmarkEnd w:id="522"/>
    </w:p>
    <w:p w:rsidR="004A794B" w:rsidRPr="00B5156B" w:rsidRDefault="00E539D9" w:rsidP="00E539D9">
      <w:pPr>
        <w:spacing w:line="480" w:lineRule="auto"/>
        <w:jc w:val="both"/>
        <w:rPr>
          <w:rFonts w:cs="Arial"/>
          <w:szCs w:val="24"/>
        </w:rPr>
      </w:pPr>
      <w:r w:rsidRPr="00B5156B">
        <w:rPr>
          <w:rFonts w:cs="Arial"/>
          <w:szCs w:val="24"/>
        </w:rPr>
        <w:t xml:space="preserve">Una vez finalizado el </w:t>
      </w:r>
      <w:r w:rsidR="002B4F71">
        <w:rPr>
          <w:rFonts w:cs="Arial"/>
          <w:szCs w:val="24"/>
        </w:rPr>
        <w:t>presente</w:t>
      </w:r>
      <w:r w:rsidRPr="00B5156B">
        <w:rPr>
          <w:rFonts w:cs="Arial"/>
          <w:szCs w:val="24"/>
        </w:rPr>
        <w:t xml:space="preserve"> trabajo se puede plantear las siguientes conclusiones:</w:t>
      </w:r>
    </w:p>
    <w:p w:rsidR="00241493" w:rsidRPr="00B5156B" w:rsidRDefault="00241493" w:rsidP="008648CA">
      <w:pPr>
        <w:pStyle w:val="Prrafodelista"/>
        <w:numPr>
          <w:ilvl w:val="0"/>
          <w:numId w:val="44"/>
        </w:numPr>
        <w:spacing w:line="480" w:lineRule="auto"/>
        <w:jc w:val="both"/>
        <w:rPr>
          <w:rFonts w:cs="Arial"/>
          <w:szCs w:val="24"/>
        </w:rPr>
      </w:pPr>
      <w:r w:rsidRPr="00B5156B">
        <w:rPr>
          <w:rFonts w:cs="Arial"/>
          <w:szCs w:val="24"/>
        </w:rPr>
        <w:t>RIVE</w:t>
      </w:r>
      <w:r w:rsidR="006B4ABE" w:rsidRPr="00B5156B">
        <w:rPr>
          <w:rFonts w:cs="Arial"/>
          <w:szCs w:val="24"/>
        </w:rPr>
        <w:t xml:space="preserve"> S.A.</w:t>
      </w:r>
      <w:r w:rsidRPr="00B5156B">
        <w:rPr>
          <w:rFonts w:cs="Arial"/>
          <w:szCs w:val="24"/>
        </w:rPr>
        <w:t xml:space="preserve"> es una empresa que a pesar del corto </w:t>
      </w:r>
      <w:r w:rsidR="008C38F4">
        <w:rPr>
          <w:rFonts w:cs="Arial"/>
          <w:szCs w:val="24"/>
        </w:rPr>
        <w:t>tiempo</w:t>
      </w:r>
      <w:r w:rsidR="00B25D09" w:rsidRPr="00B5156B">
        <w:rPr>
          <w:rFonts w:cs="Arial"/>
          <w:szCs w:val="24"/>
        </w:rPr>
        <w:t xml:space="preserve"> que tiene en el mercado</w:t>
      </w:r>
      <w:r w:rsidRPr="00B5156B">
        <w:rPr>
          <w:rFonts w:cs="Arial"/>
          <w:szCs w:val="24"/>
        </w:rPr>
        <w:t xml:space="preserve"> ha crecido significa</w:t>
      </w:r>
      <w:r w:rsidR="00B25D09" w:rsidRPr="00B5156B">
        <w:rPr>
          <w:rFonts w:cs="Arial"/>
          <w:szCs w:val="24"/>
        </w:rPr>
        <w:t>tivamente dentro del medio en</w:t>
      </w:r>
      <w:r w:rsidRPr="00B5156B">
        <w:rPr>
          <w:rFonts w:cs="Arial"/>
          <w:szCs w:val="24"/>
        </w:rPr>
        <w:t xml:space="preserve"> que se desenvuelve, esto</w:t>
      </w:r>
      <w:r w:rsidR="00B25D09" w:rsidRPr="00B5156B">
        <w:rPr>
          <w:rFonts w:cs="Arial"/>
          <w:szCs w:val="24"/>
        </w:rPr>
        <w:t>,</w:t>
      </w:r>
      <w:r w:rsidRPr="00B5156B">
        <w:rPr>
          <w:rFonts w:cs="Arial"/>
          <w:szCs w:val="24"/>
        </w:rPr>
        <w:t xml:space="preserve"> gracias a la incorporación de diferentes líneas de </w:t>
      </w:r>
      <w:r w:rsidR="00B25D09" w:rsidRPr="00B5156B">
        <w:rPr>
          <w:rFonts w:cs="Arial"/>
          <w:szCs w:val="24"/>
        </w:rPr>
        <w:t>materiales y equipos eléctricos</w:t>
      </w:r>
      <w:r w:rsidRPr="00B5156B">
        <w:rPr>
          <w:rFonts w:cs="Arial"/>
          <w:szCs w:val="24"/>
        </w:rPr>
        <w:t xml:space="preserve"> que marcan la diferencia frente a sus competidores.</w:t>
      </w:r>
      <w:r w:rsidR="0020164D" w:rsidRPr="00B5156B">
        <w:rPr>
          <w:rFonts w:cs="Arial"/>
          <w:szCs w:val="24"/>
        </w:rPr>
        <w:t xml:space="preserve">  </w:t>
      </w:r>
      <w:r w:rsidR="006B4ABE" w:rsidRPr="00B5156B">
        <w:rPr>
          <w:rFonts w:cs="Arial"/>
          <w:szCs w:val="24"/>
        </w:rPr>
        <w:t>Sin embargo, realiza</w:t>
      </w:r>
      <w:r w:rsidR="0020164D" w:rsidRPr="00B5156B">
        <w:rPr>
          <w:rFonts w:cs="Arial"/>
          <w:szCs w:val="24"/>
        </w:rPr>
        <w:t xml:space="preserve"> sus actividades sin un direccionamiento estratégico correctament</w:t>
      </w:r>
      <w:r w:rsidR="008570F0">
        <w:rPr>
          <w:rFonts w:cs="Arial"/>
          <w:szCs w:val="24"/>
        </w:rPr>
        <w:t>e definido</w:t>
      </w:r>
      <w:r w:rsidR="00E47E26" w:rsidRPr="00B5156B">
        <w:rPr>
          <w:rFonts w:cs="Arial"/>
          <w:szCs w:val="24"/>
        </w:rPr>
        <w:t xml:space="preserve">, no es sino hasta la actualidad que se considera </w:t>
      </w:r>
      <w:r w:rsidR="0079489D" w:rsidRPr="00B5156B">
        <w:rPr>
          <w:rFonts w:cs="Arial"/>
          <w:szCs w:val="24"/>
        </w:rPr>
        <w:t>la importancia de</w:t>
      </w:r>
      <w:r w:rsidR="00E47E26" w:rsidRPr="00B5156B">
        <w:rPr>
          <w:rFonts w:cs="Arial"/>
          <w:szCs w:val="24"/>
        </w:rPr>
        <w:t xml:space="preserve"> establecer manuales que faciliten el </w:t>
      </w:r>
      <w:r w:rsidR="008570F0">
        <w:rPr>
          <w:rFonts w:cs="Arial"/>
          <w:szCs w:val="24"/>
        </w:rPr>
        <w:t>desarrollo de las actividades diarias, con la estandarización de sus procesos</w:t>
      </w:r>
      <w:r w:rsidR="00E47E26" w:rsidRPr="00B5156B">
        <w:rPr>
          <w:rFonts w:cs="Arial"/>
          <w:szCs w:val="24"/>
        </w:rPr>
        <w:t xml:space="preserve">, así como la importancia de definir y difundir </w:t>
      </w:r>
      <w:r w:rsidR="001179D3" w:rsidRPr="00B5156B">
        <w:rPr>
          <w:rFonts w:cs="Arial"/>
          <w:szCs w:val="24"/>
        </w:rPr>
        <w:t xml:space="preserve">misión, visión y objetivos que comprometan al personal al </w:t>
      </w:r>
      <w:r w:rsidR="0079489D" w:rsidRPr="00B5156B">
        <w:rPr>
          <w:rFonts w:cs="Arial"/>
          <w:szCs w:val="24"/>
        </w:rPr>
        <w:t>cumplimiento de las metas, tanto de la empresa como personales.</w:t>
      </w:r>
    </w:p>
    <w:p w:rsidR="006C725D" w:rsidRPr="00B5156B" w:rsidRDefault="000A6646" w:rsidP="008648CA">
      <w:pPr>
        <w:pStyle w:val="Prrafodelista"/>
        <w:numPr>
          <w:ilvl w:val="0"/>
          <w:numId w:val="44"/>
        </w:numPr>
        <w:spacing w:line="480" w:lineRule="auto"/>
        <w:jc w:val="both"/>
        <w:rPr>
          <w:rFonts w:cs="Arial"/>
          <w:szCs w:val="24"/>
        </w:rPr>
      </w:pPr>
      <w:r w:rsidRPr="00B5156B">
        <w:rPr>
          <w:rFonts w:cs="Arial"/>
          <w:szCs w:val="24"/>
        </w:rPr>
        <w:t>La ausencia de verificación de disponibilidad de inventario por parte de las vendedor</w:t>
      </w:r>
      <w:r w:rsidR="00CD21BA">
        <w:rPr>
          <w:rFonts w:cs="Arial"/>
          <w:szCs w:val="24"/>
        </w:rPr>
        <w:t xml:space="preserve">as, </w:t>
      </w:r>
      <w:r w:rsidR="006C725D" w:rsidRPr="00B5156B">
        <w:rPr>
          <w:rFonts w:cs="Arial"/>
          <w:szCs w:val="24"/>
        </w:rPr>
        <w:t xml:space="preserve">desencadena una serie de inconvenientes entre las áreas aledañas que intervienen en la obtención y almacenamiento </w:t>
      </w:r>
      <w:r w:rsidR="00D55F79" w:rsidRPr="00B5156B">
        <w:rPr>
          <w:rFonts w:cs="Arial"/>
          <w:szCs w:val="24"/>
        </w:rPr>
        <w:t>de la mercadería</w:t>
      </w:r>
      <w:r w:rsidR="006C725D" w:rsidRPr="00B5156B">
        <w:rPr>
          <w:rFonts w:cs="Arial"/>
          <w:szCs w:val="24"/>
        </w:rPr>
        <w:t xml:space="preserve">, así como </w:t>
      </w:r>
      <w:r w:rsidR="00CD21BA">
        <w:rPr>
          <w:rFonts w:cs="Arial"/>
          <w:szCs w:val="24"/>
        </w:rPr>
        <w:t>las molestias generadas tanto a</w:t>
      </w:r>
      <w:r w:rsidR="006C725D" w:rsidRPr="00B5156B">
        <w:rPr>
          <w:rFonts w:cs="Arial"/>
          <w:szCs w:val="24"/>
        </w:rPr>
        <w:t xml:space="preserve"> los clientes internos como externos.</w:t>
      </w:r>
    </w:p>
    <w:p w:rsidR="000A6646" w:rsidRPr="00B5156B" w:rsidRDefault="009B7AE1" w:rsidP="008648CA">
      <w:pPr>
        <w:pStyle w:val="Prrafodelista"/>
        <w:numPr>
          <w:ilvl w:val="0"/>
          <w:numId w:val="44"/>
        </w:numPr>
        <w:spacing w:line="480" w:lineRule="auto"/>
        <w:jc w:val="both"/>
        <w:rPr>
          <w:rFonts w:cs="Arial"/>
          <w:szCs w:val="24"/>
        </w:rPr>
      </w:pPr>
      <w:r w:rsidRPr="00B5156B">
        <w:rPr>
          <w:rFonts w:cs="Arial"/>
          <w:szCs w:val="24"/>
        </w:rPr>
        <w:t xml:space="preserve">La falta de comunicación </w:t>
      </w:r>
      <w:r w:rsidR="007B2C59" w:rsidRPr="00B5156B">
        <w:rPr>
          <w:rFonts w:cs="Arial"/>
          <w:szCs w:val="24"/>
        </w:rPr>
        <w:t>entre</w:t>
      </w:r>
      <w:r w:rsidRPr="00B5156B">
        <w:rPr>
          <w:rFonts w:cs="Arial"/>
          <w:szCs w:val="24"/>
        </w:rPr>
        <w:t xml:space="preserve"> las áreas de compras, v</w:t>
      </w:r>
      <w:r w:rsidR="007B2C59" w:rsidRPr="00B5156B">
        <w:rPr>
          <w:rFonts w:cs="Arial"/>
          <w:szCs w:val="24"/>
        </w:rPr>
        <w:t>entas y almacenamiento impiden</w:t>
      </w:r>
      <w:r w:rsidRPr="00B5156B">
        <w:rPr>
          <w:rFonts w:cs="Arial"/>
          <w:szCs w:val="24"/>
        </w:rPr>
        <w:t xml:space="preserve"> </w:t>
      </w:r>
      <w:r w:rsidR="007B2C59" w:rsidRPr="00B5156B">
        <w:rPr>
          <w:rFonts w:cs="Arial"/>
          <w:szCs w:val="24"/>
        </w:rPr>
        <w:t xml:space="preserve">el desarrollo normal de las actividades </w:t>
      </w:r>
      <w:r w:rsidR="00574A6A" w:rsidRPr="00B5156B">
        <w:rPr>
          <w:rFonts w:cs="Arial"/>
          <w:szCs w:val="24"/>
        </w:rPr>
        <w:lastRenderedPageBreak/>
        <w:t>diarias,</w:t>
      </w:r>
      <w:r w:rsidR="00FC1667" w:rsidRPr="00B5156B">
        <w:rPr>
          <w:rFonts w:cs="Arial"/>
          <w:szCs w:val="24"/>
        </w:rPr>
        <w:t xml:space="preserve"> puesto</w:t>
      </w:r>
      <w:r w:rsidR="007B2C59" w:rsidRPr="00B5156B">
        <w:rPr>
          <w:rFonts w:cs="Arial"/>
          <w:szCs w:val="24"/>
        </w:rPr>
        <w:t xml:space="preserve"> que los inconvenientes suscitados se deberían solucionar prioritariamente, </w:t>
      </w:r>
      <w:r w:rsidR="00FC1667" w:rsidRPr="00B5156B">
        <w:rPr>
          <w:rFonts w:cs="Arial"/>
          <w:szCs w:val="24"/>
        </w:rPr>
        <w:t>de esta manera evitar</w:t>
      </w:r>
      <w:r w:rsidR="007B2C59" w:rsidRPr="00B5156B">
        <w:rPr>
          <w:rFonts w:cs="Arial"/>
          <w:szCs w:val="24"/>
        </w:rPr>
        <w:t xml:space="preserve"> </w:t>
      </w:r>
      <w:r w:rsidR="00BF33E3" w:rsidRPr="00B5156B">
        <w:rPr>
          <w:rFonts w:cs="Arial"/>
          <w:szCs w:val="24"/>
        </w:rPr>
        <w:t xml:space="preserve">consecuencias </w:t>
      </w:r>
      <w:r w:rsidR="00171508" w:rsidRPr="00B5156B">
        <w:rPr>
          <w:rFonts w:cs="Arial"/>
          <w:szCs w:val="24"/>
        </w:rPr>
        <w:t xml:space="preserve">desfavorables </w:t>
      </w:r>
      <w:r w:rsidR="00BF33E3" w:rsidRPr="00B5156B">
        <w:rPr>
          <w:rFonts w:cs="Arial"/>
          <w:szCs w:val="24"/>
        </w:rPr>
        <w:t xml:space="preserve">como: </w:t>
      </w:r>
      <w:r w:rsidR="007B2C59" w:rsidRPr="00B5156B">
        <w:rPr>
          <w:rFonts w:cs="Arial"/>
          <w:szCs w:val="24"/>
        </w:rPr>
        <w:t xml:space="preserve">pérdida de </w:t>
      </w:r>
      <w:r w:rsidR="00BF33E3" w:rsidRPr="00B5156B">
        <w:rPr>
          <w:rFonts w:cs="Arial"/>
          <w:szCs w:val="24"/>
        </w:rPr>
        <w:t xml:space="preserve">clientes o </w:t>
      </w:r>
      <w:r w:rsidR="003F640B">
        <w:rPr>
          <w:rFonts w:cs="Arial"/>
          <w:szCs w:val="24"/>
        </w:rPr>
        <w:t>la adquisición de</w:t>
      </w:r>
      <w:r w:rsidR="00BF33E3" w:rsidRPr="00B5156B">
        <w:rPr>
          <w:rFonts w:cs="Arial"/>
          <w:szCs w:val="24"/>
        </w:rPr>
        <w:t xml:space="preserve"> materiales escasos a un precio muy costoso</w:t>
      </w:r>
      <w:r w:rsidR="003F640B">
        <w:rPr>
          <w:rFonts w:cs="Arial"/>
          <w:szCs w:val="24"/>
        </w:rPr>
        <w:t>.</w:t>
      </w:r>
    </w:p>
    <w:p w:rsidR="00FB3625" w:rsidRPr="00B5156B" w:rsidRDefault="003F640B" w:rsidP="008648CA">
      <w:pPr>
        <w:pStyle w:val="Prrafodelista"/>
        <w:numPr>
          <w:ilvl w:val="0"/>
          <w:numId w:val="44"/>
        </w:numPr>
        <w:spacing w:line="480" w:lineRule="auto"/>
        <w:jc w:val="both"/>
        <w:rPr>
          <w:rFonts w:cs="Arial"/>
          <w:szCs w:val="24"/>
        </w:rPr>
      </w:pPr>
      <w:r>
        <w:rPr>
          <w:rFonts w:cs="Arial"/>
          <w:szCs w:val="24"/>
        </w:rPr>
        <w:t xml:space="preserve">El ingreso tardío de </w:t>
      </w:r>
      <w:r w:rsidR="00FB3625" w:rsidRPr="00B5156B">
        <w:rPr>
          <w:rFonts w:cs="Arial"/>
          <w:szCs w:val="24"/>
        </w:rPr>
        <w:t>la mercadería despachada</w:t>
      </w:r>
      <w:r w:rsidR="00CD21BA">
        <w:rPr>
          <w:rFonts w:cs="Arial"/>
          <w:szCs w:val="24"/>
        </w:rPr>
        <w:t xml:space="preserve"> en el sistema</w:t>
      </w:r>
      <w:r w:rsidR="00FB3625" w:rsidRPr="00B5156B">
        <w:rPr>
          <w:rFonts w:cs="Arial"/>
          <w:szCs w:val="24"/>
        </w:rPr>
        <w:t xml:space="preserve"> genera inconsistencias al momento d</w:t>
      </w:r>
      <w:r w:rsidR="00CD21BA">
        <w:rPr>
          <w:rFonts w:cs="Arial"/>
          <w:szCs w:val="24"/>
        </w:rPr>
        <w:t>e verificar el stock registrado</w:t>
      </w:r>
      <w:r w:rsidR="00FB3625" w:rsidRPr="00B5156B">
        <w:rPr>
          <w:rFonts w:cs="Arial"/>
          <w:szCs w:val="24"/>
        </w:rPr>
        <w:t xml:space="preserve"> con el inventario físico.</w:t>
      </w:r>
    </w:p>
    <w:p w:rsidR="00FB3625" w:rsidRPr="00B5156B" w:rsidRDefault="00FB3625" w:rsidP="008648CA">
      <w:pPr>
        <w:pStyle w:val="Prrafodelista"/>
        <w:numPr>
          <w:ilvl w:val="0"/>
          <w:numId w:val="44"/>
        </w:numPr>
        <w:spacing w:line="480" w:lineRule="auto"/>
        <w:jc w:val="both"/>
        <w:rPr>
          <w:rFonts w:cs="Arial"/>
          <w:szCs w:val="24"/>
        </w:rPr>
      </w:pPr>
      <w:r w:rsidRPr="00B5156B">
        <w:rPr>
          <w:rFonts w:cs="Arial"/>
          <w:szCs w:val="24"/>
        </w:rPr>
        <w:t>RIVE</w:t>
      </w:r>
      <w:r w:rsidR="006B4ABE" w:rsidRPr="00B5156B">
        <w:rPr>
          <w:rFonts w:cs="Arial"/>
          <w:szCs w:val="24"/>
        </w:rPr>
        <w:t xml:space="preserve"> S.A.</w:t>
      </w:r>
      <w:r w:rsidRPr="00B5156B">
        <w:rPr>
          <w:rFonts w:cs="Arial"/>
          <w:szCs w:val="24"/>
        </w:rPr>
        <w:t xml:space="preserve"> ha fomentado </w:t>
      </w:r>
      <w:r w:rsidR="00CF59EF" w:rsidRPr="00B5156B">
        <w:rPr>
          <w:rFonts w:cs="Arial"/>
          <w:szCs w:val="24"/>
        </w:rPr>
        <w:t>en sus empleados</w:t>
      </w:r>
      <w:r w:rsidRPr="00B5156B">
        <w:rPr>
          <w:rFonts w:cs="Arial"/>
          <w:szCs w:val="24"/>
        </w:rPr>
        <w:t xml:space="preserve"> la importancia de lograr </w:t>
      </w:r>
      <w:r w:rsidR="00476B39">
        <w:rPr>
          <w:rFonts w:cs="Arial"/>
          <w:szCs w:val="24"/>
        </w:rPr>
        <w:t>la satisfacción en sus clientes</w:t>
      </w:r>
      <w:r w:rsidR="00521681" w:rsidRPr="00B5156B">
        <w:rPr>
          <w:rFonts w:cs="Arial"/>
          <w:szCs w:val="24"/>
        </w:rPr>
        <w:t>,</w:t>
      </w:r>
      <w:r w:rsidRPr="00B5156B">
        <w:rPr>
          <w:rFonts w:cs="Arial"/>
          <w:szCs w:val="24"/>
        </w:rPr>
        <w:t xml:space="preserve"> </w:t>
      </w:r>
      <w:r w:rsidR="00DC2A82" w:rsidRPr="00B5156B">
        <w:rPr>
          <w:rFonts w:cs="Arial"/>
          <w:szCs w:val="24"/>
        </w:rPr>
        <w:t xml:space="preserve">mediante el seguimiento </w:t>
      </w:r>
      <w:r w:rsidR="00CF59EF" w:rsidRPr="00B5156B">
        <w:rPr>
          <w:rFonts w:cs="Arial"/>
          <w:szCs w:val="24"/>
        </w:rPr>
        <w:t xml:space="preserve">de </w:t>
      </w:r>
      <w:r w:rsidR="00DC2A82" w:rsidRPr="00B5156B">
        <w:rPr>
          <w:rFonts w:cs="Arial"/>
          <w:szCs w:val="24"/>
        </w:rPr>
        <w:t>post-venta, a través del servicio de asesoría técnica que brinda</w:t>
      </w:r>
      <w:r w:rsidR="00476B39">
        <w:rPr>
          <w:rFonts w:cs="Arial"/>
          <w:szCs w:val="24"/>
        </w:rPr>
        <w:t xml:space="preserve">.  </w:t>
      </w:r>
      <w:r w:rsidR="00CF59EF" w:rsidRPr="00B5156B">
        <w:rPr>
          <w:rFonts w:cs="Arial"/>
          <w:szCs w:val="24"/>
        </w:rPr>
        <w:t>Esto se ve reflejado en el esfuerzo</w:t>
      </w:r>
      <w:r w:rsidR="00476B39">
        <w:rPr>
          <w:rFonts w:cs="Arial"/>
          <w:szCs w:val="24"/>
        </w:rPr>
        <w:t xml:space="preserve"> que realiza el área de compras especialmente</w:t>
      </w:r>
      <w:r w:rsidR="00CF59EF" w:rsidRPr="00B5156B">
        <w:rPr>
          <w:rFonts w:cs="Arial"/>
          <w:szCs w:val="24"/>
        </w:rPr>
        <w:t xml:space="preserve">, </w:t>
      </w:r>
      <w:r w:rsidR="003F640B">
        <w:rPr>
          <w:rFonts w:cs="Arial"/>
          <w:szCs w:val="24"/>
        </w:rPr>
        <w:t>puesto que au</w:t>
      </w:r>
      <w:r w:rsidR="003F640B" w:rsidRPr="00B5156B">
        <w:rPr>
          <w:rFonts w:cs="Arial"/>
          <w:szCs w:val="24"/>
        </w:rPr>
        <w:t>n</w:t>
      </w:r>
      <w:r w:rsidR="00521681" w:rsidRPr="00B5156B">
        <w:rPr>
          <w:rFonts w:cs="Arial"/>
          <w:szCs w:val="24"/>
        </w:rPr>
        <w:t xml:space="preserve"> </w:t>
      </w:r>
      <w:r w:rsidR="00574A6A" w:rsidRPr="00B5156B">
        <w:rPr>
          <w:rFonts w:cs="Arial"/>
          <w:szCs w:val="24"/>
        </w:rPr>
        <w:t>cuando</w:t>
      </w:r>
      <w:r w:rsidR="00521681" w:rsidRPr="00B5156B">
        <w:rPr>
          <w:rFonts w:cs="Arial"/>
          <w:szCs w:val="24"/>
        </w:rPr>
        <w:t xml:space="preserve"> no exista</w:t>
      </w:r>
      <w:r w:rsidR="00CF59EF" w:rsidRPr="00B5156B">
        <w:rPr>
          <w:rFonts w:cs="Arial"/>
          <w:szCs w:val="24"/>
        </w:rPr>
        <w:t xml:space="preserve"> stock</w:t>
      </w:r>
      <w:r w:rsidR="003F640B">
        <w:rPr>
          <w:rFonts w:cs="Arial"/>
          <w:szCs w:val="24"/>
        </w:rPr>
        <w:t xml:space="preserve"> disponible</w:t>
      </w:r>
      <w:r w:rsidR="00CF59EF" w:rsidRPr="00B5156B">
        <w:rPr>
          <w:rFonts w:cs="Arial"/>
          <w:szCs w:val="24"/>
        </w:rPr>
        <w:t xml:space="preserve"> de</w:t>
      </w:r>
      <w:r w:rsidR="003F640B">
        <w:rPr>
          <w:rFonts w:cs="Arial"/>
          <w:szCs w:val="24"/>
        </w:rPr>
        <w:t xml:space="preserve"> los</w:t>
      </w:r>
      <w:r w:rsidR="00CF59EF" w:rsidRPr="00B5156B">
        <w:rPr>
          <w:rFonts w:cs="Arial"/>
          <w:szCs w:val="24"/>
        </w:rPr>
        <w:t xml:space="preserve"> producto</w:t>
      </w:r>
      <w:r w:rsidR="00521681" w:rsidRPr="00B5156B">
        <w:rPr>
          <w:rFonts w:cs="Arial"/>
          <w:szCs w:val="24"/>
        </w:rPr>
        <w:t>s requeridos</w:t>
      </w:r>
      <w:r w:rsidR="00CF59EF" w:rsidRPr="00B5156B">
        <w:rPr>
          <w:rFonts w:cs="Arial"/>
          <w:szCs w:val="24"/>
        </w:rPr>
        <w:t xml:space="preserve">; </w:t>
      </w:r>
      <w:r w:rsidR="003F640B">
        <w:rPr>
          <w:rFonts w:cs="Arial"/>
          <w:szCs w:val="24"/>
        </w:rPr>
        <w:t xml:space="preserve">se encarga de conseguirlos en el menor tiempo posible </w:t>
      </w:r>
      <w:r w:rsidR="00CF59EF" w:rsidRPr="00B5156B">
        <w:rPr>
          <w:rFonts w:cs="Arial"/>
          <w:szCs w:val="24"/>
        </w:rPr>
        <w:t xml:space="preserve">con </w:t>
      </w:r>
      <w:r w:rsidR="003F640B">
        <w:rPr>
          <w:rFonts w:cs="Arial"/>
          <w:szCs w:val="24"/>
        </w:rPr>
        <w:t>la finalidad</w:t>
      </w:r>
      <w:r w:rsidR="00CF59EF" w:rsidRPr="00B5156B">
        <w:rPr>
          <w:rFonts w:cs="Arial"/>
          <w:szCs w:val="24"/>
        </w:rPr>
        <w:t xml:space="preserve"> de disminuir </w:t>
      </w:r>
      <w:r w:rsidR="003F640B">
        <w:rPr>
          <w:rFonts w:cs="Arial"/>
          <w:szCs w:val="24"/>
        </w:rPr>
        <w:t>el tiempo</w:t>
      </w:r>
      <w:r w:rsidR="00CF59EF" w:rsidRPr="00B5156B">
        <w:rPr>
          <w:rFonts w:cs="Arial"/>
          <w:szCs w:val="24"/>
        </w:rPr>
        <w:t xml:space="preserve"> de espera para el cliente.</w:t>
      </w:r>
    </w:p>
    <w:p w:rsidR="00521681" w:rsidRPr="00B5156B" w:rsidRDefault="00521681" w:rsidP="008648CA">
      <w:pPr>
        <w:pStyle w:val="Prrafodelista"/>
        <w:numPr>
          <w:ilvl w:val="0"/>
          <w:numId w:val="44"/>
        </w:numPr>
        <w:spacing w:line="480" w:lineRule="auto"/>
        <w:jc w:val="both"/>
        <w:rPr>
          <w:rFonts w:cs="Arial"/>
          <w:szCs w:val="24"/>
        </w:rPr>
      </w:pPr>
      <w:r w:rsidRPr="00B5156B">
        <w:rPr>
          <w:rFonts w:cs="Arial"/>
          <w:szCs w:val="24"/>
        </w:rPr>
        <w:t xml:space="preserve">Se observa el interés de implantación de un sistema de gestión por procesos por parte de la gerencia de la empresa, </w:t>
      </w:r>
      <w:r w:rsidR="00516550">
        <w:rPr>
          <w:rFonts w:cs="Arial"/>
          <w:szCs w:val="24"/>
        </w:rPr>
        <w:t>para que de esta manera puedan mejorar su</w:t>
      </w:r>
      <w:r w:rsidRPr="00B5156B">
        <w:rPr>
          <w:rFonts w:cs="Arial"/>
          <w:szCs w:val="24"/>
        </w:rPr>
        <w:t xml:space="preserve"> rend</w:t>
      </w:r>
      <w:r w:rsidR="00B17E00" w:rsidRPr="00B5156B">
        <w:rPr>
          <w:rFonts w:cs="Arial"/>
          <w:szCs w:val="24"/>
        </w:rPr>
        <w:t xml:space="preserve">imiento empresarial, optimizando recursos y haciendo más eficiente </w:t>
      </w:r>
      <w:r w:rsidR="00951EF3">
        <w:rPr>
          <w:rFonts w:cs="Arial"/>
          <w:szCs w:val="24"/>
        </w:rPr>
        <w:t>sus procesos.</w:t>
      </w:r>
    </w:p>
    <w:p w:rsidR="0093744B" w:rsidRPr="00B5156B" w:rsidRDefault="0093744B" w:rsidP="008648CA">
      <w:pPr>
        <w:pStyle w:val="Prrafodelista"/>
        <w:numPr>
          <w:ilvl w:val="0"/>
          <w:numId w:val="44"/>
        </w:numPr>
        <w:spacing w:line="480" w:lineRule="auto"/>
        <w:jc w:val="both"/>
        <w:rPr>
          <w:rFonts w:cs="Arial"/>
          <w:szCs w:val="24"/>
        </w:rPr>
      </w:pPr>
      <w:r w:rsidRPr="00B5156B">
        <w:rPr>
          <w:rFonts w:cs="Arial"/>
          <w:szCs w:val="24"/>
        </w:rPr>
        <w:t>Se definió una cadena de valor especificando los procesos que se desarrollan en la empresa.</w:t>
      </w:r>
    </w:p>
    <w:p w:rsidR="0093744B" w:rsidRPr="00B5156B" w:rsidRDefault="0093744B" w:rsidP="008648CA">
      <w:pPr>
        <w:pStyle w:val="Prrafodelista"/>
        <w:numPr>
          <w:ilvl w:val="0"/>
          <w:numId w:val="44"/>
        </w:numPr>
        <w:spacing w:line="480" w:lineRule="auto"/>
        <w:jc w:val="both"/>
        <w:rPr>
          <w:rFonts w:cs="Arial"/>
          <w:szCs w:val="24"/>
        </w:rPr>
      </w:pPr>
      <w:r w:rsidRPr="00B5156B">
        <w:rPr>
          <w:rFonts w:cs="Arial"/>
          <w:szCs w:val="24"/>
        </w:rPr>
        <w:lastRenderedPageBreak/>
        <w:t>El manual de procesos, producto del presente trabajo de gra</w:t>
      </w:r>
      <w:r w:rsidR="00951EF3">
        <w:rPr>
          <w:rFonts w:cs="Arial"/>
          <w:szCs w:val="24"/>
        </w:rPr>
        <w:t xml:space="preserve">duación, modalidad </w:t>
      </w:r>
      <w:r w:rsidRPr="00B5156B">
        <w:rPr>
          <w:rFonts w:cs="Arial"/>
          <w:szCs w:val="24"/>
        </w:rPr>
        <w:t>Tesina</w:t>
      </w:r>
      <w:r w:rsidR="00951EF3">
        <w:rPr>
          <w:rFonts w:cs="Arial"/>
          <w:szCs w:val="24"/>
        </w:rPr>
        <w:t xml:space="preserve"> de seminario</w:t>
      </w:r>
      <w:r w:rsidRPr="00B5156B">
        <w:rPr>
          <w:rFonts w:cs="Arial"/>
          <w:szCs w:val="24"/>
        </w:rPr>
        <w:t xml:space="preserve">, </w:t>
      </w:r>
      <w:r w:rsidR="004C3908" w:rsidRPr="00B5156B">
        <w:rPr>
          <w:rFonts w:cs="Arial"/>
          <w:szCs w:val="24"/>
        </w:rPr>
        <w:t>será de gran utilidad en el desarrollo de las actividades cotidianas que se desarrollen en la empresa.</w:t>
      </w:r>
    </w:p>
    <w:p w:rsidR="00C50608" w:rsidRDefault="004C3908" w:rsidP="008648CA">
      <w:pPr>
        <w:pStyle w:val="Prrafodelista"/>
        <w:numPr>
          <w:ilvl w:val="0"/>
          <w:numId w:val="44"/>
        </w:numPr>
        <w:spacing w:line="480" w:lineRule="auto"/>
        <w:jc w:val="both"/>
        <w:rPr>
          <w:rFonts w:cs="Arial"/>
          <w:szCs w:val="24"/>
        </w:rPr>
      </w:pPr>
      <w:r w:rsidRPr="00B5156B">
        <w:rPr>
          <w:rFonts w:cs="Arial"/>
          <w:szCs w:val="24"/>
        </w:rPr>
        <w:t xml:space="preserve">Los procesos considerados como críticos en la empresa RIVE S.A son: A. </w:t>
      </w:r>
      <w:r w:rsidR="00574A6A" w:rsidRPr="00B5156B">
        <w:rPr>
          <w:rFonts w:cs="Arial"/>
          <w:szCs w:val="24"/>
        </w:rPr>
        <w:t xml:space="preserve">Aprovisionamiento, </w:t>
      </w:r>
      <w:r w:rsidRPr="00B5156B">
        <w:rPr>
          <w:rFonts w:cs="Arial"/>
          <w:szCs w:val="24"/>
        </w:rPr>
        <w:t>C. Ventas y Facturación y E Despacho</w:t>
      </w:r>
      <w:r w:rsidR="00574A6A" w:rsidRPr="00B5156B">
        <w:rPr>
          <w:rFonts w:cs="Arial"/>
          <w:szCs w:val="24"/>
        </w:rPr>
        <w:t xml:space="preserve">.  </w:t>
      </w:r>
      <w:r w:rsidRPr="00B5156B">
        <w:rPr>
          <w:rFonts w:cs="Arial"/>
          <w:szCs w:val="24"/>
        </w:rPr>
        <w:t xml:space="preserve">Los </w:t>
      </w:r>
      <w:r w:rsidR="00C50608" w:rsidRPr="00B5156B">
        <w:rPr>
          <w:rFonts w:cs="Arial"/>
          <w:szCs w:val="24"/>
        </w:rPr>
        <w:t>cuales</w:t>
      </w:r>
      <w:r w:rsidRPr="00B5156B">
        <w:rPr>
          <w:rFonts w:cs="Arial"/>
          <w:szCs w:val="24"/>
        </w:rPr>
        <w:t xml:space="preserve"> estuvieron </w:t>
      </w:r>
      <w:r w:rsidR="00C50608" w:rsidRPr="00B5156B">
        <w:rPr>
          <w:rFonts w:cs="Arial"/>
          <w:szCs w:val="24"/>
        </w:rPr>
        <w:t>sujetos a</w:t>
      </w:r>
      <w:r w:rsidRPr="00B5156B">
        <w:rPr>
          <w:rFonts w:cs="Arial"/>
          <w:szCs w:val="24"/>
        </w:rPr>
        <w:t xml:space="preserve"> análisis mediante la metodología PDCA</w:t>
      </w:r>
      <w:r w:rsidR="00C50608" w:rsidRPr="00B5156B">
        <w:rPr>
          <w:rFonts w:cs="Arial"/>
          <w:szCs w:val="24"/>
        </w:rPr>
        <w:t xml:space="preserve"> para lo que fue necesario el estudio de la situación actual de los procesos, en conjunto con un análisis de valor agregado de cada una de las actividades pertenecientes a los mismos; permitiendo conocer las deficiencias existentes en la gestión actual y considerar</w:t>
      </w:r>
      <w:r w:rsidR="00951EF3">
        <w:rPr>
          <w:rFonts w:cs="Arial"/>
          <w:szCs w:val="24"/>
        </w:rPr>
        <w:t>las dentro de la mejoras.</w:t>
      </w:r>
    </w:p>
    <w:p w:rsidR="003B30EB" w:rsidRPr="003B30EB" w:rsidRDefault="003B30EB" w:rsidP="008648CA">
      <w:pPr>
        <w:pStyle w:val="Prrafodelista"/>
        <w:numPr>
          <w:ilvl w:val="0"/>
          <w:numId w:val="44"/>
        </w:numPr>
        <w:spacing w:line="480" w:lineRule="auto"/>
        <w:ind w:left="714" w:hanging="357"/>
        <w:jc w:val="both"/>
        <w:rPr>
          <w:rFonts w:cs="Arial"/>
          <w:szCs w:val="24"/>
        </w:rPr>
      </w:pPr>
      <w:r w:rsidRPr="003B30EB">
        <w:rPr>
          <w:rFonts w:cs="Arial"/>
          <w:szCs w:val="24"/>
        </w:rPr>
        <w:t>Una vez concluido este trabajo, se corrobora el cumplimiento del objetivo del proyecto planteado inicialmente, puesto que se efectuó mejoras en los procesos críticos aumentando la eficiencia y eficacia en los mismos.</w:t>
      </w:r>
    </w:p>
    <w:p w:rsidR="00F144B1" w:rsidRPr="003B30EB" w:rsidRDefault="003B30EB" w:rsidP="008648CA">
      <w:pPr>
        <w:pStyle w:val="Prrafodelista"/>
        <w:numPr>
          <w:ilvl w:val="0"/>
          <w:numId w:val="44"/>
        </w:numPr>
        <w:spacing w:line="480" w:lineRule="auto"/>
        <w:ind w:left="714" w:hanging="357"/>
        <w:jc w:val="both"/>
        <w:rPr>
          <w:rFonts w:cs="Arial"/>
          <w:szCs w:val="24"/>
        </w:rPr>
      </w:pPr>
      <w:r w:rsidRPr="003B30EB">
        <w:rPr>
          <w:rFonts w:cs="Arial"/>
          <w:szCs w:val="24"/>
        </w:rPr>
        <w:t>Se concluye que la hipótesis central conjuntamente con las hipótesis secundarias dieron resultados positivos, debido a que las mejoras propuestas brindan el máximo rendimiento de cada una de las actividades de la empresa; resultados que pueden ser apreciados en el desarrollo de este trabajo.</w:t>
      </w:r>
      <w:r w:rsidR="00F144B1" w:rsidRPr="003B30EB">
        <w:rPr>
          <w:rFonts w:cs="Arial"/>
          <w:szCs w:val="24"/>
        </w:rPr>
        <w:br w:type="page"/>
      </w:r>
    </w:p>
    <w:p w:rsidR="005117BE" w:rsidRPr="00B5156B" w:rsidRDefault="005117BE" w:rsidP="00714443">
      <w:pPr>
        <w:pStyle w:val="Ttulo2"/>
        <w:rPr>
          <w:rFonts w:cs="Arial"/>
        </w:rPr>
      </w:pPr>
      <w:bookmarkStart w:id="523" w:name="_Toc356030333"/>
      <w:bookmarkStart w:id="524" w:name="_Toc356030876"/>
      <w:bookmarkStart w:id="525" w:name="_Toc356032332"/>
      <w:bookmarkStart w:id="526" w:name="_Toc365711702"/>
      <w:r w:rsidRPr="00B5156B">
        <w:rPr>
          <w:rFonts w:cs="Arial"/>
        </w:rPr>
        <w:lastRenderedPageBreak/>
        <w:t>Recomendaciones</w:t>
      </w:r>
      <w:bookmarkEnd w:id="523"/>
      <w:bookmarkEnd w:id="524"/>
      <w:bookmarkEnd w:id="525"/>
      <w:bookmarkEnd w:id="526"/>
    </w:p>
    <w:p w:rsidR="00260A2B" w:rsidRPr="00B5156B" w:rsidRDefault="00260A2B" w:rsidP="008648CA">
      <w:pPr>
        <w:pStyle w:val="Prrafodelista"/>
        <w:numPr>
          <w:ilvl w:val="0"/>
          <w:numId w:val="45"/>
        </w:numPr>
        <w:spacing w:line="480" w:lineRule="auto"/>
        <w:jc w:val="both"/>
        <w:rPr>
          <w:rFonts w:cs="Arial"/>
        </w:rPr>
      </w:pPr>
      <w:r w:rsidRPr="00B5156B">
        <w:rPr>
          <w:rFonts w:cs="Arial"/>
        </w:rPr>
        <w:t>Se recomienda a la alta dirección de RIVE</w:t>
      </w:r>
      <w:r w:rsidR="00951EF3">
        <w:rPr>
          <w:rFonts w:cs="Arial"/>
        </w:rPr>
        <w:t xml:space="preserve"> S.A.</w:t>
      </w:r>
      <w:r w:rsidRPr="00B5156B">
        <w:rPr>
          <w:rFonts w:cs="Arial"/>
        </w:rPr>
        <w:t xml:space="preserve"> la aplicación de las acciones de mejora propuestas en el presente trabajo</w:t>
      </w:r>
      <w:r w:rsidR="00077A02" w:rsidRPr="00B5156B">
        <w:rPr>
          <w:rFonts w:cs="Arial"/>
        </w:rPr>
        <w:t>,</w:t>
      </w:r>
      <w:r w:rsidRPr="00B5156B">
        <w:rPr>
          <w:rFonts w:cs="Arial"/>
        </w:rPr>
        <w:t xml:space="preserve"> con el propósito de lograr </w:t>
      </w:r>
      <w:r w:rsidR="00850ECA" w:rsidRPr="00B5156B">
        <w:rPr>
          <w:rFonts w:cs="Arial"/>
        </w:rPr>
        <w:t>que los objetivos se cumplan eficientemente y de acuerdo a lo proyectado por la empresa;</w:t>
      </w:r>
      <w:r w:rsidR="00077A02" w:rsidRPr="00B5156B">
        <w:rPr>
          <w:rFonts w:cs="Arial"/>
        </w:rPr>
        <w:t xml:space="preserve"> </w:t>
      </w:r>
      <w:r w:rsidR="00850ECA" w:rsidRPr="00B5156B">
        <w:rPr>
          <w:rFonts w:cs="Arial"/>
        </w:rPr>
        <w:t>a</w:t>
      </w:r>
      <w:r w:rsidR="003B30EB">
        <w:rPr>
          <w:rFonts w:cs="Arial"/>
        </w:rPr>
        <w:t xml:space="preserve">sí como </w:t>
      </w:r>
      <w:r w:rsidR="00077A02" w:rsidRPr="00B5156B">
        <w:rPr>
          <w:rFonts w:cs="Arial"/>
        </w:rPr>
        <w:t xml:space="preserve"> </w:t>
      </w:r>
      <w:r w:rsidR="00850ECA" w:rsidRPr="00B5156B">
        <w:rPr>
          <w:rFonts w:cs="Arial"/>
        </w:rPr>
        <w:t>el desarrollo de la Tesina</w:t>
      </w:r>
      <w:r w:rsidR="00077A02" w:rsidRPr="00B5156B">
        <w:rPr>
          <w:rFonts w:cs="Arial"/>
        </w:rPr>
        <w:t xml:space="preserve"> contribuya como mejora a la gestión de los procesos de la empresa </w:t>
      </w:r>
      <w:r w:rsidR="00850ECA" w:rsidRPr="00B5156B">
        <w:rPr>
          <w:rFonts w:cs="Arial"/>
        </w:rPr>
        <w:t>apuntando a</w:t>
      </w:r>
      <w:r w:rsidR="00077A02" w:rsidRPr="00B5156B">
        <w:rPr>
          <w:rFonts w:cs="Arial"/>
        </w:rPr>
        <w:t xml:space="preserve"> un crecimiento constante y satisfacción de sus clientes.</w:t>
      </w:r>
    </w:p>
    <w:p w:rsidR="00850ECA" w:rsidRPr="00B5156B" w:rsidRDefault="0051706C" w:rsidP="008648CA">
      <w:pPr>
        <w:pStyle w:val="Prrafodelista"/>
        <w:numPr>
          <w:ilvl w:val="0"/>
          <w:numId w:val="45"/>
        </w:numPr>
        <w:spacing w:line="480" w:lineRule="auto"/>
        <w:jc w:val="both"/>
        <w:rPr>
          <w:rFonts w:cs="Arial"/>
        </w:rPr>
      </w:pPr>
      <w:r w:rsidRPr="00B5156B">
        <w:rPr>
          <w:rFonts w:cs="Arial"/>
        </w:rPr>
        <w:t xml:space="preserve">Se recomienda a la empresa formalizar </w:t>
      </w:r>
      <w:r w:rsidR="00FD4862" w:rsidRPr="00B5156B">
        <w:rPr>
          <w:rFonts w:cs="Arial"/>
        </w:rPr>
        <w:t xml:space="preserve">y difundir </w:t>
      </w:r>
      <w:r w:rsidRPr="00B5156B">
        <w:rPr>
          <w:rFonts w:cs="Arial"/>
        </w:rPr>
        <w:t>la misi</w:t>
      </w:r>
      <w:r w:rsidR="00FD4862" w:rsidRPr="00B5156B">
        <w:rPr>
          <w:rFonts w:cs="Arial"/>
        </w:rPr>
        <w:t>ón y</w:t>
      </w:r>
      <w:r w:rsidRPr="00B5156B">
        <w:rPr>
          <w:rFonts w:cs="Arial"/>
        </w:rPr>
        <w:t xml:space="preserve"> visión</w:t>
      </w:r>
      <w:r w:rsidR="00FD4862" w:rsidRPr="00B5156B">
        <w:rPr>
          <w:rFonts w:cs="Arial"/>
        </w:rPr>
        <w:t xml:space="preserve"> hacia todo el personal</w:t>
      </w:r>
      <w:r w:rsidR="00BA44AD" w:rsidRPr="00B5156B">
        <w:rPr>
          <w:rFonts w:cs="Arial"/>
        </w:rPr>
        <w:t>,</w:t>
      </w:r>
      <w:r w:rsidR="00FD4862" w:rsidRPr="00B5156B">
        <w:rPr>
          <w:rFonts w:cs="Arial"/>
        </w:rPr>
        <w:t xml:space="preserve"> permitiéndoles conocer el direccionamiento estratégico en que se desarrolla</w:t>
      </w:r>
      <w:r w:rsidR="00AF4C55" w:rsidRPr="00B5156B">
        <w:rPr>
          <w:rFonts w:cs="Arial"/>
        </w:rPr>
        <w:t>;</w:t>
      </w:r>
      <w:r w:rsidR="00BA44AD" w:rsidRPr="00B5156B">
        <w:rPr>
          <w:rFonts w:cs="Arial"/>
        </w:rPr>
        <w:t xml:space="preserve"> </w:t>
      </w:r>
      <w:r w:rsidR="003B30EB">
        <w:rPr>
          <w:rFonts w:cs="Arial"/>
        </w:rPr>
        <w:t xml:space="preserve">para </w:t>
      </w:r>
      <w:r w:rsidR="00BA44AD" w:rsidRPr="00B5156B">
        <w:rPr>
          <w:rFonts w:cs="Arial"/>
        </w:rPr>
        <w:t xml:space="preserve">de esta forma </w:t>
      </w:r>
      <w:r w:rsidR="00AF4C55" w:rsidRPr="00B5156B">
        <w:rPr>
          <w:rFonts w:cs="Arial"/>
        </w:rPr>
        <w:t>obtener</w:t>
      </w:r>
      <w:r w:rsidR="00FD4862" w:rsidRPr="00B5156B">
        <w:rPr>
          <w:rFonts w:cs="Arial"/>
        </w:rPr>
        <w:t xml:space="preserve"> un mayor compromiso hacia el logro de las metas y los objetivos </w:t>
      </w:r>
      <w:r w:rsidR="00BA44AD" w:rsidRPr="00B5156B">
        <w:rPr>
          <w:rFonts w:cs="Arial"/>
        </w:rPr>
        <w:t>empresariales.</w:t>
      </w:r>
    </w:p>
    <w:p w:rsidR="00BA44AD" w:rsidRPr="00B5156B" w:rsidRDefault="00AF4C55" w:rsidP="008648CA">
      <w:pPr>
        <w:pStyle w:val="Prrafodelista"/>
        <w:numPr>
          <w:ilvl w:val="0"/>
          <w:numId w:val="45"/>
        </w:numPr>
        <w:spacing w:line="480" w:lineRule="auto"/>
        <w:jc w:val="both"/>
        <w:rPr>
          <w:rFonts w:cs="Arial"/>
        </w:rPr>
      </w:pPr>
      <w:r w:rsidRPr="00B5156B">
        <w:rPr>
          <w:rFonts w:cs="Arial"/>
        </w:rPr>
        <w:t>Se sugiere e</w:t>
      </w:r>
      <w:r w:rsidR="00BA44AD" w:rsidRPr="00B5156B">
        <w:rPr>
          <w:rFonts w:cs="Arial"/>
        </w:rPr>
        <w:t xml:space="preserve">laborar un Manual de Políticas que </w:t>
      </w:r>
      <w:r w:rsidR="00FD6BAF" w:rsidRPr="00B5156B">
        <w:rPr>
          <w:rFonts w:cs="Arial"/>
        </w:rPr>
        <w:t xml:space="preserve">en conjunto con el Manual de Procesos desarrollado en el presente trabajo </w:t>
      </w:r>
      <w:r w:rsidR="00BA44AD" w:rsidRPr="00B5156B">
        <w:rPr>
          <w:rFonts w:cs="Arial"/>
        </w:rPr>
        <w:t>permita la regularización</w:t>
      </w:r>
      <w:r w:rsidRPr="00B5156B">
        <w:rPr>
          <w:rFonts w:cs="Arial"/>
        </w:rPr>
        <w:t xml:space="preserve"> y estandarización</w:t>
      </w:r>
      <w:r w:rsidR="00BA44AD" w:rsidRPr="00B5156B">
        <w:rPr>
          <w:rFonts w:cs="Arial"/>
        </w:rPr>
        <w:t xml:space="preserve"> de diferentes tareas</w:t>
      </w:r>
      <w:r w:rsidRPr="00B5156B">
        <w:rPr>
          <w:rFonts w:cs="Arial"/>
        </w:rPr>
        <w:t>, así como actualizarlos de acuerdo a las necesidades de la empresa.</w:t>
      </w:r>
    </w:p>
    <w:p w:rsidR="00AF4C55" w:rsidRPr="00B5156B" w:rsidRDefault="00AF4C55" w:rsidP="008648CA">
      <w:pPr>
        <w:pStyle w:val="Prrafodelista"/>
        <w:numPr>
          <w:ilvl w:val="0"/>
          <w:numId w:val="45"/>
        </w:numPr>
        <w:spacing w:line="480" w:lineRule="auto"/>
        <w:jc w:val="both"/>
        <w:rPr>
          <w:rFonts w:cs="Arial"/>
        </w:rPr>
      </w:pPr>
      <w:r w:rsidRPr="00B5156B">
        <w:rPr>
          <w:rFonts w:cs="Arial"/>
        </w:rPr>
        <w:t>Actualizar el sistema con los ingresos y egresos a bodega emitidos en el tiempo a</w:t>
      </w:r>
      <w:r w:rsidR="00011093">
        <w:rPr>
          <w:rFonts w:cs="Arial"/>
        </w:rPr>
        <w:t>decuado logrando que se muestre la cantidad real de stock</w:t>
      </w:r>
      <w:r w:rsidRPr="00B5156B">
        <w:rPr>
          <w:rFonts w:cs="Arial"/>
        </w:rPr>
        <w:t>.</w:t>
      </w:r>
    </w:p>
    <w:p w:rsidR="00AF4C55" w:rsidRPr="00B5156B" w:rsidRDefault="00AF4C55" w:rsidP="008648CA">
      <w:pPr>
        <w:pStyle w:val="Prrafodelista"/>
        <w:numPr>
          <w:ilvl w:val="0"/>
          <w:numId w:val="45"/>
        </w:numPr>
        <w:spacing w:line="480" w:lineRule="auto"/>
        <w:jc w:val="both"/>
        <w:rPr>
          <w:rFonts w:cs="Arial"/>
        </w:rPr>
      </w:pPr>
      <w:r w:rsidRPr="00B5156B">
        <w:rPr>
          <w:rFonts w:cs="Arial"/>
        </w:rPr>
        <w:t>Planificar las compras en períodos mensuales, evitando de esta manera que la empresa se quede sin stock suficiente para abastecer la demanda, además de lograr obtener precios accesibles y convenientes tanto para la empresa como para el cliente.</w:t>
      </w:r>
    </w:p>
    <w:p w:rsidR="00AF4C55" w:rsidRDefault="006B4ABE" w:rsidP="008648CA">
      <w:pPr>
        <w:pStyle w:val="Prrafodelista"/>
        <w:numPr>
          <w:ilvl w:val="0"/>
          <w:numId w:val="45"/>
        </w:numPr>
        <w:spacing w:line="480" w:lineRule="auto"/>
        <w:jc w:val="both"/>
        <w:rPr>
          <w:rFonts w:cs="Arial"/>
        </w:rPr>
      </w:pPr>
      <w:r w:rsidRPr="00B5156B">
        <w:rPr>
          <w:rFonts w:cs="Arial"/>
        </w:rPr>
        <w:lastRenderedPageBreak/>
        <w:t>Establecer</w:t>
      </w:r>
      <w:r w:rsidR="00AA3C11" w:rsidRPr="00B5156B">
        <w:rPr>
          <w:rFonts w:cs="Arial"/>
        </w:rPr>
        <w:t xml:space="preserve"> sanciones para las vendedoras que no verifiquen la disponibilidad de stock.</w:t>
      </w:r>
    </w:p>
    <w:p w:rsidR="00AA52F0" w:rsidRDefault="00011093" w:rsidP="00AD0A17">
      <w:pPr>
        <w:pStyle w:val="Prrafodelista"/>
        <w:numPr>
          <w:ilvl w:val="0"/>
          <w:numId w:val="45"/>
        </w:numPr>
        <w:spacing w:line="480" w:lineRule="auto"/>
        <w:ind w:left="714" w:hanging="357"/>
        <w:jc w:val="both"/>
        <w:rPr>
          <w:rFonts w:cs="Arial"/>
          <w:szCs w:val="24"/>
        </w:rPr>
      </w:pPr>
      <w:r w:rsidRPr="00011093">
        <w:rPr>
          <w:rFonts w:cs="Arial"/>
          <w:szCs w:val="24"/>
        </w:rPr>
        <w:t xml:space="preserve">Diseñar </w:t>
      </w:r>
      <w:r w:rsidR="00182840">
        <w:rPr>
          <w:rFonts w:cs="Arial"/>
          <w:szCs w:val="24"/>
        </w:rPr>
        <w:t xml:space="preserve">adecuadas </w:t>
      </w:r>
      <w:r w:rsidRPr="00011093">
        <w:rPr>
          <w:rFonts w:cs="Arial"/>
          <w:szCs w:val="24"/>
        </w:rPr>
        <w:t>políticas de gestión de compras</w:t>
      </w:r>
      <w:r w:rsidR="00182840">
        <w:rPr>
          <w:rFonts w:cs="Arial"/>
          <w:szCs w:val="24"/>
        </w:rPr>
        <w:t xml:space="preserve">, y que además éstas sean realizadas en base a </w:t>
      </w:r>
      <w:r w:rsidRPr="00011093">
        <w:rPr>
          <w:rFonts w:cs="Arial"/>
          <w:szCs w:val="24"/>
        </w:rPr>
        <w:t>los pronósticos de</w:t>
      </w:r>
      <w:r w:rsidR="00182840">
        <w:rPr>
          <w:rFonts w:cs="Arial"/>
          <w:szCs w:val="24"/>
        </w:rPr>
        <w:t xml:space="preserve"> las</w:t>
      </w:r>
      <w:r w:rsidRPr="00011093">
        <w:rPr>
          <w:rFonts w:cs="Arial"/>
          <w:szCs w:val="24"/>
        </w:rPr>
        <w:t xml:space="preserve"> necesidades de aprovisionamiento, efectuados previamente por el personal de Compras.</w:t>
      </w:r>
    </w:p>
    <w:p w:rsidR="00AD0A17" w:rsidRPr="00AA52F0" w:rsidRDefault="00AA52F0" w:rsidP="00AA52F0">
      <w:pPr>
        <w:rPr>
          <w:rFonts w:cs="Arial"/>
          <w:szCs w:val="24"/>
        </w:rPr>
      </w:pPr>
      <w:r>
        <w:rPr>
          <w:rFonts w:cs="Arial"/>
          <w:szCs w:val="24"/>
        </w:rPr>
        <w:br w:type="page"/>
      </w:r>
    </w:p>
    <w:p w:rsidR="005117BE" w:rsidRPr="00B5156B" w:rsidRDefault="00AB5AFA" w:rsidP="009D50D0">
      <w:pPr>
        <w:pStyle w:val="Ttulo1"/>
        <w:numPr>
          <w:ilvl w:val="0"/>
          <w:numId w:val="0"/>
        </w:numPr>
        <w:ind w:left="360"/>
      </w:pPr>
      <w:bookmarkStart w:id="527" w:name="_Toc355479140"/>
      <w:bookmarkStart w:id="528" w:name="_Toc356030334"/>
      <w:bookmarkStart w:id="529" w:name="_Toc356030877"/>
      <w:bookmarkStart w:id="530" w:name="_Toc356032333"/>
      <w:bookmarkStart w:id="531" w:name="_Toc365711703"/>
      <w:r w:rsidRPr="00B5156B">
        <w:t>REFERENCIAS BIBLIOGRAFICAS</w:t>
      </w:r>
      <w:bookmarkEnd w:id="527"/>
      <w:bookmarkEnd w:id="528"/>
      <w:bookmarkEnd w:id="529"/>
      <w:bookmarkEnd w:id="530"/>
      <w:bookmarkEnd w:id="531"/>
    </w:p>
    <w:p w:rsidR="00003988" w:rsidRDefault="00003988" w:rsidP="00003988">
      <w:pPr>
        <w:spacing w:line="240" w:lineRule="auto"/>
        <w:jc w:val="both"/>
        <w:rPr>
          <w:szCs w:val="24"/>
        </w:rPr>
      </w:pPr>
      <w:r w:rsidRPr="002A5444">
        <w:rPr>
          <w:szCs w:val="24"/>
        </w:rPr>
        <w:t>CAMISÓN C., CRUZ S., GONZÁLEZ T. (2007), Gestión de la Calidad: conceptos, enfoques, modelos y sistemas, La Gestión de la Calidad por Procesos</w:t>
      </w:r>
    </w:p>
    <w:p w:rsidR="00446018" w:rsidRPr="002A5444" w:rsidRDefault="00446018" w:rsidP="00003988">
      <w:pPr>
        <w:spacing w:line="240" w:lineRule="auto"/>
        <w:jc w:val="both"/>
        <w:rPr>
          <w:szCs w:val="24"/>
        </w:rPr>
      </w:pPr>
    </w:p>
    <w:p w:rsidR="00003988" w:rsidRDefault="00446018" w:rsidP="008C6440">
      <w:pPr>
        <w:jc w:val="both"/>
        <w:rPr>
          <w:szCs w:val="18"/>
        </w:rPr>
      </w:pPr>
      <w:r w:rsidRPr="00446018">
        <w:rPr>
          <w:szCs w:val="18"/>
        </w:rPr>
        <w:t>BELTRÁN JARAMILLO J., (2000), Indicadores de Gestión-Herramientas para lograr la competitividad</w:t>
      </w:r>
    </w:p>
    <w:p w:rsidR="00446018" w:rsidRPr="00446018" w:rsidRDefault="00446018" w:rsidP="008C6440">
      <w:pPr>
        <w:jc w:val="both"/>
        <w:rPr>
          <w:szCs w:val="24"/>
        </w:rPr>
      </w:pPr>
    </w:p>
    <w:p w:rsidR="00C475E5" w:rsidRPr="008C6440" w:rsidRDefault="00C475E5" w:rsidP="008C6440">
      <w:pPr>
        <w:jc w:val="both"/>
      </w:pPr>
      <w:proofErr w:type="spellStart"/>
      <w:r w:rsidRPr="008C6440">
        <w:t>Slideshare</w:t>
      </w:r>
      <w:proofErr w:type="spellEnd"/>
      <w:r w:rsidRPr="008C6440">
        <w:t xml:space="preserve">, Planeamiento Estratégico, </w:t>
      </w:r>
      <w:hyperlink r:id="rId93" w:history="1">
        <w:r w:rsidRPr="008C6440">
          <w:rPr>
            <w:rStyle w:val="Hipervnculo"/>
            <w:rFonts w:cs="Arial"/>
            <w:color w:val="auto"/>
            <w:szCs w:val="24"/>
            <w:u w:val="none"/>
          </w:rPr>
          <w:t>http://www.slideshare.net/ppenas/plan-estrat-misin-visin-valores-objetivos-estratgicos</w:t>
        </w:r>
      </w:hyperlink>
      <w:r w:rsidRPr="008C6440">
        <w:t>, 2010</w:t>
      </w:r>
    </w:p>
    <w:p w:rsidR="005A51F3" w:rsidRPr="008C6440" w:rsidRDefault="005A51F3" w:rsidP="008C6440">
      <w:pPr>
        <w:jc w:val="both"/>
      </w:pPr>
    </w:p>
    <w:p w:rsidR="00C475E5" w:rsidRPr="008C6440" w:rsidRDefault="00C475E5" w:rsidP="008C6440">
      <w:pPr>
        <w:jc w:val="both"/>
      </w:pPr>
      <w:r w:rsidRPr="008C6440">
        <w:t xml:space="preserve">Phil </w:t>
      </w:r>
      <w:proofErr w:type="spellStart"/>
      <w:r w:rsidRPr="008C6440">
        <w:t>Bartle</w:t>
      </w:r>
      <w:proofErr w:type="spellEnd"/>
      <w:r w:rsidRPr="008C6440">
        <w:t xml:space="preserve">, SMART Características de los buenos objetivos, </w:t>
      </w:r>
      <w:hyperlink r:id="rId94" w:history="1">
        <w:r w:rsidRPr="008C6440">
          <w:rPr>
            <w:rStyle w:val="Hipervnculo"/>
            <w:rFonts w:cs="Arial"/>
            <w:color w:val="auto"/>
            <w:szCs w:val="24"/>
            <w:u w:val="none"/>
          </w:rPr>
          <w:t>http://cec.vcn.bc.ca/mpfc/modules/pd-smas.htm</w:t>
        </w:r>
      </w:hyperlink>
      <w:r w:rsidRPr="008C6440">
        <w:t>, 2011</w:t>
      </w:r>
    </w:p>
    <w:p w:rsidR="00C475E5" w:rsidRPr="008C6440" w:rsidRDefault="00C475E5" w:rsidP="008C6440">
      <w:pPr>
        <w:jc w:val="both"/>
      </w:pPr>
    </w:p>
    <w:p w:rsidR="00C475E5" w:rsidRPr="008C6440" w:rsidRDefault="00C475E5" w:rsidP="008C6440">
      <w:pPr>
        <w:jc w:val="both"/>
      </w:pPr>
      <w:proofErr w:type="spellStart"/>
      <w:r w:rsidRPr="008C6440">
        <w:t>GestioPolis</w:t>
      </w:r>
      <w:proofErr w:type="spellEnd"/>
      <w:r w:rsidRPr="008C6440">
        <w:t xml:space="preserve">, La </w:t>
      </w:r>
      <w:proofErr w:type="spellStart"/>
      <w:r w:rsidRPr="008C6440">
        <w:t>Gestón</w:t>
      </w:r>
      <w:proofErr w:type="spellEnd"/>
      <w:r w:rsidRPr="008C6440">
        <w:t xml:space="preserve"> Tradicional y la Gestión por Procesos, </w:t>
      </w:r>
      <w:hyperlink r:id="rId95" w:history="1">
        <w:r w:rsidRPr="008C6440">
          <w:rPr>
            <w:rStyle w:val="Hipervnculo"/>
            <w:rFonts w:cs="Arial"/>
            <w:color w:val="auto"/>
            <w:szCs w:val="24"/>
            <w:u w:val="none"/>
          </w:rPr>
          <w:t>http://www.gestiopolis.com/recursos4/docs/ger/gestitra.htm</w:t>
        </w:r>
      </w:hyperlink>
      <w:r w:rsidRPr="008C6440">
        <w:t>, 2005</w:t>
      </w:r>
    </w:p>
    <w:p w:rsidR="00C475E5" w:rsidRPr="008C6440" w:rsidRDefault="00C475E5" w:rsidP="008C6440">
      <w:pPr>
        <w:spacing w:line="240" w:lineRule="auto"/>
        <w:jc w:val="both"/>
        <w:rPr>
          <w:rFonts w:cs="Arial"/>
          <w:szCs w:val="24"/>
        </w:rPr>
      </w:pPr>
    </w:p>
    <w:p w:rsidR="005A51F3" w:rsidRPr="008C6440" w:rsidRDefault="005A51F3" w:rsidP="008C6440">
      <w:pPr>
        <w:jc w:val="both"/>
        <w:rPr>
          <w:rFonts w:cs="Arial"/>
          <w:szCs w:val="24"/>
        </w:rPr>
      </w:pPr>
      <w:proofErr w:type="spellStart"/>
      <w:r w:rsidRPr="008C6440">
        <w:rPr>
          <w:rFonts w:cs="Arial"/>
          <w:szCs w:val="24"/>
        </w:rPr>
        <w:t>ArpCalidad</w:t>
      </w:r>
      <w:proofErr w:type="spellEnd"/>
      <w:r w:rsidRPr="008C6440">
        <w:rPr>
          <w:rFonts w:cs="Arial"/>
          <w:szCs w:val="24"/>
        </w:rPr>
        <w:t xml:space="preserve">, Beneficios del sistema de gestión por procesos, </w:t>
      </w:r>
      <w:hyperlink r:id="rId96" w:history="1">
        <w:r w:rsidRPr="008C6440">
          <w:rPr>
            <w:rStyle w:val="Hipervnculo"/>
            <w:rFonts w:cs="Arial"/>
            <w:color w:val="auto"/>
            <w:szCs w:val="24"/>
            <w:u w:val="none"/>
          </w:rPr>
          <w:t>http://arpcalidad.com/los-beneficios-de-la-gestin-por-procesos/</w:t>
        </w:r>
      </w:hyperlink>
      <w:r w:rsidRPr="008C6440">
        <w:rPr>
          <w:rFonts w:cs="Arial"/>
          <w:szCs w:val="24"/>
        </w:rPr>
        <w:t>, 2010</w:t>
      </w:r>
    </w:p>
    <w:p w:rsidR="005A51F3" w:rsidRPr="008C6440" w:rsidRDefault="005A51F3" w:rsidP="008C6440">
      <w:pPr>
        <w:jc w:val="both"/>
        <w:rPr>
          <w:rFonts w:cs="Arial"/>
          <w:szCs w:val="24"/>
        </w:rPr>
      </w:pPr>
    </w:p>
    <w:p w:rsidR="005A51F3" w:rsidRPr="008C6440" w:rsidRDefault="005A51F3" w:rsidP="008C6440">
      <w:pPr>
        <w:jc w:val="both"/>
        <w:rPr>
          <w:rFonts w:cs="Arial"/>
          <w:szCs w:val="24"/>
        </w:rPr>
      </w:pPr>
      <w:proofErr w:type="spellStart"/>
      <w:r w:rsidRPr="008C6440">
        <w:rPr>
          <w:rFonts w:cs="Arial"/>
          <w:szCs w:val="24"/>
        </w:rPr>
        <w:lastRenderedPageBreak/>
        <w:t>ConGestión</w:t>
      </w:r>
      <w:proofErr w:type="spellEnd"/>
      <w:r w:rsidRPr="008C6440">
        <w:rPr>
          <w:rFonts w:cs="Arial"/>
          <w:szCs w:val="24"/>
        </w:rPr>
        <w:t xml:space="preserve">, Objetivos, entendiendo el SMART, </w:t>
      </w:r>
      <w:hyperlink r:id="rId97" w:history="1">
        <w:r w:rsidRPr="008C6440">
          <w:rPr>
            <w:rStyle w:val="Hipervnculo"/>
            <w:rFonts w:cs="Arial"/>
            <w:color w:val="auto"/>
            <w:szCs w:val="24"/>
            <w:u w:val="none"/>
          </w:rPr>
          <w:t>http://blogestion.com/gestion/2007/03/05/objetivos_smart/</w:t>
        </w:r>
      </w:hyperlink>
      <w:r w:rsidRPr="008C6440">
        <w:rPr>
          <w:rFonts w:cs="Arial"/>
          <w:szCs w:val="24"/>
        </w:rPr>
        <w:t>, 2007</w:t>
      </w:r>
    </w:p>
    <w:p w:rsidR="005A51F3" w:rsidRPr="008C6440" w:rsidRDefault="005A51F3" w:rsidP="008C6440">
      <w:pPr>
        <w:jc w:val="both"/>
        <w:rPr>
          <w:rFonts w:cs="Arial"/>
          <w:szCs w:val="24"/>
        </w:rPr>
      </w:pPr>
    </w:p>
    <w:p w:rsidR="005A51F3" w:rsidRDefault="005A51F3" w:rsidP="008C6440">
      <w:pPr>
        <w:jc w:val="both"/>
        <w:rPr>
          <w:rFonts w:cs="Arial"/>
          <w:szCs w:val="24"/>
        </w:rPr>
      </w:pPr>
      <w:proofErr w:type="spellStart"/>
      <w:r w:rsidRPr="008C6440">
        <w:rPr>
          <w:rFonts w:cs="Arial"/>
          <w:szCs w:val="24"/>
        </w:rPr>
        <w:t>BlogSageExperience</w:t>
      </w:r>
      <w:proofErr w:type="spellEnd"/>
      <w:r w:rsidRPr="008C6440">
        <w:rPr>
          <w:rFonts w:cs="Arial"/>
          <w:szCs w:val="24"/>
        </w:rPr>
        <w:t xml:space="preserve">, Las 5M como método para localizar la causa raíz de un problema, </w:t>
      </w:r>
      <w:hyperlink r:id="rId98" w:history="1">
        <w:r w:rsidRPr="008C6440">
          <w:rPr>
            <w:rStyle w:val="Hipervnculo"/>
            <w:rFonts w:cs="Arial"/>
            <w:color w:val="auto"/>
            <w:szCs w:val="24"/>
            <w:u w:val="none"/>
          </w:rPr>
          <w:t>http://blog.sage.es/innovacion-tecnologia/las-5-m-como-metodo-para-localizar-la-causa-raiz-de-un-problema/</w:t>
        </w:r>
      </w:hyperlink>
      <w:r w:rsidRPr="008C6440">
        <w:rPr>
          <w:rFonts w:cs="Arial"/>
          <w:szCs w:val="24"/>
        </w:rPr>
        <w:t>, 2011</w:t>
      </w:r>
    </w:p>
    <w:p w:rsidR="008C6440" w:rsidRPr="008C6440" w:rsidRDefault="008C6440" w:rsidP="008C6440">
      <w:pPr>
        <w:jc w:val="both"/>
        <w:rPr>
          <w:rFonts w:cs="Arial"/>
          <w:szCs w:val="24"/>
        </w:rPr>
      </w:pPr>
    </w:p>
    <w:p w:rsidR="005A51F3" w:rsidRPr="002A5444" w:rsidRDefault="00D92F7A" w:rsidP="005A51F3">
      <w:pPr>
        <w:spacing w:line="240" w:lineRule="auto"/>
        <w:jc w:val="both"/>
      </w:pPr>
      <w:proofErr w:type="spellStart"/>
      <w:r w:rsidRPr="002A5444">
        <w:rPr>
          <w:rFonts w:cs="Arial"/>
          <w:szCs w:val="24"/>
        </w:rPr>
        <w:t>Emagister</w:t>
      </w:r>
      <w:proofErr w:type="spellEnd"/>
      <w:r w:rsidRPr="002A5444">
        <w:rPr>
          <w:rFonts w:cs="Arial"/>
          <w:szCs w:val="24"/>
        </w:rPr>
        <w:t xml:space="preserve">, Norma ANSI, </w:t>
      </w:r>
      <w:hyperlink r:id="rId99" w:history="1">
        <w:r w:rsidRPr="002A5444">
          <w:rPr>
            <w:rStyle w:val="Hipervnculo"/>
            <w:color w:val="auto"/>
            <w:u w:val="none"/>
          </w:rPr>
          <w:t>http://www.emagister.com/curso-analisis-organizacional-segunda-parte/norma-ansi</w:t>
        </w:r>
      </w:hyperlink>
      <w:r w:rsidRPr="002A5444">
        <w:t>, 2008</w:t>
      </w:r>
    </w:p>
    <w:p w:rsidR="00D92F7A" w:rsidRPr="002A5444" w:rsidRDefault="00D92F7A" w:rsidP="005A51F3">
      <w:pPr>
        <w:spacing w:line="240" w:lineRule="auto"/>
        <w:jc w:val="both"/>
      </w:pPr>
    </w:p>
    <w:p w:rsidR="00D92F7A" w:rsidRPr="002A5444" w:rsidRDefault="00D92F7A" w:rsidP="005A51F3">
      <w:pPr>
        <w:spacing w:line="240" w:lineRule="auto"/>
        <w:jc w:val="both"/>
      </w:pPr>
      <w:r w:rsidRPr="002A5444">
        <w:rPr>
          <w:rFonts w:cs="Arial"/>
          <w:szCs w:val="24"/>
        </w:rPr>
        <w:t xml:space="preserve">Universidad Nacional de Colombia, Manuales de procesos y procedimientos, </w:t>
      </w:r>
      <w:hyperlink r:id="rId100" w:history="1">
        <w:r w:rsidRPr="002A5444">
          <w:rPr>
            <w:rStyle w:val="Hipervnculo"/>
            <w:color w:val="auto"/>
            <w:u w:val="none"/>
          </w:rPr>
          <w:t>http://www.virtual.unal.edu.co/cursos/economicas/2006862/lecciones/capitulo%209/cap9_f.htm</w:t>
        </w:r>
      </w:hyperlink>
      <w:r w:rsidRPr="002A5444">
        <w:t>, 2013</w:t>
      </w:r>
    </w:p>
    <w:p w:rsidR="000759B1" w:rsidRPr="002A5444" w:rsidRDefault="000759B1" w:rsidP="005A51F3">
      <w:pPr>
        <w:spacing w:line="240" w:lineRule="auto"/>
        <w:jc w:val="both"/>
      </w:pPr>
    </w:p>
    <w:p w:rsidR="000759B1" w:rsidRPr="002A5444" w:rsidRDefault="000759B1" w:rsidP="005A51F3">
      <w:pPr>
        <w:spacing w:line="240" w:lineRule="auto"/>
        <w:jc w:val="both"/>
      </w:pPr>
      <w:proofErr w:type="spellStart"/>
      <w:r w:rsidRPr="002A5444">
        <w:rPr>
          <w:rFonts w:cs="Arial"/>
          <w:szCs w:val="24"/>
          <w:lang w:val="es-ES"/>
        </w:rPr>
        <w:t>Sinapsys</w:t>
      </w:r>
      <w:proofErr w:type="spellEnd"/>
      <w:r w:rsidRPr="002A5444">
        <w:rPr>
          <w:rFonts w:cs="Arial"/>
          <w:szCs w:val="24"/>
          <w:lang w:val="es-ES"/>
        </w:rPr>
        <w:t xml:space="preserve">, Gestión por procesos,  </w:t>
      </w:r>
      <w:hyperlink r:id="rId101" w:history="1">
        <w:r w:rsidRPr="002A5444">
          <w:rPr>
            <w:rStyle w:val="Hipervnculo"/>
            <w:color w:val="auto"/>
            <w:u w:val="none"/>
            <w:lang w:val="es-ES"/>
          </w:rPr>
          <w:t>http://www.sinap-sys.com/es/content/todo-sobre-la-gestion-por-procesos-parte-i</w:t>
        </w:r>
      </w:hyperlink>
    </w:p>
    <w:p w:rsidR="000759B1" w:rsidRPr="002A5444" w:rsidRDefault="000759B1" w:rsidP="005A51F3">
      <w:pPr>
        <w:spacing w:line="240" w:lineRule="auto"/>
        <w:jc w:val="both"/>
      </w:pPr>
    </w:p>
    <w:p w:rsidR="000759B1" w:rsidRPr="002A5444" w:rsidRDefault="000759B1" w:rsidP="005A51F3">
      <w:pPr>
        <w:spacing w:line="240" w:lineRule="auto"/>
        <w:jc w:val="both"/>
      </w:pPr>
      <w:proofErr w:type="spellStart"/>
      <w:r w:rsidRPr="002A5444">
        <w:rPr>
          <w:rFonts w:cs="Arial"/>
          <w:szCs w:val="24"/>
          <w:lang w:val="es-ES"/>
        </w:rPr>
        <w:t>Leadership</w:t>
      </w:r>
      <w:proofErr w:type="spellEnd"/>
      <w:r w:rsidRPr="002A5444">
        <w:rPr>
          <w:rFonts w:cs="Arial"/>
          <w:szCs w:val="24"/>
          <w:lang w:val="es-ES"/>
        </w:rPr>
        <w:t xml:space="preserve">, Gestión por procesos, </w:t>
      </w:r>
      <w:hyperlink r:id="rId102" w:history="1">
        <w:r w:rsidRPr="002A5444">
          <w:rPr>
            <w:rStyle w:val="Hipervnculo"/>
            <w:color w:val="auto"/>
            <w:u w:val="none"/>
          </w:rPr>
          <w:t>http://www.revistaleadership.com/articulos-colaboradores/effective-management/gestion-por-procesos/</w:t>
        </w:r>
      </w:hyperlink>
      <w:r w:rsidRPr="002A5444">
        <w:t>, 2008</w:t>
      </w:r>
    </w:p>
    <w:p w:rsidR="000759B1" w:rsidRPr="002A5444" w:rsidRDefault="000759B1" w:rsidP="005A51F3">
      <w:pPr>
        <w:spacing w:line="240" w:lineRule="auto"/>
        <w:jc w:val="both"/>
      </w:pPr>
    </w:p>
    <w:p w:rsidR="000759B1" w:rsidRPr="002A5444" w:rsidRDefault="00813803" w:rsidP="005A51F3">
      <w:pPr>
        <w:spacing w:line="240" w:lineRule="auto"/>
        <w:jc w:val="both"/>
      </w:pPr>
      <w:r w:rsidRPr="002A5444">
        <w:rPr>
          <w:rFonts w:cs="Arial"/>
          <w:szCs w:val="24"/>
          <w:lang w:val="es-ES"/>
        </w:rPr>
        <w:t xml:space="preserve">Planificación de procesos Rafael </w:t>
      </w:r>
      <w:proofErr w:type="spellStart"/>
      <w:r w:rsidRPr="002A5444">
        <w:rPr>
          <w:rFonts w:cs="Arial"/>
          <w:szCs w:val="24"/>
          <w:lang w:val="es-ES"/>
        </w:rPr>
        <w:t>Zuñiga</w:t>
      </w:r>
      <w:proofErr w:type="spellEnd"/>
      <w:r w:rsidRPr="002A5444">
        <w:rPr>
          <w:rFonts w:cs="Arial"/>
          <w:szCs w:val="24"/>
          <w:lang w:val="es-ES"/>
        </w:rPr>
        <w:t xml:space="preserve">, </w:t>
      </w:r>
      <w:proofErr w:type="spellStart"/>
      <w:r w:rsidRPr="002A5444">
        <w:rPr>
          <w:rFonts w:cs="Arial"/>
          <w:szCs w:val="24"/>
          <w:lang w:val="es-ES"/>
        </w:rPr>
        <w:t>Balanced</w:t>
      </w:r>
      <w:proofErr w:type="spellEnd"/>
      <w:r w:rsidRPr="002A5444">
        <w:rPr>
          <w:rFonts w:cs="Arial"/>
          <w:szCs w:val="24"/>
          <w:lang w:val="es-ES"/>
        </w:rPr>
        <w:t xml:space="preserve"> </w:t>
      </w:r>
      <w:proofErr w:type="spellStart"/>
      <w:r w:rsidRPr="002A5444">
        <w:rPr>
          <w:rFonts w:cs="Arial"/>
          <w:szCs w:val="24"/>
          <w:lang w:val="es-ES"/>
        </w:rPr>
        <w:t>ScoreCard</w:t>
      </w:r>
      <w:proofErr w:type="spellEnd"/>
      <w:r w:rsidRPr="002A5444">
        <w:rPr>
          <w:rFonts w:cs="Arial"/>
          <w:szCs w:val="24"/>
          <w:lang w:val="es-ES"/>
        </w:rPr>
        <w:t xml:space="preserve">, </w:t>
      </w:r>
      <w:hyperlink r:id="rId103" w:history="1">
        <w:r w:rsidRPr="002A5444">
          <w:rPr>
            <w:rStyle w:val="Hipervnculo"/>
            <w:color w:val="auto"/>
            <w:u w:val="none"/>
          </w:rPr>
          <w:t>http://rafazplanificacion.blogspot.com/</w:t>
        </w:r>
      </w:hyperlink>
      <w:r w:rsidRPr="002A5444">
        <w:t>, 2010</w:t>
      </w:r>
    </w:p>
    <w:p w:rsidR="0028534B" w:rsidRPr="002A5444" w:rsidRDefault="0028534B" w:rsidP="005A51F3">
      <w:pPr>
        <w:spacing w:line="240" w:lineRule="auto"/>
        <w:jc w:val="both"/>
      </w:pPr>
    </w:p>
    <w:p w:rsidR="0028534B" w:rsidRPr="002A5444" w:rsidRDefault="0028534B" w:rsidP="005A51F3">
      <w:pPr>
        <w:spacing w:line="240" w:lineRule="auto"/>
        <w:jc w:val="both"/>
      </w:pPr>
      <w:r w:rsidRPr="002A5444">
        <w:rPr>
          <w:rFonts w:cs="Arial"/>
          <w:szCs w:val="24"/>
          <w:lang w:val="es-ES"/>
        </w:rPr>
        <w:t xml:space="preserve">Representación gráfica de sistemas de información: el </w:t>
      </w:r>
      <w:proofErr w:type="spellStart"/>
      <w:r w:rsidRPr="002A5444">
        <w:rPr>
          <w:rFonts w:cs="Arial"/>
          <w:szCs w:val="24"/>
          <w:lang w:val="es-ES"/>
        </w:rPr>
        <w:t>flujogr</w:t>
      </w:r>
      <w:r w:rsidR="00446018">
        <w:rPr>
          <w:rFonts w:cs="Arial"/>
          <w:szCs w:val="24"/>
          <w:lang w:val="es-ES"/>
        </w:rPr>
        <w:t>a</w:t>
      </w:r>
      <w:r w:rsidRPr="002A5444">
        <w:rPr>
          <w:rFonts w:cs="Arial"/>
          <w:szCs w:val="24"/>
          <w:lang w:val="es-ES"/>
        </w:rPr>
        <w:t>ma</w:t>
      </w:r>
      <w:proofErr w:type="spellEnd"/>
      <w:r w:rsidRPr="002A5444">
        <w:rPr>
          <w:rFonts w:cs="Arial"/>
          <w:szCs w:val="24"/>
          <w:lang w:val="es-ES"/>
        </w:rPr>
        <w:t xml:space="preserve">, </w:t>
      </w:r>
      <w:hyperlink r:id="rId104" w:history="1">
        <w:r w:rsidRPr="002A5444">
          <w:rPr>
            <w:rStyle w:val="Hipervnculo"/>
            <w:color w:val="auto"/>
            <w:u w:val="none"/>
          </w:rPr>
          <w:t>http://www3.unileon.es/ce/ets/ficheros/informacion/FlujogramaSSSS.pdf</w:t>
        </w:r>
      </w:hyperlink>
    </w:p>
    <w:p w:rsidR="00E02022" w:rsidRPr="002A5444" w:rsidRDefault="00E02022" w:rsidP="005A51F3">
      <w:pPr>
        <w:spacing w:line="240" w:lineRule="auto"/>
        <w:jc w:val="both"/>
      </w:pPr>
    </w:p>
    <w:p w:rsidR="00E02022" w:rsidRPr="002A5444" w:rsidRDefault="00E02022" w:rsidP="005A51F3">
      <w:pPr>
        <w:spacing w:line="240" w:lineRule="auto"/>
        <w:jc w:val="both"/>
      </w:pPr>
      <w:proofErr w:type="spellStart"/>
      <w:r w:rsidRPr="002A5444">
        <w:rPr>
          <w:rFonts w:cs="Arial"/>
          <w:szCs w:val="24"/>
          <w:lang w:val="es-ES"/>
        </w:rPr>
        <w:t>Scribd</w:t>
      </w:r>
      <w:proofErr w:type="spellEnd"/>
      <w:r w:rsidRPr="002A5444">
        <w:rPr>
          <w:rFonts w:cs="Arial"/>
          <w:szCs w:val="24"/>
          <w:lang w:val="es-ES"/>
        </w:rPr>
        <w:t xml:space="preserve">, Manual de gestión de la calidad, </w:t>
      </w:r>
      <w:hyperlink r:id="rId105" w:history="1">
        <w:r w:rsidRPr="002A5444">
          <w:rPr>
            <w:rStyle w:val="Hipervnculo"/>
            <w:color w:val="auto"/>
            <w:u w:val="none"/>
          </w:rPr>
          <w:t>http://es.scribd.com/doc/27750859/19/CONCEPTO-DE-PROCESO-ELEMENTOS-DE-LOS-PROCESOS</w:t>
        </w:r>
      </w:hyperlink>
    </w:p>
    <w:p w:rsidR="002A5444" w:rsidRPr="002A5444" w:rsidRDefault="002A5444" w:rsidP="005A51F3">
      <w:pPr>
        <w:spacing w:line="240" w:lineRule="auto"/>
        <w:jc w:val="both"/>
        <w:rPr>
          <w:szCs w:val="24"/>
        </w:rPr>
      </w:pPr>
    </w:p>
    <w:p w:rsidR="002A5444" w:rsidRPr="002A5444" w:rsidRDefault="002A5444" w:rsidP="005A51F3">
      <w:pPr>
        <w:spacing w:line="240" w:lineRule="auto"/>
        <w:jc w:val="both"/>
        <w:rPr>
          <w:rFonts w:cs="Arial"/>
          <w:szCs w:val="24"/>
          <w:lang w:val="es-ES"/>
        </w:rPr>
      </w:pPr>
      <w:proofErr w:type="spellStart"/>
      <w:r w:rsidRPr="002A5444">
        <w:rPr>
          <w:rFonts w:cs="Arial"/>
          <w:szCs w:val="24"/>
          <w:lang w:val="es-ES"/>
        </w:rPr>
        <w:t>FactorRH</w:t>
      </w:r>
      <w:proofErr w:type="spellEnd"/>
      <w:r w:rsidRPr="002A5444">
        <w:rPr>
          <w:rFonts w:cs="Arial"/>
          <w:szCs w:val="24"/>
          <w:lang w:val="es-ES"/>
        </w:rPr>
        <w:t xml:space="preserve">, Objetivos SMART, </w:t>
      </w:r>
      <w:hyperlink r:id="rId106" w:history="1">
        <w:r w:rsidRPr="002A5444">
          <w:rPr>
            <w:rStyle w:val="Hipervnculo"/>
            <w:color w:val="auto"/>
            <w:u w:val="none"/>
          </w:rPr>
          <w:t>http://www.factorrh.com.mx/eprise/main/web/mx/hr_manager/es/Objetivos_smart</w:t>
        </w:r>
      </w:hyperlink>
    </w:p>
    <w:p w:rsidR="007C5E97" w:rsidRDefault="007C5E97" w:rsidP="005A51F3">
      <w:pPr>
        <w:spacing w:line="240" w:lineRule="auto"/>
        <w:rPr>
          <w:rFonts w:cs="Arial"/>
          <w:lang w:val="es-ES"/>
        </w:rPr>
        <w:sectPr w:rsidR="007C5E97" w:rsidSect="002D6542">
          <w:headerReference w:type="default" r:id="rId107"/>
          <w:footerReference w:type="default" r:id="rId108"/>
          <w:type w:val="continuous"/>
          <w:pgSz w:w="11907" w:h="16839" w:code="9"/>
          <w:pgMar w:top="2268" w:right="1361" w:bottom="2268" w:left="2268" w:header="2268" w:footer="709" w:gutter="0"/>
          <w:pgNumType w:start="1"/>
          <w:cols w:space="708"/>
          <w:vAlign w:val="center"/>
          <w:docGrid w:linePitch="360"/>
        </w:sectPr>
      </w:pPr>
    </w:p>
    <w:p w:rsidR="005117BE" w:rsidRPr="00B5156B" w:rsidRDefault="00AB5AFA" w:rsidP="009D50D0">
      <w:pPr>
        <w:pStyle w:val="Ttulo1"/>
        <w:numPr>
          <w:ilvl w:val="0"/>
          <w:numId w:val="0"/>
        </w:numPr>
        <w:ind w:left="360"/>
      </w:pPr>
      <w:bookmarkStart w:id="532" w:name="_Toc355479141"/>
      <w:bookmarkStart w:id="533" w:name="_Toc356030335"/>
      <w:bookmarkStart w:id="534" w:name="_Toc356030878"/>
      <w:bookmarkStart w:id="535" w:name="_Toc356032334"/>
      <w:bookmarkStart w:id="536" w:name="_Toc365711704"/>
      <w:r w:rsidRPr="00B5156B">
        <w:lastRenderedPageBreak/>
        <w:t>ANEXOS</w:t>
      </w:r>
      <w:bookmarkEnd w:id="532"/>
      <w:bookmarkEnd w:id="533"/>
      <w:bookmarkEnd w:id="534"/>
      <w:bookmarkEnd w:id="535"/>
      <w:bookmarkEnd w:id="536"/>
    </w:p>
    <w:p w:rsidR="004E528A" w:rsidRPr="00B5156B" w:rsidRDefault="004E528A">
      <w:pPr>
        <w:rPr>
          <w:rFonts w:cs="Arial"/>
        </w:rPr>
      </w:pPr>
      <w:r w:rsidRPr="00B5156B">
        <w:rPr>
          <w:rFonts w:cs="Arial"/>
        </w:rPr>
        <w:br w:type="page"/>
      </w:r>
    </w:p>
    <w:p w:rsidR="00D44674" w:rsidRPr="00B5156B" w:rsidRDefault="00D44674" w:rsidP="0080527C">
      <w:pPr>
        <w:pStyle w:val="Epgrafe"/>
      </w:pPr>
      <w:bookmarkStart w:id="537" w:name="_Toc365711443"/>
      <w:r w:rsidRPr="00B5156B">
        <w:lastRenderedPageBreak/>
        <w:t xml:space="preserve">ANEXO </w:t>
      </w:r>
      <w:r w:rsidR="004A07C4" w:rsidRPr="00B5156B">
        <w:fldChar w:fldCharType="begin"/>
      </w:r>
      <w:r w:rsidRPr="00B5156B">
        <w:instrText xml:space="preserve"> SEQ ANEXO \* ARABIC </w:instrText>
      </w:r>
      <w:r w:rsidR="004A07C4" w:rsidRPr="00B5156B">
        <w:fldChar w:fldCharType="separate"/>
      </w:r>
      <w:r w:rsidR="00F932AF">
        <w:rPr>
          <w:noProof/>
        </w:rPr>
        <w:t>1</w:t>
      </w:r>
      <w:r w:rsidR="004A07C4" w:rsidRPr="00B5156B">
        <w:fldChar w:fldCharType="end"/>
      </w:r>
      <w:r w:rsidRPr="00B5156B">
        <w:t xml:space="preserve"> - FORMATO DE DIAGRAMA DE FLUJO</w:t>
      </w:r>
      <w:bookmarkEnd w:id="537"/>
    </w:p>
    <w:tbl>
      <w:tblPr>
        <w:tblStyle w:val="Tablaconcuadrcula"/>
        <w:tblW w:w="5009" w:type="pct"/>
        <w:jc w:val="center"/>
        <w:tblLook w:val="04A0" w:firstRow="1" w:lastRow="0" w:firstColumn="1" w:lastColumn="0" w:noHBand="0" w:noVBand="1"/>
      </w:tblPr>
      <w:tblGrid>
        <w:gridCol w:w="2175"/>
        <w:gridCol w:w="2185"/>
        <w:gridCol w:w="2187"/>
        <w:gridCol w:w="980"/>
        <w:gridCol w:w="982"/>
      </w:tblGrid>
      <w:tr w:rsidR="00D44674" w:rsidRPr="00B5156B" w:rsidTr="00AD0A17">
        <w:trPr>
          <w:trHeight w:val="812"/>
          <w:jc w:val="center"/>
        </w:trPr>
        <w:tc>
          <w:tcPr>
            <w:tcW w:w="1278" w:type="pct"/>
          </w:tcPr>
          <w:p w:rsidR="00D44674" w:rsidRPr="00B5156B" w:rsidRDefault="00346205" w:rsidP="00D44674">
            <w:pPr>
              <w:jc w:val="center"/>
              <w:rPr>
                <w:rFonts w:cs="Arial"/>
                <w:szCs w:val="24"/>
              </w:rPr>
            </w:pPr>
            <w:r>
              <w:rPr>
                <w:noProof/>
                <w:lang w:eastAsia="es-EC"/>
              </w:rPr>
              <w:drawing>
                <wp:inline distT="0" distB="0" distL="0" distR="0" wp14:anchorId="2E1030BE" wp14:editId="3E2AAC16">
                  <wp:extent cx="925570" cy="514800"/>
                  <wp:effectExtent l="0" t="0" r="0" b="0"/>
                  <wp:docPr id="322" name="Imagen 32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69" w:type="pct"/>
            <w:gridSpan w:val="2"/>
            <w:vAlign w:val="center"/>
          </w:tcPr>
          <w:p w:rsidR="00D44674" w:rsidRPr="00B5156B" w:rsidRDefault="00D44674" w:rsidP="00D44674">
            <w:pPr>
              <w:jc w:val="center"/>
              <w:rPr>
                <w:rFonts w:cs="Arial"/>
                <w:szCs w:val="24"/>
              </w:rPr>
            </w:pPr>
            <w:r w:rsidRPr="00B5156B">
              <w:rPr>
                <w:rFonts w:cs="Arial"/>
                <w:szCs w:val="24"/>
              </w:rPr>
              <w:t>FLUJOGRAMA DEL PROCESO</w:t>
            </w:r>
          </w:p>
        </w:tc>
        <w:tc>
          <w:tcPr>
            <w:tcW w:w="1153" w:type="pct"/>
            <w:gridSpan w:val="2"/>
            <w:vAlign w:val="center"/>
          </w:tcPr>
          <w:p w:rsidR="00D44674" w:rsidRPr="00B5156B" w:rsidRDefault="00D44674" w:rsidP="00D44674">
            <w:pPr>
              <w:jc w:val="center"/>
              <w:rPr>
                <w:rFonts w:cs="Arial"/>
                <w:szCs w:val="24"/>
              </w:rPr>
            </w:pPr>
            <w:r w:rsidRPr="00B5156B">
              <w:rPr>
                <w:rFonts w:cs="Arial"/>
                <w:szCs w:val="24"/>
              </w:rPr>
              <w:t>HOJA 1 DE 1</w:t>
            </w:r>
          </w:p>
        </w:tc>
      </w:tr>
      <w:tr w:rsidR="00D44674" w:rsidRPr="00B5156B" w:rsidTr="00AD0A17">
        <w:trPr>
          <w:trHeight w:val="255"/>
          <w:jc w:val="center"/>
        </w:trPr>
        <w:tc>
          <w:tcPr>
            <w:tcW w:w="3847" w:type="pct"/>
            <w:gridSpan w:val="3"/>
          </w:tcPr>
          <w:p w:rsidR="00D44674" w:rsidRPr="00B5156B" w:rsidRDefault="00D44674" w:rsidP="00D44674">
            <w:pPr>
              <w:rPr>
                <w:rFonts w:cs="Arial"/>
                <w:szCs w:val="24"/>
              </w:rPr>
            </w:pPr>
            <w:r w:rsidRPr="00B5156B">
              <w:rPr>
                <w:rFonts w:cs="Arial"/>
                <w:szCs w:val="24"/>
              </w:rPr>
              <w:t>PROCESO:</w:t>
            </w:r>
          </w:p>
        </w:tc>
        <w:tc>
          <w:tcPr>
            <w:tcW w:w="1153" w:type="pct"/>
            <w:gridSpan w:val="2"/>
          </w:tcPr>
          <w:p w:rsidR="00D44674" w:rsidRPr="00B5156B" w:rsidRDefault="00D44674" w:rsidP="00D44674">
            <w:pPr>
              <w:rPr>
                <w:rFonts w:cs="Arial"/>
                <w:szCs w:val="24"/>
              </w:rPr>
            </w:pPr>
            <w:r w:rsidRPr="00B5156B">
              <w:rPr>
                <w:rFonts w:cs="Arial"/>
                <w:szCs w:val="24"/>
              </w:rPr>
              <w:t>CÓDIGO:</w:t>
            </w:r>
          </w:p>
        </w:tc>
      </w:tr>
      <w:tr w:rsidR="00D44674" w:rsidRPr="00B5156B" w:rsidTr="00AD0A17">
        <w:trPr>
          <w:trHeight w:val="265"/>
          <w:jc w:val="center"/>
        </w:trPr>
        <w:tc>
          <w:tcPr>
            <w:tcW w:w="3847" w:type="pct"/>
            <w:gridSpan w:val="3"/>
          </w:tcPr>
          <w:p w:rsidR="00D44674" w:rsidRPr="00B5156B" w:rsidRDefault="00D44674" w:rsidP="00D44674">
            <w:pPr>
              <w:rPr>
                <w:rFonts w:cs="Arial"/>
                <w:szCs w:val="24"/>
              </w:rPr>
            </w:pPr>
            <w:r w:rsidRPr="00B5156B">
              <w:rPr>
                <w:rFonts w:cs="Arial"/>
                <w:szCs w:val="24"/>
              </w:rPr>
              <w:t>SUBPROCESO:</w:t>
            </w:r>
          </w:p>
        </w:tc>
        <w:tc>
          <w:tcPr>
            <w:tcW w:w="1153" w:type="pct"/>
            <w:gridSpan w:val="2"/>
          </w:tcPr>
          <w:p w:rsidR="00D44674" w:rsidRPr="00B5156B" w:rsidRDefault="00D44674" w:rsidP="00D44674">
            <w:pPr>
              <w:rPr>
                <w:rFonts w:cs="Arial"/>
                <w:szCs w:val="24"/>
              </w:rPr>
            </w:pPr>
            <w:r w:rsidRPr="00B5156B">
              <w:rPr>
                <w:rFonts w:cs="Arial"/>
                <w:szCs w:val="24"/>
              </w:rPr>
              <w:t>CÓDIGO:</w:t>
            </w:r>
          </w:p>
        </w:tc>
      </w:tr>
      <w:tr w:rsidR="00D44674" w:rsidRPr="00B5156B" w:rsidTr="00AD0A17">
        <w:trPr>
          <w:trHeight w:val="265"/>
          <w:jc w:val="center"/>
        </w:trPr>
        <w:tc>
          <w:tcPr>
            <w:tcW w:w="4999" w:type="pct"/>
            <w:gridSpan w:val="5"/>
          </w:tcPr>
          <w:p w:rsidR="00D44674" w:rsidRPr="00B5156B" w:rsidRDefault="00D44674" w:rsidP="00D44674">
            <w:pPr>
              <w:rPr>
                <w:rFonts w:cs="Arial"/>
                <w:szCs w:val="24"/>
              </w:rPr>
            </w:pPr>
            <w:r w:rsidRPr="00B5156B">
              <w:rPr>
                <w:rFonts w:cs="Arial"/>
                <w:szCs w:val="24"/>
              </w:rPr>
              <w:t>RESPONSABLE:</w:t>
            </w:r>
          </w:p>
        </w:tc>
      </w:tr>
      <w:tr w:rsidR="00D44674" w:rsidRPr="00B5156B" w:rsidTr="00AD0A17">
        <w:trPr>
          <w:trHeight w:val="265"/>
          <w:jc w:val="center"/>
        </w:trPr>
        <w:tc>
          <w:tcPr>
            <w:tcW w:w="4999" w:type="pct"/>
            <w:gridSpan w:val="5"/>
          </w:tcPr>
          <w:p w:rsidR="00D44674" w:rsidRPr="00B5156B" w:rsidRDefault="00D44674" w:rsidP="00D44674">
            <w:pPr>
              <w:rPr>
                <w:rFonts w:cs="Arial"/>
                <w:szCs w:val="24"/>
              </w:rPr>
            </w:pPr>
            <w:r w:rsidRPr="00B5156B">
              <w:rPr>
                <w:rFonts w:cs="Arial"/>
                <w:szCs w:val="24"/>
              </w:rPr>
              <w:t>MISIÓN:</w:t>
            </w:r>
          </w:p>
        </w:tc>
      </w:tr>
      <w:tr w:rsidR="00D44674" w:rsidRPr="00B5156B" w:rsidTr="00AD0A17">
        <w:trPr>
          <w:trHeight w:val="265"/>
          <w:jc w:val="center"/>
        </w:trPr>
        <w:tc>
          <w:tcPr>
            <w:tcW w:w="4999" w:type="pct"/>
            <w:gridSpan w:val="5"/>
          </w:tcPr>
          <w:p w:rsidR="00D44674" w:rsidRPr="00B5156B" w:rsidRDefault="00D44674" w:rsidP="00D44674">
            <w:pPr>
              <w:jc w:val="center"/>
              <w:rPr>
                <w:rFonts w:cs="Arial"/>
                <w:szCs w:val="24"/>
              </w:rPr>
            </w:pPr>
            <w:r w:rsidRPr="00B5156B">
              <w:rPr>
                <w:rFonts w:cs="Arial"/>
                <w:szCs w:val="24"/>
              </w:rPr>
              <w:t>SUBPROCESO ( )</w:t>
            </w:r>
          </w:p>
        </w:tc>
      </w:tr>
      <w:tr w:rsidR="00D44674" w:rsidRPr="00B5156B" w:rsidTr="00AD0A17">
        <w:trPr>
          <w:trHeight w:val="265"/>
          <w:jc w:val="center"/>
        </w:trPr>
        <w:tc>
          <w:tcPr>
            <w:tcW w:w="1278" w:type="pct"/>
          </w:tcPr>
          <w:p w:rsidR="00D44674" w:rsidRPr="00B5156B" w:rsidRDefault="00D44674" w:rsidP="00D44674">
            <w:pPr>
              <w:rPr>
                <w:rFonts w:cs="Arial"/>
                <w:szCs w:val="24"/>
              </w:rPr>
            </w:pPr>
          </w:p>
        </w:tc>
        <w:tc>
          <w:tcPr>
            <w:tcW w:w="1284" w:type="pct"/>
          </w:tcPr>
          <w:p w:rsidR="00D44674" w:rsidRPr="00B5156B" w:rsidRDefault="00D44674" w:rsidP="00D44674">
            <w:pPr>
              <w:rPr>
                <w:rFonts w:cs="Arial"/>
                <w:szCs w:val="24"/>
              </w:rPr>
            </w:pPr>
          </w:p>
        </w:tc>
        <w:tc>
          <w:tcPr>
            <w:tcW w:w="1285" w:type="pct"/>
          </w:tcPr>
          <w:p w:rsidR="00D44674" w:rsidRPr="00B5156B" w:rsidRDefault="00D44674" w:rsidP="00D44674">
            <w:pPr>
              <w:rPr>
                <w:rFonts w:cs="Arial"/>
                <w:szCs w:val="24"/>
              </w:rPr>
            </w:pPr>
          </w:p>
        </w:tc>
        <w:tc>
          <w:tcPr>
            <w:tcW w:w="576" w:type="pct"/>
          </w:tcPr>
          <w:p w:rsidR="00D44674" w:rsidRPr="00B5156B" w:rsidRDefault="00D44674" w:rsidP="00D44674">
            <w:pPr>
              <w:rPr>
                <w:rFonts w:cs="Arial"/>
                <w:szCs w:val="24"/>
              </w:rPr>
            </w:pPr>
          </w:p>
        </w:tc>
        <w:tc>
          <w:tcPr>
            <w:tcW w:w="577" w:type="pct"/>
          </w:tcPr>
          <w:p w:rsidR="00D44674" w:rsidRPr="00B5156B" w:rsidRDefault="00D44674" w:rsidP="00D44674">
            <w:pPr>
              <w:rPr>
                <w:rFonts w:cs="Arial"/>
                <w:szCs w:val="24"/>
              </w:rPr>
            </w:pPr>
          </w:p>
        </w:tc>
      </w:tr>
      <w:tr w:rsidR="00D44674" w:rsidRPr="00B5156B" w:rsidTr="00AD0A17">
        <w:trPr>
          <w:trHeight w:val="6199"/>
          <w:jc w:val="center"/>
        </w:trPr>
        <w:tc>
          <w:tcPr>
            <w:tcW w:w="1278" w:type="pct"/>
          </w:tcPr>
          <w:p w:rsidR="00D44674" w:rsidRPr="00B5156B" w:rsidRDefault="00D44674" w:rsidP="00D44674">
            <w:pPr>
              <w:rPr>
                <w:rFonts w:cs="Arial"/>
                <w:szCs w:val="24"/>
              </w:rPr>
            </w:pPr>
          </w:p>
        </w:tc>
        <w:tc>
          <w:tcPr>
            <w:tcW w:w="1284" w:type="pct"/>
          </w:tcPr>
          <w:p w:rsidR="00D44674" w:rsidRPr="00B5156B" w:rsidRDefault="00D44674" w:rsidP="00D44674">
            <w:pPr>
              <w:rPr>
                <w:rFonts w:cs="Arial"/>
                <w:szCs w:val="24"/>
              </w:rPr>
            </w:pPr>
          </w:p>
        </w:tc>
        <w:tc>
          <w:tcPr>
            <w:tcW w:w="1285" w:type="pct"/>
          </w:tcPr>
          <w:p w:rsidR="00D44674" w:rsidRPr="00B5156B" w:rsidRDefault="00D44674" w:rsidP="00D44674">
            <w:pPr>
              <w:rPr>
                <w:rFonts w:cs="Arial"/>
                <w:szCs w:val="24"/>
              </w:rPr>
            </w:pPr>
          </w:p>
        </w:tc>
        <w:tc>
          <w:tcPr>
            <w:tcW w:w="576" w:type="pct"/>
          </w:tcPr>
          <w:p w:rsidR="00D44674" w:rsidRPr="00B5156B" w:rsidRDefault="00D44674" w:rsidP="00D44674">
            <w:pPr>
              <w:rPr>
                <w:rFonts w:cs="Arial"/>
                <w:szCs w:val="24"/>
              </w:rPr>
            </w:pPr>
          </w:p>
        </w:tc>
        <w:tc>
          <w:tcPr>
            <w:tcW w:w="577" w:type="pct"/>
          </w:tcPr>
          <w:p w:rsidR="00D44674" w:rsidRPr="00B5156B" w:rsidRDefault="00D44674" w:rsidP="00D44674">
            <w:pPr>
              <w:rPr>
                <w:rFonts w:cs="Arial"/>
                <w:szCs w:val="24"/>
              </w:rPr>
            </w:pPr>
          </w:p>
        </w:tc>
      </w:tr>
    </w:tbl>
    <w:p w:rsidR="00D44674" w:rsidRPr="00B5156B" w:rsidRDefault="00D44674" w:rsidP="0080527C">
      <w:pPr>
        <w:pStyle w:val="Fuenteilustracionesytablas"/>
      </w:pPr>
    </w:p>
    <w:tbl>
      <w:tblPr>
        <w:tblStyle w:val="Tablaconcuadrcula"/>
        <w:tblW w:w="5000" w:type="pct"/>
        <w:jc w:val="center"/>
        <w:tblLook w:val="04A0" w:firstRow="1" w:lastRow="0" w:firstColumn="1" w:lastColumn="0" w:noHBand="0" w:noVBand="1"/>
      </w:tblPr>
      <w:tblGrid>
        <w:gridCol w:w="1190"/>
        <w:gridCol w:w="1097"/>
        <w:gridCol w:w="1070"/>
        <w:gridCol w:w="1470"/>
        <w:gridCol w:w="1230"/>
        <w:gridCol w:w="1033"/>
        <w:gridCol w:w="1404"/>
      </w:tblGrid>
      <w:tr w:rsidR="00D44674" w:rsidRPr="00B5156B" w:rsidTr="00D44674">
        <w:trPr>
          <w:jc w:val="center"/>
        </w:trPr>
        <w:tc>
          <w:tcPr>
            <w:tcW w:w="706" w:type="pct"/>
            <w:vAlign w:val="center"/>
          </w:tcPr>
          <w:p w:rsidR="00D44674" w:rsidRPr="00B5156B" w:rsidRDefault="00D44674" w:rsidP="00CF54B8">
            <w:pPr>
              <w:jc w:val="center"/>
              <w:rPr>
                <w:rFonts w:cs="Arial"/>
                <w:szCs w:val="24"/>
              </w:rPr>
            </w:pPr>
            <w:r w:rsidRPr="00B5156B">
              <w:rPr>
                <w:rFonts w:cs="Arial"/>
                <w:szCs w:val="24"/>
              </w:rPr>
              <w:t>Tipo de indicador</w:t>
            </w:r>
          </w:p>
        </w:tc>
        <w:tc>
          <w:tcPr>
            <w:tcW w:w="706" w:type="pct"/>
            <w:vAlign w:val="center"/>
          </w:tcPr>
          <w:p w:rsidR="00D44674" w:rsidRPr="00B5156B" w:rsidRDefault="00D44674" w:rsidP="00CF54B8">
            <w:pPr>
              <w:jc w:val="center"/>
              <w:rPr>
                <w:rFonts w:cs="Arial"/>
                <w:szCs w:val="24"/>
              </w:rPr>
            </w:pPr>
            <w:r w:rsidRPr="00B5156B">
              <w:rPr>
                <w:rFonts w:cs="Arial"/>
                <w:szCs w:val="24"/>
              </w:rPr>
              <w:t>Variable</w:t>
            </w:r>
          </w:p>
        </w:tc>
        <w:tc>
          <w:tcPr>
            <w:tcW w:w="707" w:type="pct"/>
            <w:vAlign w:val="center"/>
          </w:tcPr>
          <w:p w:rsidR="00D44674" w:rsidRPr="00B5156B" w:rsidRDefault="00D44674" w:rsidP="00CF54B8">
            <w:pPr>
              <w:jc w:val="center"/>
              <w:rPr>
                <w:rFonts w:cs="Arial"/>
                <w:szCs w:val="24"/>
              </w:rPr>
            </w:pPr>
            <w:r w:rsidRPr="00B5156B">
              <w:rPr>
                <w:rFonts w:cs="Arial"/>
                <w:szCs w:val="24"/>
              </w:rPr>
              <w:t>Nombre</w:t>
            </w:r>
          </w:p>
        </w:tc>
        <w:tc>
          <w:tcPr>
            <w:tcW w:w="760" w:type="pct"/>
            <w:vAlign w:val="center"/>
          </w:tcPr>
          <w:p w:rsidR="00D44674" w:rsidRPr="00B5156B" w:rsidRDefault="00D44674" w:rsidP="00CF54B8">
            <w:pPr>
              <w:jc w:val="center"/>
              <w:rPr>
                <w:rFonts w:cs="Arial"/>
                <w:szCs w:val="24"/>
              </w:rPr>
            </w:pPr>
            <w:r w:rsidRPr="00B5156B">
              <w:rPr>
                <w:rFonts w:cs="Arial"/>
                <w:szCs w:val="24"/>
              </w:rPr>
              <w:t>Descripción</w:t>
            </w:r>
          </w:p>
        </w:tc>
        <w:tc>
          <w:tcPr>
            <w:tcW w:w="707" w:type="pct"/>
            <w:vAlign w:val="center"/>
          </w:tcPr>
          <w:p w:rsidR="00D44674" w:rsidRPr="00B5156B" w:rsidRDefault="00D44674" w:rsidP="00CF54B8">
            <w:pPr>
              <w:jc w:val="center"/>
              <w:rPr>
                <w:rFonts w:cs="Arial"/>
                <w:szCs w:val="24"/>
              </w:rPr>
            </w:pPr>
            <w:r w:rsidRPr="00B5156B">
              <w:rPr>
                <w:rFonts w:cs="Arial"/>
                <w:szCs w:val="24"/>
              </w:rPr>
              <w:t>Algoritmo</w:t>
            </w:r>
          </w:p>
        </w:tc>
        <w:tc>
          <w:tcPr>
            <w:tcW w:w="707" w:type="pct"/>
            <w:vAlign w:val="center"/>
          </w:tcPr>
          <w:p w:rsidR="00D44674" w:rsidRPr="00B5156B" w:rsidRDefault="00D44674" w:rsidP="00CF54B8">
            <w:pPr>
              <w:jc w:val="center"/>
              <w:rPr>
                <w:rFonts w:cs="Arial"/>
                <w:szCs w:val="24"/>
              </w:rPr>
            </w:pPr>
            <w:r w:rsidRPr="00B5156B">
              <w:rPr>
                <w:rFonts w:cs="Arial"/>
                <w:szCs w:val="24"/>
              </w:rPr>
              <w:t>Unidad de medida</w:t>
            </w:r>
          </w:p>
        </w:tc>
        <w:tc>
          <w:tcPr>
            <w:tcW w:w="707" w:type="pct"/>
            <w:vAlign w:val="center"/>
          </w:tcPr>
          <w:p w:rsidR="00D44674" w:rsidRPr="00B5156B" w:rsidRDefault="00D44674" w:rsidP="00CF54B8">
            <w:pPr>
              <w:jc w:val="center"/>
              <w:rPr>
                <w:rFonts w:cs="Arial"/>
                <w:szCs w:val="24"/>
              </w:rPr>
            </w:pPr>
            <w:r w:rsidRPr="00B5156B">
              <w:rPr>
                <w:rFonts w:cs="Arial"/>
                <w:szCs w:val="24"/>
              </w:rPr>
              <w:t>Frecuencia</w:t>
            </w:r>
          </w:p>
        </w:tc>
      </w:tr>
      <w:tr w:rsidR="00D44674" w:rsidRPr="00B5156B" w:rsidTr="00D44674">
        <w:trPr>
          <w:jc w:val="center"/>
        </w:trPr>
        <w:tc>
          <w:tcPr>
            <w:tcW w:w="706" w:type="pct"/>
          </w:tcPr>
          <w:p w:rsidR="00D44674" w:rsidRPr="00B5156B" w:rsidRDefault="00D44674" w:rsidP="00CF54B8">
            <w:pPr>
              <w:rPr>
                <w:rFonts w:cs="Arial"/>
                <w:szCs w:val="24"/>
              </w:rPr>
            </w:pPr>
          </w:p>
        </w:tc>
        <w:tc>
          <w:tcPr>
            <w:tcW w:w="706"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c>
          <w:tcPr>
            <w:tcW w:w="760"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r>
      <w:tr w:rsidR="00D44674" w:rsidRPr="00B5156B" w:rsidTr="00D44674">
        <w:trPr>
          <w:jc w:val="center"/>
        </w:trPr>
        <w:tc>
          <w:tcPr>
            <w:tcW w:w="706" w:type="pct"/>
          </w:tcPr>
          <w:p w:rsidR="00D44674" w:rsidRPr="00B5156B" w:rsidRDefault="00D44674" w:rsidP="00CF54B8">
            <w:pPr>
              <w:rPr>
                <w:rFonts w:cs="Arial"/>
                <w:szCs w:val="24"/>
              </w:rPr>
            </w:pPr>
          </w:p>
        </w:tc>
        <w:tc>
          <w:tcPr>
            <w:tcW w:w="706"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c>
          <w:tcPr>
            <w:tcW w:w="760"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c>
          <w:tcPr>
            <w:tcW w:w="707" w:type="pct"/>
          </w:tcPr>
          <w:p w:rsidR="00D44674" w:rsidRPr="00B5156B" w:rsidRDefault="00D44674" w:rsidP="00CF54B8">
            <w:pPr>
              <w:rPr>
                <w:rFonts w:cs="Arial"/>
                <w:szCs w:val="24"/>
              </w:rPr>
            </w:pPr>
          </w:p>
        </w:tc>
      </w:tr>
    </w:tbl>
    <w:p w:rsidR="00D44674" w:rsidRPr="00B5156B" w:rsidRDefault="00D44674" w:rsidP="0080527C">
      <w:pPr>
        <w:pStyle w:val="Fuenteilustracionesytablas"/>
      </w:pPr>
      <w:r w:rsidRPr="00B5156B">
        <w:t>Elaborado Por: Carla Ríos, Karen Velasco</w:t>
      </w:r>
    </w:p>
    <w:p w:rsidR="00B77868" w:rsidRPr="00B5156B" w:rsidRDefault="00B77868">
      <w:pPr>
        <w:rPr>
          <w:rFonts w:cs="Arial"/>
        </w:rPr>
      </w:pPr>
      <w:r w:rsidRPr="00B5156B">
        <w:rPr>
          <w:rFonts w:cs="Arial"/>
        </w:rPr>
        <w:br w:type="page"/>
      </w:r>
    </w:p>
    <w:p w:rsidR="008A5590" w:rsidRPr="00B5156B" w:rsidRDefault="008A5590" w:rsidP="0080527C">
      <w:pPr>
        <w:pStyle w:val="Epgrafe"/>
      </w:pPr>
      <w:bookmarkStart w:id="538" w:name="_Toc365711444"/>
      <w:r w:rsidRPr="00B5156B">
        <w:lastRenderedPageBreak/>
        <w:t xml:space="preserve">ANEXO </w:t>
      </w:r>
      <w:r w:rsidR="004A07C4" w:rsidRPr="00B5156B">
        <w:fldChar w:fldCharType="begin"/>
      </w:r>
      <w:r w:rsidRPr="00B5156B">
        <w:instrText xml:space="preserve"> SEQ ANEXO \* ARABIC </w:instrText>
      </w:r>
      <w:r w:rsidR="004A07C4" w:rsidRPr="00B5156B">
        <w:fldChar w:fldCharType="separate"/>
      </w:r>
      <w:r w:rsidR="00F932AF">
        <w:rPr>
          <w:noProof/>
        </w:rPr>
        <w:t>2</w:t>
      </w:r>
      <w:r w:rsidR="004A07C4" w:rsidRPr="00B5156B">
        <w:fldChar w:fldCharType="end"/>
      </w:r>
      <w:r w:rsidRPr="00B5156B">
        <w:t xml:space="preserve"> - FORMATO DESCRIPCIÓN DE LAS ACTIVIDADES</w:t>
      </w:r>
      <w:bookmarkEnd w:id="538"/>
    </w:p>
    <w:tbl>
      <w:tblPr>
        <w:tblStyle w:val="Tablaconcuadrcula"/>
        <w:tblW w:w="5000" w:type="pct"/>
        <w:tblLook w:val="04A0" w:firstRow="1" w:lastRow="0" w:firstColumn="1" w:lastColumn="0" w:noHBand="0" w:noVBand="1"/>
      </w:tblPr>
      <w:tblGrid>
        <w:gridCol w:w="2293"/>
        <w:gridCol w:w="2163"/>
        <w:gridCol w:w="1313"/>
        <w:gridCol w:w="2725"/>
      </w:tblGrid>
      <w:tr w:rsidR="008A5590" w:rsidRPr="00B5156B" w:rsidTr="008A5590">
        <w:tc>
          <w:tcPr>
            <w:tcW w:w="1350" w:type="pct"/>
            <w:vMerge w:val="restart"/>
          </w:tcPr>
          <w:p w:rsidR="008A5590" w:rsidRPr="00B5156B" w:rsidRDefault="00346205" w:rsidP="00346205">
            <w:pPr>
              <w:jc w:val="center"/>
              <w:rPr>
                <w:rFonts w:cs="Arial"/>
              </w:rPr>
            </w:pPr>
            <w:r>
              <w:rPr>
                <w:noProof/>
                <w:lang w:eastAsia="es-EC"/>
              </w:rPr>
              <w:drawing>
                <wp:anchor distT="0" distB="0" distL="114300" distR="114300" simplePos="0" relativeHeight="251801600" behindDoc="0" locked="0" layoutInCell="1" allowOverlap="1" wp14:anchorId="06189147" wp14:editId="7789F6A1">
                  <wp:simplePos x="0" y="0"/>
                  <wp:positionH relativeFrom="column">
                    <wp:posOffset>247015</wp:posOffset>
                  </wp:positionH>
                  <wp:positionV relativeFrom="paragraph">
                    <wp:posOffset>174625</wp:posOffset>
                  </wp:positionV>
                  <wp:extent cx="925195" cy="514350"/>
                  <wp:effectExtent l="0" t="0" r="8255" b="0"/>
                  <wp:wrapSquare wrapText="bothSides"/>
                  <wp:docPr id="323" name="Imagen 32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25195" cy="514350"/>
                          </a:xfrm>
                          <a:prstGeom prst="rect">
                            <a:avLst/>
                          </a:prstGeom>
                          <a:noFill/>
                          <a:ln w="9525">
                            <a:noFill/>
                            <a:miter lim="800000"/>
                            <a:headEnd/>
                            <a:tailEnd/>
                          </a:ln>
                        </pic:spPr>
                      </pic:pic>
                    </a:graphicData>
                  </a:graphic>
                </wp:anchor>
              </w:drawing>
            </w:r>
          </w:p>
        </w:tc>
        <w:tc>
          <w:tcPr>
            <w:tcW w:w="3650" w:type="pct"/>
            <w:gridSpan w:val="3"/>
            <w:vAlign w:val="center"/>
          </w:tcPr>
          <w:p w:rsidR="008A5590" w:rsidRPr="00B5156B" w:rsidRDefault="008A5590" w:rsidP="00CF54B8">
            <w:pPr>
              <w:jc w:val="center"/>
              <w:rPr>
                <w:rFonts w:cs="Arial"/>
                <w:szCs w:val="24"/>
              </w:rPr>
            </w:pPr>
            <w:r w:rsidRPr="00B5156B">
              <w:rPr>
                <w:rFonts w:cs="Arial"/>
                <w:szCs w:val="24"/>
              </w:rPr>
              <w:t>DESCRIPCIÓN DE LAS ACTIVIDADES</w:t>
            </w:r>
          </w:p>
        </w:tc>
      </w:tr>
      <w:tr w:rsidR="008A5590" w:rsidRPr="00B5156B" w:rsidTr="008A5590">
        <w:tc>
          <w:tcPr>
            <w:tcW w:w="1350" w:type="pct"/>
            <w:vMerge/>
          </w:tcPr>
          <w:p w:rsidR="008A5590" w:rsidRPr="00B5156B" w:rsidRDefault="008A5590" w:rsidP="00CF54B8">
            <w:pPr>
              <w:rPr>
                <w:rFonts w:cs="Arial"/>
              </w:rPr>
            </w:pPr>
          </w:p>
        </w:tc>
        <w:tc>
          <w:tcPr>
            <w:tcW w:w="2046" w:type="pct"/>
            <w:gridSpan w:val="2"/>
          </w:tcPr>
          <w:p w:rsidR="008A5590" w:rsidRPr="00B5156B" w:rsidRDefault="008A5590" w:rsidP="00CF54B8">
            <w:pPr>
              <w:rPr>
                <w:rFonts w:cs="Arial"/>
                <w:szCs w:val="24"/>
              </w:rPr>
            </w:pPr>
            <w:r w:rsidRPr="00B5156B">
              <w:rPr>
                <w:rFonts w:cs="Arial"/>
                <w:szCs w:val="24"/>
              </w:rPr>
              <w:t>PROCESO:</w:t>
            </w:r>
          </w:p>
        </w:tc>
        <w:tc>
          <w:tcPr>
            <w:tcW w:w="1604" w:type="pct"/>
          </w:tcPr>
          <w:p w:rsidR="008A5590" w:rsidRPr="00B5156B" w:rsidRDefault="008A5590" w:rsidP="00CF54B8">
            <w:pPr>
              <w:rPr>
                <w:rFonts w:cs="Arial"/>
                <w:szCs w:val="24"/>
              </w:rPr>
            </w:pPr>
            <w:r w:rsidRPr="00B5156B">
              <w:rPr>
                <w:rFonts w:cs="Arial"/>
                <w:szCs w:val="24"/>
              </w:rPr>
              <w:t>CÓDIGO:</w:t>
            </w:r>
          </w:p>
        </w:tc>
      </w:tr>
      <w:tr w:rsidR="008A5590" w:rsidRPr="00B5156B" w:rsidTr="008A5590">
        <w:tc>
          <w:tcPr>
            <w:tcW w:w="1350" w:type="pct"/>
            <w:vMerge/>
          </w:tcPr>
          <w:p w:rsidR="008A5590" w:rsidRPr="00B5156B" w:rsidRDefault="008A5590" w:rsidP="00CF54B8">
            <w:pPr>
              <w:rPr>
                <w:rFonts w:cs="Arial"/>
              </w:rPr>
            </w:pPr>
          </w:p>
        </w:tc>
        <w:tc>
          <w:tcPr>
            <w:tcW w:w="2046" w:type="pct"/>
            <w:gridSpan w:val="2"/>
          </w:tcPr>
          <w:p w:rsidR="008A5590" w:rsidRPr="00B5156B" w:rsidRDefault="008A5590" w:rsidP="00CF54B8">
            <w:pPr>
              <w:rPr>
                <w:rFonts w:cs="Arial"/>
                <w:szCs w:val="24"/>
              </w:rPr>
            </w:pPr>
            <w:r w:rsidRPr="00B5156B">
              <w:rPr>
                <w:rFonts w:cs="Arial"/>
                <w:szCs w:val="24"/>
              </w:rPr>
              <w:t>SUBPROCESO:</w:t>
            </w:r>
          </w:p>
        </w:tc>
        <w:tc>
          <w:tcPr>
            <w:tcW w:w="1604" w:type="pct"/>
          </w:tcPr>
          <w:p w:rsidR="008A5590" w:rsidRPr="00B5156B" w:rsidRDefault="008A5590" w:rsidP="00CF54B8">
            <w:pPr>
              <w:rPr>
                <w:rFonts w:cs="Arial"/>
                <w:szCs w:val="24"/>
              </w:rPr>
            </w:pPr>
            <w:r w:rsidRPr="00B5156B">
              <w:rPr>
                <w:rFonts w:cs="Arial"/>
                <w:szCs w:val="24"/>
              </w:rPr>
              <w:t>CÓDIGO:</w:t>
            </w:r>
          </w:p>
        </w:tc>
      </w:tr>
      <w:tr w:rsidR="008A5590" w:rsidRPr="00B5156B" w:rsidTr="008A5590">
        <w:tc>
          <w:tcPr>
            <w:tcW w:w="1350" w:type="pct"/>
            <w:vMerge/>
          </w:tcPr>
          <w:p w:rsidR="008A5590" w:rsidRPr="00B5156B" w:rsidRDefault="008A5590" w:rsidP="00CF54B8">
            <w:pPr>
              <w:rPr>
                <w:rFonts w:cs="Arial"/>
              </w:rPr>
            </w:pPr>
          </w:p>
        </w:tc>
        <w:tc>
          <w:tcPr>
            <w:tcW w:w="3650" w:type="pct"/>
            <w:gridSpan w:val="3"/>
          </w:tcPr>
          <w:p w:rsidR="008A5590" w:rsidRPr="00B5156B" w:rsidRDefault="008A5590" w:rsidP="00CF54B8">
            <w:pPr>
              <w:rPr>
                <w:rFonts w:cs="Arial"/>
                <w:szCs w:val="24"/>
              </w:rPr>
            </w:pPr>
            <w:r w:rsidRPr="00B5156B">
              <w:rPr>
                <w:rFonts w:cs="Arial"/>
                <w:szCs w:val="24"/>
              </w:rPr>
              <w:t>MISIÓN:</w:t>
            </w:r>
          </w:p>
        </w:tc>
      </w:tr>
      <w:tr w:rsidR="008A5590" w:rsidRPr="00B5156B" w:rsidTr="008A5590">
        <w:tc>
          <w:tcPr>
            <w:tcW w:w="1350" w:type="pct"/>
            <w:vMerge/>
          </w:tcPr>
          <w:p w:rsidR="008A5590" w:rsidRPr="00B5156B" w:rsidRDefault="008A5590" w:rsidP="00CF54B8">
            <w:pPr>
              <w:rPr>
                <w:rFonts w:cs="Arial"/>
              </w:rPr>
            </w:pPr>
          </w:p>
        </w:tc>
        <w:tc>
          <w:tcPr>
            <w:tcW w:w="1273" w:type="pct"/>
          </w:tcPr>
          <w:p w:rsidR="008A5590" w:rsidRPr="00B5156B" w:rsidRDefault="008A5590" w:rsidP="00CF54B8">
            <w:pPr>
              <w:rPr>
                <w:rFonts w:cs="Arial"/>
                <w:szCs w:val="24"/>
              </w:rPr>
            </w:pPr>
            <w:r w:rsidRPr="00B5156B">
              <w:rPr>
                <w:rFonts w:cs="Arial"/>
                <w:szCs w:val="24"/>
              </w:rPr>
              <w:t>EDICIÓN N°:</w:t>
            </w:r>
          </w:p>
        </w:tc>
        <w:tc>
          <w:tcPr>
            <w:tcW w:w="2377" w:type="pct"/>
            <w:gridSpan w:val="2"/>
          </w:tcPr>
          <w:p w:rsidR="008A5590" w:rsidRPr="00B5156B" w:rsidRDefault="008A5590" w:rsidP="00CF54B8">
            <w:pPr>
              <w:rPr>
                <w:rFonts w:cs="Arial"/>
                <w:szCs w:val="24"/>
              </w:rPr>
            </w:pPr>
            <w:r w:rsidRPr="00B5156B">
              <w:rPr>
                <w:rFonts w:cs="Arial"/>
                <w:szCs w:val="24"/>
              </w:rPr>
              <w:t>ELABORADO POR:</w:t>
            </w:r>
          </w:p>
        </w:tc>
      </w:tr>
    </w:tbl>
    <w:p w:rsidR="00D44674" w:rsidRPr="00B5156B" w:rsidRDefault="00D44674" w:rsidP="00D44674">
      <w:pPr>
        <w:rPr>
          <w:rFonts w:cs="Arial"/>
        </w:rPr>
      </w:pPr>
    </w:p>
    <w:tbl>
      <w:tblPr>
        <w:tblStyle w:val="Tablaconcuadrcula"/>
        <w:tblW w:w="5044" w:type="pct"/>
        <w:tblLook w:val="04A0" w:firstRow="1" w:lastRow="0" w:firstColumn="1" w:lastColumn="0" w:noHBand="0" w:noVBand="1"/>
      </w:tblPr>
      <w:tblGrid>
        <w:gridCol w:w="489"/>
        <w:gridCol w:w="1244"/>
        <w:gridCol w:w="1159"/>
        <w:gridCol w:w="2211"/>
        <w:gridCol w:w="1834"/>
        <w:gridCol w:w="1632"/>
      </w:tblGrid>
      <w:tr w:rsidR="008A5590" w:rsidRPr="00B5156B" w:rsidTr="0047690F">
        <w:trPr>
          <w:trHeight w:val="282"/>
        </w:trPr>
        <w:tc>
          <w:tcPr>
            <w:tcW w:w="286" w:type="pct"/>
          </w:tcPr>
          <w:p w:rsidR="008A5590" w:rsidRPr="00B5156B" w:rsidRDefault="008A5590" w:rsidP="00CF54B8">
            <w:pPr>
              <w:jc w:val="center"/>
              <w:rPr>
                <w:rFonts w:cs="Arial"/>
                <w:szCs w:val="24"/>
              </w:rPr>
            </w:pPr>
            <w:r w:rsidRPr="00B5156B">
              <w:rPr>
                <w:rFonts w:cs="Arial"/>
                <w:color w:val="000000"/>
                <w:szCs w:val="24"/>
              </w:rPr>
              <w:t>N°</w:t>
            </w:r>
          </w:p>
        </w:tc>
        <w:tc>
          <w:tcPr>
            <w:tcW w:w="726" w:type="pct"/>
          </w:tcPr>
          <w:p w:rsidR="008A5590" w:rsidRPr="00B5156B" w:rsidRDefault="008A5590" w:rsidP="00CF54B8">
            <w:pPr>
              <w:jc w:val="center"/>
              <w:rPr>
                <w:rFonts w:cs="Arial"/>
                <w:szCs w:val="24"/>
              </w:rPr>
            </w:pPr>
            <w:r w:rsidRPr="00B5156B">
              <w:rPr>
                <w:rFonts w:cs="Arial"/>
                <w:szCs w:val="24"/>
              </w:rPr>
              <w:t>Actividad</w:t>
            </w:r>
          </w:p>
        </w:tc>
        <w:tc>
          <w:tcPr>
            <w:tcW w:w="676" w:type="pct"/>
          </w:tcPr>
          <w:p w:rsidR="008A5590" w:rsidRPr="00B5156B" w:rsidRDefault="008A5590" w:rsidP="00CF54B8">
            <w:pPr>
              <w:jc w:val="center"/>
              <w:rPr>
                <w:rFonts w:cs="Arial"/>
                <w:szCs w:val="24"/>
              </w:rPr>
            </w:pPr>
            <w:r w:rsidRPr="00B5156B">
              <w:rPr>
                <w:rFonts w:cs="Arial"/>
                <w:szCs w:val="24"/>
              </w:rPr>
              <w:t>Entidad</w:t>
            </w:r>
          </w:p>
        </w:tc>
        <w:tc>
          <w:tcPr>
            <w:tcW w:w="1290" w:type="pct"/>
          </w:tcPr>
          <w:p w:rsidR="008A5590" w:rsidRPr="00B5156B" w:rsidRDefault="008A5590" w:rsidP="00CF54B8">
            <w:pPr>
              <w:jc w:val="center"/>
              <w:rPr>
                <w:rFonts w:cs="Arial"/>
                <w:szCs w:val="24"/>
              </w:rPr>
            </w:pPr>
            <w:r w:rsidRPr="00B5156B">
              <w:rPr>
                <w:rFonts w:cs="Arial"/>
                <w:szCs w:val="24"/>
              </w:rPr>
              <w:t>Descripción</w:t>
            </w:r>
          </w:p>
        </w:tc>
        <w:tc>
          <w:tcPr>
            <w:tcW w:w="1070" w:type="pct"/>
          </w:tcPr>
          <w:p w:rsidR="008A5590" w:rsidRPr="00B5156B" w:rsidRDefault="008A5590" w:rsidP="00CF54B8">
            <w:pPr>
              <w:jc w:val="center"/>
              <w:rPr>
                <w:rFonts w:cs="Arial"/>
                <w:szCs w:val="24"/>
              </w:rPr>
            </w:pPr>
            <w:r w:rsidRPr="00B5156B">
              <w:rPr>
                <w:rFonts w:cs="Arial"/>
                <w:szCs w:val="24"/>
              </w:rPr>
              <w:t>Características</w:t>
            </w:r>
          </w:p>
        </w:tc>
        <w:tc>
          <w:tcPr>
            <w:tcW w:w="952" w:type="pct"/>
          </w:tcPr>
          <w:p w:rsidR="008A5590" w:rsidRPr="00B5156B" w:rsidRDefault="008A5590" w:rsidP="00CF54B8">
            <w:pPr>
              <w:jc w:val="center"/>
              <w:rPr>
                <w:rFonts w:cs="Arial"/>
                <w:szCs w:val="24"/>
              </w:rPr>
            </w:pPr>
            <w:r w:rsidRPr="00B5156B">
              <w:rPr>
                <w:rFonts w:cs="Arial"/>
                <w:szCs w:val="24"/>
              </w:rPr>
              <w:t>Responsable</w:t>
            </w:r>
          </w:p>
        </w:tc>
      </w:tr>
      <w:tr w:rsidR="008A5590" w:rsidRPr="00B5156B" w:rsidTr="0047690F">
        <w:trPr>
          <w:trHeight w:val="591"/>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4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4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5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5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5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5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5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38"/>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47"/>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r w:rsidR="008A5590" w:rsidRPr="00B5156B" w:rsidTr="0047690F">
        <w:trPr>
          <w:trHeight w:val="610"/>
        </w:trPr>
        <w:tc>
          <w:tcPr>
            <w:tcW w:w="286" w:type="pct"/>
          </w:tcPr>
          <w:p w:rsidR="008A5590" w:rsidRPr="00B5156B" w:rsidRDefault="008A5590" w:rsidP="00CF54B8">
            <w:pPr>
              <w:rPr>
                <w:rFonts w:cs="Arial"/>
              </w:rPr>
            </w:pPr>
          </w:p>
        </w:tc>
        <w:tc>
          <w:tcPr>
            <w:tcW w:w="726" w:type="pct"/>
          </w:tcPr>
          <w:p w:rsidR="008A5590" w:rsidRPr="00B5156B" w:rsidRDefault="008A5590" w:rsidP="00CF54B8">
            <w:pPr>
              <w:rPr>
                <w:rFonts w:cs="Arial"/>
              </w:rPr>
            </w:pPr>
          </w:p>
        </w:tc>
        <w:tc>
          <w:tcPr>
            <w:tcW w:w="676" w:type="pct"/>
          </w:tcPr>
          <w:p w:rsidR="008A5590" w:rsidRPr="00B5156B" w:rsidRDefault="008A5590" w:rsidP="00CF54B8">
            <w:pPr>
              <w:rPr>
                <w:rFonts w:cs="Arial"/>
              </w:rPr>
            </w:pPr>
          </w:p>
        </w:tc>
        <w:tc>
          <w:tcPr>
            <w:tcW w:w="1290" w:type="pct"/>
          </w:tcPr>
          <w:p w:rsidR="008A5590" w:rsidRPr="00B5156B" w:rsidRDefault="008A5590" w:rsidP="00CF54B8">
            <w:pPr>
              <w:rPr>
                <w:rFonts w:cs="Arial"/>
              </w:rPr>
            </w:pPr>
          </w:p>
        </w:tc>
        <w:tc>
          <w:tcPr>
            <w:tcW w:w="1070" w:type="pct"/>
          </w:tcPr>
          <w:p w:rsidR="008A5590" w:rsidRPr="00B5156B" w:rsidRDefault="008A5590" w:rsidP="00CF54B8">
            <w:pPr>
              <w:rPr>
                <w:rFonts w:cs="Arial"/>
              </w:rPr>
            </w:pPr>
          </w:p>
        </w:tc>
        <w:tc>
          <w:tcPr>
            <w:tcW w:w="952" w:type="pct"/>
          </w:tcPr>
          <w:p w:rsidR="008A5590" w:rsidRPr="00B5156B" w:rsidRDefault="008A5590" w:rsidP="00CF54B8">
            <w:pPr>
              <w:rPr>
                <w:rFonts w:cs="Arial"/>
              </w:rPr>
            </w:pPr>
          </w:p>
        </w:tc>
      </w:tr>
    </w:tbl>
    <w:p w:rsidR="00D44674" w:rsidRPr="00B5156B" w:rsidRDefault="008A5590" w:rsidP="008A5590">
      <w:pPr>
        <w:jc w:val="center"/>
        <w:rPr>
          <w:rFonts w:cs="Arial"/>
          <w:sz w:val="18"/>
          <w:szCs w:val="18"/>
        </w:rPr>
      </w:pPr>
      <w:r w:rsidRPr="00B5156B">
        <w:rPr>
          <w:rFonts w:cs="Arial"/>
          <w:sz w:val="18"/>
          <w:szCs w:val="18"/>
        </w:rPr>
        <w:t>Elaborado Por: Carla Ríos, Karen Velasco</w:t>
      </w:r>
    </w:p>
    <w:p w:rsidR="008A5590" w:rsidRPr="00B5156B" w:rsidRDefault="008A5590">
      <w:pPr>
        <w:rPr>
          <w:rFonts w:cs="Arial"/>
        </w:rPr>
      </w:pPr>
      <w:r w:rsidRPr="00B5156B">
        <w:rPr>
          <w:rFonts w:cs="Arial"/>
        </w:rPr>
        <w:br w:type="page"/>
      </w:r>
    </w:p>
    <w:p w:rsidR="00CD7BB8" w:rsidRPr="00B5156B" w:rsidRDefault="00CD7BB8" w:rsidP="0080527C">
      <w:pPr>
        <w:pStyle w:val="Epgrafe"/>
      </w:pPr>
      <w:bookmarkStart w:id="539" w:name="_Toc365711445"/>
      <w:r w:rsidRPr="00B5156B">
        <w:lastRenderedPageBreak/>
        <w:t xml:space="preserve">ANEXO </w:t>
      </w:r>
      <w:r w:rsidR="004A07C4" w:rsidRPr="00B5156B">
        <w:fldChar w:fldCharType="begin"/>
      </w:r>
      <w:r w:rsidRPr="00B5156B">
        <w:instrText xml:space="preserve"> SEQ ANEXO \* ARABIC </w:instrText>
      </w:r>
      <w:r w:rsidR="004A07C4" w:rsidRPr="00B5156B">
        <w:fldChar w:fldCharType="separate"/>
      </w:r>
      <w:r w:rsidR="00F932AF">
        <w:rPr>
          <w:noProof/>
        </w:rPr>
        <w:t>3</w:t>
      </w:r>
      <w:r w:rsidR="004A07C4" w:rsidRPr="00B5156B">
        <w:fldChar w:fldCharType="end"/>
      </w:r>
      <w:r w:rsidRPr="00B5156B">
        <w:t xml:space="preserve"> - FORMATO DE CARACTERIZACIÓN DEL PROCESO</w:t>
      </w:r>
      <w:bookmarkEnd w:id="539"/>
    </w:p>
    <w:tbl>
      <w:tblPr>
        <w:tblStyle w:val="Tablaconcuadrcula"/>
        <w:tblW w:w="5000" w:type="pct"/>
        <w:jc w:val="center"/>
        <w:tblLook w:val="04A0" w:firstRow="1" w:lastRow="0" w:firstColumn="1" w:lastColumn="0" w:noHBand="0" w:noVBand="1"/>
      </w:tblPr>
      <w:tblGrid>
        <w:gridCol w:w="2300"/>
        <w:gridCol w:w="3783"/>
        <w:gridCol w:w="2411"/>
      </w:tblGrid>
      <w:tr w:rsidR="00CD7BB8" w:rsidRPr="00B5156B" w:rsidTr="00CD7BB8">
        <w:trPr>
          <w:trHeight w:val="620"/>
          <w:jc w:val="center"/>
        </w:trPr>
        <w:tc>
          <w:tcPr>
            <w:tcW w:w="1354" w:type="pct"/>
            <w:vMerge w:val="restart"/>
          </w:tcPr>
          <w:p w:rsidR="00CD7BB8" w:rsidRDefault="00CD7BB8" w:rsidP="00346205">
            <w:pPr>
              <w:rPr>
                <w:rFonts w:cs="Arial"/>
                <w:szCs w:val="24"/>
              </w:rPr>
            </w:pPr>
          </w:p>
          <w:p w:rsidR="00346205" w:rsidRPr="00B5156B" w:rsidRDefault="00346205" w:rsidP="00346205">
            <w:pPr>
              <w:jc w:val="center"/>
              <w:rPr>
                <w:rFonts w:cs="Arial"/>
                <w:szCs w:val="24"/>
              </w:rPr>
            </w:pPr>
            <w:r>
              <w:rPr>
                <w:noProof/>
                <w:lang w:eastAsia="es-EC"/>
              </w:rPr>
              <w:drawing>
                <wp:inline distT="0" distB="0" distL="0" distR="0" wp14:anchorId="02C77448" wp14:editId="38C48FF3">
                  <wp:extent cx="925570" cy="514800"/>
                  <wp:effectExtent l="0" t="0" r="0" b="0"/>
                  <wp:docPr id="326" name="Imagen 326"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46" w:type="pct"/>
            <w:gridSpan w:val="2"/>
            <w:vAlign w:val="center"/>
          </w:tcPr>
          <w:p w:rsidR="00CD7BB8" w:rsidRPr="00B5156B" w:rsidRDefault="00CD7BB8" w:rsidP="00CF54B8">
            <w:pPr>
              <w:jc w:val="center"/>
              <w:rPr>
                <w:rFonts w:cs="Arial"/>
                <w:szCs w:val="24"/>
              </w:rPr>
            </w:pPr>
            <w:r w:rsidRPr="00B5156B">
              <w:rPr>
                <w:rFonts w:cs="Arial"/>
                <w:szCs w:val="24"/>
              </w:rPr>
              <w:t>CARACTERIZACIÓN DEL PROCESO</w:t>
            </w:r>
          </w:p>
        </w:tc>
      </w:tr>
      <w:tr w:rsidR="00CD7BB8" w:rsidRPr="00B5156B" w:rsidTr="00CD7BB8">
        <w:trPr>
          <w:jc w:val="center"/>
        </w:trPr>
        <w:tc>
          <w:tcPr>
            <w:tcW w:w="1354" w:type="pct"/>
            <w:vMerge/>
          </w:tcPr>
          <w:p w:rsidR="00CD7BB8" w:rsidRPr="00B5156B" w:rsidRDefault="00CD7BB8" w:rsidP="00CF54B8">
            <w:pPr>
              <w:rPr>
                <w:rFonts w:cs="Arial"/>
                <w:szCs w:val="24"/>
              </w:rPr>
            </w:pPr>
          </w:p>
        </w:tc>
        <w:tc>
          <w:tcPr>
            <w:tcW w:w="2227" w:type="pct"/>
          </w:tcPr>
          <w:p w:rsidR="00CD7BB8" w:rsidRPr="00B5156B" w:rsidRDefault="00CD7BB8" w:rsidP="00CF54B8">
            <w:pPr>
              <w:rPr>
                <w:rFonts w:cs="Arial"/>
                <w:szCs w:val="24"/>
              </w:rPr>
            </w:pPr>
            <w:r w:rsidRPr="00B5156B">
              <w:rPr>
                <w:rFonts w:cs="Arial"/>
                <w:szCs w:val="24"/>
              </w:rPr>
              <w:t>PROCESO:</w:t>
            </w:r>
          </w:p>
        </w:tc>
        <w:tc>
          <w:tcPr>
            <w:tcW w:w="1419" w:type="pct"/>
          </w:tcPr>
          <w:p w:rsidR="00CD7BB8" w:rsidRPr="00B5156B" w:rsidRDefault="00CD7BB8" w:rsidP="00CF54B8">
            <w:pPr>
              <w:rPr>
                <w:rFonts w:cs="Arial"/>
                <w:szCs w:val="24"/>
              </w:rPr>
            </w:pPr>
            <w:r w:rsidRPr="00B5156B">
              <w:rPr>
                <w:rFonts w:cs="Arial"/>
                <w:szCs w:val="24"/>
              </w:rPr>
              <w:t>CÓDIGO:</w:t>
            </w:r>
          </w:p>
        </w:tc>
      </w:tr>
      <w:tr w:rsidR="00CD7BB8" w:rsidRPr="00B5156B" w:rsidTr="00CD7BB8">
        <w:trPr>
          <w:jc w:val="center"/>
        </w:trPr>
        <w:tc>
          <w:tcPr>
            <w:tcW w:w="1354" w:type="pct"/>
            <w:vMerge/>
          </w:tcPr>
          <w:p w:rsidR="00CD7BB8" w:rsidRPr="00B5156B" w:rsidRDefault="00CD7BB8" w:rsidP="00CF54B8">
            <w:pPr>
              <w:rPr>
                <w:rFonts w:cs="Arial"/>
                <w:szCs w:val="24"/>
              </w:rPr>
            </w:pPr>
          </w:p>
        </w:tc>
        <w:tc>
          <w:tcPr>
            <w:tcW w:w="2227" w:type="pct"/>
          </w:tcPr>
          <w:p w:rsidR="00CD7BB8" w:rsidRPr="00B5156B" w:rsidRDefault="00CD7BB8" w:rsidP="00CF54B8">
            <w:pPr>
              <w:rPr>
                <w:rFonts w:cs="Arial"/>
                <w:szCs w:val="24"/>
              </w:rPr>
            </w:pPr>
            <w:r w:rsidRPr="00B5156B">
              <w:rPr>
                <w:rFonts w:cs="Arial"/>
                <w:szCs w:val="24"/>
              </w:rPr>
              <w:t>SUBPROCESO:</w:t>
            </w:r>
          </w:p>
        </w:tc>
        <w:tc>
          <w:tcPr>
            <w:tcW w:w="1419" w:type="pct"/>
          </w:tcPr>
          <w:p w:rsidR="00CD7BB8" w:rsidRPr="00B5156B" w:rsidRDefault="00CD7BB8" w:rsidP="00CF54B8">
            <w:pPr>
              <w:rPr>
                <w:rFonts w:cs="Arial"/>
                <w:szCs w:val="24"/>
              </w:rPr>
            </w:pPr>
            <w:r w:rsidRPr="00B5156B">
              <w:rPr>
                <w:rFonts w:cs="Arial"/>
                <w:szCs w:val="24"/>
              </w:rPr>
              <w:t>CÓDIGO:</w:t>
            </w:r>
          </w:p>
        </w:tc>
      </w:tr>
      <w:tr w:rsidR="00CD7BB8" w:rsidRPr="00B5156B" w:rsidTr="00CD7BB8">
        <w:trPr>
          <w:trHeight w:val="547"/>
          <w:jc w:val="center"/>
        </w:trPr>
        <w:tc>
          <w:tcPr>
            <w:tcW w:w="5000" w:type="pct"/>
            <w:gridSpan w:val="3"/>
          </w:tcPr>
          <w:p w:rsidR="00CD7BB8" w:rsidRPr="00B5156B" w:rsidRDefault="00CD7BB8" w:rsidP="00CF54B8">
            <w:pPr>
              <w:rPr>
                <w:rFonts w:cs="Arial"/>
                <w:szCs w:val="24"/>
              </w:rPr>
            </w:pPr>
            <w:r w:rsidRPr="00B5156B">
              <w:rPr>
                <w:rFonts w:cs="Arial"/>
                <w:szCs w:val="24"/>
              </w:rPr>
              <w:t>Misión:</w:t>
            </w:r>
          </w:p>
        </w:tc>
      </w:tr>
    </w:tbl>
    <w:p w:rsidR="008A5590" w:rsidRPr="00B5156B" w:rsidRDefault="008A5590" w:rsidP="00D44674">
      <w:pPr>
        <w:rPr>
          <w:rFonts w:cs="Arial"/>
        </w:rPr>
      </w:pPr>
    </w:p>
    <w:tbl>
      <w:tblPr>
        <w:tblStyle w:val="Tablaconcuadrcula"/>
        <w:tblW w:w="8601" w:type="dxa"/>
        <w:jc w:val="center"/>
        <w:tblLook w:val="04A0" w:firstRow="1" w:lastRow="0" w:firstColumn="1" w:lastColumn="0" w:noHBand="0" w:noVBand="1"/>
      </w:tblPr>
      <w:tblGrid>
        <w:gridCol w:w="1078"/>
        <w:gridCol w:w="1134"/>
        <w:gridCol w:w="1061"/>
        <w:gridCol w:w="1950"/>
        <w:gridCol w:w="1191"/>
        <w:gridCol w:w="1045"/>
        <w:gridCol w:w="1142"/>
      </w:tblGrid>
      <w:tr w:rsidR="00CD7BB8" w:rsidRPr="00B5156B" w:rsidTr="00AD0A17">
        <w:trPr>
          <w:trHeight w:val="302"/>
          <w:jc w:val="center"/>
        </w:trPr>
        <w:tc>
          <w:tcPr>
            <w:tcW w:w="2212" w:type="dxa"/>
            <w:gridSpan w:val="2"/>
            <w:vAlign w:val="center"/>
          </w:tcPr>
          <w:p w:rsidR="00CD7BB8" w:rsidRPr="00B5156B" w:rsidRDefault="00CD7BB8" w:rsidP="00CF54B8">
            <w:pPr>
              <w:jc w:val="center"/>
              <w:rPr>
                <w:rFonts w:cs="Arial"/>
                <w:szCs w:val="24"/>
              </w:rPr>
            </w:pPr>
            <w:r w:rsidRPr="00B5156B">
              <w:rPr>
                <w:rFonts w:cs="Arial"/>
                <w:szCs w:val="24"/>
              </w:rPr>
              <w:t>Proveedor</w:t>
            </w:r>
          </w:p>
        </w:tc>
        <w:tc>
          <w:tcPr>
            <w:tcW w:w="1061" w:type="dxa"/>
            <w:vMerge w:val="restart"/>
            <w:vAlign w:val="center"/>
          </w:tcPr>
          <w:p w:rsidR="00CD7BB8" w:rsidRPr="00B5156B" w:rsidRDefault="00CD7BB8" w:rsidP="00CF54B8">
            <w:pPr>
              <w:jc w:val="center"/>
              <w:rPr>
                <w:rFonts w:cs="Arial"/>
                <w:szCs w:val="24"/>
              </w:rPr>
            </w:pPr>
            <w:r w:rsidRPr="00B5156B">
              <w:rPr>
                <w:rFonts w:cs="Arial"/>
                <w:szCs w:val="24"/>
              </w:rPr>
              <w:t>Insumo</w:t>
            </w:r>
          </w:p>
        </w:tc>
        <w:tc>
          <w:tcPr>
            <w:tcW w:w="1950" w:type="dxa"/>
            <w:vMerge w:val="restart"/>
            <w:vAlign w:val="center"/>
          </w:tcPr>
          <w:p w:rsidR="00CD7BB8" w:rsidRPr="00B5156B" w:rsidRDefault="00CD7BB8" w:rsidP="00CF54B8">
            <w:pPr>
              <w:jc w:val="center"/>
              <w:rPr>
                <w:rFonts w:cs="Arial"/>
                <w:szCs w:val="24"/>
              </w:rPr>
            </w:pPr>
            <w:r w:rsidRPr="00B5156B">
              <w:rPr>
                <w:rFonts w:cs="Arial"/>
                <w:szCs w:val="24"/>
              </w:rPr>
              <w:t>Transformación</w:t>
            </w:r>
          </w:p>
        </w:tc>
        <w:tc>
          <w:tcPr>
            <w:tcW w:w="1191" w:type="dxa"/>
            <w:vMerge w:val="restart"/>
            <w:vAlign w:val="center"/>
          </w:tcPr>
          <w:p w:rsidR="00CD7BB8" w:rsidRPr="00B5156B" w:rsidRDefault="00CD7BB8" w:rsidP="00CF54B8">
            <w:pPr>
              <w:jc w:val="center"/>
              <w:rPr>
                <w:rFonts w:cs="Arial"/>
                <w:szCs w:val="24"/>
              </w:rPr>
            </w:pPr>
            <w:r w:rsidRPr="00B5156B">
              <w:rPr>
                <w:rFonts w:cs="Arial"/>
                <w:szCs w:val="24"/>
              </w:rPr>
              <w:t>Producto</w:t>
            </w:r>
          </w:p>
        </w:tc>
        <w:tc>
          <w:tcPr>
            <w:tcW w:w="2187" w:type="dxa"/>
            <w:gridSpan w:val="2"/>
            <w:vAlign w:val="center"/>
          </w:tcPr>
          <w:p w:rsidR="00CD7BB8" w:rsidRPr="00B5156B" w:rsidRDefault="00CD7BB8" w:rsidP="00CF54B8">
            <w:pPr>
              <w:jc w:val="center"/>
              <w:rPr>
                <w:rFonts w:cs="Arial"/>
                <w:szCs w:val="24"/>
              </w:rPr>
            </w:pPr>
            <w:r w:rsidRPr="00B5156B">
              <w:rPr>
                <w:rFonts w:cs="Arial"/>
                <w:szCs w:val="24"/>
              </w:rPr>
              <w:t>Cliente</w:t>
            </w:r>
          </w:p>
        </w:tc>
      </w:tr>
      <w:tr w:rsidR="00CD7BB8" w:rsidRPr="00B5156B" w:rsidTr="00AD0A17">
        <w:trPr>
          <w:trHeight w:val="302"/>
          <w:jc w:val="center"/>
        </w:trPr>
        <w:tc>
          <w:tcPr>
            <w:tcW w:w="1078" w:type="dxa"/>
            <w:vAlign w:val="center"/>
          </w:tcPr>
          <w:p w:rsidR="00CD7BB8" w:rsidRPr="00B5156B" w:rsidRDefault="00CD7BB8" w:rsidP="00CF54B8">
            <w:pPr>
              <w:jc w:val="center"/>
              <w:rPr>
                <w:rFonts w:cs="Arial"/>
                <w:szCs w:val="24"/>
              </w:rPr>
            </w:pPr>
            <w:r w:rsidRPr="00B5156B">
              <w:rPr>
                <w:rFonts w:cs="Arial"/>
                <w:szCs w:val="24"/>
              </w:rPr>
              <w:t>Interno</w:t>
            </w:r>
          </w:p>
        </w:tc>
        <w:tc>
          <w:tcPr>
            <w:tcW w:w="1134" w:type="dxa"/>
            <w:vAlign w:val="center"/>
          </w:tcPr>
          <w:p w:rsidR="00CD7BB8" w:rsidRPr="00B5156B" w:rsidRDefault="00CD7BB8" w:rsidP="00CF54B8">
            <w:pPr>
              <w:jc w:val="center"/>
              <w:rPr>
                <w:rFonts w:cs="Arial"/>
                <w:szCs w:val="24"/>
              </w:rPr>
            </w:pPr>
            <w:r w:rsidRPr="00B5156B">
              <w:rPr>
                <w:rFonts w:cs="Arial"/>
                <w:szCs w:val="24"/>
              </w:rPr>
              <w:t>Externo</w:t>
            </w:r>
          </w:p>
        </w:tc>
        <w:tc>
          <w:tcPr>
            <w:tcW w:w="1061" w:type="dxa"/>
            <w:vMerge/>
          </w:tcPr>
          <w:p w:rsidR="00CD7BB8" w:rsidRPr="00B5156B" w:rsidRDefault="00CD7BB8" w:rsidP="00CF54B8">
            <w:pPr>
              <w:rPr>
                <w:rFonts w:cs="Arial"/>
                <w:szCs w:val="24"/>
              </w:rPr>
            </w:pPr>
          </w:p>
        </w:tc>
        <w:tc>
          <w:tcPr>
            <w:tcW w:w="1950" w:type="dxa"/>
            <w:vMerge/>
          </w:tcPr>
          <w:p w:rsidR="00CD7BB8" w:rsidRPr="00B5156B" w:rsidRDefault="00CD7BB8" w:rsidP="00CF54B8">
            <w:pPr>
              <w:rPr>
                <w:rFonts w:cs="Arial"/>
                <w:szCs w:val="24"/>
              </w:rPr>
            </w:pPr>
          </w:p>
        </w:tc>
        <w:tc>
          <w:tcPr>
            <w:tcW w:w="1191" w:type="dxa"/>
            <w:vMerge/>
          </w:tcPr>
          <w:p w:rsidR="00CD7BB8" w:rsidRPr="00B5156B" w:rsidRDefault="00CD7BB8" w:rsidP="00CF54B8">
            <w:pPr>
              <w:rPr>
                <w:rFonts w:cs="Arial"/>
                <w:szCs w:val="24"/>
              </w:rPr>
            </w:pPr>
          </w:p>
        </w:tc>
        <w:tc>
          <w:tcPr>
            <w:tcW w:w="1045" w:type="dxa"/>
            <w:vAlign w:val="center"/>
          </w:tcPr>
          <w:p w:rsidR="00CD7BB8" w:rsidRPr="00B5156B" w:rsidRDefault="00CD7BB8" w:rsidP="00CF54B8">
            <w:pPr>
              <w:jc w:val="center"/>
              <w:rPr>
                <w:rFonts w:cs="Arial"/>
                <w:szCs w:val="24"/>
              </w:rPr>
            </w:pPr>
            <w:r w:rsidRPr="00B5156B">
              <w:rPr>
                <w:rFonts w:cs="Arial"/>
                <w:szCs w:val="24"/>
              </w:rPr>
              <w:t>Interno</w:t>
            </w:r>
          </w:p>
        </w:tc>
        <w:tc>
          <w:tcPr>
            <w:tcW w:w="1142" w:type="dxa"/>
            <w:vAlign w:val="center"/>
          </w:tcPr>
          <w:p w:rsidR="00CD7BB8" w:rsidRPr="00B5156B" w:rsidRDefault="00CD7BB8" w:rsidP="00CF54B8">
            <w:pPr>
              <w:jc w:val="center"/>
              <w:rPr>
                <w:rFonts w:cs="Arial"/>
                <w:szCs w:val="24"/>
              </w:rPr>
            </w:pPr>
            <w:r w:rsidRPr="00B5156B">
              <w:rPr>
                <w:rFonts w:cs="Arial"/>
                <w:szCs w:val="24"/>
              </w:rPr>
              <w:t>Externo</w:t>
            </w:r>
          </w:p>
        </w:tc>
      </w:tr>
      <w:tr w:rsidR="00CD7BB8" w:rsidRPr="00B5156B" w:rsidTr="00AD0A17">
        <w:trPr>
          <w:trHeight w:val="7878"/>
          <w:jc w:val="center"/>
        </w:trPr>
        <w:tc>
          <w:tcPr>
            <w:tcW w:w="1078" w:type="dxa"/>
          </w:tcPr>
          <w:p w:rsidR="00CD7BB8" w:rsidRPr="00B5156B" w:rsidRDefault="00CD7BB8" w:rsidP="00CF54B8">
            <w:pPr>
              <w:rPr>
                <w:rFonts w:cs="Arial"/>
              </w:rPr>
            </w:pPr>
          </w:p>
        </w:tc>
        <w:tc>
          <w:tcPr>
            <w:tcW w:w="1134" w:type="dxa"/>
          </w:tcPr>
          <w:p w:rsidR="00CD7BB8" w:rsidRPr="00B5156B" w:rsidRDefault="00CD7BB8" w:rsidP="00CF54B8">
            <w:pPr>
              <w:rPr>
                <w:rFonts w:cs="Arial"/>
              </w:rPr>
            </w:pPr>
          </w:p>
        </w:tc>
        <w:tc>
          <w:tcPr>
            <w:tcW w:w="1061" w:type="dxa"/>
          </w:tcPr>
          <w:p w:rsidR="00CD7BB8" w:rsidRPr="00B5156B" w:rsidRDefault="00CD7BB8" w:rsidP="00CF54B8">
            <w:pPr>
              <w:rPr>
                <w:rFonts w:cs="Arial"/>
              </w:rPr>
            </w:pPr>
          </w:p>
        </w:tc>
        <w:tc>
          <w:tcPr>
            <w:tcW w:w="1950" w:type="dxa"/>
          </w:tcPr>
          <w:p w:rsidR="00CD7BB8" w:rsidRPr="00B5156B" w:rsidRDefault="00CD7BB8" w:rsidP="00CF54B8">
            <w:pPr>
              <w:rPr>
                <w:rFonts w:cs="Arial"/>
              </w:rPr>
            </w:pPr>
          </w:p>
        </w:tc>
        <w:tc>
          <w:tcPr>
            <w:tcW w:w="1191" w:type="dxa"/>
          </w:tcPr>
          <w:p w:rsidR="00CD7BB8" w:rsidRPr="00B5156B" w:rsidRDefault="00CD7BB8" w:rsidP="00CF54B8">
            <w:pPr>
              <w:rPr>
                <w:rFonts w:cs="Arial"/>
              </w:rPr>
            </w:pPr>
          </w:p>
        </w:tc>
        <w:tc>
          <w:tcPr>
            <w:tcW w:w="1045" w:type="dxa"/>
          </w:tcPr>
          <w:p w:rsidR="00CD7BB8" w:rsidRPr="00B5156B" w:rsidRDefault="00CD7BB8" w:rsidP="00CF54B8">
            <w:pPr>
              <w:rPr>
                <w:rFonts w:cs="Arial"/>
              </w:rPr>
            </w:pPr>
          </w:p>
        </w:tc>
        <w:tc>
          <w:tcPr>
            <w:tcW w:w="1142" w:type="dxa"/>
          </w:tcPr>
          <w:p w:rsidR="00CD7BB8" w:rsidRPr="00B5156B" w:rsidRDefault="00CD7BB8" w:rsidP="00CF54B8">
            <w:pPr>
              <w:rPr>
                <w:rFonts w:cs="Arial"/>
              </w:rPr>
            </w:pPr>
          </w:p>
        </w:tc>
      </w:tr>
    </w:tbl>
    <w:p w:rsidR="00CD7BB8" w:rsidRPr="00B5156B" w:rsidRDefault="00CD7BB8" w:rsidP="00CD7BB8">
      <w:pPr>
        <w:jc w:val="center"/>
        <w:rPr>
          <w:rFonts w:cs="Arial"/>
          <w:sz w:val="18"/>
          <w:szCs w:val="18"/>
        </w:rPr>
      </w:pPr>
      <w:r w:rsidRPr="00B5156B">
        <w:rPr>
          <w:rFonts w:cs="Arial"/>
          <w:sz w:val="18"/>
          <w:szCs w:val="18"/>
        </w:rPr>
        <w:t>Elaborado Por: Carla Ríos, Karen Velasco</w:t>
      </w:r>
    </w:p>
    <w:p w:rsidR="002A2360" w:rsidRPr="00B5156B" w:rsidRDefault="002A2360">
      <w:pPr>
        <w:rPr>
          <w:rFonts w:cs="Arial"/>
        </w:rPr>
      </w:pPr>
      <w:r w:rsidRPr="00B5156B">
        <w:rPr>
          <w:rFonts w:cs="Arial"/>
        </w:rPr>
        <w:br w:type="page"/>
      </w:r>
    </w:p>
    <w:p w:rsidR="002A2360" w:rsidRPr="00B5156B" w:rsidRDefault="002A2360" w:rsidP="0080527C">
      <w:pPr>
        <w:pStyle w:val="Epgrafe"/>
      </w:pPr>
      <w:bookmarkStart w:id="540" w:name="_Toc365711446"/>
      <w:r w:rsidRPr="00B5156B">
        <w:lastRenderedPageBreak/>
        <w:t xml:space="preserve">ANEXO </w:t>
      </w:r>
      <w:r w:rsidR="004A07C4" w:rsidRPr="00B5156B">
        <w:fldChar w:fldCharType="begin"/>
      </w:r>
      <w:r w:rsidRPr="00B5156B">
        <w:instrText xml:space="preserve"> SEQ ANEXO \* ARABIC </w:instrText>
      </w:r>
      <w:r w:rsidR="004A07C4" w:rsidRPr="00B5156B">
        <w:fldChar w:fldCharType="separate"/>
      </w:r>
      <w:r w:rsidR="00F932AF">
        <w:rPr>
          <w:noProof/>
        </w:rPr>
        <w:t>4</w:t>
      </w:r>
      <w:r w:rsidR="004A07C4" w:rsidRPr="00B5156B">
        <w:fldChar w:fldCharType="end"/>
      </w:r>
      <w:r w:rsidRPr="00B5156B">
        <w:t xml:space="preserve"> - FORMATO DESCRIPCIÓN DEL PROCESO</w:t>
      </w:r>
      <w:bookmarkEnd w:id="540"/>
    </w:p>
    <w:tbl>
      <w:tblPr>
        <w:tblStyle w:val="Tablaconcuadrcula"/>
        <w:tblW w:w="0" w:type="auto"/>
        <w:jc w:val="center"/>
        <w:tblLook w:val="04A0" w:firstRow="1" w:lastRow="0" w:firstColumn="1" w:lastColumn="0" w:noHBand="0" w:noVBand="1"/>
      </w:tblPr>
      <w:tblGrid>
        <w:gridCol w:w="2643"/>
        <w:gridCol w:w="2561"/>
        <w:gridCol w:w="762"/>
        <w:gridCol w:w="2528"/>
      </w:tblGrid>
      <w:tr w:rsidR="002A2360" w:rsidRPr="00B5156B" w:rsidTr="00346205">
        <w:trPr>
          <w:trHeight w:val="227"/>
          <w:jc w:val="center"/>
        </w:trPr>
        <w:tc>
          <w:tcPr>
            <w:tcW w:w="2759" w:type="dxa"/>
            <w:vMerge w:val="restart"/>
          </w:tcPr>
          <w:p w:rsidR="002A2360" w:rsidRPr="004A6252" w:rsidRDefault="002A2360" w:rsidP="00346205">
            <w:pPr>
              <w:jc w:val="center"/>
              <w:rPr>
                <w:noProof/>
                <w:sz w:val="20"/>
                <w:lang w:eastAsia="es-EC"/>
              </w:rPr>
            </w:pPr>
          </w:p>
          <w:p w:rsidR="004A6252" w:rsidRPr="00B5156B" w:rsidRDefault="004A6252" w:rsidP="00346205">
            <w:pPr>
              <w:jc w:val="center"/>
              <w:rPr>
                <w:rFonts w:cs="Arial"/>
              </w:rPr>
            </w:pPr>
            <w:r>
              <w:rPr>
                <w:noProof/>
                <w:lang w:eastAsia="es-EC"/>
              </w:rPr>
              <w:drawing>
                <wp:inline distT="0" distB="0" distL="0" distR="0" wp14:anchorId="67D3340B" wp14:editId="2C8087E1">
                  <wp:extent cx="925570" cy="514800"/>
                  <wp:effectExtent l="0" t="0" r="0" b="0"/>
                  <wp:docPr id="328" name="Imagen 32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5" w:type="dxa"/>
            <w:gridSpan w:val="3"/>
            <w:vAlign w:val="center"/>
          </w:tcPr>
          <w:p w:rsidR="002A2360" w:rsidRPr="00B5156B" w:rsidRDefault="002A2360" w:rsidP="00CF54B8">
            <w:pPr>
              <w:jc w:val="center"/>
              <w:rPr>
                <w:rFonts w:cs="Arial"/>
                <w:szCs w:val="24"/>
              </w:rPr>
            </w:pPr>
            <w:r w:rsidRPr="00B5156B">
              <w:rPr>
                <w:rFonts w:cs="Arial"/>
                <w:szCs w:val="24"/>
              </w:rPr>
              <w:t>DESCRIPCIÓN DEL PROCESO</w:t>
            </w:r>
          </w:p>
        </w:tc>
      </w:tr>
      <w:tr w:rsidR="002A2360" w:rsidRPr="00B5156B" w:rsidTr="002A2360">
        <w:trPr>
          <w:jc w:val="center"/>
        </w:trPr>
        <w:tc>
          <w:tcPr>
            <w:tcW w:w="2759" w:type="dxa"/>
            <w:vMerge/>
          </w:tcPr>
          <w:p w:rsidR="002A2360" w:rsidRPr="00B5156B" w:rsidRDefault="002A2360" w:rsidP="00CF54B8">
            <w:pPr>
              <w:rPr>
                <w:rFonts w:cs="Arial"/>
              </w:rPr>
            </w:pPr>
          </w:p>
        </w:tc>
        <w:tc>
          <w:tcPr>
            <w:tcW w:w="3586" w:type="dxa"/>
            <w:gridSpan w:val="2"/>
          </w:tcPr>
          <w:p w:rsidR="002A2360" w:rsidRPr="00B5156B" w:rsidRDefault="002A2360" w:rsidP="00CF54B8">
            <w:pPr>
              <w:rPr>
                <w:rFonts w:cs="Arial"/>
                <w:szCs w:val="24"/>
              </w:rPr>
            </w:pPr>
            <w:r w:rsidRPr="00B5156B">
              <w:rPr>
                <w:rFonts w:cs="Arial"/>
                <w:szCs w:val="24"/>
              </w:rPr>
              <w:t>PROCESO:</w:t>
            </w:r>
          </w:p>
        </w:tc>
        <w:tc>
          <w:tcPr>
            <w:tcW w:w="2709" w:type="dxa"/>
          </w:tcPr>
          <w:p w:rsidR="002A2360" w:rsidRPr="00B5156B" w:rsidRDefault="002A2360" w:rsidP="00CF54B8">
            <w:pPr>
              <w:rPr>
                <w:rFonts w:cs="Arial"/>
                <w:szCs w:val="24"/>
              </w:rPr>
            </w:pPr>
            <w:r w:rsidRPr="00B5156B">
              <w:rPr>
                <w:rFonts w:cs="Arial"/>
                <w:szCs w:val="24"/>
              </w:rPr>
              <w:t>CÓDIGO:</w:t>
            </w:r>
          </w:p>
        </w:tc>
      </w:tr>
      <w:tr w:rsidR="002A2360" w:rsidRPr="00B5156B" w:rsidTr="002A2360">
        <w:trPr>
          <w:jc w:val="center"/>
        </w:trPr>
        <w:tc>
          <w:tcPr>
            <w:tcW w:w="2759" w:type="dxa"/>
            <w:vMerge/>
          </w:tcPr>
          <w:p w:rsidR="002A2360" w:rsidRPr="00B5156B" w:rsidRDefault="002A2360" w:rsidP="00CF54B8">
            <w:pPr>
              <w:rPr>
                <w:rFonts w:cs="Arial"/>
              </w:rPr>
            </w:pPr>
          </w:p>
        </w:tc>
        <w:tc>
          <w:tcPr>
            <w:tcW w:w="6295" w:type="dxa"/>
            <w:gridSpan w:val="3"/>
          </w:tcPr>
          <w:p w:rsidR="002A2360" w:rsidRPr="00B5156B" w:rsidRDefault="002A2360" w:rsidP="00CF54B8">
            <w:pPr>
              <w:rPr>
                <w:rFonts w:cs="Arial"/>
                <w:szCs w:val="24"/>
              </w:rPr>
            </w:pPr>
            <w:r w:rsidRPr="00B5156B">
              <w:rPr>
                <w:rFonts w:cs="Arial"/>
                <w:szCs w:val="24"/>
              </w:rPr>
              <w:t>PROPIETARIO DEL PROCESO:</w:t>
            </w:r>
          </w:p>
        </w:tc>
      </w:tr>
      <w:tr w:rsidR="002A2360" w:rsidRPr="00B5156B" w:rsidTr="00346205">
        <w:trPr>
          <w:trHeight w:val="283"/>
          <w:jc w:val="center"/>
        </w:trPr>
        <w:tc>
          <w:tcPr>
            <w:tcW w:w="2759" w:type="dxa"/>
            <w:vMerge/>
          </w:tcPr>
          <w:p w:rsidR="002A2360" w:rsidRPr="00B5156B" w:rsidRDefault="002A2360" w:rsidP="00CF54B8">
            <w:pPr>
              <w:rPr>
                <w:rFonts w:cs="Arial"/>
              </w:rPr>
            </w:pPr>
          </w:p>
        </w:tc>
        <w:tc>
          <w:tcPr>
            <w:tcW w:w="3586" w:type="dxa"/>
            <w:gridSpan w:val="2"/>
          </w:tcPr>
          <w:p w:rsidR="002A2360" w:rsidRPr="00B5156B" w:rsidRDefault="002A2360" w:rsidP="00CF54B8">
            <w:pPr>
              <w:rPr>
                <w:rFonts w:cs="Arial"/>
                <w:szCs w:val="24"/>
              </w:rPr>
            </w:pPr>
            <w:r w:rsidRPr="00B5156B">
              <w:rPr>
                <w:rFonts w:cs="Arial"/>
                <w:szCs w:val="24"/>
              </w:rPr>
              <w:t>EDICIÓN N°:</w:t>
            </w:r>
          </w:p>
        </w:tc>
        <w:tc>
          <w:tcPr>
            <w:tcW w:w="2709" w:type="dxa"/>
          </w:tcPr>
          <w:p w:rsidR="002A2360" w:rsidRPr="00B5156B" w:rsidRDefault="002A2360" w:rsidP="00CF54B8">
            <w:pPr>
              <w:rPr>
                <w:rFonts w:cs="Arial"/>
                <w:szCs w:val="24"/>
              </w:rPr>
            </w:pPr>
            <w:r w:rsidRPr="00B5156B">
              <w:rPr>
                <w:rFonts w:cs="Arial"/>
                <w:szCs w:val="24"/>
              </w:rPr>
              <w:t>FECHA:</w:t>
            </w:r>
          </w:p>
        </w:tc>
      </w:tr>
      <w:tr w:rsidR="002A2360" w:rsidRPr="00B5156B" w:rsidTr="002A2360">
        <w:trPr>
          <w:jc w:val="center"/>
        </w:trPr>
        <w:tc>
          <w:tcPr>
            <w:tcW w:w="9054" w:type="dxa"/>
            <w:gridSpan w:val="4"/>
            <w:vAlign w:val="center"/>
          </w:tcPr>
          <w:p w:rsidR="002A2360" w:rsidRPr="00B5156B" w:rsidRDefault="002A2360" w:rsidP="00CF54B8">
            <w:pPr>
              <w:jc w:val="center"/>
              <w:rPr>
                <w:rFonts w:cs="Arial"/>
                <w:szCs w:val="24"/>
              </w:rPr>
            </w:pPr>
            <w:r w:rsidRPr="00B5156B">
              <w:rPr>
                <w:rFonts w:cs="Arial"/>
                <w:szCs w:val="24"/>
              </w:rPr>
              <w:t>RECURSOS</w:t>
            </w:r>
          </w:p>
        </w:tc>
      </w:tr>
      <w:tr w:rsidR="002A2360" w:rsidRPr="00B5156B" w:rsidTr="002A2360">
        <w:trPr>
          <w:trHeight w:val="547"/>
          <w:jc w:val="center"/>
        </w:trPr>
        <w:tc>
          <w:tcPr>
            <w:tcW w:w="2759" w:type="dxa"/>
          </w:tcPr>
          <w:p w:rsidR="002A2360" w:rsidRPr="00B5156B" w:rsidRDefault="002A2360" w:rsidP="00CF54B8">
            <w:pPr>
              <w:rPr>
                <w:rFonts w:cs="Arial"/>
                <w:szCs w:val="24"/>
              </w:rPr>
            </w:pPr>
            <w:r w:rsidRPr="00B5156B">
              <w:rPr>
                <w:rFonts w:cs="Arial"/>
                <w:szCs w:val="24"/>
              </w:rPr>
              <w:t>Infraestructura:</w:t>
            </w:r>
          </w:p>
        </w:tc>
        <w:tc>
          <w:tcPr>
            <w:tcW w:w="2720" w:type="dxa"/>
          </w:tcPr>
          <w:p w:rsidR="002A2360" w:rsidRPr="00B5156B" w:rsidRDefault="002A2360" w:rsidP="00CF54B8">
            <w:pPr>
              <w:rPr>
                <w:rFonts w:cs="Arial"/>
                <w:szCs w:val="24"/>
              </w:rPr>
            </w:pPr>
            <w:r w:rsidRPr="00B5156B">
              <w:rPr>
                <w:rFonts w:cs="Arial"/>
                <w:szCs w:val="24"/>
              </w:rPr>
              <w:t>Talento Humano:</w:t>
            </w:r>
          </w:p>
        </w:tc>
        <w:tc>
          <w:tcPr>
            <w:tcW w:w="3575" w:type="dxa"/>
            <w:gridSpan w:val="2"/>
          </w:tcPr>
          <w:p w:rsidR="002A2360" w:rsidRPr="00B5156B" w:rsidRDefault="002A2360" w:rsidP="00CF54B8">
            <w:pPr>
              <w:rPr>
                <w:rFonts w:cs="Arial"/>
                <w:szCs w:val="24"/>
              </w:rPr>
            </w:pPr>
            <w:r w:rsidRPr="00B5156B">
              <w:rPr>
                <w:rFonts w:cs="Arial"/>
                <w:szCs w:val="24"/>
              </w:rPr>
              <w:t>Hardware y Software:</w:t>
            </w:r>
          </w:p>
        </w:tc>
      </w:tr>
    </w:tbl>
    <w:p w:rsidR="002A2360" w:rsidRPr="00B5156B" w:rsidRDefault="00AF43B1" w:rsidP="002A2360">
      <w:pPr>
        <w:spacing w:after="0"/>
        <w:rPr>
          <w:rFonts w:cs="Arial"/>
        </w:rPr>
      </w:pPr>
      <w:r>
        <w:rPr>
          <w:rFonts w:cs="Arial"/>
          <w:noProof/>
          <w:szCs w:val="24"/>
          <w:lang w:eastAsia="es-EC"/>
        </w:rPr>
        <mc:AlternateContent>
          <mc:Choice Requires="wps">
            <w:drawing>
              <wp:anchor distT="0" distB="0" distL="114300" distR="114300" simplePos="0" relativeHeight="251660288" behindDoc="0" locked="0" layoutInCell="1" allowOverlap="1" wp14:anchorId="59E97C35" wp14:editId="6D4EE34E">
                <wp:simplePos x="0" y="0"/>
                <wp:positionH relativeFrom="column">
                  <wp:posOffset>3413760</wp:posOffset>
                </wp:positionH>
                <wp:positionV relativeFrom="paragraph">
                  <wp:posOffset>90805</wp:posOffset>
                </wp:positionV>
                <wp:extent cx="182880" cy="219710"/>
                <wp:effectExtent l="38100" t="0" r="26670" b="4699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 o:spid="_x0000_s1026" type="#_x0000_t67" style="position:absolute;margin-left:268.8pt;margin-top:7.15pt;width:14.4pt;height: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Cs w:val="24"/>
          <w:lang w:eastAsia="es-EC"/>
        </w:rPr>
        <mc:AlternateContent>
          <mc:Choice Requires="wps">
            <w:drawing>
              <wp:anchor distT="0" distB="0" distL="114300" distR="114300" simplePos="0" relativeHeight="251659264" behindDoc="0" locked="0" layoutInCell="1" allowOverlap="1" wp14:anchorId="06731050" wp14:editId="074592F9">
                <wp:simplePos x="0" y="0"/>
                <wp:positionH relativeFrom="column">
                  <wp:posOffset>1703070</wp:posOffset>
                </wp:positionH>
                <wp:positionV relativeFrom="paragraph">
                  <wp:posOffset>80010</wp:posOffset>
                </wp:positionV>
                <wp:extent cx="182880" cy="219710"/>
                <wp:effectExtent l="38100" t="0" r="26670" b="46990"/>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 o:spid="_x0000_s1026" type="#_x0000_t67" style="position:absolute;margin-left:134.1pt;margin-top:6.3pt;width:14.4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049"/>
        <w:gridCol w:w="251"/>
        <w:gridCol w:w="3977"/>
        <w:gridCol w:w="251"/>
        <w:gridCol w:w="1966"/>
      </w:tblGrid>
      <w:tr w:rsidR="002A2360" w:rsidRPr="00B5156B" w:rsidTr="00CF54B8">
        <w:tc>
          <w:tcPr>
            <w:tcW w:w="2358" w:type="dxa"/>
            <w:vAlign w:val="center"/>
          </w:tcPr>
          <w:p w:rsidR="002A2360" w:rsidRPr="00B5156B" w:rsidRDefault="002A2360" w:rsidP="00CF54B8">
            <w:pPr>
              <w:tabs>
                <w:tab w:val="left" w:pos="3375"/>
              </w:tabs>
              <w:jc w:val="center"/>
              <w:rPr>
                <w:rFonts w:cs="Arial"/>
                <w:szCs w:val="24"/>
              </w:rPr>
            </w:pPr>
            <w:r w:rsidRPr="00B5156B">
              <w:rPr>
                <w:rFonts w:cs="Arial"/>
                <w:szCs w:val="24"/>
              </w:rPr>
              <w:t>Proveedores</w:t>
            </w:r>
          </w:p>
        </w:tc>
        <w:tc>
          <w:tcPr>
            <w:tcW w:w="270" w:type="dxa"/>
            <w:vMerge w:val="restart"/>
            <w:tcBorders>
              <w:top w:val="nil"/>
            </w:tcBorders>
          </w:tcPr>
          <w:p w:rsidR="002A2360" w:rsidRPr="00B5156B" w:rsidRDefault="002A2360" w:rsidP="00CF54B8">
            <w:pPr>
              <w:tabs>
                <w:tab w:val="left" w:pos="3375"/>
              </w:tabs>
              <w:rPr>
                <w:rFonts w:cs="Arial"/>
              </w:rPr>
            </w:pPr>
          </w:p>
        </w:tc>
        <w:tc>
          <w:tcPr>
            <w:tcW w:w="4230" w:type="dxa"/>
            <w:vAlign w:val="center"/>
          </w:tcPr>
          <w:p w:rsidR="002A2360" w:rsidRPr="00B5156B" w:rsidRDefault="002A2360" w:rsidP="00CF54B8">
            <w:pPr>
              <w:tabs>
                <w:tab w:val="left" w:pos="3375"/>
              </w:tabs>
              <w:jc w:val="center"/>
              <w:rPr>
                <w:rFonts w:cs="Arial"/>
                <w:szCs w:val="24"/>
              </w:rPr>
            </w:pPr>
            <w:r w:rsidRPr="00B5156B">
              <w:rPr>
                <w:rFonts w:cs="Arial"/>
                <w:szCs w:val="24"/>
              </w:rPr>
              <w:t>Proceso</w:t>
            </w: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Align w:val="center"/>
          </w:tcPr>
          <w:p w:rsidR="002A2360" w:rsidRPr="00B5156B" w:rsidRDefault="002A2360" w:rsidP="00CF54B8">
            <w:pPr>
              <w:tabs>
                <w:tab w:val="left" w:pos="3375"/>
              </w:tabs>
              <w:jc w:val="center"/>
              <w:rPr>
                <w:rFonts w:cs="Arial"/>
                <w:szCs w:val="24"/>
              </w:rPr>
            </w:pPr>
            <w:r w:rsidRPr="00B5156B">
              <w:rPr>
                <w:rFonts w:cs="Arial"/>
                <w:szCs w:val="24"/>
              </w:rPr>
              <w:t>Clientes</w:t>
            </w:r>
          </w:p>
        </w:tc>
      </w:tr>
      <w:tr w:rsidR="002A2360" w:rsidRPr="00B5156B" w:rsidTr="00CF54B8">
        <w:tc>
          <w:tcPr>
            <w:tcW w:w="2358" w:type="dxa"/>
            <w:vMerge w:val="restart"/>
          </w:tcPr>
          <w:p w:rsidR="002A2360" w:rsidRPr="00B5156B" w:rsidRDefault="00AF43B1" w:rsidP="00CF54B8">
            <w:pPr>
              <w:tabs>
                <w:tab w:val="left" w:pos="3375"/>
              </w:tabs>
              <w:rPr>
                <w:rFonts w:cs="Arial"/>
              </w:rPr>
            </w:pPr>
            <w:r>
              <w:rPr>
                <w:rFonts w:cs="Arial"/>
                <w:noProof/>
                <w:lang w:eastAsia="es-EC"/>
              </w:rPr>
              <mc:AlternateContent>
                <mc:Choice Requires="wps">
                  <w:drawing>
                    <wp:anchor distT="0" distB="0" distL="114300" distR="114300" simplePos="0" relativeHeight="251663360" behindDoc="0" locked="0" layoutInCell="1" allowOverlap="1" wp14:anchorId="13241FFE" wp14:editId="6BEC1C53">
                      <wp:simplePos x="0" y="0"/>
                      <wp:positionH relativeFrom="column">
                        <wp:posOffset>20320</wp:posOffset>
                      </wp:positionH>
                      <wp:positionV relativeFrom="paragraph">
                        <wp:posOffset>840105</wp:posOffset>
                      </wp:positionV>
                      <wp:extent cx="182880" cy="219710"/>
                      <wp:effectExtent l="38100" t="0" r="26670" b="46990"/>
                      <wp:wrapNone/>
                      <wp:docPr id="6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26" type="#_x0000_t67" style="position:absolute;margin-left:1.6pt;margin-top:66.15pt;width:14.4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" fillcolor="#d99594 [1941]" strokecolor="#d99594 [1941]" strokeweight="1pt">
                      <v:fill color2="#f2dbdb [661]" angle="135" focus="50%" type="gradient"/>
                      <v:shadow color="#622423 [1605]" opacity=".5" offset="1pt"/>
                      <v:textbox style="layout-flow:vertical-ideographic"/>
                    </v:shape>
                  </w:pict>
                </mc:Fallback>
              </mc:AlternateContent>
            </w:r>
          </w:p>
        </w:tc>
        <w:tc>
          <w:tcPr>
            <w:tcW w:w="270" w:type="dxa"/>
            <w:vMerge/>
          </w:tcPr>
          <w:p w:rsidR="002A2360" w:rsidRPr="00B5156B" w:rsidRDefault="002A2360" w:rsidP="00CF54B8">
            <w:pPr>
              <w:tabs>
                <w:tab w:val="left" w:pos="3375"/>
              </w:tabs>
              <w:rPr>
                <w:rFonts w:cs="Arial"/>
              </w:rPr>
            </w:pPr>
          </w:p>
        </w:tc>
        <w:tc>
          <w:tcPr>
            <w:tcW w:w="4230" w:type="dxa"/>
            <w:vMerge w:val="restart"/>
          </w:tcPr>
          <w:p w:rsidR="002A2360" w:rsidRPr="00B5156B" w:rsidRDefault="00AF43B1" w:rsidP="00CF54B8">
            <w:pPr>
              <w:tabs>
                <w:tab w:val="left" w:pos="3375"/>
              </w:tabs>
              <w:rPr>
                <w:rFonts w:cs="Arial"/>
              </w:rPr>
            </w:pPr>
            <w:r>
              <w:rPr>
                <w:rFonts w:cs="Arial"/>
                <w:noProof/>
                <w:lang w:eastAsia="es-EC"/>
              </w:rPr>
              <mc:AlternateContent>
                <mc:Choice Requires="wps">
                  <w:drawing>
                    <wp:anchor distT="0" distB="0" distL="114300" distR="114300" simplePos="0" relativeHeight="251666432" behindDoc="0" locked="0" layoutInCell="1" allowOverlap="1" wp14:anchorId="5C07A02D" wp14:editId="2B98BA49">
                      <wp:simplePos x="0" y="0"/>
                      <wp:positionH relativeFrom="column">
                        <wp:posOffset>2372360</wp:posOffset>
                      </wp:positionH>
                      <wp:positionV relativeFrom="paragraph">
                        <wp:posOffset>1784985</wp:posOffset>
                      </wp:positionV>
                      <wp:extent cx="182880" cy="219710"/>
                      <wp:effectExtent l="635" t="37465" r="46355" b="6540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 o:spid="_x0000_s1026" type="#_x0000_t67" style="position:absolute;margin-left:186.8pt;margin-top:140.55pt;width:14.4pt;height:17.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" fillcolor="#d99594 [1941]" strokecolor="#d99594 [1941]" strokeweight="1pt">
                      <v:fill color2="#f2dbdb [661]" angle="135" focus="50%" type="gradient"/>
                      <v:shadow color="#622423 [1605]" opacity=".5" offset="1pt"/>
                      <v:textbox style="layout-flow:vertical-ideographic"/>
                    </v:shape>
                  </w:pict>
                </mc:Fallback>
              </mc:AlternateContent>
            </w: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val="restart"/>
          </w:tcPr>
          <w:p w:rsidR="002A2360" w:rsidRPr="00B5156B" w:rsidRDefault="00AF43B1" w:rsidP="00CF54B8">
            <w:pPr>
              <w:tabs>
                <w:tab w:val="left" w:pos="3375"/>
              </w:tabs>
              <w:rPr>
                <w:rFonts w:cs="Arial"/>
              </w:rPr>
            </w:pPr>
            <w:r>
              <w:rPr>
                <w:rFonts w:cs="Arial"/>
                <w:noProof/>
                <w:lang w:eastAsia="es-EC"/>
              </w:rPr>
              <mc:AlternateContent>
                <mc:Choice Requires="wps">
                  <w:drawing>
                    <wp:anchor distT="0" distB="0" distL="114300" distR="114300" simplePos="0" relativeHeight="251664384" behindDoc="0" locked="0" layoutInCell="1" allowOverlap="1" wp14:anchorId="1D2F577E" wp14:editId="3C3C2F80">
                      <wp:simplePos x="0" y="0"/>
                      <wp:positionH relativeFrom="column">
                        <wp:posOffset>846455</wp:posOffset>
                      </wp:positionH>
                      <wp:positionV relativeFrom="paragraph">
                        <wp:posOffset>843280</wp:posOffset>
                      </wp:positionV>
                      <wp:extent cx="182880" cy="219710"/>
                      <wp:effectExtent l="38100" t="19050" r="26670" b="2794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 o:spid="_x0000_s1026" type="#_x0000_t67" style="position:absolute;margin-left:66.65pt;margin-top:66.4pt;width:14.4pt;height:17.3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" fillcolor="#d99594 [1941]" strokecolor="#d99594 [1941]" strokeweight="1pt">
                      <v:fill color2="#f2dbdb [661]" angle="135" focus="50%" type="gradient"/>
                      <v:shadow color="#622423 [1605]" opacity=".5" offset="1pt"/>
                      <v:textbox style="layout-flow:vertical-ideographic"/>
                    </v:shape>
                  </w:pict>
                </mc:Fallback>
              </mc:AlternateContent>
            </w: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Borders>
              <w:bottom w:val="single" w:sz="4" w:space="0" w:color="auto"/>
            </w:tcBorders>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Borders>
              <w:bottom w:val="single" w:sz="4" w:space="0" w:color="auto"/>
            </w:tcBorders>
          </w:tcPr>
          <w:p w:rsidR="002A2360" w:rsidRPr="00B5156B" w:rsidRDefault="002A2360" w:rsidP="00CF54B8">
            <w:pPr>
              <w:tabs>
                <w:tab w:val="left" w:pos="3375"/>
              </w:tabs>
              <w:rPr>
                <w:rFonts w:cs="Arial"/>
              </w:rPr>
            </w:pPr>
          </w:p>
        </w:tc>
      </w:tr>
      <w:tr w:rsidR="002A2360" w:rsidRPr="00B5156B" w:rsidTr="00CF54B8">
        <w:tc>
          <w:tcPr>
            <w:tcW w:w="2358" w:type="dxa"/>
            <w:tcBorders>
              <w:left w:val="nil"/>
              <w:right w:val="nil"/>
            </w:tcBorders>
          </w:tcPr>
          <w:p w:rsidR="002A2360" w:rsidRPr="00B5156B" w:rsidRDefault="002A2360" w:rsidP="00CF54B8">
            <w:pPr>
              <w:tabs>
                <w:tab w:val="left" w:pos="3375"/>
              </w:tabs>
              <w:rPr>
                <w:rFonts w:cs="Arial"/>
              </w:rPr>
            </w:pPr>
          </w:p>
        </w:tc>
        <w:tc>
          <w:tcPr>
            <w:tcW w:w="270" w:type="dxa"/>
            <w:vMerge/>
            <w:tcBorders>
              <w:left w:val="nil"/>
            </w:tcBorders>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right w:val="nil"/>
            </w:tcBorders>
          </w:tcPr>
          <w:p w:rsidR="002A2360" w:rsidRPr="00B5156B" w:rsidRDefault="002A2360" w:rsidP="00CF54B8">
            <w:pPr>
              <w:tabs>
                <w:tab w:val="left" w:pos="3375"/>
              </w:tabs>
              <w:rPr>
                <w:rFonts w:cs="Arial"/>
              </w:rPr>
            </w:pPr>
          </w:p>
        </w:tc>
        <w:tc>
          <w:tcPr>
            <w:tcW w:w="2448" w:type="dxa"/>
            <w:tcBorders>
              <w:left w:val="nil"/>
              <w:right w:val="nil"/>
            </w:tcBorders>
          </w:tcPr>
          <w:p w:rsidR="002A2360" w:rsidRPr="00B5156B" w:rsidRDefault="002A2360" w:rsidP="00CF54B8">
            <w:pPr>
              <w:tabs>
                <w:tab w:val="left" w:pos="3375"/>
              </w:tabs>
              <w:rPr>
                <w:rFonts w:cs="Arial"/>
              </w:rPr>
            </w:pPr>
          </w:p>
        </w:tc>
      </w:tr>
      <w:tr w:rsidR="002A2360" w:rsidRPr="00B5156B" w:rsidTr="00CF54B8">
        <w:tc>
          <w:tcPr>
            <w:tcW w:w="2358" w:type="dxa"/>
            <w:vAlign w:val="center"/>
          </w:tcPr>
          <w:p w:rsidR="002A2360" w:rsidRPr="00B5156B" w:rsidRDefault="002A2360" w:rsidP="00CF54B8">
            <w:pPr>
              <w:tabs>
                <w:tab w:val="left" w:pos="3375"/>
              </w:tabs>
              <w:jc w:val="center"/>
              <w:rPr>
                <w:rFonts w:cs="Arial"/>
                <w:szCs w:val="24"/>
              </w:rPr>
            </w:pPr>
            <w:r w:rsidRPr="00B5156B">
              <w:rPr>
                <w:rFonts w:cs="Arial"/>
                <w:szCs w:val="24"/>
              </w:rPr>
              <w:t>Entradas</w:t>
            </w: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Align w:val="center"/>
          </w:tcPr>
          <w:p w:rsidR="002A2360" w:rsidRPr="00B5156B" w:rsidRDefault="002A2360" w:rsidP="00CF54B8">
            <w:pPr>
              <w:tabs>
                <w:tab w:val="left" w:pos="3375"/>
              </w:tabs>
              <w:jc w:val="center"/>
              <w:rPr>
                <w:rFonts w:cs="Arial"/>
                <w:szCs w:val="24"/>
              </w:rPr>
            </w:pPr>
            <w:r w:rsidRPr="00B5156B">
              <w:rPr>
                <w:rFonts w:cs="Arial"/>
                <w:szCs w:val="24"/>
              </w:rPr>
              <w:t>Salidas</w:t>
            </w:r>
          </w:p>
        </w:tc>
      </w:tr>
      <w:tr w:rsidR="002A2360" w:rsidRPr="00B5156B" w:rsidTr="00CF54B8">
        <w:tc>
          <w:tcPr>
            <w:tcW w:w="2358" w:type="dxa"/>
            <w:vMerge w:val="restart"/>
          </w:tcPr>
          <w:p w:rsidR="002A2360" w:rsidRPr="00B5156B" w:rsidRDefault="00AF43B1" w:rsidP="00CF54B8">
            <w:pPr>
              <w:tabs>
                <w:tab w:val="left" w:pos="3375"/>
              </w:tabs>
              <w:rPr>
                <w:rFonts w:cs="Arial"/>
              </w:rPr>
            </w:pPr>
            <w:r>
              <w:rPr>
                <w:rFonts w:cs="Arial"/>
                <w:noProof/>
                <w:lang w:eastAsia="es-EC"/>
              </w:rPr>
              <mc:AlternateContent>
                <mc:Choice Requires="wps">
                  <w:drawing>
                    <wp:anchor distT="0" distB="0" distL="114300" distR="114300" simplePos="0" relativeHeight="251665408" behindDoc="0" locked="0" layoutInCell="1" allowOverlap="1" wp14:anchorId="6BF71A36" wp14:editId="01B58C39">
                      <wp:simplePos x="0" y="0"/>
                      <wp:positionH relativeFrom="column">
                        <wp:posOffset>1125855</wp:posOffset>
                      </wp:positionH>
                      <wp:positionV relativeFrom="paragraph">
                        <wp:posOffset>470535</wp:posOffset>
                      </wp:positionV>
                      <wp:extent cx="182880" cy="219710"/>
                      <wp:effectExtent l="635" t="37465" r="46355" b="65405"/>
                      <wp:wrapNone/>
                      <wp:docPr id="6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 o:spid="_x0000_s1026" type="#_x0000_t67" style="position:absolute;margin-left:88.65pt;margin-top:37.05pt;width:14.4pt;height:17.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" fillcolor="#d99594 [1941]" strokecolor="#d99594 [1941]" strokeweight="1pt">
                      <v:fill color2="#f2dbdb [661]" angle="135" focus="50%" type="gradient"/>
                      <v:shadow color="#622423 [1605]" opacity=".5" offset="1pt"/>
                      <v:textbox style="layout-flow:vertical-ideographic"/>
                    </v:shape>
                  </w:pict>
                </mc:Fallback>
              </mc:AlternateContent>
            </w: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val="restart"/>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Borders>
              <w:bottom w:val="single" w:sz="4" w:space="0" w:color="auto"/>
            </w:tcBorders>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Borders>
              <w:bottom w:val="single" w:sz="4" w:space="0" w:color="auto"/>
            </w:tcBorders>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Borders>
              <w:bottom w:val="single" w:sz="4" w:space="0" w:color="auto"/>
            </w:tcBorders>
          </w:tcPr>
          <w:p w:rsidR="002A2360" w:rsidRPr="00B5156B" w:rsidRDefault="002A2360" w:rsidP="00CF54B8">
            <w:pPr>
              <w:tabs>
                <w:tab w:val="left" w:pos="3375"/>
              </w:tabs>
              <w:rPr>
                <w:rFonts w:cs="Arial"/>
              </w:rPr>
            </w:pPr>
          </w:p>
        </w:tc>
      </w:tr>
      <w:tr w:rsidR="002A2360" w:rsidRPr="00B5156B" w:rsidTr="00CF54B8">
        <w:tc>
          <w:tcPr>
            <w:tcW w:w="2358" w:type="dxa"/>
            <w:vMerge w:val="restart"/>
            <w:tcBorders>
              <w:left w:val="nil"/>
              <w:right w:val="nil"/>
            </w:tcBorders>
          </w:tcPr>
          <w:p w:rsidR="002A2360" w:rsidRPr="00B5156B" w:rsidRDefault="002A2360" w:rsidP="00CF54B8">
            <w:pPr>
              <w:tabs>
                <w:tab w:val="left" w:pos="3375"/>
              </w:tabs>
              <w:rPr>
                <w:rFonts w:cs="Arial"/>
              </w:rPr>
            </w:pPr>
          </w:p>
        </w:tc>
        <w:tc>
          <w:tcPr>
            <w:tcW w:w="270" w:type="dxa"/>
            <w:vMerge/>
            <w:tcBorders>
              <w:left w:val="nil"/>
              <w:right w:val="nil"/>
            </w:tcBorders>
          </w:tcPr>
          <w:p w:rsidR="002A2360" w:rsidRPr="00B5156B" w:rsidRDefault="002A2360" w:rsidP="00CF54B8">
            <w:pPr>
              <w:tabs>
                <w:tab w:val="left" w:pos="3375"/>
              </w:tabs>
              <w:rPr>
                <w:rFonts w:cs="Arial"/>
              </w:rPr>
            </w:pPr>
          </w:p>
        </w:tc>
        <w:tc>
          <w:tcPr>
            <w:tcW w:w="4230" w:type="dxa"/>
            <w:tcBorders>
              <w:left w:val="nil"/>
              <w:right w:val="nil"/>
            </w:tcBorders>
          </w:tcPr>
          <w:p w:rsidR="002A2360" w:rsidRPr="00B5156B" w:rsidRDefault="00AF68EF" w:rsidP="00CF54B8">
            <w:pPr>
              <w:tabs>
                <w:tab w:val="left" w:pos="3375"/>
              </w:tabs>
              <w:rPr>
                <w:rFonts w:cs="Arial"/>
              </w:rPr>
            </w:pPr>
            <w:r>
              <w:rPr>
                <w:rFonts w:cs="Arial"/>
                <w:noProof/>
                <w:lang w:eastAsia="es-EC"/>
              </w:rPr>
              <mc:AlternateContent>
                <mc:Choice Requires="wps">
                  <w:drawing>
                    <wp:anchor distT="0" distB="0" distL="114300" distR="114300" simplePos="0" relativeHeight="251661312" behindDoc="0" locked="0" layoutInCell="1" allowOverlap="1" wp14:anchorId="2CD10AE6" wp14:editId="6A9BE921">
                      <wp:simplePos x="0" y="0"/>
                      <wp:positionH relativeFrom="column">
                        <wp:posOffset>292100</wp:posOffset>
                      </wp:positionH>
                      <wp:positionV relativeFrom="paragraph">
                        <wp:posOffset>54610</wp:posOffset>
                      </wp:positionV>
                      <wp:extent cx="182880" cy="219710"/>
                      <wp:effectExtent l="38100" t="19050" r="26670" b="27940"/>
                      <wp:wrapNone/>
                      <wp:docPr id="6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 o:spid="_x0000_s1026" type="#_x0000_t67" style="position:absolute;margin-left:23pt;margin-top:4.3pt;width:14.4pt;height:17.3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" fillcolor="#95b3d7 [1940]" strokecolor="#95b3d7 [1940]" strokeweight="1pt">
                      <v:fill color2="#dbe5f1 [660]" angle="135" focus="50%" type="gradient"/>
                      <v:shadow color="#243f60 [1604]" opacity=".5" offset="1pt"/>
                      <v:textbox style="layout-flow:vertical-ideographic"/>
                    </v:shape>
                  </w:pict>
                </mc:Fallback>
              </mc:AlternateContent>
            </w:r>
            <w:r w:rsidR="00AF43B1">
              <w:rPr>
                <w:rFonts w:cs="Arial"/>
                <w:noProof/>
                <w:lang w:eastAsia="es-EC"/>
              </w:rPr>
              <mc:AlternateContent>
                <mc:Choice Requires="wps">
                  <w:drawing>
                    <wp:anchor distT="0" distB="0" distL="114300" distR="114300" simplePos="0" relativeHeight="251662336" behindDoc="0" locked="0" layoutInCell="1" allowOverlap="1" wp14:anchorId="7A4B8415" wp14:editId="3E170573">
                      <wp:simplePos x="0" y="0"/>
                      <wp:positionH relativeFrom="column">
                        <wp:posOffset>2023745</wp:posOffset>
                      </wp:positionH>
                      <wp:positionV relativeFrom="paragraph">
                        <wp:posOffset>50165</wp:posOffset>
                      </wp:positionV>
                      <wp:extent cx="182880" cy="219710"/>
                      <wp:effectExtent l="38100" t="19050" r="26670" b="2794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9" o:spid="_x0000_s1026" type="#_x0000_t67" style="position:absolute;margin-left:159.35pt;margin-top:3.95pt;width:14.4pt;height:17.3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70" w:type="dxa"/>
            <w:tcBorders>
              <w:top w:val="nil"/>
              <w:left w:val="nil"/>
              <w:bottom w:val="nil"/>
              <w:right w:val="nil"/>
            </w:tcBorders>
          </w:tcPr>
          <w:p w:rsidR="002A2360" w:rsidRPr="00B5156B" w:rsidRDefault="002A2360" w:rsidP="00CF54B8">
            <w:pPr>
              <w:tabs>
                <w:tab w:val="left" w:pos="3375"/>
              </w:tabs>
              <w:rPr>
                <w:rFonts w:cs="Arial"/>
              </w:rPr>
            </w:pPr>
          </w:p>
        </w:tc>
        <w:tc>
          <w:tcPr>
            <w:tcW w:w="2448" w:type="dxa"/>
            <w:vMerge w:val="restart"/>
            <w:tcBorders>
              <w:left w:val="nil"/>
              <w:right w:val="nil"/>
            </w:tcBorders>
          </w:tcPr>
          <w:p w:rsidR="002A2360" w:rsidRPr="00B5156B" w:rsidRDefault="002A2360" w:rsidP="00CF54B8">
            <w:pPr>
              <w:tabs>
                <w:tab w:val="left" w:pos="3375"/>
              </w:tabs>
              <w:rPr>
                <w:rFonts w:cs="Arial"/>
              </w:rPr>
            </w:pPr>
          </w:p>
        </w:tc>
      </w:tr>
      <w:tr w:rsidR="002A2360" w:rsidRPr="00B5156B" w:rsidTr="00CF54B8">
        <w:tc>
          <w:tcPr>
            <w:tcW w:w="2358" w:type="dxa"/>
            <w:vMerge/>
            <w:tcBorders>
              <w:left w:val="nil"/>
              <w:right w:val="nil"/>
            </w:tcBorders>
          </w:tcPr>
          <w:p w:rsidR="002A2360" w:rsidRPr="00B5156B" w:rsidRDefault="002A2360" w:rsidP="00CF54B8">
            <w:pPr>
              <w:tabs>
                <w:tab w:val="left" w:pos="3375"/>
              </w:tabs>
              <w:rPr>
                <w:rFonts w:cs="Arial"/>
              </w:rPr>
            </w:pPr>
          </w:p>
        </w:tc>
        <w:tc>
          <w:tcPr>
            <w:tcW w:w="270" w:type="dxa"/>
            <w:vMerge/>
            <w:tcBorders>
              <w:left w:val="nil"/>
            </w:tcBorders>
          </w:tcPr>
          <w:p w:rsidR="002A2360" w:rsidRPr="00B5156B" w:rsidRDefault="002A2360" w:rsidP="00CF54B8">
            <w:pPr>
              <w:tabs>
                <w:tab w:val="left" w:pos="3375"/>
              </w:tabs>
              <w:rPr>
                <w:rFonts w:cs="Arial"/>
              </w:rPr>
            </w:pPr>
          </w:p>
        </w:tc>
        <w:tc>
          <w:tcPr>
            <w:tcW w:w="4230" w:type="dxa"/>
            <w:vAlign w:val="center"/>
          </w:tcPr>
          <w:p w:rsidR="002A2360" w:rsidRPr="00B5156B" w:rsidRDefault="002A2360" w:rsidP="00CF54B8">
            <w:pPr>
              <w:tabs>
                <w:tab w:val="left" w:pos="3375"/>
              </w:tabs>
              <w:jc w:val="center"/>
              <w:rPr>
                <w:rFonts w:cs="Arial"/>
                <w:szCs w:val="24"/>
              </w:rPr>
            </w:pPr>
            <w:r w:rsidRPr="00B5156B">
              <w:rPr>
                <w:rFonts w:cs="Arial"/>
                <w:szCs w:val="24"/>
              </w:rPr>
              <w:t>Objetivo</w:t>
            </w:r>
          </w:p>
        </w:tc>
        <w:tc>
          <w:tcPr>
            <w:tcW w:w="270" w:type="dxa"/>
            <w:tcBorders>
              <w:top w:val="nil"/>
              <w:bottom w:val="nil"/>
              <w:right w:val="nil"/>
            </w:tcBorders>
          </w:tcPr>
          <w:p w:rsidR="002A2360" w:rsidRPr="00B5156B" w:rsidRDefault="002A2360" w:rsidP="00CF54B8">
            <w:pPr>
              <w:tabs>
                <w:tab w:val="left" w:pos="3375"/>
              </w:tabs>
              <w:rPr>
                <w:rFonts w:cs="Arial"/>
              </w:rPr>
            </w:pPr>
          </w:p>
        </w:tc>
        <w:tc>
          <w:tcPr>
            <w:tcW w:w="2448" w:type="dxa"/>
            <w:vMerge/>
            <w:tcBorders>
              <w:left w:val="nil"/>
              <w:right w:val="nil"/>
            </w:tcBorders>
          </w:tcPr>
          <w:p w:rsidR="002A2360" w:rsidRPr="00B5156B" w:rsidRDefault="002A2360" w:rsidP="00CF54B8">
            <w:pPr>
              <w:tabs>
                <w:tab w:val="left" w:pos="3375"/>
              </w:tabs>
              <w:rPr>
                <w:rFonts w:cs="Arial"/>
              </w:rPr>
            </w:pPr>
          </w:p>
        </w:tc>
      </w:tr>
      <w:tr w:rsidR="002A2360" w:rsidRPr="00B5156B" w:rsidTr="00CF54B8">
        <w:tc>
          <w:tcPr>
            <w:tcW w:w="2358" w:type="dxa"/>
            <w:vAlign w:val="center"/>
          </w:tcPr>
          <w:p w:rsidR="002A2360" w:rsidRPr="00B5156B" w:rsidRDefault="002A2360" w:rsidP="00CF54B8">
            <w:pPr>
              <w:tabs>
                <w:tab w:val="left" w:pos="3375"/>
              </w:tabs>
              <w:jc w:val="center"/>
              <w:rPr>
                <w:rFonts w:cs="Arial"/>
                <w:szCs w:val="24"/>
              </w:rPr>
            </w:pPr>
            <w:r w:rsidRPr="00B5156B">
              <w:rPr>
                <w:rFonts w:cs="Arial"/>
                <w:szCs w:val="24"/>
              </w:rPr>
              <w:t>Indicadores</w:t>
            </w:r>
          </w:p>
        </w:tc>
        <w:tc>
          <w:tcPr>
            <w:tcW w:w="270" w:type="dxa"/>
            <w:vMerge/>
          </w:tcPr>
          <w:p w:rsidR="002A2360" w:rsidRPr="00B5156B" w:rsidRDefault="002A2360" w:rsidP="00CF54B8">
            <w:pPr>
              <w:tabs>
                <w:tab w:val="left" w:pos="3375"/>
              </w:tabs>
              <w:rPr>
                <w:rFonts w:cs="Arial"/>
              </w:rPr>
            </w:pPr>
          </w:p>
        </w:tc>
        <w:tc>
          <w:tcPr>
            <w:tcW w:w="4230" w:type="dxa"/>
            <w:vMerge w:val="restart"/>
          </w:tcPr>
          <w:p w:rsidR="002A2360" w:rsidRPr="00B5156B" w:rsidRDefault="002A2360" w:rsidP="00CF54B8">
            <w:pPr>
              <w:tabs>
                <w:tab w:val="left" w:pos="3375"/>
              </w:tabs>
              <w:rPr>
                <w:rFonts w:cs="Arial"/>
              </w:rPr>
            </w:pPr>
            <w:r w:rsidRPr="00B5156B">
              <w:rPr>
                <w:rFonts w:cs="Arial"/>
              </w:rPr>
              <w:tab/>
            </w: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Align w:val="center"/>
          </w:tcPr>
          <w:p w:rsidR="002A2360" w:rsidRPr="00B5156B" w:rsidRDefault="002A2360" w:rsidP="00CF54B8">
            <w:pPr>
              <w:tabs>
                <w:tab w:val="left" w:pos="3375"/>
              </w:tabs>
              <w:jc w:val="center"/>
              <w:rPr>
                <w:rFonts w:cs="Arial"/>
                <w:szCs w:val="24"/>
              </w:rPr>
            </w:pPr>
            <w:r w:rsidRPr="00B5156B">
              <w:rPr>
                <w:rFonts w:cs="Arial"/>
                <w:szCs w:val="24"/>
              </w:rPr>
              <w:t>Registros anexos</w:t>
            </w:r>
          </w:p>
        </w:tc>
      </w:tr>
      <w:tr w:rsidR="002A2360" w:rsidRPr="00B5156B" w:rsidTr="00CF54B8">
        <w:tc>
          <w:tcPr>
            <w:tcW w:w="2358" w:type="dxa"/>
            <w:vMerge w:val="restart"/>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val="restart"/>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Borders>
              <w:bottom w:val="single" w:sz="4" w:space="0" w:color="auto"/>
            </w:tcBorders>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Borders>
              <w:right w:val="nil"/>
            </w:tcBorders>
          </w:tcPr>
          <w:p w:rsidR="002A2360" w:rsidRPr="00B5156B" w:rsidRDefault="002A2360" w:rsidP="00CF54B8">
            <w:pPr>
              <w:tabs>
                <w:tab w:val="left" w:pos="3375"/>
              </w:tabs>
              <w:rPr>
                <w:rFonts w:cs="Arial"/>
              </w:rPr>
            </w:pPr>
          </w:p>
        </w:tc>
        <w:tc>
          <w:tcPr>
            <w:tcW w:w="4230" w:type="dxa"/>
            <w:tcBorders>
              <w:left w:val="nil"/>
              <w:right w:val="nil"/>
            </w:tcBorders>
          </w:tcPr>
          <w:p w:rsidR="002A2360" w:rsidRPr="00B5156B" w:rsidRDefault="002A2360" w:rsidP="00CF54B8">
            <w:pPr>
              <w:tabs>
                <w:tab w:val="left" w:pos="3375"/>
              </w:tabs>
              <w:rPr>
                <w:rFonts w:cs="Arial"/>
              </w:rPr>
            </w:pPr>
          </w:p>
        </w:tc>
        <w:tc>
          <w:tcPr>
            <w:tcW w:w="270" w:type="dxa"/>
            <w:tcBorders>
              <w:top w:val="nil"/>
              <w:left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Align w:val="center"/>
          </w:tcPr>
          <w:p w:rsidR="002A2360" w:rsidRPr="00B5156B" w:rsidRDefault="002A2360" w:rsidP="00CF54B8">
            <w:pPr>
              <w:tabs>
                <w:tab w:val="left" w:pos="3375"/>
              </w:tabs>
              <w:jc w:val="center"/>
              <w:rPr>
                <w:rFonts w:cs="Arial"/>
                <w:szCs w:val="24"/>
              </w:rPr>
            </w:pPr>
            <w:r w:rsidRPr="00B5156B">
              <w:rPr>
                <w:rFonts w:cs="Arial"/>
                <w:szCs w:val="24"/>
              </w:rPr>
              <w:t>Controles</w:t>
            </w: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val="restart"/>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r w:rsidR="002A2360" w:rsidRPr="00B5156B" w:rsidTr="00CF54B8">
        <w:tc>
          <w:tcPr>
            <w:tcW w:w="2358" w:type="dxa"/>
            <w:vMerge/>
          </w:tcPr>
          <w:p w:rsidR="002A2360" w:rsidRPr="00B5156B" w:rsidRDefault="002A2360" w:rsidP="00CF54B8">
            <w:pPr>
              <w:tabs>
                <w:tab w:val="left" w:pos="3375"/>
              </w:tabs>
              <w:rPr>
                <w:rFonts w:cs="Arial"/>
              </w:rPr>
            </w:pPr>
          </w:p>
        </w:tc>
        <w:tc>
          <w:tcPr>
            <w:tcW w:w="270" w:type="dxa"/>
            <w:vMerge/>
            <w:tcBorders>
              <w:bottom w:val="nil"/>
            </w:tcBorders>
          </w:tcPr>
          <w:p w:rsidR="002A2360" w:rsidRPr="00B5156B" w:rsidRDefault="002A2360" w:rsidP="00CF54B8">
            <w:pPr>
              <w:tabs>
                <w:tab w:val="left" w:pos="3375"/>
              </w:tabs>
              <w:rPr>
                <w:rFonts w:cs="Arial"/>
              </w:rPr>
            </w:pPr>
          </w:p>
        </w:tc>
        <w:tc>
          <w:tcPr>
            <w:tcW w:w="4230" w:type="dxa"/>
            <w:vMerge/>
          </w:tcPr>
          <w:p w:rsidR="002A2360" w:rsidRPr="00B5156B" w:rsidRDefault="002A2360" w:rsidP="00CF54B8">
            <w:pPr>
              <w:tabs>
                <w:tab w:val="left" w:pos="3375"/>
              </w:tabs>
              <w:rPr>
                <w:rFonts w:cs="Arial"/>
              </w:rPr>
            </w:pPr>
          </w:p>
        </w:tc>
        <w:tc>
          <w:tcPr>
            <w:tcW w:w="270" w:type="dxa"/>
            <w:tcBorders>
              <w:top w:val="nil"/>
              <w:bottom w:val="nil"/>
            </w:tcBorders>
          </w:tcPr>
          <w:p w:rsidR="002A2360" w:rsidRPr="00B5156B" w:rsidRDefault="002A2360" w:rsidP="00CF54B8">
            <w:pPr>
              <w:tabs>
                <w:tab w:val="left" w:pos="3375"/>
              </w:tabs>
              <w:rPr>
                <w:rFonts w:cs="Arial"/>
              </w:rPr>
            </w:pPr>
          </w:p>
        </w:tc>
        <w:tc>
          <w:tcPr>
            <w:tcW w:w="2448" w:type="dxa"/>
            <w:vMerge/>
          </w:tcPr>
          <w:p w:rsidR="002A2360" w:rsidRPr="00B5156B" w:rsidRDefault="002A2360" w:rsidP="00CF54B8">
            <w:pPr>
              <w:tabs>
                <w:tab w:val="left" w:pos="3375"/>
              </w:tabs>
              <w:rPr>
                <w:rFonts w:cs="Arial"/>
              </w:rPr>
            </w:pPr>
          </w:p>
        </w:tc>
      </w:tr>
    </w:tbl>
    <w:p w:rsidR="002A2360" w:rsidRPr="00B5156B" w:rsidRDefault="002A2360" w:rsidP="002A2360">
      <w:pPr>
        <w:spacing w:after="0"/>
        <w:rPr>
          <w:rFonts w:cs="Arial"/>
        </w:rPr>
      </w:pPr>
    </w:p>
    <w:tbl>
      <w:tblPr>
        <w:tblStyle w:val="Tablaconcuadrcula"/>
        <w:tblW w:w="0" w:type="auto"/>
        <w:tblLook w:val="04A0" w:firstRow="1" w:lastRow="0" w:firstColumn="1" w:lastColumn="0" w:noHBand="0" w:noVBand="1"/>
      </w:tblPr>
      <w:tblGrid>
        <w:gridCol w:w="2379"/>
        <w:gridCol w:w="3670"/>
        <w:gridCol w:w="2445"/>
      </w:tblGrid>
      <w:tr w:rsidR="002A2360" w:rsidRPr="00B5156B" w:rsidTr="002A2360">
        <w:tc>
          <w:tcPr>
            <w:tcW w:w="2506" w:type="dxa"/>
          </w:tcPr>
          <w:p w:rsidR="002A2360" w:rsidRPr="00B5156B" w:rsidRDefault="002A2360" w:rsidP="00CF54B8">
            <w:pPr>
              <w:tabs>
                <w:tab w:val="left" w:pos="3375"/>
              </w:tabs>
              <w:rPr>
                <w:rFonts w:cs="Arial"/>
                <w:szCs w:val="24"/>
              </w:rPr>
            </w:pPr>
            <w:r w:rsidRPr="00B5156B">
              <w:rPr>
                <w:rFonts w:cs="Arial"/>
                <w:szCs w:val="24"/>
              </w:rPr>
              <w:t>Elaborado por:</w:t>
            </w:r>
          </w:p>
        </w:tc>
        <w:tc>
          <w:tcPr>
            <w:tcW w:w="3962" w:type="dxa"/>
          </w:tcPr>
          <w:p w:rsidR="002A2360" w:rsidRPr="00B5156B" w:rsidRDefault="002A2360" w:rsidP="00CF54B8">
            <w:pPr>
              <w:tabs>
                <w:tab w:val="left" w:pos="3375"/>
              </w:tabs>
              <w:rPr>
                <w:rFonts w:cs="Arial"/>
                <w:szCs w:val="24"/>
              </w:rPr>
            </w:pPr>
            <w:r w:rsidRPr="00B5156B">
              <w:rPr>
                <w:rFonts w:cs="Arial"/>
                <w:szCs w:val="24"/>
              </w:rPr>
              <w:t>Revisado por:</w:t>
            </w:r>
          </w:p>
        </w:tc>
        <w:tc>
          <w:tcPr>
            <w:tcW w:w="2586" w:type="dxa"/>
          </w:tcPr>
          <w:p w:rsidR="002A2360" w:rsidRPr="00B5156B" w:rsidRDefault="002A2360" w:rsidP="00CF54B8">
            <w:pPr>
              <w:tabs>
                <w:tab w:val="left" w:pos="3375"/>
              </w:tabs>
              <w:rPr>
                <w:rFonts w:cs="Arial"/>
                <w:szCs w:val="24"/>
              </w:rPr>
            </w:pPr>
            <w:r w:rsidRPr="00B5156B">
              <w:rPr>
                <w:rFonts w:cs="Arial"/>
                <w:szCs w:val="24"/>
              </w:rPr>
              <w:t>Aprobado por:</w:t>
            </w:r>
          </w:p>
        </w:tc>
      </w:tr>
    </w:tbl>
    <w:p w:rsidR="002A2360" w:rsidRPr="00B5156B" w:rsidRDefault="002A2360" w:rsidP="002A2360">
      <w:pPr>
        <w:jc w:val="center"/>
        <w:rPr>
          <w:rFonts w:cs="Arial"/>
          <w:sz w:val="18"/>
          <w:szCs w:val="18"/>
        </w:rPr>
      </w:pPr>
      <w:r w:rsidRPr="00B5156B">
        <w:rPr>
          <w:rFonts w:cs="Arial"/>
          <w:sz w:val="18"/>
          <w:szCs w:val="18"/>
        </w:rPr>
        <w:t>Elaborado Por: Carla Ríos, Karen Velasco</w:t>
      </w:r>
    </w:p>
    <w:p w:rsidR="004838F5" w:rsidRDefault="004838F5">
      <w:pPr>
        <w:rPr>
          <w:rFonts w:cs="Arial"/>
        </w:rPr>
      </w:pPr>
      <w:r>
        <w:rPr>
          <w:rFonts w:cs="Arial"/>
        </w:rPr>
        <w:br w:type="page"/>
      </w:r>
    </w:p>
    <w:p w:rsidR="002A2360" w:rsidRDefault="002A2360" w:rsidP="0080527C">
      <w:pPr>
        <w:pStyle w:val="Epgrafe"/>
      </w:pPr>
      <w:bookmarkStart w:id="541" w:name="_Toc365711447"/>
      <w:r w:rsidRPr="00B5156B">
        <w:lastRenderedPageBreak/>
        <w:t xml:space="preserve">ANEXO </w:t>
      </w:r>
      <w:r w:rsidR="004A07C4" w:rsidRPr="00B5156B">
        <w:fldChar w:fldCharType="begin"/>
      </w:r>
      <w:r w:rsidRPr="00B5156B">
        <w:instrText xml:space="preserve"> SEQ ANEXO \* ARABIC </w:instrText>
      </w:r>
      <w:r w:rsidR="004A07C4" w:rsidRPr="00B5156B">
        <w:fldChar w:fldCharType="separate"/>
      </w:r>
      <w:r w:rsidR="00F932AF">
        <w:rPr>
          <w:noProof/>
        </w:rPr>
        <w:t>5</w:t>
      </w:r>
      <w:r w:rsidR="004A07C4" w:rsidRPr="00B5156B">
        <w:fldChar w:fldCharType="end"/>
      </w:r>
      <w:r w:rsidRPr="00B5156B">
        <w:t xml:space="preserve"> </w:t>
      </w:r>
      <w:r w:rsidR="004C7D2A">
        <w:t>-</w:t>
      </w:r>
      <w:r w:rsidRPr="00B5156B">
        <w:t xml:space="preserve"> </w:t>
      </w:r>
      <w:r w:rsidR="00391C00" w:rsidRPr="00B5156B">
        <w:t>MANUAL DE PROCESOS DE RIVE S.A.</w:t>
      </w:r>
      <w:bookmarkEnd w:id="541"/>
    </w:p>
    <w:p w:rsidR="004838F5" w:rsidRDefault="004838F5" w:rsidP="00C93E9A">
      <w:pPr>
        <w:sectPr w:rsidR="004838F5" w:rsidSect="007C5E97">
          <w:pgSz w:w="11907" w:h="16839" w:code="9"/>
          <w:pgMar w:top="2268" w:right="1361" w:bottom="2268" w:left="2268" w:header="2268" w:footer="709" w:gutter="0"/>
          <w:pgNumType w:start="1"/>
          <w:cols w:space="708"/>
          <w:vAlign w:val="center"/>
          <w:docGrid w:linePitch="360"/>
        </w:sectPr>
      </w:pPr>
    </w:p>
    <w:p w:rsidR="008C6606" w:rsidRPr="00B5156B" w:rsidRDefault="008C6606" w:rsidP="003E0F8C">
      <w:pPr>
        <w:tabs>
          <w:tab w:val="left" w:pos="2925"/>
        </w:tabs>
        <w:jc w:val="center"/>
        <w:rPr>
          <w:rFonts w:cs="Arial"/>
          <w:sz w:val="110"/>
          <w:szCs w:val="110"/>
        </w:rPr>
      </w:pPr>
      <w:bookmarkStart w:id="542" w:name="MANUAL"/>
      <w:bookmarkEnd w:id="0"/>
      <w:r w:rsidRPr="00B5156B">
        <w:rPr>
          <w:rFonts w:cs="Arial"/>
          <w:sz w:val="110"/>
          <w:szCs w:val="110"/>
        </w:rPr>
        <w:lastRenderedPageBreak/>
        <w:t xml:space="preserve">MANUAL DE </w:t>
      </w:r>
    </w:p>
    <w:p w:rsidR="008C6606" w:rsidRPr="00B5156B" w:rsidRDefault="008C6606" w:rsidP="003E0F8C">
      <w:pPr>
        <w:tabs>
          <w:tab w:val="left" w:pos="2925"/>
        </w:tabs>
        <w:jc w:val="center"/>
        <w:rPr>
          <w:rFonts w:cs="Arial"/>
          <w:sz w:val="110"/>
          <w:szCs w:val="110"/>
        </w:rPr>
      </w:pPr>
      <w:r w:rsidRPr="00B5156B">
        <w:rPr>
          <w:rFonts w:cs="Arial"/>
          <w:sz w:val="110"/>
          <w:szCs w:val="110"/>
        </w:rPr>
        <w:t>PROCESOS</w:t>
      </w:r>
    </w:p>
    <w:p w:rsidR="008C6606" w:rsidRPr="00B5156B" w:rsidRDefault="008C6606" w:rsidP="003E0F8C">
      <w:pPr>
        <w:tabs>
          <w:tab w:val="left" w:pos="2925"/>
        </w:tabs>
        <w:jc w:val="center"/>
        <w:rPr>
          <w:rFonts w:cs="Arial"/>
          <w:sz w:val="110"/>
          <w:szCs w:val="110"/>
        </w:rPr>
      </w:pPr>
      <w:r w:rsidRPr="00B5156B">
        <w:rPr>
          <w:rFonts w:cs="Arial"/>
          <w:sz w:val="110"/>
          <w:szCs w:val="110"/>
        </w:rPr>
        <w:t>RIVE S.A.</w:t>
      </w:r>
    </w:p>
    <w:p w:rsidR="009F54C1" w:rsidRDefault="008C6606" w:rsidP="003E0F8C">
      <w:pPr>
        <w:tabs>
          <w:tab w:val="left" w:pos="2925"/>
        </w:tabs>
        <w:jc w:val="center"/>
        <w:rPr>
          <w:rFonts w:cs="Arial"/>
          <w:sz w:val="110"/>
          <w:szCs w:val="110"/>
        </w:rPr>
      </w:pPr>
      <w:r w:rsidRPr="00B5156B">
        <w:rPr>
          <w:rFonts w:cs="Arial"/>
          <w:sz w:val="110"/>
          <w:szCs w:val="110"/>
        </w:rPr>
        <w:t>2013</w:t>
      </w:r>
    </w:p>
    <w:p w:rsidR="009F54C1" w:rsidRDefault="009F54C1">
      <w:pPr>
        <w:rPr>
          <w:rFonts w:cs="Arial"/>
          <w:sz w:val="110"/>
          <w:szCs w:val="110"/>
        </w:rPr>
      </w:pPr>
      <w:r>
        <w:rPr>
          <w:rFonts w:cs="Arial"/>
          <w:sz w:val="110"/>
          <w:szCs w:val="110"/>
        </w:rPr>
        <w:br w:type="page"/>
      </w:r>
    </w:p>
    <w:p w:rsidR="00F6583E" w:rsidRPr="00F6583E" w:rsidRDefault="003E0F8C" w:rsidP="009D50D0">
      <w:pPr>
        <w:pStyle w:val="1SECCION"/>
        <w:numPr>
          <w:ilvl w:val="0"/>
          <w:numId w:val="0"/>
        </w:numPr>
      </w:pPr>
      <w:bookmarkStart w:id="543" w:name="_Toc365710706"/>
      <w:r w:rsidRPr="00F6583E">
        <w:lastRenderedPageBreak/>
        <w:t>TABLA DE CONTE</w:t>
      </w:r>
      <w:r w:rsidR="00F6583E">
        <w:t>NIDO</w:t>
      </w:r>
      <w:bookmarkEnd w:id="543"/>
    </w:p>
    <w:p w:rsidR="00564DCC" w:rsidRDefault="004A07C4">
      <w:pPr>
        <w:pStyle w:val="TDC1"/>
        <w:tabs>
          <w:tab w:val="right" w:leader="dot" w:pos="8268"/>
        </w:tabs>
        <w:rPr>
          <w:rFonts w:asciiTheme="minorHAnsi" w:eastAsiaTheme="minorEastAsia" w:hAnsiTheme="minorHAnsi"/>
          <w:noProof/>
          <w:sz w:val="22"/>
          <w:lang w:val="es-ES" w:eastAsia="es-ES"/>
        </w:rPr>
      </w:pPr>
      <w:r>
        <w:rPr>
          <w:rFonts w:cs="Arial"/>
        </w:rPr>
        <w:fldChar w:fldCharType="begin"/>
      </w:r>
      <w:r w:rsidR="00C752EA">
        <w:rPr>
          <w:rFonts w:cs="Arial"/>
        </w:rPr>
        <w:instrText xml:space="preserve"> TOC \h \z \u \t "Sin espaciado;2;1 SECCION;1;1.1 SECCION;2;1.1.1 SECCION;3" </w:instrText>
      </w:r>
      <w:r>
        <w:rPr>
          <w:rFonts w:cs="Arial"/>
        </w:rPr>
        <w:fldChar w:fldCharType="separate"/>
      </w:r>
      <w:hyperlink w:anchor="_Toc365710706" w:history="1">
        <w:r w:rsidR="00564DCC" w:rsidRPr="00C55751">
          <w:rPr>
            <w:rStyle w:val="Hipervnculo"/>
            <w:noProof/>
          </w:rPr>
          <w:t>TABLA DE CONTENIDO</w:t>
        </w:r>
        <w:r w:rsidR="00564DCC">
          <w:rPr>
            <w:noProof/>
            <w:webHidden/>
          </w:rPr>
          <w:tab/>
        </w:r>
        <w:r w:rsidR="00564DCC">
          <w:rPr>
            <w:noProof/>
            <w:webHidden/>
          </w:rPr>
          <w:fldChar w:fldCharType="begin"/>
        </w:r>
        <w:r w:rsidR="00564DCC">
          <w:rPr>
            <w:noProof/>
            <w:webHidden/>
          </w:rPr>
          <w:instrText xml:space="preserve"> PAGEREF _Toc365710706 \h </w:instrText>
        </w:r>
        <w:r w:rsidR="00564DCC">
          <w:rPr>
            <w:noProof/>
            <w:webHidden/>
          </w:rPr>
        </w:r>
        <w:r w:rsidR="00564DCC">
          <w:rPr>
            <w:noProof/>
            <w:webHidden/>
          </w:rPr>
          <w:fldChar w:fldCharType="separate"/>
        </w:r>
        <w:r w:rsidR="00F932AF">
          <w:rPr>
            <w:noProof/>
            <w:webHidden/>
          </w:rPr>
          <w:t>2</w:t>
        </w:r>
        <w:r w:rsidR="00564DCC">
          <w:rPr>
            <w:noProof/>
            <w:webHidden/>
          </w:rPr>
          <w:fldChar w:fldCharType="end"/>
        </w:r>
      </w:hyperlink>
    </w:p>
    <w:p w:rsidR="00564DCC" w:rsidRDefault="00AA52F0">
      <w:pPr>
        <w:pStyle w:val="TDC1"/>
        <w:tabs>
          <w:tab w:val="left" w:pos="1760"/>
          <w:tab w:val="right" w:leader="dot" w:pos="8268"/>
        </w:tabs>
        <w:rPr>
          <w:rFonts w:asciiTheme="minorHAnsi" w:eastAsiaTheme="minorEastAsia" w:hAnsiTheme="minorHAnsi"/>
          <w:noProof/>
          <w:sz w:val="22"/>
          <w:lang w:val="es-ES" w:eastAsia="es-ES"/>
        </w:rPr>
      </w:pPr>
      <w:hyperlink w:anchor="_Toc365710707" w:history="1">
        <w:r w:rsidR="00564DCC" w:rsidRPr="00C55751">
          <w:rPr>
            <w:rStyle w:val="Hipervnculo"/>
            <w:noProof/>
          </w:rPr>
          <w:t>SECCIÓN 1.</w:t>
        </w:r>
        <w:r w:rsidR="00564DCC">
          <w:rPr>
            <w:rFonts w:asciiTheme="minorHAnsi" w:eastAsiaTheme="minorEastAsia" w:hAnsiTheme="minorHAnsi"/>
            <w:noProof/>
            <w:sz w:val="22"/>
            <w:lang w:val="es-ES" w:eastAsia="es-ES"/>
          </w:rPr>
          <w:tab/>
        </w:r>
        <w:r w:rsidR="00564DCC" w:rsidRPr="00C55751">
          <w:rPr>
            <w:rStyle w:val="Hipervnculo"/>
            <w:noProof/>
          </w:rPr>
          <w:t>GENERALIDADES</w:t>
        </w:r>
        <w:r w:rsidR="00564DCC">
          <w:rPr>
            <w:noProof/>
            <w:webHidden/>
          </w:rPr>
          <w:tab/>
        </w:r>
        <w:r w:rsidR="00564DCC">
          <w:rPr>
            <w:noProof/>
            <w:webHidden/>
          </w:rPr>
          <w:fldChar w:fldCharType="begin"/>
        </w:r>
        <w:r w:rsidR="00564DCC">
          <w:rPr>
            <w:noProof/>
            <w:webHidden/>
          </w:rPr>
          <w:instrText xml:space="preserve"> PAGEREF _Toc365710707 \h </w:instrText>
        </w:r>
        <w:r w:rsidR="00564DCC">
          <w:rPr>
            <w:noProof/>
            <w:webHidden/>
          </w:rPr>
        </w:r>
        <w:r w:rsidR="00564DCC">
          <w:rPr>
            <w:noProof/>
            <w:webHidden/>
          </w:rPr>
          <w:fldChar w:fldCharType="separate"/>
        </w:r>
        <w:r w:rsidR="00F932AF">
          <w:rPr>
            <w:noProof/>
            <w:webHidden/>
          </w:rPr>
          <w:t>4</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08" w:history="1">
        <w:r w:rsidR="00564DCC" w:rsidRPr="00C55751">
          <w:rPr>
            <w:rStyle w:val="Hipervnculo"/>
            <w:noProof/>
          </w:rPr>
          <w:t>1.1.</w:t>
        </w:r>
        <w:r w:rsidR="00564DCC">
          <w:rPr>
            <w:rFonts w:asciiTheme="minorHAnsi" w:eastAsiaTheme="minorEastAsia" w:hAnsiTheme="minorHAnsi"/>
            <w:noProof/>
            <w:sz w:val="22"/>
            <w:lang w:val="es-ES" w:eastAsia="es-ES"/>
          </w:rPr>
          <w:tab/>
        </w:r>
        <w:r w:rsidR="00564DCC" w:rsidRPr="00C55751">
          <w:rPr>
            <w:rStyle w:val="Hipervnculo"/>
            <w:noProof/>
          </w:rPr>
          <w:t>Introducción</w:t>
        </w:r>
        <w:r w:rsidR="00564DCC">
          <w:rPr>
            <w:noProof/>
            <w:webHidden/>
          </w:rPr>
          <w:tab/>
        </w:r>
        <w:r w:rsidR="00564DCC">
          <w:rPr>
            <w:noProof/>
            <w:webHidden/>
          </w:rPr>
          <w:fldChar w:fldCharType="begin"/>
        </w:r>
        <w:r w:rsidR="00564DCC">
          <w:rPr>
            <w:noProof/>
            <w:webHidden/>
          </w:rPr>
          <w:instrText xml:space="preserve"> PAGEREF _Toc365710708 \h </w:instrText>
        </w:r>
        <w:r w:rsidR="00564DCC">
          <w:rPr>
            <w:noProof/>
            <w:webHidden/>
          </w:rPr>
        </w:r>
        <w:r w:rsidR="00564DCC">
          <w:rPr>
            <w:noProof/>
            <w:webHidden/>
          </w:rPr>
          <w:fldChar w:fldCharType="separate"/>
        </w:r>
        <w:r w:rsidR="00F932AF">
          <w:rPr>
            <w:noProof/>
            <w:webHidden/>
          </w:rPr>
          <w:t>4</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09" w:history="1">
        <w:r w:rsidR="00564DCC" w:rsidRPr="00C55751">
          <w:rPr>
            <w:rStyle w:val="Hipervnculo"/>
            <w:noProof/>
          </w:rPr>
          <w:t>1.2.</w:t>
        </w:r>
        <w:r w:rsidR="00564DCC">
          <w:rPr>
            <w:rFonts w:asciiTheme="minorHAnsi" w:eastAsiaTheme="minorEastAsia" w:hAnsiTheme="minorHAnsi"/>
            <w:noProof/>
            <w:sz w:val="22"/>
            <w:lang w:val="es-ES" w:eastAsia="es-ES"/>
          </w:rPr>
          <w:tab/>
        </w:r>
        <w:r w:rsidR="00564DCC" w:rsidRPr="00C55751">
          <w:rPr>
            <w:rStyle w:val="Hipervnculo"/>
            <w:noProof/>
          </w:rPr>
          <w:t>Estructura Organizacional</w:t>
        </w:r>
        <w:r w:rsidR="00564DCC">
          <w:rPr>
            <w:noProof/>
            <w:webHidden/>
          </w:rPr>
          <w:tab/>
        </w:r>
        <w:r w:rsidR="00564DCC">
          <w:rPr>
            <w:noProof/>
            <w:webHidden/>
          </w:rPr>
          <w:fldChar w:fldCharType="begin"/>
        </w:r>
        <w:r w:rsidR="00564DCC">
          <w:rPr>
            <w:noProof/>
            <w:webHidden/>
          </w:rPr>
          <w:instrText xml:space="preserve"> PAGEREF _Toc365710709 \h </w:instrText>
        </w:r>
        <w:r w:rsidR="00564DCC">
          <w:rPr>
            <w:noProof/>
            <w:webHidden/>
          </w:rPr>
        </w:r>
        <w:r w:rsidR="00564DCC">
          <w:rPr>
            <w:noProof/>
            <w:webHidden/>
          </w:rPr>
          <w:fldChar w:fldCharType="separate"/>
        </w:r>
        <w:r w:rsidR="00F932AF">
          <w:rPr>
            <w:noProof/>
            <w:webHidden/>
          </w:rPr>
          <w:t>6</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10" w:history="1">
        <w:r w:rsidR="00564DCC" w:rsidRPr="00C55751">
          <w:rPr>
            <w:rStyle w:val="Hipervnculo"/>
            <w:noProof/>
          </w:rPr>
          <w:t>1.3.</w:t>
        </w:r>
        <w:r w:rsidR="00564DCC">
          <w:rPr>
            <w:rFonts w:asciiTheme="minorHAnsi" w:eastAsiaTheme="minorEastAsia" w:hAnsiTheme="minorHAnsi"/>
            <w:noProof/>
            <w:sz w:val="22"/>
            <w:lang w:val="es-ES" w:eastAsia="es-ES"/>
          </w:rPr>
          <w:tab/>
        </w:r>
        <w:r w:rsidR="00564DCC" w:rsidRPr="00C55751">
          <w:rPr>
            <w:rStyle w:val="Hipervnculo"/>
            <w:noProof/>
          </w:rPr>
          <w:t>Misión</w:t>
        </w:r>
        <w:r w:rsidR="00564DCC">
          <w:rPr>
            <w:noProof/>
            <w:webHidden/>
          </w:rPr>
          <w:tab/>
        </w:r>
        <w:r w:rsidR="00564DCC">
          <w:rPr>
            <w:noProof/>
            <w:webHidden/>
          </w:rPr>
          <w:fldChar w:fldCharType="begin"/>
        </w:r>
        <w:r w:rsidR="00564DCC">
          <w:rPr>
            <w:noProof/>
            <w:webHidden/>
          </w:rPr>
          <w:instrText xml:space="preserve"> PAGEREF _Toc365710710 \h </w:instrText>
        </w:r>
        <w:r w:rsidR="00564DCC">
          <w:rPr>
            <w:noProof/>
            <w:webHidden/>
          </w:rPr>
        </w:r>
        <w:r w:rsidR="00564DCC">
          <w:rPr>
            <w:noProof/>
            <w:webHidden/>
          </w:rPr>
          <w:fldChar w:fldCharType="separate"/>
        </w:r>
        <w:r w:rsidR="00F932AF">
          <w:rPr>
            <w:noProof/>
            <w:webHidden/>
          </w:rPr>
          <w:t>6</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11" w:history="1">
        <w:r w:rsidR="00564DCC" w:rsidRPr="00C55751">
          <w:rPr>
            <w:rStyle w:val="Hipervnculo"/>
            <w:noProof/>
          </w:rPr>
          <w:t>1.4.</w:t>
        </w:r>
        <w:r w:rsidR="00564DCC">
          <w:rPr>
            <w:rFonts w:asciiTheme="minorHAnsi" w:eastAsiaTheme="minorEastAsia" w:hAnsiTheme="minorHAnsi"/>
            <w:noProof/>
            <w:sz w:val="22"/>
            <w:lang w:val="es-ES" w:eastAsia="es-ES"/>
          </w:rPr>
          <w:tab/>
        </w:r>
        <w:r w:rsidR="00564DCC" w:rsidRPr="00C55751">
          <w:rPr>
            <w:rStyle w:val="Hipervnculo"/>
            <w:noProof/>
          </w:rPr>
          <w:t>Visión</w:t>
        </w:r>
        <w:r w:rsidR="00564DCC">
          <w:rPr>
            <w:noProof/>
            <w:webHidden/>
          </w:rPr>
          <w:tab/>
        </w:r>
        <w:r w:rsidR="00564DCC">
          <w:rPr>
            <w:noProof/>
            <w:webHidden/>
          </w:rPr>
          <w:fldChar w:fldCharType="begin"/>
        </w:r>
        <w:r w:rsidR="00564DCC">
          <w:rPr>
            <w:noProof/>
            <w:webHidden/>
          </w:rPr>
          <w:instrText xml:space="preserve"> PAGEREF _Toc365710711 \h </w:instrText>
        </w:r>
        <w:r w:rsidR="00564DCC">
          <w:rPr>
            <w:noProof/>
            <w:webHidden/>
          </w:rPr>
        </w:r>
        <w:r w:rsidR="00564DCC">
          <w:rPr>
            <w:noProof/>
            <w:webHidden/>
          </w:rPr>
          <w:fldChar w:fldCharType="separate"/>
        </w:r>
        <w:r w:rsidR="00F932AF">
          <w:rPr>
            <w:noProof/>
            <w:webHidden/>
          </w:rPr>
          <w:t>7</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12" w:history="1">
        <w:r w:rsidR="00564DCC" w:rsidRPr="00C55751">
          <w:rPr>
            <w:rStyle w:val="Hipervnculo"/>
            <w:noProof/>
          </w:rPr>
          <w:t>1.5.</w:t>
        </w:r>
        <w:r w:rsidR="00564DCC">
          <w:rPr>
            <w:rFonts w:asciiTheme="minorHAnsi" w:eastAsiaTheme="minorEastAsia" w:hAnsiTheme="minorHAnsi"/>
            <w:noProof/>
            <w:sz w:val="22"/>
            <w:lang w:val="es-ES" w:eastAsia="es-ES"/>
          </w:rPr>
          <w:tab/>
        </w:r>
        <w:r w:rsidR="00564DCC" w:rsidRPr="00C55751">
          <w:rPr>
            <w:rStyle w:val="Hipervnculo"/>
            <w:noProof/>
          </w:rPr>
          <w:t>Simbología Utilizada</w:t>
        </w:r>
        <w:r w:rsidR="00564DCC">
          <w:rPr>
            <w:noProof/>
            <w:webHidden/>
          </w:rPr>
          <w:tab/>
        </w:r>
        <w:r w:rsidR="00564DCC">
          <w:rPr>
            <w:noProof/>
            <w:webHidden/>
          </w:rPr>
          <w:fldChar w:fldCharType="begin"/>
        </w:r>
        <w:r w:rsidR="00564DCC">
          <w:rPr>
            <w:noProof/>
            <w:webHidden/>
          </w:rPr>
          <w:instrText xml:space="preserve"> PAGEREF _Toc365710712 \h </w:instrText>
        </w:r>
        <w:r w:rsidR="00564DCC">
          <w:rPr>
            <w:noProof/>
            <w:webHidden/>
          </w:rPr>
        </w:r>
        <w:r w:rsidR="00564DCC">
          <w:rPr>
            <w:noProof/>
            <w:webHidden/>
          </w:rPr>
          <w:fldChar w:fldCharType="separate"/>
        </w:r>
        <w:r w:rsidR="00F932AF">
          <w:rPr>
            <w:noProof/>
            <w:webHidden/>
          </w:rPr>
          <w:t>7</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13" w:history="1">
        <w:r w:rsidR="00564DCC" w:rsidRPr="00C55751">
          <w:rPr>
            <w:rStyle w:val="Hipervnculo"/>
            <w:noProof/>
          </w:rPr>
          <w:t>1.6.</w:t>
        </w:r>
        <w:r w:rsidR="00564DCC">
          <w:rPr>
            <w:rFonts w:asciiTheme="minorHAnsi" w:eastAsiaTheme="minorEastAsia" w:hAnsiTheme="minorHAnsi"/>
            <w:noProof/>
            <w:sz w:val="22"/>
            <w:lang w:val="es-ES" w:eastAsia="es-ES"/>
          </w:rPr>
          <w:tab/>
        </w:r>
        <w:r w:rsidR="00564DCC" w:rsidRPr="00C55751">
          <w:rPr>
            <w:rStyle w:val="Hipervnculo"/>
            <w:noProof/>
          </w:rPr>
          <w:t>Objetivo Del Manual</w:t>
        </w:r>
        <w:r w:rsidR="00564DCC">
          <w:rPr>
            <w:noProof/>
            <w:webHidden/>
          </w:rPr>
          <w:tab/>
        </w:r>
        <w:r w:rsidR="00564DCC">
          <w:rPr>
            <w:noProof/>
            <w:webHidden/>
          </w:rPr>
          <w:fldChar w:fldCharType="begin"/>
        </w:r>
        <w:r w:rsidR="00564DCC">
          <w:rPr>
            <w:noProof/>
            <w:webHidden/>
          </w:rPr>
          <w:instrText xml:space="preserve"> PAGEREF _Toc365710713 \h </w:instrText>
        </w:r>
        <w:r w:rsidR="00564DCC">
          <w:rPr>
            <w:noProof/>
            <w:webHidden/>
          </w:rPr>
        </w:r>
        <w:r w:rsidR="00564DCC">
          <w:rPr>
            <w:noProof/>
            <w:webHidden/>
          </w:rPr>
          <w:fldChar w:fldCharType="separate"/>
        </w:r>
        <w:r w:rsidR="00F932AF">
          <w:rPr>
            <w:noProof/>
            <w:webHidden/>
          </w:rPr>
          <w:t>9</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14" w:history="1">
        <w:r w:rsidR="00564DCC" w:rsidRPr="00C55751">
          <w:rPr>
            <w:rStyle w:val="Hipervnculo"/>
            <w:noProof/>
          </w:rPr>
          <w:t>1.7.</w:t>
        </w:r>
        <w:r w:rsidR="00564DCC">
          <w:rPr>
            <w:rFonts w:asciiTheme="minorHAnsi" w:eastAsiaTheme="minorEastAsia" w:hAnsiTheme="minorHAnsi"/>
            <w:noProof/>
            <w:sz w:val="22"/>
            <w:lang w:val="es-ES" w:eastAsia="es-ES"/>
          </w:rPr>
          <w:tab/>
        </w:r>
        <w:r w:rsidR="00564DCC" w:rsidRPr="00C55751">
          <w:rPr>
            <w:rStyle w:val="Hipervnculo"/>
            <w:noProof/>
          </w:rPr>
          <w:t>Justificación Del Manual</w:t>
        </w:r>
        <w:r w:rsidR="00564DCC">
          <w:rPr>
            <w:noProof/>
            <w:webHidden/>
          </w:rPr>
          <w:tab/>
        </w:r>
        <w:r w:rsidR="00564DCC">
          <w:rPr>
            <w:noProof/>
            <w:webHidden/>
          </w:rPr>
          <w:fldChar w:fldCharType="begin"/>
        </w:r>
        <w:r w:rsidR="00564DCC">
          <w:rPr>
            <w:noProof/>
            <w:webHidden/>
          </w:rPr>
          <w:instrText xml:space="preserve"> PAGEREF _Toc365710714 \h </w:instrText>
        </w:r>
        <w:r w:rsidR="00564DCC">
          <w:rPr>
            <w:noProof/>
            <w:webHidden/>
          </w:rPr>
        </w:r>
        <w:r w:rsidR="00564DCC">
          <w:rPr>
            <w:noProof/>
            <w:webHidden/>
          </w:rPr>
          <w:fldChar w:fldCharType="separate"/>
        </w:r>
        <w:r w:rsidR="00F932AF">
          <w:rPr>
            <w:noProof/>
            <w:webHidden/>
          </w:rPr>
          <w:t>9</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15" w:history="1">
        <w:r w:rsidR="00564DCC" w:rsidRPr="00C55751">
          <w:rPr>
            <w:rStyle w:val="Hipervnculo"/>
            <w:noProof/>
          </w:rPr>
          <w:t>1.8.</w:t>
        </w:r>
        <w:r w:rsidR="00564DCC">
          <w:rPr>
            <w:rFonts w:asciiTheme="minorHAnsi" w:eastAsiaTheme="minorEastAsia" w:hAnsiTheme="minorHAnsi"/>
            <w:noProof/>
            <w:sz w:val="22"/>
            <w:lang w:val="es-ES" w:eastAsia="es-ES"/>
          </w:rPr>
          <w:tab/>
        </w:r>
        <w:r w:rsidR="00564DCC" w:rsidRPr="00C55751">
          <w:rPr>
            <w:rStyle w:val="Hipervnculo"/>
            <w:noProof/>
          </w:rPr>
          <w:t>Metodología</w:t>
        </w:r>
        <w:r w:rsidR="00564DCC">
          <w:rPr>
            <w:noProof/>
            <w:webHidden/>
          </w:rPr>
          <w:tab/>
        </w:r>
        <w:r w:rsidR="00564DCC">
          <w:rPr>
            <w:noProof/>
            <w:webHidden/>
          </w:rPr>
          <w:fldChar w:fldCharType="begin"/>
        </w:r>
        <w:r w:rsidR="00564DCC">
          <w:rPr>
            <w:noProof/>
            <w:webHidden/>
          </w:rPr>
          <w:instrText xml:space="preserve"> PAGEREF _Toc365710715 \h </w:instrText>
        </w:r>
        <w:r w:rsidR="00564DCC">
          <w:rPr>
            <w:noProof/>
            <w:webHidden/>
          </w:rPr>
        </w:r>
        <w:r w:rsidR="00564DCC">
          <w:rPr>
            <w:noProof/>
            <w:webHidden/>
          </w:rPr>
          <w:fldChar w:fldCharType="separate"/>
        </w:r>
        <w:r w:rsidR="00F932AF">
          <w:rPr>
            <w:noProof/>
            <w:webHidden/>
          </w:rPr>
          <w:t>10</w:t>
        </w:r>
        <w:r w:rsidR="00564DCC">
          <w:rPr>
            <w:noProof/>
            <w:webHidden/>
          </w:rPr>
          <w:fldChar w:fldCharType="end"/>
        </w:r>
      </w:hyperlink>
    </w:p>
    <w:p w:rsidR="00564DCC" w:rsidRDefault="00AA52F0">
      <w:pPr>
        <w:pStyle w:val="TDC1"/>
        <w:tabs>
          <w:tab w:val="left" w:pos="1760"/>
          <w:tab w:val="right" w:leader="dot" w:pos="8268"/>
        </w:tabs>
        <w:rPr>
          <w:rFonts w:asciiTheme="minorHAnsi" w:eastAsiaTheme="minorEastAsia" w:hAnsiTheme="minorHAnsi"/>
          <w:noProof/>
          <w:sz w:val="22"/>
          <w:lang w:val="es-ES" w:eastAsia="es-ES"/>
        </w:rPr>
      </w:pPr>
      <w:hyperlink w:anchor="_Toc365710716" w:history="1">
        <w:r w:rsidR="00564DCC" w:rsidRPr="00C55751">
          <w:rPr>
            <w:rStyle w:val="Hipervnculo"/>
            <w:noProof/>
          </w:rPr>
          <w:t>SECCIÓN 2.</w:t>
        </w:r>
        <w:r w:rsidR="00564DCC">
          <w:rPr>
            <w:rFonts w:asciiTheme="minorHAnsi" w:eastAsiaTheme="minorEastAsia" w:hAnsiTheme="minorHAnsi"/>
            <w:noProof/>
            <w:sz w:val="22"/>
            <w:lang w:val="es-ES" w:eastAsia="es-ES"/>
          </w:rPr>
          <w:tab/>
        </w:r>
        <w:r w:rsidR="00564DCC" w:rsidRPr="00C55751">
          <w:rPr>
            <w:rStyle w:val="Hipervnculo"/>
            <w:noProof/>
          </w:rPr>
          <w:t>MAPA DE PROCESOS</w:t>
        </w:r>
        <w:r w:rsidR="00564DCC">
          <w:rPr>
            <w:noProof/>
            <w:webHidden/>
          </w:rPr>
          <w:tab/>
        </w:r>
        <w:r w:rsidR="00564DCC">
          <w:rPr>
            <w:noProof/>
            <w:webHidden/>
          </w:rPr>
          <w:fldChar w:fldCharType="begin"/>
        </w:r>
        <w:r w:rsidR="00564DCC">
          <w:rPr>
            <w:noProof/>
            <w:webHidden/>
          </w:rPr>
          <w:instrText xml:space="preserve"> PAGEREF _Toc365710716 \h </w:instrText>
        </w:r>
        <w:r w:rsidR="00564DCC">
          <w:rPr>
            <w:noProof/>
            <w:webHidden/>
          </w:rPr>
        </w:r>
        <w:r w:rsidR="00564DCC">
          <w:rPr>
            <w:noProof/>
            <w:webHidden/>
          </w:rPr>
          <w:fldChar w:fldCharType="separate"/>
        </w:r>
        <w:r w:rsidR="00F932AF">
          <w:rPr>
            <w:noProof/>
            <w:webHidden/>
          </w:rPr>
          <w:t>11</w:t>
        </w:r>
        <w:r w:rsidR="00564DCC">
          <w:rPr>
            <w:noProof/>
            <w:webHidden/>
          </w:rPr>
          <w:fldChar w:fldCharType="end"/>
        </w:r>
      </w:hyperlink>
    </w:p>
    <w:p w:rsidR="00564DCC" w:rsidRDefault="00AA52F0">
      <w:pPr>
        <w:pStyle w:val="TDC1"/>
        <w:tabs>
          <w:tab w:val="left" w:pos="1760"/>
          <w:tab w:val="right" w:leader="dot" w:pos="8268"/>
        </w:tabs>
        <w:rPr>
          <w:rFonts w:asciiTheme="minorHAnsi" w:eastAsiaTheme="minorEastAsia" w:hAnsiTheme="minorHAnsi"/>
          <w:noProof/>
          <w:sz w:val="22"/>
          <w:lang w:val="es-ES" w:eastAsia="es-ES"/>
        </w:rPr>
      </w:pPr>
      <w:hyperlink w:anchor="_Toc365710717" w:history="1">
        <w:r w:rsidR="00564DCC" w:rsidRPr="00C55751">
          <w:rPr>
            <w:rStyle w:val="Hipervnculo"/>
            <w:noProof/>
          </w:rPr>
          <w:t>SECCIÓN 3.</w:t>
        </w:r>
        <w:r w:rsidR="00564DCC">
          <w:rPr>
            <w:rFonts w:asciiTheme="minorHAnsi" w:eastAsiaTheme="minorEastAsia" w:hAnsiTheme="minorHAnsi"/>
            <w:noProof/>
            <w:sz w:val="22"/>
            <w:lang w:val="es-ES" w:eastAsia="es-ES"/>
          </w:rPr>
          <w:tab/>
        </w:r>
        <w:r w:rsidR="00564DCC" w:rsidRPr="00C55751">
          <w:rPr>
            <w:rStyle w:val="Hipervnculo"/>
            <w:noProof/>
          </w:rPr>
          <w:t>PROCESOS CLAVES Y DE APOYO</w:t>
        </w:r>
        <w:r w:rsidR="00564DCC">
          <w:rPr>
            <w:noProof/>
            <w:webHidden/>
          </w:rPr>
          <w:tab/>
        </w:r>
        <w:r w:rsidR="00564DCC">
          <w:rPr>
            <w:noProof/>
            <w:webHidden/>
          </w:rPr>
          <w:fldChar w:fldCharType="begin"/>
        </w:r>
        <w:r w:rsidR="00564DCC">
          <w:rPr>
            <w:noProof/>
            <w:webHidden/>
          </w:rPr>
          <w:instrText xml:space="preserve"> PAGEREF _Toc365710717 \h </w:instrText>
        </w:r>
        <w:r w:rsidR="00564DCC">
          <w:rPr>
            <w:noProof/>
            <w:webHidden/>
          </w:rPr>
        </w:r>
        <w:r w:rsidR="00564DCC">
          <w:rPr>
            <w:noProof/>
            <w:webHidden/>
          </w:rPr>
          <w:fldChar w:fldCharType="separate"/>
        </w:r>
        <w:r w:rsidR="00F932AF">
          <w:rPr>
            <w:noProof/>
            <w:webHidden/>
          </w:rPr>
          <w:t>12</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18" w:history="1">
        <w:r w:rsidR="00564DCC" w:rsidRPr="00C55751">
          <w:rPr>
            <w:rStyle w:val="Hipervnculo"/>
            <w:noProof/>
          </w:rPr>
          <w:t>3.1.</w:t>
        </w:r>
        <w:r w:rsidR="00564DCC">
          <w:rPr>
            <w:rFonts w:asciiTheme="minorHAnsi" w:eastAsiaTheme="minorEastAsia" w:hAnsiTheme="minorHAnsi"/>
            <w:noProof/>
            <w:sz w:val="22"/>
            <w:lang w:val="es-ES" w:eastAsia="es-ES"/>
          </w:rPr>
          <w:tab/>
        </w:r>
        <w:r w:rsidR="00564DCC" w:rsidRPr="00C55751">
          <w:rPr>
            <w:rStyle w:val="Hipervnculo"/>
            <w:noProof/>
          </w:rPr>
          <w:t>Proceso de aprovisionamiento</w:t>
        </w:r>
        <w:r w:rsidR="00564DCC">
          <w:rPr>
            <w:noProof/>
            <w:webHidden/>
          </w:rPr>
          <w:tab/>
        </w:r>
        <w:r w:rsidR="00564DCC">
          <w:rPr>
            <w:noProof/>
            <w:webHidden/>
          </w:rPr>
          <w:fldChar w:fldCharType="begin"/>
        </w:r>
        <w:r w:rsidR="00564DCC">
          <w:rPr>
            <w:noProof/>
            <w:webHidden/>
          </w:rPr>
          <w:instrText xml:space="preserve"> PAGEREF _Toc365710718 \h </w:instrText>
        </w:r>
        <w:r w:rsidR="00564DCC">
          <w:rPr>
            <w:noProof/>
            <w:webHidden/>
          </w:rPr>
        </w:r>
        <w:r w:rsidR="00564DCC">
          <w:rPr>
            <w:noProof/>
            <w:webHidden/>
          </w:rPr>
          <w:fldChar w:fldCharType="separate"/>
        </w:r>
        <w:r w:rsidR="00F932AF">
          <w:rPr>
            <w:noProof/>
            <w:webHidden/>
          </w:rPr>
          <w:t>14</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19" w:history="1">
        <w:r w:rsidR="00564DCC" w:rsidRPr="00C55751">
          <w:rPr>
            <w:rStyle w:val="Hipervnculo"/>
            <w:noProof/>
          </w:rPr>
          <w:t>3.1.1.</w:t>
        </w:r>
        <w:r w:rsidR="00564DCC">
          <w:rPr>
            <w:rFonts w:asciiTheme="minorHAnsi" w:eastAsiaTheme="minorEastAsia" w:hAnsiTheme="minorHAnsi"/>
            <w:noProof/>
            <w:sz w:val="22"/>
            <w:lang w:val="es-ES" w:eastAsia="es-ES"/>
          </w:rPr>
          <w:tab/>
        </w:r>
        <w:r w:rsidR="00564DCC" w:rsidRPr="00C55751">
          <w:rPr>
            <w:rStyle w:val="Hipervnculo"/>
            <w:noProof/>
          </w:rPr>
          <w:t>Compras</w:t>
        </w:r>
        <w:r w:rsidR="00564DCC">
          <w:rPr>
            <w:noProof/>
            <w:webHidden/>
          </w:rPr>
          <w:tab/>
        </w:r>
        <w:r w:rsidR="00564DCC">
          <w:rPr>
            <w:noProof/>
            <w:webHidden/>
          </w:rPr>
          <w:fldChar w:fldCharType="begin"/>
        </w:r>
        <w:r w:rsidR="00564DCC">
          <w:rPr>
            <w:noProof/>
            <w:webHidden/>
          </w:rPr>
          <w:instrText xml:space="preserve"> PAGEREF _Toc365710719 \h </w:instrText>
        </w:r>
        <w:r w:rsidR="00564DCC">
          <w:rPr>
            <w:noProof/>
            <w:webHidden/>
          </w:rPr>
        </w:r>
        <w:r w:rsidR="00564DCC">
          <w:rPr>
            <w:noProof/>
            <w:webHidden/>
          </w:rPr>
          <w:fldChar w:fldCharType="separate"/>
        </w:r>
        <w:r w:rsidR="00F932AF">
          <w:rPr>
            <w:noProof/>
            <w:webHidden/>
          </w:rPr>
          <w:t>14</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20" w:history="1">
        <w:r w:rsidR="00564DCC" w:rsidRPr="00C55751">
          <w:rPr>
            <w:rStyle w:val="Hipervnculo"/>
            <w:noProof/>
          </w:rPr>
          <w:t>3.2.</w:t>
        </w:r>
        <w:r w:rsidR="00564DCC">
          <w:rPr>
            <w:rFonts w:asciiTheme="minorHAnsi" w:eastAsiaTheme="minorEastAsia" w:hAnsiTheme="minorHAnsi"/>
            <w:noProof/>
            <w:sz w:val="22"/>
            <w:lang w:val="es-ES" w:eastAsia="es-ES"/>
          </w:rPr>
          <w:tab/>
        </w:r>
        <w:r w:rsidR="00564DCC" w:rsidRPr="00C55751">
          <w:rPr>
            <w:rStyle w:val="Hipervnculo"/>
            <w:noProof/>
          </w:rPr>
          <w:t>Proceso de almacenamiento</w:t>
        </w:r>
        <w:r w:rsidR="00564DCC">
          <w:rPr>
            <w:noProof/>
            <w:webHidden/>
          </w:rPr>
          <w:tab/>
        </w:r>
        <w:r w:rsidR="00564DCC">
          <w:rPr>
            <w:noProof/>
            <w:webHidden/>
          </w:rPr>
          <w:fldChar w:fldCharType="begin"/>
        </w:r>
        <w:r w:rsidR="00564DCC">
          <w:rPr>
            <w:noProof/>
            <w:webHidden/>
          </w:rPr>
          <w:instrText xml:space="preserve"> PAGEREF _Toc365710720 \h </w:instrText>
        </w:r>
        <w:r w:rsidR="00564DCC">
          <w:rPr>
            <w:noProof/>
            <w:webHidden/>
          </w:rPr>
        </w:r>
        <w:r w:rsidR="00564DCC">
          <w:rPr>
            <w:noProof/>
            <w:webHidden/>
          </w:rPr>
          <w:fldChar w:fldCharType="separate"/>
        </w:r>
        <w:r w:rsidR="00F932AF">
          <w:rPr>
            <w:noProof/>
            <w:webHidden/>
          </w:rPr>
          <w:t>20</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21" w:history="1">
        <w:r w:rsidR="00564DCC" w:rsidRPr="00C55751">
          <w:rPr>
            <w:rStyle w:val="Hipervnculo"/>
            <w:noProof/>
          </w:rPr>
          <w:t>3.2.1.</w:t>
        </w:r>
        <w:r w:rsidR="00564DCC">
          <w:rPr>
            <w:rFonts w:asciiTheme="minorHAnsi" w:eastAsiaTheme="minorEastAsia" w:hAnsiTheme="minorHAnsi"/>
            <w:noProof/>
            <w:sz w:val="22"/>
            <w:lang w:val="es-ES" w:eastAsia="es-ES"/>
          </w:rPr>
          <w:tab/>
        </w:r>
        <w:r w:rsidR="00564DCC" w:rsidRPr="00C55751">
          <w:rPr>
            <w:rStyle w:val="Hipervnculo"/>
            <w:noProof/>
          </w:rPr>
          <w:t>Almacenamiento</w:t>
        </w:r>
        <w:r w:rsidR="00564DCC">
          <w:rPr>
            <w:noProof/>
            <w:webHidden/>
          </w:rPr>
          <w:tab/>
        </w:r>
        <w:r w:rsidR="00564DCC">
          <w:rPr>
            <w:noProof/>
            <w:webHidden/>
          </w:rPr>
          <w:fldChar w:fldCharType="begin"/>
        </w:r>
        <w:r w:rsidR="00564DCC">
          <w:rPr>
            <w:noProof/>
            <w:webHidden/>
          </w:rPr>
          <w:instrText xml:space="preserve"> PAGEREF _Toc365710721 \h </w:instrText>
        </w:r>
        <w:r w:rsidR="00564DCC">
          <w:rPr>
            <w:noProof/>
            <w:webHidden/>
          </w:rPr>
        </w:r>
        <w:r w:rsidR="00564DCC">
          <w:rPr>
            <w:noProof/>
            <w:webHidden/>
          </w:rPr>
          <w:fldChar w:fldCharType="separate"/>
        </w:r>
        <w:r w:rsidR="00F932AF">
          <w:rPr>
            <w:noProof/>
            <w:webHidden/>
          </w:rPr>
          <w:t>20</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22" w:history="1">
        <w:r w:rsidR="00564DCC" w:rsidRPr="00C55751">
          <w:rPr>
            <w:rStyle w:val="Hipervnculo"/>
            <w:noProof/>
          </w:rPr>
          <w:t>3.3.</w:t>
        </w:r>
        <w:r w:rsidR="00564DCC">
          <w:rPr>
            <w:rFonts w:asciiTheme="minorHAnsi" w:eastAsiaTheme="minorEastAsia" w:hAnsiTheme="minorHAnsi"/>
            <w:noProof/>
            <w:sz w:val="22"/>
            <w:lang w:val="es-ES" w:eastAsia="es-ES"/>
          </w:rPr>
          <w:tab/>
        </w:r>
        <w:r w:rsidR="00564DCC" w:rsidRPr="00C55751">
          <w:rPr>
            <w:rStyle w:val="Hipervnculo"/>
            <w:noProof/>
          </w:rPr>
          <w:t>Proceso de ventas y facturación</w:t>
        </w:r>
        <w:r w:rsidR="00564DCC">
          <w:rPr>
            <w:noProof/>
            <w:webHidden/>
          </w:rPr>
          <w:tab/>
        </w:r>
        <w:r w:rsidR="00564DCC">
          <w:rPr>
            <w:noProof/>
            <w:webHidden/>
          </w:rPr>
          <w:fldChar w:fldCharType="begin"/>
        </w:r>
        <w:r w:rsidR="00564DCC">
          <w:rPr>
            <w:noProof/>
            <w:webHidden/>
          </w:rPr>
          <w:instrText xml:space="preserve"> PAGEREF _Toc365710722 \h </w:instrText>
        </w:r>
        <w:r w:rsidR="00564DCC">
          <w:rPr>
            <w:noProof/>
            <w:webHidden/>
          </w:rPr>
        </w:r>
        <w:r w:rsidR="00564DCC">
          <w:rPr>
            <w:noProof/>
            <w:webHidden/>
          </w:rPr>
          <w:fldChar w:fldCharType="separate"/>
        </w:r>
        <w:r w:rsidR="00F932AF">
          <w:rPr>
            <w:noProof/>
            <w:webHidden/>
          </w:rPr>
          <w:t>28</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23" w:history="1">
        <w:r w:rsidR="00564DCC" w:rsidRPr="00C55751">
          <w:rPr>
            <w:rStyle w:val="Hipervnculo"/>
            <w:noProof/>
          </w:rPr>
          <w:t>3.3.1.</w:t>
        </w:r>
        <w:r w:rsidR="00564DCC">
          <w:rPr>
            <w:rFonts w:asciiTheme="minorHAnsi" w:eastAsiaTheme="minorEastAsia" w:hAnsiTheme="minorHAnsi"/>
            <w:noProof/>
            <w:sz w:val="22"/>
            <w:lang w:val="es-ES" w:eastAsia="es-ES"/>
          </w:rPr>
          <w:tab/>
        </w:r>
        <w:r w:rsidR="00564DCC" w:rsidRPr="00C55751">
          <w:rPr>
            <w:rStyle w:val="Hipervnculo"/>
            <w:noProof/>
          </w:rPr>
          <w:t>Ventas y facturación</w:t>
        </w:r>
        <w:r w:rsidR="00564DCC">
          <w:rPr>
            <w:noProof/>
            <w:webHidden/>
          </w:rPr>
          <w:tab/>
        </w:r>
        <w:r w:rsidR="00564DCC">
          <w:rPr>
            <w:noProof/>
            <w:webHidden/>
          </w:rPr>
          <w:fldChar w:fldCharType="begin"/>
        </w:r>
        <w:r w:rsidR="00564DCC">
          <w:rPr>
            <w:noProof/>
            <w:webHidden/>
          </w:rPr>
          <w:instrText xml:space="preserve"> PAGEREF _Toc365710723 \h </w:instrText>
        </w:r>
        <w:r w:rsidR="00564DCC">
          <w:rPr>
            <w:noProof/>
            <w:webHidden/>
          </w:rPr>
        </w:r>
        <w:r w:rsidR="00564DCC">
          <w:rPr>
            <w:noProof/>
            <w:webHidden/>
          </w:rPr>
          <w:fldChar w:fldCharType="separate"/>
        </w:r>
        <w:r w:rsidR="00F932AF">
          <w:rPr>
            <w:noProof/>
            <w:webHidden/>
          </w:rPr>
          <w:t>28</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24" w:history="1">
        <w:r w:rsidR="00564DCC" w:rsidRPr="00C55751">
          <w:rPr>
            <w:rStyle w:val="Hipervnculo"/>
            <w:noProof/>
          </w:rPr>
          <w:t>3.4.</w:t>
        </w:r>
        <w:r w:rsidR="00564DCC">
          <w:rPr>
            <w:rFonts w:asciiTheme="minorHAnsi" w:eastAsiaTheme="minorEastAsia" w:hAnsiTheme="minorHAnsi"/>
            <w:noProof/>
            <w:sz w:val="22"/>
            <w:lang w:val="es-ES" w:eastAsia="es-ES"/>
          </w:rPr>
          <w:tab/>
        </w:r>
        <w:r w:rsidR="00564DCC" w:rsidRPr="00C55751">
          <w:rPr>
            <w:rStyle w:val="Hipervnculo"/>
            <w:noProof/>
          </w:rPr>
          <w:t>Proceso de crédito y cobranzas</w:t>
        </w:r>
        <w:r w:rsidR="00564DCC">
          <w:rPr>
            <w:noProof/>
            <w:webHidden/>
          </w:rPr>
          <w:tab/>
        </w:r>
        <w:r w:rsidR="00564DCC">
          <w:rPr>
            <w:noProof/>
            <w:webHidden/>
          </w:rPr>
          <w:fldChar w:fldCharType="begin"/>
        </w:r>
        <w:r w:rsidR="00564DCC">
          <w:rPr>
            <w:noProof/>
            <w:webHidden/>
          </w:rPr>
          <w:instrText xml:space="preserve"> PAGEREF _Toc365710724 \h </w:instrText>
        </w:r>
        <w:r w:rsidR="00564DCC">
          <w:rPr>
            <w:noProof/>
            <w:webHidden/>
          </w:rPr>
        </w:r>
        <w:r w:rsidR="00564DCC">
          <w:rPr>
            <w:noProof/>
            <w:webHidden/>
          </w:rPr>
          <w:fldChar w:fldCharType="separate"/>
        </w:r>
        <w:r w:rsidR="00F932AF">
          <w:rPr>
            <w:noProof/>
            <w:webHidden/>
          </w:rPr>
          <w:t>37</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25" w:history="1">
        <w:r w:rsidR="00564DCC" w:rsidRPr="00C55751">
          <w:rPr>
            <w:rStyle w:val="Hipervnculo"/>
            <w:noProof/>
          </w:rPr>
          <w:t>3.4.1.</w:t>
        </w:r>
        <w:r w:rsidR="00564DCC">
          <w:rPr>
            <w:rFonts w:asciiTheme="minorHAnsi" w:eastAsiaTheme="minorEastAsia" w:hAnsiTheme="minorHAnsi"/>
            <w:noProof/>
            <w:sz w:val="22"/>
            <w:lang w:val="es-ES" w:eastAsia="es-ES"/>
          </w:rPr>
          <w:tab/>
        </w:r>
        <w:r w:rsidR="00564DCC" w:rsidRPr="00C55751">
          <w:rPr>
            <w:rStyle w:val="Hipervnculo"/>
            <w:noProof/>
          </w:rPr>
          <w:t>Crédito</w:t>
        </w:r>
        <w:r w:rsidR="00564DCC">
          <w:rPr>
            <w:noProof/>
            <w:webHidden/>
          </w:rPr>
          <w:tab/>
        </w:r>
        <w:r w:rsidR="00564DCC">
          <w:rPr>
            <w:noProof/>
            <w:webHidden/>
          </w:rPr>
          <w:fldChar w:fldCharType="begin"/>
        </w:r>
        <w:r w:rsidR="00564DCC">
          <w:rPr>
            <w:noProof/>
            <w:webHidden/>
          </w:rPr>
          <w:instrText xml:space="preserve"> PAGEREF _Toc365710725 \h </w:instrText>
        </w:r>
        <w:r w:rsidR="00564DCC">
          <w:rPr>
            <w:noProof/>
            <w:webHidden/>
          </w:rPr>
        </w:r>
        <w:r w:rsidR="00564DCC">
          <w:rPr>
            <w:noProof/>
            <w:webHidden/>
          </w:rPr>
          <w:fldChar w:fldCharType="separate"/>
        </w:r>
        <w:r w:rsidR="00F932AF">
          <w:rPr>
            <w:noProof/>
            <w:webHidden/>
          </w:rPr>
          <w:t>37</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26" w:history="1">
        <w:r w:rsidR="00564DCC" w:rsidRPr="00C55751">
          <w:rPr>
            <w:rStyle w:val="Hipervnculo"/>
            <w:noProof/>
          </w:rPr>
          <w:t>3.4.2.</w:t>
        </w:r>
        <w:r w:rsidR="00564DCC">
          <w:rPr>
            <w:rFonts w:asciiTheme="minorHAnsi" w:eastAsiaTheme="minorEastAsia" w:hAnsiTheme="minorHAnsi"/>
            <w:noProof/>
            <w:sz w:val="22"/>
            <w:lang w:val="es-ES" w:eastAsia="es-ES"/>
          </w:rPr>
          <w:tab/>
        </w:r>
        <w:r w:rsidR="00564DCC" w:rsidRPr="00C55751">
          <w:rPr>
            <w:rStyle w:val="Hipervnculo"/>
            <w:noProof/>
          </w:rPr>
          <w:t>Cobranzas</w:t>
        </w:r>
        <w:r w:rsidR="00564DCC">
          <w:rPr>
            <w:noProof/>
            <w:webHidden/>
          </w:rPr>
          <w:tab/>
        </w:r>
        <w:r w:rsidR="00564DCC">
          <w:rPr>
            <w:noProof/>
            <w:webHidden/>
          </w:rPr>
          <w:fldChar w:fldCharType="begin"/>
        </w:r>
        <w:r w:rsidR="00564DCC">
          <w:rPr>
            <w:noProof/>
            <w:webHidden/>
          </w:rPr>
          <w:instrText xml:space="preserve"> PAGEREF _Toc365710726 \h </w:instrText>
        </w:r>
        <w:r w:rsidR="00564DCC">
          <w:rPr>
            <w:noProof/>
            <w:webHidden/>
          </w:rPr>
        </w:r>
        <w:r w:rsidR="00564DCC">
          <w:rPr>
            <w:noProof/>
            <w:webHidden/>
          </w:rPr>
          <w:fldChar w:fldCharType="separate"/>
        </w:r>
        <w:r w:rsidR="00F932AF">
          <w:rPr>
            <w:noProof/>
            <w:webHidden/>
          </w:rPr>
          <w:t>43</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27" w:history="1">
        <w:r w:rsidR="00564DCC" w:rsidRPr="00C55751">
          <w:rPr>
            <w:rStyle w:val="Hipervnculo"/>
            <w:noProof/>
          </w:rPr>
          <w:t>3.5.</w:t>
        </w:r>
        <w:r w:rsidR="00564DCC">
          <w:rPr>
            <w:rFonts w:asciiTheme="minorHAnsi" w:eastAsiaTheme="minorEastAsia" w:hAnsiTheme="minorHAnsi"/>
            <w:noProof/>
            <w:sz w:val="22"/>
            <w:lang w:val="es-ES" w:eastAsia="es-ES"/>
          </w:rPr>
          <w:tab/>
        </w:r>
        <w:r w:rsidR="00564DCC" w:rsidRPr="00C55751">
          <w:rPr>
            <w:rStyle w:val="Hipervnculo"/>
            <w:noProof/>
          </w:rPr>
          <w:t>Proceso de despacho</w:t>
        </w:r>
        <w:r w:rsidR="00564DCC">
          <w:rPr>
            <w:noProof/>
            <w:webHidden/>
          </w:rPr>
          <w:tab/>
        </w:r>
        <w:r w:rsidR="00564DCC">
          <w:rPr>
            <w:noProof/>
            <w:webHidden/>
          </w:rPr>
          <w:fldChar w:fldCharType="begin"/>
        </w:r>
        <w:r w:rsidR="00564DCC">
          <w:rPr>
            <w:noProof/>
            <w:webHidden/>
          </w:rPr>
          <w:instrText xml:space="preserve"> PAGEREF _Toc365710727 \h </w:instrText>
        </w:r>
        <w:r w:rsidR="00564DCC">
          <w:rPr>
            <w:noProof/>
            <w:webHidden/>
          </w:rPr>
        </w:r>
        <w:r w:rsidR="00564DCC">
          <w:rPr>
            <w:noProof/>
            <w:webHidden/>
          </w:rPr>
          <w:fldChar w:fldCharType="separate"/>
        </w:r>
        <w:r w:rsidR="00F932AF">
          <w:rPr>
            <w:noProof/>
            <w:webHidden/>
          </w:rPr>
          <w:t>49</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28" w:history="1">
        <w:r w:rsidR="00564DCC" w:rsidRPr="00C55751">
          <w:rPr>
            <w:rStyle w:val="Hipervnculo"/>
            <w:noProof/>
          </w:rPr>
          <w:t>3.5.1.</w:t>
        </w:r>
        <w:r w:rsidR="00564DCC">
          <w:rPr>
            <w:rFonts w:asciiTheme="minorHAnsi" w:eastAsiaTheme="minorEastAsia" w:hAnsiTheme="minorHAnsi"/>
            <w:noProof/>
            <w:sz w:val="22"/>
            <w:lang w:val="es-ES" w:eastAsia="es-ES"/>
          </w:rPr>
          <w:tab/>
        </w:r>
        <w:r w:rsidR="00564DCC" w:rsidRPr="00C55751">
          <w:rPr>
            <w:rStyle w:val="Hipervnculo"/>
            <w:noProof/>
          </w:rPr>
          <w:t>Logística y transporte</w:t>
        </w:r>
        <w:r w:rsidR="00564DCC">
          <w:rPr>
            <w:noProof/>
            <w:webHidden/>
          </w:rPr>
          <w:tab/>
        </w:r>
        <w:r w:rsidR="00564DCC">
          <w:rPr>
            <w:noProof/>
            <w:webHidden/>
          </w:rPr>
          <w:fldChar w:fldCharType="begin"/>
        </w:r>
        <w:r w:rsidR="00564DCC">
          <w:rPr>
            <w:noProof/>
            <w:webHidden/>
          </w:rPr>
          <w:instrText xml:space="preserve"> PAGEREF _Toc365710728 \h </w:instrText>
        </w:r>
        <w:r w:rsidR="00564DCC">
          <w:rPr>
            <w:noProof/>
            <w:webHidden/>
          </w:rPr>
        </w:r>
        <w:r w:rsidR="00564DCC">
          <w:rPr>
            <w:noProof/>
            <w:webHidden/>
          </w:rPr>
          <w:fldChar w:fldCharType="separate"/>
        </w:r>
        <w:r w:rsidR="00F932AF">
          <w:rPr>
            <w:noProof/>
            <w:webHidden/>
          </w:rPr>
          <w:t>49</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29" w:history="1">
        <w:r w:rsidR="00564DCC" w:rsidRPr="00C55751">
          <w:rPr>
            <w:rStyle w:val="Hipervnculo"/>
            <w:noProof/>
          </w:rPr>
          <w:t>3.6.</w:t>
        </w:r>
        <w:r w:rsidR="00564DCC">
          <w:rPr>
            <w:rFonts w:asciiTheme="minorHAnsi" w:eastAsiaTheme="minorEastAsia" w:hAnsiTheme="minorHAnsi"/>
            <w:noProof/>
            <w:sz w:val="22"/>
            <w:lang w:val="es-ES" w:eastAsia="es-ES"/>
          </w:rPr>
          <w:tab/>
        </w:r>
        <w:r w:rsidR="00564DCC" w:rsidRPr="00C55751">
          <w:rPr>
            <w:rStyle w:val="Hipervnculo"/>
            <w:noProof/>
          </w:rPr>
          <w:t>Post-Venta</w:t>
        </w:r>
        <w:r w:rsidR="00564DCC">
          <w:rPr>
            <w:noProof/>
            <w:webHidden/>
          </w:rPr>
          <w:tab/>
        </w:r>
        <w:r w:rsidR="00564DCC">
          <w:rPr>
            <w:noProof/>
            <w:webHidden/>
          </w:rPr>
          <w:fldChar w:fldCharType="begin"/>
        </w:r>
        <w:r w:rsidR="00564DCC">
          <w:rPr>
            <w:noProof/>
            <w:webHidden/>
          </w:rPr>
          <w:instrText xml:space="preserve"> PAGEREF _Toc365710729 \h </w:instrText>
        </w:r>
        <w:r w:rsidR="00564DCC">
          <w:rPr>
            <w:noProof/>
            <w:webHidden/>
          </w:rPr>
        </w:r>
        <w:r w:rsidR="00564DCC">
          <w:rPr>
            <w:noProof/>
            <w:webHidden/>
          </w:rPr>
          <w:fldChar w:fldCharType="separate"/>
        </w:r>
        <w:r w:rsidR="00F932AF">
          <w:rPr>
            <w:noProof/>
            <w:webHidden/>
          </w:rPr>
          <w:t>56</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30" w:history="1">
        <w:r w:rsidR="00564DCC" w:rsidRPr="00C55751">
          <w:rPr>
            <w:rStyle w:val="Hipervnculo"/>
            <w:noProof/>
          </w:rPr>
          <w:t>3.6.1.</w:t>
        </w:r>
        <w:r w:rsidR="00564DCC">
          <w:rPr>
            <w:rFonts w:asciiTheme="minorHAnsi" w:eastAsiaTheme="minorEastAsia" w:hAnsiTheme="minorHAnsi"/>
            <w:noProof/>
            <w:sz w:val="22"/>
            <w:lang w:val="es-ES" w:eastAsia="es-ES"/>
          </w:rPr>
          <w:tab/>
        </w:r>
        <w:r w:rsidR="00564DCC" w:rsidRPr="00C55751">
          <w:rPr>
            <w:rStyle w:val="Hipervnculo"/>
            <w:noProof/>
          </w:rPr>
          <w:t>Servicio de asesoría técnica</w:t>
        </w:r>
        <w:r w:rsidR="00564DCC">
          <w:rPr>
            <w:noProof/>
            <w:webHidden/>
          </w:rPr>
          <w:tab/>
        </w:r>
        <w:r w:rsidR="00564DCC">
          <w:rPr>
            <w:noProof/>
            <w:webHidden/>
          </w:rPr>
          <w:fldChar w:fldCharType="begin"/>
        </w:r>
        <w:r w:rsidR="00564DCC">
          <w:rPr>
            <w:noProof/>
            <w:webHidden/>
          </w:rPr>
          <w:instrText xml:space="preserve"> PAGEREF _Toc365710730 \h </w:instrText>
        </w:r>
        <w:r w:rsidR="00564DCC">
          <w:rPr>
            <w:noProof/>
            <w:webHidden/>
          </w:rPr>
        </w:r>
        <w:r w:rsidR="00564DCC">
          <w:rPr>
            <w:noProof/>
            <w:webHidden/>
          </w:rPr>
          <w:fldChar w:fldCharType="separate"/>
        </w:r>
        <w:r w:rsidR="00F932AF">
          <w:rPr>
            <w:noProof/>
            <w:webHidden/>
          </w:rPr>
          <w:t>56</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31" w:history="1">
        <w:r w:rsidR="00564DCC" w:rsidRPr="00C55751">
          <w:rPr>
            <w:rStyle w:val="Hipervnculo"/>
            <w:noProof/>
          </w:rPr>
          <w:t>3.7.</w:t>
        </w:r>
        <w:r w:rsidR="00564DCC">
          <w:rPr>
            <w:rFonts w:asciiTheme="minorHAnsi" w:eastAsiaTheme="minorEastAsia" w:hAnsiTheme="minorHAnsi"/>
            <w:noProof/>
            <w:sz w:val="22"/>
            <w:lang w:val="es-ES" w:eastAsia="es-ES"/>
          </w:rPr>
          <w:tab/>
        </w:r>
        <w:r w:rsidR="00564DCC" w:rsidRPr="00C55751">
          <w:rPr>
            <w:rStyle w:val="Hipervnculo"/>
            <w:noProof/>
          </w:rPr>
          <w:t>Gestión contable y financiera</w:t>
        </w:r>
        <w:r w:rsidR="00564DCC">
          <w:rPr>
            <w:noProof/>
            <w:webHidden/>
          </w:rPr>
          <w:tab/>
        </w:r>
        <w:r w:rsidR="00564DCC">
          <w:rPr>
            <w:noProof/>
            <w:webHidden/>
          </w:rPr>
          <w:fldChar w:fldCharType="begin"/>
        </w:r>
        <w:r w:rsidR="00564DCC">
          <w:rPr>
            <w:noProof/>
            <w:webHidden/>
          </w:rPr>
          <w:instrText xml:space="preserve"> PAGEREF _Toc365710731 \h </w:instrText>
        </w:r>
        <w:r w:rsidR="00564DCC">
          <w:rPr>
            <w:noProof/>
            <w:webHidden/>
          </w:rPr>
        </w:r>
        <w:r w:rsidR="00564DCC">
          <w:rPr>
            <w:noProof/>
            <w:webHidden/>
          </w:rPr>
          <w:fldChar w:fldCharType="separate"/>
        </w:r>
        <w:r w:rsidR="00F932AF">
          <w:rPr>
            <w:noProof/>
            <w:webHidden/>
          </w:rPr>
          <w:t>62</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32" w:history="1">
        <w:r w:rsidR="00564DCC" w:rsidRPr="00C55751">
          <w:rPr>
            <w:rStyle w:val="Hipervnculo"/>
            <w:noProof/>
          </w:rPr>
          <w:t>3.7.1.</w:t>
        </w:r>
        <w:r w:rsidR="00564DCC">
          <w:rPr>
            <w:rFonts w:asciiTheme="minorHAnsi" w:eastAsiaTheme="minorEastAsia" w:hAnsiTheme="minorHAnsi"/>
            <w:noProof/>
            <w:sz w:val="22"/>
            <w:lang w:val="es-ES" w:eastAsia="es-ES"/>
          </w:rPr>
          <w:tab/>
        </w:r>
        <w:r w:rsidR="00564DCC" w:rsidRPr="00C55751">
          <w:rPr>
            <w:rStyle w:val="Hipervnculo"/>
            <w:noProof/>
          </w:rPr>
          <w:t>Gestión de pagos</w:t>
        </w:r>
        <w:r w:rsidR="00564DCC">
          <w:rPr>
            <w:noProof/>
            <w:webHidden/>
          </w:rPr>
          <w:tab/>
        </w:r>
        <w:r w:rsidR="00564DCC">
          <w:rPr>
            <w:noProof/>
            <w:webHidden/>
          </w:rPr>
          <w:fldChar w:fldCharType="begin"/>
        </w:r>
        <w:r w:rsidR="00564DCC">
          <w:rPr>
            <w:noProof/>
            <w:webHidden/>
          </w:rPr>
          <w:instrText xml:space="preserve"> PAGEREF _Toc365710732 \h </w:instrText>
        </w:r>
        <w:r w:rsidR="00564DCC">
          <w:rPr>
            <w:noProof/>
            <w:webHidden/>
          </w:rPr>
        </w:r>
        <w:r w:rsidR="00564DCC">
          <w:rPr>
            <w:noProof/>
            <w:webHidden/>
          </w:rPr>
          <w:fldChar w:fldCharType="separate"/>
        </w:r>
        <w:r w:rsidR="00F932AF">
          <w:rPr>
            <w:noProof/>
            <w:webHidden/>
          </w:rPr>
          <w:t>62</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33" w:history="1">
        <w:r w:rsidR="00564DCC" w:rsidRPr="00C55751">
          <w:rPr>
            <w:rStyle w:val="Hipervnculo"/>
            <w:noProof/>
          </w:rPr>
          <w:t>3.7.2.</w:t>
        </w:r>
        <w:r w:rsidR="00564DCC">
          <w:rPr>
            <w:rFonts w:asciiTheme="minorHAnsi" w:eastAsiaTheme="minorEastAsia" w:hAnsiTheme="minorHAnsi"/>
            <w:noProof/>
            <w:sz w:val="22"/>
            <w:lang w:val="es-ES" w:eastAsia="es-ES"/>
          </w:rPr>
          <w:tab/>
        </w:r>
        <w:r w:rsidR="00564DCC" w:rsidRPr="00C55751">
          <w:rPr>
            <w:rStyle w:val="Hipervnculo"/>
            <w:noProof/>
          </w:rPr>
          <w:t>Gestión contable</w:t>
        </w:r>
        <w:r w:rsidR="00564DCC">
          <w:rPr>
            <w:noProof/>
            <w:webHidden/>
          </w:rPr>
          <w:tab/>
        </w:r>
        <w:r w:rsidR="00564DCC">
          <w:rPr>
            <w:noProof/>
            <w:webHidden/>
          </w:rPr>
          <w:fldChar w:fldCharType="begin"/>
        </w:r>
        <w:r w:rsidR="00564DCC">
          <w:rPr>
            <w:noProof/>
            <w:webHidden/>
          </w:rPr>
          <w:instrText xml:space="preserve"> PAGEREF _Toc365710733 \h </w:instrText>
        </w:r>
        <w:r w:rsidR="00564DCC">
          <w:rPr>
            <w:noProof/>
            <w:webHidden/>
          </w:rPr>
        </w:r>
        <w:r w:rsidR="00564DCC">
          <w:rPr>
            <w:noProof/>
            <w:webHidden/>
          </w:rPr>
          <w:fldChar w:fldCharType="separate"/>
        </w:r>
        <w:r w:rsidR="00F932AF">
          <w:rPr>
            <w:noProof/>
            <w:webHidden/>
          </w:rPr>
          <w:t>71</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34" w:history="1">
        <w:r w:rsidR="00564DCC" w:rsidRPr="00C55751">
          <w:rPr>
            <w:rStyle w:val="Hipervnculo"/>
            <w:noProof/>
          </w:rPr>
          <w:t>3.7.3.</w:t>
        </w:r>
        <w:r w:rsidR="00564DCC">
          <w:rPr>
            <w:rFonts w:asciiTheme="minorHAnsi" w:eastAsiaTheme="minorEastAsia" w:hAnsiTheme="minorHAnsi"/>
            <w:noProof/>
            <w:sz w:val="22"/>
            <w:lang w:val="es-ES" w:eastAsia="es-ES"/>
          </w:rPr>
          <w:tab/>
        </w:r>
        <w:r w:rsidR="00564DCC" w:rsidRPr="00C55751">
          <w:rPr>
            <w:rStyle w:val="Hipervnculo"/>
            <w:noProof/>
          </w:rPr>
          <w:t>Nómina</w:t>
        </w:r>
        <w:r w:rsidR="00564DCC">
          <w:rPr>
            <w:noProof/>
            <w:webHidden/>
          </w:rPr>
          <w:tab/>
        </w:r>
        <w:r w:rsidR="00564DCC">
          <w:rPr>
            <w:noProof/>
            <w:webHidden/>
          </w:rPr>
          <w:fldChar w:fldCharType="begin"/>
        </w:r>
        <w:r w:rsidR="00564DCC">
          <w:rPr>
            <w:noProof/>
            <w:webHidden/>
          </w:rPr>
          <w:instrText xml:space="preserve"> PAGEREF _Toc365710734 \h </w:instrText>
        </w:r>
        <w:r w:rsidR="00564DCC">
          <w:rPr>
            <w:noProof/>
            <w:webHidden/>
          </w:rPr>
        </w:r>
        <w:r w:rsidR="00564DCC">
          <w:rPr>
            <w:noProof/>
            <w:webHidden/>
          </w:rPr>
          <w:fldChar w:fldCharType="separate"/>
        </w:r>
        <w:r w:rsidR="00F932AF">
          <w:rPr>
            <w:noProof/>
            <w:webHidden/>
          </w:rPr>
          <w:t>78</w:t>
        </w:r>
        <w:r w:rsidR="00564DCC">
          <w:rPr>
            <w:noProof/>
            <w:webHidden/>
          </w:rPr>
          <w:fldChar w:fldCharType="end"/>
        </w:r>
      </w:hyperlink>
    </w:p>
    <w:p w:rsidR="00564DCC" w:rsidRDefault="00AA52F0">
      <w:pPr>
        <w:pStyle w:val="TDC2"/>
        <w:tabs>
          <w:tab w:val="left" w:pos="880"/>
          <w:tab w:val="right" w:leader="dot" w:pos="8268"/>
        </w:tabs>
        <w:rPr>
          <w:rFonts w:asciiTheme="minorHAnsi" w:eastAsiaTheme="minorEastAsia" w:hAnsiTheme="minorHAnsi"/>
          <w:noProof/>
          <w:sz w:val="22"/>
          <w:lang w:val="es-ES" w:eastAsia="es-ES"/>
        </w:rPr>
      </w:pPr>
      <w:hyperlink w:anchor="_Toc365710735" w:history="1">
        <w:r w:rsidR="00564DCC" w:rsidRPr="00C55751">
          <w:rPr>
            <w:rStyle w:val="Hipervnculo"/>
            <w:noProof/>
          </w:rPr>
          <w:t>3.8.</w:t>
        </w:r>
        <w:r w:rsidR="00564DCC">
          <w:rPr>
            <w:rFonts w:asciiTheme="minorHAnsi" w:eastAsiaTheme="minorEastAsia" w:hAnsiTheme="minorHAnsi"/>
            <w:noProof/>
            <w:sz w:val="22"/>
            <w:lang w:val="es-ES" w:eastAsia="es-ES"/>
          </w:rPr>
          <w:tab/>
        </w:r>
        <w:r w:rsidR="00564DCC" w:rsidRPr="00C55751">
          <w:rPr>
            <w:rStyle w:val="Hipervnculo"/>
            <w:noProof/>
          </w:rPr>
          <w:t>Recursos humanos</w:t>
        </w:r>
        <w:r w:rsidR="00564DCC">
          <w:rPr>
            <w:noProof/>
            <w:webHidden/>
          </w:rPr>
          <w:tab/>
        </w:r>
        <w:r w:rsidR="00564DCC">
          <w:rPr>
            <w:noProof/>
            <w:webHidden/>
          </w:rPr>
          <w:fldChar w:fldCharType="begin"/>
        </w:r>
        <w:r w:rsidR="00564DCC">
          <w:rPr>
            <w:noProof/>
            <w:webHidden/>
          </w:rPr>
          <w:instrText xml:space="preserve"> PAGEREF _Toc365710735 \h </w:instrText>
        </w:r>
        <w:r w:rsidR="00564DCC">
          <w:rPr>
            <w:noProof/>
            <w:webHidden/>
          </w:rPr>
        </w:r>
        <w:r w:rsidR="00564DCC">
          <w:rPr>
            <w:noProof/>
            <w:webHidden/>
          </w:rPr>
          <w:fldChar w:fldCharType="separate"/>
        </w:r>
        <w:r w:rsidR="00F932AF">
          <w:rPr>
            <w:noProof/>
            <w:webHidden/>
          </w:rPr>
          <w:t>84</w:t>
        </w:r>
        <w:r w:rsidR="00564DCC">
          <w:rPr>
            <w:noProof/>
            <w:webHidden/>
          </w:rPr>
          <w:fldChar w:fldCharType="end"/>
        </w:r>
      </w:hyperlink>
    </w:p>
    <w:p w:rsidR="00564DCC" w:rsidRDefault="00AA52F0">
      <w:pPr>
        <w:pStyle w:val="TDC3"/>
        <w:tabs>
          <w:tab w:val="left" w:pos="1320"/>
          <w:tab w:val="right" w:leader="dot" w:pos="8268"/>
        </w:tabs>
        <w:rPr>
          <w:rFonts w:asciiTheme="minorHAnsi" w:eastAsiaTheme="minorEastAsia" w:hAnsiTheme="minorHAnsi"/>
          <w:noProof/>
          <w:sz w:val="22"/>
          <w:lang w:val="es-ES" w:eastAsia="es-ES"/>
        </w:rPr>
      </w:pPr>
      <w:hyperlink w:anchor="_Toc365710736" w:history="1">
        <w:r w:rsidR="00564DCC" w:rsidRPr="00C55751">
          <w:rPr>
            <w:rStyle w:val="Hipervnculo"/>
            <w:noProof/>
          </w:rPr>
          <w:t>3.8.1.</w:t>
        </w:r>
        <w:r w:rsidR="00564DCC">
          <w:rPr>
            <w:rFonts w:asciiTheme="minorHAnsi" w:eastAsiaTheme="minorEastAsia" w:hAnsiTheme="minorHAnsi"/>
            <w:noProof/>
            <w:sz w:val="22"/>
            <w:lang w:val="es-ES" w:eastAsia="es-ES"/>
          </w:rPr>
          <w:tab/>
        </w:r>
        <w:r w:rsidR="00564DCC" w:rsidRPr="00C55751">
          <w:rPr>
            <w:rStyle w:val="Hipervnculo"/>
            <w:noProof/>
          </w:rPr>
          <w:t>Selección y contratación del personal</w:t>
        </w:r>
        <w:r w:rsidR="00564DCC">
          <w:rPr>
            <w:noProof/>
            <w:webHidden/>
          </w:rPr>
          <w:tab/>
        </w:r>
        <w:r w:rsidR="00564DCC">
          <w:rPr>
            <w:noProof/>
            <w:webHidden/>
          </w:rPr>
          <w:fldChar w:fldCharType="begin"/>
        </w:r>
        <w:r w:rsidR="00564DCC">
          <w:rPr>
            <w:noProof/>
            <w:webHidden/>
          </w:rPr>
          <w:instrText xml:space="preserve"> PAGEREF _Toc365710736 \h </w:instrText>
        </w:r>
        <w:r w:rsidR="00564DCC">
          <w:rPr>
            <w:noProof/>
            <w:webHidden/>
          </w:rPr>
        </w:r>
        <w:r w:rsidR="00564DCC">
          <w:rPr>
            <w:noProof/>
            <w:webHidden/>
          </w:rPr>
          <w:fldChar w:fldCharType="separate"/>
        </w:r>
        <w:r w:rsidR="00F932AF">
          <w:rPr>
            <w:noProof/>
            <w:webHidden/>
          </w:rPr>
          <w:t>84</w:t>
        </w:r>
        <w:r w:rsidR="00564DCC">
          <w:rPr>
            <w:noProof/>
            <w:webHidden/>
          </w:rPr>
          <w:fldChar w:fldCharType="end"/>
        </w:r>
      </w:hyperlink>
    </w:p>
    <w:p w:rsidR="00B5156B" w:rsidRDefault="004A07C4" w:rsidP="002D6542">
      <w:pPr>
        <w:pStyle w:val="Default"/>
        <w:tabs>
          <w:tab w:val="right" w:leader="dot" w:pos="8222"/>
        </w:tabs>
        <w:spacing w:line="480" w:lineRule="auto"/>
        <w:jc w:val="both"/>
        <w:rPr>
          <w:rFonts w:ascii="Arial" w:hAnsi="Arial" w:cs="Arial"/>
        </w:rPr>
      </w:pPr>
      <w:r>
        <w:rPr>
          <w:rFonts w:ascii="Arial" w:hAnsi="Arial" w:cs="Arial"/>
        </w:rPr>
        <w:fldChar w:fldCharType="end"/>
      </w:r>
    </w:p>
    <w:p w:rsidR="009F54C1" w:rsidRDefault="009F54C1">
      <w:pPr>
        <w:rPr>
          <w:rFonts w:cs="Arial"/>
          <w:color w:val="000000"/>
          <w:szCs w:val="24"/>
        </w:rPr>
      </w:pPr>
      <w:r>
        <w:rPr>
          <w:rFonts w:cs="Arial"/>
        </w:rPr>
        <w:br w:type="page"/>
      </w:r>
    </w:p>
    <w:p w:rsidR="008C6606" w:rsidRPr="0064667E" w:rsidRDefault="008C6606" w:rsidP="009D50D0">
      <w:pPr>
        <w:pStyle w:val="1SECCION"/>
      </w:pPr>
      <w:bookmarkStart w:id="544" w:name="_Toc356030336"/>
      <w:bookmarkStart w:id="545" w:name="_Toc356030879"/>
      <w:bookmarkStart w:id="546" w:name="_Toc356031971"/>
      <w:bookmarkStart w:id="547" w:name="_Toc365710707"/>
      <w:r w:rsidRPr="0064667E">
        <w:lastRenderedPageBreak/>
        <w:t>GENERALIDADES</w:t>
      </w:r>
      <w:bookmarkEnd w:id="544"/>
      <w:bookmarkEnd w:id="545"/>
      <w:bookmarkEnd w:id="546"/>
      <w:bookmarkEnd w:id="547"/>
    </w:p>
    <w:p w:rsidR="00270ED1" w:rsidRPr="00B5156B" w:rsidRDefault="00270ED1" w:rsidP="00A57FEF">
      <w:pPr>
        <w:pStyle w:val="11SECCION"/>
      </w:pPr>
      <w:bookmarkStart w:id="548" w:name="_Toc356030880"/>
      <w:bookmarkStart w:id="549" w:name="_Toc356031972"/>
      <w:bookmarkStart w:id="550" w:name="_Toc356033934"/>
      <w:bookmarkStart w:id="551" w:name="_Toc365710708"/>
      <w:r w:rsidRPr="00B5156B">
        <w:t>Introducción</w:t>
      </w:r>
      <w:bookmarkEnd w:id="548"/>
      <w:bookmarkEnd w:id="549"/>
      <w:bookmarkEnd w:id="550"/>
      <w:bookmarkEnd w:id="551"/>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Las empresas modernas con conciencia en la competitividad buscan renovar la forma de trabajo de una típica organización departamental con estructura vertical, en una compañía capaz de integrar a través de un Sistema, todos las actividades de su organización, en procesos claramente definidos y reconocidos por las personas que intervienen en ellos, logrando la interacción de todo el personal en la actividad empresarial; es así como permite que dicha estructura cruce tanto horizontal como verticalmente la organización.  Todos estos cambios deben permanecer plasmados en manuales prácticos que sirva como guía de consulta permanente para los trabajadores de las empresas.  En este caso de la empresa en estudio: RIVE S.A.</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 xml:space="preserve">Teniendo en cuenta lo mencionado anteriormente se ha preparado el presente Manual de Procesos, en el cual se define la Gestión que agrupa cada una de las actividades principales y de apoyo de RIVE S.A.  Dichas actividades se describen en situación actual y en algunos casos en situación mejorada de los procesos de soporte y claves de negocio como: </w:t>
      </w:r>
      <w:r w:rsidRPr="00B5156B">
        <w:rPr>
          <w:rFonts w:ascii="Arial" w:hAnsi="Arial" w:cs="Arial"/>
        </w:rPr>
        <w:lastRenderedPageBreak/>
        <w:t>Aprovisionamiento, Almacenamiento, Ventas y Facturación, Crédito y Cobranzas, Despacho, Post-Venta, entre otros.</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La funcionalidad del manual es permitir que todos los procesos descritos en  tareas, procedimientos e información sean entendibles y comprendidos tanto por los trabajadores de la empresa como para las personas externas a dicha actividad.</w:t>
      </w:r>
    </w:p>
    <w:p w:rsidR="00C93E9A" w:rsidRPr="00B5156B" w:rsidRDefault="008C6606" w:rsidP="008C6606">
      <w:pPr>
        <w:pStyle w:val="Default"/>
        <w:spacing w:after="304" w:line="480" w:lineRule="auto"/>
        <w:jc w:val="both"/>
        <w:rPr>
          <w:rFonts w:ascii="Arial" w:hAnsi="Arial" w:cs="Arial"/>
        </w:rPr>
      </w:pPr>
      <w:r w:rsidRPr="00B5156B">
        <w:rPr>
          <w:rFonts w:ascii="Arial" w:hAnsi="Arial" w:cs="Arial"/>
        </w:rPr>
        <w:t>Es importante recalcar que el Manual está sujeto a cambios de cualquier índole en el momento que se considere necesario para una mejor utilización del  mismo.</w:t>
      </w:r>
      <w:r w:rsidR="00C93E9A">
        <w:rPr>
          <w:rFonts w:ascii="Arial" w:hAnsi="Arial" w:cs="Arial"/>
        </w:rPr>
        <w:br w:type="page"/>
      </w:r>
    </w:p>
    <w:p w:rsidR="008C6606" w:rsidRPr="00B5156B" w:rsidRDefault="008C6606" w:rsidP="008D0049">
      <w:pPr>
        <w:pStyle w:val="11SECCION"/>
      </w:pPr>
      <w:bookmarkStart w:id="552" w:name="_Toc356033935"/>
      <w:bookmarkStart w:id="553" w:name="_Toc365710709"/>
      <w:r w:rsidRPr="00B5156B">
        <w:lastRenderedPageBreak/>
        <w:t>Estructura Organizacional</w:t>
      </w:r>
      <w:bookmarkEnd w:id="552"/>
      <w:bookmarkEnd w:id="553"/>
      <w:r w:rsidRPr="00B5156B">
        <w:t xml:space="preserve"> </w:t>
      </w:r>
    </w:p>
    <w:p w:rsidR="006D0D72" w:rsidRPr="00B5156B" w:rsidRDefault="00143C03" w:rsidP="00C93E9A">
      <w:pPr>
        <w:pStyle w:val="Default"/>
        <w:spacing w:after="304" w:line="480" w:lineRule="auto"/>
        <w:jc w:val="center"/>
        <w:rPr>
          <w:rFonts w:ascii="Arial" w:hAnsi="Arial" w:cs="Arial"/>
        </w:rPr>
      </w:pPr>
      <w:r w:rsidRPr="00B5156B">
        <w:rPr>
          <w:rFonts w:ascii="Arial" w:hAnsi="Arial" w:cs="Arial"/>
        </w:rPr>
        <w:object w:dxaOrig="9948" w:dyaOrig="5356">
          <v:shape id="_x0000_i1035" type="#_x0000_t75" style="width:417pt;height:235.5pt" o:ole="">
            <v:imagedata r:id="rId110" o:title=""/>
          </v:shape>
          <o:OLEObject Type="Embed" ProgID="Visio.Drawing.11" ShapeID="_x0000_i1035" DrawAspect="Content" ObjectID="_1439478940" r:id="rId111"/>
        </w:object>
      </w:r>
    </w:p>
    <w:p w:rsidR="008C6606" w:rsidRPr="00B5156B" w:rsidRDefault="008C6606" w:rsidP="008D0049">
      <w:pPr>
        <w:pStyle w:val="11SECCION"/>
      </w:pPr>
      <w:bookmarkStart w:id="554" w:name="_Toc356033936"/>
      <w:bookmarkStart w:id="555" w:name="_Toc365710710"/>
      <w:r w:rsidRPr="00B5156B">
        <w:t>Misión</w:t>
      </w:r>
      <w:bookmarkEnd w:id="554"/>
      <w:bookmarkEnd w:id="555"/>
      <w:r w:rsidRPr="00B5156B">
        <w:t xml:space="preserve"> </w:t>
      </w:r>
    </w:p>
    <w:p w:rsidR="008C6606" w:rsidRDefault="008C6606" w:rsidP="008C6606">
      <w:pPr>
        <w:pStyle w:val="Default"/>
        <w:spacing w:after="304" w:line="480" w:lineRule="auto"/>
        <w:jc w:val="both"/>
        <w:rPr>
          <w:rFonts w:ascii="Arial" w:hAnsi="Arial" w:cs="Arial"/>
        </w:rPr>
      </w:pPr>
      <w:r w:rsidRPr="00B5156B">
        <w:rPr>
          <w:rFonts w:ascii="Arial" w:hAnsi="Arial" w:cs="Arial"/>
        </w:rPr>
        <w:t>“Es una compañía dedicada a la distribución de reconocidas marcas de materiales y equipos del sector eléctrico de media y baja tensión.  Atender  las exigencias que imponen los nuevos avances tecnológicos, ofreciendo a cada uno de los clientes los más novedosos y avanzados productos, así como servicios de asesorías técnicas de los mismos, con la finalidad de brindar un servicio eficiente.”</w:t>
      </w:r>
    </w:p>
    <w:p w:rsidR="00C93E9A" w:rsidRPr="00B5156B" w:rsidRDefault="00C93E9A" w:rsidP="008C6606">
      <w:pPr>
        <w:pStyle w:val="Default"/>
        <w:spacing w:after="304" w:line="480" w:lineRule="auto"/>
        <w:jc w:val="both"/>
        <w:rPr>
          <w:rFonts w:ascii="Arial" w:hAnsi="Arial" w:cs="Arial"/>
        </w:rPr>
      </w:pPr>
    </w:p>
    <w:p w:rsidR="008C6606" w:rsidRPr="00B5156B" w:rsidRDefault="008C6606" w:rsidP="008D0049">
      <w:pPr>
        <w:pStyle w:val="11SECCION"/>
      </w:pPr>
      <w:bookmarkStart w:id="556" w:name="_Toc356033937"/>
      <w:bookmarkStart w:id="557" w:name="_Toc365710711"/>
      <w:r w:rsidRPr="00B5156B">
        <w:lastRenderedPageBreak/>
        <w:t>Visión</w:t>
      </w:r>
      <w:bookmarkEnd w:id="556"/>
      <w:bookmarkEnd w:id="557"/>
      <w:r w:rsidRPr="00B5156B">
        <w:t xml:space="preserve"> </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“Ser la empresa líder en el mercado industrial en cuanto a la comercialización de materiales y equipos eléctricos de media y baja tensión, así como en el servicio de asesoría técnica que brinda; manteniendo como enfoque principal una cultura corporativa dirigida a la satisfacción del cliente gracias al apoyo incondicional de un equipo de trabajo comprometido en un alto grado de responsabilidad social y comercial que garantice un crecimiento sostenible y estabilidad financiera.”</w:t>
      </w:r>
    </w:p>
    <w:p w:rsidR="008C6606" w:rsidRPr="00B5156B" w:rsidRDefault="008C6606" w:rsidP="008D0049">
      <w:pPr>
        <w:pStyle w:val="11SECCION"/>
      </w:pPr>
      <w:bookmarkStart w:id="558" w:name="_Toc356033938"/>
      <w:bookmarkStart w:id="559" w:name="_Toc365710712"/>
      <w:r w:rsidRPr="00B5156B">
        <w:t>Simbología Utilizada</w:t>
      </w:r>
      <w:bookmarkEnd w:id="558"/>
      <w:bookmarkEnd w:id="559"/>
      <w:r w:rsidRPr="00B5156B">
        <w:t xml:space="preserve"> </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Para un mejor entendimiento de los procesos que se llevan a cabo en RIVE S.A., a continuación se detalla la simbología utilizada para la descripción gráfica de los mismos.  La simbología ANSI:</w:t>
      </w:r>
    </w:p>
    <w:p w:rsidR="008C6606" w:rsidRDefault="008C6606" w:rsidP="008C6606">
      <w:pPr>
        <w:pStyle w:val="Default"/>
        <w:spacing w:after="304"/>
        <w:jc w:val="center"/>
        <w:rPr>
          <w:rFonts w:ascii="Arial" w:hAnsi="Arial" w:cs="Arial"/>
        </w:rPr>
      </w:pPr>
      <w:r w:rsidRPr="00B5156B">
        <w:rPr>
          <w:rFonts w:ascii="Arial" w:hAnsi="Arial" w:cs="Arial"/>
          <w:noProof/>
          <w:lang w:eastAsia="es-EC"/>
        </w:rPr>
        <w:lastRenderedPageBreak/>
        <w:drawing>
          <wp:inline distT="0" distB="0" distL="0" distR="0" wp14:anchorId="1438F54E" wp14:editId="682773B8">
            <wp:extent cx="4989377" cy="5776108"/>
            <wp:effectExtent l="19050" t="19050" r="20773" b="15092"/>
            <wp:docPr id="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019151" cy="5810577"/>
                    </a:xfrm>
                    <a:prstGeom prst="rect">
                      <a:avLst/>
                    </a:prstGeom>
                    <a:noFill/>
                    <a:ln w="19050">
                      <a:solidFill>
                        <a:schemeClr val="accent1">
                          <a:lumMod val="75000"/>
                        </a:schemeClr>
                      </a:solidFill>
                      <a:miter lim="800000"/>
                      <a:headEnd/>
                      <a:tailEnd/>
                    </a:ln>
                  </pic:spPr>
                </pic:pic>
              </a:graphicData>
            </a:graphic>
          </wp:inline>
        </w:drawing>
      </w:r>
    </w:p>
    <w:p w:rsidR="006D0D72" w:rsidRDefault="006D0D72" w:rsidP="008C6606">
      <w:pPr>
        <w:pStyle w:val="Default"/>
        <w:spacing w:after="304"/>
        <w:jc w:val="center"/>
        <w:rPr>
          <w:rFonts w:ascii="Arial" w:hAnsi="Arial" w:cs="Arial"/>
        </w:rPr>
      </w:pPr>
    </w:p>
    <w:p w:rsidR="00C93E9A" w:rsidRDefault="00C93E9A" w:rsidP="008C6606">
      <w:pPr>
        <w:pStyle w:val="Default"/>
        <w:spacing w:after="304"/>
        <w:jc w:val="center"/>
        <w:rPr>
          <w:rFonts w:ascii="Arial" w:hAnsi="Arial" w:cs="Arial"/>
        </w:rPr>
      </w:pPr>
    </w:p>
    <w:p w:rsidR="006D0D72" w:rsidRPr="00B5156B" w:rsidRDefault="006D0D72" w:rsidP="008C6606">
      <w:pPr>
        <w:pStyle w:val="Default"/>
        <w:spacing w:after="304"/>
        <w:jc w:val="center"/>
        <w:rPr>
          <w:rFonts w:ascii="Arial" w:hAnsi="Arial" w:cs="Arial"/>
        </w:rPr>
      </w:pPr>
    </w:p>
    <w:p w:rsidR="008C6606" w:rsidRPr="00B5156B" w:rsidRDefault="008C6606" w:rsidP="008D0049">
      <w:pPr>
        <w:pStyle w:val="11SECCION"/>
      </w:pPr>
      <w:bookmarkStart w:id="560" w:name="_Toc356033939"/>
      <w:bookmarkStart w:id="561" w:name="_Toc365710713"/>
      <w:r w:rsidRPr="00B5156B">
        <w:lastRenderedPageBreak/>
        <w:t>Objetivo Del Manual</w:t>
      </w:r>
      <w:bookmarkEnd w:id="560"/>
      <w:bookmarkEnd w:id="561"/>
      <w:r w:rsidRPr="00B5156B">
        <w:t xml:space="preserve"> </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Permite conocer cada uno de los Procesos que RIVE S.A. posee, tantos los claves como de apoyo, en forma detallada; así como su estructura, misión y visión previamente establecida, con la finalidad de otorgar a la empresa una herramienta que colabore con la eficiencia y eficacia de sus actividades y el cumplimiento de los objetivos.</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Se busca crear un instrumento de ayuda para la estandarización y documentación de tareas y actividades que quedarán registradas para futuras consultas por parte de las personas vinculadas con su desarrollo dentro de la organización.  De igual manera serviría como una guía para la inducción de nuevo personal a cualquiera de los puestos establecidos en cada proceso, permitiendo evaluar la productividad del empleado.  Es así como este Manual está dirigido a todas las personas que de un modo u otro se encuentra ligadas a RIVE S.A. y contribuyen como apoyo fundamental al desempeño y crecimiento de la organización.</w:t>
      </w:r>
    </w:p>
    <w:p w:rsidR="008C6606" w:rsidRPr="00B5156B" w:rsidRDefault="008C6606" w:rsidP="008D0049">
      <w:pPr>
        <w:pStyle w:val="11SECCION"/>
      </w:pPr>
      <w:bookmarkStart w:id="562" w:name="_Toc356033940"/>
      <w:bookmarkStart w:id="563" w:name="_Toc365710714"/>
      <w:r w:rsidRPr="00B5156B">
        <w:t>Justificación Del Manual</w:t>
      </w:r>
      <w:bookmarkEnd w:id="562"/>
      <w:bookmarkEnd w:id="563"/>
      <w:r w:rsidRPr="00B5156B">
        <w:t xml:space="preserve"> </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 xml:space="preserve">La importancia de contar con un Manual de Procesos surge cuando existe la necesidad de resolver circunstancias comunes que ocurren en el diario vivir de toda compañía. Circunstancias como: Resolución de trámites complejos </w:t>
      </w:r>
      <w:r w:rsidRPr="00B5156B">
        <w:rPr>
          <w:rFonts w:ascii="Arial" w:hAnsi="Arial" w:cs="Arial"/>
        </w:rPr>
        <w:lastRenderedPageBreak/>
        <w:t>que requieran descripciones precisas y de fácil consulta, Capacitación del Personal o tan solo el proceso de automatizar técnicas y sistemas de trabajo que hace necesaria la presencia de esta guía.</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Este tipo de documentación es fundamental dentro de los sistemas de calidad y del mejoramiento continuo de eficiencia y eficacia, porque permite la integración de las diferentes acciones que forman los procesos de la compañía, agilitan el trabajo, mejoran el servicio y buscar diferentes opciones que agreguen valor agregado al cliente.</w:t>
      </w:r>
    </w:p>
    <w:p w:rsidR="008C6606" w:rsidRPr="00B5156B" w:rsidRDefault="008C6606" w:rsidP="008D0049">
      <w:pPr>
        <w:pStyle w:val="11SECCION"/>
      </w:pPr>
      <w:bookmarkStart w:id="564" w:name="_Toc356033941"/>
      <w:bookmarkStart w:id="565" w:name="_Toc365710715"/>
      <w:r w:rsidRPr="00B5156B">
        <w:t>Metodología</w:t>
      </w:r>
      <w:bookmarkEnd w:id="564"/>
      <w:bookmarkEnd w:id="565"/>
      <w:r w:rsidRPr="00B5156B">
        <w:t xml:space="preserve"> </w:t>
      </w:r>
    </w:p>
    <w:p w:rsidR="008C6606" w:rsidRPr="00B5156B" w:rsidRDefault="008C6606" w:rsidP="008C6606">
      <w:pPr>
        <w:pStyle w:val="Default"/>
        <w:spacing w:after="304" w:line="480" w:lineRule="auto"/>
        <w:jc w:val="both"/>
        <w:rPr>
          <w:rFonts w:ascii="Arial" w:hAnsi="Arial" w:cs="Arial"/>
        </w:rPr>
      </w:pPr>
      <w:r w:rsidRPr="00B5156B">
        <w:rPr>
          <w:rFonts w:ascii="Arial" w:hAnsi="Arial" w:cs="Arial"/>
        </w:rPr>
        <w:t xml:space="preserve">La metodología usada para la creación de este documento fue la recopilación de información de cada uno de los procesos que la compañía tiene, acogiendo sugerencias y propuestas de ajustes por parte de las personas involucradas en los mismos.  </w:t>
      </w:r>
    </w:p>
    <w:p w:rsidR="00C93E9A" w:rsidRDefault="008C6606" w:rsidP="008C6606">
      <w:pPr>
        <w:pStyle w:val="Default"/>
        <w:spacing w:after="304" w:line="480" w:lineRule="auto"/>
        <w:jc w:val="both"/>
        <w:rPr>
          <w:rFonts w:ascii="Arial" w:hAnsi="Arial" w:cs="Arial"/>
        </w:rPr>
      </w:pPr>
      <w:r w:rsidRPr="00B5156B">
        <w:rPr>
          <w:rFonts w:ascii="Arial" w:hAnsi="Arial" w:cs="Arial"/>
        </w:rPr>
        <w:t>Como resultado de estas sesiones se emitieron mejoras dentro de los procesos considerados como claves para el desenvolvimiento empresarial de RIVE S.A.</w:t>
      </w:r>
      <w:r w:rsidR="00C93E9A">
        <w:rPr>
          <w:rFonts w:ascii="Arial" w:hAnsi="Arial" w:cs="Arial"/>
        </w:rPr>
        <w:br w:type="page"/>
      </w:r>
    </w:p>
    <w:p w:rsidR="008C6606" w:rsidRPr="0064667E" w:rsidRDefault="008C6606" w:rsidP="009D50D0">
      <w:pPr>
        <w:pStyle w:val="1SECCION"/>
      </w:pPr>
      <w:bookmarkStart w:id="566" w:name="_Toc365710716"/>
      <w:r w:rsidRPr="0064667E">
        <w:lastRenderedPageBreak/>
        <w:t>MAPA DE PROCESOS</w:t>
      </w:r>
      <w:bookmarkEnd w:id="566"/>
    </w:p>
    <w:p w:rsidR="008C6606" w:rsidRPr="00B5156B" w:rsidRDefault="008C6606" w:rsidP="008C6606">
      <w:pPr>
        <w:pStyle w:val="Default"/>
        <w:jc w:val="both"/>
        <w:rPr>
          <w:rFonts w:ascii="Arial" w:hAnsi="Arial" w:cs="Arial"/>
        </w:rPr>
      </w:pPr>
    </w:p>
    <w:p w:rsidR="008C6606" w:rsidRPr="00B5156B" w:rsidRDefault="00143C03" w:rsidP="008C6606">
      <w:pPr>
        <w:pStyle w:val="Default"/>
        <w:spacing w:after="304" w:line="480" w:lineRule="auto"/>
        <w:jc w:val="center"/>
        <w:rPr>
          <w:rFonts w:ascii="Arial" w:hAnsi="Arial" w:cs="Arial"/>
        </w:rPr>
      </w:pPr>
      <w:r>
        <w:rPr>
          <w:noProof/>
          <w:lang w:eastAsia="es-EC"/>
        </w:rPr>
        <w:drawing>
          <wp:inline distT="0" distB="0" distL="0" distR="0" wp14:anchorId="4C8F5780" wp14:editId="321C946E">
            <wp:extent cx="5257800" cy="465772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126" t="22684" r="27530" b="9988"/>
                    <a:stretch/>
                  </pic:blipFill>
                  <pic:spPr bwMode="auto">
                    <a:xfrm>
                      <a:off x="0" y="0"/>
                      <a:ext cx="5279523" cy="4676969"/>
                    </a:xfrm>
                    <a:prstGeom prst="rect">
                      <a:avLst/>
                    </a:prstGeom>
                    <a:ln>
                      <a:noFill/>
                    </a:ln>
                    <a:extLst>
                      <a:ext uri="{53640926-AAD7-44D8-BBD7-CCE9431645EC}">
                        <a14:shadowObscured xmlns:a14="http://schemas.microsoft.com/office/drawing/2010/main"/>
                      </a:ext>
                    </a:extLst>
                  </pic:spPr>
                </pic:pic>
              </a:graphicData>
            </a:graphic>
          </wp:inline>
        </w:drawing>
      </w:r>
    </w:p>
    <w:p w:rsidR="004A6252" w:rsidRDefault="004A6252">
      <w:pPr>
        <w:rPr>
          <w:rFonts w:cs="Arial"/>
          <w:color w:val="000000"/>
          <w:szCs w:val="24"/>
        </w:rPr>
      </w:pPr>
      <w:r>
        <w:rPr>
          <w:rFonts w:cs="Arial"/>
        </w:rPr>
        <w:br w:type="page"/>
      </w:r>
    </w:p>
    <w:p w:rsidR="008C6606" w:rsidRPr="00B5156B" w:rsidRDefault="008C6606" w:rsidP="009D50D0">
      <w:pPr>
        <w:pStyle w:val="1SECCION"/>
      </w:pPr>
      <w:bookmarkStart w:id="567" w:name="_Toc365710717"/>
      <w:r w:rsidRPr="00B5156B">
        <w:lastRenderedPageBreak/>
        <w:t>PROCESOS CLAVES Y DE APOYO</w:t>
      </w:r>
      <w:bookmarkEnd w:id="567"/>
    </w:p>
    <w:p w:rsidR="008C6606" w:rsidRPr="00B5156B" w:rsidRDefault="008C6606" w:rsidP="008C6606">
      <w:pPr>
        <w:pStyle w:val="Default"/>
        <w:spacing w:line="480" w:lineRule="auto"/>
        <w:jc w:val="both"/>
        <w:rPr>
          <w:rFonts w:ascii="Arial" w:hAnsi="Arial" w:cs="Arial"/>
          <w:bCs/>
        </w:rPr>
      </w:pPr>
      <w:r w:rsidRPr="00B5156B">
        <w:rPr>
          <w:rFonts w:ascii="Arial" w:hAnsi="Arial" w:cs="Arial"/>
          <w:bCs/>
        </w:rPr>
        <w:t>La presente sección se encuentra dividida en dos, así: los procesos claves y los de apoyo.  Se denomina procesos claves aquellos que son propios de la actividad de RIVE S.A. y a su vez son fundamentales para alcanzar sus objetivos estratégicos.</w:t>
      </w:r>
    </w:p>
    <w:p w:rsidR="008C6606" w:rsidRPr="00B5156B" w:rsidRDefault="008C6606" w:rsidP="008C6606">
      <w:pPr>
        <w:pStyle w:val="Default"/>
        <w:spacing w:line="480" w:lineRule="auto"/>
        <w:jc w:val="both"/>
        <w:rPr>
          <w:rFonts w:ascii="Arial" w:hAnsi="Arial" w:cs="Arial"/>
          <w:bCs/>
        </w:rPr>
      </w:pPr>
      <w:r w:rsidRPr="00B5156B">
        <w:rPr>
          <w:rFonts w:ascii="Arial" w:hAnsi="Arial" w:cs="Arial"/>
          <w:bCs/>
        </w:rPr>
        <w:t>Los procesos de apoyo son aquellos que proporcionan los medios y el apoyo necesario para que los procesos claves se puedan llevar a cabo.</w:t>
      </w:r>
    </w:p>
    <w:p w:rsidR="008C6606" w:rsidRPr="00B5156B" w:rsidRDefault="008C6606" w:rsidP="008C6606">
      <w:pPr>
        <w:pStyle w:val="Default"/>
        <w:spacing w:after="304" w:line="480" w:lineRule="auto"/>
        <w:jc w:val="center"/>
        <w:rPr>
          <w:rFonts w:ascii="Arial" w:hAnsi="Arial" w:cs="Arial"/>
        </w:rPr>
      </w:pPr>
      <w:r w:rsidRPr="00B5156B">
        <w:rPr>
          <w:rFonts w:ascii="Arial" w:hAnsi="Arial" w:cs="Arial"/>
        </w:rPr>
        <w:t>PROCESOS CLAVES</w:t>
      </w:r>
    </w:p>
    <w:tbl>
      <w:tblPr>
        <w:tblStyle w:val="Cuadrculaclara-nfasis13"/>
        <w:tblW w:w="8379" w:type="dxa"/>
        <w:jc w:val="center"/>
        <w:tblLayout w:type="fixed"/>
        <w:tblLook w:val="04A0" w:firstRow="1" w:lastRow="0" w:firstColumn="1" w:lastColumn="0" w:noHBand="0" w:noVBand="1"/>
      </w:tblPr>
      <w:tblGrid>
        <w:gridCol w:w="4506"/>
        <w:gridCol w:w="3873"/>
      </w:tblGrid>
      <w:tr w:rsidR="008C6606" w:rsidRPr="00B5156B" w:rsidTr="00C93E9A">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506" w:type="dxa"/>
          </w:tcPr>
          <w:p w:rsidR="008C6606" w:rsidRPr="00B5156B" w:rsidRDefault="008C6606" w:rsidP="008C6606">
            <w:pPr>
              <w:jc w:val="center"/>
              <w:rPr>
                <w:rFonts w:cs="Arial"/>
              </w:rPr>
            </w:pPr>
            <w:r w:rsidRPr="00B5156B">
              <w:rPr>
                <w:rFonts w:cs="Arial"/>
              </w:rPr>
              <w:t>Procesos</w:t>
            </w:r>
          </w:p>
        </w:tc>
        <w:tc>
          <w:tcPr>
            <w:tcW w:w="3873" w:type="dxa"/>
          </w:tcPr>
          <w:p w:rsidR="008C6606" w:rsidRPr="00B5156B" w:rsidRDefault="008C6606" w:rsidP="008C6606">
            <w:pPr>
              <w:jc w:val="center"/>
              <w:cnfStyle w:val="100000000000" w:firstRow="1" w:lastRow="0" w:firstColumn="0" w:lastColumn="0" w:oddVBand="0" w:evenVBand="0" w:oddHBand="0" w:evenHBand="0" w:firstRowFirstColumn="0" w:firstRowLastColumn="0" w:lastRowFirstColumn="0" w:lastRowLastColumn="0"/>
              <w:rPr>
                <w:rFonts w:cs="Arial"/>
              </w:rPr>
            </w:pPr>
            <w:r w:rsidRPr="00B5156B">
              <w:rPr>
                <w:rFonts w:cs="Arial"/>
              </w:rPr>
              <w:t>Subprocesos</w:t>
            </w:r>
          </w:p>
        </w:tc>
      </w:tr>
      <w:tr w:rsidR="008C6606" w:rsidRPr="00B5156B" w:rsidTr="00C93E9A">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06" w:type="dxa"/>
          </w:tcPr>
          <w:p w:rsidR="008C6606" w:rsidRPr="00B5156B" w:rsidRDefault="008C6606" w:rsidP="008648CA">
            <w:pPr>
              <w:pStyle w:val="Prrafodelista"/>
              <w:numPr>
                <w:ilvl w:val="0"/>
                <w:numId w:val="51"/>
              </w:numPr>
              <w:rPr>
                <w:rFonts w:cs="Arial"/>
                <w:b w:val="0"/>
              </w:rPr>
            </w:pPr>
            <w:r w:rsidRPr="00B5156B">
              <w:rPr>
                <w:rFonts w:cs="Arial"/>
                <w:b w:val="0"/>
              </w:rPr>
              <w:t>Aprovisionamiento</w:t>
            </w:r>
          </w:p>
        </w:tc>
        <w:tc>
          <w:tcPr>
            <w:tcW w:w="3873" w:type="dxa"/>
          </w:tcPr>
          <w:p w:rsidR="008C6606" w:rsidRPr="00B5156B" w:rsidRDefault="008C6606" w:rsidP="008C6606">
            <w:pPr>
              <w:jc w:val="both"/>
              <w:cnfStyle w:val="000000100000" w:firstRow="0" w:lastRow="0" w:firstColumn="0" w:lastColumn="0" w:oddVBand="0" w:evenVBand="0" w:oddHBand="1" w:evenHBand="0" w:firstRowFirstColumn="0" w:firstRowLastColumn="0" w:lastRowFirstColumn="0" w:lastRowLastColumn="0"/>
              <w:rPr>
                <w:rFonts w:cs="Arial"/>
              </w:rPr>
            </w:pPr>
            <w:r w:rsidRPr="00B5156B">
              <w:rPr>
                <w:rFonts w:cs="Arial"/>
              </w:rPr>
              <w:t xml:space="preserve">A.1 Compras </w:t>
            </w:r>
          </w:p>
        </w:tc>
      </w:tr>
      <w:tr w:rsidR="008C6606" w:rsidRPr="00B5156B" w:rsidTr="00C93E9A">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06" w:type="dxa"/>
          </w:tcPr>
          <w:p w:rsidR="008C6606" w:rsidRPr="00B5156B" w:rsidRDefault="008C6606" w:rsidP="008648CA">
            <w:pPr>
              <w:pStyle w:val="Prrafodelista"/>
              <w:numPr>
                <w:ilvl w:val="0"/>
                <w:numId w:val="51"/>
              </w:numPr>
              <w:rPr>
                <w:rFonts w:cs="Arial"/>
                <w:b w:val="0"/>
              </w:rPr>
            </w:pPr>
            <w:r w:rsidRPr="00B5156B">
              <w:rPr>
                <w:rFonts w:cs="Arial"/>
                <w:b w:val="0"/>
              </w:rPr>
              <w:t>Almacenamiento</w:t>
            </w:r>
          </w:p>
        </w:tc>
        <w:tc>
          <w:tcPr>
            <w:tcW w:w="3873" w:type="dxa"/>
          </w:tcPr>
          <w:p w:rsidR="008C6606" w:rsidRPr="00B5156B" w:rsidRDefault="008C6606" w:rsidP="008C6606">
            <w:pPr>
              <w:jc w:val="both"/>
              <w:cnfStyle w:val="000000010000" w:firstRow="0" w:lastRow="0" w:firstColumn="0" w:lastColumn="0" w:oddVBand="0" w:evenVBand="0" w:oddHBand="0" w:evenHBand="1" w:firstRowFirstColumn="0" w:firstRowLastColumn="0" w:lastRowFirstColumn="0" w:lastRowLastColumn="0"/>
              <w:rPr>
                <w:rFonts w:cs="Arial"/>
              </w:rPr>
            </w:pPr>
            <w:r w:rsidRPr="00B5156B">
              <w:rPr>
                <w:rFonts w:cs="Arial"/>
              </w:rPr>
              <w:t>B.1 Almacenamiento</w:t>
            </w:r>
          </w:p>
        </w:tc>
      </w:tr>
      <w:tr w:rsidR="008C6606" w:rsidRPr="00B5156B" w:rsidTr="00C93E9A">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06" w:type="dxa"/>
          </w:tcPr>
          <w:p w:rsidR="008C6606" w:rsidRPr="00B5156B" w:rsidRDefault="008C6606" w:rsidP="008648CA">
            <w:pPr>
              <w:pStyle w:val="Prrafodelista"/>
              <w:numPr>
                <w:ilvl w:val="0"/>
                <w:numId w:val="51"/>
              </w:numPr>
              <w:rPr>
                <w:rFonts w:cs="Arial"/>
                <w:b w:val="0"/>
              </w:rPr>
            </w:pPr>
            <w:r w:rsidRPr="00B5156B">
              <w:rPr>
                <w:rFonts w:cs="Arial"/>
                <w:b w:val="0"/>
              </w:rPr>
              <w:t>Ventas y Facturación</w:t>
            </w:r>
          </w:p>
        </w:tc>
        <w:tc>
          <w:tcPr>
            <w:tcW w:w="3873" w:type="dxa"/>
          </w:tcPr>
          <w:p w:rsidR="008C6606" w:rsidRPr="00B5156B" w:rsidRDefault="008C6606" w:rsidP="008C6606">
            <w:pPr>
              <w:jc w:val="both"/>
              <w:cnfStyle w:val="000000100000" w:firstRow="0" w:lastRow="0" w:firstColumn="0" w:lastColumn="0" w:oddVBand="0" w:evenVBand="0" w:oddHBand="1" w:evenHBand="0" w:firstRowFirstColumn="0" w:firstRowLastColumn="0" w:lastRowFirstColumn="0" w:lastRowLastColumn="0"/>
              <w:rPr>
                <w:rFonts w:cs="Arial"/>
              </w:rPr>
            </w:pPr>
            <w:r w:rsidRPr="00B5156B">
              <w:rPr>
                <w:rFonts w:cs="Arial"/>
              </w:rPr>
              <w:t>C.1 Ventas y Facturación</w:t>
            </w:r>
          </w:p>
        </w:tc>
      </w:tr>
      <w:tr w:rsidR="008C6606" w:rsidRPr="00B5156B" w:rsidTr="00C93E9A">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06" w:type="dxa"/>
            <w:vMerge w:val="restart"/>
          </w:tcPr>
          <w:p w:rsidR="008C6606" w:rsidRPr="00B5156B" w:rsidRDefault="008C6606" w:rsidP="008648CA">
            <w:pPr>
              <w:pStyle w:val="Prrafodelista"/>
              <w:numPr>
                <w:ilvl w:val="0"/>
                <w:numId w:val="51"/>
              </w:numPr>
              <w:rPr>
                <w:rFonts w:cs="Arial"/>
                <w:b w:val="0"/>
              </w:rPr>
            </w:pPr>
            <w:r w:rsidRPr="00B5156B">
              <w:rPr>
                <w:rFonts w:cs="Arial"/>
                <w:b w:val="0"/>
              </w:rPr>
              <w:t>Crédito y Cobranzas</w:t>
            </w:r>
          </w:p>
        </w:tc>
        <w:tc>
          <w:tcPr>
            <w:tcW w:w="3873" w:type="dxa"/>
          </w:tcPr>
          <w:p w:rsidR="008C6606" w:rsidRPr="00B5156B" w:rsidRDefault="008C6606" w:rsidP="008C6606">
            <w:pPr>
              <w:jc w:val="both"/>
              <w:cnfStyle w:val="000000010000" w:firstRow="0" w:lastRow="0" w:firstColumn="0" w:lastColumn="0" w:oddVBand="0" w:evenVBand="0" w:oddHBand="0" w:evenHBand="1" w:firstRowFirstColumn="0" w:firstRowLastColumn="0" w:lastRowFirstColumn="0" w:lastRowLastColumn="0"/>
              <w:rPr>
                <w:rFonts w:cs="Arial"/>
              </w:rPr>
            </w:pPr>
            <w:r w:rsidRPr="00B5156B">
              <w:rPr>
                <w:rFonts w:cs="Arial"/>
              </w:rPr>
              <w:t xml:space="preserve">D.1 Crédito </w:t>
            </w:r>
          </w:p>
        </w:tc>
      </w:tr>
      <w:tr w:rsidR="008C6606" w:rsidRPr="00B5156B" w:rsidTr="00C93E9A">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06" w:type="dxa"/>
            <w:vMerge/>
          </w:tcPr>
          <w:p w:rsidR="008C6606" w:rsidRPr="00B5156B" w:rsidRDefault="008C6606" w:rsidP="008C6606">
            <w:pPr>
              <w:pStyle w:val="Prrafodelista"/>
              <w:rPr>
                <w:rFonts w:cs="Arial"/>
              </w:rPr>
            </w:pPr>
          </w:p>
        </w:tc>
        <w:tc>
          <w:tcPr>
            <w:tcW w:w="3873" w:type="dxa"/>
          </w:tcPr>
          <w:p w:rsidR="008C6606" w:rsidRPr="00B5156B" w:rsidRDefault="008C6606" w:rsidP="008C6606">
            <w:pPr>
              <w:jc w:val="both"/>
              <w:cnfStyle w:val="000000100000" w:firstRow="0" w:lastRow="0" w:firstColumn="0" w:lastColumn="0" w:oddVBand="0" w:evenVBand="0" w:oddHBand="1" w:evenHBand="0" w:firstRowFirstColumn="0" w:firstRowLastColumn="0" w:lastRowFirstColumn="0" w:lastRowLastColumn="0"/>
              <w:rPr>
                <w:rFonts w:cs="Arial"/>
              </w:rPr>
            </w:pPr>
            <w:r w:rsidRPr="00B5156B">
              <w:rPr>
                <w:rFonts w:cs="Arial"/>
              </w:rPr>
              <w:t>D.2 Cobranzas</w:t>
            </w:r>
          </w:p>
        </w:tc>
      </w:tr>
      <w:tr w:rsidR="008C6606" w:rsidRPr="00B5156B" w:rsidTr="00C93E9A">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506" w:type="dxa"/>
          </w:tcPr>
          <w:p w:rsidR="008C6606" w:rsidRPr="00B5156B" w:rsidRDefault="008C6606" w:rsidP="008648CA">
            <w:pPr>
              <w:pStyle w:val="Prrafodelista"/>
              <w:numPr>
                <w:ilvl w:val="0"/>
                <w:numId w:val="51"/>
              </w:numPr>
              <w:rPr>
                <w:rFonts w:cs="Arial"/>
                <w:b w:val="0"/>
              </w:rPr>
            </w:pPr>
            <w:r w:rsidRPr="00B5156B">
              <w:rPr>
                <w:rFonts w:cs="Arial"/>
                <w:b w:val="0"/>
              </w:rPr>
              <w:t>Despacho</w:t>
            </w:r>
          </w:p>
        </w:tc>
        <w:tc>
          <w:tcPr>
            <w:tcW w:w="3873" w:type="dxa"/>
          </w:tcPr>
          <w:p w:rsidR="008C6606" w:rsidRPr="00B5156B" w:rsidRDefault="008C6606" w:rsidP="008C6606">
            <w:pPr>
              <w:jc w:val="both"/>
              <w:cnfStyle w:val="000000010000" w:firstRow="0" w:lastRow="0" w:firstColumn="0" w:lastColumn="0" w:oddVBand="0" w:evenVBand="0" w:oddHBand="0" w:evenHBand="1" w:firstRowFirstColumn="0" w:firstRowLastColumn="0" w:lastRowFirstColumn="0" w:lastRowLastColumn="0"/>
              <w:rPr>
                <w:rFonts w:cs="Arial"/>
              </w:rPr>
            </w:pPr>
            <w:r w:rsidRPr="00B5156B">
              <w:rPr>
                <w:rFonts w:cs="Arial"/>
              </w:rPr>
              <w:t xml:space="preserve">E.1 Logística y Transporte </w:t>
            </w:r>
          </w:p>
        </w:tc>
      </w:tr>
      <w:tr w:rsidR="008C6606" w:rsidRPr="00B5156B" w:rsidTr="00C93E9A">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4506" w:type="dxa"/>
          </w:tcPr>
          <w:p w:rsidR="008C6606" w:rsidRPr="00B5156B" w:rsidRDefault="008C6606" w:rsidP="008648CA">
            <w:pPr>
              <w:pStyle w:val="Prrafodelista"/>
              <w:numPr>
                <w:ilvl w:val="0"/>
                <w:numId w:val="51"/>
              </w:numPr>
              <w:rPr>
                <w:rFonts w:cs="Arial"/>
              </w:rPr>
            </w:pPr>
            <w:r w:rsidRPr="00B5156B">
              <w:rPr>
                <w:rFonts w:cs="Arial"/>
                <w:b w:val="0"/>
              </w:rPr>
              <w:t>Post-Venta</w:t>
            </w:r>
          </w:p>
        </w:tc>
        <w:tc>
          <w:tcPr>
            <w:tcW w:w="3873" w:type="dxa"/>
          </w:tcPr>
          <w:p w:rsidR="008C6606" w:rsidRPr="00B5156B" w:rsidRDefault="008C6606" w:rsidP="008C6606">
            <w:pPr>
              <w:jc w:val="both"/>
              <w:cnfStyle w:val="000000100000" w:firstRow="0" w:lastRow="0" w:firstColumn="0" w:lastColumn="0" w:oddVBand="0" w:evenVBand="0" w:oddHBand="1" w:evenHBand="0" w:firstRowFirstColumn="0" w:firstRowLastColumn="0" w:lastRowFirstColumn="0" w:lastRowLastColumn="0"/>
              <w:rPr>
                <w:rFonts w:cs="Arial"/>
              </w:rPr>
            </w:pPr>
            <w:r w:rsidRPr="00B5156B">
              <w:rPr>
                <w:rFonts w:cs="Arial"/>
              </w:rPr>
              <w:t>F.1 Servicio de Asesoría técnica</w:t>
            </w:r>
          </w:p>
        </w:tc>
      </w:tr>
    </w:tbl>
    <w:p w:rsidR="0064667E" w:rsidRDefault="0064667E" w:rsidP="008C6606">
      <w:pPr>
        <w:pStyle w:val="Default"/>
        <w:spacing w:after="304" w:line="480" w:lineRule="auto"/>
        <w:jc w:val="center"/>
        <w:rPr>
          <w:rFonts w:ascii="Arial" w:hAnsi="Arial" w:cs="Arial"/>
        </w:rPr>
      </w:pPr>
    </w:p>
    <w:p w:rsidR="0064667E" w:rsidRDefault="0064667E">
      <w:pPr>
        <w:rPr>
          <w:rFonts w:cs="Arial"/>
          <w:color w:val="000000"/>
          <w:szCs w:val="24"/>
        </w:rPr>
      </w:pPr>
      <w:r>
        <w:rPr>
          <w:rFonts w:cs="Arial"/>
        </w:rPr>
        <w:br w:type="page"/>
      </w:r>
    </w:p>
    <w:p w:rsidR="008C6606" w:rsidRPr="00B5156B" w:rsidRDefault="008C6606" w:rsidP="008C6606">
      <w:pPr>
        <w:pStyle w:val="Default"/>
        <w:spacing w:after="304" w:line="480" w:lineRule="auto"/>
        <w:jc w:val="center"/>
        <w:rPr>
          <w:rFonts w:ascii="Arial" w:hAnsi="Arial" w:cs="Arial"/>
        </w:rPr>
      </w:pPr>
      <w:r w:rsidRPr="00B5156B">
        <w:rPr>
          <w:rFonts w:ascii="Arial" w:hAnsi="Arial" w:cs="Arial"/>
        </w:rPr>
        <w:lastRenderedPageBreak/>
        <w:t>PROCESOS DE APOYO</w:t>
      </w:r>
    </w:p>
    <w:tbl>
      <w:tblPr>
        <w:tblStyle w:val="Cuadrculaclara-nfasis13"/>
        <w:tblW w:w="8327" w:type="dxa"/>
        <w:jc w:val="center"/>
        <w:tblLayout w:type="fixed"/>
        <w:tblLook w:val="04A0" w:firstRow="1" w:lastRow="0" w:firstColumn="1" w:lastColumn="0" w:noHBand="0" w:noVBand="1"/>
      </w:tblPr>
      <w:tblGrid>
        <w:gridCol w:w="4583"/>
        <w:gridCol w:w="3744"/>
      </w:tblGrid>
      <w:tr w:rsidR="008C6606" w:rsidRPr="00B5156B" w:rsidTr="00C93E9A">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583" w:type="dxa"/>
          </w:tcPr>
          <w:p w:rsidR="008C6606" w:rsidRPr="00B5156B" w:rsidRDefault="008C6606" w:rsidP="008C6606">
            <w:pPr>
              <w:jc w:val="center"/>
              <w:rPr>
                <w:rFonts w:cs="Arial"/>
              </w:rPr>
            </w:pPr>
            <w:r w:rsidRPr="00B5156B">
              <w:rPr>
                <w:rFonts w:cs="Arial"/>
              </w:rPr>
              <w:t>Procesos</w:t>
            </w:r>
          </w:p>
        </w:tc>
        <w:tc>
          <w:tcPr>
            <w:tcW w:w="3744" w:type="dxa"/>
          </w:tcPr>
          <w:p w:rsidR="008C6606" w:rsidRPr="00B5156B" w:rsidRDefault="008C6606" w:rsidP="008C6606">
            <w:pPr>
              <w:jc w:val="center"/>
              <w:cnfStyle w:val="100000000000" w:firstRow="1" w:lastRow="0" w:firstColumn="0" w:lastColumn="0" w:oddVBand="0" w:evenVBand="0" w:oddHBand="0" w:evenHBand="0" w:firstRowFirstColumn="0" w:firstRowLastColumn="0" w:lastRowFirstColumn="0" w:lastRowLastColumn="0"/>
              <w:rPr>
                <w:rFonts w:cs="Arial"/>
              </w:rPr>
            </w:pPr>
            <w:r w:rsidRPr="00B5156B">
              <w:rPr>
                <w:rFonts w:cs="Arial"/>
              </w:rPr>
              <w:t>Subprocesos</w:t>
            </w:r>
          </w:p>
        </w:tc>
      </w:tr>
      <w:tr w:rsidR="008C6606" w:rsidRPr="00B5156B" w:rsidTr="00C93E9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583" w:type="dxa"/>
            <w:vMerge w:val="restart"/>
          </w:tcPr>
          <w:p w:rsidR="008C6606" w:rsidRPr="00B5156B" w:rsidRDefault="008C6606" w:rsidP="008648CA">
            <w:pPr>
              <w:pStyle w:val="Prrafodelista"/>
              <w:numPr>
                <w:ilvl w:val="0"/>
                <w:numId w:val="51"/>
              </w:numPr>
              <w:rPr>
                <w:rFonts w:cs="Arial"/>
                <w:b w:val="0"/>
              </w:rPr>
            </w:pPr>
            <w:r w:rsidRPr="00B5156B">
              <w:rPr>
                <w:rFonts w:cs="Arial"/>
                <w:b w:val="0"/>
              </w:rPr>
              <w:t>Gestión Contable y Financiera</w:t>
            </w:r>
          </w:p>
        </w:tc>
        <w:tc>
          <w:tcPr>
            <w:tcW w:w="3744" w:type="dxa"/>
          </w:tcPr>
          <w:p w:rsidR="008C6606" w:rsidRPr="00B5156B" w:rsidRDefault="008C6606" w:rsidP="008C6606">
            <w:pPr>
              <w:jc w:val="both"/>
              <w:cnfStyle w:val="000000100000" w:firstRow="0" w:lastRow="0" w:firstColumn="0" w:lastColumn="0" w:oddVBand="0" w:evenVBand="0" w:oddHBand="1" w:evenHBand="0" w:firstRowFirstColumn="0" w:firstRowLastColumn="0" w:lastRowFirstColumn="0" w:lastRowLastColumn="0"/>
              <w:rPr>
                <w:rFonts w:cs="Arial"/>
              </w:rPr>
            </w:pPr>
            <w:r w:rsidRPr="00B5156B">
              <w:rPr>
                <w:rFonts w:cs="Arial"/>
              </w:rPr>
              <w:t>G.1 Gestión de Pagos</w:t>
            </w:r>
          </w:p>
        </w:tc>
      </w:tr>
      <w:tr w:rsidR="008C6606" w:rsidRPr="00B5156B" w:rsidTr="00C93E9A">
        <w:trPr>
          <w:cnfStyle w:val="000000010000" w:firstRow="0" w:lastRow="0" w:firstColumn="0" w:lastColumn="0" w:oddVBand="0" w:evenVBand="0" w:oddHBand="0" w:evenHBand="1"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583" w:type="dxa"/>
            <w:vMerge/>
          </w:tcPr>
          <w:p w:rsidR="008C6606" w:rsidRPr="00B5156B" w:rsidRDefault="008C6606" w:rsidP="008C6606">
            <w:pPr>
              <w:rPr>
                <w:rFonts w:cs="Arial"/>
                <w:b w:val="0"/>
              </w:rPr>
            </w:pPr>
          </w:p>
        </w:tc>
        <w:tc>
          <w:tcPr>
            <w:tcW w:w="3744" w:type="dxa"/>
          </w:tcPr>
          <w:p w:rsidR="008C6606" w:rsidRPr="00B5156B" w:rsidRDefault="008C6606" w:rsidP="008C6606">
            <w:pPr>
              <w:jc w:val="both"/>
              <w:cnfStyle w:val="000000010000" w:firstRow="0" w:lastRow="0" w:firstColumn="0" w:lastColumn="0" w:oddVBand="0" w:evenVBand="0" w:oddHBand="0" w:evenHBand="1" w:firstRowFirstColumn="0" w:firstRowLastColumn="0" w:lastRowFirstColumn="0" w:lastRowLastColumn="0"/>
              <w:rPr>
                <w:rFonts w:cs="Arial"/>
              </w:rPr>
            </w:pPr>
            <w:r w:rsidRPr="00B5156B">
              <w:rPr>
                <w:rFonts w:cs="Arial"/>
              </w:rPr>
              <w:t>G.2 Gestión Contable</w:t>
            </w:r>
          </w:p>
        </w:tc>
      </w:tr>
      <w:tr w:rsidR="008C6606" w:rsidRPr="00B5156B" w:rsidTr="00C93E9A">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583" w:type="dxa"/>
            <w:vMerge/>
          </w:tcPr>
          <w:p w:rsidR="008C6606" w:rsidRPr="00B5156B" w:rsidRDefault="008C6606" w:rsidP="008C6606">
            <w:pPr>
              <w:rPr>
                <w:rFonts w:cs="Arial"/>
                <w:b w:val="0"/>
              </w:rPr>
            </w:pPr>
          </w:p>
        </w:tc>
        <w:tc>
          <w:tcPr>
            <w:tcW w:w="3744" w:type="dxa"/>
          </w:tcPr>
          <w:p w:rsidR="008C6606" w:rsidRPr="00B5156B" w:rsidRDefault="008C6606" w:rsidP="008C6606">
            <w:pPr>
              <w:jc w:val="both"/>
              <w:cnfStyle w:val="000000100000" w:firstRow="0" w:lastRow="0" w:firstColumn="0" w:lastColumn="0" w:oddVBand="0" w:evenVBand="0" w:oddHBand="1" w:evenHBand="0" w:firstRowFirstColumn="0" w:firstRowLastColumn="0" w:lastRowFirstColumn="0" w:lastRowLastColumn="0"/>
              <w:rPr>
                <w:rFonts w:cs="Arial"/>
              </w:rPr>
            </w:pPr>
            <w:r w:rsidRPr="00B5156B">
              <w:rPr>
                <w:rFonts w:cs="Arial"/>
              </w:rPr>
              <w:t>G.3 Nómina</w:t>
            </w:r>
          </w:p>
        </w:tc>
      </w:tr>
      <w:tr w:rsidR="008C6606" w:rsidRPr="00B5156B" w:rsidTr="00C93E9A">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583" w:type="dxa"/>
          </w:tcPr>
          <w:p w:rsidR="008C6606" w:rsidRPr="00B5156B" w:rsidRDefault="008C6606" w:rsidP="008648CA">
            <w:pPr>
              <w:pStyle w:val="Prrafodelista"/>
              <w:numPr>
                <w:ilvl w:val="0"/>
                <w:numId w:val="51"/>
              </w:numPr>
              <w:rPr>
                <w:rFonts w:cs="Arial"/>
                <w:b w:val="0"/>
              </w:rPr>
            </w:pPr>
            <w:r w:rsidRPr="00B5156B">
              <w:rPr>
                <w:rFonts w:cs="Arial"/>
                <w:b w:val="0"/>
              </w:rPr>
              <w:t>Recursos Humanos</w:t>
            </w:r>
          </w:p>
        </w:tc>
        <w:tc>
          <w:tcPr>
            <w:tcW w:w="3744" w:type="dxa"/>
          </w:tcPr>
          <w:p w:rsidR="008C6606" w:rsidRPr="00B5156B" w:rsidRDefault="008C6606" w:rsidP="008C6606">
            <w:pPr>
              <w:jc w:val="both"/>
              <w:cnfStyle w:val="000000010000" w:firstRow="0" w:lastRow="0" w:firstColumn="0" w:lastColumn="0" w:oddVBand="0" w:evenVBand="0" w:oddHBand="0" w:evenHBand="1" w:firstRowFirstColumn="0" w:firstRowLastColumn="0" w:lastRowFirstColumn="0" w:lastRowLastColumn="0"/>
              <w:rPr>
                <w:rFonts w:cs="Arial"/>
              </w:rPr>
            </w:pPr>
            <w:r w:rsidRPr="00B5156B">
              <w:rPr>
                <w:rFonts w:cs="Arial"/>
              </w:rPr>
              <w:t>H.1 Selección y Contratación de personal</w:t>
            </w:r>
          </w:p>
        </w:tc>
      </w:tr>
    </w:tbl>
    <w:p w:rsidR="006D0D72" w:rsidRDefault="006D0D72" w:rsidP="008C6606">
      <w:pPr>
        <w:pStyle w:val="Default"/>
        <w:spacing w:after="304" w:line="480" w:lineRule="auto"/>
        <w:jc w:val="center"/>
        <w:rPr>
          <w:rFonts w:ascii="Arial" w:hAnsi="Arial" w:cs="Arial"/>
        </w:rPr>
      </w:pPr>
    </w:p>
    <w:p w:rsidR="006D0D72" w:rsidRDefault="006D0D72">
      <w:pPr>
        <w:rPr>
          <w:rFonts w:cs="Arial"/>
          <w:color w:val="000000"/>
          <w:szCs w:val="24"/>
        </w:rPr>
      </w:pPr>
      <w:r>
        <w:rPr>
          <w:rFonts w:cs="Arial"/>
        </w:rPr>
        <w:br w:type="page"/>
      </w:r>
    </w:p>
    <w:p w:rsidR="008C6606" w:rsidRPr="00B5156B" w:rsidRDefault="008C6606" w:rsidP="0064667E">
      <w:pPr>
        <w:pStyle w:val="11SECCION"/>
      </w:pPr>
      <w:bookmarkStart w:id="568" w:name="_Toc356033942"/>
      <w:bookmarkStart w:id="569" w:name="_Toc365710718"/>
      <w:r w:rsidRPr="00B5156B">
        <w:lastRenderedPageBreak/>
        <w:t>Proceso de aprovisionamiento</w:t>
      </w:r>
      <w:bookmarkEnd w:id="568"/>
      <w:bookmarkEnd w:id="569"/>
    </w:p>
    <w:p w:rsidR="008C6606" w:rsidRPr="00B5156B" w:rsidRDefault="008C6606" w:rsidP="0064667E">
      <w:pPr>
        <w:pStyle w:val="111SECCION"/>
      </w:pPr>
      <w:bookmarkStart w:id="570" w:name="_Toc365710719"/>
      <w:r w:rsidRPr="00B5156B">
        <w:t>Compras</w:t>
      </w:r>
      <w:bookmarkEnd w:id="570"/>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El subproceso de compras incluye una planificación mensual para la adquisición de los materiales y equipos eléctricos de media y baja tensión para satisfacer las necesidades de los clientes, esto como medida para reducir el tiempo de espera de los mismos.</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 xml:space="preserve">Órdenes de pedido de los tres meses anteriores  que son revisadas minuciosamente con la finalidad de realizar una adecuada planificación  de compras. </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t>Órdenes de compras emitidas y procesadas: documentos que recopilan la información de los equipos</w:t>
      </w:r>
      <w:r w:rsidR="004A6252">
        <w:rPr>
          <w:rFonts w:cs="Arial"/>
          <w:szCs w:val="24"/>
        </w:rPr>
        <w:t xml:space="preserve"> y materiales que se requieren.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 xml:space="preserve">Infraestructura: RIVE S.A. cuenta con una propiedad de dos plantas; en la planta baja se encuentra ubicada la bodega y demás oficinas </w:t>
      </w:r>
      <w:r w:rsidRPr="00B5156B">
        <w:rPr>
          <w:rFonts w:cs="Arial"/>
          <w:szCs w:val="24"/>
        </w:rPr>
        <w:lastRenderedPageBreak/>
        <w:t>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personal de aprovisionamiento, asistente de contabilidad, gerente administrativo y jefe de bodega.</w:t>
      </w:r>
    </w:p>
    <w:p w:rsidR="0064667E"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tabs>
          <w:tab w:val="left" w:pos="4881"/>
        </w:tabs>
        <w:spacing w:line="480" w:lineRule="auto"/>
        <w:jc w:val="both"/>
        <w:rPr>
          <w:rFonts w:cs="Arial"/>
          <w:szCs w:val="24"/>
        </w:rPr>
      </w:pPr>
      <w:r w:rsidRPr="00B5156B">
        <w:rPr>
          <w:rFonts w:cs="Arial"/>
          <w:szCs w:val="24"/>
        </w:rPr>
        <w:t>Leyes tributarias: RIVE S.A. debe regir sus actividades conforme a lo establecido en los artículos de la Ley Orgánica de Régimen Tributario Interno y demás disposiciones del Servicio de Rentas Internas.</w:t>
      </w:r>
    </w:p>
    <w:p w:rsidR="008C6606" w:rsidRPr="00B5156B" w:rsidRDefault="008C6606" w:rsidP="008C6606">
      <w:pPr>
        <w:tabs>
          <w:tab w:val="left" w:pos="4881"/>
        </w:tabs>
        <w:spacing w:line="480" w:lineRule="auto"/>
        <w:jc w:val="both"/>
        <w:rPr>
          <w:rFonts w:cs="Arial"/>
          <w:szCs w:val="24"/>
        </w:rPr>
      </w:pPr>
      <w:r w:rsidRPr="00B5156B">
        <w:rPr>
          <w:rFonts w:cs="Arial"/>
          <w:szCs w:val="24"/>
        </w:rPr>
        <w:t>Políticas de la empresa: disposiciones establecidas internamente para el proceso de aprovisionamiento.</w:t>
      </w:r>
    </w:p>
    <w:p w:rsidR="00C9302A" w:rsidRPr="00B5156B" w:rsidRDefault="008C6606" w:rsidP="008C6606">
      <w:pPr>
        <w:tabs>
          <w:tab w:val="left" w:pos="4881"/>
        </w:tabs>
        <w:spacing w:line="480" w:lineRule="auto"/>
        <w:jc w:val="both"/>
        <w:rPr>
          <w:rFonts w:cs="Arial"/>
          <w:szCs w:val="24"/>
        </w:rPr>
      </w:pPr>
      <w:r w:rsidRPr="00B5156B">
        <w:rPr>
          <w:rFonts w:cs="Arial"/>
          <w:szCs w:val="24"/>
        </w:rPr>
        <w:t>Políticas del proveedor: disposiciones de las empresas proveedoras que mantienen negociaciones con RIVE S.A.</w:t>
      </w:r>
    </w:p>
    <w:p w:rsidR="00C9302A" w:rsidRPr="00B5156B" w:rsidRDefault="00C9302A">
      <w:pPr>
        <w:rPr>
          <w:rFonts w:cs="Arial"/>
          <w:szCs w:val="24"/>
        </w:rPr>
      </w:pPr>
      <w:r w:rsidRPr="00B5156B">
        <w:rPr>
          <w:rFonts w:cs="Arial"/>
          <w:szCs w:val="24"/>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06CA9">
        <w:trPr>
          <w:trHeight w:val="709"/>
          <w:jc w:val="center"/>
        </w:trPr>
        <w:tc>
          <w:tcPr>
            <w:tcW w:w="1295" w:type="pct"/>
          </w:tcPr>
          <w:p w:rsidR="004A6252" w:rsidRPr="00B5156B" w:rsidRDefault="004A6252" w:rsidP="008C6606">
            <w:pPr>
              <w:jc w:val="center"/>
              <w:rPr>
                <w:rFonts w:eastAsia="Calibri" w:cs="Arial"/>
                <w:sz w:val="16"/>
                <w:szCs w:val="24"/>
                <w:lang w:val="es-EC" w:eastAsia="en-US"/>
              </w:rPr>
            </w:pPr>
            <w:r>
              <w:rPr>
                <w:noProof/>
              </w:rPr>
              <w:lastRenderedPageBreak/>
              <w:drawing>
                <wp:inline distT="0" distB="0" distL="0" distR="0" wp14:anchorId="0D770C04" wp14:editId="2B14B6F1">
                  <wp:extent cx="925570" cy="514800"/>
                  <wp:effectExtent l="0" t="0" r="0" b="0"/>
                  <wp:docPr id="329" name="Imagen 329"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24"/>
                <w:lang w:val="es-EC" w:eastAsia="en-US"/>
              </w:rPr>
            </w:pPr>
            <w:r w:rsidRPr="00B5156B">
              <w:rPr>
                <w:rFonts w:eastAsia="Calibri" w:cs="Arial"/>
                <w:sz w:val="16"/>
                <w:szCs w:val="24"/>
                <w:lang w:val="es-EC" w:eastAsia="en-US"/>
              </w:rPr>
              <w:t>FLUJOGRAMA DEL PROCESO</w:t>
            </w:r>
          </w:p>
          <w:p w:rsidR="008C6606" w:rsidRPr="00B5156B" w:rsidRDefault="008C6606" w:rsidP="008C6606">
            <w:pPr>
              <w:jc w:val="center"/>
              <w:rPr>
                <w:rFonts w:eastAsia="Calibri" w:cs="Arial"/>
                <w:sz w:val="16"/>
                <w:szCs w:val="24"/>
                <w:lang w:val="es-EC" w:eastAsia="en-US"/>
              </w:rPr>
            </w:pPr>
          </w:p>
        </w:tc>
        <w:tc>
          <w:tcPr>
            <w:tcW w:w="1148" w:type="pct"/>
            <w:vAlign w:val="center"/>
          </w:tcPr>
          <w:p w:rsidR="008C6606" w:rsidRPr="00B5156B" w:rsidRDefault="008C6606" w:rsidP="008C6606">
            <w:pPr>
              <w:jc w:val="center"/>
              <w:rPr>
                <w:rFonts w:eastAsia="Calibri" w:cs="Arial"/>
                <w:sz w:val="16"/>
                <w:szCs w:val="24"/>
                <w:lang w:eastAsia="en-US"/>
              </w:rPr>
            </w:pPr>
            <w:r w:rsidRPr="00B5156B">
              <w:rPr>
                <w:rFonts w:eastAsia="Calibri" w:cs="Arial"/>
                <w:sz w:val="16"/>
                <w:szCs w:val="24"/>
                <w:lang w:eastAsia="en-US"/>
              </w:rPr>
              <w:t>HOJA 1 DE 1</w:t>
            </w:r>
          </w:p>
        </w:tc>
      </w:tr>
      <w:tr w:rsidR="008C6606" w:rsidRPr="00B5156B" w:rsidTr="008C6606">
        <w:trPr>
          <w:trHeight w:val="249"/>
          <w:jc w:val="center"/>
        </w:trPr>
        <w:tc>
          <w:tcPr>
            <w:tcW w:w="3852" w:type="pct"/>
            <w:gridSpan w:val="2"/>
          </w:tcPr>
          <w:p w:rsidR="008C6606" w:rsidRPr="00B5156B" w:rsidRDefault="008C6606" w:rsidP="008C6606">
            <w:pPr>
              <w:rPr>
                <w:rFonts w:eastAsia="Calibri" w:cs="Arial"/>
                <w:sz w:val="16"/>
                <w:szCs w:val="24"/>
                <w:lang w:eastAsia="en-US"/>
              </w:rPr>
            </w:pPr>
            <w:r w:rsidRPr="00B5156B">
              <w:rPr>
                <w:rFonts w:eastAsia="Calibri" w:cs="Arial"/>
                <w:sz w:val="16"/>
                <w:szCs w:val="24"/>
                <w:lang w:eastAsia="en-US"/>
              </w:rPr>
              <w:t xml:space="preserve">PROCESO: </w:t>
            </w:r>
            <w:proofErr w:type="spellStart"/>
            <w:r w:rsidRPr="00B5156B">
              <w:rPr>
                <w:rFonts w:eastAsia="Calibri" w:cs="Arial"/>
                <w:sz w:val="16"/>
                <w:szCs w:val="24"/>
                <w:lang w:eastAsia="en-US"/>
              </w:rPr>
              <w:t>Aprovisionamiento</w:t>
            </w:r>
            <w:proofErr w:type="spellEnd"/>
            <w:r w:rsidRPr="00B5156B">
              <w:rPr>
                <w:rFonts w:eastAsia="Calibri" w:cs="Arial"/>
                <w:sz w:val="16"/>
                <w:szCs w:val="24"/>
                <w:lang w:eastAsia="en-US"/>
              </w:rPr>
              <w:t xml:space="preserve"> </w:t>
            </w:r>
          </w:p>
        </w:tc>
        <w:tc>
          <w:tcPr>
            <w:tcW w:w="1148" w:type="pct"/>
          </w:tcPr>
          <w:p w:rsidR="008C6606" w:rsidRPr="00B5156B" w:rsidRDefault="008C6606" w:rsidP="008C6606">
            <w:pPr>
              <w:rPr>
                <w:rFonts w:eastAsia="Calibri" w:cs="Arial"/>
                <w:sz w:val="16"/>
                <w:szCs w:val="24"/>
                <w:lang w:eastAsia="en-US"/>
              </w:rPr>
            </w:pPr>
            <w:r w:rsidRPr="00B5156B">
              <w:rPr>
                <w:rFonts w:eastAsia="Calibri" w:cs="Arial"/>
                <w:sz w:val="16"/>
                <w:szCs w:val="24"/>
                <w:lang w:eastAsia="en-US"/>
              </w:rPr>
              <w:t>CÓDIGO: A.</w:t>
            </w:r>
          </w:p>
        </w:tc>
      </w:tr>
      <w:tr w:rsidR="008C6606" w:rsidRPr="00B5156B" w:rsidTr="008C6606">
        <w:trPr>
          <w:trHeight w:val="259"/>
          <w:jc w:val="center"/>
        </w:trPr>
        <w:tc>
          <w:tcPr>
            <w:tcW w:w="3852" w:type="pct"/>
            <w:gridSpan w:val="2"/>
          </w:tcPr>
          <w:p w:rsidR="008C6606" w:rsidRPr="00B5156B" w:rsidRDefault="008C6606" w:rsidP="008C6606">
            <w:pPr>
              <w:rPr>
                <w:rFonts w:eastAsia="Calibri" w:cs="Arial"/>
                <w:sz w:val="16"/>
                <w:szCs w:val="24"/>
                <w:lang w:eastAsia="en-US"/>
              </w:rPr>
            </w:pPr>
            <w:r w:rsidRPr="00B5156B">
              <w:rPr>
                <w:rFonts w:eastAsia="Calibri" w:cs="Arial"/>
                <w:sz w:val="16"/>
                <w:szCs w:val="24"/>
                <w:lang w:eastAsia="en-US"/>
              </w:rPr>
              <w:t xml:space="preserve">SUBPROCESO: </w:t>
            </w:r>
            <w:proofErr w:type="spellStart"/>
            <w:r w:rsidRPr="00B5156B">
              <w:rPr>
                <w:rFonts w:eastAsia="Calibri" w:cs="Arial"/>
                <w:sz w:val="16"/>
                <w:szCs w:val="24"/>
                <w:lang w:eastAsia="en-US"/>
              </w:rPr>
              <w:t>Compras</w:t>
            </w:r>
            <w:proofErr w:type="spellEnd"/>
          </w:p>
        </w:tc>
        <w:tc>
          <w:tcPr>
            <w:tcW w:w="1148" w:type="pct"/>
          </w:tcPr>
          <w:p w:rsidR="008C6606" w:rsidRPr="00B5156B" w:rsidRDefault="008C6606" w:rsidP="008C6606">
            <w:pPr>
              <w:rPr>
                <w:rFonts w:eastAsia="Calibri" w:cs="Arial"/>
                <w:sz w:val="16"/>
                <w:szCs w:val="24"/>
                <w:lang w:eastAsia="en-US"/>
              </w:rPr>
            </w:pPr>
            <w:r w:rsidRPr="00B5156B">
              <w:rPr>
                <w:rFonts w:eastAsia="Calibri" w:cs="Arial"/>
                <w:sz w:val="16"/>
                <w:szCs w:val="24"/>
                <w:lang w:eastAsia="en-US"/>
              </w:rPr>
              <w:t>CÓDIGO: A.1</w:t>
            </w:r>
          </w:p>
        </w:tc>
      </w:tr>
      <w:tr w:rsidR="008C6606" w:rsidRPr="00B5156B" w:rsidTr="008C6606">
        <w:trPr>
          <w:trHeight w:val="259"/>
          <w:jc w:val="center"/>
        </w:trPr>
        <w:tc>
          <w:tcPr>
            <w:tcW w:w="5000" w:type="pct"/>
            <w:gridSpan w:val="3"/>
          </w:tcPr>
          <w:p w:rsidR="008C6606" w:rsidRPr="00B5156B" w:rsidRDefault="008C6606" w:rsidP="008C6606">
            <w:pPr>
              <w:rPr>
                <w:rFonts w:eastAsia="Calibri" w:cs="Arial"/>
                <w:sz w:val="16"/>
                <w:szCs w:val="24"/>
                <w:lang w:eastAsia="en-US"/>
              </w:rPr>
            </w:pPr>
            <w:r w:rsidRPr="00B5156B">
              <w:rPr>
                <w:rFonts w:eastAsia="Calibri" w:cs="Arial"/>
                <w:sz w:val="16"/>
                <w:szCs w:val="24"/>
                <w:lang w:eastAsia="en-US"/>
              </w:rPr>
              <w:t xml:space="preserve">RESPONSABLE: </w:t>
            </w:r>
            <w:proofErr w:type="spellStart"/>
            <w:r w:rsidRPr="00B5156B">
              <w:rPr>
                <w:rFonts w:eastAsia="Calibri" w:cs="Arial"/>
                <w:sz w:val="16"/>
                <w:szCs w:val="24"/>
                <w:lang w:eastAsia="en-US"/>
              </w:rPr>
              <w:t>Jefe</w:t>
            </w:r>
            <w:proofErr w:type="spellEnd"/>
            <w:r w:rsidRPr="00B5156B">
              <w:rPr>
                <w:rFonts w:eastAsia="Calibri" w:cs="Arial"/>
                <w:sz w:val="16"/>
                <w:szCs w:val="24"/>
                <w:lang w:eastAsia="en-US"/>
              </w:rPr>
              <w:t xml:space="preserve"> de </w:t>
            </w:r>
            <w:proofErr w:type="spellStart"/>
            <w:r w:rsidRPr="00B5156B">
              <w:rPr>
                <w:rFonts w:eastAsia="Calibri" w:cs="Arial"/>
                <w:sz w:val="16"/>
                <w:szCs w:val="24"/>
                <w:lang w:eastAsia="en-US"/>
              </w:rPr>
              <w:t>Compras</w:t>
            </w:r>
            <w:proofErr w:type="spellEnd"/>
          </w:p>
        </w:tc>
      </w:tr>
      <w:tr w:rsidR="008C6606" w:rsidRPr="00B5156B" w:rsidTr="008C6606">
        <w:trPr>
          <w:trHeight w:val="259"/>
          <w:jc w:val="center"/>
        </w:trPr>
        <w:tc>
          <w:tcPr>
            <w:tcW w:w="5000" w:type="pct"/>
            <w:gridSpan w:val="3"/>
          </w:tcPr>
          <w:p w:rsidR="008C6606" w:rsidRPr="00B5156B" w:rsidRDefault="008C6606" w:rsidP="008C6606">
            <w:pPr>
              <w:jc w:val="both"/>
              <w:rPr>
                <w:rFonts w:eastAsia="Calibri" w:cs="Arial"/>
                <w:sz w:val="16"/>
                <w:szCs w:val="24"/>
                <w:lang w:val="es-EC" w:eastAsia="en-US"/>
              </w:rPr>
            </w:pPr>
            <w:r w:rsidRPr="00B5156B">
              <w:rPr>
                <w:rFonts w:eastAsia="Calibri" w:cs="Arial"/>
                <w:sz w:val="16"/>
                <w:szCs w:val="24"/>
                <w:lang w:val="es-EC" w:eastAsia="en-US"/>
              </w:rPr>
              <w:t>MISIÓN: Asegurar que los productos adquiridos cumplan con las especificaciones de compra y que éstos se ajusten a las necesidades de la empresa y los clientes.</w:t>
            </w:r>
          </w:p>
        </w:tc>
      </w:tr>
      <w:tr w:rsidR="008C6606" w:rsidRPr="00B5156B" w:rsidTr="008C6606">
        <w:trPr>
          <w:trHeight w:val="5179"/>
          <w:jc w:val="center"/>
        </w:trPr>
        <w:tc>
          <w:tcPr>
            <w:tcW w:w="5000" w:type="pct"/>
            <w:gridSpan w:val="3"/>
          </w:tcPr>
          <w:p w:rsidR="008C6606" w:rsidRPr="00B5156B" w:rsidRDefault="00806CA9" w:rsidP="008C6606">
            <w:pPr>
              <w:jc w:val="center"/>
              <w:rPr>
                <w:rFonts w:eastAsia="Calibri" w:cs="Arial"/>
                <w:sz w:val="16"/>
                <w:szCs w:val="24"/>
                <w:lang w:val="es-EC" w:eastAsia="en-US"/>
              </w:rPr>
            </w:pPr>
            <w:r>
              <w:rPr>
                <w:rFonts w:eastAsiaTheme="minorHAnsi"/>
                <w:lang w:val="es-EC" w:eastAsia="en-US"/>
              </w:rPr>
              <w:object w:dxaOrig="16305" w:dyaOrig="15775">
                <v:shape id="_x0000_i1036" type="#_x0000_t75" style="width:367.5pt;height:359.25pt" o:ole="">
                  <v:imagedata r:id="rId112" o:title=""/>
                </v:shape>
                <o:OLEObject Type="Embed" ProgID="Visio.Drawing.11" ShapeID="_x0000_i1036" DrawAspect="Content" ObjectID="_1439478941" r:id="rId113"/>
              </w:object>
            </w:r>
          </w:p>
        </w:tc>
      </w:tr>
    </w:tbl>
    <w:tbl>
      <w:tblPr>
        <w:tblW w:w="5000" w:type="pct"/>
        <w:tblLook w:val="04A0" w:firstRow="1" w:lastRow="0" w:firstColumn="1" w:lastColumn="0" w:noHBand="0" w:noVBand="1"/>
      </w:tblPr>
      <w:tblGrid>
        <w:gridCol w:w="528"/>
        <w:gridCol w:w="1066"/>
        <w:gridCol w:w="1491"/>
        <w:gridCol w:w="1842"/>
        <w:gridCol w:w="1806"/>
        <w:gridCol w:w="753"/>
        <w:gridCol w:w="1008"/>
      </w:tblGrid>
      <w:tr w:rsidR="008C6606" w:rsidRPr="00B5156B" w:rsidTr="00806CA9">
        <w:trPr>
          <w:trHeight w:val="184"/>
        </w:trPr>
        <w:tc>
          <w:tcPr>
            <w:tcW w:w="311"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28"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878"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08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06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4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9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806CA9">
        <w:trPr>
          <w:trHeight w:val="184"/>
        </w:trPr>
        <w:tc>
          <w:tcPr>
            <w:tcW w:w="311"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28"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78"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63"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43"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06CA9">
        <w:trPr>
          <w:trHeight w:val="184"/>
        </w:trPr>
        <w:tc>
          <w:tcPr>
            <w:tcW w:w="311"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Calidad</w:t>
            </w:r>
            <w:proofErr w:type="spellEnd"/>
          </w:p>
        </w:tc>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Tasa de órdenes de compra con errores</w:t>
            </w:r>
          </w:p>
        </w:tc>
        <w:tc>
          <w:tcPr>
            <w:tcW w:w="1085"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Proporciona el porcentaje de órdenes de compra emitidas con errores.</w:t>
            </w:r>
          </w:p>
        </w:tc>
        <w:tc>
          <w:tcPr>
            <w:tcW w:w="1063"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órdenes de compra con errores/Total de órdenes emitidas</w:t>
            </w:r>
          </w:p>
        </w:tc>
        <w:tc>
          <w:tcPr>
            <w:tcW w:w="4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Semanal</w:t>
            </w:r>
            <w:proofErr w:type="spellEnd"/>
          </w:p>
        </w:tc>
      </w:tr>
      <w:tr w:rsidR="008C6606" w:rsidRPr="00B5156B" w:rsidTr="00806CA9">
        <w:trPr>
          <w:trHeight w:val="423"/>
        </w:trPr>
        <w:tc>
          <w:tcPr>
            <w:tcW w:w="311"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28"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78"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5"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63"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43"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06CA9">
        <w:trPr>
          <w:trHeight w:val="184"/>
        </w:trPr>
        <w:tc>
          <w:tcPr>
            <w:tcW w:w="31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28"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Calidad</w:t>
            </w:r>
            <w:proofErr w:type="spellEnd"/>
            <w:r w:rsidRPr="00B5156B">
              <w:rPr>
                <w:rFonts w:eastAsia="Times New Roman" w:cs="Arial"/>
                <w:color w:val="000000"/>
                <w:sz w:val="16"/>
                <w:szCs w:val="16"/>
                <w:lang w:val="en-US"/>
              </w:rPr>
              <w:t xml:space="preserve"> </w:t>
            </w:r>
          </w:p>
        </w:tc>
        <w:tc>
          <w:tcPr>
            <w:tcW w:w="878"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Tasa de pedidos generados sin problemas</w:t>
            </w:r>
          </w:p>
        </w:tc>
        <w:tc>
          <w:tcPr>
            <w:tcW w:w="1085"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pedidos generados sin problemas.</w:t>
            </w:r>
          </w:p>
        </w:tc>
        <w:tc>
          <w:tcPr>
            <w:tcW w:w="1063"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Pedidos generados sin problemas/Total de pedidos generados</w:t>
            </w:r>
          </w:p>
        </w:tc>
        <w:tc>
          <w:tcPr>
            <w:tcW w:w="44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806CA9">
        <w:trPr>
          <w:trHeight w:val="184"/>
        </w:trPr>
        <w:tc>
          <w:tcPr>
            <w:tcW w:w="311"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28"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78"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5"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63"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43"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p w:rsidR="008C6606" w:rsidRPr="00B5156B" w:rsidRDefault="008C6606" w:rsidP="008C6606">
      <w:pPr>
        <w:rPr>
          <w:rFonts w:cs="Arial"/>
        </w:rPr>
      </w:pPr>
      <w:r w:rsidRPr="00B5156B">
        <w:rPr>
          <w:rFonts w:cs="Arial"/>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4A6252" w:rsidRPr="00B5156B" w:rsidRDefault="004A6252" w:rsidP="004A6252">
            <w:pPr>
              <w:jc w:val="center"/>
              <w:rPr>
                <w:rFonts w:cs="Arial"/>
                <w:sz w:val="16"/>
                <w:szCs w:val="16"/>
                <w:lang w:val="es-EC"/>
              </w:rPr>
            </w:pPr>
            <w:r>
              <w:rPr>
                <w:noProof/>
              </w:rPr>
              <w:drawing>
                <wp:inline distT="0" distB="0" distL="0" distR="0" wp14:anchorId="54BB0BF3" wp14:editId="26C63F4C">
                  <wp:extent cx="925570" cy="514800"/>
                  <wp:effectExtent l="0" t="0" r="0" b="0"/>
                  <wp:docPr id="330" name="Imagen 330"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PROCESO: </w:t>
            </w:r>
            <w:proofErr w:type="spellStart"/>
            <w:r w:rsidRPr="00B5156B">
              <w:rPr>
                <w:rFonts w:cs="Arial"/>
                <w:sz w:val="16"/>
                <w:szCs w:val="16"/>
              </w:rPr>
              <w:t>Aprovisionamiento</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A.</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Compras</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A.1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MISIÓN:</w:t>
            </w:r>
            <w:r w:rsidRPr="00B5156B">
              <w:rPr>
                <w:rFonts w:eastAsia="Calibri" w:cs="Arial"/>
                <w:sz w:val="16"/>
                <w:szCs w:val="16"/>
                <w:lang w:val="es-EC" w:eastAsia="en-US"/>
              </w:rPr>
              <w:t xml:space="preserve"> Asegurar que los productos adquiridos cumplan con las especificaciones de compra y que éstos se ajusten a las necesidades de la empresa y los clientes.</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rPr>
            </w:pPr>
            <w:r w:rsidRPr="00B5156B">
              <w:rPr>
                <w:rFonts w:cs="Arial"/>
                <w:sz w:val="16"/>
                <w:szCs w:val="16"/>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tabs>
          <w:tab w:val="left" w:pos="4881"/>
        </w:tabs>
        <w:spacing w:after="0" w:line="240" w:lineRule="auto"/>
        <w:rPr>
          <w:rFonts w:cs="Arial"/>
          <w:szCs w:val="24"/>
        </w:rPr>
      </w:pPr>
    </w:p>
    <w:tbl>
      <w:tblPr>
        <w:tblStyle w:val="Tablaconcuadrcula"/>
        <w:tblW w:w="0" w:type="auto"/>
        <w:tblLook w:val="04A0" w:firstRow="1" w:lastRow="0" w:firstColumn="1" w:lastColumn="0" w:noHBand="0" w:noVBand="1"/>
      </w:tblPr>
      <w:tblGrid>
        <w:gridCol w:w="492"/>
        <w:gridCol w:w="1411"/>
        <w:gridCol w:w="1704"/>
        <w:gridCol w:w="1972"/>
        <w:gridCol w:w="1508"/>
        <w:gridCol w:w="1407"/>
      </w:tblGrid>
      <w:tr w:rsidR="008C6606" w:rsidRPr="00B5156B" w:rsidTr="008C6606">
        <w:tc>
          <w:tcPr>
            <w:tcW w:w="523" w:type="dxa"/>
          </w:tcPr>
          <w:p w:rsidR="008C6606" w:rsidRPr="00B5156B" w:rsidRDefault="008C6606" w:rsidP="008C6606">
            <w:pPr>
              <w:jc w:val="center"/>
              <w:rPr>
                <w:rFonts w:cs="Arial"/>
                <w:sz w:val="16"/>
                <w:szCs w:val="16"/>
              </w:rPr>
            </w:pPr>
            <w:r w:rsidRPr="00B5156B">
              <w:rPr>
                <w:rFonts w:cs="Arial"/>
                <w:color w:val="000000"/>
                <w:sz w:val="16"/>
                <w:szCs w:val="16"/>
              </w:rPr>
              <w:t>N°</w:t>
            </w:r>
          </w:p>
        </w:tc>
        <w:tc>
          <w:tcPr>
            <w:tcW w:w="1504" w:type="dxa"/>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8C6606">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8C6606">
            <w:pPr>
              <w:rPr>
                <w:rFonts w:cs="Arial"/>
                <w:sz w:val="16"/>
                <w:szCs w:val="16"/>
              </w:rPr>
            </w:pPr>
            <w:r w:rsidRPr="00B5156B">
              <w:rPr>
                <w:rFonts w:cs="Arial"/>
                <w:sz w:val="16"/>
                <w:szCs w:val="16"/>
              </w:rPr>
              <w:t>Verificación de stock disponible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realiza la verificación del stock a través del sistema y del conteo físico.</w:t>
            </w:r>
          </w:p>
        </w:tc>
        <w:tc>
          <w:tcPr>
            <w:tcW w:w="1583" w:type="dxa"/>
            <w:vAlign w:val="center"/>
          </w:tcPr>
          <w:p w:rsidR="008C6606" w:rsidRPr="00B5156B" w:rsidRDefault="008C6606" w:rsidP="008C6606">
            <w:pPr>
              <w:rPr>
                <w:rFonts w:cs="Arial"/>
                <w:sz w:val="16"/>
                <w:szCs w:val="16"/>
              </w:rPr>
            </w:pPr>
            <w:r w:rsidRPr="00B5156B">
              <w:rPr>
                <w:rFonts w:cs="Arial"/>
                <w:sz w:val="16"/>
                <w:szCs w:val="16"/>
              </w:rPr>
              <w:t>Verificar stock de los materiales y equipos en la bodega.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8C6606">
            <w:pPr>
              <w:rPr>
                <w:rFonts w:cs="Arial"/>
                <w:sz w:val="16"/>
                <w:szCs w:val="16"/>
              </w:rPr>
            </w:pPr>
            <w:r w:rsidRPr="00B5156B">
              <w:rPr>
                <w:rFonts w:cs="Arial"/>
                <w:sz w:val="16"/>
                <w:szCs w:val="16"/>
              </w:rPr>
              <w:t>Planificación de compras mensual</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Prepara el plan de compras de acuerdo a órdenes de pedido de los tres meses anteriores.</w:t>
            </w:r>
          </w:p>
        </w:tc>
        <w:tc>
          <w:tcPr>
            <w:tcW w:w="1583" w:type="dxa"/>
            <w:vAlign w:val="center"/>
          </w:tcPr>
          <w:p w:rsidR="008C6606" w:rsidRPr="00B5156B" w:rsidRDefault="008C6606" w:rsidP="008C6606">
            <w:pPr>
              <w:rPr>
                <w:rFonts w:cs="Arial"/>
                <w:sz w:val="16"/>
                <w:szCs w:val="16"/>
              </w:rPr>
            </w:pPr>
            <w:r w:rsidRPr="00B5156B">
              <w:rPr>
                <w:rFonts w:cs="Arial"/>
                <w:sz w:val="16"/>
                <w:szCs w:val="16"/>
              </w:rPr>
              <w:t>Elaborar un plan de compras.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8C6606">
            <w:pPr>
              <w:rPr>
                <w:rFonts w:cs="Arial"/>
                <w:sz w:val="16"/>
                <w:szCs w:val="16"/>
              </w:rPr>
            </w:pPr>
            <w:r w:rsidRPr="00B5156B">
              <w:rPr>
                <w:rFonts w:cs="Arial"/>
                <w:sz w:val="16"/>
                <w:szCs w:val="16"/>
              </w:rPr>
              <w:t>Elaboración de orden de compra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elabora orden de compra en base a requerimientos.</w:t>
            </w:r>
          </w:p>
        </w:tc>
        <w:tc>
          <w:tcPr>
            <w:tcW w:w="1583" w:type="dxa"/>
            <w:vAlign w:val="center"/>
          </w:tcPr>
          <w:p w:rsidR="008C6606" w:rsidRPr="00B5156B" w:rsidRDefault="008C6606" w:rsidP="008C6606">
            <w:pPr>
              <w:rPr>
                <w:rFonts w:cs="Arial"/>
                <w:sz w:val="16"/>
                <w:szCs w:val="16"/>
              </w:rPr>
            </w:pPr>
            <w:r w:rsidRPr="00B5156B">
              <w:rPr>
                <w:rFonts w:cs="Arial"/>
                <w:sz w:val="16"/>
                <w:szCs w:val="16"/>
              </w:rPr>
              <w:t>Elaborar orden de compra.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8C6606">
            <w:pPr>
              <w:rPr>
                <w:rFonts w:cs="Arial"/>
                <w:sz w:val="16"/>
                <w:szCs w:val="16"/>
              </w:rPr>
            </w:pPr>
            <w:r w:rsidRPr="00B5156B">
              <w:rPr>
                <w:rFonts w:cs="Arial"/>
                <w:sz w:val="16"/>
                <w:szCs w:val="16"/>
              </w:rPr>
              <w:t>Envío de orden de compra al proveedor para que la procese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envía orden de compra al proveedor para que éste la procese.</w:t>
            </w:r>
          </w:p>
        </w:tc>
        <w:tc>
          <w:tcPr>
            <w:tcW w:w="1583" w:type="dxa"/>
            <w:vAlign w:val="center"/>
          </w:tcPr>
          <w:p w:rsidR="008C6606" w:rsidRPr="00B5156B" w:rsidRDefault="008C6606" w:rsidP="008C6606">
            <w:pPr>
              <w:rPr>
                <w:rFonts w:cs="Arial"/>
                <w:sz w:val="16"/>
                <w:szCs w:val="16"/>
              </w:rPr>
            </w:pPr>
            <w:r w:rsidRPr="00B5156B">
              <w:rPr>
                <w:rFonts w:cs="Arial"/>
                <w:sz w:val="16"/>
                <w:szCs w:val="16"/>
              </w:rPr>
              <w:t>Enviar órdenes de compra a los proveedores.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8C6606">
            <w:pPr>
              <w:rPr>
                <w:rFonts w:cs="Arial"/>
                <w:sz w:val="16"/>
                <w:szCs w:val="16"/>
              </w:rPr>
            </w:pPr>
            <w:r w:rsidRPr="00B5156B">
              <w:rPr>
                <w:rFonts w:cs="Arial"/>
                <w:sz w:val="16"/>
                <w:szCs w:val="16"/>
              </w:rPr>
              <w:t>Seguimiento de órdenes de compra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efectúa un seguimiento periódico a las órdenes de compra para constatar que se reciba a tiempo los productos adquiridos.</w:t>
            </w:r>
          </w:p>
        </w:tc>
        <w:tc>
          <w:tcPr>
            <w:tcW w:w="1583" w:type="dxa"/>
            <w:vAlign w:val="center"/>
          </w:tcPr>
          <w:p w:rsidR="008C6606" w:rsidRPr="00B5156B" w:rsidRDefault="008C6606" w:rsidP="008C6606">
            <w:pPr>
              <w:rPr>
                <w:rFonts w:cs="Arial"/>
                <w:sz w:val="16"/>
                <w:szCs w:val="16"/>
              </w:rPr>
            </w:pPr>
            <w:r w:rsidRPr="00B5156B">
              <w:rPr>
                <w:rFonts w:cs="Arial"/>
                <w:sz w:val="16"/>
                <w:szCs w:val="16"/>
              </w:rPr>
              <w:t xml:space="preserve">Dar seguimiento a las órdenes de compra previamente generadas. </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8C6606">
            <w:pPr>
              <w:rPr>
                <w:rFonts w:cs="Arial"/>
                <w:sz w:val="16"/>
                <w:szCs w:val="16"/>
              </w:rPr>
            </w:pPr>
            <w:r w:rsidRPr="00B5156B">
              <w:rPr>
                <w:rFonts w:cs="Arial"/>
                <w:sz w:val="16"/>
                <w:szCs w:val="16"/>
              </w:rPr>
              <w:t>Recepción de productos adquiridos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entrega al cliente su pedido en base a lo solicitado.</w:t>
            </w:r>
          </w:p>
        </w:tc>
        <w:tc>
          <w:tcPr>
            <w:tcW w:w="1583" w:type="dxa"/>
            <w:vAlign w:val="center"/>
          </w:tcPr>
          <w:p w:rsidR="008C6606" w:rsidRPr="00B5156B" w:rsidRDefault="008C6606" w:rsidP="008C6606">
            <w:pPr>
              <w:rPr>
                <w:rFonts w:cs="Arial"/>
                <w:sz w:val="16"/>
                <w:szCs w:val="16"/>
              </w:rPr>
            </w:pPr>
            <w:r w:rsidRPr="00B5156B">
              <w:rPr>
                <w:rFonts w:cs="Arial"/>
                <w:sz w:val="16"/>
                <w:szCs w:val="16"/>
              </w:rPr>
              <w:t>Cliente recibe productos comprados.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7</w:t>
            </w:r>
          </w:p>
        </w:tc>
        <w:tc>
          <w:tcPr>
            <w:tcW w:w="1504" w:type="dxa"/>
            <w:vAlign w:val="center"/>
          </w:tcPr>
          <w:p w:rsidR="008C6606" w:rsidRPr="00B5156B" w:rsidRDefault="008C6606" w:rsidP="008C6606">
            <w:pPr>
              <w:rPr>
                <w:rFonts w:cs="Arial"/>
                <w:sz w:val="16"/>
                <w:szCs w:val="16"/>
              </w:rPr>
            </w:pPr>
            <w:r w:rsidRPr="00B5156B">
              <w:rPr>
                <w:rFonts w:cs="Arial"/>
                <w:sz w:val="16"/>
                <w:szCs w:val="16"/>
              </w:rPr>
              <w:t>Cotización del producto a tres proveedores externos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cotiza el producto en base a características, precio, etc.</w:t>
            </w:r>
          </w:p>
        </w:tc>
        <w:tc>
          <w:tcPr>
            <w:tcW w:w="1583" w:type="dxa"/>
            <w:vAlign w:val="center"/>
          </w:tcPr>
          <w:p w:rsidR="008C6606" w:rsidRPr="00B5156B" w:rsidRDefault="008C6606" w:rsidP="008C6606">
            <w:pPr>
              <w:rPr>
                <w:rFonts w:cs="Arial"/>
                <w:sz w:val="16"/>
                <w:szCs w:val="16"/>
              </w:rPr>
            </w:pPr>
            <w:r w:rsidRPr="00B5156B">
              <w:rPr>
                <w:rFonts w:cs="Arial"/>
                <w:sz w:val="16"/>
                <w:szCs w:val="16"/>
              </w:rPr>
              <w:t>Cotizar el producto con proveedores externos.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504" w:type="dxa"/>
            <w:vAlign w:val="center"/>
          </w:tcPr>
          <w:p w:rsidR="008C6606" w:rsidRPr="00B5156B" w:rsidRDefault="008C6606" w:rsidP="008C6606">
            <w:pPr>
              <w:rPr>
                <w:rFonts w:cs="Arial"/>
                <w:sz w:val="16"/>
                <w:szCs w:val="16"/>
              </w:rPr>
            </w:pPr>
            <w:r w:rsidRPr="00B5156B">
              <w:rPr>
                <w:rFonts w:cs="Arial"/>
                <w:sz w:val="16"/>
                <w:szCs w:val="16"/>
              </w:rPr>
              <w:t>Elaboración de cuadro comparativo de tres diferentes proveedores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elabora el cuadro comparativo con información de los proveedores.</w:t>
            </w:r>
          </w:p>
        </w:tc>
        <w:tc>
          <w:tcPr>
            <w:tcW w:w="1583" w:type="dxa"/>
            <w:vAlign w:val="center"/>
          </w:tcPr>
          <w:p w:rsidR="008C6606" w:rsidRPr="00B5156B" w:rsidRDefault="008C6606" w:rsidP="008C6606">
            <w:pPr>
              <w:rPr>
                <w:rFonts w:cs="Arial"/>
                <w:sz w:val="16"/>
                <w:szCs w:val="16"/>
              </w:rPr>
            </w:pPr>
            <w:r w:rsidRPr="00B5156B">
              <w:rPr>
                <w:rFonts w:cs="Arial"/>
                <w:sz w:val="16"/>
                <w:szCs w:val="16"/>
              </w:rPr>
              <w:t>Detalla información como el precio, tiempo de entrega y forma de pago del producto.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8C6606">
            <w:pPr>
              <w:rPr>
                <w:rFonts w:cs="Arial"/>
                <w:sz w:val="16"/>
                <w:szCs w:val="16"/>
              </w:rPr>
            </w:pPr>
            <w:r w:rsidRPr="00B5156B">
              <w:rPr>
                <w:rFonts w:cs="Arial"/>
                <w:sz w:val="16"/>
                <w:szCs w:val="16"/>
              </w:rPr>
              <w:t>Selección de la mejor cotización</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realiza un análisis y se selecciona la mejor opción.</w:t>
            </w:r>
          </w:p>
        </w:tc>
        <w:tc>
          <w:tcPr>
            <w:tcW w:w="1583" w:type="dxa"/>
            <w:vAlign w:val="center"/>
          </w:tcPr>
          <w:p w:rsidR="008C6606" w:rsidRPr="00B5156B" w:rsidRDefault="008C6606" w:rsidP="008C6606">
            <w:pPr>
              <w:rPr>
                <w:rFonts w:cs="Arial"/>
                <w:sz w:val="16"/>
                <w:szCs w:val="16"/>
              </w:rPr>
            </w:pPr>
            <w:r w:rsidRPr="00B5156B">
              <w:rPr>
                <w:rFonts w:cs="Arial"/>
                <w:sz w:val="16"/>
                <w:szCs w:val="16"/>
              </w:rPr>
              <w:t>Seleccionar mejor cotización en base a un análisis.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10</w:t>
            </w:r>
          </w:p>
        </w:tc>
        <w:tc>
          <w:tcPr>
            <w:tcW w:w="1504" w:type="dxa"/>
            <w:vAlign w:val="center"/>
          </w:tcPr>
          <w:p w:rsidR="008C6606" w:rsidRPr="00B5156B" w:rsidRDefault="008C6606" w:rsidP="008C6606">
            <w:pPr>
              <w:rPr>
                <w:rFonts w:cs="Arial"/>
                <w:sz w:val="16"/>
                <w:szCs w:val="16"/>
              </w:rPr>
            </w:pPr>
            <w:r w:rsidRPr="00B5156B">
              <w:rPr>
                <w:rFonts w:cs="Arial"/>
                <w:sz w:val="16"/>
                <w:szCs w:val="16"/>
              </w:rPr>
              <w:t>Recopilación de la información crediticia del cliente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Recoge información que certifique la capacidad de pago del cliente.</w:t>
            </w:r>
          </w:p>
        </w:tc>
        <w:tc>
          <w:tcPr>
            <w:tcW w:w="1583" w:type="dxa"/>
            <w:vAlign w:val="center"/>
          </w:tcPr>
          <w:p w:rsidR="008C6606" w:rsidRPr="00B5156B" w:rsidRDefault="008C6606" w:rsidP="008C6606">
            <w:pPr>
              <w:rPr>
                <w:rFonts w:cs="Arial"/>
                <w:sz w:val="16"/>
                <w:szCs w:val="16"/>
              </w:rPr>
            </w:pPr>
            <w:r w:rsidRPr="00B5156B">
              <w:rPr>
                <w:rFonts w:cs="Arial"/>
                <w:sz w:val="16"/>
                <w:szCs w:val="16"/>
              </w:rPr>
              <w:t>Solicita información como: certificado bancario actualizado.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bl>
    <w:p w:rsidR="008C6606" w:rsidRPr="00B5156B" w:rsidRDefault="008C6606" w:rsidP="008C6606">
      <w:pPr>
        <w:rPr>
          <w:rFonts w:cs="Arial"/>
          <w:szCs w:val="24"/>
        </w:rPr>
      </w:pPr>
      <w:r w:rsidRPr="00B5156B">
        <w:rPr>
          <w:rFonts w:cs="Arial"/>
          <w:szCs w:val="24"/>
        </w:rPr>
        <w:br w:type="page"/>
      </w:r>
    </w:p>
    <w:tbl>
      <w:tblPr>
        <w:tblStyle w:val="Tablaconcuadrcula"/>
        <w:tblW w:w="0" w:type="auto"/>
        <w:jc w:val="center"/>
        <w:tblLook w:val="04A0" w:firstRow="1" w:lastRow="0" w:firstColumn="1" w:lastColumn="0" w:noHBand="0" w:noVBand="1"/>
      </w:tblPr>
      <w:tblGrid>
        <w:gridCol w:w="2365"/>
        <w:gridCol w:w="3748"/>
        <w:gridCol w:w="2381"/>
      </w:tblGrid>
      <w:tr w:rsidR="008C6606" w:rsidRPr="00B5156B" w:rsidTr="008C6606">
        <w:trPr>
          <w:trHeight w:val="620"/>
          <w:jc w:val="center"/>
        </w:trPr>
        <w:tc>
          <w:tcPr>
            <w:tcW w:w="2454" w:type="dxa"/>
            <w:vMerge w:val="restart"/>
          </w:tcPr>
          <w:p w:rsidR="008C6606" w:rsidRDefault="008C6606" w:rsidP="008C6606">
            <w:pPr>
              <w:rPr>
                <w:rFonts w:cs="Arial"/>
                <w:sz w:val="16"/>
                <w:szCs w:val="16"/>
              </w:rPr>
            </w:pPr>
          </w:p>
          <w:p w:rsidR="004A6252" w:rsidRPr="00B5156B" w:rsidRDefault="004A6252" w:rsidP="004A6252">
            <w:pPr>
              <w:jc w:val="center"/>
              <w:rPr>
                <w:rFonts w:cs="Arial"/>
                <w:sz w:val="16"/>
                <w:szCs w:val="16"/>
              </w:rPr>
            </w:pPr>
            <w:r>
              <w:rPr>
                <w:noProof/>
                <w:lang w:eastAsia="es-EC"/>
              </w:rPr>
              <w:drawing>
                <wp:inline distT="0" distB="0" distL="0" distR="0" wp14:anchorId="1E770E2B" wp14:editId="58674D01">
                  <wp:extent cx="925570" cy="514800"/>
                  <wp:effectExtent l="0" t="0" r="0" b="0"/>
                  <wp:docPr id="331" name="Imagen 331"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Aprovisionamiento</w:t>
            </w:r>
          </w:p>
        </w:tc>
        <w:tc>
          <w:tcPr>
            <w:tcW w:w="2569" w:type="dxa"/>
          </w:tcPr>
          <w:p w:rsidR="008C6606" w:rsidRPr="00B5156B" w:rsidRDefault="008C6606" w:rsidP="008C6606">
            <w:pPr>
              <w:rPr>
                <w:rFonts w:cs="Arial"/>
                <w:sz w:val="16"/>
                <w:szCs w:val="16"/>
              </w:rPr>
            </w:pPr>
            <w:r w:rsidRPr="00B5156B">
              <w:rPr>
                <w:rFonts w:cs="Arial"/>
                <w:sz w:val="16"/>
                <w:szCs w:val="16"/>
              </w:rPr>
              <w:t>CÓDIGO: A.</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Compras</w:t>
            </w:r>
          </w:p>
        </w:tc>
        <w:tc>
          <w:tcPr>
            <w:tcW w:w="2569" w:type="dxa"/>
          </w:tcPr>
          <w:p w:rsidR="008C6606" w:rsidRPr="00B5156B" w:rsidRDefault="008C6606" w:rsidP="008C6606">
            <w:pPr>
              <w:rPr>
                <w:rFonts w:cs="Arial"/>
                <w:sz w:val="16"/>
                <w:szCs w:val="16"/>
              </w:rPr>
            </w:pPr>
            <w:r w:rsidRPr="00B5156B">
              <w:rPr>
                <w:rFonts w:cs="Arial"/>
                <w:sz w:val="16"/>
                <w:szCs w:val="16"/>
              </w:rPr>
              <w:t>CÓDIGO: A.1</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Asegurar que los productos adquiridos cumplan con las especificaciones de compra y que éstos se ajusten a las necesidades de la empresa y los clientes.</w:t>
            </w:r>
          </w:p>
        </w:tc>
      </w:tr>
    </w:tbl>
    <w:p w:rsidR="008C6606" w:rsidRPr="00B5156B" w:rsidRDefault="008C6606" w:rsidP="008C6606">
      <w:pPr>
        <w:tabs>
          <w:tab w:val="left" w:pos="4881"/>
        </w:tabs>
        <w:spacing w:after="0" w:line="240" w:lineRule="auto"/>
        <w:rPr>
          <w:rFonts w:cs="Arial"/>
          <w:sz w:val="20"/>
          <w:szCs w:val="20"/>
        </w:rPr>
      </w:pPr>
    </w:p>
    <w:tbl>
      <w:tblPr>
        <w:tblStyle w:val="Tablaconcuadrcula"/>
        <w:tblW w:w="0" w:type="auto"/>
        <w:jc w:val="center"/>
        <w:tblLook w:val="04A0" w:firstRow="1" w:lastRow="0" w:firstColumn="1" w:lastColumn="0" w:noHBand="0" w:noVBand="1"/>
      </w:tblPr>
      <w:tblGrid>
        <w:gridCol w:w="1194"/>
        <w:gridCol w:w="1110"/>
        <w:gridCol w:w="1077"/>
        <w:gridCol w:w="1789"/>
        <w:gridCol w:w="1043"/>
        <w:gridCol w:w="1020"/>
        <w:gridCol w:w="1261"/>
      </w:tblGrid>
      <w:tr w:rsidR="008C6606" w:rsidRPr="00B5156B" w:rsidTr="008C6606">
        <w:trPr>
          <w:jc w:val="center"/>
        </w:trPr>
        <w:tc>
          <w:tcPr>
            <w:tcW w:w="2630"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68"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2070"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57"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551"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312"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18"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68" w:type="dxa"/>
            <w:vMerge/>
          </w:tcPr>
          <w:p w:rsidR="008C6606" w:rsidRPr="00B5156B" w:rsidRDefault="008C6606" w:rsidP="008C6606">
            <w:pPr>
              <w:rPr>
                <w:rFonts w:cs="Arial"/>
                <w:sz w:val="16"/>
                <w:szCs w:val="16"/>
              </w:rPr>
            </w:pPr>
          </w:p>
        </w:tc>
        <w:tc>
          <w:tcPr>
            <w:tcW w:w="2070" w:type="dxa"/>
            <w:vMerge/>
          </w:tcPr>
          <w:p w:rsidR="008C6606" w:rsidRPr="00B5156B" w:rsidRDefault="008C6606" w:rsidP="008C6606">
            <w:pPr>
              <w:rPr>
                <w:rFonts w:cs="Arial"/>
                <w:sz w:val="16"/>
                <w:szCs w:val="16"/>
              </w:rPr>
            </w:pPr>
          </w:p>
        </w:tc>
        <w:tc>
          <w:tcPr>
            <w:tcW w:w="1157" w:type="dxa"/>
            <w:vMerge/>
          </w:tcPr>
          <w:p w:rsidR="008C6606" w:rsidRPr="00B5156B" w:rsidRDefault="008C6606" w:rsidP="008C6606">
            <w:pPr>
              <w:rPr>
                <w:rFonts w:cs="Arial"/>
                <w:sz w:val="16"/>
                <w:szCs w:val="16"/>
              </w:rPr>
            </w:pPr>
          </w:p>
        </w:tc>
        <w:tc>
          <w:tcPr>
            <w:tcW w:w="1206"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4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312" w:type="dxa"/>
          </w:tcPr>
          <w:p w:rsidR="008C6606" w:rsidRPr="00B5156B" w:rsidRDefault="008C6606" w:rsidP="008C6606">
            <w:pPr>
              <w:jc w:val="center"/>
              <w:rPr>
                <w:rFonts w:cs="Arial"/>
                <w:sz w:val="16"/>
                <w:szCs w:val="16"/>
              </w:rPr>
            </w:pPr>
            <w:r w:rsidRPr="00B5156B">
              <w:rPr>
                <w:rFonts w:cs="Arial"/>
                <w:sz w:val="16"/>
                <w:szCs w:val="16"/>
              </w:rPr>
              <w:t>Ventas y facturación (C)</w:t>
            </w:r>
          </w:p>
        </w:tc>
        <w:tc>
          <w:tcPr>
            <w:tcW w:w="1318" w:type="dxa"/>
            <w:vAlign w:val="center"/>
          </w:tcPr>
          <w:p w:rsidR="008C6606" w:rsidRPr="00B5156B" w:rsidRDefault="008C6606" w:rsidP="008C6606">
            <w:pPr>
              <w:rPr>
                <w:rFonts w:cs="Arial"/>
                <w:sz w:val="16"/>
                <w:szCs w:val="16"/>
              </w:rPr>
            </w:pPr>
          </w:p>
        </w:tc>
        <w:tc>
          <w:tcPr>
            <w:tcW w:w="1168" w:type="dxa"/>
          </w:tcPr>
          <w:p w:rsidR="008C6606" w:rsidRPr="00B5156B" w:rsidRDefault="008C6606" w:rsidP="008C6606">
            <w:pPr>
              <w:jc w:val="center"/>
              <w:rPr>
                <w:rFonts w:cs="Arial"/>
                <w:sz w:val="16"/>
                <w:szCs w:val="16"/>
              </w:rPr>
            </w:pPr>
            <w:r w:rsidRPr="00B5156B">
              <w:rPr>
                <w:rFonts w:cs="Arial"/>
                <w:sz w:val="16"/>
                <w:szCs w:val="16"/>
              </w:rPr>
              <w:t>Órdenes de pedido de los tres meses anteriores</w:t>
            </w:r>
          </w:p>
        </w:tc>
        <w:tc>
          <w:tcPr>
            <w:tcW w:w="2070" w:type="dxa"/>
          </w:tcPr>
          <w:p w:rsidR="008C6606" w:rsidRPr="00B5156B" w:rsidRDefault="008C6606" w:rsidP="008C6606">
            <w:pPr>
              <w:jc w:val="both"/>
              <w:rPr>
                <w:rFonts w:cs="Arial"/>
                <w:sz w:val="16"/>
                <w:szCs w:val="16"/>
              </w:rPr>
            </w:pPr>
            <w:r w:rsidRPr="00B5156B">
              <w:rPr>
                <w:rFonts w:cs="Arial"/>
                <w:sz w:val="16"/>
                <w:szCs w:val="16"/>
              </w:rPr>
              <w:t>Se elabora una planificación de compras en base a un análisis de las órdenes de pedido de los tres meses anteriores, se establece la forma de adquisición de los materiales y equipos eléctricos, forma de pago, etc., en donde finalmente se generan las órdenes de compra que deberán ser entregadas a los proveedores.</w:t>
            </w:r>
          </w:p>
        </w:tc>
        <w:tc>
          <w:tcPr>
            <w:tcW w:w="1157" w:type="dxa"/>
          </w:tcPr>
          <w:p w:rsidR="008C6606" w:rsidRPr="00B5156B" w:rsidRDefault="008C6606" w:rsidP="008C6606">
            <w:pPr>
              <w:jc w:val="center"/>
              <w:rPr>
                <w:rFonts w:cs="Arial"/>
                <w:sz w:val="16"/>
                <w:szCs w:val="16"/>
              </w:rPr>
            </w:pPr>
            <w:r w:rsidRPr="00B5156B">
              <w:rPr>
                <w:rFonts w:cs="Arial"/>
                <w:sz w:val="16"/>
                <w:szCs w:val="16"/>
              </w:rPr>
              <w:t>Orden de compra</w:t>
            </w:r>
          </w:p>
        </w:tc>
        <w:tc>
          <w:tcPr>
            <w:tcW w:w="1206" w:type="dxa"/>
            <w:vAlign w:val="center"/>
          </w:tcPr>
          <w:p w:rsidR="008C6606" w:rsidRPr="00B5156B" w:rsidRDefault="008C6606" w:rsidP="008C6606">
            <w:pPr>
              <w:rPr>
                <w:rFonts w:cs="Arial"/>
                <w:sz w:val="16"/>
                <w:szCs w:val="16"/>
              </w:rPr>
            </w:pPr>
          </w:p>
        </w:tc>
        <w:tc>
          <w:tcPr>
            <w:tcW w:w="1345" w:type="dxa"/>
          </w:tcPr>
          <w:p w:rsidR="008C6606" w:rsidRPr="00B5156B" w:rsidRDefault="008C6606" w:rsidP="008C6606">
            <w:pPr>
              <w:jc w:val="center"/>
              <w:rPr>
                <w:rFonts w:cs="Arial"/>
                <w:sz w:val="16"/>
                <w:szCs w:val="16"/>
              </w:rPr>
            </w:pPr>
            <w:r w:rsidRPr="00B5156B">
              <w:rPr>
                <w:rFonts w:cs="Arial"/>
                <w:sz w:val="16"/>
                <w:szCs w:val="16"/>
              </w:rPr>
              <w:t>Proveedores</w:t>
            </w:r>
          </w:p>
        </w:tc>
      </w:tr>
    </w:tbl>
    <w:p w:rsidR="008C6606" w:rsidRPr="00B5156B" w:rsidRDefault="008C6606" w:rsidP="008C6606">
      <w:pPr>
        <w:rPr>
          <w:rFonts w:cs="Arial"/>
          <w:szCs w:val="24"/>
        </w:rPr>
      </w:pPr>
      <w:r w:rsidRPr="00B5156B">
        <w:rPr>
          <w:rFonts w:cs="Arial"/>
          <w:szCs w:val="24"/>
        </w:rPr>
        <w:br w:type="page"/>
      </w:r>
    </w:p>
    <w:tbl>
      <w:tblPr>
        <w:tblStyle w:val="Tablaconcuadrcula"/>
        <w:tblW w:w="0" w:type="auto"/>
        <w:jc w:val="center"/>
        <w:tblLook w:val="04A0" w:firstRow="1" w:lastRow="0" w:firstColumn="1" w:lastColumn="0" w:noHBand="0" w:noVBand="1"/>
      </w:tblPr>
      <w:tblGrid>
        <w:gridCol w:w="2627"/>
        <w:gridCol w:w="2576"/>
        <w:gridCol w:w="772"/>
        <w:gridCol w:w="2519"/>
      </w:tblGrid>
      <w:tr w:rsidR="008C6606" w:rsidRPr="00B5156B" w:rsidTr="008C6606">
        <w:trPr>
          <w:trHeight w:val="20"/>
          <w:jc w:val="center"/>
        </w:trPr>
        <w:tc>
          <w:tcPr>
            <w:tcW w:w="2761" w:type="dxa"/>
            <w:vMerge w:val="restart"/>
          </w:tcPr>
          <w:p w:rsidR="004A6252" w:rsidRPr="00B5156B" w:rsidRDefault="004A6252" w:rsidP="004A6252">
            <w:pPr>
              <w:jc w:val="center"/>
              <w:rPr>
                <w:rFonts w:cs="Arial"/>
                <w:sz w:val="16"/>
                <w:szCs w:val="16"/>
              </w:rPr>
            </w:pPr>
            <w:r>
              <w:rPr>
                <w:noProof/>
                <w:lang w:eastAsia="es-EC"/>
              </w:rPr>
              <w:lastRenderedPageBreak/>
              <w:drawing>
                <wp:inline distT="0" distB="0" distL="0" distR="0" wp14:anchorId="0E0200D9" wp14:editId="7DE7445E">
                  <wp:extent cx="925570" cy="514800"/>
                  <wp:effectExtent l="0" t="0" r="0" b="0"/>
                  <wp:docPr id="332" name="Imagen 33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Aprovisionamiento</w:t>
            </w:r>
          </w:p>
        </w:tc>
        <w:tc>
          <w:tcPr>
            <w:tcW w:w="2708" w:type="dxa"/>
          </w:tcPr>
          <w:p w:rsidR="008C6606" w:rsidRPr="00B5156B" w:rsidRDefault="008C6606" w:rsidP="008C6606">
            <w:pPr>
              <w:rPr>
                <w:rFonts w:cs="Arial"/>
                <w:sz w:val="16"/>
                <w:szCs w:val="16"/>
              </w:rPr>
            </w:pPr>
            <w:r w:rsidRPr="00B5156B">
              <w:rPr>
                <w:rFonts w:cs="Arial"/>
                <w:sz w:val="16"/>
                <w:szCs w:val="16"/>
              </w:rPr>
              <w:t>CÓDIGO: A.</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compras</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rPr>
                <w:rFonts w:cs="Arial"/>
                <w:sz w:val="16"/>
                <w:szCs w:val="16"/>
              </w:rPr>
            </w:pPr>
            <w:r w:rsidRPr="00B5156B">
              <w:rPr>
                <w:rFonts w:cs="Arial"/>
                <w:sz w:val="16"/>
                <w:szCs w:val="16"/>
              </w:rPr>
              <w:t>Talento Humano: personal de aprovisionamiento, asistente de contabilidad, gerente administrativo y jefe de bodega.</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tabs>
          <w:tab w:val="left" w:pos="4881"/>
        </w:tabs>
        <w:spacing w:after="0" w:line="240" w:lineRule="auto"/>
        <w:rPr>
          <w:rFonts w:cs="Arial"/>
          <w:szCs w:val="24"/>
        </w:rPr>
      </w:pPr>
      <w:r>
        <w:rPr>
          <w:rFonts w:cs="Arial"/>
          <w:noProof/>
          <w:sz w:val="16"/>
          <w:szCs w:val="16"/>
          <w:lang w:eastAsia="es-EC"/>
        </w:rPr>
        <mc:AlternateContent>
          <mc:Choice Requires="wps">
            <w:drawing>
              <wp:anchor distT="0" distB="0" distL="114300" distR="114300" simplePos="0" relativeHeight="251679744" behindDoc="0" locked="0" layoutInCell="1" allowOverlap="1" wp14:anchorId="2C36CB8D" wp14:editId="4D2BAE5F">
                <wp:simplePos x="0" y="0"/>
                <wp:positionH relativeFrom="column">
                  <wp:posOffset>1864995</wp:posOffset>
                </wp:positionH>
                <wp:positionV relativeFrom="paragraph">
                  <wp:posOffset>20955</wp:posOffset>
                </wp:positionV>
                <wp:extent cx="182880" cy="219710"/>
                <wp:effectExtent l="38100" t="0" r="26670" b="46990"/>
                <wp:wrapNone/>
                <wp:docPr id="137" name="Flecha abajo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7" o:spid="_x0000_s1026" type="#_x0000_t67" style="position:absolute;margin-left:146.85pt;margin-top:1.65pt;width:14.4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680768" behindDoc="0" locked="0" layoutInCell="1" allowOverlap="1" wp14:anchorId="1FCD5DA9" wp14:editId="248EEC7F">
                <wp:simplePos x="0" y="0"/>
                <wp:positionH relativeFrom="column">
                  <wp:posOffset>3467100</wp:posOffset>
                </wp:positionH>
                <wp:positionV relativeFrom="paragraph">
                  <wp:posOffset>20955</wp:posOffset>
                </wp:positionV>
                <wp:extent cx="182880" cy="219710"/>
                <wp:effectExtent l="38100" t="0" r="26670" b="46990"/>
                <wp:wrapNone/>
                <wp:docPr id="136" name="Flecha abajo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6" o:spid="_x0000_s1026" type="#_x0000_t67" style="position:absolute;margin-left:273pt;margin-top:1.65pt;width:14.4pt;height:1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14"/>
        <w:gridCol w:w="261"/>
        <w:gridCol w:w="3671"/>
        <w:gridCol w:w="261"/>
        <w:gridCol w:w="2187"/>
      </w:tblGrid>
      <w:tr w:rsidR="008C6606" w:rsidRPr="00B5156B" w:rsidTr="008C6606">
        <w:tc>
          <w:tcPr>
            <w:tcW w:w="235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Proveedores</w:t>
            </w:r>
          </w:p>
        </w:tc>
        <w:tc>
          <w:tcPr>
            <w:tcW w:w="270" w:type="dxa"/>
            <w:vMerge w:val="restart"/>
            <w:tcBorders>
              <w:top w:val="nil"/>
            </w:tcBorders>
          </w:tcPr>
          <w:p w:rsidR="008C6606" w:rsidRPr="00B5156B" w:rsidRDefault="008C6606" w:rsidP="008C6606">
            <w:pPr>
              <w:tabs>
                <w:tab w:val="left" w:pos="3375"/>
              </w:tabs>
              <w:rPr>
                <w:rFonts w:cs="Arial"/>
              </w:rPr>
            </w:pPr>
          </w:p>
        </w:tc>
        <w:tc>
          <w:tcPr>
            <w:tcW w:w="423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Proceso</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Clientes</w:t>
            </w:r>
          </w:p>
        </w:tc>
      </w:tr>
      <w:tr w:rsidR="008C6606" w:rsidRPr="00B5156B" w:rsidTr="008C6606">
        <w:tc>
          <w:tcPr>
            <w:tcW w:w="2358"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683840" behindDoc="0" locked="0" layoutInCell="1" allowOverlap="1" wp14:anchorId="1A137E49" wp14:editId="78E06832">
                      <wp:simplePos x="0" y="0"/>
                      <wp:positionH relativeFrom="column">
                        <wp:posOffset>57150</wp:posOffset>
                      </wp:positionH>
                      <wp:positionV relativeFrom="paragraph">
                        <wp:posOffset>797560</wp:posOffset>
                      </wp:positionV>
                      <wp:extent cx="182880" cy="219710"/>
                      <wp:effectExtent l="38100" t="0" r="26670" b="46990"/>
                      <wp:wrapNone/>
                      <wp:docPr id="135" name="Flecha abajo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5" o:spid="_x0000_s1026" type="#_x0000_t67" style="position:absolute;margin-left:4.5pt;margin-top:62.8pt;width:14.4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Ventas y Facturación (C)</w:t>
            </w: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*Verificación de stock disponible</w:t>
            </w:r>
          </w:p>
          <w:p w:rsidR="008C6606" w:rsidRPr="00B5156B" w:rsidRDefault="008C6606" w:rsidP="008C6606">
            <w:pPr>
              <w:tabs>
                <w:tab w:val="left" w:pos="3375"/>
              </w:tabs>
              <w:jc w:val="both"/>
              <w:rPr>
                <w:rFonts w:cs="Arial"/>
                <w:sz w:val="16"/>
                <w:szCs w:val="16"/>
              </w:rPr>
            </w:pPr>
            <w:r w:rsidRPr="00B5156B">
              <w:rPr>
                <w:rFonts w:cs="Arial"/>
                <w:sz w:val="16"/>
                <w:szCs w:val="16"/>
              </w:rPr>
              <w:t>*Planificación de compras mensual</w:t>
            </w:r>
          </w:p>
          <w:p w:rsidR="008C6606" w:rsidRPr="00B5156B" w:rsidRDefault="008C6606" w:rsidP="008C6606">
            <w:pPr>
              <w:tabs>
                <w:tab w:val="left" w:pos="3375"/>
              </w:tabs>
              <w:jc w:val="both"/>
              <w:rPr>
                <w:rFonts w:cs="Arial"/>
                <w:sz w:val="16"/>
                <w:szCs w:val="16"/>
              </w:rPr>
            </w:pPr>
            <w:r w:rsidRPr="00B5156B">
              <w:rPr>
                <w:rFonts w:cs="Arial"/>
                <w:sz w:val="16"/>
                <w:szCs w:val="16"/>
              </w:rPr>
              <w:t>*Elaboración de orden de compra</w:t>
            </w:r>
          </w:p>
          <w:p w:rsidR="008C6606" w:rsidRPr="00B5156B" w:rsidRDefault="008C6606" w:rsidP="008C6606">
            <w:pPr>
              <w:tabs>
                <w:tab w:val="left" w:pos="3375"/>
              </w:tabs>
              <w:jc w:val="both"/>
              <w:rPr>
                <w:rFonts w:cs="Arial"/>
                <w:sz w:val="16"/>
                <w:szCs w:val="16"/>
              </w:rPr>
            </w:pPr>
            <w:r w:rsidRPr="00B5156B">
              <w:rPr>
                <w:rFonts w:cs="Arial"/>
                <w:sz w:val="16"/>
                <w:szCs w:val="16"/>
              </w:rPr>
              <w:t>*Envío de orden de compra al proveedor para que la procese</w:t>
            </w:r>
          </w:p>
          <w:p w:rsidR="008C6606" w:rsidRPr="00B5156B" w:rsidRDefault="008C6606" w:rsidP="008C6606">
            <w:pPr>
              <w:tabs>
                <w:tab w:val="left" w:pos="3375"/>
              </w:tabs>
              <w:jc w:val="both"/>
              <w:rPr>
                <w:rFonts w:cs="Arial"/>
                <w:sz w:val="16"/>
                <w:szCs w:val="16"/>
              </w:rPr>
            </w:pPr>
            <w:r w:rsidRPr="00B5156B">
              <w:rPr>
                <w:rFonts w:cs="Arial"/>
                <w:sz w:val="16"/>
                <w:szCs w:val="16"/>
              </w:rPr>
              <w:t>*Seguimiento de órdenes de compra</w:t>
            </w:r>
          </w:p>
          <w:p w:rsidR="008C6606" w:rsidRPr="00B5156B" w:rsidRDefault="008C6606" w:rsidP="008C6606">
            <w:pPr>
              <w:tabs>
                <w:tab w:val="left" w:pos="3375"/>
              </w:tabs>
              <w:jc w:val="both"/>
              <w:rPr>
                <w:rFonts w:cs="Arial"/>
                <w:sz w:val="16"/>
                <w:szCs w:val="16"/>
              </w:rPr>
            </w:pPr>
            <w:r w:rsidRPr="00B5156B">
              <w:rPr>
                <w:rFonts w:cs="Arial"/>
                <w:sz w:val="16"/>
                <w:szCs w:val="16"/>
              </w:rPr>
              <w:t>*Recepción de productos adquiridos</w:t>
            </w:r>
          </w:p>
          <w:p w:rsidR="008C6606" w:rsidRPr="00B5156B" w:rsidRDefault="008C6606" w:rsidP="008C6606">
            <w:pPr>
              <w:tabs>
                <w:tab w:val="left" w:pos="3375"/>
              </w:tabs>
              <w:jc w:val="both"/>
              <w:rPr>
                <w:rFonts w:cs="Arial"/>
                <w:sz w:val="16"/>
                <w:szCs w:val="16"/>
              </w:rPr>
            </w:pPr>
            <w:r w:rsidRPr="00B5156B">
              <w:rPr>
                <w:rFonts w:cs="Arial"/>
                <w:sz w:val="16"/>
                <w:szCs w:val="16"/>
              </w:rPr>
              <w:t>*Cotización del producto a tres proveedores externos</w:t>
            </w:r>
          </w:p>
          <w:p w:rsidR="008C6606" w:rsidRPr="00B5156B" w:rsidRDefault="008C6606" w:rsidP="008C6606">
            <w:pPr>
              <w:tabs>
                <w:tab w:val="left" w:pos="3375"/>
              </w:tabs>
              <w:jc w:val="both"/>
              <w:rPr>
                <w:rFonts w:cs="Arial"/>
                <w:sz w:val="16"/>
                <w:szCs w:val="16"/>
              </w:rPr>
            </w:pPr>
            <w:r w:rsidRPr="00B5156B">
              <w:rPr>
                <w:rFonts w:cs="Arial"/>
                <w:sz w:val="16"/>
                <w:szCs w:val="16"/>
              </w:rPr>
              <w:t>*Elaboración de cuadro comparativo de tres diferentes proveedores</w:t>
            </w:r>
          </w:p>
          <w:p w:rsidR="008C6606" w:rsidRPr="00B5156B" w:rsidRDefault="008C6606" w:rsidP="008C6606">
            <w:pPr>
              <w:tabs>
                <w:tab w:val="left" w:pos="3375"/>
              </w:tabs>
              <w:jc w:val="both"/>
              <w:rPr>
                <w:rFonts w:cs="Arial"/>
                <w:sz w:val="16"/>
                <w:szCs w:val="16"/>
              </w:rPr>
            </w:pPr>
            <w:r w:rsidRPr="00B5156B">
              <w:rPr>
                <w:rFonts w:cs="Arial"/>
                <w:sz w:val="16"/>
                <w:szCs w:val="16"/>
              </w:rPr>
              <w:t>*Selección de la mejor cotización</w:t>
            </w:r>
          </w:p>
          <w:p w:rsidR="008C6606" w:rsidRPr="00B5156B" w:rsidRDefault="008C6606" w:rsidP="008C6606">
            <w:pPr>
              <w:tabs>
                <w:tab w:val="left" w:pos="3375"/>
              </w:tabs>
              <w:jc w:val="both"/>
              <w:rPr>
                <w:rFonts w:cs="Arial"/>
                <w:sz w:val="16"/>
                <w:szCs w:val="16"/>
              </w:rPr>
            </w:pPr>
            <w:r w:rsidRPr="00B5156B">
              <w:rPr>
                <w:rFonts w:cs="Arial"/>
                <w:sz w:val="16"/>
                <w:szCs w:val="16"/>
              </w:rPr>
              <w:t>*Recopilación de la información crediticia del cliente</w:t>
            </w:r>
          </w:p>
          <w:p w:rsidR="008C6606" w:rsidRPr="00B5156B" w:rsidRDefault="002D6542" w:rsidP="008C6606">
            <w:pPr>
              <w:tabs>
                <w:tab w:val="left" w:pos="3375"/>
              </w:tabs>
              <w:jc w:val="both"/>
              <w:rPr>
                <w:rFonts w:cs="Arial"/>
                <w:sz w:val="16"/>
                <w:szCs w:val="16"/>
              </w:rPr>
            </w:pPr>
            <w:r>
              <w:rPr>
                <w:rFonts w:cs="Arial"/>
                <w:noProof/>
                <w:sz w:val="16"/>
                <w:szCs w:val="16"/>
                <w:lang w:eastAsia="es-EC"/>
              </w:rPr>
              <mc:AlternateContent>
                <mc:Choice Requires="wps">
                  <w:drawing>
                    <wp:anchor distT="0" distB="0" distL="114300" distR="114300" simplePos="0" relativeHeight="251686912" behindDoc="0" locked="0" layoutInCell="1" allowOverlap="1" wp14:anchorId="540A3069" wp14:editId="25F01BDD">
                      <wp:simplePos x="0" y="0"/>
                      <wp:positionH relativeFrom="column">
                        <wp:posOffset>2158527</wp:posOffset>
                      </wp:positionH>
                      <wp:positionV relativeFrom="paragraph">
                        <wp:posOffset>97155</wp:posOffset>
                      </wp:positionV>
                      <wp:extent cx="182880" cy="219710"/>
                      <wp:effectExtent l="635" t="37465" r="46355" b="65405"/>
                      <wp:wrapNone/>
                      <wp:docPr id="134" name="Flecha abaj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4" o:spid="_x0000_s1026" type="#_x0000_t67" style="position:absolute;margin-left:169.95pt;margin-top:7.65pt;width:14.4pt;height:17.3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" fillcolor="#d99594 [1941]" strokecolor="#d99594 [1941]" strokeweight="1pt">
                      <v:fill color2="#f2dbdb [661]" angle="135" focus="50%" type="gradient"/>
                      <v:shadow color="#622423 [1605]" opacity=".5" offset="1pt"/>
                      <v:textbox style="layout-flow:vertical-ideographic"/>
                    </v:shape>
                  </w:pict>
                </mc:Fallback>
              </mc:AlternateConten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Proveedores</w:t>
            </w: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358" w:type="dxa"/>
            <w:tcBorders>
              <w:left w:val="nil"/>
              <w:right w:val="nil"/>
            </w:tcBorders>
            <w:vAlign w:val="center"/>
          </w:tcPr>
          <w:p w:rsidR="008C6606" w:rsidRPr="00B5156B" w:rsidRDefault="008C6606" w:rsidP="008C6606">
            <w:pPr>
              <w:tabs>
                <w:tab w:val="left" w:pos="3375"/>
              </w:tabs>
              <w:jc w:val="center"/>
              <w:rPr>
                <w:rFonts w:cs="Arial"/>
              </w:rPr>
            </w:pPr>
          </w:p>
        </w:tc>
        <w:tc>
          <w:tcPr>
            <w:tcW w:w="270" w:type="dxa"/>
            <w:vMerge/>
            <w:tcBorders>
              <w:left w:val="nil"/>
            </w:tcBorders>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right w:val="nil"/>
            </w:tcBorders>
          </w:tcPr>
          <w:p w:rsidR="008C6606" w:rsidRPr="00B5156B" w:rsidRDefault="008C6606" w:rsidP="008C6606">
            <w:pPr>
              <w:tabs>
                <w:tab w:val="left" w:pos="3375"/>
              </w:tabs>
              <w:rPr>
                <w:rFonts w:cs="Arial"/>
              </w:rPr>
            </w:pPr>
          </w:p>
        </w:tc>
        <w:tc>
          <w:tcPr>
            <w:tcW w:w="2448"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684864" behindDoc="0" locked="0" layoutInCell="1" allowOverlap="1" wp14:anchorId="0769C076" wp14:editId="7F0913CE">
                      <wp:simplePos x="0" y="0"/>
                      <wp:positionH relativeFrom="column">
                        <wp:posOffset>1111885</wp:posOffset>
                      </wp:positionH>
                      <wp:positionV relativeFrom="paragraph">
                        <wp:posOffset>59055</wp:posOffset>
                      </wp:positionV>
                      <wp:extent cx="182880" cy="219710"/>
                      <wp:effectExtent l="38100" t="19050" r="26670" b="27940"/>
                      <wp:wrapNone/>
                      <wp:docPr id="131" name="Flecha abaj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1" o:spid="_x0000_s1026" type="#_x0000_t67" style="position:absolute;margin-left:87.55pt;margin-top:4.65pt;width:14.4pt;height:17.3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35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358"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685888" behindDoc="0" locked="0" layoutInCell="1" allowOverlap="1" wp14:anchorId="1A49B4BC" wp14:editId="18A73D2F">
                      <wp:simplePos x="0" y="0"/>
                      <wp:positionH relativeFrom="column">
                        <wp:posOffset>1336040</wp:posOffset>
                      </wp:positionH>
                      <wp:positionV relativeFrom="paragraph">
                        <wp:posOffset>489585</wp:posOffset>
                      </wp:positionV>
                      <wp:extent cx="182880" cy="219710"/>
                      <wp:effectExtent l="635" t="37465" r="46355" b="65405"/>
                      <wp:wrapNone/>
                      <wp:docPr id="130" name="Flecha abaj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0" o:spid="_x0000_s1026" type="#_x0000_t67" style="position:absolute;margin-left:105.2pt;margin-top:38.55pt;width:14.4pt;height:17.3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Órdenes de pedido de los tres meses anteriores</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Orden de compra</w:t>
            </w: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Borders>
              <w:bottom w:val="single" w:sz="4" w:space="0" w:color="auto"/>
            </w:tcBorders>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Borders>
              <w:bottom w:val="single" w:sz="4" w:space="0" w:color="auto"/>
            </w:tcBorders>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358" w:type="dxa"/>
            <w:vMerge w:val="restart"/>
            <w:tcBorders>
              <w:left w:val="nil"/>
              <w:right w:val="nil"/>
            </w:tcBorders>
          </w:tcPr>
          <w:p w:rsidR="008C6606" w:rsidRPr="00B5156B" w:rsidRDefault="008C6606" w:rsidP="008C6606">
            <w:pPr>
              <w:tabs>
                <w:tab w:val="left" w:pos="3375"/>
              </w:tabs>
              <w:rPr>
                <w:rFonts w:cs="Arial"/>
              </w:rPr>
            </w:pPr>
          </w:p>
        </w:tc>
        <w:tc>
          <w:tcPr>
            <w:tcW w:w="270" w:type="dxa"/>
            <w:vMerge/>
            <w:tcBorders>
              <w:left w:val="nil"/>
              <w:right w:val="nil"/>
            </w:tcBorders>
          </w:tcPr>
          <w:p w:rsidR="008C6606" w:rsidRPr="00B5156B" w:rsidRDefault="008C6606" w:rsidP="008C6606">
            <w:pPr>
              <w:tabs>
                <w:tab w:val="left" w:pos="3375"/>
              </w:tabs>
              <w:rPr>
                <w:rFonts w:cs="Arial"/>
              </w:rPr>
            </w:pPr>
          </w:p>
        </w:tc>
        <w:tc>
          <w:tcPr>
            <w:tcW w:w="4230" w:type="dxa"/>
            <w:tcBorders>
              <w:left w:val="nil"/>
              <w:right w:val="nil"/>
            </w:tcBorders>
          </w:tcPr>
          <w:p w:rsidR="008C6606" w:rsidRPr="00B5156B" w:rsidRDefault="00C1083C" w:rsidP="008C6606">
            <w:pPr>
              <w:tabs>
                <w:tab w:val="left" w:pos="3375"/>
              </w:tabs>
              <w:rPr>
                <w:rFonts w:cs="Arial"/>
              </w:rPr>
            </w:pPr>
            <w:r>
              <w:rPr>
                <w:rFonts w:cs="Arial"/>
                <w:noProof/>
                <w:sz w:val="16"/>
                <w:szCs w:val="16"/>
                <w:lang w:eastAsia="es-EC"/>
              </w:rPr>
              <mc:AlternateContent>
                <mc:Choice Requires="wps">
                  <w:drawing>
                    <wp:anchor distT="0" distB="0" distL="114300" distR="114300" simplePos="0" relativeHeight="251682816" behindDoc="0" locked="0" layoutInCell="1" allowOverlap="1" wp14:anchorId="62E2DFFB" wp14:editId="34B78AF5">
                      <wp:simplePos x="0" y="0"/>
                      <wp:positionH relativeFrom="column">
                        <wp:posOffset>2024380</wp:posOffset>
                      </wp:positionH>
                      <wp:positionV relativeFrom="paragraph">
                        <wp:posOffset>9525</wp:posOffset>
                      </wp:positionV>
                      <wp:extent cx="182880" cy="219710"/>
                      <wp:effectExtent l="38100" t="19050" r="26670" b="27940"/>
                      <wp:wrapNone/>
                      <wp:docPr id="133" name="Flecha abajo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3" o:spid="_x0000_s1026" type="#_x0000_t67" style="position:absolute;margin-left:159.4pt;margin-top:.75pt;width:14.4pt;height:17.3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681792" behindDoc="0" locked="0" layoutInCell="1" allowOverlap="1" wp14:anchorId="005AACA1" wp14:editId="319D44E0">
                      <wp:simplePos x="0" y="0"/>
                      <wp:positionH relativeFrom="column">
                        <wp:posOffset>320675</wp:posOffset>
                      </wp:positionH>
                      <wp:positionV relativeFrom="paragraph">
                        <wp:posOffset>19050</wp:posOffset>
                      </wp:positionV>
                      <wp:extent cx="182880" cy="219710"/>
                      <wp:effectExtent l="38100" t="19050" r="26670" b="27940"/>
                      <wp:wrapNone/>
                      <wp:docPr id="132" name="Flecha abaj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32" o:spid="_x0000_s1026" type="#_x0000_t67" style="position:absolute;margin-left:25.25pt;margin-top:1.5pt;width:14.4pt;height:17.3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70" w:type="dxa"/>
            <w:tcBorders>
              <w:top w:val="nil"/>
              <w:left w:val="nil"/>
              <w:bottom w:val="nil"/>
              <w:right w:val="nil"/>
            </w:tcBorders>
          </w:tcPr>
          <w:p w:rsidR="008C6606" w:rsidRPr="00B5156B" w:rsidRDefault="008C6606" w:rsidP="008C6606">
            <w:pPr>
              <w:tabs>
                <w:tab w:val="left" w:pos="3375"/>
              </w:tabs>
              <w:rPr>
                <w:rFonts w:cs="Arial"/>
              </w:rPr>
            </w:pPr>
          </w:p>
        </w:tc>
        <w:tc>
          <w:tcPr>
            <w:tcW w:w="2448"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358" w:type="dxa"/>
            <w:vMerge/>
            <w:tcBorders>
              <w:left w:val="nil"/>
              <w:right w:val="nil"/>
            </w:tcBorders>
          </w:tcPr>
          <w:p w:rsidR="008C6606" w:rsidRPr="00B5156B" w:rsidRDefault="008C6606" w:rsidP="008C6606">
            <w:pPr>
              <w:tabs>
                <w:tab w:val="left" w:pos="3375"/>
              </w:tabs>
              <w:rPr>
                <w:rFonts w:cs="Arial"/>
              </w:rPr>
            </w:pPr>
          </w:p>
        </w:tc>
        <w:tc>
          <w:tcPr>
            <w:tcW w:w="270" w:type="dxa"/>
            <w:vMerge/>
            <w:tcBorders>
              <w:left w:val="nil"/>
            </w:tcBorders>
          </w:tcPr>
          <w:p w:rsidR="008C6606" w:rsidRPr="00B5156B" w:rsidRDefault="008C6606" w:rsidP="008C6606">
            <w:pPr>
              <w:tabs>
                <w:tab w:val="left" w:pos="3375"/>
              </w:tabs>
              <w:rPr>
                <w:rFonts w:cs="Arial"/>
              </w:rPr>
            </w:pPr>
          </w:p>
        </w:tc>
        <w:tc>
          <w:tcPr>
            <w:tcW w:w="423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70" w:type="dxa"/>
            <w:tcBorders>
              <w:top w:val="nil"/>
              <w:bottom w:val="nil"/>
              <w:right w:val="nil"/>
            </w:tcBorders>
          </w:tcPr>
          <w:p w:rsidR="008C6606" w:rsidRPr="00B5156B" w:rsidRDefault="008C6606" w:rsidP="008C6606">
            <w:pPr>
              <w:tabs>
                <w:tab w:val="left" w:pos="3375"/>
              </w:tabs>
              <w:rPr>
                <w:rFonts w:cs="Arial"/>
              </w:rPr>
            </w:pPr>
          </w:p>
        </w:tc>
        <w:tc>
          <w:tcPr>
            <w:tcW w:w="2448"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35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Asegurar que los productos adquiridos cumplan con las especificaciones de compra y que éstos se ajusten a las necesidades de la empresa y los clientes.</w:t>
            </w:r>
            <w:r w:rsidRPr="00B5156B">
              <w:rPr>
                <w:rFonts w:cs="Arial"/>
              </w:rPr>
              <w:tab/>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358"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órdenes de compra con errores.</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rPr>
            </w:pPr>
            <w:r w:rsidRPr="00B5156B">
              <w:rPr>
                <w:rFonts w:cs="Arial"/>
                <w:sz w:val="16"/>
                <w:szCs w:val="16"/>
              </w:rPr>
              <w:t>Tasa de pedidos generados sin problema.</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O/C Orden de compra</w:t>
            </w: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Borders>
              <w:bottom w:val="single" w:sz="4" w:space="0" w:color="auto"/>
            </w:tcBorders>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Borders>
              <w:right w:val="nil"/>
            </w:tcBorders>
          </w:tcPr>
          <w:p w:rsidR="008C6606" w:rsidRPr="00B5156B" w:rsidRDefault="008C6606" w:rsidP="008C6606">
            <w:pPr>
              <w:tabs>
                <w:tab w:val="left" w:pos="3375"/>
              </w:tabs>
              <w:rPr>
                <w:rFonts w:cs="Arial"/>
              </w:rPr>
            </w:pPr>
          </w:p>
        </w:tc>
        <w:tc>
          <w:tcPr>
            <w:tcW w:w="4230" w:type="dxa"/>
            <w:tcBorders>
              <w:left w:val="nil"/>
              <w:right w:val="nil"/>
            </w:tcBorders>
          </w:tcPr>
          <w:p w:rsidR="008C6606" w:rsidRPr="00B5156B" w:rsidRDefault="008C6606" w:rsidP="008C6606">
            <w:pPr>
              <w:tabs>
                <w:tab w:val="left" w:pos="3375"/>
              </w:tabs>
              <w:rPr>
                <w:rFonts w:cs="Arial"/>
              </w:rPr>
            </w:pPr>
          </w:p>
        </w:tc>
        <w:tc>
          <w:tcPr>
            <w:tcW w:w="270" w:type="dxa"/>
            <w:tcBorders>
              <w:top w:val="nil"/>
              <w:left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Leyes tributarias</w:t>
            </w:r>
          </w:p>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jc w:val="center"/>
              <w:rPr>
                <w:rFonts w:cs="Arial"/>
                <w:sz w:val="16"/>
                <w:szCs w:val="16"/>
              </w:rPr>
            </w:pPr>
            <w:r w:rsidRPr="00B5156B">
              <w:rPr>
                <w:rFonts w:cs="Arial"/>
                <w:sz w:val="16"/>
                <w:szCs w:val="16"/>
              </w:rPr>
              <w:t>Políticas del proveedor</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Borders>
              <w:bottom w:val="nil"/>
            </w:tcBorders>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4881"/>
        </w:tabs>
        <w:spacing w:after="0" w:line="240" w:lineRule="auto"/>
        <w:rPr>
          <w:rFonts w:cs="Arial"/>
          <w:szCs w:val="24"/>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rPr>
          <w:rFonts w:cs="Arial"/>
          <w:szCs w:val="24"/>
        </w:rPr>
      </w:pPr>
      <w:r w:rsidRPr="00B5156B">
        <w:rPr>
          <w:rFonts w:cs="Arial"/>
          <w:szCs w:val="24"/>
        </w:rPr>
        <w:br w:type="page"/>
      </w:r>
    </w:p>
    <w:p w:rsidR="008C6606" w:rsidRPr="00B5156B" w:rsidRDefault="008C6606" w:rsidP="0064667E">
      <w:pPr>
        <w:pStyle w:val="11SECCION"/>
      </w:pPr>
      <w:bookmarkStart w:id="571" w:name="_Toc356033943"/>
      <w:bookmarkStart w:id="572" w:name="_Toc365710720"/>
      <w:r w:rsidRPr="00B5156B">
        <w:lastRenderedPageBreak/>
        <w:t>Proceso de almacenamiento</w:t>
      </w:r>
      <w:bookmarkEnd w:id="571"/>
      <w:bookmarkEnd w:id="572"/>
    </w:p>
    <w:p w:rsidR="008C6606" w:rsidRPr="00B5156B" w:rsidRDefault="008C6606" w:rsidP="0064667E">
      <w:pPr>
        <w:pStyle w:val="111SECCION"/>
      </w:pPr>
      <w:bookmarkStart w:id="573" w:name="_Toc365710721"/>
      <w:r w:rsidRPr="00B5156B">
        <w:t>Almacenamiento</w:t>
      </w:r>
      <w:bookmarkEnd w:id="573"/>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Este subproceso mantiene contacto directo con los proveedores, puesto que los choferes designados se encargan de recoger la mercadería y llevarla hasta la bodega de la empresa.</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Orden de compra, factura o guía de remisión que el departamento de compras envía a bodega para que gestione las mismas y poder coordinar el retiro de la mercadería.</w:t>
      </w:r>
    </w:p>
    <w:p w:rsidR="008C6606" w:rsidRPr="00B5156B" w:rsidRDefault="008C6606" w:rsidP="008C6606">
      <w:pPr>
        <w:tabs>
          <w:tab w:val="left" w:pos="4881"/>
        </w:tabs>
        <w:spacing w:line="480" w:lineRule="auto"/>
        <w:jc w:val="both"/>
        <w:rPr>
          <w:rFonts w:cs="Arial"/>
          <w:szCs w:val="24"/>
        </w:rPr>
      </w:pPr>
      <w:r w:rsidRPr="00B5156B">
        <w:rPr>
          <w:rFonts w:cs="Arial"/>
          <w:szCs w:val="24"/>
        </w:rPr>
        <w:t>Productos recibidos: comprende aquellos materiales y equipos eléctricos que cumplan con las especificaciones previamente acordadas con el proveedor.</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t>Orden de compra y factura: documentos que son enviados al asistente de contabilidad para su respectiva contabilización en el sistema.</w:t>
      </w:r>
    </w:p>
    <w:p w:rsidR="008C6606" w:rsidRPr="00B5156B" w:rsidRDefault="008C6606" w:rsidP="008C6606">
      <w:pPr>
        <w:tabs>
          <w:tab w:val="left" w:pos="4881"/>
        </w:tabs>
        <w:spacing w:line="480" w:lineRule="auto"/>
        <w:jc w:val="both"/>
        <w:rPr>
          <w:rFonts w:cs="Arial"/>
          <w:szCs w:val="24"/>
        </w:rPr>
      </w:pPr>
      <w:r w:rsidRPr="00B5156B">
        <w:rPr>
          <w:rFonts w:cs="Arial"/>
          <w:szCs w:val="24"/>
        </w:rPr>
        <w:t>Requisición de inventario: documento elaborado por el personal de almacenamiento, que incluye el detalle de materiales y equipos eléctricos que deben ser adquiridos.</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lastRenderedPageBreak/>
        <w:t>Recursos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personal de almacenamiento: jefe de bodega, asistente de bodega, ayudante de bodega y dos choferes.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Equipos y vehículos: la empresa cuenta con aproximadamente 20 computadoras, 7 impresoras, 3 faxes, 20 teléfonos, programas de computación y 2 camiones medianos.</w:t>
      </w:r>
    </w:p>
    <w:p w:rsidR="008C6606" w:rsidRPr="00B5156B" w:rsidRDefault="008C6606" w:rsidP="008C6606">
      <w:pPr>
        <w:tabs>
          <w:tab w:val="left" w:pos="4881"/>
        </w:tabs>
        <w:spacing w:line="480" w:lineRule="auto"/>
        <w:rPr>
          <w:rFonts w:cs="Arial"/>
          <w:szCs w:val="24"/>
          <w:u w:val="single"/>
        </w:rPr>
      </w:pPr>
      <w:r w:rsidRPr="00B5156B">
        <w:rPr>
          <w:rFonts w:cs="Arial"/>
          <w:szCs w:val="24"/>
          <w:u w:val="single"/>
        </w:rPr>
        <w:t>Controles del proceso</w:t>
      </w:r>
    </w:p>
    <w:p w:rsidR="008C6606" w:rsidRPr="00B5156B" w:rsidRDefault="008C6606" w:rsidP="008C6606">
      <w:pPr>
        <w:tabs>
          <w:tab w:val="left" w:pos="4881"/>
        </w:tabs>
        <w:spacing w:line="480" w:lineRule="auto"/>
        <w:jc w:val="both"/>
        <w:rPr>
          <w:rFonts w:cs="Arial"/>
          <w:szCs w:val="24"/>
        </w:rPr>
      </w:pPr>
      <w:r w:rsidRPr="00B5156B">
        <w:rPr>
          <w:rFonts w:cs="Arial"/>
          <w:szCs w:val="24"/>
        </w:rPr>
        <w:t>Políticas de la empresa: disposiciones establecidas internamente para el proceso de almacenamiento.</w:t>
      </w:r>
    </w:p>
    <w:p w:rsidR="00CE1817" w:rsidRDefault="008C6606" w:rsidP="008924D3">
      <w:pPr>
        <w:tabs>
          <w:tab w:val="left" w:pos="4881"/>
        </w:tabs>
        <w:spacing w:line="480" w:lineRule="auto"/>
        <w:jc w:val="both"/>
        <w:rPr>
          <w:rFonts w:cs="Arial"/>
          <w:szCs w:val="24"/>
        </w:rPr>
      </w:pPr>
      <w:r w:rsidRPr="00B5156B">
        <w:rPr>
          <w:rFonts w:cs="Arial"/>
          <w:szCs w:val="24"/>
        </w:rPr>
        <w:t>Políticas del proveedor: disposiciones de las empresas proveedoras que mantienen negociaciones con RIVE S.A.</w:t>
      </w:r>
    </w:p>
    <w:p w:rsidR="004A6252" w:rsidRDefault="004A6252" w:rsidP="008924D3">
      <w:pPr>
        <w:tabs>
          <w:tab w:val="left" w:pos="4881"/>
        </w:tabs>
        <w:spacing w:line="480" w:lineRule="auto"/>
        <w:jc w:val="both"/>
        <w:rPr>
          <w:rFonts w:cs="Arial"/>
          <w:szCs w:val="24"/>
        </w:rPr>
      </w:pPr>
      <w:r>
        <w:rPr>
          <w:rFonts w:cs="Arial"/>
          <w:szCs w:val="24"/>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4A6252" w:rsidP="008C6606">
            <w:pPr>
              <w:jc w:val="center"/>
              <w:rPr>
                <w:rFonts w:eastAsia="Calibri" w:cs="Arial"/>
                <w:sz w:val="16"/>
                <w:szCs w:val="16"/>
                <w:lang w:val="es-EC" w:eastAsia="en-US"/>
              </w:rPr>
            </w:pPr>
            <w:r>
              <w:rPr>
                <w:noProof/>
              </w:rPr>
              <w:lastRenderedPageBreak/>
              <w:drawing>
                <wp:inline distT="0" distB="0" distL="0" distR="0" wp14:anchorId="79681B8A" wp14:editId="29F58761">
                  <wp:extent cx="742950" cy="413227"/>
                  <wp:effectExtent l="0" t="0" r="0" b="0"/>
                  <wp:docPr id="333" name="Imagen 33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744273" cy="413963"/>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1219C2" w:rsidP="008C6606">
            <w:pPr>
              <w:jc w:val="center"/>
              <w:rPr>
                <w:rFonts w:eastAsia="Calibri" w:cs="Arial"/>
                <w:sz w:val="16"/>
                <w:szCs w:val="16"/>
                <w:lang w:eastAsia="en-US"/>
              </w:rPr>
            </w:pPr>
            <w:r>
              <w:rPr>
                <w:rFonts w:eastAsia="Calibri" w:cs="Arial"/>
                <w:sz w:val="16"/>
                <w:szCs w:val="16"/>
                <w:lang w:eastAsia="en-US"/>
              </w:rPr>
              <w:t>HOJA 1 DE 2</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Almacenamiento</w:t>
            </w:r>
            <w:proofErr w:type="spellEnd"/>
            <w:r w:rsidRPr="00B5156B">
              <w:rPr>
                <w:rFonts w:eastAsia="Calibri" w:cs="Arial"/>
                <w:sz w:val="16"/>
                <w:szCs w:val="16"/>
                <w:lang w:eastAsia="en-US"/>
              </w:rPr>
              <w:t xml:space="preserve"> </w:t>
            </w:r>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B.</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Almacenamiento</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B.1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RESPONSABLE: </w:t>
            </w:r>
            <w:proofErr w:type="spellStart"/>
            <w:r w:rsidRPr="00B5156B">
              <w:rPr>
                <w:rFonts w:eastAsia="Calibri" w:cs="Arial"/>
                <w:sz w:val="16"/>
                <w:szCs w:val="16"/>
                <w:lang w:eastAsia="en-US"/>
              </w:rPr>
              <w:t>Jefe</w:t>
            </w:r>
            <w:proofErr w:type="spellEnd"/>
            <w:r w:rsidRPr="00B5156B">
              <w:rPr>
                <w:rFonts w:eastAsia="Calibri" w:cs="Arial"/>
                <w:sz w:val="16"/>
                <w:szCs w:val="16"/>
                <w:lang w:eastAsia="en-US"/>
              </w:rPr>
              <w:t xml:space="preserve"> de bodega</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Asegurar que la bodega reciba los productos requeridos en el menor tiempo posible y que los mismos se encuentren en óptimas condiciones.</w:t>
            </w:r>
          </w:p>
        </w:tc>
      </w:tr>
      <w:tr w:rsidR="008C6606" w:rsidRPr="00B5156B" w:rsidTr="008C6606">
        <w:trPr>
          <w:trHeight w:val="20"/>
          <w:jc w:val="center"/>
        </w:trPr>
        <w:tc>
          <w:tcPr>
            <w:tcW w:w="5000" w:type="pct"/>
            <w:gridSpan w:val="3"/>
          </w:tcPr>
          <w:p w:rsidR="008C6606" w:rsidRPr="00B5156B" w:rsidRDefault="00CE1817" w:rsidP="008C6606">
            <w:pPr>
              <w:jc w:val="center"/>
              <w:rPr>
                <w:rFonts w:eastAsia="Calibri" w:cs="Arial"/>
                <w:sz w:val="16"/>
                <w:szCs w:val="16"/>
                <w:lang w:eastAsia="en-US"/>
              </w:rPr>
            </w:pPr>
            <w:r>
              <w:rPr>
                <w:rFonts w:eastAsiaTheme="minorHAnsi"/>
                <w:lang w:val="es-EC" w:eastAsia="en-US"/>
              </w:rPr>
              <w:object w:dxaOrig="10551" w:dyaOrig="15371">
                <v:shape id="_x0000_i1037" type="#_x0000_t75" style="width:360.75pt;height:378pt" o:ole="">
                  <v:imagedata r:id="rId114" o:title=""/>
                </v:shape>
                <o:OLEObject Type="Embed" ProgID="Visio.Drawing.11" ShapeID="_x0000_i1037" DrawAspect="Content" ObjectID="_1439478942" r:id="rId115"/>
              </w:object>
            </w:r>
          </w:p>
        </w:tc>
      </w:tr>
    </w:tbl>
    <w:tbl>
      <w:tblPr>
        <w:tblW w:w="5000" w:type="pct"/>
        <w:tblLook w:val="04A0" w:firstRow="1" w:lastRow="0" w:firstColumn="1" w:lastColumn="0" w:noHBand="0" w:noVBand="1"/>
      </w:tblPr>
      <w:tblGrid>
        <w:gridCol w:w="529"/>
        <w:gridCol w:w="1214"/>
        <w:gridCol w:w="1345"/>
        <w:gridCol w:w="1982"/>
        <w:gridCol w:w="1675"/>
        <w:gridCol w:w="741"/>
        <w:gridCol w:w="1008"/>
      </w:tblGrid>
      <w:tr w:rsidR="008C6606" w:rsidRPr="00B5156B" w:rsidTr="00CE1817">
        <w:trPr>
          <w:trHeight w:val="184"/>
        </w:trPr>
        <w:tc>
          <w:tcPr>
            <w:tcW w:w="311"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71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79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16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98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3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9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CE1817">
        <w:trPr>
          <w:trHeight w:val="184"/>
        </w:trPr>
        <w:tc>
          <w:tcPr>
            <w:tcW w:w="311"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14"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2"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8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CE1817">
        <w:trPr>
          <w:trHeight w:val="184"/>
        </w:trPr>
        <w:tc>
          <w:tcPr>
            <w:tcW w:w="311"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Disponibilidad</w:t>
            </w:r>
            <w:proofErr w:type="spellEnd"/>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xml:space="preserve">Tasa de disponibilidad real del inventario </w:t>
            </w:r>
          </w:p>
        </w:tc>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la variación entre el inventario físico y lo que se encuentra registrado en el sistema</w:t>
            </w:r>
          </w:p>
        </w:tc>
        <w:tc>
          <w:tcPr>
            <w:tcW w:w="986"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Inventario real físico/Inventario registrado en sistema</w:t>
            </w:r>
          </w:p>
        </w:tc>
        <w:tc>
          <w:tcPr>
            <w:tcW w:w="4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Trimestral</w:t>
            </w:r>
          </w:p>
        </w:tc>
      </w:tr>
      <w:tr w:rsidR="008C6606" w:rsidRPr="00B5156B" w:rsidTr="00CE1817">
        <w:trPr>
          <w:trHeight w:val="184"/>
        </w:trPr>
        <w:tc>
          <w:tcPr>
            <w:tcW w:w="311"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14"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2"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7"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8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CE1817">
        <w:trPr>
          <w:trHeight w:val="184"/>
        </w:trPr>
        <w:tc>
          <w:tcPr>
            <w:tcW w:w="31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714"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792"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pedidos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inconformes</w:t>
            </w:r>
            <w:proofErr w:type="spellEnd"/>
          </w:p>
        </w:tc>
        <w:tc>
          <w:tcPr>
            <w:tcW w:w="1167"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pedidos receptados con inconformidades</w:t>
            </w:r>
          </w:p>
        </w:tc>
        <w:tc>
          <w:tcPr>
            <w:tcW w:w="986"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Pedidos recibidos inconformes/Total pedidos recibidos</w:t>
            </w:r>
          </w:p>
        </w:tc>
        <w:tc>
          <w:tcPr>
            <w:tcW w:w="43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CE1817">
        <w:trPr>
          <w:trHeight w:val="184"/>
        </w:trPr>
        <w:tc>
          <w:tcPr>
            <w:tcW w:w="311"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14"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2"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7"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8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1219C2" w:rsidP="008C6606">
            <w:pPr>
              <w:jc w:val="center"/>
              <w:rPr>
                <w:rFonts w:eastAsia="Calibri" w:cs="Arial"/>
                <w:sz w:val="16"/>
                <w:szCs w:val="16"/>
                <w:lang w:val="es-EC" w:eastAsia="en-US"/>
              </w:rPr>
            </w:pPr>
            <w:r>
              <w:rPr>
                <w:noProof/>
              </w:rPr>
              <w:lastRenderedPageBreak/>
              <w:drawing>
                <wp:inline distT="0" distB="0" distL="0" distR="0" wp14:anchorId="4B574CA9" wp14:editId="6F24C09D">
                  <wp:extent cx="925570" cy="514800"/>
                  <wp:effectExtent l="0" t="0" r="0" b="0"/>
                  <wp:docPr id="334" name="Imagen 334"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eastAsia="en-US"/>
              </w:rPr>
              <w:t>HOJA 2 DE 2</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Almacenamiento</w:t>
            </w:r>
            <w:proofErr w:type="spellEnd"/>
            <w:r w:rsidRPr="00B5156B">
              <w:rPr>
                <w:rFonts w:eastAsia="Calibri" w:cs="Arial"/>
                <w:sz w:val="16"/>
                <w:szCs w:val="16"/>
                <w:lang w:eastAsia="en-US"/>
              </w:rPr>
              <w:t xml:space="preserve"> </w:t>
            </w:r>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B.</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Almacenamiento</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B.1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RESPONSABLE: </w:t>
            </w:r>
            <w:proofErr w:type="spellStart"/>
            <w:r w:rsidRPr="00B5156B">
              <w:rPr>
                <w:rFonts w:eastAsia="Calibri" w:cs="Arial"/>
                <w:sz w:val="16"/>
                <w:szCs w:val="16"/>
                <w:lang w:eastAsia="en-US"/>
              </w:rPr>
              <w:t>Jefe</w:t>
            </w:r>
            <w:proofErr w:type="spellEnd"/>
            <w:r w:rsidRPr="00B5156B">
              <w:rPr>
                <w:rFonts w:eastAsia="Calibri" w:cs="Arial"/>
                <w:sz w:val="16"/>
                <w:szCs w:val="16"/>
                <w:lang w:eastAsia="en-US"/>
              </w:rPr>
              <w:t xml:space="preserve"> de Bodega</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Asegurar que la bodega reciba los productos requeridos en el menor tiempo posible y que los mismos se encuentren en óptimas condiciones.</w:t>
            </w:r>
          </w:p>
        </w:tc>
      </w:tr>
      <w:tr w:rsidR="008C6606" w:rsidRPr="00B5156B" w:rsidTr="008C6606">
        <w:trPr>
          <w:trHeight w:val="20"/>
          <w:jc w:val="center"/>
        </w:trPr>
        <w:tc>
          <w:tcPr>
            <w:tcW w:w="5000" w:type="pct"/>
            <w:gridSpan w:val="3"/>
          </w:tcPr>
          <w:p w:rsidR="008C6606" w:rsidRPr="00B5156B" w:rsidRDefault="00CE1817" w:rsidP="008C6606">
            <w:pPr>
              <w:jc w:val="center"/>
              <w:rPr>
                <w:rFonts w:eastAsia="Calibri" w:cs="Arial"/>
                <w:sz w:val="16"/>
                <w:szCs w:val="16"/>
                <w:lang w:eastAsia="en-US"/>
              </w:rPr>
            </w:pPr>
            <w:r>
              <w:rPr>
                <w:rFonts w:eastAsiaTheme="minorHAnsi"/>
                <w:lang w:val="es-EC" w:eastAsia="en-US"/>
              </w:rPr>
              <w:object w:dxaOrig="10582" w:dyaOrig="11999">
                <v:shape id="_x0000_i1038" type="#_x0000_t75" style="width:363.75pt;height:369pt" o:ole="">
                  <v:imagedata r:id="rId116" o:title=""/>
                </v:shape>
                <o:OLEObject Type="Embed" ProgID="Visio.Drawing.11" ShapeID="_x0000_i1038" DrawAspect="Content" ObjectID="_1439478943" r:id="rId117"/>
              </w:object>
            </w:r>
          </w:p>
        </w:tc>
      </w:tr>
    </w:tbl>
    <w:tbl>
      <w:tblPr>
        <w:tblW w:w="5000" w:type="pct"/>
        <w:tblLook w:val="04A0" w:firstRow="1" w:lastRow="0" w:firstColumn="1" w:lastColumn="0" w:noHBand="0" w:noVBand="1"/>
      </w:tblPr>
      <w:tblGrid>
        <w:gridCol w:w="529"/>
        <w:gridCol w:w="1214"/>
        <w:gridCol w:w="1345"/>
        <w:gridCol w:w="1982"/>
        <w:gridCol w:w="1675"/>
        <w:gridCol w:w="741"/>
        <w:gridCol w:w="1008"/>
      </w:tblGrid>
      <w:tr w:rsidR="008C6606" w:rsidRPr="00B5156B" w:rsidTr="00CE1817">
        <w:trPr>
          <w:trHeight w:val="184"/>
        </w:trPr>
        <w:tc>
          <w:tcPr>
            <w:tcW w:w="311"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71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79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16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98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3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9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CE1817">
        <w:trPr>
          <w:trHeight w:val="184"/>
        </w:trPr>
        <w:tc>
          <w:tcPr>
            <w:tcW w:w="311"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14"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2"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8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CE1817">
        <w:trPr>
          <w:trHeight w:val="184"/>
        </w:trPr>
        <w:tc>
          <w:tcPr>
            <w:tcW w:w="311"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Disponibilidad</w:t>
            </w:r>
            <w:proofErr w:type="spellEnd"/>
          </w:p>
        </w:tc>
        <w:tc>
          <w:tcPr>
            <w:tcW w:w="792"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xml:space="preserve">Tasa de disponibilidad real del inventario </w:t>
            </w:r>
          </w:p>
        </w:tc>
        <w:tc>
          <w:tcPr>
            <w:tcW w:w="1167"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la variación entre el inventario físico y lo que se encuentra registrado en el sistema</w:t>
            </w:r>
          </w:p>
        </w:tc>
        <w:tc>
          <w:tcPr>
            <w:tcW w:w="986"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Inventario real físico/Inventario registrado en sistema</w:t>
            </w:r>
          </w:p>
        </w:tc>
        <w:tc>
          <w:tcPr>
            <w:tcW w:w="4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Trimestral</w:t>
            </w:r>
          </w:p>
        </w:tc>
      </w:tr>
      <w:tr w:rsidR="008C6606" w:rsidRPr="00B5156B" w:rsidTr="00CE1817">
        <w:trPr>
          <w:trHeight w:val="184"/>
        </w:trPr>
        <w:tc>
          <w:tcPr>
            <w:tcW w:w="311"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14"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2"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7"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8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CE1817">
        <w:trPr>
          <w:trHeight w:val="184"/>
        </w:trPr>
        <w:tc>
          <w:tcPr>
            <w:tcW w:w="311"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714"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792"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pedidos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inconformes</w:t>
            </w:r>
            <w:proofErr w:type="spellEnd"/>
          </w:p>
        </w:tc>
        <w:tc>
          <w:tcPr>
            <w:tcW w:w="1167"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pedidos receptados con inconformidades</w:t>
            </w:r>
          </w:p>
        </w:tc>
        <w:tc>
          <w:tcPr>
            <w:tcW w:w="986"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Pedidos recibidos inconformes/Total pedidos recibidos</w:t>
            </w:r>
          </w:p>
        </w:tc>
        <w:tc>
          <w:tcPr>
            <w:tcW w:w="43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CE1817">
        <w:trPr>
          <w:trHeight w:val="184"/>
        </w:trPr>
        <w:tc>
          <w:tcPr>
            <w:tcW w:w="311"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14"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2"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7"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8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p w:rsidR="008C6606" w:rsidRPr="00B5156B" w:rsidRDefault="008C6606" w:rsidP="008C6606">
      <w:pPr>
        <w:rPr>
          <w:rFonts w:cs="Arial"/>
          <w:szCs w:val="24"/>
        </w:rPr>
      </w:pPr>
      <w:r w:rsidRPr="00B5156B">
        <w:rPr>
          <w:rFonts w:cs="Arial"/>
          <w:szCs w:val="24"/>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1219C2" w:rsidRPr="00B5156B" w:rsidRDefault="001219C2" w:rsidP="001219C2">
            <w:pPr>
              <w:jc w:val="center"/>
              <w:rPr>
                <w:rFonts w:cs="Arial"/>
                <w:sz w:val="16"/>
                <w:szCs w:val="16"/>
                <w:lang w:val="es-EC"/>
              </w:rPr>
            </w:pPr>
            <w:r>
              <w:rPr>
                <w:noProof/>
              </w:rPr>
              <w:drawing>
                <wp:inline distT="0" distB="0" distL="0" distR="0" wp14:anchorId="6FFE4357" wp14:editId="086A47A3">
                  <wp:extent cx="925570" cy="514800"/>
                  <wp:effectExtent l="0" t="0" r="0" b="0"/>
                  <wp:docPr id="335" name="Imagen 335"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PROCESO: </w:t>
            </w:r>
            <w:proofErr w:type="spellStart"/>
            <w:r w:rsidRPr="00B5156B">
              <w:rPr>
                <w:rFonts w:cs="Arial"/>
                <w:sz w:val="16"/>
                <w:szCs w:val="16"/>
              </w:rPr>
              <w:t>Almacenamiento</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B.</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Almacenamiento</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B.1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 xml:space="preserve">Asegurar que la bodega reciba los productos requeridos en el menor tiempo posible y que los mismos se encuentren en óptimas condiciones.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rPr>
            </w:pPr>
            <w:r w:rsidRPr="00B5156B">
              <w:rPr>
                <w:rFonts w:cs="Arial"/>
                <w:sz w:val="16"/>
                <w:szCs w:val="16"/>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tabs>
          <w:tab w:val="left" w:pos="4881"/>
        </w:tabs>
        <w:spacing w:after="0" w:line="240" w:lineRule="auto"/>
        <w:rPr>
          <w:rFonts w:cs="Arial"/>
          <w:szCs w:val="24"/>
        </w:rPr>
      </w:pPr>
    </w:p>
    <w:tbl>
      <w:tblPr>
        <w:tblStyle w:val="Tablaconcuadrcula"/>
        <w:tblW w:w="0" w:type="auto"/>
        <w:tblLook w:val="04A0" w:firstRow="1" w:lastRow="0" w:firstColumn="1" w:lastColumn="0" w:noHBand="0" w:noVBand="1"/>
      </w:tblPr>
      <w:tblGrid>
        <w:gridCol w:w="488"/>
        <w:gridCol w:w="1418"/>
        <w:gridCol w:w="1665"/>
        <w:gridCol w:w="1978"/>
        <w:gridCol w:w="1545"/>
        <w:gridCol w:w="1400"/>
      </w:tblGrid>
      <w:tr w:rsidR="008C6606" w:rsidRPr="00B5156B" w:rsidTr="008C6606">
        <w:tc>
          <w:tcPr>
            <w:tcW w:w="523" w:type="dxa"/>
          </w:tcPr>
          <w:p w:rsidR="008C6606" w:rsidRPr="00B5156B" w:rsidRDefault="008C6606" w:rsidP="008C6606">
            <w:pPr>
              <w:jc w:val="center"/>
              <w:rPr>
                <w:rFonts w:cs="Arial"/>
                <w:sz w:val="16"/>
                <w:szCs w:val="16"/>
              </w:rPr>
            </w:pPr>
            <w:r w:rsidRPr="00B5156B">
              <w:rPr>
                <w:rFonts w:cs="Arial"/>
                <w:color w:val="000000"/>
                <w:sz w:val="16"/>
                <w:szCs w:val="16"/>
              </w:rPr>
              <w:t>N°</w:t>
            </w:r>
          </w:p>
        </w:tc>
        <w:tc>
          <w:tcPr>
            <w:tcW w:w="1504" w:type="dxa"/>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8C6606">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8C6606">
            <w:pPr>
              <w:rPr>
                <w:rFonts w:cs="Arial"/>
                <w:sz w:val="16"/>
                <w:szCs w:val="16"/>
              </w:rPr>
            </w:pPr>
            <w:r w:rsidRPr="00B5156B">
              <w:rPr>
                <w:rFonts w:cs="Arial"/>
                <w:sz w:val="16"/>
                <w:szCs w:val="16"/>
              </w:rPr>
              <w:t>Recepción de orden de compra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recibe la orden de compra para llamar a los proveedores.</w:t>
            </w:r>
          </w:p>
        </w:tc>
        <w:tc>
          <w:tcPr>
            <w:tcW w:w="1583" w:type="dxa"/>
            <w:vAlign w:val="center"/>
          </w:tcPr>
          <w:p w:rsidR="008C6606" w:rsidRPr="00B5156B" w:rsidRDefault="008C6606" w:rsidP="008C6606">
            <w:pPr>
              <w:rPr>
                <w:rFonts w:cs="Arial"/>
                <w:sz w:val="16"/>
                <w:szCs w:val="16"/>
              </w:rPr>
            </w:pPr>
            <w:r w:rsidRPr="00B5156B">
              <w:rPr>
                <w:rFonts w:cs="Arial"/>
                <w:sz w:val="16"/>
                <w:szCs w:val="16"/>
              </w:rPr>
              <w:t>Orden de compra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8C6606">
            <w:pPr>
              <w:rPr>
                <w:rFonts w:cs="Arial"/>
                <w:sz w:val="16"/>
                <w:szCs w:val="16"/>
              </w:rPr>
            </w:pPr>
            <w:r w:rsidRPr="00B5156B">
              <w:rPr>
                <w:rFonts w:cs="Arial"/>
                <w:sz w:val="16"/>
                <w:szCs w:val="16"/>
              </w:rPr>
              <w:t>Coordinación previo retiro de mercadería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 xml:space="preserve">Se coordina con los proveedores vía </w:t>
            </w:r>
            <w:proofErr w:type="gramStart"/>
            <w:r w:rsidRPr="00B5156B">
              <w:rPr>
                <w:rFonts w:cs="Arial"/>
                <w:sz w:val="16"/>
                <w:szCs w:val="16"/>
              </w:rPr>
              <w:t>telefónica detalles previo</w:t>
            </w:r>
            <w:proofErr w:type="gramEnd"/>
            <w:r w:rsidRPr="00B5156B">
              <w:rPr>
                <w:rFonts w:cs="Arial"/>
                <w:sz w:val="16"/>
                <w:szCs w:val="16"/>
              </w:rPr>
              <w:t xml:space="preserve"> al retiro de la mercadería.</w:t>
            </w:r>
          </w:p>
        </w:tc>
        <w:tc>
          <w:tcPr>
            <w:tcW w:w="1583" w:type="dxa"/>
            <w:vAlign w:val="center"/>
          </w:tcPr>
          <w:p w:rsidR="008C6606" w:rsidRPr="00B5156B" w:rsidRDefault="008C6606" w:rsidP="008C6606">
            <w:pPr>
              <w:rPr>
                <w:rFonts w:cs="Arial"/>
                <w:sz w:val="16"/>
                <w:szCs w:val="16"/>
              </w:rPr>
            </w:pPr>
            <w:r w:rsidRPr="00B5156B">
              <w:rPr>
                <w:rFonts w:cs="Arial"/>
                <w:sz w:val="16"/>
                <w:szCs w:val="16"/>
              </w:rPr>
              <w:t>Coordinar como se retirará la mercadería.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8C6606">
            <w:pPr>
              <w:rPr>
                <w:rFonts w:cs="Arial"/>
                <w:sz w:val="16"/>
                <w:szCs w:val="16"/>
              </w:rPr>
            </w:pPr>
            <w:r w:rsidRPr="00B5156B">
              <w:rPr>
                <w:rFonts w:cs="Arial"/>
                <w:sz w:val="16"/>
                <w:szCs w:val="16"/>
              </w:rPr>
              <w:t>Designar chofer para el retiro de mercadería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designa chofer de acuerdo al sector en donde se retirará la mercadería.</w:t>
            </w:r>
          </w:p>
        </w:tc>
        <w:tc>
          <w:tcPr>
            <w:tcW w:w="1583" w:type="dxa"/>
            <w:vAlign w:val="center"/>
          </w:tcPr>
          <w:p w:rsidR="008C6606" w:rsidRPr="00B5156B" w:rsidRDefault="008C6606" w:rsidP="008C6606">
            <w:pPr>
              <w:rPr>
                <w:rFonts w:cs="Arial"/>
                <w:sz w:val="16"/>
                <w:szCs w:val="16"/>
              </w:rPr>
            </w:pPr>
            <w:r w:rsidRPr="00B5156B">
              <w:rPr>
                <w:rFonts w:cs="Arial"/>
                <w:sz w:val="16"/>
                <w:szCs w:val="16"/>
              </w:rPr>
              <w:t>Designa chofer para el retiro de la mercadería previamente acordada.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8C6606">
            <w:pPr>
              <w:rPr>
                <w:rFonts w:cs="Arial"/>
                <w:sz w:val="16"/>
                <w:szCs w:val="16"/>
              </w:rPr>
            </w:pPr>
            <w:r w:rsidRPr="00B5156B">
              <w:rPr>
                <w:rFonts w:cs="Arial"/>
                <w:sz w:val="16"/>
                <w:szCs w:val="16"/>
              </w:rPr>
              <w:t>Transportar mercadería a bodega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Despacho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encarga de traer la mercadería desde los proveedores hasta la bodega de la empresa.</w:t>
            </w:r>
          </w:p>
        </w:tc>
        <w:tc>
          <w:tcPr>
            <w:tcW w:w="1583" w:type="dxa"/>
            <w:vAlign w:val="center"/>
          </w:tcPr>
          <w:p w:rsidR="008C6606" w:rsidRPr="00B5156B" w:rsidRDefault="008C6606" w:rsidP="008C6606">
            <w:pPr>
              <w:rPr>
                <w:rFonts w:cs="Arial"/>
                <w:sz w:val="16"/>
                <w:szCs w:val="16"/>
              </w:rPr>
            </w:pPr>
            <w:r w:rsidRPr="00B5156B">
              <w:rPr>
                <w:rFonts w:cs="Arial"/>
                <w:sz w:val="16"/>
                <w:szCs w:val="16"/>
              </w:rPr>
              <w:t>Transporta la mercadería y solicita la factura o guía de remisión.</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Chofer</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8C6606">
            <w:pPr>
              <w:rPr>
                <w:rFonts w:cs="Arial"/>
                <w:sz w:val="16"/>
                <w:szCs w:val="16"/>
              </w:rPr>
            </w:pPr>
            <w:r w:rsidRPr="00B5156B">
              <w:rPr>
                <w:rFonts w:cs="Arial"/>
                <w:sz w:val="16"/>
                <w:szCs w:val="16"/>
              </w:rPr>
              <w:t>Recepción del pedido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El chofer entrega el pedido al ayudante de bodega junto con la factura o guía de remisión.</w:t>
            </w:r>
          </w:p>
        </w:tc>
        <w:tc>
          <w:tcPr>
            <w:tcW w:w="1583" w:type="dxa"/>
            <w:vAlign w:val="center"/>
          </w:tcPr>
          <w:p w:rsidR="008C6606" w:rsidRPr="00B5156B" w:rsidRDefault="008C6606" w:rsidP="008C6606">
            <w:pPr>
              <w:rPr>
                <w:rFonts w:cs="Arial"/>
                <w:sz w:val="16"/>
                <w:szCs w:val="16"/>
              </w:rPr>
            </w:pPr>
            <w:r w:rsidRPr="00B5156B">
              <w:rPr>
                <w:rFonts w:cs="Arial"/>
                <w:sz w:val="16"/>
                <w:szCs w:val="16"/>
              </w:rPr>
              <w:t>El ayudante de bodega recibe el pedido junto con la factura o guía de remisión.</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8C6606">
            <w:pPr>
              <w:rPr>
                <w:rFonts w:cs="Arial"/>
                <w:sz w:val="16"/>
                <w:szCs w:val="16"/>
              </w:rPr>
            </w:pPr>
            <w:r w:rsidRPr="00B5156B">
              <w:rPr>
                <w:rFonts w:cs="Arial"/>
                <w:sz w:val="16"/>
                <w:szCs w:val="16"/>
              </w:rPr>
              <w:t>Revisar pedido completo conforme facturas o guías de remisión</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Revisa que el pedido este completo y en las condiciones acordadas.</w:t>
            </w:r>
          </w:p>
        </w:tc>
        <w:tc>
          <w:tcPr>
            <w:tcW w:w="1583" w:type="dxa"/>
            <w:vAlign w:val="center"/>
          </w:tcPr>
          <w:p w:rsidR="008C6606" w:rsidRPr="00B5156B" w:rsidRDefault="008C6606" w:rsidP="008C6606">
            <w:pPr>
              <w:rPr>
                <w:rFonts w:cs="Arial"/>
                <w:sz w:val="16"/>
                <w:szCs w:val="16"/>
              </w:rPr>
            </w:pPr>
            <w:r w:rsidRPr="00B5156B">
              <w:rPr>
                <w:rFonts w:cs="Arial"/>
                <w:sz w:val="16"/>
                <w:szCs w:val="16"/>
              </w:rPr>
              <w:t>Revisa pedido de acuerdo a la factura o guía de remisión.</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7</w:t>
            </w:r>
          </w:p>
        </w:tc>
        <w:tc>
          <w:tcPr>
            <w:tcW w:w="1504" w:type="dxa"/>
            <w:vAlign w:val="center"/>
          </w:tcPr>
          <w:p w:rsidR="008C6606" w:rsidRPr="00B5156B" w:rsidRDefault="008C6606" w:rsidP="008C6606">
            <w:pPr>
              <w:rPr>
                <w:rFonts w:cs="Arial"/>
                <w:sz w:val="16"/>
                <w:szCs w:val="16"/>
              </w:rPr>
            </w:pPr>
            <w:r w:rsidRPr="00B5156B">
              <w:rPr>
                <w:rFonts w:cs="Arial"/>
                <w:sz w:val="16"/>
                <w:szCs w:val="16"/>
              </w:rPr>
              <w:t>Ingresa mercadería al sistema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Una vez realizada la revisión del pedido la asistente de bodega se encarga de ingresar la mercadería al sistema.</w:t>
            </w:r>
          </w:p>
        </w:tc>
        <w:tc>
          <w:tcPr>
            <w:tcW w:w="1583" w:type="dxa"/>
            <w:vAlign w:val="center"/>
          </w:tcPr>
          <w:p w:rsidR="008C6606" w:rsidRPr="00B5156B" w:rsidRDefault="008C6606" w:rsidP="008C6606">
            <w:pPr>
              <w:rPr>
                <w:rFonts w:cs="Arial"/>
                <w:sz w:val="16"/>
                <w:szCs w:val="16"/>
              </w:rPr>
            </w:pPr>
            <w:r w:rsidRPr="00B5156B">
              <w:rPr>
                <w:rFonts w:cs="Arial"/>
                <w:sz w:val="16"/>
                <w:szCs w:val="16"/>
              </w:rPr>
              <w:t>Ingresa mercadería revisada al sistema.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504" w:type="dxa"/>
            <w:vAlign w:val="center"/>
          </w:tcPr>
          <w:p w:rsidR="008C6606" w:rsidRPr="00B5156B" w:rsidRDefault="008C6606" w:rsidP="008C6606">
            <w:pPr>
              <w:rPr>
                <w:rFonts w:cs="Arial"/>
                <w:sz w:val="16"/>
                <w:szCs w:val="16"/>
              </w:rPr>
            </w:pPr>
            <w:r w:rsidRPr="00B5156B">
              <w:rPr>
                <w:rFonts w:cs="Arial"/>
                <w:sz w:val="16"/>
                <w:szCs w:val="16"/>
              </w:rPr>
              <w:t>Emite ingreso a bodega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imprime el ingreso a bodega (2 copias)</w:t>
            </w:r>
          </w:p>
        </w:tc>
        <w:tc>
          <w:tcPr>
            <w:tcW w:w="1583" w:type="dxa"/>
            <w:vAlign w:val="center"/>
          </w:tcPr>
          <w:p w:rsidR="008C6606" w:rsidRPr="00B5156B" w:rsidRDefault="008C6606" w:rsidP="008C6606">
            <w:pPr>
              <w:rPr>
                <w:rFonts w:cs="Arial"/>
                <w:sz w:val="16"/>
                <w:szCs w:val="16"/>
              </w:rPr>
            </w:pPr>
            <w:r w:rsidRPr="00B5156B">
              <w:rPr>
                <w:rFonts w:cs="Arial"/>
                <w:sz w:val="16"/>
                <w:szCs w:val="16"/>
              </w:rPr>
              <w:t>Imprime el ingreso a bodega.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8C6606">
            <w:pPr>
              <w:rPr>
                <w:rFonts w:cs="Arial"/>
                <w:sz w:val="16"/>
                <w:szCs w:val="16"/>
              </w:rPr>
            </w:pPr>
            <w:r w:rsidRPr="00B5156B">
              <w:rPr>
                <w:rFonts w:cs="Arial"/>
                <w:sz w:val="16"/>
                <w:szCs w:val="16"/>
              </w:rPr>
              <w:t>Recepción de ingreso a bodega (1era copia) y orden de compra para archivo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Recibe los documentos y los archiva.</w:t>
            </w:r>
          </w:p>
        </w:tc>
        <w:tc>
          <w:tcPr>
            <w:tcW w:w="1583" w:type="dxa"/>
            <w:vAlign w:val="center"/>
          </w:tcPr>
          <w:p w:rsidR="008C6606" w:rsidRPr="00B5156B" w:rsidRDefault="008C6606" w:rsidP="008C6606">
            <w:pPr>
              <w:rPr>
                <w:rFonts w:cs="Arial"/>
                <w:sz w:val="16"/>
                <w:szCs w:val="16"/>
              </w:rPr>
            </w:pPr>
            <w:r w:rsidRPr="00B5156B">
              <w:rPr>
                <w:rFonts w:cs="Arial"/>
                <w:sz w:val="16"/>
                <w:szCs w:val="16"/>
              </w:rPr>
              <w:t>Archivar los documentos para tener respaldo.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10</w:t>
            </w:r>
          </w:p>
        </w:tc>
        <w:tc>
          <w:tcPr>
            <w:tcW w:w="1504" w:type="dxa"/>
            <w:vAlign w:val="center"/>
          </w:tcPr>
          <w:p w:rsidR="008C6606" w:rsidRPr="00B5156B" w:rsidRDefault="008C6606" w:rsidP="008C6606">
            <w:pPr>
              <w:rPr>
                <w:rFonts w:cs="Arial"/>
                <w:sz w:val="16"/>
                <w:szCs w:val="16"/>
              </w:rPr>
            </w:pPr>
            <w:r w:rsidRPr="00B5156B">
              <w:rPr>
                <w:rFonts w:cs="Arial"/>
                <w:sz w:val="16"/>
                <w:szCs w:val="16"/>
              </w:rPr>
              <w:t>Envío de orden de compra y factura a la asistente de contabilidad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Asistente de contabilidad recibe los documentos, los revisa y los contabiliza en el sistema.</w:t>
            </w:r>
          </w:p>
        </w:tc>
        <w:tc>
          <w:tcPr>
            <w:tcW w:w="1583" w:type="dxa"/>
            <w:vAlign w:val="center"/>
          </w:tcPr>
          <w:p w:rsidR="008C6606" w:rsidRPr="00B5156B" w:rsidRDefault="008C6606" w:rsidP="008C6606">
            <w:pPr>
              <w:rPr>
                <w:rFonts w:cs="Arial"/>
                <w:sz w:val="16"/>
                <w:szCs w:val="16"/>
              </w:rPr>
            </w:pPr>
            <w:r w:rsidRPr="00B5156B">
              <w:rPr>
                <w:rFonts w:cs="Arial"/>
                <w:sz w:val="16"/>
                <w:szCs w:val="16"/>
              </w:rPr>
              <w:t>Recibir documentos para revisar su concordancia.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11</w:t>
            </w:r>
          </w:p>
        </w:tc>
        <w:tc>
          <w:tcPr>
            <w:tcW w:w="1504" w:type="dxa"/>
            <w:vAlign w:val="center"/>
          </w:tcPr>
          <w:p w:rsidR="008C6606" w:rsidRPr="00B5156B" w:rsidRDefault="008C6606" w:rsidP="008C6606">
            <w:pPr>
              <w:rPr>
                <w:rFonts w:cs="Arial"/>
                <w:sz w:val="16"/>
                <w:szCs w:val="16"/>
              </w:rPr>
            </w:pPr>
            <w:r w:rsidRPr="00B5156B">
              <w:rPr>
                <w:rFonts w:cs="Arial"/>
                <w:sz w:val="16"/>
                <w:szCs w:val="16"/>
              </w:rPr>
              <w:t>Recepción de ingreso a bodega (2da copia)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recibe documento para realizar la revisión del pedido.</w:t>
            </w:r>
          </w:p>
        </w:tc>
        <w:tc>
          <w:tcPr>
            <w:tcW w:w="1583" w:type="dxa"/>
            <w:vAlign w:val="center"/>
          </w:tcPr>
          <w:p w:rsidR="008C6606" w:rsidRPr="00B5156B" w:rsidRDefault="008C6606" w:rsidP="008C6606">
            <w:pPr>
              <w:rPr>
                <w:rFonts w:cs="Arial"/>
                <w:sz w:val="16"/>
                <w:szCs w:val="16"/>
              </w:rPr>
            </w:pPr>
            <w:r w:rsidRPr="00B5156B">
              <w:rPr>
                <w:rFonts w:cs="Arial"/>
                <w:sz w:val="16"/>
                <w:szCs w:val="16"/>
              </w:rPr>
              <w:t>Recibir documento para realizar la revisión del pedido.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12</w:t>
            </w:r>
          </w:p>
        </w:tc>
        <w:tc>
          <w:tcPr>
            <w:tcW w:w="1504" w:type="dxa"/>
            <w:vAlign w:val="center"/>
          </w:tcPr>
          <w:p w:rsidR="008C6606" w:rsidRPr="00B5156B" w:rsidRDefault="008C6606" w:rsidP="008C6606">
            <w:pPr>
              <w:rPr>
                <w:rFonts w:cs="Arial"/>
                <w:sz w:val="16"/>
                <w:szCs w:val="16"/>
              </w:rPr>
            </w:pPr>
            <w:r w:rsidRPr="00B5156B">
              <w:rPr>
                <w:rFonts w:cs="Arial"/>
                <w:sz w:val="16"/>
                <w:szCs w:val="16"/>
              </w:rPr>
              <w:t>Verifica cantidad de material recibido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verifica que la cantidad del pedido recibido sea la misma que la del ingreso a bodega.</w:t>
            </w:r>
          </w:p>
        </w:tc>
        <w:tc>
          <w:tcPr>
            <w:tcW w:w="1583" w:type="dxa"/>
            <w:vAlign w:val="center"/>
          </w:tcPr>
          <w:p w:rsidR="008C6606" w:rsidRPr="00B5156B" w:rsidRDefault="008C6606" w:rsidP="008C6606">
            <w:pPr>
              <w:rPr>
                <w:rFonts w:cs="Arial"/>
                <w:sz w:val="16"/>
                <w:szCs w:val="16"/>
              </w:rPr>
            </w:pPr>
            <w:r w:rsidRPr="00B5156B">
              <w:rPr>
                <w:rFonts w:cs="Arial"/>
                <w:sz w:val="16"/>
                <w:szCs w:val="16"/>
              </w:rPr>
              <w:t>Revisar cantidad del material recibido.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13</w:t>
            </w:r>
          </w:p>
        </w:tc>
        <w:tc>
          <w:tcPr>
            <w:tcW w:w="1504" w:type="dxa"/>
            <w:vAlign w:val="center"/>
          </w:tcPr>
          <w:p w:rsidR="008C6606" w:rsidRPr="00B5156B" w:rsidRDefault="008C6606" w:rsidP="008C6606">
            <w:pPr>
              <w:rPr>
                <w:rFonts w:cs="Arial"/>
                <w:sz w:val="16"/>
                <w:szCs w:val="16"/>
              </w:rPr>
            </w:pPr>
            <w:r w:rsidRPr="00B5156B">
              <w:rPr>
                <w:rFonts w:cs="Arial"/>
                <w:sz w:val="16"/>
                <w:szCs w:val="16"/>
              </w:rPr>
              <w:t>Codifica y percha material recibido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asigna código a la mercadería recibida y se la percha.</w:t>
            </w:r>
          </w:p>
        </w:tc>
        <w:tc>
          <w:tcPr>
            <w:tcW w:w="1583" w:type="dxa"/>
            <w:vAlign w:val="center"/>
          </w:tcPr>
          <w:p w:rsidR="008C6606" w:rsidRPr="00B5156B" w:rsidRDefault="008C6606" w:rsidP="008C6606">
            <w:pPr>
              <w:rPr>
                <w:rFonts w:cs="Arial"/>
                <w:sz w:val="16"/>
                <w:szCs w:val="16"/>
              </w:rPr>
            </w:pPr>
            <w:r w:rsidRPr="00B5156B">
              <w:rPr>
                <w:rFonts w:cs="Arial"/>
                <w:sz w:val="16"/>
                <w:szCs w:val="16"/>
              </w:rPr>
              <w:t>Codificar mercadería y perchar la misma en el lugar que corresponda.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14</w:t>
            </w:r>
          </w:p>
        </w:tc>
        <w:tc>
          <w:tcPr>
            <w:tcW w:w="1504" w:type="dxa"/>
            <w:vAlign w:val="center"/>
          </w:tcPr>
          <w:p w:rsidR="008C6606" w:rsidRPr="00B5156B" w:rsidRDefault="008C6606" w:rsidP="008C6606">
            <w:pPr>
              <w:rPr>
                <w:rFonts w:cs="Arial"/>
                <w:sz w:val="16"/>
                <w:szCs w:val="16"/>
              </w:rPr>
            </w:pPr>
            <w:r w:rsidRPr="00B5156B">
              <w:rPr>
                <w:rFonts w:cs="Arial"/>
                <w:sz w:val="16"/>
                <w:szCs w:val="16"/>
              </w:rPr>
              <w:t>Emite reporte de materiales pendientes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realiza el reporte de materiales pendientes en el sistema.</w:t>
            </w:r>
          </w:p>
        </w:tc>
        <w:tc>
          <w:tcPr>
            <w:tcW w:w="1583" w:type="dxa"/>
            <w:vAlign w:val="center"/>
          </w:tcPr>
          <w:p w:rsidR="008C6606" w:rsidRPr="00B5156B" w:rsidRDefault="008C6606" w:rsidP="008C6606">
            <w:pPr>
              <w:rPr>
                <w:rFonts w:cs="Arial"/>
                <w:sz w:val="16"/>
                <w:szCs w:val="16"/>
              </w:rPr>
            </w:pPr>
            <w:r w:rsidRPr="00B5156B">
              <w:rPr>
                <w:rFonts w:cs="Arial"/>
                <w:sz w:val="16"/>
                <w:szCs w:val="16"/>
              </w:rPr>
              <w:t>Emite reporte de materiales pendientes que es generado automáticamente por el sistema.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15</w:t>
            </w:r>
          </w:p>
        </w:tc>
        <w:tc>
          <w:tcPr>
            <w:tcW w:w="1504" w:type="dxa"/>
            <w:vAlign w:val="center"/>
          </w:tcPr>
          <w:p w:rsidR="008C6606" w:rsidRPr="00B5156B" w:rsidRDefault="008C6606" w:rsidP="008C6606">
            <w:pPr>
              <w:rPr>
                <w:rFonts w:cs="Arial"/>
                <w:sz w:val="16"/>
                <w:szCs w:val="16"/>
              </w:rPr>
            </w:pPr>
            <w:r w:rsidRPr="00B5156B">
              <w:rPr>
                <w:rFonts w:cs="Arial"/>
                <w:sz w:val="16"/>
                <w:szCs w:val="16"/>
              </w:rPr>
              <w:t>Verifica disponibilidad de stock</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consulta la disponibilidad de stock con el reporte emitido anteriormente.</w:t>
            </w:r>
          </w:p>
        </w:tc>
        <w:tc>
          <w:tcPr>
            <w:tcW w:w="1583" w:type="dxa"/>
            <w:vAlign w:val="center"/>
          </w:tcPr>
          <w:p w:rsidR="008C6606" w:rsidRPr="00B5156B" w:rsidRDefault="008C6606" w:rsidP="008C6606">
            <w:pPr>
              <w:rPr>
                <w:rFonts w:cs="Arial"/>
                <w:sz w:val="16"/>
                <w:szCs w:val="16"/>
              </w:rPr>
            </w:pPr>
            <w:r w:rsidRPr="00B5156B">
              <w:rPr>
                <w:rFonts w:cs="Arial"/>
                <w:sz w:val="16"/>
                <w:szCs w:val="16"/>
              </w:rPr>
              <w:t>Verificar disponibilidad de stock para generar la requisición de inventario.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16</w:t>
            </w:r>
          </w:p>
        </w:tc>
        <w:tc>
          <w:tcPr>
            <w:tcW w:w="1504" w:type="dxa"/>
            <w:vAlign w:val="center"/>
          </w:tcPr>
          <w:p w:rsidR="008C6606" w:rsidRPr="00B5156B" w:rsidRDefault="008C6606" w:rsidP="008C6606">
            <w:pPr>
              <w:rPr>
                <w:rFonts w:cs="Arial"/>
                <w:sz w:val="16"/>
                <w:szCs w:val="16"/>
              </w:rPr>
            </w:pPr>
            <w:r w:rsidRPr="00B5156B">
              <w:rPr>
                <w:rFonts w:cs="Arial"/>
                <w:sz w:val="16"/>
                <w:szCs w:val="16"/>
              </w:rPr>
              <w:t>Prepara mercadería para entrega en caso de existencia de pedidos pendientes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 xml:space="preserve">Se prepara la mercadería en caso de que </w:t>
            </w:r>
            <w:proofErr w:type="gramStart"/>
            <w:r w:rsidRPr="00B5156B">
              <w:rPr>
                <w:rFonts w:cs="Arial"/>
                <w:sz w:val="16"/>
                <w:szCs w:val="16"/>
              </w:rPr>
              <w:t>exista</w:t>
            </w:r>
            <w:proofErr w:type="gramEnd"/>
            <w:r w:rsidRPr="00B5156B">
              <w:rPr>
                <w:rFonts w:cs="Arial"/>
                <w:sz w:val="16"/>
                <w:szCs w:val="16"/>
              </w:rPr>
              <w:t xml:space="preserve"> pedidos pendientes de despacho.</w:t>
            </w:r>
          </w:p>
        </w:tc>
        <w:tc>
          <w:tcPr>
            <w:tcW w:w="1583" w:type="dxa"/>
            <w:vAlign w:val="center"/>
          </w:tcPr>
          <w:p w:rsidR="008C6606" w:rsidRPr="00B5156B" w:rsidRDefault="008C6606" w:rsidP="008C6606">
            <w:pPr>
              <w:rPr>
                <w:rFonts w:cs="Arial"/>
                <w:sz w:val="16"/>
                <w:szCs w:val="16"/>
              </w:rPr>
            </w:pPr>
            <w:r w:rsidRPr="00B5156B">
              <w:rPr>
                <w:rFonts w:cs="Arial"/>
                <w:sz w:val="16"/>
                <w:szCs w:val="16"/>
              </w:rPr>
              <w:t>Preparar mercadería para entregar a clientes.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17</w:t>
            </w:r>
          </w:p>
        </w:tc>
        <w:tc>
          <w:tcPr>
            <w:tcW w:w="1504" w:type="dxa"/>
            <w:vAlign w:val="center"/>
          </w:tcPr>
          <w:p w:rsidR="008C6606" w:rsidRPr="00B5156B" w:rsidRDefault="008C6606" w:rsidP="008C6606">
            <w:pPr>
              <w:rPr>
                <w:rFonts w:cs="Arial"/>
                <w:sz w:val="16"/>
                <w:szCs w:val="16"/>
              </w:rPr>
            </w:pPr>
            <w:r w:rsidRPr="00B5156B">
              <w:rPr>
                <w:rFonts w:cs="Arial"/>
                <w:sz w:val="16"/>
                <w:szCs w:val="16"/>
              </w:rPr>
              <w:t>Ingresa al sistema productos correctos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ingresa al sistema los productos correctos del pedido que ha sido recibido incorrectamente.</w:t>
            </w:r>
          </w:p>
        </w:tc>
        <w:tc>
          <w:tcPr>
            <w:tcW w:w="1583" w:type="dxa"/>
            <w:vAlign w:val="center"/>
          </w:tcPr>
          <w:p w:rsidR="008C6606" w:rsidRPr="00B5156B" w:rsidRDefault="008C6606" w:rsidP="008C6606">
            <w:pPr>
              <w:rPr>
                <w:rFonts w:cs="Arial"/>
                <w:sz w:val="16"/>
                <w:szCs w:val="16"/>
              </w:rPr>
            </w:pPr>
            <w:r w:rsidRPr="00B5156B">
              <w:rPr>
                <w:rFonts w:cs="Arial"/>
                <w:sz w:val="16"/>
                <w:szCs w:val="16"/>
              </w:rPr>
              <w:t>Ingresar al sistema los productos correctos.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18</w:t>
            </w:r>
          </w:p>
        </w:tc>
        <w:tc>
          <w:tcPr>
            <w:tcW w:w="1504" w:type="dxa"/>
            <w:vAlign w:val="center"/>
          </w:tcPr>
          <w:p w:rsidR="008C6606" w:rsidRPr="00B5156B" w:rsidRDefault="008C6606" w:rsidP="008C6606">
            <w:pPr>
              <w:rPr>
                <w:rFonts w:cs="Arial"/>
                <w:sz w:val="16"/>
                <w:szCs w:val="16"/>
              </w:rPr>
            </w:pPr>
            <w:r w:rsidRPr="00B5156B">
              <w:rPr>
                <w:rFonts w:cs="Arial"/>
                <w:sz w:val="16"/>
                <w:szCs w:val="16"/>
              </w:rPr>
              <w:t>Devuelve factura y mercadería incorrecta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devuelve la factura y mercadería incorrecta a través de los choferes de la empresa.</w:t>
            </w:r>
          </w:p>
        </w:tc>
        <w:tc>
          <w:tcPr>
            <w:tcW w:w="1583" w:type="dxa"/>
            <w:vAlign w:val="center"/>
          </w:tcPr>
          <w:p w:rsidR="008C6606" w:rsidRPr="00B5156B" w:rsidRDefault="008C6606" w:rsidP="008C6606">
            <w:pPr>
              <w:rPr>
                <w:rFonts w:cs="Arial"/>
                <w:sz w:val="16"/>
                <w:szCs w:val="16"/>
              </w:rPr>
            </w:pPr>
            <w:r w:rsidRPr="00B5156B">
              <w:rPr>
                <w:rFonts w:cs="Arial"/>
                <w:sz w:val="16"/>
                <w:szCs w:val="16"/>
              </w:rPr>
              <w:t>Devolver factura conjuntamente con mercadería incorrecta.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Ayudante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19</w:t>
            </w:r>
          </w:p>
        </w:tc>
        <w:tc>
          <w:tcPr>
            <w:tcW w:w="1504" w:type="dxa"/>
            <w:vAlign w:val="center"/>
          </w:tcPr>
          <w:p w:rsidR="008C6606" w:rsidRPr="00B5156B" w:rsidRDefault="008C6606" w:rsidP="008C6606">
            <w:pPr>
              <w:rPr>
                <w:rFonts w:cs="Arial"/>
                <w:sz w:val="16"/>
                <w:szCs w:val="16"/>
              </w:rPr>
            </w:pPr>
            <w:r w:rsidRPr="00B5156B">
              <w:rPr>
                <w:rFonts w:cs="Arial"/>
                <w:sz w:val="16"/>
                <w:szCs w:val="16"/>
              </w:rPr>
              <w:t>Solicita envío de mercadería faltante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Almacenamiento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solicita vía telefónica el envío de la mercadería faltante al proveedor.</w:t>
            </w:r>
          </w:p>
        </w:tc>
        <w:tc>
          <w:tcPr>
            <w:tcW w:w="1583" w:type="dxa"/>
            <w:vAlign w:val="center"/>
          </w:tcPr>
          <w:p w:rsidR="008C6606" w:rsidRPr="00B5156B" w:rsidRDefault="008C6606" w:rsidP="008C6606">
            <w:pPr>
              <w:rPr>
                <w:rFonts w:cs="Arial"/>
                <w:sz w:val="16"/>
                <w:szCs w:val="16"/>
              </w:rPr>
            </w:pPr>
            <w:r w:rsidRPr="00B5156B">
              <w:rPr>
                <w:rFonts w:cs="Arial"/>
                <w:sz w:val="16"/>
                <w:szCs w:val="16"/>
              </w:rPr>
              <w:t>Solicita envío de pedido faltante.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bl>
    <w:p w:rsidR="008C6606" w:rsidRPr="00B5156B" w:rsidRDefault="008C6606" w:rsidP="008C6606">
      <w:pPr>
        <w:rPr>
          <w:rFonts w:cs="Arial"/>
          <w:szCs w:val="24"/>
        </w:rPr>
      </w:pPr>
      <w:r w:rsidRPr="00B5156B">
        <w:rPr>
          <w:rFonts w:cs="Arial"/>
          <w:szCs w:val="24"/>
        </w:rPr>
        <w:br w:type="page"/>
      </w:r>
    </w:p>
    <w:tbl>
      <w:tblPr>
        <w:tblStyle w:val="Tablaconcuadrcula"/>
        <w:tblW w:w="0" w:type="auto"/>
        <w:jc w:val="center"/>
        <w:tblLook w:val="04A0" w:firstRow="1" w:lastRow="0" w:firstColumn="1" w:lastColumn="0" w:noHBand="0" w:noVBand="1"/>
      </w:tblPr>
      <w:tblGrid>
        <w:gridCol w:w="2367"/>
        <w:gridCol w:w="3741"/>
        <w:gridCol w:w="2386"/>
      </w:tblGrid>
      <w:tr w:rsidR="008C6606" w:rsidRPr="00B5156B" w:rsidTr="008C6606">
        <w:trPr>
          <w:trHeight w:val="620"/>
          <w:jc w:val="center"/>
        </w:trPr>
        <w:tc>
          <w:tcPr>
            <w:tcW w:w="2454" w:type="dxa"/>
            <w:vMerge w:val="restart"/>
          </w:tcPr>
          <w:p w:rsidR="008C6606" w:rsidRDefault="008C6606" w:rsidP="008C6606">
            <w:pPr>
              <w:rPr>
                <w:rFonts w:cs="Arial"/>
                <w:sz w:val="16"/>
                <w:szCs w:val="16"/>
              </w:rPr>
            </w:pPr>
          </w:p>
          <w:p w:rsidR="001219C2" w:rsidRPr="00B5156B" w:rsidRDefault="001219C2" w:rsidP="001219C2">
            <w:pPr>
              <w:jc w:val="center"/>
              <w:rPr>
                <w:rFonts w:cs="Arial"/>
                <w:sz w:val="16"/>
                <w:szCs w:val="16"/>
              </w:rPr>
            </w:pPr>
            <w:r>
              <w:rPr>
                <w:noProof/>
                <w:lang w:eastAsia="es-EC"/>
              </w:rPr>
              <w:drawing>
                <wp:inline distT="0" distB="0" distL="0" distR="0" wp14:anchorId="704AE266" wp14:editId="03DC4703">
                  <wp:extent cx="925570" cy="514800"/>
                  <wp:effectExtent l="0" t="0" r="0" b="0"/>
                  <wp:docPr id="336" name="Imagen 336"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Almacenamiento</w:t>
            </w:r>
          </w:p>
        </w:tc>
        <w:tc>
          <w:tcPr>
            <w:tcW w:w="2569" w:type="dxa"/>
          </w:tcPr>
          <w:p w:rsidR="008C6606" w:rsidRPr="00B5156B" w:rsidRDefault="008C6606" w:rsidP="008C6606">
            <w:pPr>
              <w:rPr>
                <w:rFonts w:cs="Arial"/>
                <w:sz w:val="16"/>
                <w:szCs w:val="16"/>
              </w:rPr>
            </w:pPr>
            <w:r w:rsidRPr="00B5156B">
              <w:rPr>
                <w:rFonts w:cs="Arial"/>
                <w:sz w:val="16"/>
                <w:szCs w:val="16"/>
              </w:rPr>
              <w:t>CÓDIGO: B.</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Almacenamiento</w:t>
            </w:r>
          </w:p>
        </w:tc>
        <w:tc>
          <w:tcPr>
            <w:tcW w:w="2569" w:type="dxa"/>
          </w:tcPr>
          <w:p w:rsidR="008C6606" w:rsidRPr="00B5156B" w:rsidRDefault="008C6606" w:rsidP="008C6606">
            <w:pPr>
              <w:rPr>
                <w:rFonts w:cs="Arial"/>
                <w:sz w:val="16"/>
                <w:szCs w:val="16"/>
              </w:rPr>
            </w:pPr>
            <w:r w:rsidRPr="00B5156B">
              <w:rPr>
                <w:rFonts w:cs="Arial"/>
                <w:sz w:val="16"/>
                <w:szCs w:val="16"/>
              </w:rPr>
              <w:t>CÓDIGO: B.1</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Asegurar que la bodega reciba los productos requeridos en el menor tiempo posible y que los mismos se encuentren en óptimas condiciones.</w:t>
            </w:r>
          </w:p>
        </w:tc>
      </w:tr>
    </w:tbl>
    <w:p w:rsidR="008C6606" w:rsidRPr="00B5156B" w:rsidRDefault="008C6606" w:rsidP="008C6606">
      <w:pPr>
        <w:spacing w:after="0" w:line="240" w:lineRule="auto"/>
        <w:jc w:val="both"/>
        <w:rPr>
          <w:rFonts w:cs="Arial"/>
          <w:sz w:val="16"/>
          <w:szCs w:val="16"/>
        </w:rPr>
      </w:pPr>
    </w:p>
    <w:tbl>
      <w:tblPr>
        <w:tblStyle w:val="Tablaconcuadrcula"/>
        <w:tblW w:w="0" w:type="auto"/>
        <w:jc w:val="center"/>
        <w:tblLook w:val="04A0" w:firstRow="1" w:lastRow="0" w:firstColumn="1" w:lastColumn="0" w:noHBand="0" w:noVBand="1"/>
      </w:tblPr>
      <w:tblGrid>
        <w:gridCol w:w="1533"/>
        <w:gridCol w:w="996"/>
        <w:gridCol w:w="963"/>
        <w:gridCol w:w="1578"/>
        <w:gridCol w:w="1057"/>
        <w:gridCol w:w="1533"/>
        <w:gridCol w:w="834"/>
      </w:tblGrid>
      <w:tr w:rsidR="008C6606" w:rsidRPr="00B5156B" w:rsidTr="008C6606">
        <w:trPr>
          <w:jc w:val="center"/>
        </w:trPr>
        <w:tc>
          <w:tcPr>
            <w:tcW w:w="2630"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68"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2070"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57"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551"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312"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18"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68" w:type="dxa"/>
            <w:vMerge/>
          </w:tcPr>
          <w:p w:rsidR="008C6606" w:rsidRPr="00B5156B" w:rsidRDefault="008C6606" w:rsidP="008C6606">
            <w:pPr>
              <w:rPr>
                <w:rFonts w:cs="Arial"/>
                <w:sz w:val="16"/>
                <w:szCs w:val="16"/>
              </w:rPr>
            </w:pPr>
          </w:p>
        </w:tc>
        <w:tc>
          <w:tcPr>
            <w:tcW w:w="2070" w:type="dxa"/>
            <w:vMerge/>
          </w:tcPr>
          <w:p w:rsidR="008C6606" w:rsidRPr="00B5156B" w:rsidRDefault="008C6606" w:rsidP="008C6606">
            <w:pPr>
              <w:rPr>
                <w:rFonts w:cs="Arial"/>
                <w:sz w:val="16"/>
                <w:szCs w:val="16"/>
              </w:rPr>
            </w:pPr>
          </w:p>
        </w:tc>
        <w:tc>
          <w:tcPr>
            <w:tcW w:w="1157" w:type="dxa"/>
            <w:vMerge/>
          </w:tcPr>
          <w:p w:rsidR="008C6606" w:rsidRPr="00B5156B" w:rsidRDefault="008C6606" w:rsidP="008C6606">
            <w:pPr>
              <w:rPr>
                <w:rFonts w:cs="Arial"/>
                <w:sz w:val="16"/>
                <w:szCs w:val="16"/>
              </w:rPr>
            </w:pPr>
          </w:p>
        </w:tc>
        <w:tc>
          <w:tcPr>
            <w:tcW w:w="1206"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4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312" w:type="dxa"/>
          </w:tcPr>
          <w:p w:rsidR="008C6606" w:rsidRPr="00B5156B" w:rsidRDefault="008C6606" w:rsidP="008C6606">
            <w:pPr>
              <w:jc w:val="center"/>
              <w:rPr>
                <w:rFonts w:cs="Arial"/>
                <w:sz w:val="16"/>
                <w:szCs w:val="16"/>
              </w:rPr>
            </w:pPr>
            <w:r w:rsidRPr="00B5156B">
              <w:rPr>
                <w:rFonts w:cs="Arial"/>
                <w:sz w:val="16"/>
                <w:szCs w:val="16"/>
              </w:rPr>
              <w:t>Aprovisionamiento (A)</w:t>
            </w:r>
          </w:p>
        </w:tc>
        <w:tc>
          <w:tcPr>
            <w:tcW w:w="1318" w:type="dxa"/>
          </w:tcPr>
          <w:p w:rsidR="008C6606" w:rsidRPr="00B5156B" w:rsidRDefault="008C6606" w:rsidP="008C6606">
            <w:pPr>
              <w:jc w:val="center"/>
              <w:rPr>
                <w:rFonts w:cs="Arial"/>
                <w:sz w:val="16"/>
                <w:szCs w:val="16"/>
              </w:rPr>
            </w:pPr>
            <w:r w:rsidRPr="00B5156B">
              <w:rPr>
                <w:rFonts w:cs="Arial"/>
                <w:sz w:val="16"/>
                <w:szCs w:val="16"/>
              </w:rPr>
              <w:t>Proveedor</w:t>
            </w:r>
          </w:p>
        </w:tc>
        <w:tc>
          <w:tcPr>
            <w:tcW w:w="1168" w:type="dxa"/>
          </w:tcPr>
          <w:p w:rsidR="008C6606" w:rsidRPr="00B5156B" w:rsidRDefault="008C6606" w:rsidP="008C6606">
            <w:pPr>
              <w:jc w:val="center"/>
              <w:rPr>
                <w:rFonts w:cs="Arial"/>
                <w:sz w:val="16"/>
                <w:szCs w:val="16"/>
              </w:rPr>
            </w:pPr>
            <w:r w:rsidRPr="00B5156B">
              <w:rPr>
                <w:rFonts w:cs="Arial"/>
                <w:sz w:val="16"/>
                <w:szCs w:val="16"/>
              </w:rPr>
              <w:t>Orden de compra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Factura o guía de remisión</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Productos recibidos</w:t>
            </w:r>
          </w:p>
        </w:tc>
        <w:tc>
          <w:tcPr>
            <w:tcW w:w="2070" w:type="dxa"/>
          </w:tcPr>
          <w:p w:rsidR="008C6606" w:rsidRPr="00B5156B" w:rsidRDefault="008C6606" w:rsidP="008C6606">
            <w:pPr>
              <w:jc w:val="both"/>
              <w:rPr>
                <w:rFonts w:cs="Arial"/>
                <w:sz w:val="16"/>
                <w:szCs w:val="16"/>
              </w:rPr>
            </w:pPr>
            <w:r w:rsidRPr="00B5156B">
              <w:rPr>
                <w:rFonts w:cs="Arial"/>
                <w:sz w:val="16"/>
                <w:szCs w:val="16"/>
              </w:rPr>
              <w:t>La orden de compra es enviada de aprovisionamiento para que se coordine el retiro de la mercadería, para lo que se designa choferes de acuerdo al sector en donde se realizará el retiro.  Una vez que los choferes retiran la mercadería la traen a la bodega de la empresa, en donde el ayudante recibe la factura o guía de remisión y realiza la revisión de la mercadería en calidad y cantidad es decir de acuerdo a la orden de compra y la factura; se codifica y percha los materiales y equipos.</w:t>
            </w:r>
          </w:p>
          <w:p w:rsidR="008C6606" w:rsidRPr="00B5156B" w:rsidRDefault="008C6606" w:rsidP="008C6606">
            <w:pPr>
              <w:jc w:val="both"/>
              <w:rPr>
                <w:rFonts w:cs="Arial"/>
                <w:sz w:val="16"/>
                <w:szCs w:val="16"/>
              </w:rPr>
            </w:pPr>
            <w:r w:rsidRPr="00B5156B">
              <w:rPr>
                <w:rFonts w:cs="Arial"/>
                <w:sz w:val="16"/>
                <w:szCs w:val="16"/>
              </w:rPr>
              <w:t>La factura y orden de compra son enviados al asistente de  contabilidad para que realice la contabilización respectiva.</w:t>
            </w:r>
          </w:p>
          <w:p w:rsidR="008C6606" w:rsidRPr="00B5156B" w:rsidRDefault="008C6606" w:rsidP="008C6606">
            <w:pPr>
              <w:jc w:val="both"/>
              <w:rPr>
                <w:rFonts w:cs="Arial"/>
                <w:sz w:val="16"/>
                <w:szCs w:val="16"/>
              </w:rPr>
            </w:pPr>
            <w:r w:rsidRPr="00B5156B">
              <w:rPr>
                <w:rFonts w:cs="Arial"/>
                <w:sz w:val="16"/>
                <w:szCs w:val="16"/>
              </w:rPr>
              <w:t>El jefe de bodega de acuerdo a la verificación de disponibilidad de stock genera la requisición de inventario, misma que será recibida por el Jefe de compras.</w:t>
            </w:r>
          </w:p>
        </w:tc>
        <w:tc>
          <w:tcPr>
            <w:tcW w:w="1157" w:type="dxa"/>
          </w:tcPr>
          <w:p w:rsidR="008C6606" w:rsidRPr="00B5156B" w:rsidRDefault="008C6606" w:rsidP="008C6606">
            <w:pPr>
              <w:jc w:val="center"/>
              <w:rPr>
                <w:rFonts w:cs="Arial"/>
                <w:sz w:val="16"/>
                <w:szCs w:val="16"/>
              </w:rPr>
            </w:pPr>
            <w:r w:rsidRPr="00B5156B">
              <w:rPr>
                <w:rFonts w:cs="Arial"/>
                <w:sz w:val="16"/>
                <w:szCs w:val="16"/>
              </w:rPr>
              <w:t>Orden de compra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Factura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Requisición de inventario</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p>
        </w:tc>
        <w:tc>
          <w:tcPr>
            <w:tcW w:w="1206" w:type="dxa"/>
          </w:tcPr>
          <w:p w:rsidR="008C6606" w:rsidRPr="00B5156B" w:rsidRDefault="008C6606" w:rsidP="008C6606">
            <w:pPr>
              <w:jc w:val="center"/>
              <w:rPr>
                <w:rFonts w:cs="Arial"/>
                <w:sz w:val="16"/>
                <w:szCs w:val="16"/>
              </w:rPr>
            </w:pPr>
            <w:r w:rsidRPr="00B5156B">
              <w:rPr>
                <w:rFonts w:cs="Arial"/>
                <w:sz w:val="16"/>
                <w:szCs w:val="16"/>
              </w:rPr>
              <w:t>Gestión contable (G.2) y</w:t>
            </w:r>
          </w:p>
          <w:p w:rsidR="008C6606" w:rsidRPr="00B5156B" w:rsidRDefault="008C6606" w:rsidP="008C6606">
            <w:pPr>
              <w:jc w:val="center"/>
              <w:rPr>
                <w:rFonts w:cs="Arial"/>
                <w:sz w:val="16"/>
                <w:szCs w:val="16"/>
              </w:rPr>
            </w:pPr>
            <w:r w:rsidRPr="00B5156B">
              <w:rPr>
                <w:rFonts w:cs="Arial"/>
                <w:sz w:val="16"/>
                <w:szCs w:val="16"/>
              </w:rPr>
              <w:t xml:space="preserve"> Aprovisionamiento (A)</w:t>
            </w:r>
          </w:p>
        </w:tc>
        <w:tc>
          <w:tcPr>
            <w:tcW w:w="1345" w:type="dxa"/>
          </w:tcPr>
          <w:p w:rsidR="008C6606" w:rsidRPr="00B5156B" w:rsidRDefault="008C6606" w:rsidP="008C6606">
            <w:pPr>
              <w:jc w:val="center"/>
              <w:rPr>
                <w:rFonts w:cs="Arial"/>
                <w:sz w:val="16"/>
                <w:szCs w:val="16"/>
              </w:rPr>
            </w:pPr>
          </w:p>
        </w:tc>
      </w:tr>
    </w:tbl>
    <w:p w:rsidR="008C6606" w:rsidRPr="00B5156B" w:rsidRDefault="008C6606" w:rsidP="008C6606">
      <w:pPr>
        <w:rPr>
          <w:rFonts w:cs="Arial"/>
          <w:szCs w:val="24"/>
        </w:rPr>
      </w:pPr>
      <w:r w:rsidRPr="00B5156B">
        <w:rPr>
          <w:rFonts w:cs="Arial"/>
          <w:szCs w:val="24"/>
        </w:rPr>
        <w:br w:type="page"/>
      </w:r>
    </w:p>
    <w:tbl>
      <w:tblPr>
        <w:tblStyle w:val="Tablaconcuadrcula"/>
        <w:tblW w:w="0" w:type="auto"/>
        <w:jc w:val="center"/>
        <w:tblLook w:val="04A0" w:firstRow="1" w:lastRow="0" w:firstColumn="1" w:lastColumn="0" w:noHBand="0" w:noVBand="1"/>
      </w:tblPr>
      <w:tblGrid>
        <w:gridCol w:w="2632"/>
        <w:gridCol w:w="2562"/>
        <w:gridCol w:w="775"/>
        <w:gridCol w:w="2525"/>
      </w:tblGrid>
      <w:tr w:rsidR="008C6606" w:rsidRPr="00B5156B" w:rsidTr="008C6606">
        <w:trPr>
          <w:trHeight w:val="20"/>
          <w:jc w:val="center"/>
        </w:trPr>
        <w:tc>
          <w:tcPr>
            <w:tcW w:w="2761" w:type="dxa"/>
            <w:vMerge w:val="restart"/>
          </w:tcPr>
          <w:p w:rsidR="008C6606" w:rsidRPr="00B5156B" w:rsidRDefault="001219C2" w:rsidP="001219C2">
            <w:pPr>
              <w:jc w:val="center"/>
              <w:rPr>
                <w:rFonts w:cs="Arial"/>
                <w:sz w:val="16"/>
                <w:szCs w:val="16"/>
              </w:rPr>
            </w:pPr>
            <w:r>
              <w:rPr>
                <w:noProof/>
                <w:lang w:eastAsia="es-EC"/>
              </w:rPr>
              <w:lastRenderedPageBreak/>
              <w:drawing>
                <wp:inline distT="0" distB="0" distL="0" distR="0" wp14:anchorId="349CFD8E" wp14:editId="05B804A9">
                  <wp:extent cx="925570" cy="514800"/>
                  <wp:effectExtent l="0" t="0" r="0" b="0"/>
                  <wp:docPr id="337" name="Imagen 337"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Almacenamiento</w:t>
            </w:r>
          </w:p>
        </w:tc>
        <w:tc>
          <w:tcPr>
            <w:tcW w:w="2708" w:type="dxa"/>
          </w:tcPr>
          <w:p w:rsidR="008C6606" w:rsidRPr="00B5156B" w:rsidRDefault="008C6606" w:rsidP="008C6606">
            <w:pPr>
              <w:rPr>
                <w:rFonts w:cs="Arial"/>
                <w:sz w:val="16"/>
                <w:szCs w:val="16"/>
              </w:rPr>
            </w:pPr>
            <w:r w:rsidRPr="00B5156B">
              <w:rPr>
                <w:rFonts w:cs="Arial"/>
                <w:sz w:val="16"/>
                <w:szCs w:val="16"/>
              </w:rPr>
              <w:t>CÓDIGO: B.</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bodega</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rPr>
                <w:rFonts w:cs="Arial"/>
                <w:sz w:val="16"/>
                <w:szCs w:val="16"/>
              </w:rPr>
            </w:pPr>
            <w:r w:rsidRPr="00B5156B">
              <w:rPr>
                <w:rFonts w:cs="Arial"/>
                <w:sz w:val="16"/>
                <w:szCs w:val="16"/>
              </w:rPr>
              <w:t>Talento Humano: personal de almacenamiento y choferes.</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Equipos y Software: computadoras, impresora, fax, teléfonos, programas de computación y camiones medianos.</w:t>
            </w:r>
          </w:p>
        </w:tc>
      </w:tr>
    </w:tbl>
    <w:p w:rsidR="008C6606" w:rsidRPr="00B5156B" w:rsidRDefault="002D6542" w:rsidP="008C6606">
      <w:pPr>
        <w:spacing w:after="0" w:line="240" w:lineRule="auto"/>
        <w:rPr>
          <w:rFonts w:cs="Arial"/>
          <w:szCs w:val="24"/>
        </w:rPr>
      </w:pPr>
      <w:r>
        <w:rPr>
          <w:rFonts w:cs="Arial"/>
          <w:noProof/>
          <w:szCs w:val="24"/>
          <w:lang w:eastAsia="es-EC"/>
        </w:rPr>
        <mc:AlternateContent>
          <mc:Choice Requires="wps">
            <w:drawing>
              <wp:anchor distT="0" distB="0" distL="114300" distR="114300" simplePos="0" relativeHeight="251701248" behindDoc="0" locked="0" layoutInCell="1" allowOverlap="1" wp14:anchorId="7F977339" wp14:editId="702C5BDF">
                <wp:simplePos x="0" y="0"/>
                <wp:positionH relativeFrom="column">
                  <wp:posOffset>1642272</wp:posOffset>
                </wp:positionH>
                <wp:positionV relativeFrom="paragraph">
                  <wp:posOffset>6350</wp:posOffset>
                </wp:positionV>
                <wp:extent cx="182880" cy="219710"/>
                <wp:effectExtent l="38100" t="0" r="26670" b="46990"/>
                <wp:wrapNone/>
                <wp:docPr id="129" name="Flecha abaj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9" o:spid="_x0000_s1026" type="#_x0000_t67" style="position:absolute;margin-left:129.3pt;margin-top:.5pt;width:14.4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Cs w:val="24"/>
          <w:lang w:eastAsia="es-EC"/>
        </w:rPr>
        <mc:AlternateContent>
          <mc:Choice Requires="wps">
            <w:drawing>
              <wp:anchor distT="0" distB="0" distL="114300" distR="114300" simplePos="0" relativeHeight="251702272" behindDoc="0" locked="0" layoutInCell="1" allowOverlap="1" wp14:anchorId="70CD781D" wp14:editId="1585E55A">
                <wp:simplePos x="0" y="0"/>
                <wp:positionH relativeFrom="column">
                  <wp:posOffset>3583467</wp:posOffset>
                </wp:positionH>
                <wp:positionV relativeFrom="paragraph">
                  <wp:posOffset>6350</wp:posOffset>
                </wp:positionV>
                <wp:extent cx="182880" cy="219710"/>
                <wp:effectExtent l="38100" t="0" r="26670" b="46990"/>
                <wp:wrapNone/>
                <wp:docPr id="128" name="Flecha abaj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8" o:spid="_x0000_s1026" type="#_x0000_t67" style="position:absolute;margin-left:282.15pt;margin-top:.5pt;width:14.4pt;height:1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8472" w:type="dxa"/>
        <w:tblLook w:val="04A0" w:firstRow="1" w:lastRow="0" w:firstColumn="1" w:lastColumn="0" w:noHBand="0" w:noVBand="1"/>
      </w:tblPr>
      <w:tblGrid>
        <w:gridCol w:w="1951"/>
        <w:gridCol w:w="284"/>
        <w:gridCol w:w="4110"/>
        <w:gridCol w:w="284"/>
        <w:gridCol w:w="1843"/>
      </w:tblGrid>
      <w:tr w:rsidR="008C6606" w:rsidRPr="00B5156B" w:rsidTr="002D6542">
        <w:trPr>
          <w:trHeight w:val="220"/>
        </w:trPr>
        <w:tc>
          <w:tcPr>
            <w:tcW w:w="1951"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Proveedores</w:t>
            </w:r>
          </w:p>
        </w:tc>
        <w:tc>
          <w:tcPr>
            <w:tcW w:w="284" w:type="dxa"/>
            <w:vMerge w:val="restart"/>
            <w:tcBorders>
              <w:top w:val="nil"/>
            </w:tcBorders>
          </w:tcPr>
          <w:p w:rsidR="008C6606" w:rsidRPr="00B5156B" w:rsidRDefault="008C6606" w:rsidP="008C6606">
            <w:pPr>
              <w:tabs>
                <w:tab w:val="left" w:pos="3375"/>
              </w:tabs>
              <w:rPr>
                <w:rFonts w:cs="Arial"/>
              </w:rPr>
            </w:pPr>
          </w:p>
        </w:tc>
        <w:tc>
          <w:tcPr>
            <w:tcW w:w="411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Proceso</w:t>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Clientes</w:t>
            </w:r>
          </w:p>
        </w:tc>
      </w:tr>
      <w:tr w:rsidR="008C6606" w:rsidRPr="00B5156B" w:rsidTr="002D6542">
        <w:trPr>
          <w:trHeight w:val="237"/>
        </w:trPr>
        <w:tc>
          <w:tcPr>
            <w:tcW w:w="1951"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693056" behindDoc="0" locked="0" layoutInCell="1" allowOverlap="1" wp14:anchorId="4CBC6810" wp14:editId="72F11AC1">
                      <wp:simplePos x="0" y="0"/>
                      <wp:positionH relativeFrom="column">
                        <wp:posOffset>57150</wp:posOffset>
                      </wp:positionH>
                      <wp:positionV relativeFrom="paragraph">
                        <wp:posOffset>797560</wp:posOffset>
                      </wp:positionV>
                      <wp:extent cx="182880" cy="219710"/>
                      <wp:effectExtent l="38100" t="0" r="26670" b="46990"/>
                      <wp:wrapNone/>
                      <wp:docPr id="314" name="Flecha abaj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14" o:spid="_x0000_s1026" type="#_x0000_t67" style="position:absolute;margin-left:4.5pt;margin-top:62.8pt;width:14.4pt;height:1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Aprovisionamiento (A)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Proveedor</w:t>
            </w:r>
          </w:p>
        </w:tc>
        <w:tc>
          <w:tcPr>
            <w:tcW w:w="284" w:type="dxa"/>
            <w:vMerge/>
          </w:tcPr>
          <w:p w:rsidR="008C6606" w:rsidRPr="00B5156B" w:rsidRDefault="008C6606" w:rsidP="008C6606">
            <w:pPr>
              <w:tabs>
                <w:tab w:val="left" w:pos="3375"/>
              </w:tabs>
              <w:rPr>
                <w:rFonts w:cs="Arial"/>
              </w:rPr>
            </w:pPr>
          </w:p>
        </w:tc>
        <w:tc>
          <w:tcPr>
            <w:tcW w:w="4110"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*Recepción de orden de compra</w:t>
            </w:r>
          </w:p>
          <w:p w:rsidR="008C6606" w:rsidRPr="00B5156B" w:rsidRDefault="008C6606" w:rsidP="008C6606">
            <w:pPr>
              <w:tabs>
                <w:tab w:val="left" w:pos="3375"/>
              </w:tabs>
              <w:jc w:val="both"/>
              <w:rPr>
                <w:rFonts w:cs="Arial"/>
                <w:sz w:val="16"/>
                <w:szCs w:val="16"/>
              </w:rPr>
            </w:pPr>
            <w:r w:rsidRPr="00B5156B">
              <w:rPr>
                <w:rFonts w:cs="Arial"/>
                <w:sz w:val="16"/>
                <w:szCs w:val="16"/>
              </w:rPr>
              <w:t>*Coordinación previo retiro de mercadería</w:t>
            </w:r>
          </w:p>
          <w:p w:rsidR="008C6606" w:rsidRPr="00B5156B" w:rsidRDefault="008C6606" w:rsidP="008C6606">
            <w:pPr>
              <w:tabs>
                <w:tab w:val="left" w:pos="3375"/>
              </w:tabs>
              <w:jc w:val="both"/>
              <w:rPr>
                <w:rFonts w:cs="Arial"/>
                <w:sz w:val="16"/>
                <w:szCs w:val="16"/>
              </w:rPr>
            </w:pPr>
            <w:r w:rsidRPr="00B5156B">
              <w:rPr>
                <w:rFonts w:cs="Arial"/>
                <w:sz w:val="16"/>
                <w:szCs w:val="16"/>
              </w:rPr>
              <w:t>*Designar chofer para el retiro de mercadería</w:t>
            </w:r>
          </w:p>
          <w:p w:rsidR="008C6606" w:rsidRPr="00B5156B" w:rsidRDefault="008C6606" w:rsidP="008C6606">
            <w:pPr>
              <w:tabs>
                <w:tab w:val="left" w:pos="3375"/>
              </w:tabs>
              <w:jc w:val="both"/>
              <w:rPr>
                <w:rFonts w:cs="Arial"/>
                <w:sz w:val="16"/>
                <w:szCs w:val="16"/>
              </w:rPr>
            </w:pPr>
            <w:r w:rsidRPr="00B5156B">
              <w:rPr>
                <w:rFonts w:cs="Arial"/>
                <w:sz w:val="16"/>
                <w:szCs w:val="16"/>
              </w:rPr>
              <w:t>*Transportar mercadería a bodega</w:t>
            </w:r>
          </w:p>
          <w:p w:rsidR="008C6606" w:rsidRPr="00B5156B" w:rsidRDefault="008C6606" w:rsidP="008C6606">
            <w:pPr>
              <w:tabs>
                <w:tab w:val="left" w:pos="3375"/>
              </w:tabs>
              <w:jc w:val="both"/>
              <w:rPr>
                <w:rFonts w:cs="Arial"/>
                <w:sz w:val="16"/>
                <w:szCs w:val="16"/>
              </w:rPr>
            </w:pPr>
            <w:r w:rsidRPr="00B5156B">
              <w:rPr>
                <w:rFonts w:cs="Arial"/>
                <w:sz w:val="16"/>
                <w:szCs w:val="16"/>
              </w:rPr>
              <w:t>*Recepción del pedido</w:t>
            </w:r>
          </w:p>
          <w:p w:rsidR="008C6606" w:rsidRPr="00B5156B" w:rsidRDefault="008C6606" w:rsidP="008C6606">
            <w:pPr>
              <w:tabs>
                <w:tab w:val="left" w:pos="3375"/>
              </w:tabs>
              <w:jc w:val="both"/>
              <w:rPr>
                <w:rFonts w:cs="Arial"/>
                <w:sz w:val="16"/>
                <w:szCs w:val="16"/>
              </w:rPr>
            </w:pPr>
            <w:r w:rsidRPr="00B5156B">
              <w:rPr>
                <w:rFonts w:cs="Arial"/>
                <w:sz w:val="16"/>
                <w:szCs w:val="16"/>
              </w:rPr>
              <w:t>*Revisar pedido completo conforme facturas o guías de remisión</w:t>
            </w:r>
          </w:p>
          <w:p w:rsidR="008C6606" w:rsidRPr="00B5156B" w:rsidRDefault="008C6606" w:rsidP="008C6606">
            <w:pPr>
              <w:tabs>
                <w:tab w:val="left" w:pos="3375"/>
              </w:tabs>
              <w:jc w:val="both"/>
              <w:rPr>
                <w:rFonts w:cs="Arial"/>
                <w:sz w:val="16"/>
                <w:szCs w:val="16"/>
              </w:rPr>
            </w:pPr>
            <w:r w:rsidRPr="00B5156B">
              <w:rPr>
                <w:rFonts w:cs="Arial"/>
                <w:sz w:val="16"/>
                <w:szCs w:val="16"/>
              </w:rPr>
              <w:t>*Ingresa mercadería al sistema</w:t>
            </w:r>
          </w:p>
          <w:p w:rsidR="008C6606" w:rsidRPr="00B5156B" w:rsidRDefault="008C6606" w:rsidP="008C6606">
            <w:pPr>
              <w:tabs>
                <w:tab w:val="left" w:pos="3375"/>
              </w:tabs>
              <w:jc w:val="both"/>
              <w:rPr>
                <w:rFonts w:cs="Arial"/>
                <w:sz w:val="16"/>
                <w:szCs w:val="16"/>
              </w:rPr>
            </w:pPr>
            <w:r w:rsidRPr="00B5156B">
              <w:rPr>
                <w:rFonts w:cs="Arial"/>
                <w:sz w:val="16"/>
                <w:szCs w:val="16"/>
              </w:rPr>
              <w:t>*Emite ingreso a bodega</w:t>
            </w:r>
          </w:p>
          <w:p w:rsidR="008C6606" w:rsidRPr="00B5156B" w:rsidRDefault="008C6606" w:rsidP="008C6606">
            <w:pPr>
              <w:tabs>
                <w:tab w:val="left" w:pos="3375"/>
              </w:tabs>
              <w:jc w:val="both"/>
              <w:rPr>
                <w:rFonts w:cs="Arial"/>
                <w:sz w:val="16"/>
                <w:szCs w:val="16"/>
              </w:rPr>
            </w:pPr>
            <w:r w:rsidRPr="00B5156B">
              <w:rPr>
                <w:rFonts w:cs="Arial"/>
                <w:sz w:val="16"/>
                <w:szCs w:val="16"/>
              </w:rPr>
              <w:t>*Recepción de ingreso a bodega (1era copia) y orden de compra para archivo</w:t>
            </w:r>
          </w:p>
          <w:p w:rsidR="008C6606" w:rsidRPr="00B5156B" w:rsidRDefault="008C6606" w:rsidP="008C6606">
            <w:pPr>
              <w:tabs>
                <w:tab w:val="left" w:pos="3375"/>
              </w:tabs>
              <w:jc w:val="both"/>
              <w:rPr>
                <w:rFonts w:cs="Arial"/>
                <w:sz w:val="16"/>
                <w:szCs w:val="16"/>
              </w:rPr>
            </w:pPr>
            <w:r w:rsidRPr="00B5156B">
              <w:rPr>
                <w:rFonts w:cs="Arial"/>
                <w:sz w:val="16"/>
                <w:szCs w:val="16"/>
              </w:rPr>
              <w:t>*Envío de orden de compra y factura a la asistente de contabilidad</w:t>
            </w:r>
          </w:p>
          <w:p w:rsidR="008C6606" w:rsidRPr="00B5156B" w:rsidRDefault="008C6606" w:rsidP="008C6606">
            <w:pPr>
              <w:tabs>
                <w:tab w:val="left" w:pos="3375"/>
              </w:tabs>
              <w:jc w:val="both"/>
              <w:rPr>
                <w:rFonts w:cs="Arial"/>
                <w:sz w:val="16"/>
                <w:szCs w:val="16"/>
              </w:rPr>
            </w:pPr>
            <w:r w:rsidRPr="00B5156B">
              <w:rPr>
                <w:rFonts w:cs="Arial"/>
                <w:sz w:val="16"/>
                <w:szCs w:val="16"/>
              </w:rPr>
              <w:t>*Recepción de ingreso a bodega (2da copia)</w:t>
            </w:r>
          </w:p>
          <w:p w:rsidR="008C6606" w:rsidRPr="00B5156B" w:rsidRDefault="008C6606" w:rsidP="008C6606">
            <w:pPr>
              <w:tabs>
                <w:tab w:val="left" w:pos="3375"/>
              </w:tabs>
              <w:jc w:val="both"/>
              <w:rPr>
                <w:rFonts w:cs="Arial"/>
                <w:sz w:val="16"/>
                <w:szCs w:val="16"/>
              </w:rPr>
            </w:pPr>
            <w:r w:rsidRPr="00B5156B">
              <w:rPr>
                <w:rFonts w:cs="Arial"/>
                <w:sz w:val="16"/>
                <w:szCs w:val="16"/>
              </w:rPr>
              <w:t>*Verifica cantidad de material recibido</w:t>
            </w:r>
          </w:p>
          <w:p w:rsidR="008C6606" w:rsidRPr="00B5156B" w:rsidRDefault="008C6606" w:rsidP="008C6606">
            <w:pPr>
              <w:tabs>
                <w:tab w:val="left" w:pos="3375"/>
              </w:tabs>
              <w:jc w:val="both"/>
              <w:rPr>
                <w:rFonts w:cs="Arial"/>
                <w:sz w:val="16"/>
                <w:szCs w:val="16"/>
              </w:rPr>
            </w:pPr>
            <w:r w:rsidRPr="00B5156B">
              <w:rPr>
                <w:rFonts w:cs="Arial"/>
                <w:sz w:val="16"/>
                <w:szCs w:val="16"/>
              </w:rPr>
              <w:t>*Codifica y percha material recibido</w:t>
            </w:r>
          </w:p>
          <w:p w:rsidR="008C6606" w:rsidRPr="00B5156B" w:rsidRDefault="008C6606" w:rsidP="008C6606">
            <w:pPr>
              <w:tabs>
                <w:tab w:val="left" w:pos="3375"/>
              </w:tabs>
              <w:jc w:val="both"/>
              <w:rPr>
                <w:rFonts w:cs="Arial"/>
                <w:sz w:val="16"/>
                <w:szCs w:val="16"/>
              </w:rPr>
            </w:pPr>
            <w:r w:rsidRPr="00B5156B">
              <w:rPr>
                <w:rFonts w:cs="Arial"/>
                <w:sz w:val="16"/>
                <w:szCs w:val="16"/>
              </w:rPr>
              <w:t>*Emite reporte de materiales pendientes</w:t>
            </w:r>
          </w:p>
          <w:p w:rsidR="008C6606" w:rsidRPr="00B5156B" w:rsidRDefault="008C6606" w:rsidP="008C6606">
            <w:pPr>
              <w:tabs>
                <w:tab w:val="left" w:pos="3375"/>
              </w:tabs>
              <w:jc w:val="both"/>
              <w:rPr>
                <w:rFonts w:cs="Arial"/>
                <w:sz w:val="16"/>
                <w:szCs w:val="16"/>
              </w:rPr>
            </w:pPr>
            <w:r w:rsidRPr="00B5156B">
              <w:rPr>
                <w:rFonts w:cs="Arial"/>
                <w:sz w:val="16"/>
                <w:szCs w:val="16"/>
              </w:rPr>
              <w:t>*Verifica disponibilidad de stock</w:t>
            </w:r>
          </w:p>
          <w:p w:rsidR="008C6606" w:rsidRPr="00B5156B" w:rsidRDefault="002D6542" w:rsidP="008C6606">
            <w:pPr>
              <w:tabs>
                <w:tab w:val="left" w:pos="3375"/>
              </w:tabs>
              <w:jc w:val="both"/>
              <w:rPr>
                <w:rFonts w:cs="Arial"/>
                <w:sz w:val="16"/>
                <w:szCs w:val="16"/>
              </w:rPr>
            </w:pPr>
            <w:r>
              <w:rPr>
                <w:rFonts w:cs="Arial"/>
                <w:noProof/>
                <w:lang w:eastAsia="es-EC"/>
              </w:rPr>
              <mc:AlternateContent>
                <mc:Choice Requires="wps">
                  <w:drawing>
                    <wp:anchor distT="0" distB="0" distL="114300" distR="114300" simplePos="0" relativeHeight="251705344" behindDoc="0" locked="0" layoutInCell="1" allowOverlap="1" wp14:anchorId="269C625D" wp14:editId="58765430">
                      <wp:simplePos x="0" y="0"/>
                      <wp:positionH relativeFrom="column">
                        <wp:posOffset>2430780</wp:posOffset>
                      </wp:positionH>
                      <wp:positionV relativeFrom="paragraph">
                        <wp:posOffset>131445</wp:posOffset>
                      </wp:positionV>
                      <wp:extent cx="182880" cy="219710"/>
                      <wp:effectExtent l="635" t="37465" r="46355" b="65405"/>
                      <wp:wrapNone/>
                      <wp:docPr id="313" name="Flecha abaj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13" o:spid="_x0000_s1026" type="#_x0000_t67" style="position:absolute;margin-left:191.4pt;margin-top:10.35pt;width:14.4pt;height:17.3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*Prepara mercadería para entrega en caso de existencia de pedidos pendientes</w:t>
            </w:r>
          </w:p>
          <w:p w:rsidR="008C6606" w:rsidRPr="00B5156B" w:rsidRDefault="008C6606" w:rsidP="008C6606">
            <w:pPr>
              <w:tabs>
                <w:tab w:val="left" w:pos="3375"/>
              </w:tabs>
              <w:jc w:val="both"/>
              <w:rPr>
                <w:rFonts w:cs="Arial"/>
                <w:sz w:val="16"/>
                <w:szCs w:val="16"/>
              </w:rPr>
            </w:pPr>
            <w:r w:rsidRPr="00B5156B">
              <w:rPr>
                <w:rFonts w:cs="Arial"/>
                <w:sz w:val="16"/>
                <w:szCs w:val="16"/>
              </w:rPr>
              <w:t>*Ingresa al sistema productos correctos</w:t>
            </w:r>
          </w:p>
          <w:p w:rsidR="008C6606" w:rsidRPr="00B5156B" w:rsidRDefault="008C6606" w:rsidP="008C6606">
            <w:pPr>
              <w:tabs>
                <w:tab w:val="left" w:pos="3375"/>
              </w:tabs>
              <w:jc w:val="both"/>
              <w:rPr>
                <w:rFonts w:cs="Arial"/>
                <w:sz w:val="16"/>
                <w:szCs w:val="16"/>
              </w:rPr>
            </w:pPr>
            <w:r w:rsidRPr="00B5156B">
              <w:rPr>
                <w:rFonts w:cs="Arial"/>
                <w:sz w:val="16"/>
                <w:szCs w:val="16"/>
              </w:rPr>
              <w:t>*Devuelve factura y mercadería incorrecta</w:t>
            </w:r>
          </w:p>
          <w:p w:rsidR="008C6606" w:rsidRPr="00B5156B" w:rsidRDefault="008C6606" w:rsidP="008C6606">
            <w:pPr>
              <w:tabs>
                <w:tab w:val="left" w:pos="3375"/>
              </w:tabs>
              <w:jc w:val="both"/>
              <w:rPr>
                <w:rFonts w:cs="Arial"/>
                <w:sz w:val="16"/>
                <w:szCs w:val="16"/>
              </w:rPr>
            </w:pPr>
            <w:r w:rsidRPr="00B5156B">
              <w:rPr>
                <w:rFonts w:cs="Arial"/>
                <w:sz w:val="16"/>
                <w:szCs w:val="16"/>
              </w:rPr>
              <w:t>*Solicita envío de mercadería faltante</w:t>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Gestión contable (G.2)</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Aprovisionamiento (A)</w:t>
            </w:r>
          </w:p>
        </w:tc>
      </w:tr>
      <w:tr w:rsidR="008C6606" w:rsidRPr="00B5156B" w:rsidTr="002D6542">
        <w:trPr>
          <w:trHeight w:val="252"/>
        </w:trPr>
        <w:tc>
          <w:tcPr>
            <w:tcW w:w="1951" w:type="dxa"/>
            <w:vMerge/>
            <w:vAlign w:val="center"/>
          </w:tcPr>
          <w:p w:rsidR="008C6606" w:rsidRPr="00B5156B" w:rsidRDefault="008C6606" w:rsidP="008C6606">
            <w:pPr>
              <w:tabs>
                <w:tab w:val="left" w:pos="3375"/>
              </w:tabs>
              <w:jc w:val="center"/>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vAlign w:val="center"/>
          </w:tcPr>
          <w:p w:rsidR="008C6606" w:rsidRPr="00B5156B" w:rsidRDefault="008C6606" w:rsidP="008C6606">
            <w:pPr>
              <w:tabs>
                <w:tab w:val="left" w:pos="3375"/>
              </w:tabs>
              <w:jc w:val="center"/>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37"/>
        </w:trPr>
        <w:tc>
          <w:tcPr>
            <w:tcW w:w="1951" w:type="dxa"/>
            <w:vMerge/>
            <w:vAlign w:val="center"/>
          </w:tcPr>
          <w:p w:rsidR="008C6606" w:rsidRPr="00B5156B" w:rsidRDefault="008C6606" w:rsidP="008C6606">
            <w:pPr>
              <w:tabs>
                <w:tab w:val="left" w:pos="3375"/>
              </w:tabs>
              <w:jc w:val="center"/>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2D6542">
        <w:trPr>
          <w:trHeight w:val="237"/>
        </w:trPr>
        <w:tc>
          <w:tcPr>
            <w:tcW w:w="1951" w:type="dxa"/>
            <w:tcBorders>
              <w:left w:val="nil"/>
              <w:right w:val="nil"/>
            </w:tcBorders>
            <w:vAlign w:val="center"/>
          </w:tcPr>
          <w:p w:rsidR="008C6606" w:rsidRPr="00B5156B" w:rsidRDefault="008C6606" w:rsidP="008C6606">
            <w:pPr>
              <w:tabs>
                <w:tab w:val="left" w:pos="3375"/>
              </w:tabs>
              <w:jc w:val="center"/>
              <w:rPr>
                <w:rFonts w:cs="Arial"/>
              </w:rPr>
            </w:pPr>
          </w:p>
        </w:tc>
        <w:tc>
          <w:tcPr>
            <w:tcW w:w="284" w:type="dxa"/>
            <w:vMerge/>
            <w:tcBorders>
              <w:left w:val="nil"/>
            </w:tcBorders>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right w:val="nil"/>
            </w:tcBorders>
          </w:tcPr>
          <w:p w:rsidR="008C6606" w:rsidRPr="00B5156B" w:rsidRDefault="008C6606" w:rsidP="008C6606">
            <w:pPr>
              <w:tabs>
                <w:tab w:val="left" w:pos="3375"/>
              </w:tabs>
              <w:rPr>
                <w:rFonts w:cs="Arial"/>
              </w:rPr>
            </w:pPr>
          </w:p>
        </w:tc>
        <w:tc>
          <w:tcPr>
            <w:tcW w:w="1843"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694080" behindDoc="0" locked="0" layoutInCell="1" allowOverlap="1" wp14:anchorId="4E889D70" wp14:editId="6A0CB005">
                      <wp:simplePos x="0" y="0"/>
                      <wp:positionH relativeFrom="column">
                        <wp:posOffset>798992</wp:posOffset>
                      </wp:positionH>
                      <wp:positionV relativeFrom="paragraph">
                        <wp:posOffset>59055</wp:posOffset>
                      </wp:positionV>
                      <wp:extent cx="182880" cy="219710"/>
                      <wp:effectExtent l="38100" t="19050" r="26670" b="27940"/>
                      <wp:wrapNone/>
                      <wp:docPr id="312" name="Flecha abaj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12" o:spid="_x0000_s1026" type="#_x0000_t67" style="position:absolute;margin-left:62.9pt;margin-top:4.65pt;width:14.4pt;height:17.3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2D6542">
        <w:trPr>
          <w:trHeight w:val="237"/>
        </w:trPr>
        <w:tc>
          <w:tcPr>
            <w:tcW w:w="1951"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2D6542">
        <w:trPr>
          <w:trHeight w:val="237"/>
        </w:trPr>
        <w:tc>
          <w:tcPr>
            <w:tcW w:w="1951"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Orden de compra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Factura o guía de remisión</w:t>
            </w:r>
          </w:p>
          <w:p w:rsidR="008C6606" w:rsidRPr="00B5156B" w:rsidRDefault="008C6606" w:rsidP="008C6606">
            <w:pPr>
              <w:tabs>
                <w:tab w:val="left" w:pos="3375"/>
              </w:tabs>
              <w:jc w:val="center"/>
              <w:rPr>
                <w:rFonts w:cs="Arial"/>
                <w:sz w:val="16"/>
                <w:szCs w:val="16"/>
              </w:rPr>
            </w:pPr>
          </w:p>
          <w:p w:rsidR="008C6606" w:rsidRPr="00B5156B" w:rsidRDefault="002D6542"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695104" behindDoc="0" locked="0" layoutInCell="1" allowOverlap="1" wp14:anchorId="03C9A3F6" wp14:editId="69A3B64F">
                      <wp:simplePos x="0" y="0"/>
                      <wp:positionH relativeFrom="column">
                        <wp:posOffset>1061085</wp:posOffset>
                      </wp:positionH>
                      <wp:positionV relativeFrom="paragraph">
                        <wp:posOffset>401319</wp:posOffset>
                      </wp:positionV>
                      <wp:extent cx="182880" cy="219710"/>
                      <wp:effectExtent l="635" t="37465" r="46355" b="65405"/>
                      <wp:wrapNone/>
                      <wp:docPr id="311" name="Flecha abaj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11" o:spid="_x0000_s1026" type="#_x0000_t67" style="position:absolute;margin-left:83.55pt;margin-top:31.6pt;width:14.4pt;height:17.3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Productos recibidos</w:t>
            </w: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Orden de compra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Factura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Requisición de inventario</w:t>
            </w:r>
          </w:p>
        </w:tc>
      </w:tr>
      <w:tr w:rsidR="008C6606" w:rsidRPr="00B5156B" w:rsidTr="002D6542">
        <w:trPr>
          <w:trHeight w:val="237"/>
        </w:trPr>
        <w:tc>
          <w:tcPr>
            <w:tcW w:w="1951" w:type="dxa"/>
            <w:vMerge/>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1316"/>
        </w:trPr>
        <w:tc>
          <w:tcPr>
            <w:tcW w:w="1951" w:type="dxa"/>
            <w:vMerge/>
            <w:tcBorders>
              <w:bottom w:val="single" w:sz="4" w:space="0" w:color="auto"/>
            </w:tcBorders>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Merge/>
            <w:tcBorders>
              <w:bottom w:val="single" w:sz="4" w:space="0" w:color="auto"/>
            </w:tcBorders>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2D6542">
        <w:trPr>
          <w:trHeight w:val="220"/>
        </w:trPr>
        <w:tc>
          <w:tcPr>
            <w:tcW w:w="1951" w:type="dxa"/>
            <w:vMerge w:val="restart"/>
            <w:tcBorders>
              <w:left w:val="nil"/>
              <w:right w:val="nil"/>
            </w:tcBorders>
          </w:tcPr>
          <w:p w:rsidR="008C6606" w:rsidRPr="00B5156B" w:rsidRDefault="008C6606" w:rsidP="008C6606">
            <w:pPr>
              <w:tabs>
                <w:tab w:val="left" w:pos="3375"/>
              </w:tabs>
              <w:rPr>
                <w:rFonts w:cs="Arial"/>
              </w:rPr>
            </w:pPr>
          </w:p>
        </w:tc>
        <w:tc>
          <w:tcPr>
            <w:tcW w:w="284" w:type="dxa"/>
            <w:vMerge/>
            <w:tcBorders>
              <w:left w:val="nil"/>
              <w:right w:val="nil"/>
            </w:tcBorders>
          </w:tcPr>
          <w:p w:rsidR="008C6606" w:rsidRPr="00B5156B" w:rsidRDefault="008C6606" w:rsidP="008C6606">
            <w:pPr>
              <w:tabs>
                <w:tab w:val="left" w:pos="3375"/>
              </w:tabs>
              <w:rPr>
                <w:rFonts w:cs="Arial"/>
              </w:rPr>
            </w:pPr>
          </w:p>
        </w:tc>
        <w:tc>
          <w:tcPr>
            <w:tcW w:w="4110" w:type="dxa"/>
            <w:tcBorders>
              <w:left w:val="nil"/>
              <w:right w:val="nil"/>
            </w:tcBorders>
          </w:tcPr>
          <w:p w:rsidR="008C6606" w:rsidRPr="00B5156B" w:rsidRDefault="00C1083C" w:rsidP="008C6606">
            <w:pPr>
              <w:tabs>
                <w:tab w:val="left" w:pos="3375"/>
              </w:tabs>
              <w:rPr>
                <w:rFonts w:cs="Arial"/>
              </w:rPr>
            </w:pPr>
            <w:r>
              <w:rPr>
                <w:rFonts w:cs="Arial"/>
                <w:noProof/>
                <w:lang w:eastAsia="es-EC"/>
              </w:rPr>
              <mc:AlternateContent>
                <mc:Choice Requires="wps">
                  <w:drawing>
                    <wp:anchor distT="0" distB="0" distL="114300" distR="114300" simplePos="0" relativeHeight="251704320" behindDoc="0" locked="0" layoutInCell="1" allowOverlap="1" wp14:anchorId="4895D967" wp14:editId="37C2230E">
                      <wp:simplePos x="0" y="0"/>
                      <wp:positionH relativeFrom="column">
                        <wp:posOffset>2047240</wp:posOffset>
                      </wp:positionH>
                      <wp:positionV relativeFrom="paragraph">
                        <wp:posOffset>50165</wp:posOffset>
                      </wp:positionV>
                      <wp:extent cx="182880" cy="219710"/>
                      <wp:effectExtent l="38100" t="19050" r="26670" b="27940"/>
                      <wp:wrapNone/>
                      <wp:docPr id="310" name="Flecha abaj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10" o:spid="_x0000_s1026" type="#_x0000_t67" style="position:absolute;margin-left:161.2pt;margin-top:3.95pt;width:14.4pt;height:17.3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lang w:eastAsia="es-EC"/>
              </w:rPr>
              <mc:AlternateContent>
                <mc:Choice Requires="wps">
                  <w:drawing>
                    <wp:anchor distT="0" distB="0" distL="114300" distR="114300" simplePos="0" relativeHeight="251703296" behindDoc="0" locked="0" layoutInCell="1" allowOverlap="1" wp14:anchorId="2DC7935F" wp14:editId="5C6D81B2">
                      <wp:simplePos x="0" y="0"/>
                      <wp:positionH relativeFrom="column">
                        <wp:posOffset>258445</wp:posOffset>
                      </wp:positionH>
                      <wp:positionV relativeFrom="paragraph">
                        <wp:posOffset>50165</wp:posOffset>
                      </wp:positionV>
                      <wp:extent cx="182880" cy="219710"/>
                      <wp:effectExtent l="38100" t="19050" r="26670" b="27940"/>
                      <wp:wrapNone/>
                      <wp:docPr id="309" name="Flecha abaj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9" o:spid="_x0000_s1026" type="#_x0000_t67" style="position:absolute;margin-left:20.35pt;margin-top:3.95pt;width:14.4pt;height:17.3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84" w:type="dxa"/>
            <w:tcBorders>
              <w:top w:val="nil"/>
              <w:left w:val="nil"/>
              <w:bottom w:val="nil"/>
              <w:right w:val="nil"/>
            </w:tcBorders>
          </w:tcPr>
          <w:p w:rsidR="008C6606" w:rsidRPr="00B5156B" w:rsidRDefault="008C6606" w:rsidP="008C6606">
            <w:pPr>
              <w:tabs>
                <w:tab w:val="left" w:pos="3375"/>
              </w:tabs>
              <w:rPr>
                <w:rFonts w:cs="Arial"/>
              </w:rPr>
            </w:pPr>
          </w:p>
        </w:tc>
        <w:tc>
          <w:tcPr>
            <w:tcW w:w="1843"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tcBorders>
              <w:left w:val="nil"/>
              <w:right w:val="nil"/>
            </w:tcBorders>
          </w:tcPr>
          <w:p w:rsidR="008C6606" w:rsidRPr="00B5156B" w:rsidRDefault="008C6606" w:rsidP="008C6606">
            <w:pPr>
              <w:tabs>
                <w:tab w:val="left" w:pos="3375"/>
              </w:tabs>
              <w:rPr>
                <w:rFonts w:cs="Arial"/>
              </w:rPr>
            </w:pPr>
          </w:p>
        </w:tc>
        <w:tc>
          <w:tcPr>
            <w:tcW w:w="284" w:type="dxa"/>
            <w:vMerge/>
            <w:tcBorders>
              <w:left w:val="nil"/>
            </w:tcBorders>
          </w:tcPr>
          <w:p w:rsidR="008C6606" w:rsidRPr="00B5156B" w:rsidRDefault="008C6606" w:rsidP="008C6606">
            <w:pPr>
              <w:tabs>
                <w:tab w:val="left" w:pos="3375"/>
              </w:tabs>
              <w:rPr>
                <w:rFonts w:cs="Arial"/>
              </w:rPr>
            </w:pPr>
          </w:p>
        </w:tc>
        <w:tc>
          <w:tcPr>
            <w:tcW w:w="411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84" w:type="dxa"/>
            <w:tcBorders>
              <w:top w:val="nil"/>
              <w:bottom w:val="nil"/>
              <w:right w:val="nil"/>
            </w:tcBorders>
          </w:tcPr>
          <w:p w:rsidR="008C6606" w:rsidRPr="00B5156B" w:rsidRDefault="008C6606" w:rsidP="008C6606">
            <w:pPr>
              <w:tabs>
                <w:tab w:val="left" w:pos="3375"/>
              </w:tabs>
              <w:rPr>
                <w:rFonts w:cs="Arial"/>
              </w:rPr>
            </w:pPr>
          </w:p>
        </w:tc>
        <w:tc>
          <w:tcPr>
            <w:tcW w:w="1843" w:type="dxa"/>
            <w:vMerge/>
            <w:tcBorders>
              <w:left w:val="nil"/>
              <w:right w:val="nil"/>
            </w:tcBorders>
          </w:tcPr>
          <w:p w:rsidR="008C6606" w:rsidRPr="00B5156B" w:rsidRDefault="008C6606" w:rsidP="008C6606">
            <w:pPr>
              <w:tabs>
                <w:tab w:val="left" w:pos="3375"/>
              </w:tabs>
              <w:rPr>
                <w:rFonts w:cs="Arial"/>
              </w:rPr>
            </w:pPr>
          </w:p>
        </w:tc>
      </w:tr>
      <w:tr w:rsidR="008C6606" w:rsidRPr="00B5156B" w:rsidTr="002D6542">
        <w:trPr>
          <w:trHeight w:val="220"/>
        </w:trPr>
        <w:tc>
          <w:tcPr>
            <w:tcW w:w="1951"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84" w:type="dxa"/>
            <w:vMerge/>
          </w:tcPr>
          <w:p w:rsidR="008C6606" w:rsidRPr="00B5156B" w:rsidRDefault="008C6606" w:rsidP="008C6606">
            <w:pPr>
              <w:tabs>
                <w:tab w:val="left" w:pos="3375"/>
              </w:tabs>
              <w:rPr>
                <w:rFonts w:cs="Arial"/>
              </w:rPr>
            </w:pPr>
          </w:p>
        </w:tc>
        <w:tc>
          <w:tcPr>
            <w:tcW w:w="4110"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Asegurar que la bodega reciba los productos requeridos en el menor tiempo posible y que los mismos se encuentren en óptimas condiciones.</w:t>
            </w:r>
            <w:r w:rsidRPr="00B5156B">
              <w:rPr>
                <w:rFonts w:cs="Arial"/>
              </w:rPr>
              <w:tab/>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2D6542">
        <w:trPr>
          <w:trHeight w:val="18"/>
        </w:trPr>
        <w:tc>
          <w:tcPr>
            <w:tcW w:w="1951"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disponibilidad real del inventario.</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rPr>
            </w:pPr>
            <w:r w:rsidRPr="00B5156B">
              <w:rPr>
                <w:rFonts w:cs="Arial"/>
                <w:sz w:val="16"/>
                <w:szCs w:val="16"/>
              </w:rPr>
              <w:t>Tasa de pedidos inconformes.</w:t>
            </w: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O/C Orden de compra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Factura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Requisición de inventario</w:t>
            </w:r>
          </w:p>
        </w:tc>
      </w:tr>
      <w:tr w:rsidR="008C6606" w:rsidRPr="00B5156B" w:rsidTr="002D6542">
        <w:trPr>
          <w:trHeight w:val="252"/>
        </w:trPr>
        <w:tc>
          <w:tcPr>
            <w:tcW w:w="1951" w:type="dxa"/>
            <w:vMerge/>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Merge/>
            <w:tcBorders>
              <w:bottom w:val="single" w:sz="4" w:space="0" w:color="auto"/>
            </w:tcBorders>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tcPr>
          <w:p w:rsidR="008C6606" w:rsidRPr="00B5156B" w:rsidRDefault="008C6606" w:rsidP="008C6606">
            <w:pPr>
              <w:tabs>
                <w:tab w:val="left" w:pos="3375"/>
              </w:tabs>
              <w:rPr>
                <w:rFonts w:cs="Arial"/>
              </w:rPr>
            </w:pPr>
          </w:p>
        </w:tc>
        <w:tc>
          <w:tcPr>
            <w:tcW w:w="284" w:type="dxa"/>
            <w:vMerge/>
            <w:tcBorders>
              <w:right w:val="nil"/>
            </w:tcBorders>
          </w:tcPr>
          <w:p w:rsidR="008C6606" w:rsidRPr="00B5156B" w:rsidRDefault="008C6606" w:rsidP="008C6606">
            <w:pPr>
              <w:tabs>
                <w:tab w:val="left" w:pos="3375"/>
              </w:tabs>
              <w:rPr>
                <w:rFonts w:cs="Arial"/>
              </w:rPr>
            </w:pPr>
          </w:p>
        </w:tc>
        <w:tc>
          <w:tcPr>
            <w:tcW w:w="4110" w:type="dxa"/>
            <w:tcBorders>
              <w:left w:val="nil"/>
              <w:right w:val="nil"/>
            </w:tcBorders>
          </w:tcPr>
          <w:p w:rsidR="008C6606" w:rsidRPr="00B5156B" w:rsidRDefault="008C6606" w:rsidP="008C6606">
            <w:pPr>
              <w:tabs>
                <w:tab w:val="left" w:pos="3375"/>
              </w:tabs>
              <w:rPr>
                <w:rFonts w:cs="Arial"/>
              </w:rPr>
            </w:pPr>
          </w:p>
        </w:tc>
        <w:tc>
          <w:tcPr>
            <w:tcW w:w="284" w:type="dxa"/>
            <w:tcBorders>
              <w:top w:val="nil"/>
              <w:left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52"/>
        </w:trPr>
        <w:tc>
          <w:tcPr>
            <w:tcW w:w="1951" w:type="dxa"/>
            <w:vMerge/>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jc w:val="center"/>
              <w:rPr>
                <w:rFonts w:cs="Arial"/>
                <w:sz w:val="16"/>
                <w:szCs w:val="16"/>
              </w:rPr>
            </w:pPr>
            <w:r w:rsidRPr="00B5156B">
              <w:rPr>
                <w:rFonts w:cs="Arial"/>
                <w:sz w:val="16"/>
                <w:szCs w:val="16"/>
              </w:rPr>
              <w:t>Políticas del proveedor</w:t>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237"/>
        </w:trPr>
        <w:tc>
          <w:tcPr>
            <w:tcW w:w="1951" w:type="dxa"/>
            <w:vMerge/>
          </w:tcPr>
          <w:p w:rsidR="008C6606" w:rsidRPr="00B5156B" w:rsidRDefault="008C6606" w:rsidP="008C6606">
            <w:pPr>
              <w:tabs>
                <w:tab w:val="left" w:pos="3375"/>
              </w:tabs>
              <w:rPr>
                <w:rFonts w:cs="Arial"/>
              </w:rPr>
            </w:pPr>
          </w:p>
        </w:tc>
        <w:tc>
          <w:tcPr>
            <w:tcW w:w="284" w:type="dxa"/>
            <w:vMerge/>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2D6542">
        <w:trPr>
          <w:trHeight w:val="72"/>
        </w:trPr>
        <w:tc>
          <w:tcPr>
            <w:tcW w:w="1951" w:type="dxa"/>
            <w:vMerge/>
          </w:tcPr>
          <w:p w:rsidR="008C6606" w:rsidRPr="00B5156B" w:rsidRDefault="008C6606" w:rsidP="008C6606">
            <w:pPr>
              <w:tabs>
                <w:tab w:val="left" w:pos="3375"/>
              </w:tabs>
              <w:rPr>
                <w:rFonts w:cs="Arial"/>
              </w:rPr>
            </w:pPr>
          </w:p>
        </w:tc>
        <w:tc>
          <w:tcPr>
            <w:tcW w:w="284" w:type="dxa"/>
            <w:vMerge/>
            <w:tcBorders>
              <w:bottom w:val="nil"/>
            </w:tcBorders>
          </w:tcPr>
          <w:p w:rsidR="008C6606" w:rsidRPr="00B5156B" w:rsidRDefault="008C6606" w:rsidP="008C6606">
            <w:pPr>
              <w:tabs>
                <w:tab w:val="left" w:pos="3375"/>
              </w:tabs>
              <w:rPr>
                <w:rFonts w:cs="Arial"/>
              </w:rPr>
            </w:pPr>
          </w:p>
        </w:tc>
        <w:tc>
          <w:tcPr>
            <w:tcW w:w="4110"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4881"/>
        </w:tabs>
        <w:spacing w:after="0" w:line="240" w:lineRule="auto"/>
        <w:rPr>
          <w:rFonts w:cs="Arial"/>
          <w:szCs w:val="24"/>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64667E">
      <w:pPr>
        <w:pStyle w:val="11SECCION"/>
      </w:pPr>
      <w:r w:rsidRPr="00B5156B">
        <w:br w:type="page"/>
      </w:r>
      <w:bookmarkStart w:id="574" w:name="_Toc356033944"/>
      <w:bookmarkStart w:id="575" w:name="_Toc365710722"/>
      <w:r w:rsidR="0064667E">
        <w:lastRenderedPageBreak/>
        <w:t>P</w:t>
      </w:r>
      <w:r w:rsidRPr="00B5156B">
        <w:t>roceso de ventas y facturación</w:t>
      </w:r>
      <w:bookmarkEnd w:id="574"/>
      <w:bookmarkEnd w:id="575"/>
    </w:p>
    <w:p w:rsidR="008C6606" w:rsidRPr="00B5156B" w:rsidRDefault="008C6606" w:rsidP="0064667E">
      <w:pPr>
        <w:pStyle w:val="111SECCION"/>
      </w:pPr>
      <w:bookmarkStart w:id="576" w:name="_Toc365710723"/>
      <w:r w:rsidRPr="00B5156B">
        <w:t>Ventas y facturación</w:t>
      </w:r>
      <w:bookmarkEnd w:id="576"/>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En este proceso se atiende los requerimientos de los clientes a través del ofrecimiento de los materiales y equipos eléctricos, una vez que el cliente obtiene su pedido, se procede a facturar la venta para el posterior despacho.</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spacing w:line="480" w:lineRule="auto"/>
        <w:jc w:val="both"/>
        <w:rPr>
          <w:rFonts w:cs="Arial"/>
          <w:szCs w:val="24"/>
        </w:rPr>
      </w:pPr>
      <w:r w:rsidRPr="00B5156B">
        <w:rPr>
          <w:rFonts w:cs="Arial"/>
          <w:szCs w:val="24"/>
        </w:rPr>
        <w:t>Catálogo de productos: las vendedoras poseen catálogos en donde se encuentran detallados los materiales y equipos que expende RIVE S.A. cada uno con sus características.</w:t>
      </w:r>
    </w:p>
    <w:p w:rsidR="008C6606" w:rsidRPr="001219C2" w:rsidRDefault="008C6606" w:rsidP="008C6606">
      <w:pPr>
        <w:spacing w:line="480" w:lineRule="auto"/>
        <w:jc w:val="both"/>
        <w:rPr>
          <w:rFonts w:cs="Arial"/>
          <w:szCs w:val="24"/>
        </w:rPr>
      </w:pPr>
      <w:r w:rsidRPr="00B5156B">
        <w:rPr>
          <w:rFonts w:cs="Arial"/>
          <w:szCs w:val="24"/>
        </w:rPr>
        <w:t>Pedido del cliente: las vendedoras se encargan de tomar el pedido del cliente para luego facturar</w:t>
      </w:r>
      <w:r w:rsidR="001219C2">
        <w:rPr>
          <w:rFonts w:cs="Arial"/>
          <w:szCs w:val="24"/>
        </w:rPr>
        <w:t>lo.</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B5156B" w:rsidRDefault="008C6606" w:rsidP="008C6606">
      <w:pPr>
        <w:spacing w:line="480" w:lineRule="auto"/>
        <w:jc w:val="both"/>
        <w:rPr>
          <w:rFonts w:cs="Arial"/>
          <w:szCs w:val="24"/>
        </w:rPr>
      </w:pPr>
      <w:r w:rsidRPr="00B5156B">
        <w:rPr>
          <w:rFonts w:cs="Arial"/>
          <w:szCs w:val="24"/>
        </w:rPr>
        <w:t>Factura u orden de despacho: una vez que el cliente obtiene su pedido se procede a facturarlo o en su defecto se emite una orden de despacho, documentos que son enviados a bodega.</w:t>
      </w:r>
    </w:p>
    <w:p w:rsidR="008C6606" w:rsidRPr="00B5156B" w:rsidRDefault="008C6606" w:rsidP="008C6606">
      <w:pPr>
        <w:spacing w:line="480" w:lineRule="auto"/>
        <w:jc w:val="both"/>
        <w:rPr>
          <w:rFonts w:cs="Arial"/>
          <w:szCs w:val="24"/>
        </w:rPr>
      </w:pPr>
      <w:r w:rsidRPr="00B5156B">
        <w:rPr>
          <w:rFonts w:cs="Arial"/>
          <w:szCs w:val="24"/>
        </w:rPr>
        <w:lastRenderedPageBreak/>
        <w:t xml:space="preserve">Hoja de pedido: este documento se emite cuando el cliente solicita un producto que no tiene disponibilidad en stock, para que el Jefe de compras gestione su compra. </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personal de ventas y facturación, jefe de compras y jefe de crédito y cobranzas.</w:t>
      </w:r>
    </w:p>
    <w:p w:rsidR="008C6606" w:rsidRPr="001219C2"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tabs>
          <w:tab w:val="left" w:pos="4881"/>
        </w:tabs>
        <w:spacing w:line="480" w:lineRule="auto"/>
        <w:jc w:val="both"/>
        <w:rPr>
          <w:rFonts w:cs="Arial"/>
          <w:szCs w:val="24"/>
        </w:rPr>
      </w:pPr>
      <w:r w:rsidRPr="00B5156B">
        <w:rPr>
          <w:rFonts w:cs="Arial"/>
          <w:szCs w:val="24"/>
        </w:rPr>
        <w:t>Leyes tributarias: RIVE S.A. debe regir sus actividades conforme a lo establecido en los artículos de la Ley Orgánica de Régimen Tributario Interno y demás disposiciones del Servicio de Rentas Internas.</w:t>
      </w:r>
    </w:p>
    <w:p w:rsidR="008C6606" w:rsidRPr="00B5156B" w:rsidRDefault="008C6606" w:rsidP="008C6606">
      <w:pPr>
        <w:tabs>
          <w:tab w:val="left" w:pos="4881"/>
        </w:tabs>
        <w:spacing w:line="480" w:lineRule="auto"/>
        <w:jc w:val="both"/>
        <w:rPr>
          <w:rFonts w:cs="Arial"/>
          <w:szCs w:val="24"/>
        </w:rPr>
      </w:pPr>
      <w:r w:rsidRPr="00B5156B">
        <w:rPr>
          <w:rFonts w:cs="Arial"/>
          <w:szCs w:val="24"/>
        </w:rPr>
        <w:t>Políticas de la empresa: disposiciones establecidas internamente para el proceso de ventas y facturación.</w:t>
      </w:r>
    </w:p>
    <w:tbl>
      <w:tblPr>
        <w:tblStyle w:val="Tablaconcuadrcula2"/>
        <w:tblW w:w="5000" w:type="pct"/>
        <w:jc w:val="center"/>
        <w:tblLook w:val="04A0" w:firstRow="1" w:lastRow="0" w:firstColumn="1" w:lastColumn="0" w:noHBand="0" w:noVBand="1"/>
      </w:tblPr>
      <w:tblGrid>
        <w:gridCol w:w="2201"/>
        <w:gridCol w:w="4341"/>
        <w:gridCol w:w="1952"/>
      </w:tblGrid>
      <w:tr w:rsidR="008C6606" w:rsidRPr="00B5156B" w:rsidTr="008C6606">
        <w:trPr>
          <w:trHeight w:val="20"/>
          <w:jc w:val="center"/>
        </w:trPr>
        <w:tc>
          <w:tcPr>
            <w:tcW w:w="1295" w:type="pct"/>
          </w:tcPr>
          <w:p w:rsidR="008C6606" w:rsidRPr="00B5156B" w:rsidRDefault="001219C2" w:rsidP="008C6606">
            <w:pPr>
              <w:jc w:val="center"/>
              <w:rPr>
                <w:rFonts w:eastAsia="Calibri" w:cs="Arial"/>
                <w:sz w:val="16"/>
                <w:szCs w:val="16"/>
                <w:lang w:val="es-EC" w:eastAsia="en-US"/>
              </w:rPr>
            </w:pPr>
            <w:r>
              <w:rPr>
                <w:noProof/>
              </w:rPr>
              <w:lastRenderedPageBreak/>
              <w:drawing>
                <wp:inline distT="0" distB="0" distL="0" distR="0" wp14:anchorId="70156FDD" wp14:editId="01716833">
                  <wp:extent cx="923925" cy="400050"/>
                  <wp:effectExtent l="0" t="0" r="0" b="0"/>
                  <wp:docPr id="338" name="Imagen 33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400762"/>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1219C2" w:rsidP="008C6606">
            <w:pPr>
              <w:jc w:val="center"/>
              <w:rPr>
                <w:rFonts w:eastAsia="Calibri" w:cs="Arial"/>
                <w:sz w:val="16"/>
                <w:szCs w:val="16"/>
                <w:lang w:eastAsia="en-US"/>
              </w:rPr>
            </w:pPr>
            <w:r>
              <w:rPr>
                <w:rFonts w:eastAsia="Calibri" w:cs="Arial"/>
                <w:sz w:val="16"/>
                <w:szCs w:val="16"/>
                <w:lang w:eastAsia="en-US"/>
              </w:rPr>
              <w:t>HOJA 1 DE 2</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Ventas</w:t>
            </w:r>
            <w:proofErr w:type="spellEnd"/>
            <w:r w:rsidRPr="00B5156B">
              <w:rPr>
                <w:rFonts w:eastAsia="Calibri" w:cs="Arial"/>
                <w:sz w:val="16"/>
                <w:szCs w:val="16"/>
                <w:lang w:eastAsia="en-US"/>
              </w:rPr>
              <w:t xml:space="preserve"> y </w:t>
            </w:r>
            <w:proofErr w:type="spellStart"/>
            <w:r w:rsidRPr="00B5156B">
              <w:rPr>
                <w:rFonts w:eastAsia="Calibri" w:cs="Arial"/>
                <w:sz w:val="16"/>
                <w:szCs w:val="16"/>
                <w:lang w:eastAsia="en-US"/>
              </w:rPr>
              <w:t>facturación</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C.</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Ventas</w:t>
            </w:r>
            <w:proofErr w:type="spellEnd"/>
            <w:r w:rsidRPr="00B5156B">
              <w:rPr>
                <w:rFonts w:eastAsia="Calibri" w:cs="Arial"/>
                <w:sz w:val="16"/>
                <w:szCs w:val="16"/>
                <w:lang w:eastAsia="en-US"/>
              </w:rPr>
              <w:t xml:space="preserve"> y </w:t>
            </w:r>
            <w:proofErr w:type="spellStart"/>
            <w:r w:rsidRPr="00B5156B">
              <w:rPr>
                <w:rFonts w:eastAsia="Calibri" w:cs="Arial"/>
                <w:sz w:val="16"/>
                <w:szCs w:val="16"/>
                <w:lang w:eastAsia="en-US"/>
              </w:rPr>
              <w:t>facturación</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C.1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RESPONSABLE: </w:t>
            </w:r>
            <w:proofErr w:type="spellStart"/>
            <w:r w:rsidRPr="00B5156B">
              <w:rPr>
                <w:rFonts w:eastAsia="Calibri" w:cs="Arial"/>
                <w:sz w:val="16"/>
                <w:szCs w:val="16"/>
                <w:lang w:eastAsia="en-US"/>
              </w:rPr>
              <w:t>Jefe</w:t>
            </w:r>
            <w:proofErr w:type="spellEnd"/>
            <w:r w:rsidRPr="00B5156B">
              <w:rPr>
                <w:rFonts w:eastAsia="Calibri" w:cs="Arial"/>
                <w:sz w:val="16"/>
                <w:szCs w:val="16"/>
                <w:lang w:eastAsia="en-US"/>
              </w:rPr>
              <w:t xml:space="preserve"> de bodega</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Captar y mantener clientes mediante el servicio que se ofrece, satisfaciendo sus necesidades y expectativas, para así conseguir el crecimiento económico de la organización.</w:t>
            </w:r>
          </w:p>
        </w:tc>
      </w:tr>
      <w:tr w:rsidR="008C6606" w:rsidRPr="00B5156B" w:rsidTr="008C6606">
        <w:trPr>
          <w:trHeight w:val="20"/>
          <w:jc w:val="center"/>
        </w:trPr>
        <w:tc>
          <w:tcPr>
            <w:tcW w:w="5000" w:type="pct"/>
            <w:gridSpan w:val="3"/>
          </w:tcPr>
          <w:p w:rsidR="008C6606" w:rsidRPr="00B5156B" w:rsidRDefault="000C42EE" w:rsidP="008C6606">
            <w:pPr>
              <w:jc w:val="center"/>
              <w:rPr>
                <w:rFonts w:eastAsia="Calibri" w:cs="Arial"/>
                <w:sz w:val="16"/>
                <w:szCs w:val="16"/>
                <w:lang w:val="es-EC" w:eastAsia="en-US"/>
              </w:rPr>
            </w:pPr>
            <w:r>
              <w:rPr>
                <w:rFonts w:eastAsiaTheme="minorHAnsi"/>
                <w:lang w:val="es-EC" w:eastAsia="en-US"/>
              </w:rPr>
              <w:object w:dxaOrig="18196" w:dyaOrig="14867">
                <v:shape id="_x0000_i1039" type="#_x0000_t75" style="width:422.25pt;height:388.5pt" o:ole="">
                  <v:imagedata r:id="rId118" o:title=""/>
                </v:shape>
                <o:OLEObject Type="Embed" ProgID="Visio.Drawing.11" ShapeID="_x0000_i1039" DrawAspect="Content" ObjectID="_1439478944" r:id="rId119"/>
              </w:object>
            </w:r>
          </w:p>
        </w:tc>
      </w:tr>
    </w:tbl>
    <w:tbl>
      <w:tblPr>
        <w:tblW w:w="5000" w:type="pct"/>
        <w:tblLook w:val="04A0" w:firstRow="1" w:lastRow="0" w:firstColumn="1" w:lastColumn="0" w:noHBand="0" w:noVBand="1"/>
      </w:tblPr>
      <w:tblGrid>
        <w:gridCol w:w="528"/>
        <w:gridCol w:w="1186"/>
        <w:gridCol w:w="1354"/>
        <w:gridCol w:w="1718"/>
        <w:gridCol w:w="1959"/>
        <w:gridCol w:w="741"/>
        <w:gridCol w:w="1008"/>
      </w:tblGrid>
      <w:tr w:rsidR="008C6606" w:rsidRPr="00B5156B" w:rsidTr="008C6606">
        <w:trPr>
          <w:trHeight w:val="184"/>
        </w:trPr>
        <w:tc>
          <w:tcPr>
            <w:tcW w:w="28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4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84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05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19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6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0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8C6606">
        <w:trPr>
          <w:trHeight w:val="184"/>
        </w:trPr>
        <w:tc>
          <w:tcPr>
            <w:tcW w:w="287"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4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43"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5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99"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61"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8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ventas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concretadas</w:t>
            </w:r>
            <w:proofErr w:type="spellEnd"/>
          </w:p>
        </w:tc>
        <w:tc>
          <w:tcPr>
            <w:tcW w:w="10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ventas concretadas vía telefónica.</w:t>
            </w:r>
          </w:p>
        </w:tc>
        <w:tc>
          <w:tcPr>
            <w:tcW w:w="1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Total de ventas concretadas/Total de llamadas realizadas</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Semanal</w:t>
            </w:r>
            <w:proofErr w:type="spellEnd"/>
          </w:p>
        </w:tc>
      </w:tr>
      <w:tr w:rsidR="008C6606" w:rsidRPr="00B5156B" w:rsidTr="008C6606">
        <w:trPr>
          <w:trHeight w:val="184"/>
        </w:trPr>
        <w:tc>
          <w:tcPr>
            <w:tcW w:w="287" w:type="pct"/>
            <w:vMerge/>
            <w:tcBorders>
              <w:top w:val="single" w:sz="4" w:space="0" w:color="auto"/>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57"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single" w:sz="4" w:space="0" w:color="auto"/>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47"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Calidad</w:t>
            </w:r>
            <w:proofErr w:type="spellEnd"/>
          </w:p>
        </w:tc>
        <w:tc>
          <w:tcPr>
            <w:tcW w:w="843"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Lealtad</w:t>
            </w:r>
            <w:proofErr w:type="spellEnd"/>
            <w:r w:rsidRPr="00B5156B">
              <w:rPr>
                <w:rFonts w:eastAsia="Times New Roman" w:cs="Arial"/>
                <w:color w:val="000000"/>
                <w:sz w:val="16"/>
                <w:szCs w:val="16"/>
                <w:lang w:val="en-US"/>
              </w:rPr>
              <w:t xml:space="preserve"> de los </w:t>
            </w:r>
            <w:proofErr w:type="spellStart"/>
            <w:r w:rsidRPr="00B5156B">
              <w:rPr>
                <w:rFonts w:eastAsia="Times New Roman" w:cs="Arial"/>
                <w:color w:val="000000"/>
                <w:sz w:val="16"/>
                <w:szCs w:val="16"/>
                <w:lang w:val="en-US"/>
              </w:rPr>
              <w:t>clientes</w:t>
            </w:r>
            <w:proofErr w:type="spellEnd"/>
          </w:p>
        </w:tc>
        <w:tc>
          <w:tcPr>
            <w:tcW w:w="1057"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clientes leales.</w:t>
            </w:r>
          </w:p>
        </w:tc>
        <w:tc>
          <w:tcPr>
            <w:tcW w:w="1199"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xml:space="preserve"># total de clientes leales/# total de clientes </w:t>
            </w:r>
          </w:p>
        </w:tc>
        <w:tc>
          <w:tcPr>
            <w:tcW w:w="46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8C6606">
        <w:trPr>
          <w:trHeight w:val="184"/>
        </w:trPr>
        <w:tc>
          <w:tcPr>
            <w:tcW w:w="287"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47"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43"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57"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99"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61"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tbl>
      <w:tblPr>
        <w:tblStyle w:val="Tablaconcuadrcula2"/>
        <w:tblW w:w="5000" w:type="pct"/>
        <w:jc w:val="center"/>
        <w:tblLook w:val="04A0" w:firstRow="1" w:lastRow="0" w:firstColumn="1" w:lastColumn="0" w:noHBand="0" w:noVBand="1"/>
      </w:tblPr>
      <w:tblGrid>
        <w:gridCol w:w="2202"/>
        <w:gridCol w:w="4341"/>
        <w:gridCol w:w="1951"/>
      </w:tblGrid>
      <w:tr w:rsidR="001219C2" w:rsidRPr="00B5156B" w:rsidTr="00C27F16">
        <w:trPr>
          <w:trHeight w:val="20"/>
          <w:jc w:val="center"/>
        </w:trPr>
        <w:tc>
          <w:tcPr>
            <w:tcW w:w="1296" w:type="pct"/>
          </w:tcPr>
          <w:p w:rsidR="001219C2" w:rsidRPr="00B5156B" w:rsidRDefault="001219C2" w:rsidP="0060721C">
            <w:pPr>
              <w:jc w:val="center"/>
              <w:rPr>
                <w:rFonts w:eastAsia="Calibri" w:cs="Arial"/>
                <w:sz w:val="16"/>
                <w:szCs w:val="16"/>
                <w:lang w:val="es-EC" w:eastAsia="en-US"/>
              </w:rPr>
            </w:pPr>
            <w:r>
              <w:rPr>
                <w:noProof/>
              </w:rPr>
              <w:lastRenderedPageBreak/>
              <w:drawing>
                <wp:inline distT="0" distB="0" distL="0" distR="0" wp14:anchorId="76B72A31" wp14:editId="6BDA8672">
                  <wp:extent cx="923925" cy="419100"/>
                  <wp:effectExtent l="0" t="0" r="0" b="0"/>
                  <wp:docPr id="340" name="Imagen 340"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419846"/>
                          </a:xfrm>
                          <a:prstGeom prst="rect">
                            <a:avLst/>
                          </a:prstGeom>
                          <a:noFill/>
                          <a:ln w="9525">
                            <a:noFill/>
                            <a:miter lim="800000"/>
                            <a:headEnd/>
                            <a:tailEnd/>
                          </a:ln>
                        </pic:spPr>
                      </pic:pic>
                    </a:graphicData>
                  </a:graphic>
                </wp:inline>
              </w:drawing>
            </w:r>
          </w:p>
        </w:tc>
        <w:tc>
          <w:tcPr>
            <w:tcW w:w="2556" w:type="pct"/>
            <w:vAlign w:val="center"/>
          </w:tcPr>
          <w:p w:rsidR="001219C2" w:rsidRPr="00B5156B" w:rsidRDefault="001219C2" w:rsidP="0060721C">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1219C2" w:rsidRPr="00B5156B" w:rsidRDefault="001219C2" w:rsidP="0060721C">
            <w:pPr>
              <w:jc w:val="center"/>
              <w:rPr>
                <w:rFonts w:eastAsia="Calibri" w:cs="Arial"/>
                <w:sz w:val="16"/>
                <w:szCs w:val="16"/>
                <w:lang w:eastAsia="en-US"/>
              </w:rPr>
            </w:pPr>
            <w:r>
              <w:rPr>
                <w:rFonts w:eastAsia="Calibri" w:cs="Arial"/>
                <w:sz w:val="16"/>
                <w:szCs w:val="16"/>
                <w:lang w:eastAsia="en-US"/>
              </w:rPr>
              <w:t>HOJA 2 DE 2</w:t>
            </w:r>
          </w:p>
        </w:tc>
      </w:tr>
      <w:tr w:rsidR="001219C2" w:rsidRPr="00B5156B" w:rsidTr="0060721C">
        <w:trPr>
          <w:trHeight w:val="20"/>
          <w:jc w:val="center"/>
        </w:trPr>
        <w:tc>
          <w:tcPr>
            <w:tcW w:w="3852" w:type="pct"/>
            <w:gridSpan w:val="2"/>
          </w:tcPr>
          <w:p w:rsidR="001219C2" w:rsidRPr="00B5156B" w:rsidRDefault="001219C2" w:rsidP="0060721C">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Ventas</w:t>
            </w:r>
            <w:proofErr w:type="spellEnd"/>
            <w:r w:rsidRPr="00B5156B">
              <w:rPr>
                <w:rFonts w:eastAsia="Calibri" w:cs="Arial"/>
                <w:sz w:val="16"/>
                <w:szCs w:val="16"/>
                <w:lang w:eastAsia="en-US"/>
              </w:rPr>
              <w:t xml:space="preserve"> y </w:t>
            </w:r>
            <w:proofErr w:type="spellStart"/>
            <w:r w:rsidRPr="00B5156B">
              <w:rPr>
                <w:rFonts w:eastAsia="Calibri" w:cs="Arial"/>
                <w:sz w:val="16"/>
                <w:szCs w:val="16"/>
                <w:lang w:eastAsia="en-US"/>
              </w:rPr>
              <w:t>facturación</w:t>
            </w:r>
            <w:proofErr w:type="spellEnd"/>
          </w:p>
        </w:tc>
        <w:tc>
          <w:tcPr>
            <w:tcW w:w="1148" w:type="pct"/>
          </w:tcPr>
          <w:p w:rsidR="001219C2" w:rsidRPr="00B5156B" w:rsidRDefault="001219C2" w:rsidP="0060721C">
            <w:pPr>
              <w:rPr>
                <w:rFonts w:eastAsia="Calibri" w:cs="Arial"/>
                <w:sz w:val="16"/>
                <w:szCs w:val="16"/>
                <w:lang w:eastAsia="en-US"/>
              </w:rPr>
            </w:pPr>
            <w:r w:rsidRPr="00B5156B">
              <w:rPr>
                <w:rFonts w:eastAsia="Calibri" w:cs="Arial"/>
                <w:sz w:val="16"/>
                <w:szCs w:val="16"/>
                <w:lang w:eastAsia="en-US"/>
              </w:rPr>
              <w:t>CÓDIGO: C.</w:t>
            </w:r>
          </w:p>
        </w:tc>
      </w:tr>
      <w:tr w:rsidR="001219C2" w:rsidRPr="00B5156B" w:rsidTr="0060721C">
        <w:trPr>
          <w:trHeight w:val="20"/>
          <w:jc w:val="center"/>
        </w:trPr>
        <w:tc>
          <w:tcPr>
            <w:tcW w:w="3852" w:type="pct"/>
            <w:gridSpan w:val="2"/>
          </w:tcPr>
          <w:p w:rsidR="001219C2" w:rsidRPr="00B5156B" w:rsidRDefault="001219C2" w:rsidP="0060721C">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Ventas</w:t>
            </w:r>
            <w:proofErr w:type="spellEnd"/>
            <w:r w:rsidRPr="00B5156B">
              <w:rPr>
                <w:rFonts w:eastAsia="Calibri" w:cs="Arial"/>
                <w:sz w:val="16"/>
                <w:szCs w:val="16"/>
                <w:lang w:eastAsia="en-US"/>
              </w:rPr>
              <w:t xml:space="preserve"> y </w:t>
            </w:r>
            <w:proofErr w:type="spellStart"/>
            <w:r w:rsidRPr="00B5156B">
              <w:rPr>
                <w:rFonts w:eastAsia="Calibri" w:cs="Arial"/>
                <w:sz w:val="16"/>
                <w:szCs w:val="16"/>
                <w:lang w:eastAsia="en-US"/>
              </w:rPr>
              <w:t>facturación</w:t>
            </w:r>
            <w:proofErr w:type="spellEnd"/>
          </w:p>
        </w:tc>
        <w:tc>
          <w:tcPr>
            <w:tcW w:w="1148" w:type="pct"/>
          </w:tcPr>
          <w:p w:rsidR="001219C2" w:rsidRPr="00B5156B" w:rsidRDefault="001219C2" w:rsidP="0060721C">
            <w:pPr>
              <w:rPr>
                <w:rFonts w:eastAsia="Calibri" w:cs="Arial"/>
                <w:sz w:val="16"/>
                <w:szCs w:val="16"/>
                <w:lang w:eastAsia="en-US"/>
              </w:rPr>
            </w:pPr>
            <w:r w:rsidRPr="00B5156B">
              <w:rPr>
                <w:rFonts w:eastAsia="Calibri" w:cs="Arial"/>
                <w:sz w:val="16"/>
                <w:szCs w:val="16"/>
                <w:lang w:eastAsia="en-US"/>
              </w:rPr>
              <w:t>CÓDIGO: C.1</w:t>
            </w:r>
          </w:p>
        </w:tc>
      </w:tr>
      <w:tr w:rsidR="001219C2" w:rsidRPr="00B5156B" w:rsidTr="0060721C">
        <w:trPr>
          <w:trHeight w:val="20"/>
          <w:jc w:val="center"/>
        </w:trPr>
        <w:tc>
          <w:tcPr>
            <w:tcW w:w="5000" w:type="pct"/>
            <w:gridSpan w:val="3"/>
          </w:tcPr>
          <w:p w:rsidR="001219C2" w:rsidRPr="00B5156B" w:rsidRDefault="001219C2" w:rsidP="0060721C">
            <w:pPr>
              <w:rPr>
                <w:rFonts w:eastAsia="Calibri" w:cs="Arial"/>
                <w:sz w:val="16"/>
                <w:szCs w:val="16"/>
                <w:lang w:eastAsia="en-US"/>
              </w:rPr>
            </w:pPr>
            <w:r w:rsidRPr="00B5156B">
              <w:rPr>
                <w:rFonts w:eastAsia="Calibri" w:cs="Arial"/>
                <w:sz w:val="16"/>
                <w:szCs w:val="16"/>
                <w:lang w:eastAsia="en-US"/>
              </w:rPr>
              <w:t xml:space="preserve">RESPONSABLE: </w:t>
            </w:r>
            <w:proofErr w:type="spellStart"/>
            <w:r w:rsidRPr="00B5156B">
              <w:rPr>
                <w:rFonts w:eastAsia="Calibri" w:cs="Arial"/>
                <w:sz w:val="16"/>
                <w:szCs w:val="16"/>
                <w:lang w:eastAsia="en-US"/>
              </w:rPr>
              <w:t>Jefe</w:t>
            </w:r>
            <w:proofErr w:type="spellEnd"/>
            <w:r w:rsidRPr="00B5156B">
              <w:rPr>
                <w:rFonts w:eastAsia="Calibri" w:cs="Arial"/>
                <w:sz w:val="16"/>
                <w:szCs w:val="16"/>
                <w:lang w:eastAsia="en-US"/>
              </w:rPr>
              <w:t xml:space="preserve"> de bodega</w:t>
            </w:r>
          </w:p>
        </w:tc>
      </w:tr>
      <w:tr w:rsidR="001219C2" w:rsidRPr="00B5156B" w:rsidTr="0060721C">
        <w:trPr>
          <w:trHeight w:val="20"/>
          <w:jc w:val="center"/>
        </w:trPr>
        <w:tc>
          <w:tcPr>
            <w:tcW w:w="5000" w:type="pct"/>
            <w:gridSpan w:val="3"/>
          </w:tcPr>
          <w:p w:rsidR="001219C2" w:rsidRPr="00B5156B" w:rsidRDefault="001219C2" w:rsidP="0060721C">
            <w:pPr>
              <w:jc w:val="both"/>
              <w:rPr>
                <w:rFonts w:eastAsia="Calibri" w:cs="Arial"/>
                <w:sz w:val="16"/>
                <w:szCs w:val="16"/>
                <w:lang w:val="es-EC" w:eastAsia="en-US"/>
              </w:rPr>
            </w:pPr>
            <w:r w:rsidRPr="00B5156B">
              <w:rPr>
                <w:rFonts w:eastAsia="Calibri" w:cs="Arial"/>
                <w:sz w:val="16"/>
                <w:szCs w:val="16"/>
                <w:lang w:val="es-EC" w:eastAsia="en-US"/>
              </w:rPr>
              <w:t>MISIÓN: Captar y mantener clientes mediante el servicio que se ofrece, satisfaciendo sus necesidades y expectativas, para así conseguir el crecimiento económico de la organización.</w:t>
            </w:r>
          </w:p>
        </w:tc>
      </w:tr>
      <w:tr w:rsidR="001219C2" w:rsidRPr="00B5156B" w:rsidTr="0060721C">
        <w:trPr>
          <w:trHeight w:val="20"/>
          <w:jc w:val="center"/>
        </w:trPr>
        <w:tc>
          <w:tcPr>
            <w:tcW w:w="5000" w:type="pct"/>
            <w:gridSpan w:val="3"/>
          </w:tcPr>
          <w:p w:rsidR="001219C2" w:rsidRPr="00B5156B" w:rsidRDefault="000C42EE" w:rsidP="0060721C">
            <w:pPr>
              <w:jc w:val="center"/>
              <w:rPr>
                <w:rFonts w:eastAsia="Calibri" w:cs="Arial"/>
                <w:sz w:val="16"/>
                <w:szCs w:val="16"/>
                <w:lang w:val="es-EC" w:eastAsia="en-US"/>
              </w:rPr>
            </w:pPr>
            <w:r>
              <w:rPr>
                <w:rFonts w:eastAsiaTheme="minorHAnsi"/>
                <w:lang w:val="es-EC" w:eastAsia="en-US"/>
              </w:rPr>
              <w:object w:dxaOrig="17948" w:dyaOrig="15775">
                <v:shape id="_x0000_i1040" type="#_x0000_t75" style="width:418.5pt;height:377.25pt" o:ole="">
                  <v:imagedata r:id="rId120" o:title=""/>
                </v:shape>
                <o:OLEObject Type="Embed" ProgID="Visio.Drawing.11" ShapeID="_x0000_i1040" DrawAspect="Content" ObjectID="_1439478945" r:id="rId121"/>
              </w:object>
            </w:r>
          </w:p>
        </w:tc>
      </w:tr>
    </w:tbl>
    <w:tbl>
      <w:tblPr>
        <w:tblW w:w="5000" w:type="pct"/>
        <w:tblLook w:val="04A0" w:firstRow="1" w:lastRow="0" w:firstColumn="1" w:lastColumn="0" w:noHBand="0" w:noVBand="1"/>
      </w:tblPr>
      <w:tblGrid>
        <w:gridCol w:w="528"/>
        <w:gridCol w:w="1186"/>
        <w:gridCol w:w="1355"/>
        <w:gridCol w:w="1825"/>
        <w:gridCol w:w="1851"/>
        <w:gridCol w:w="741"/>
        <w:gridCol w:w="1008"/>
      </w:tblGrid>
      <w:tr w:rsidR="001219C2" w:rsidRPr="000B581B" w:rsidTr="007676B3">
        <w:trPr>
          <w:trHeight w:val="184"/>
        </w:trPr>
        <w:tc>
          <w:tcPr>
            <w:tcW w:w="29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Tipo</w:t>
            </w:r>
            <w:proofErr w:type="spellEnd"/>
          </w:p>
        </w:tc>
        <w:tc>
          <w:tcPr>
            <w:tcW w:w="65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r w:rsidRPr="000B581B">
              <w:rPr>
                <w:rFonts w:eastAsia="Times New Roman" w:cs="Arial"/>
                <w:color w:val="000000"/>
                <w:sz w:val="16"/>
                <w:szCs w:val="16"/>
                <w:lang w:val="en-US"/>
              </w:rPr>
              <w:t>Variable</w:t>
            </w:r>
          </w:p>
        </w:tc>
        <w:tc>
          <w:tcPr>
            <w:tcW w:w="82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Nombre</w:t>
            </w:r>
            <w:proofErr w:type="spellEnd"/>
          </w:p>
        </w:tc>
        <w:tc>
          <w:tcPr>
            <w:tcW w:w="110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Descripción</w:t>
            </w:r>
            <w:proofErr w:type="spellEnd"/>
          </w:p>
        </w:tc>
        <w:tc>
          <w:tcPr>
            <w:tcW w:w="111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Algoritmo</w:t>
            </w:r>
            <w:proofErr w:type="spellEnd"/>
          </w:p>
        </w:tc>
        <w:tc>
          <w:tcPr>
            <w:tcW w:w="44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Unidad</w:t>
            </w:r>
            <w:proofErr w:type="spellEnd"/>
            <w:r w:rsidRPr="000B581B">
              <w:rPr>
                <w:rFonts w:eastAsia="Times New Roman" w:cs="Arial"/>
                <w:color w:val="000000"/>
                <w:sz w:val="16"/>
                <w:szCs w:val="16"/>
                <w:lang w:val="en-US"/>
              </w:rPr>
              <w:t xml:space="preserve"> de </w:t>
            </w:r>
            <w:proofErr w:type="spellStart"/>
            <w:r w:rsidRPr="000B581B">
              <w:rPr>
                <w:rFonts w:eastAsia="Times New Roman" w:cs="Arial"/>
                <w:color w:val="000000"/>
                <w:sz w:val="16"/>
                <w:szCs w:val="16"/>
                <w:lang w:val="en-US"/>
              </w:rPr>
              <w:t>medida</w:t>
            </w:r>
            <w:proofErr w:type="spellEnd"/>
          </w:p>
        </w:tc>
        <w:tc>
          <w:tcPr>
            <w:tcW w:w="55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Frecuencia</w:t>
            </w:r>
            <w:proofErr w:type="spellEnd"/>
          </w:p>
        </w:tc>
      </w:tr>
      <w:tr w:rsidR="001219C2" w:rsidRPr="000B581B" w:rsidTr="007676B3">
        <w:trPr>
          <w:trHeight w:val="184"/>
        </w:trPr>
        <w:tc>
          <w:tcPr>
            <w:tcW w:w="292"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655"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82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1104"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1119"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446"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55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r>
      <w:tr w:rsidR="001219C2" w:rsidRPr="000B581B" w:rsidTr="007676B3">
        <w:trPr>
          <w:trHeight w:val="184"/>
        </w:trPr>
        <w:tc>
          <w:tcPr>
            <w:tcW w:w="292"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r w:rsidRPr="000B581B">
              <w:rPr>
                <w:rFonts w:eastAsia="Times New Roman" w:cs="Arial"/>
                <w:color w:val="000000"/>
                <w:sz w:val="16"/>
                <w:szCs w:val="16"/>
                <w:lang w:val="en-US"/>
              </w:rPr>
              <w:t>F1</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Productividad</w:t>
            </w:r>
            <w:proofErr w:type="spellEnd"/>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roofErr w:type="spellStart"/>
            <w:r w:rsidRPr="000B581B">
              <w:rPr>
                <w:rFonts w:eastAsia="Times New Roman" w:cs="Arial"/>
                <w:color w:val="000000"/>
                <w:sz w:val="16"/>
                <w:szCs w:val="16"/>
                <w:lang w:val="en-US"/>
              </w:rPr>
              <w:t>Tasa</w:t>
            </w:r>
            <w:proofErr w:type="spellEnd"/>
            <w:r w:rsidRPr="000B581B">
              <w:rPr>
                <w:rFonts w:eastAsia="Times New Roman" w:cs="Arial"/>
                <w:color w:val="000000"/>
                <w:sz w:val="16"/>
                <w:szCs w:val="16"/>
                <w:lang w:val="en-US"/>
              </w:rPr>
              <w:t xml:space="preserve"> de </w:t>
            </w:r>
            <w:proofErr w:type="spellStart"/>
            <w:r w:rsidRPr="000B581B">
              <w:rPr>
                <w:rFonts w:eastAsia="Times New Roman" w:cs="Arial"/>
                <w:color w:val="000000"/>
                <w:sz w:val="16"/>
                <w:szCs w:val="16"/>
                <w:lang w:val="en-US"/>
              </w:rPr>
              <w:t>ventas</w:t>
            </w:r>
            <w:proofErr w:type="spellEnd"/>
            <w:r w:rsidRPr="000B581B">
              <w:rPr>
                <w:rFonts w:eastAsia="Times New Roman" w:cs="Arial"/>
                <w:color w:val="000000"/>
                <w:sz w:val="16"/>
                <w:szCs w:val="16"/>
                <w:lang w:val="en-US"/>
              </w:rPr>
              <w:t xml:space="preserve"> </w:t>
            </w:r>
            <w:proofErr w:type="spellStart"/>
            <w:r w:rsidRPr="000B581B">
              <w:rPr>
                <w:rFonts w:eastAsia="Times New Roman" w:cs="Arial"/>
                <w:color w:val="000000"/>
                <w:sz w:val="16"/>
                <w:szCs w:val="16"/>
                <w:lang w:val="en-US"/>
              </w:rPr>
              <w:t>concretadas</w:t>
            </w:r>
            <w:proofErr w:type="spellEnd"/>
          </w:p>
        </w:tc>
        <w:tc>
          <w:tcPr>
            <w:tcW w:w="11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rPr>
            </w:pPr>
            <w:r w:rsidRPr="000B581B">
              <w:rPr>
                <w:rFonts w:eastAsia="Times New Roman" w:cs="Arial"/>
                <w:color w:val="000000"/>
                <w:sz w:val="16"/>
                <w:szCs w:val="16"/>
              </w:rPr>
              <w:t>Mide el nivel de ventas concretadas vía telefónica.</w:t>
            </w:r>
          </w:p>
        </w:tc>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rPr>
            </w:pPr>
            <w:r w:rsidRPr="000B581B">
              <w:rPr>
                <w:rFonts w:eastAsia="Times New Roman" w:cs="Arial"/>
                <w:color w:val="000000"/>
                <w:sz w:val="16"/>
                <w:szCs w:val="16"/>
              </w:rPr>
              <w:t>Total de ventas concretadas/Total de llamadas realizadas</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r w:rsidRPr="000B581B">
              <w:rPr>
                <w:rFonts w:eastAsia="Times New Roman" w:cs="Arial"/>
                <w:color w:val="000000"/>
                <w:sz w:val="16"/>
                <w:szCs w:val="16"/>
                <w:lang w:val="en-US"/>
              </w:rPr>
              <w:t>%</w:t>
            </w:r>
          </w:p>
        </w:tc>
        <w:tc>
          <w:tcPr>
            <w:tcW w:w="557"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Semanal</w:t>
            </w:r>
            <w:proofErr w:type="spellEnd"/>
          </w:p>
        </w:tc>
      </w:tr>
      <w:tr w:rsidR="001219C2" w:rsidRPr="000B581B" w:rsidTr="007676B3">
        <w:trPr>
          <w:trHeight w:val="184"/>
        </w:trPr>
        <w:tc>
          <w:tcPr>
            <w:tcW w:w="292" w:type="pct"/>
            <w:vMerge/>
            <w:tcBorders>
              <w:top w:val="single" w:sz="4" w:space="0" w:color="auto"/>
              <w:left w:val="single" w:sz="8"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6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8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11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11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4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557" w:type="pct"/>
            <w:vMerge/>
            <w:tcBorders>
              <w:top w:val="single" w:sz="4" w:space="0" w:color="auto"/>
              <w:left w:val="single" w:sz="4" w:space="0" w:color="auto"/>
              <w:bottom w:val="single" w:sz="4" w:space="0" w:color="auto"/>
              <w:right w:val="single" w:sz="8"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r>
      <w:tr w:rsidR="001219C2" w:rsidRPr="000B581B" w:rsidTr="007676B3">
        <w:trPr>
          <w:trHeight w:val="184"/>
        </w:trPr>
        <w:tc>
          <w:tcPr>
            <w:tcW w:w="29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r w:rsidRPr="000B581B">
              <w:rPr>
                <w:rFonts w:eastAsia="Times New Roman" w:cs="Arial"/>
                <w:color w:val="000000"/>
                <w:sz w:val="16"/>
                <w:szCs w:val="16"/>
                <w:lang w:val="en-US"/>
              </w:rPr>
              <w:t>F2</w:t>
            </w:r>
          </w:p>
        </w:tc>
        <w:tc>
          <w:tcPr>
            <w:tcW w:w="65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Calidad</w:t>
            </w:r>
            <w:proofErr w:type="spellEnd"/>
          </w:p>
        </w:tc>
        <w:tc>
          <w:tcPr>
            <w:tcW w:w="827" w:type="pct"/>
            <w:vMerge w:val="restart"/>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roofErr w:type="spellStart"/>
            <w:r w:rsidRPr="000B581B">
              <w:rPr>
                <w:rFonts w:eastAsia="Times New Roman" w:cs="Arial"/>
                <w:color w:val="000000"/>
                <w:sz w:val="16"/>
                <w:szCs w:val="16"/>
                <w:lang w:val="en-US"/>
              </w:rPr>
              <w:t>Lealtad</w:t>
            </w:r>
            <w:proofErr w:type="spellEnd"/>
            <w:r w:rsidRPr="000B581B">
              <w:rPr>
                <w:rFonts w:eastAsia="Times New Roman" w:cs="Arial"/>
                <w:color w:val="000000"/>
                <w:sz w:val="16"/>
                <w:szCs w:val="16"/>
                <w:lang w:val="en-US"/>
              </w:rPr>
              <w:t xml:space="preserve"> de los </w:t>
            </w:r>
            <w:proofErr w:type="spellStart"/>
            <w:r w:rsidRPr="000B581B">
              <w:rPr>
                <w:rFonts w:eastAsia="Times New Roman" w:cs="Arial"/>
                <w:color w:val="000000"/>
                <w:sz w:val="16"/>
                <w:szCs w:val="16"/>
                <w:lang w:val="en-US"/>
              </w:rPr>
              <w:t>clientes</w:t>
            </w:r>
            <w:proofErr w:type="spellEnd"/>
          </w:p>
        </w:tc>
        <w:tc>
          <w:tcPr>
            <w:tcW w:w="1104" w:type="pct"/>
            <w:vMerge w:val="restart"/>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rPr>
            </w:pPr>
            <w:r w:rsidRPr="000B581B">
              <w:rPr>
                <w:rFonts w:eastAsia="Times New Roman" w:cs="Arial"/>
                <w:color w:val="000000"/>
                <w:sz w:val="16"/>
                <w:szCs w:val="16"/>
              </w:rPr>
              <w:t>Mide el nivel de clientes leales.</w:t>
            </w:r>
          </w:p>
        </w:tc>
        <w:tc>
          <w:tcPr>
            <w:tcW w:w="1119" w:type="pct"/>
            <w:vMerge w:val="restart"/>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rPr>
            </w:pPr>
            <w:r w:rsidRPr="000B581B">
              <w:rPr>
                <w:rFonts w:eastAsia="Times New Roman" w:cs="Arial"/>
                <w:color w:val="000000"/>
                <w:sz w:val="16"/>
                <w:szCs w:val="16"/>
              </w:rPr>
              <w:t xml:space="preserve"># total de clientes leales/# total de clientes </w:t>
            </w:r>
          </w:p>
        </w:tc>
        <w:tc>
          <w:tcPr>
            <w:tcW w:w="44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r w:rsidRPr="000B581B">
              <w:rPr>
                <w:rFonts w:eastAsia="Times New Roman" w:cs="Arial"/>
                <w:color w:val="000000"/>
                <w:sz w:val="16"/>
                <w:szCs w:val="16"/>
                <w:lang w:val="en-US"/>
              </w:rPr>
              <w:t>%</w:t>
            </w:r>
          </w:p>
        </w:tc>
        <w:tc>
          <w:tcPr>
            <w:tcW w:w="55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1219C2" w:rsidRPr="000B581B" w:rsidRDefault="001219C2" w:rsidP="0060721C">
            <w:pPr>
              <w:spacing w:after="0" w:line="240" w:lineRule="auto"/>
              <w:jc w:val="center"/>
              <w:rPr>
                <w:rFonts w:eastAsia="Times New Roman" w:cs="Arial"/>
                <w:color w:val="000000"/>
                <w:sz w:val="16"/>
                <w:szCs w:val="16"/>
                <w:lang w:val="en-US"/>
              </w:rPr>
            </w:pPr>
            <w:proofErr w:type="spellStart"/>
            <w:r w:rsidRPr="000B581B">
              <w:rPr>
                <w:rFonts w:eastAsia="Times New Roman" w:cs="Arial"/>
                <w:color w:val="000000"/>
                <w:sz w:val="16"/>
                <w:szCs w:val="16"/>
                <w:lang w:val="en-US"/>
              </w:rPr>
              <w:t>Mensual</w:t>
            </w:r>
            <w:proofErr w:type="spellEnd"/>
          </w:p>
        </w:tc>
      </w:tr>
      <w:tr w:rsidR="001219C2" w:rsidRPr="000B581B" w:rsidTr="007676B3">
        <w:trPr>
          <w:trHeight w:val="184"/>
        </w:trPr>
        <w:tc>
          <w:tcPr>
            <w:tcW w:w="292" w:type="pct"/>
            <w:vMerge/>
            <w:tcBorders>
              <w:top w:val="nil"/>
              <w:left w:val="single" w:sz="8"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655" w:type="pct"/>
            <w:vMerge/>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827" w:type="pct"/>
            <w:vMerge/>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1104" w:type="pct"/>
            <w:vMerge/>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1119" w:type="pct"/>
            <w:vMerge/>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446" w:type="pct"/>
            <w:vMerge/>
            <w:tcBorders>
              <w:top w:val="nil"/>
              <w:left w:val="single" w:sz="4" w:space="0" w:color="auto"/>
              <w:bottom w:val="single" w:sz="8" w:space="0" w:color="000000"/>
              <w:right w:val="single" w:sz="4"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c>
          <w:tcPr>
            <w:tcW w:w="557" w:type="pct"/>
            <w:vMerge/>
            <w:tcBorders>
              <w:top w:val="nil"/>
              <w:left w:val="single" w:sz="4" w:space="0" w:color="auto"/>
              <w:bottom w:val="single" w:sz="8" w:space="0" w:color="000000"/>
              <w:right w:val="single" w:sz="8" w:space="0" w:color="auto"/>
            </w:tcBorders>
            <w:shd w:val="clear" w:color="auto" w:fill="auto"/>
            <w:vAlign w:val="center"/>
            <w:hideMark/>
          </w:tcPr>
          <w:p w:rsidR="001219C2" w:rsidRPr="000B581B" w:rsidRDefault="001219C2" w:rsidP="0060721C">
            <w:pPr>
              <w:spacing w:after="0" w:line="240" w:lineRule="auto"/>
              <w:rPr>
                <w:rFonts w:eastAsia="Times New Roman" w:cs="Arial"/>
                <w:color w:val="000000"/>
                <w:sz w:val="16"/>
                <w:szCs w:val="16"/>
                <w:lang w:val="en-US"/>
              </w:rPr>
            </w:pPr>
          </w:p>
        </w:tc>
      </w:tr>
    </w:tbl>
    <w:p w:rsidR="001219C2" w:rsidRDefault="001219C2">
      <w:pPr>
        <w:rPr>
          <w:rFonts w:cs="Arial"/>
          <w:szCs w:val="24"/>
        </w:rPr>
      </w:pPr>
      <w:r>
        <w:rPr>
          <w:rFonts w:cs="Arial"/>
          <w:szCs w:val="24"/>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60721C" w:rsidRPr="00B5156B" w:rsidRDefault="0060721C" w:rsidP="0060721C">
            <w:pPr>
              <w:jc w:val="center"/>
              <w:rPr>
                <w:rFonts w:cs="Arial"/>
                <w:sz w:val="16"/>
                <w:szCs w:val="16"/>
                <w:lang w:val="es-EC"/>
              </w:rPr>
            </w:pPr>
            <w:r>
              <w:rPr>
                <w:noProof/>
              </w:rPr>
              <w:drawing>
                <wp:inline distT="0" distB="0" distL="0" distR="0" wp14:anchorId="3964B754" wp14:editId="67D9EB5A">
                  <wp:extent cx="925570" cy="514800"/>
                  <wp:effectExtent l="0" t="0" r="0" b="0"/>
                  <wp:docPr id="346" name="Imagen 346"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PROCESO: </w:t>
            </w:r>
            <w:proofErr w:type="spellStart"/>
            <w:r w:rsidRPr="00B5156B">
              <w:rPr>
                <w:rFonts w:cs="Arial"/>
                <w:sz w:val="16"/>
                <w:szCs w:val="16"/>
              </w:rPr>
              <w:t>Ventas</w:t>
            </w:r>
            <w:proofErr w:type="spellEnd"/>
            <w:r w:rsidRPr="00B5156B">
              <w:rPr>
                <w:rFonts w:cs="Arial"/>
                <w:sz w:val="16"/>
                <w:szCs w:val="16"/>
              </w:rPr>
              <w:t xml:space="preserve"> y </w:t>
            </w:r>
            <w:proofErr w:type="spellStart"/>
            <w:r w:rsidRPr="00B5156B">
              <w:rPr>
                <w:rFonts w:cs="Arial"/>
                <w:sz w:val="16"/>
                <w:szCs w:val="16"/>
              </w:rPr>
              <w:t>facturación</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C.</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Ventas</w:t>
            </w:r>
            <w:proofErr w:type="spellEnd"/>
            <w:r w:rsidRPr="00B5156B">
              <w:rPr>
                <w:rFonts w:cs="Arial"/>
                <w:sz w:val="16"/>
                <w:szCs w:val="16"/>
              </w:rPr>
              <w:t xml:space="preserve"> y </w:t>
            </w:r>
            <w:proofErr w:type="spellStart"/>
            <w:r w:rsidRPr="00B5156B">
              <w:rPr>
                <w:rFonts w:cs="Arial"/>
                <w:sz w:val="16"/>
                <w:szCs w:val="16"/>
              </w:rPr>
              <w:t>facturación</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C.1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Captar y mantener clientes mediante el servicio que se ofrece, satisfaciendo sus necesidades y expectativas, para así conseguir el crecimiento económico de la organización.</w:t>
            </w:r>
            <w:r w:rsidRPr="00B5156B">
              <w:rPr>
                <w:rFonts w:cs="Arial"/>
                <w:sz w:val="16"/>
                <w:szCs w:val="16"/>
                <w:lang w:val="es-EC"/>
              </w:rPr>
              <w:t xml:space="preserve">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spacing w:after="0" w:line="240" w:lineRule="auto"/>
        <w:rPr>
          <w:rFonts w:cs="Arial"/>
          <w:sz w:val="16"/>
          <w:szCs w:val="16"/>
        </w:rPr>
      </w:pPr>
    </w:p>
    <w:tbl>
      <w:tblPr>
        <w:tblStyle w:val="Tablaconcuadrcula"/>
        <w:tblW w:w="0" w:type="auto"/>
        <w:tblLook w:val="04A0" w:firstRow="1" w:lastRow="0" w:firstColumn="1" w:lastColumn="0" w:noHBand="0" w:noVBand="1"/>
      </w:tblPr>
      <w:tblGrid>
        <w:gridCol w:w="491"/>
        <w:gridCol w:w="1430"/>
        <w:gridCol w:w="1704"/>
        <w:gridCol w:w="1941"/>
        <w:gridCol w:w="1511"/>
        <w:gridCol w:w="1417"/>
      </w:tblGrid>
      <w:tr w:rsidR="008C6606" w:rsidRPr="00B5156B" w:rsidTr="008C6606">
        <w:tc>
          <w:tcPr>
            <w:tcW w:w="523" w:type="dxa"/>
          </w:tcPr>
          <w:p w:rsidR="008C6606" w:rsidRPr="00B5156B" w:rsidRDefault="008C6606" w:rsidP="008C6606">
            <w:pPr>
              <w:jc w:val="center"/>
              <w:rPr>
                <w:rFonts w:cs="Arial"/>
                <w:sz w:val="16"/>
                <w:szCs w:val="16"/>
              </w:rPr>
            </w:pPr>
            <w:r w:rsidRPr="00B5156B">
              <w:rPr>
                <w:rFonts w:cs="Arial"/>
                <w:sz w:val="16"/>
                <w:szCs w:val="16"/>
              </w:rPr>
              <w:t>N°</w:t>
            </w:r>
          </w:p>
        </w:tc>
        <w:tc>
          <w:tcPr>
            <w:tcW w:w="1504" w:type="dxa"/>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8C6606">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8C6606">
            <w:pPr>
              <w:rPr>
                <w:rFonts w:cs="Arial"/>
                <w:sz w:val="16"/>
                <w:szCs w:val="16"/>
              </w:rPr>
            </w:pPr>
            <w:r w:rsidRPr="00B5156B">
              <w:rPr>
                <w:rFonts w:cs="Arial"/>
                <w:sz w:val="16"/>
                <w:szCs w:val="16"/>
              </w:rPr>
              <w:t>Recepción del pedido del cliente (vía telefónica, fax, mail)</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recibe el pedido del cliente ya sea vía telefónica, fax o mail.</w:t>
            </w:r>
          </w:p>
        </w:tc>
        <w:tc>
          <w:tcPr>
            <w:tcW w:w="1583" w:type="dxa"/>
            <w:vAlign w:val="center"/>
          </w:tcPr>
          <w:p w:rsidR="008C6606" w:rsidRPr="00B5156B" w:rsidRDefault="008C6606" w:rsidP="008C6606">
            <w:pPr>
              <w:rPr>
                <w:rFonts w:cs="Arial"/>
                <w:sz w:val="16"/>
                <w:szCs w:val="16"/>
              </w:rPr>
            </w:pPr>
            <w:r w:rsidRPr="00B5156B">
              <w:rPr>
                <w:rFonts w:cs="Arial"/>
                <w:sz w:val="16"/>
                <w:szCs w:val="16"/>
              </w:rPr>
              <w:t>Recibir pedido del cliente.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8C6606">
            <w:pPr>
              <w:rPr>
                <w:rFonts w:cs="Arial"/>
                <w:sz w:val="16"/>
                <w:szCs w:val="16"/>
              </w:rPr>
            </w:pPr>
            <w:r w:rsidRPr="00B5156B">
              <w:rPr>
                <w:rFonts w:cs="Arial"/>
                <w:sz w:val="16"/>
                <w:szCs w:val="16"/>
              </w:rPr>
              <w:t>Confirmación de stock</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realiza la verificación de stock del producto solicitado.</w:t>
            </w:r>
          </w:p>
        </w:tc>
        <w:tc>
          <w:tcPr>
            <w:tcW w:w="1583" w:type="dxa"/>
            <w:vAlign w:val="center"/>
          </w:tcPr>
          <w:p w:rsidR="008C6606" w:rsidRPr="00B5156B" w:rsidRDefault="008C6606" w:rsidP="008C6606">
            <w:pPr>
              <w:rPr>
                <w:rFonts w:cs="Arial"/>
                <w:sz w:val="16"/>
                <w:szCs w:val="16"/>
              </w:rPr>
            </w:pPr>
            <w:r w:rsidRPr="00B5156B">
              <w:rPr>
                <w:rFonts w:cs="Arial"/>
                <w:sz w:val="16"/>
                <w:szCs w:val="16"/>
              </w:rPr>
              <w:t>Verificar disponibilidad de stock en el sistema y físicamente.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8C6606">
            <w:pPr>
              <w:rPr>
                <w:rFonts w:cs="Arial"/>
                <w:sz w:val="16"/>
                <w:szCs w:val="16"/>
              </w:rPr>
            </w:pPr>
            <w:r w:rsidRPr="00B5156B">
              <w:rPr>
                <w:rFonts w:cs="Arial"/>
                <w:sz w:val="16"/>
                <w:szCs w:val="16"/>
              </w:rPr>
              <w:t>Emisión de oferta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emite la oferta una vez que el cliente ha comunicado a la vendedora su pedido.</w:t>
            </w:r>
          </w:p>
        </w:tc>
        <w:tc>
          <w:tcPr>
            <w:tcW w:w="1583" w:type="dxa"/>
            <w:vAlign w:val="center"/>
          </w:tcPr>
          <w:p w:rsidR="008C6606" w:rsidRPr="00B5156B" w:rsidRDefault="008C6606" w:rsidP="008C6606">
            <w:pPr>
              <w:rPr>
                <w:rFonts w:cs="Arial"/>
                <w:sz w:val="16"/>
                <w:szCs w:val="16"/>
              </w:rPr>
            </w:pPr>
            <w:r w:rsidRPr="00B5156B">
              <w:rPr>
                <w:rFonts w:cs="Arial"/>
                <w:sz w:val="16"/>
                <w:szCs w:val="16"/>
              </w:rPr>
              <w:t>Emitir oferta en base a requerimientos del cliente (color, tipo, características, marca, entre otros).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8C6606">
            <w:pPr>
              <w:rPr>
                <w:rFonts w:cs="Arial"/>
                <w:sz w:val="16"/>
                <w:szCs w:val="16"/>
              </w:rPr>
            </w:pPr>
            <w:r w:rsidRPr="00B5156B">
              <w:rPr>
                <w:rFonts w:cs="Arial"/>
                <w:sz w:val="16"/>
                <w:szCs w:val="16"/>
              </w:rPr>
              <w:t>Revisión de ofertas en base al cliente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revisa la oferta y la información del cliente.</w:t>
            </w:r>
          </w:p>
        </w:tc>
        <w:tc>
          <w:tcPr>
            <w:tcW w:w="1583" w:type="dxa"/>
            <w:vAlign w:val="center"/>
          </w:tcPr>
          <w:p w:rsidR="008C6606" w:rsidRPr="00B5156B" w:rsidRDefault="008C6606" w:rsidP="008C6606">
            <w:pPr>
              <w:rPr>
                <w:rFonts w:cs="Arial"/>
                <w:sz w:val="16"/>
                <w:szCs w:val="16"/>
              </w:rPr>
            </w:pPr>
            <w:r w:rsidRPr="00B5156B">
              <w:rPr>
                <w:rFonts w:cs="Arial"/>
                <w:sz w:val="16"/>
                <w:szCs w:val="16"/>
              </w:rPr>
              <w:t>Revisar información del cliente, si es nuevo o antiguo.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8C6606">
            <w:pPr>
              <w:rPr>
                <w:rFonts w:cs="Arial"/>
                <w:sz w:val="16"/>
                <w:szCs w:val="16"/>
              </w:rPr>
            </w:pPr>
            <w:r w:rsidRPr="00B5156B">
              <w:rPr>
                <w:rFonts w:cs="Arial"/>
                <w:sz w:val="16"/>
                <w:szCs w:val="16"/>
              </w:rPr>
              <w:t>Elaboración de cuadro de mejora de ofertas (mensual) en base a precios de la competencia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 xml:space="preserve">Se elabora el cuadro de mejora de oferta en el que consta los intervalos de montos totales de </w:t>
            </w:r>
            <w:proofErr w:type="gramStart"/>
            <w:r w:rsidRPr="00B5156B">
              <w:rPr>
                <w:rFonts w:cs="Arial"/>
                <w:sz w:val="16"/>
                <w:szCs w:val="16"/>
              </w:rPr>
              <w:t>oferta ,</w:t>
            </w:r>
            <w:proofErr w:type="gramEnd"/>
            <w:r w:rsidRPr="00B5156B">
              <w:rPr>
                <w:rFonts w:cs="Arial"/>
                <w:sz w:val="16"/>
                <w:szCs w:val="16"/>
              </w:rPr>
              <w:t xml:space="preserve"> el precio de la competencia, de acuerdo a eso se analiza el porcentaje de descuento que se le aplicará al cliente.</w:t>
            </w:r>
          </w:p>
        </w:tc>
        <w:tc>
          <w:tcPr>
            <w:tcW w:w="1583" w:type="dxa"/>
            <w:vAlign w:val="center"/>
          </w:tcPr>
          <w:p w:rsidR="008C6606" w:rsidRPr="00B5156B" w:rsidRDefault="008C6606" w:rsidP="008C6606">
            <w:pPr>
              <w:rPr>
                <w:rFonts w:cs="Arial"/>
                <w:sz w:val="16"/>
                <w:szCs w:val="16"/>
              </w:rPr>
            </w:pPr>
            <w:r w:rsidRPr="00B5156B">
              <w:rPr>
                <w:rFonts w:cs="Arial"/>
                <w:sz w:val="16"/>
                <w:szCs w:val="16"/>
              </w:rPr>
              <w:t>Analiza los precios de la competencia y de acuerdo a eso se mejora la oferta.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8C6606">
            <w:pPr>
              <w:rPr>
                <w:rFonts w:cs="Arial"/>
                <w:sz w:val="16"/>
                <w:szCs w:val="16"/>
              </w:rPr>
            </w:pPr>
            <w:r w:rsidRPr="00B5156B">
              <w:rPr>
                <w:rFonts w:cs="Arial"/>
                <w:sz w:val="16"/>
                <w:szCs w:val="16"/>
              </w:rPr>
              <w:t>Elige intervalo de mejora que aplique para el cliente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elige el intervalo de mejora que se aplique para el cliente.</w:t>
            </w:r>
          </w:p>
        </w:tc>
        <w:tc>
          <w:tcPr>
            <w:tcW w:w="1583" w:type="dxa"/>
            <w:vAlign w:val="center"/>
          </w:tcPr>
          <w:p w:rsidR="008C6606" w:rsidRPr="00B5156B" w:rsidRDefault="008C6606" w:rsidP="008C6606">
            <w:pPr>
              <w:rPr>
                <w:rFonts w:cs="Arial"/>
                <w:sz w:val="16"/>
                <w:szCs w:val="16"/>
              </w:rPr>
            </w:pPr>
            <w:r w:rsidRPr="00B5156B">
              <w:rPr>
                <w:rFonts w:cs="Arial"/>
                <w:sz w:val="16"/>
                <w:szCs w:val="16"/>
              </w:rPr>
              <w:t>Elegir el intervalo de mejora que se ajuste al monto total de la oferta.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7</w:t>
            </w:r>
          </w:p>
        </w:tc>
        <w:tc>
          <w:tcPr>
            <w:tcW w:w="1504" w:type="dxa"/>
            <w:vAlign w:val="center"/>
          </w:tcPr>
          <w:p w:rsidR="008C6606" w:rsidRPr="00B5156B" w:rsidRDefault="008C6606" w:rsidP="008C6606">
            <w:pPr>
              <w:rPr>
                <w:rFonts w:cs="Arial"/>
                <w:sz w:val="16"/>
                <w:szCs w:val="16"/>
              </w:rPr>
            </w:pPr>
            <w:r w:rsidRPr="00B5156B">
              <w:rPr>
                <w:rFonts w:cs="Arial"/>
                <w:sz w:val="16"/>
                <w:szCs w:val="16"/>
              </w:rPr>
              <w:t>Mejora la oferta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Una vez elegido el intervalo se  procede a aplicar la tasa de descuento a la oferta.</w:t>
            </w:r>
          </w:p>
        </w:tc>
        <w:tc>
          <w:tcPr>
            <w:tcW w:w="1583" w:type="dxa"/>
            <w:vAlign w:val="center"/>
          </w:tcPr>
          <w:p w:rsidR="008C6606" w:rsidRPr="00B5156B" w:rsidRDefault="008C6606" w:rsidP="008C6606">
            <w:pPr>
              <w:rPr>
                <w:rFonts w:cs="Arial"/>
                <w:sz w:val="16"/>
                <w:szCs w:val="16"/>
              </w:rPr>
            </w:pPr>
            <w:r w:rsidRPr="00B5156B">
              <w:rPr>
                <w:rFonts w:cs="Arial"/>
                <w:sz w:val="16"/>
                <w:szCs w:val="16"/>
              </w:rPr>
              <w:t>Mejora la oferta del cliente en base a la tasa de descuento.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504" w:type="dxa"/>
            <w:vAlign w:val="center"/>
          </w:tcPr>
          <w:p w:rsidR="008C6606" w:rsidRPr="00B5156B" w:rsidRDefault="008C6606" w:rsidP="008C6606">
            <w:pPr>
              <w:rPr>
                <w:rFonts w:cs="Arial"/>
                <w:sz w:val="16"/>
                <w:szCs w:val="16"/>
              </w:rPr>
            </w:pPr>
            <w:r w:rsidRPr="00B5156B">
              <w:rPr>
                <w:rFonts w:cs="Arial"/>
                <w:sz w:val="16"/>
                <w:szCs w:val="16"/>
              </w:rPr>
              <w:t>Establece plazo de entrega de los productos solicitados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establece plazo de entrega de los productos requeridos por el cliente.</w:t>
            </w:r>
          </w:p>
        </w:tc>
        <w:tc>
          <w:tcPr>
            <w:tcW w:w="1583" w:type="dxa"/>
            <w:vAlign w:val="center"/>
          </w:tcPr>
          <w:p w:rsidR="008C6606" w:rsidRPr="00B5156B" w:rsidRDefault="008C6606" w:rsidP="008C6606">
            <w:pPr>
              <w:rPr>
                <w:rFonts w:cs="Arial"/>
                <w:sz w:val="16"/>
                <w:szCs w:val="16"/>
              </w:rPr>
            </w:pPr>
            <w:r w:rsidRPr="00B5156B">
              <w:rPr>
                <w:rFonts w:cs="Arial"/>
                <w:sz w:val="16"/>
                <w:szCs w:val="16"/>
              </w:rPr>
              <w:t>Establece el tiempo exacto en que el cliente recibirá su pedido.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8C6606">
            <w:pPr>
              <w:rPr>
                <w:rFonts w:cs="Arial"/>
                <w:sz w:val="16"/>
                <w:szCs w:val="16"/>
              </w:rPr>
            </w:pPr>
            <w:r w:rsidRPr="00B5156B">
              <w:rPr>
                <w:rFonts w:cs="Arial"/>
                <w:sz w:val="16"/>
                <w:szCs w:val="16"/>
              </w:rPr>
              <w:t>Revisión de solicitud de crédito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vAlign w:val="center"/>
          </w:tcPr>
          <w:p w:rsidR="008C6606" w:rsidRPr="00B5156B" w:rsidRDefault="008C6606" w:rsidP="008C6606">
            <w:pPr>
              <w:rPr>
                <w:rFonts w:cs="Arial"/>
                <w:sz w:val="16"/>
                <w:szCs w:val="16"/>
              </w:rPr>
            </w:pPr>
            <w:r w:rsidRPr="00B5156B">
              <w:rPr>
                <w:rFonts w:cs="Arial"/>
                <w:sz w:val="16"/>
                <w:szCs w:val="16"/>
              </w:rPr>
              <w:t xml:space="preserve">Se revisa la solicitud de crédito, realizando las respectivas verificaciones tales como: realizar llamadas </w:t>
            </w:r>
            <w:r w:rsidRPr="00B5156B">
              <w:rPr>
                <w:rFonts w:cs="Arial"/>
                <w:sz w:val="16"/>
                <w:szCs w:val="16"/>
              </w:rPr>
              <w:lastRenderedPageBreak/>
              <w:t>telefónicas a las referencias comerciales y personales.</w:t>
            </w:r>
          </w:p>
        </w:tc>
        <w:tc>
          <w:tcPr>
            <w:tcW w:w="1583" w:type="dxa"/>
            <w:vAlign w:val="center"/>
          </w:tcPr>
          <w:p w:rsidR="008C6606" w:rsidRPr="00B5156B" w:rsidRDefault="008C6606" w:rsidP="008C6606">
            <w:pPr>
              <w:rPr>
                <w:rFonts w:cs="Arial"/>
                <w:sz w:val="16"/>
                <w:szCs w:val="16"/>
              </w:rPr>
            </w:pPr>
            <w:r w:rsidRPr="00B5156B">
              <w:rPr>
                <w:rFonts w:cs="Arial"/>
                <w:sz w:val="16"/>
                <w:szCs w:val="16"/>
              </w:rPr>
              <w:lastRenderedPageBreak/>
              <w:t>Verifica la validez de la información de la solicitud de crédito.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10</w:t>
            </w:r>
          </w:p>
        </w:tc>
        <w:tc>
          <w:tcPr>
            <w:tcW w:w="1504" w:type="dxa"/>
            <w:vAlign w:val="center"/>
          </w:tcPr>
          <w:p w:rsidR="008C6606" w:rsidRPr="00B5156B" w:rsidRDefault="008C6606" w:rsidP="008C6606">
            <w:pPr>
              <w:rPr>
                <w:rFonts w:cs="Arial"/>
                <w:sz w:val="16"/>
                <w:szCs w:val="16"/>
              </w:rPr>
            </w:pPr>
            <w:r w:rsidRPr="00B5156B">
              <w:rPr>
                <w:rFonts w:cs="Arial"/>
                <w:sz w:val="16"/>
                <w:szCs w:val="16"/>
              </w:rPr>
              <w:t>Solicitar certificado bancario al cliente (actualizado)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190" w:type="dxa"/>
            <w:vAlign w:val="center"/>
          </w:tcPr>
          <w:p w:rsidR="008C6606" w:rsidRPr="00B5156B" w:rsidRDefault="008C6606" w:rsidP="008C6606">
            <w:pPr>
              <w:rPr>
                <w:rFonts w:cs="Arial"/>
                <w:sz w:val="16"/>
                <w:szCs w:val="16"/>
              </w:rPr>
            </w:pPr>
            <w:r w:rsidRPr="00B5156B">
              <w:rPr>
                <w:rFonts w:cs="Arial"/>
                <w:sz w:val="16"/>
                <w:szCs w:val="16"/>
              </w:rPr>
              <w:t>Se solicita el certificado bancario al cliente, el mismo que deberá ser como mínimo de los tres meses anteriores a la fecha de presentación de la solicitud de crédito.</w:t>
            </w:r>
          </w:p>
        </w:tc>
        <w:tc>
          <w:tcPr>
            <w:tcW w:w="1583" w:type="dxa"/>
            <w:vAlign w:val="center"/>
          </w:tcPr>
          <w:p w:rsidR="008C6606" w:rsidRPr="00B5156B" w:rsidRDefault="008C6606" w:rsidP="008C6606">
            <w:pPr>
              <w:rPr>
                <w:rFonts w:cs="Arial"/>
                <w:sz w:val="16"/>
                <w:szCs w:val="16"/>
              </w:rPr>
            </w:pPr>
            <w:r w:rsidRPr="00B5156B">
              <w:rPr>
                <w:rFonts w:cs="Arial"/>
                <w:sz w:val="16"/>
                <w:szCs w:val="16"/>
              </w:rPr>
              <w:t>Solicitar certificado bancario actualizado al cliente.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11</w:t>
            </w:r>
          </w:p>
        </w:tc>
        <w:tc>
          <w:tcPr>
            <w:tcW w:w="1504" w:type="dxa"/>
            <w:vAlign w:val="center"/>
          </w:tcPr>
          <w:p w:rsidR="008C6606" w:rsidRPr="00B5156B" w:rsidRDefault="008C6606" w:rsidP="008C6606">
            <w:pPr>
              <w:rPr>
                <w:rFonts w:cs="Arial"/>
                <w:sz w:val="16"/>
                <w:szCs w:val="16"/>
              </w:rPr>
            </w:pPr>
            <w:r w:rsidRPr="00B5156B">
              <w:rPr>
                <w:rFonts w:cs="Arial"/>
                <w:sz w:val="16"/>
                <w:szCs w:val="16"/>
              </w:rPr>
              <w:t>Emisión de factura u orden de despacho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emite la factura u orden de despacho.</w:t>
            </w:r>
          </w:p>
        </w:tc>
        <w:tc>
          <w:tcPr>
            <w:tcW w:w="1583" w:type="dxa"/>
            <w:vAlign w:val="center"/>
          </w:tcPr>
          <w:p w:rsidR="008C6606" w:rsidRPr="00B5156B" w:rsidRDefault="008C6606" w:rsidP="008C6606">
            <w:pPr>
              <w:rPr>
                <w:rFonts w:cs="Arial"/>
                <w:sz w:val="16"/>
                <w:szCs w:val="16"/>
              </w:rPr>
            </w:pPr>
            <w:r w:rsidRPr="00B5156B">
              <w:rPr>
                <w:rFonts w:cs="Arial"/>
                <w:sz w:val="16"/>
                <w:szCs w:val="16"/>
              </w:rPr>
              <w:t>Emite los documentos para enviarlos a bodega.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12</w:t>
            </w:r>
          </w:p>
        </w:tc>
        <w:tc>
          <w:tcPr>
            <w:tcW w:w="1504" w:type="dxa"/>
            <w:vAlign w:val="center"/>
          </w:tcPr>
          <w:p w:rsidR="008C6606" w:rsidRPr="00B5156B" w:rsidRDefault="008C6606" w:rsidP="008C6606">
            <w:pPr>
              <w:rPr>
                <w:rFonts w:cs="Arial"/>
                <w:sz w:val="16"/>
                <w:szCs w:val="16"/>
              </w:rPr>
            </w:pPr>
            <w:r w:rsidRPr="00B5156B">
              <w:rPr>
                <w:rFonts w:cs="Arial"/>
                <w:sz w:val="16"/>
                <w:szCs w:val="16"/>
              </w:rPr>
              <w:t>Envío del documento a bodega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envía los documentos a bodega para que se realice el despacho.</w:t>
            </w:r>
          </w:p>
        </w:tc>
        <w:tc>
          <w:tcPr>
            <w:tcW w:w="1583" w:type="dxa"/>
            <w:vAlign w:val="center"/>
          </w:tcPr>
          <w:p w:rsidR="008C6606" w:rsidRPr="00B5156B" w:rsidRDefault="008C6606" w:rsidP="008C6606">
            <w:pPr>
              <w:rPr>
                <w:rFonts w:cs="Arial"/>
                <w:sz w:val="16"/>
                <w:szCs w:val="16"/>
              </w:rPr>
            </w:pPr>
            <w:r w:rsidRPr="00B5156B">
              <w:rPr>
                <w:rFonts w:cs="Arial"/>
                <w:sz w:val="16"/>
                <w:szCs w:val="16"/>
              </w:rPr>
              <w:t>Enviar documentos a bodega para que se entregue el pedido al cliente.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13</w:t>
            </w:r>
          </w:p>
        </w:tc>
        <w:tc>
          <w:tcPr>
            <w:tcW w:w="1504" w:type="dxa"/>
            <w:vAlign w:val="center"/>
          </w:tcPr>
          <w:p w:rsidR="008C6606" w:rsidRPr="00B5156B" w:rsidRDefault="008C6606" w:rsidP="008C6606">
            <w:pPr>
              <w:rPr>
                <w:rFonts w:cs="Arial"/>
                <w:sz w:val="16"/>
                <w:szCs w:val="16"/>
              </w:rPr>
            </w:pPr>
            <w:r w:rsidRPr="00B5156B">
              <w:rPr>
                <w:rFonts w:cs="Arial"/>
                <w:sz w:val="16"/>
                <w:szCs w:val="16"/>
              </w:rPr>
              <w:t>Seguimiento de ventas realizadas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realiza el seguimiento de las ventas realizadas con la finalidad de conseguir clientes leales.</w:t>
            </w:r>
          </w:p>
        </w:tc>
        <w:tc>
          <w:tcPr>
            <w:tcW w:w="1583" w:type="dxa"/>
            <w:vAlign w:val="center"/>
          </w:tcPr>
          <w:p w:rsidR="008C6606" w:rsidRPr="00B5156B" w:rsidRDefault="008C6606" w:rsidP="008C6606">
            <w:pPr>
              <w:rPr>
                <w:rFonts w:cs="Arial"/>
                <w:sz w:val="16"/>
                <w:szCs w:val="16"/>
              </w:rPr>
            </w:pPr>
            <w:r w:rsidRPr="00B5156B">
              <w:rPr>
                <w:rFonts w:cs="Arial"/>
                <w:sz w:val="16"/>
                <w:szCs w:val="16"/>
              </w:rPr>
              <w:t>Realiza seguimiento de las ventas con el propósito de conseguir clientes potenciales para la empresa.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ventas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14</w:t>
            </w:r>
          </w:p>
        </w:tc>
        <w:tc>
          <w:tcPr>
            <w:tcW w:w="1504" w:type="dxa"/>
            <w:vAlign w:val="center"/>
          </w:tcPr>
          <w:p w:rsidR="008C6606" w:rsidRPr="00B5156B" w:rsidRDefault="008C6606" w:rsidP="008C6606">
            <w:pPr>
              <w:rPr>
                <w:rFonts w:cs="Arial"/>
                <w:sz w:val="16"/>
                <w:szCs w:val="16"/>
              </w:rPr>
            </w:pPr>
            <w:r w:rsidRPr="00B5156B">
              <w:rPr>
                <w:rFonts w:cs="Arial"/>
                <w:sz w:val="16"/>
                <w:szCs w:val="16"/>
              </w:rPr>
              <w:t xml:space="preserve">Notifica al cliente mercadería faltante </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notifica al cliente cuando no hay disponibilidad de stock del producto solicitado.</w:t>
            </w:r>
          </w:p>
        </w:tc>
        <w:tc>
          <w:tcPr>
            <w:tcW w:w="1583" w:type="dxa"/>
            <w:vAlign w:val="center"/>
          </w:tcPr>
          <w:p w:rsidR="008C6606" w:rsidRPr="00B5156B" w:rsidRDefault="008C6606" w:rsidP="008C6606">
            <w:pPr>
              <w:rPr>
                <w:rFonts w:cs="Arial"/>
                <w:sz w:val="16"/>
                <w:szCs w:val="16"/>
              </w:rPr>
            </w:pPr>
            <w:r w:rsidRPr="00B5156B">
              <w:rPr>
                <w:rFonts w:cs="Arial"/>
                <w:sz w:val="16"/>
                <w:szCs w:val="16"/>
              </w:rPr>
              <w:t>Notifica al cliente que no se posee producto solicitado.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15</w:t>
            </w:r>
          </w:p>
        </w:tc>
        <w:tc>
          <w:tcPr>
            <w:tcW w:w="1504" w:type="dxa"/>
            <w:vAlign w:val="center"/>
          </w:tcPr>
          <w:p w:rsidR="008C6606" w:rsidRPr="00B5156B" w:rsidRDefault="008C6606" w:rsidP="008C6606">
            <w:pPr>
              <w:rPr>
                <w:rFonts w:cs="Arial"/>
                <w:sz w:val="16"/>
                <w:szCs w:val="16"/>
              </w:rPr>
            </w:pPr>
            <w:r w:rsidRPr="00B5156B">
              <w:rPr>
                <w:rFonts w:cs="Arial"/>
                <w:sz w:val="16"/>
                <w:szCs w:val="16"/>
              </w:rPr>
              <w:t>Comunica mercadería faltante a departamento de compras para su respectiva gestión</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comunica la mercadería faltante al jefe de comprar para que realice su gestión.</w:t>
            </w:r>
          </w:p>
        </w:tc>
        <w:tc>
          <w:tcPr>
            <w:tcW w:w="1583" w:type="dxa"/>
            <w:vAlign w:val="center"/>
          </w:tcPr>
          <w:p w:rsidR="008C6606" w:rsidRPr="00B5156B" w:rsidRDefault="008C6606" w:rsidP="008C6606">
            <w:pPr>
              <w:rPr>
                <w:rFonts w:cs="Arial"/>
                <w:sz w:val="16"/>
                <w:szCs w:val="16"/>
              </w:rPr>
            </w:pPr>
            <w:r w:rsidRPr="00B5156B">
              <w:rPr>
                <w:rFonts w:cs="Arial"/>
                <w:sz w:val="16"/>
                <w:szCs w:val="16"/>
              </w:rPr>
              <w:t>Comunica la mercadería faltante al área de compras.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Coordinadora de ventas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16</w:t>
            </w:r>
          </w:p>
        </w:tc>
        <w:tc>
          <w:tcPr>
            <w:tcW w:w="1504" w:type="dxa"/>
            <w:vAlign w:val="center"/>
          </w:tcPr>
          <w:p w:rsidR="008C6606" w:rsidRPr="00B5156B" w:rsidRDefault="008C6606" w:rsidP="008C6606">
            <w:pPr>
              <w:rPr>
                <w:rFonts w:cs="Arial"/>
                <w:sz w:val="16"/>
                <w:szCs w:val="16"/>
              </w:rPr>
            </w:pPr>
            <w:r w:rsidRPr="00B5156B">
              <w:rPr>
                <w:rFonts w:cs="Arial"/>
                <w:sz w:val="16"/>
                <w:szCs w:val="16"/>
              </w:rPr>
              <w:t>Gestiona la mercadería faltante con proveedores internos y externos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Se gestiona la mercadería faltante primero con proveedores internos, en caso de que éstos no posean la mercadería se cotiza con proveedores externos.</w:t>
            </w:r>
          </w:p>
        </w:tc>
        <w:tc>
          <w:tcPr>
            <w:tcW w:w="1583" w:type="dxa"/>
            <w:vAlign w:val="center"/>
          </w:tcPr>
          <w:p w:rsidR="008C6606" w:rsidRPr="00B5156B" w:rsidRDefault="008C6606" w:rsidP="008C6606">
            <w:pPr>
              <w:rPr>
                <w:rFonts w:cs="Arial"/>
                <w:sz w:val="16"/>
                <w:szCs w:val="16"/>
              </w:rPr>
            </w:pPr>
            <w:r w:rsidRPr="00B5156B">
              <w:rPr>
                <w:rFonts w:cs="Arial"/>
                <w:sz w:val="16"/>
                <w:szCs w:val="16"/>
              </w:rPr>
              <w:t>Gestiona la adquisición de la mercadería faltante.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17</w:t>
            </w:r>
          </w:p>
        </w:tc>
        <w:tc>
          <w:tcPr>
            <w:tcW w:w="1504" w:type="dxa"/>
            <w:vAlign w:val="center"/>
          </w:tcPr>
          <w:p w:rsidR="008C6606" w:rsidRPr="00B5156B" w:rsidRDefault="008C6606" w:rsidP="008C6606">
            <w:pPr>
              <w:rPr>
                <w:rFonts w:cs="Arial"/>
                <w:sz w:val="16"/>
                <w:szCs w:val="16"/>
              </w:rPr>
            </w:pPr>
            <w:r w:rsidRPr="00B5156B">
              <w:rPr>
                <w:rFonts w:cs="Arial"/>
                <w:sz w:val="16"/>
                <w:szCs w:val="16"/>
              </w:rPr>
              <w:t>Envío de oferta a vendedoras para que notifique al cliente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 xml:space="preserve">Se envía la oferta a las vendedoras para que le notifiquen al cliente, para así conocer si el cliente está conforme o no con la oferta. </w:t>
            </w:r>
          </w:p>
        </w:tc>
        <w:tc>
          <w:tcPr>
            <w:tcW w:w="1583" w:type="dxa"/>
            <w:vAlign w:val="center"/>
          </w:tcPr>
          <w:p w:rsidR="008C6606" w:rsidRPr="00B5156B" w:rsidRDefault="008C6606" w:rsidP="008C6606">
            <w:pPr>
              <w:rPr>
                <w:rFonts w:cs="Arial"/>
                <w:sz w:val="16"/>
                <w:szCs w:val="16"/>
              </w:rPr>
            </w:pPr>
            <w:r w:rsidRPr="00B5156B">
              <w:rPr>
                <w:rFonts w:cs="Arial"/>
                <w:sz w:val="16"/>
                <w:szCs w:val="16"/>
              </w:rPr>
              <w:t>Se notifica al cliente la totalidad de la oferta.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18</w:t>
            </w:r>
          </w:p>
        </w:tc>
        <w:tc>
          <w:tcPr>
            <w:tcW w:w="1504" w:type="dxa"/>
            <w:vAlign w:val="center"/>
          </w:tcPr>
          <w:p w:rsidR="008C6606" w:rsidRPr="00B5156B" w:rsidRDefault="008C6606" w:rsidP="008C6606">
            <w:pPr>
              <w:rPr>
                <w:rFonts w:cs="Arial"/>
                <w:sz w:val="16"/>
                <w:szCs w:val="16"/>
              </w:rPr>
            </w:pPr>
            <w:r w:rsidRPr="00B5156B">
              <w:rPr>
                <w:rFonts w:cs="Arial"/>
                <w:sz w:val="16"/>
                <w:szCs w:val="16"/>
              </w:rPr>
              <w:t>Culmina con gestión de compra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Aprovisionamiento</w:t>
            </w:r>
          </w:p>
        </w:tc>
        <w:tc>
          <w:tcPr>
            <w:tcW w:w="2190" w:type="dxa"/>
            <w:vAlign w:val="center"/>
          </w:tcPr>
          <w:p w:rsidR="008C6606" w:rsidRPr="00B5156B" w:rsidRDefault="008C6606" w:rsidP="008C6606">
            <w:pPr>
              <w:rPr>
                <w:rFonts w:cs="Arial"/>
                <w:sz w:val="16"/>
                <w:szCs w:val="16"/>
              </w:rPr>
            </w:pPr>
            <w:r w:rsidRPr="00B5156B">
              <w:rPr>
                <w:rFonts w:cs="Arial"/>
                <w:sz w:val="16"/>
                <w:szCs w:val="16"/>
              </w:rPr>
              <w:t>Cuando el cliente está conforme con la oferta se procede a culminar la gestión de compra con el proveedor.</w:t>
            </w:r>
          </w:p>
        </w:tc>
        <w:tc>
          <w:tcPr>
            <w:tcW w:w="1583" w:type="dxa"/>
            <w:vAlign w:val="center"/>
          </w:tcPr>
          <w:p w:rsidR="008C6606" w:rsidRPr="00B5156B" w:rsidRDefault="008C6606" w:rsidP="008C6606">
            <w:pPr>
              <w:rPr>
                <w:rFonts w:cs="Arial"/>
                <w:sz w:val="16"/>
                <w:szCs w:val="16"/>
              </w:rPr>
            </w:pPr>
            <w:r w:rsidRPr="00B5156B">
              <w:rPr>
                <w:rFonts w:cs="Arial"/>
                <w:sz w:val="16"/>
                <w:szCs w:val="16"/>
              </w:rPr>
              <w:t>Se culmina la adquisición de mercadería faltante.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compras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19</w:t>
            </w:r>
          </w:p>
        </w:tc>
        <w:tc>
          <w:tcPr>
            <w:tcW w:w="1504" w:type="dxa"/>
            <w:vAlign w:val="center"/>
          </w:tcPr>
          <w:p w:rsidR="008C6606" w:rsidRPr="00B5156B" w:rsidRDefault="008C6606" w:rsidP="008C6606">
            <w:pPr>
              <w:rPr>
                <w:rFonts w:cs="Arial"/>
                <w:sz w:val="16"/>
                <w:szCs w:val="16"/>
              </w:rPr>
            </w:pPr>
            <w:r w:rsidRPr="00B5156B">
              <w:rPr>
                <w:rFonts w:cs="Arial"/>
                <w:sz w:val="16"/>
                <w:szCs w:val="16"/>
              </w:rPr>
              <w:t>Asignación de código al nuevo cliente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Cuando el cliente es nuevo se le asigna un código.</w:t>
            </w:r>
          </w:p>
        </w:tc>
        <w:tc>
          <w:tcPr>
            <w:tcW w:w="1583" w:type="dxa"/>
            <w:vAlign w:val="center"/>
          </w:tcPr>
          <w:p w:rsidR="008C6606" w:rsidRPr="00B5156B" w:rsidRDefault="008C6606" w:rsidP="008C6606">
            <w:pPr>
              <w:rPr>
                <w:rFonts w:cs="Arial"/>
                <w:sz w:val="16"/>
                <w:szCs w:val="16"/>
              </w:rPr>
            </w:pPr>
            <w:r w:rsidRPr="00B5156B">
              <w:rPr>
                <w:rFonts w:cs="Arial"/>
                <w:sz w:val="16"/>
                <w:szCs w:val="16"/>
              </w:rPr>
              <w:t>Asigna códigos a nuevos clientes.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20</w:t>
            </w:r>
          </w:p>
        </w:tc>
        <w:tc>
          <w:tcPr>
            <w:tcW w:w="1504" w:type="dxa"/>
            <w:vAlign w:val="center"/>
          </w:tcPr>
          <w:p w:rsidR="008C6606" w:rsidRPr="00B5156B" w:rsidRDefault="008C6606" w:rsidP="008C6606">
            <w:pPr>
              <w:rPr>
                <w:rFonts w:cs="Arial"/>
                <w:sz w:val="16"/>
                <w:szCs w:val="16"/>
              </w:rPr>
            </w:pPr>
            <w:r w:rsidRPr="00B5156B">
              <w:rPr>
                <w:rFonts w:cs="Arial"/>
                <w:sz w:val="16"/>
                <w:szCs w:val="16"/>
              </w:rPr>
              <w:t>Notificación al cliente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vAlign w:val="center"/>
          </w:tcPr>
          <w:p w:rsidR="008C6606" w:rsidRPr="00B5156B" w:rsidRDefault="008C6606" w:rsidP="008C6606">
            <w:pPr>
              <w:rPr>
                <w:rFonts w:cs="Arial"/>
                <w:sz w:val="16"/>
                <w:szCs w:val="16"/>
              </w:rPr>
            </w:pPr>
            <w:r w:rsidRPr="00B5156B">
              <w:rPr>
                <w:rFonts w:cs="Arial"/>
                <w:sz w:val="16"/>
                <w:szCs w:val="16"/>
              </w:rPr>
              <w:t>Se notifica al cliente cuando la solicitud de crédito no ha sido aprobada.</w:t>
            </w:r>
          </w:p>
        </w:tc>
        <w:tc>
          <w:tcPr>
            <w:tcW w:w="1583" w:type="dxa"/>
            <w:vAlign w:val="center"/>
          </w:tcPr>
          <w:p w:rsidR="008C6606" w:rsidRPr="00B5156B" w:rsidRDefault="008C6606" w:rsidP="008C6606">
            <w:pPr>
              <w:rPr>
                <w:rFonts w:cs="Arial"/>
                <w:sz w:val="16"/>
                <w:szCs w:val="16"/>
              </w:rPr>
            </w:pPr>
            <w:r w:rsidRPr="00B5156B">
              <w:rPr>
                <w:rFonts w:cs="Arial"/>
                <w:sz w:val="16"/>
                <w:szCs w:val="16"/>
              </w:rPr>
              <w:t>Notifica al cliente la negación del crédito.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bl>
    <w:p w:rsidR="008C6606" w:rsidRPr="00B5156B" w:rsidRDefault="008C6606" w:rsidP="008C6606">
      <w:pPr>
        <w:rPr>
          <w:rFonts w:cs="Arial"/>
          <w:szCs w:val="24"/>
        </w:rPr>
      </w:pPr>
      <w:r w:rsidRPr="00B5156B">
        <w:rPr>
          <w:rFonts w:cs="Arial"/>
          <w:szCs w:val="24"/>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8C6606" w:rsidRPr="00B5156B" w:rsidRDefault="0060721C" w:rsidP="0060721C">
            <w:pPr>
              <w:jc w:val="center"/>
              <w:rPr>
                <w:rFonts w:cs="Arial"/>
                <w:sz w:val="16"/>
                <w:szCs w:val="16"/>
              </w:rPr>
            </w:pPr>
            <w:r>
              <w:rPr>
                <w:noProof/>
                <w:lang w:eastAsia="es-EC"/>
              </w:rPr>
              <w:lastRenderedPageBreak/>
              <w:drawing>
                <wp:inline distT="0" distB="0" distL="0" distR="0" wp14:anchorId="2E26D3BB" wp14:editId="22958653">
                  <wp:extent cx="925570" cy="514800"/>
                  <wp:effectExtent l="0" t="0" r="0" b="0"/>
                  <wp:docPr id="347" name="Imagen 347"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Ventas y facturación</w:t>
            </w:r>
          </w:p>
        </w:tc>
        <w:tc>
          <w:tcPr>
            <w:tcW w:w="2569" w:type="dxa"/>
          </w:tcPr>
          <w:p w:rsidR="008C6606" w:rsidRPr="00B5156B" w:rsidRDefault="008C6606" w:rsidP="008C6606">
            <w:pPr>
              <w:rPr>
                <w:rFonts w:cs="Arial"/>
                <w:sz w:val="16"/>
                <w:szCs w:val="16"/>
              </w:rPr>
            </w:pPr>
            <w:r w:rsidRPr="00B5156B">
              <w:rPr>
                <w:rFonts w:cs="Arial"/>
                <w:sz w:val="16"/>
                <w:szCs w:val="16"/>
              </w:rPr>
              <w:t>CÓDIGO: C.</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Ventas y facturación</w:t>
            </w:r>
          </w:p>
        </w:tc>
        <w:tc>
          <w:tcPr>
            <w:tcW w:w="2569" w:type="dxa"/>
          </w:tcPr>
          <w:p w:rsidR="008C6606" w:rsidRPr="00B5156B" w:rsidRDefault="008C6606" w:rsidP="008C6606">
            <w:pPr>
              <w:rPr>
                <w:rFonts w:cs="Arial"/>
                <w:sz w:val="16"/>
                <w:szCs w:val="16"/>
              </w:rPr>
            </w:pPr>
            <w:r w:rsidRPr="00B5156B">
              <w:rPr>
                <w:rFonts w:cs="Arial"/>
                <w:sz w:val="16"/>
                <w:szCs w:val="16"/>
              </w:rPr>
              <w:t>CÓDIGO: C.1</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Captar y mantener clientes mediante el servicio que se ofrece, satisfaciendo sus necesidades y expectativas, para así conseguir el crecimiento económico de la organización.</w:t>
            </w:r>
            <w:r w:rsidRPr="00B5156B">
              <w:rPr>
                <w:rFonts w:cs="Arial"/>
                <w:sz w:val="16"/>
                <w:szCs w:val="16"/>
              </w:rPr>
              <w:t xml:space="preserve">  </w:t>
            </w:r>
          </w:p>
        </w:tc>
      </w:tr>
    </w:tbl>
    <w:p w:rsidR="008C6606" w:rsidRPr="00B5156B" w:rsidRDefault="008C6606" w:rsidP="008C6606">
      <w:pPr>
        <w:spacing w:after="0" w:line="240" w:lineRule="auto"/>
        <w:jc w:val="both"/>
        <w:rPr>
          <w:rFonts w:cs="Arial"/>
          <w:sz w:val="16"/>
          <w:szCs w:val="16"/>
        </w:rPr>
      </w:pPr>
    </w:p>
    <w:tbl>
      <w:tblPr>
        <w:tblStyle w:val="Tablaconcuadrcula"/>
        <w:tblW w:w="0" w:type="auto"/>
        <w:jc w:val="center"/>
        <w:tblLook w:val="04A0" w:firstRow="1" w:lastRow="0" w:firstColumn="1" w:lastColumn="0" w:noHBand="0" w:noVBand="1"/>
      </w:tblPr>
      <w:tblGrid>
        <w:gridCol w:w="1060"/>
        <w:gridCol w:w="1049"/>
        <w:gridCol w:w="1046"/>
        <w:gridCol w:w="1707"/>
        <w:gridCol w:w="1036"/>
        <w:gridCol w:w="1533"/>
        <w:gridCol w:w="1063"/>
      </w:tblGrid>
      <w:tr w:rsidR="008C6606" w:rsidRPr="00B5156B" w:rsidTr="008C6606">
        <w:trPr>
          <w:jc w:val="center"/>
        </w:trPr>
        <w:tc>
          <w:tcPr>
            <w:tcW w:w="2630"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68"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2070"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57"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551"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312"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18"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68" w:type="dxa"/>
            <w:vMerge/>
          </w:tcPr>
          <w:p w:rsidR="008C6606" w:rsidRPr="00B5156B" w:rsidRDefault="008C6606" w:rsidP="008C6606">
            <w:pPr>
              <w:rPr>
                <w:rFonts w:cs="Arial"/>
                <w:sz w:val="16"/>
                <w:szCs w:val="16"/>
              </w:rPr>
            </w:pPr>
          </w:p>
        </w:tc>
        <w:tc>
          <w:tcPr>
            <w:tcW w:w="2070" w:type="dxa"/>
            <w:vMerge/>
          </w:tcPr>
          <w:p w:rsidR="008C6606" w:rsidRPr="00B5156B" w:rsidRDefault="008C6606" w:rsidP="008C6606">
            <w:pPr>
              <w:rPr>
                <w:rFonts w:cs="Arial"/>
                <w:sz w:val="16"/>
                <w:szCs w:val="16"/>
              </w:rPr>
            </w:pPr>
          </w:p>
        </w:tc>
        <w:tc>
          <w:tcPr>
            <w:tcW w:w="1157" w:type="dxa"/>
            <w:vMerge/>
          </w:tcPr>
          <w:p w:rsidR="008C6606" w:rsidRPr="00B5156B" w:rsidRDefault="008C6606" w:rsidP="008C6606">
            <w:pPr>
              <w:rPr>
                <w:rFonts w:cs="Arial"/>
                <w:sz w:val="16"/>
                <w:szCs w:val="16"/>
              </w:rPr>
            </w:pPr>
          </w:p>
        </w:tc>
        <w:tc>
          <w:tcPr>
            <w:tcW w:w="1206"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4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312" w:type="dxa"/>
          </w:tcPr>
          <w:p w:rsidR="008C6606" w:rsidRPr="00B5156B" w:rsidRDefault="008C6606" w:rsidP="008C6606">
            <w:pPr>
              <w:jc w:val="center"/>
              <w:rPr>
                <w:rFonts w:cs="Arial"/>
                <w:sz w:val="16"/>
                <w:szCs w:val="16"/>
              </w:rPr>
            </w:pPr>
            <w:r w:rsidRPr="00B5156B">
              <w:rPr>
                <w:rFonts w:cs="Arial"/>
                <w:sz w:val="16"/>
                <w:szCs w:val="16"/>
              </w:rPr>
              <w:t>Gerente de ventas</w:t>
            </w:r>
          </w:p>
        </w:tc>
        <w:tc>
          <w:tcPr>
            <w:tcW w:w="1318" w:type="dxa"/>
          </w:tcPr>
          <w:p w:rsidR="008C6606" w:rsidRPr="00B5156B" w:rsidRDefault="008C6606" w:rsidP="008C6606">
            <w:pPr>
              <w:jc w:val="center"/>
              <w:rPr>
                <w:rFonts w:cs="Arial"/>
                <w:sz w:val="16"/>
                <w:szCs w:val="16"/>
              </w:rPr>
            </w:pPr>
            <w:r w:rsidRPr="00B5156B">
              <w:rPr>
                <w:rFonts w:cs="Arial"/>
                <w:sz w:val="16"/>
                <w:szCs w:val="16"/>
              </w:rPr>
              <w:t>Cliente</w:t>
            </w:r>
          </w:p>
        </w:tc>
        <w:tc>
          <w:tcPr>
            <w:tcW w:w="1168" w:type="dxa"/>
          </w:tcPr>
          <w:p w:rsidR="008C6606" w:rsidRPr="00B5156B" w:rsidRDefault="008C6606" w:rsidP="008C6606">
            <w:pPr>
              <w:jc w:val="center"/>
              <w:rPr>
                <w:rFonts w:cs="Arial"/>
                <w:sz w:val="16"/>
                <w:szCs w:val="16"/>
              </w:rPr>
            </w:pPr>
            <w:r w:rsidRPr="00B5156B">
              <w:rPr>
                <w:rFonts w:cs="Arial"/>
                <w:sz w:val="16"/>
                <w:szCs w:val="16"/>
              </w:rPr>
              <w:t>Catálogo de productos</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Pedido del cliente</w:t>
            </w:r>
          </w:p>
        </w:tc>
        <w:tc>
          <w:tcPr>
            <w:tcW w:w="2070" w:type="dxa"/>
          </w:tcPr>
          <w:p w:rsidR="008C6606" w:rsidRPr="00B5156B" w:rsidRDefault="008C6606" w:rsidP="008C6606">
            <w:pPr>
              <w:jc w:val="both"/>
              <w:rPr>
                <w:rFonts w:cs="Arial"/>
                <w:sz w:val="16"/>
                <w:szCs w:val="16"/>
              </w:rPr>
            </w:pPr>
            <w:r w:rsidRPr="00B5156B">
              <w:rPr>
                <w:rFonts w:cs="Arial"/>
                <w:sz w:val="16"/>
                <w:szCs w:val="16"/>
              </w:rPr>
              <w:t>El personal de ventas es el encargado de atender las necesidades de los clientes ya sea vía telefónica, mail o de manera presencial.  Una vez que se ha tomado el pedido, se procede a facturarlo.  Se envía la factura u orden de despacho a bodega para que se entregue el pedido al cliente.</w:t>
            </w:r>
          </w:p>
          <w:p w:rsidR="008C6606" w:rsidRPr="00B5156B" w:rsidRDefault="008C6606" w:rsidP="008C6606">
            <w:pPr>
              <w:jc w:val="both"/>
              <w:rPr>
                <w:rFonts w:cs="Arial"/>
                <w:sz w:val="16"/>
                <w:szCs w:val="16"/>
              </w:rPr>
            </w:pPr>
          </w:p>
          <w:p w:rsidR="008C6606" w:rsidRPr="00B5156B" w:rsidRDefault="008C6606" w:rsidP="008C6606">
            <w:pPr>
              <w:jc w:val="both"/>
              <w:rPr>
                <w:rFonts w:cs="Arial"/>
                <w:sz w:val="16"/>
                <w:szCs w:val="16"/>
              </w:rPr>
            </w:pPr>
            <w:r w:rsidRPr="00B5156B">
              <w:rPr>
                <w:rFonts w:cs="Arial"/>
                <w:sz w:val="16"/>
                <w:szCs w:val="16"/>
              </w:rPr>
              <w:t>En caso de que el producto solicitado por el cliente no tenga disponibilidad en stock, se emite una hoja de pedido y se la envía al jefe de compras  con la finalidad de que realice la respectiva gestión.</w:t>
            </w:r>
          </w:p>
        </w:tc>
        <w:tc>
          <w:tcPr>
            <w:tcW w:w="1157" w:type="dxa"/>
          </w:tcPr>
          <w:p w:rsidR="008C6606" w:rsidRPr="00B5156B" w:rsidRDefault="008C6606" w:rsidP="008C6606">
            <w:pPr>
              <w:jc w:val="center"/>
              <w:rPr>
                <w:rFonts w:cs="Arial"/>
                <w:sz w:val="16"/>
                <w:szCs w:val="16"/>
              </w:rPr>
            </w:pPr>
            <w:r w:rsidRPr="00B5156B">
              <w:rPr>
                <w:rFonts w:cs="Arial"/>
                <w:sz w:val="16"/>
                <w:szCs w:val="16"/>
              </w:rPr>
              <w:t>Factura u orden de despacho</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Hoja de pedido</w:t>
            </w:r>
          </w:p>
        </w:tc>
        <w:tc>
          <w:tcPr>
            <w:tcW w:w="1206" w:type="dxa"/>
          </w:tcPr>
          <w:p w:rsidR="008C6606" w:rsidRPr="00B5156B" w:rsidRDefault="008C6606" w:rsidP="008C6606">
            <w:pPr>
              <w:jc w:val="center"/>
              <w:rPr>
                <w:rFonts w:cs="Arial"/>
                <w:sz w:val="16"/>
                <w:szCs w:val="16"/>
              </w:rPr>
            </w:pPr>
            <w:r w:rsidRPr="00B5156B">
              <w:rPr>
                <w:rFonts w:cs="Arial"/>
                <w:sz w:val="16"/>
                <w:szCs w:val="16"/>
              </w:rPr>
              <w:t>Despacho (E)</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Aprovisionamiento (A)</w:t>
            </w:r>
          </w:p>
        </w:tc>
        <w:tc>
          <w:tcPr>
            <w:tcW w:w="1345" w:type="dxa"/>
          </w:tcPr>
          <w:p w:rsidR="008C6606" w:rsidRPr="00B5156B" w:rsidRDefault="008C6606" w:rsidP="008C6606">
            <w:pPr>
              <w:jc w:val="center"/>
              <w:rPr>
                <w:rFonts w:cs="Arial"/>
                <w:sz w:val="16"/>
                <w:szCs w:val="16"/>
              </w:rPr>
            </w:pPr>
          </w:p>
        </w:tc>
      </w:tr>
    </w:tbl>
    <w:p w:rsidR="008C6606" w:rsidRPr="00B5156B" w:rsidRDefault="008C6606" w:rsidP="008C6606">
      <w:pPr>
        <w:rPr>
          <w:rFonts w:cs="Arial"/>
          <w:szCs w:val="24"/>
        </w:rPr>
      </w:pPr>
      <w:r w:rsidRPr="00B5156B">
        <w:rPr>
          <w:rFonts w:cs="Arial"/>
          <w:szCs w:val="24"/>
        </w:rPr>
        <w:br w:type="page"/>
      </w:r>
    </w:p>
    <w:tbl>
      <w:tblPr>
        <w:tblStyle w:val="Tablaconcuadrcula"/>
        <w:tblW w:w="0" w:type="auto"/>
        <w:jc w:val="center"/>
        <w:tblLook w:val="04A0" w:firstRow="1" w:lastRow="0" w:firstColumn="1" w:lastColumn="0" w:noHBand="0" w:noVBand="1"/>
      </w:tblPr>
      <w:tblGrid>
        <w:gridCol w:w="2640"/>
        <w:gridCol w:w="2534"/>
        <w:gridCol w:w="782"/>
        <w:gridCol w:w="2538"/>
      </w:tblGrid>
      <w:tr w:rsidR="008C6606" w:rsidRPr="00B5156B" w:rsidTr="008C6606">
        <w:trPr>
          <w:trHeight w:val="20"/>
          <w:jc w:val="center"/>
        </w:trPr>
        <w:tc>
          <w:tcPr>
            <w:tcW w:w="2761" w:type="dxa"/>
            <w:vMerge w:val="restart"/>
          </w:tcPr>
          <w:p w:rsidR="008C6606" w:rsidRPr="00B5156B" w:rsidRDefault="0060721C" w:rsidP="0060721C">
            <w:pPr>
              <w:jc w:val="center"/>
              <w:rPr>
                <w:rFonts w:cs="Arial"/>
                <w:sz w:val="16"/>
                <w:szCs w:val="16"/>
              </w:rPr>
            </w:pPr>
            <w:r>
              <w:rPr>
                <w:noProof/>
                <w:lang w:eastAsia="es-EC"/>
              </w:rPr>
              <w:lastRenderedPageBreak/>
              <w:drawing>
                <wp:inline distT="0" distB="0" distL="0" distR="0" wp14:anchorId="5D4EEC60" wp14:editId="37CF10FE">
                  <wp:extent cx="925570" cy="514800"/>
                  <wp:effectExtent l="0" t="0" r="0" b="0"/>
                  <wp:docPr id="348" name="Imagen 34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Ventas y facturación</w:t>
            </w:r>
          </w:p>
        </w:tc>
        <w:tc>
          <w:tcPr>
            <w:tcW w:w="2708" w:type="dxa"/>
          </w:tcPr>
          <w:p w:rsidR="008C6606" w:rsidRPr="00B5156B" w:rsidRDefault="008C6606" w:rsidP="008C6606">
            <w:pPr>
              <w:rPr>
                <w:rFonts w:cs="Arial"/>
                <w:sz w:val="16"/>
                <w:szCs w:val="16"/>
              </w:rPr>
            </w:pPr>
            <w:r w:rsidRPr="00B5156B">
              <w:rPr>
                <w:rFonts w:cs="Arial"/>
                <w:sz w:val="16"/>
                <w:szCs w:val="16"/>
              </w:rPr>
              <w:t>CÓDIGO: C.</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Gerente de ventas</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personal de ventas y facturación, jefe de compras y jefe de crédito y cobranzas.</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spacing w:after="0" w:line="240" w:lineRule="auto"/>
        <w:jc w:val="both"/>
        <w:rPr>
          <w:rFonts w:cs="Arial"/>
          <w:sz w:val="16"/>
          <w:szCs w:val="16"/>
        </w:rPr>
      </w:pPr>
      <w:r>
        <w:rPr>
          <w:rFonts w:cs="Arial"/>
          <w:noProof/>
          <w:sz w:val="16"/>
          <w:szCs w:val="16"/>
          <w:lang w:eastAsia="es-EC"/>
        </w:rPr>
        <mc:AlternateContent>
          <mc:Choice Requires="wps">
            <w:drawing>
              <wp:anchor distT="0" distB="0" distL="114300" distR="114300" simplePos="0" relativeHeight="251707392" behindDoc="0" locked="0" layoutInCell="1" allowOverlap="1" wp14:anchorId="1DCBAC41" wp14:editId="299BF422">
                <wp:simplePos x="0" y="0"/>
                <wp:positionH relativeFrom="column">
                  <wp:posOffset>3547745</wp:posOffset>
                </wp:positionH>
                <wp:positionV relativeFrom="paragraph">
                  <wp:posOffset>6985</wp:posOffset>
                </wp:positionV>
                <wp:extent cx="182880" cy="219710"/>
                <wp:effectExtent l="38100" t="0" r="26670" b="46990"/>
                <wp:wrapNone/>
                <wp:docPr id="308" name="Flecha abaj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8" o:spid="_x0000_s1026" type="#_x0000_t67" style="position:absolute;margin-left:279.35pt;margin-top:.55pt;width:14.4pt;height:1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06368" behindDoc="0" locked="0" layoutInCell="1" allowOverlap="1" wp14:anchorId="5EF190DE" wp14:editId="744F90A7">
                <wp:simplePos x="0" y="0"/>
                <wp:positionH relativeFrom="column">
                  <wp:posOffset>1906905</wp:posOffset>
                </wp:positionH>
                <wp:positionV relativeFrom="paragraph">
                  <wp:posOffset>6985</wp:posOffset>
                </wp:positionV>
                <wp:extent cx="182880" cy="219710"/>
                <wp:effectExtent l="38100" t="0" r="26670" b="46990"/>
                <wp:wrapNone/>
                <wp:docPr id="307" name="Flecha abaj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7" o:spid="_x0000_s1026" type="#_x0000_t67" style="position:absolute;margin-left:150.15pt;margin-top:.55pt;width:14.4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8472" w:type="dxa"/>
        <w:tblLook w:val="04A0" w:firstRow="1" w:lastRow="0" w:firstColumn="1" w:lastColumn="0" w:noHBand="0" w:noVBand="1"/>
      </w:tblPr>
      <w:tblGrid>
        <w:gridCol w:w="2093"/>
        <w:gridCol w:w="283"/>
        <w:gridCol w:w="3969"/>
        <w:gridCol w:w="284"/>
        <w:gridCol w:w="1843"/>
      </w:tblGrid>
      <w:tr w:rsidR="008C6606" w:rsidRPr="00B5156B" w:rsidTr="006F78DB">
        <w:trPr>
          <w:trHeight w:val="188"/>
        </w:trPr>
        <w:tc>
          <w:tcPr>
            <w:tcW w:w="2093"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83" w:type="dxa"/>
            <w:vMerge w:val="restart"/>
            <w:tcBorders>
              <w:top w:val="nil"/>
            </w:tcBorders>
          </w:tcPr>
          <w:p w:rsidR="008C6606" w:rsidRPr="00B5156B" w:rsidRDefault="008C6606" w:rsidP="008C6606">
            <w:pPr>
              <w:jc w:val="both"/>
              <w:rPr>
                <w:rFonts w:cs="Arial"/>
                <w:sz w:val="16"/>
                <w:szCs w:val="16"/>
              </w:rPr>
            </w:pPr>
          </w:p>
        </w:tc>
        <w:tc>
          <w:tcPr>
            <w:tcW w:w="3969" w:type="dxa"/>
          </w:tcPr>
          <w:p w:rsidR="008C6606" w:rsidRPr="00B5156B" w:rsidRDefault="008C6606" w:rsidP="008C6606">
            <w:pPr>
              <w:jc w:val="center"/>
              <w:rPr>
                <w:rFonts w:cs="Arial"/>
                <w:sz w:val="16"/>
                <w:szCs w:val="16"/>
              </w:rPr>
            </w:pPr>
            <w:r w:rsidRPr="00B5156B">
              <w:rPr>
                <w:rFonts w:cs="Arial"/>
                <w:sz w:val="16"/>
                <w:szCs w:val="16"/>
              </w:rPr>
              <w:t>Proceso</w:t>
            </w:r>
          </w:p>
        </w:tc>
        <w:tc>
          <w:tcPr>
            <w:tcW w:w="284" w:type="dxa"/>
            <w:tcBorders>
              <w:top w:val="nil"/>
              <w:bottom w:val="nil"/>
            </w:tcBorders>
          </w:tcPr>
          <w:p w:rsidR="008C6606" w:rsidRPr="00B5156B" w:rsidRDefault="008C6606" w:rsidP="008C6606">
            <w:pPr>
              <w:jc w:val="both"/>
              <w:rPr>
                <w:rFonts w:cs="Arial"/>
                <w:sz w:val="16"/>
                <w:szCs w:val="16"/>
              </w:rPr>
            </w:pPr>
          </w:p>
        </w:tc>
        <w:tc>
          <w:tcPr>
            <w:tcW w:w="1843" w:type="dxa"/>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6F78DB">
        <w:trPr>
          <w:trHeight w:val="202"/>
        </w:trPr>
        <w:tc>
          <w:tcPr>
            <w:tcW w:w="209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Gerente de ventas</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Cliente</w:t>
            </w:r>
          </w:p>
        </w:tc>
        <w:tc>
          <w:tcPr>
            <w:tcW w:w="283" w:type="dxa"/>
            <w:vMerge/>
          </w:tcPr>
          <w:p w:rsidR="008C6606" w:rsidRPr="00B5156B" w:rsidRDefault="008C6606" w:rsidP="008C6606">
            <w:pPr>
              <w:tabs>
                <w:tab w:val="left" w:pos="3375"/>
              </w:tabs>
              <w:rPr>
                <w:rFonts w:cs="Arial"/>
              </w:rPr>
            </w:pPr>
          </w:p>
        </w:tc>
        <w:tc>
          <w:tcPr>
            <w:tcW w:w="3969"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*Recepción del pedido del cliente</w:t>
            </w:r>
          </w:p>
          <w:p w:rsidR="008C6606" w:rsidRPr="00B5156B" w:rsidRDefault="008C6606" w:rsidP="008C6606">
            <w:pPr>
              <w:tabs>
                <w:tab w:val="left" w:pos="3375"/>
              </w:tabs>
              <w:jc w:val="both"/>
              <w:rPr>
                <w:rFonts w:cs="Arial"/>
                <w:sz w:val="16"/>
                <w:szCs w:val="16"/>
              </w:rPr>
            </w:pPr>
            <w:r w:rsidRPr="00B5156B">
              <w:rPr>
                <w:rFonts w:cs="Arial"/>
                <w:sz w:val="16"/>
                <w:szCs w:val="16"/>
              </w:rPr>
              <w:t>*Confirmación de stock</w:t>
            </w:r>
          </w:p>
          <w:p w:rsidR="008C6606" w:rsidRPr="00B5156B" w:rsidRDefault="008C6606" w:rsidP="008C6606">
            <w:pPr>
              <w:tabs>
                <w:tab w:val="left" w:pos="3375"/>
              </w:tabs>
              <w:jc w:val="both"/>
              <w:rPr>
                <w:rFonts w:cs="Arial"/>
                <w:sz w:val="16"/>
                <w:szCs w:val="16"/>
              </w:rPr>
            </w:pPr>
            <w:r w:rsidRPr="00B5156B">
              <w:rPr>
                <w:rFonts w:cs="Arial"/>
                <w:sz w:val="16"/>
                <w:szCs w:val="16"/>
              </w:rPr>
              <w:t>*Emisión de oferta</w:t>
            </w:r>
          </w:p>
          <w:p w:rsidR="008C6606" w:rsidRPr="00B5156B" w:rsidRDefault="008C6606" w:rsidP="008C6606">
            <w:pPr>
              <w:tabs>
                <w:tab w:val="left" w:pos="3375"/>
              </w:tabs>
              <w:jc w:val="both"/>
              <w:rPr>
                <w:rFonts w:cs="Arial"/>
                <w:sz w:val="16"/>
                <w:szCs w:val="16"/>
              </w:rPr>
            </w:pPr>
            <w:r w:rsidRPr="00B5156B">
              <w:rPr>
                <w:rFonts w:cs="Arial"/>
                <w:sz w:val="16"/>
                <w:szCs w:val="16"/>
              </w:rPr>
              <w:t>*Revisión de ofertas en base al cliente</w:t>
            </w:r>
          </w:p>
          <w:p w:rsidR="008C6606" w:rsidRPr="00B5156B" w:rsidRDefault="008C6606" w:rsidP="008C6606">
            <w:pPr>
              <w:tabs>
                <w:tab w:val="left" w:pos="3375"/>
              </w:tabs>
              <w:jc w:val="both"/>
              <w:rPr>
                <w:rFonts w:cs="Arial"/>
                <w:sz w:val="16"/>
                <w:szCs w:val="16"/>
              </w:rPr>
            </w:pPr>
            <w:r w:rsidRPr="00B5156B">
              <w:rPr>
                <w:rFonts w:cs="Arial"/>
                <w:sz w:val="16"/>
                <w:szCs w:val="16"/>
              </w:rPr>
              <w:t>*Elaboración de cuadro de mejora de ofertas (mensual) en base a precios de la competencia</w:t>
            </w:r>
          </w:p>
          <w:p w:rsidR="008C6606" w:rsidRPr="00B5156B" w:rsidRDefault="008C6606" w:rsidP="008C6606">
            <w:pPr>
              <w:tabs>
                <w:tab w:val="left" w:pos="3375"/>
              </w:tabs>
              <w:jc w:val="both"/>
              <w:rPr>
                <w:rFonts w:cs="Arial"/>
                <w:sz w:val="16"/>
                <w:szCs w:val="16"/>
              </w:rPr>
            </w:pPr>
            <w:r w:rsidRPr="00B5156B">
              <w:rPr>
                <w:rFonts w:cs="Arial"/>
                <w:sz w:val="16"/>
                <w:szCs w:val="16"/>
              </w:rPr>
              <w:t>*Elige intervalo de mejora que aplique para el cliente</w:t>
            </w:r>
          </w:p>
          <w:p w:rsidR="008C6606" w:rsidRPr="00B5156B" w:rsidRDefault="008C6606" w:rsidP="008C6606">
            <w:pPr>
              <w:tabs>
                <w:tab w:val="left" w:pos="3375"/>
              </w:tabs>
              <w:jc w:val="both"/>
              <w:rPr>
                <w:rFonts w:cs="Arial"/>
                <w:sz w:val="16"/>
                <w:szCs w:val="16"/>
              </w:rPr>
            </w:pPr>
            <w:r w:rsidRPr="00B5156B">
              <w:rPr>
                <w:rFonts w:cs="Arial"/>
                <w:sz w:val="16"/>
                <w:szCs w:val="16"/>
              </w:rPr>
              <w:t>*Mejora la oferta</w:t>
            </w:r>
          </w:p>
          <w:p w:rsidR="008C6606" w:rsidRPr="00B5156B" w:rsidRDefault="008C6606" w:rsidP="008C6606">
            <w:pPr>
              <w:tabs>
                <w:tab w:val="left" w:pos="3375"/>
              </w:tabs>
              <w:jc w:val="both"/>
              <w:rPr>
                <w:rFonts w:cs="Arial"/>
                <w:sz w:val="16"/>
                <w:szCs w:val="16"/>
              </w:rPr>
            </w:pPr>
            <w:r w:rsidRPr="00B5156B">
              <w:rPr>
                <w:rFonts w:cs="Arial"/>
                <w:sz w:val="16"/>
                <w:szCs w:val="16"/>
              </w:rPr>
              <w:t>*Establece plazo de entrega de los productos solicitados</w:t>
            </w:r>
          </w:p>
          <w:p w:rsidR="008C6606" w:rsidRPr="00B5156B" w:rsidRDefault="008C6606" w:rsidP="008C6606">
            <w:pPr>
              <w:tabs>
                <w:tab w:val="left" w:pos="3375"/>
              </w:tabs>
              <w:jc w:val="both"/>
              <w:rPr>
                <w:rFonts w:cs="Arial"/>
                <w:sz w:val="16"/>
                <w:szCs w:val="16"/>
              </w:rPr>
            </w:pPr>
            <w:r w:rsidRPr="00B5156B">
              <w:rPr>
                <w:rFonts w:cs="Arial"/>
                <w:sz w:val="16"/>
                <w:szCs w:val="16"/>
              </w:rPr>
              <w:t>*Revisión de solicitud de crédito</w:t>
            </w:r>
          </w:p>
          <w:p w:rsidR="008C6606" w:rsidRPr="00B5156B" w:rsidRDefault="008C6606" w:rsidP="008C6606">
            <w:pPr>
              <w:tabs>
                <w:tab w:val="left" w:pos="3375"/>
              </w:tabs>
              <w:jc w:val="both"/>
              <w:rPr>
                <w:rFonts w:cs="Arial"/>
                <w:sz w:val="16"/>
                <w:szCs w:val="16"/>
              </w:rPr>
            </w:pPr>
            <w:r w:rsidRPr="00B5156B">
              <w:rPr>
                <w:rFonts w:cs="Arial"/>
                <w:sz w:val="16"/>
                <w:szCs w:val="16"/>
              </w:rPr>
              <w:t>*Solicitar certificado bancario al cliente (actualizado)</w:t>
            </w:r>
          </w:p>
          <w:p w:rsidR="008C6606" w:rsidRPr="00B5156B" w:rsidRDefault="008C6606" w:rsidP="008C6606">
            <w:pPr>
              <w:tabs>
                <w:tab w:val="left" w:pos="3375"/>
              </w:tabs>
              <w:jc w:val="both"/>
              <w:rPr>
                <w:rFonts w:cs="Arial"/>
                <w:sz w:val="16"/>
                <w:szCs w:val="16"/>
              </w:rPr>
            </w:pPr>
            <w:r w:rsidRPr="00B5156B">
              <w:rPr>
                <w:rFonts w:cs="Arial"/>
                <w:sz w:val="16"/>
                <w:szCs w:val="16"/>
              </w:rPr>
              <w:t>*Emisión de factura u orden de despacho</w:t>
            </w:r>
          </w:p>
          <w:p w:rsidR="008C6606" w:rsidRPr="00B5156B" w:rsidRDefault="008C6606" w:rsidP="008C6606">
            <w:pPr>
              <w:tabs>
                <w:tab w:val="left" w:pos="3375"/>
              </w:tabs>
              <w:jc w:val="both"/>
              <w:rPr>
                <w:rFonts w:cs="Arial"/>
                <w:sz w:val="16"/>
                <w:szCs w:val="16"/>
              </w:rPr>
            </w:pPr>
            <w:r w:rsidRPr="00B5156B">
              <w:rPr>
                <w:rFonts w:cs="Arial"/>
                <w:sz w:val="16"/>
                <w:szCs w:val="16"/>
              </w:rPr>
              <w:t>*Envío del documento a bodega</w:t>
            </w:r>
          </w:p>
          <w:p w:rsidR="008C6606" w:rsidRPr="00B5156B" w:rsidRDefault="008C6606" w:rsidP="008C6606">
            <w:pPr>
              <w:tabs>
                <w:tab w:val="left" w:pos="3375"/>
              </w:tabs>
              <w:jc w:val="both"/>
              <w:rPr>
                <w:rFonts w:cs="Arial"/>
                <w:sz w:val="16"/>
                <w:szCs w:val="16"/>
              </w:rPr>
            </w:pPr>
            <w:r w:rsidRPr="00B5156B">
              <w:rPr>
                <w:rFonts w:cs="Arial"/>
                <w:sz w:val="16"/>
                <w:szCs w:val="16"/>
              </w:rPr>
              <w:t>*Seguimiento de ventas realizadas</w:t>
            </w:r>
          </w:p>
          <w:p w:rsidR="008C6606" w:rsidRPr="00B5156B" w:rsidRDefault="008C6606" w:rsidP="008C6606">
            <w:pPr>
              <w:tabs>
                <w:tab w:val="left" w:pos="3375"/>
              </w:tabs>
              <w:jc w:val="both"/>
              <w:rPr>
                <w:rFonts w:cs="Arial"/>
                <w:sz w:val="16"/>
                <w:szCs w:val="16"/>
              </w:rPr>
            </w:pPr>
            <w:r w:rsidRPr="00B5156B">
              <w:rPr>
                <w:rFonts w:cs="Arial"/>
                <w:sz w:val="16"/>
                <w:szCs w:val="16"/>
              </w:rPr>
              <w:t>*Notifica al cliente mercadería faltante</w:t>
            </w:r>
          </w:p>
          <w:p w:rsidR="008C6606" w:rsidRPr="00B5156B" w:rsidRDefault="008C6606" w:rsidP="008C6606">
            <w:pPr>
              <w:tabs>
                <w:tab w:val="left" w:pos="3375"/>
              </w:tabs>
              <w:jc w:val="both"/>
              <w:rPr>
                <w:rFonts w:cs="Arial"/>
                <w:sz w:val="16"/>
                <w:szCs w:val="16"/>
              </w:rPr>
            </w:pPr>
            <w:r w:rsidRPr="00B5156B">
              <w:rPr>
                <w:rFonts w:cs="Arial"/>
                <w:sz w:val="16"/>
                <w:szCs w:val="16"/>
              </w:rPr>
              <w:t>*Comunica mercadería faltante a departamento de compras para su respectiva gestión</w:t>
            </w:r>
          </w:p>
          <w:p w:rsidR="008C6606" w:rsidRPr="00B5156B" w:rsidRDefault="008C6606" w:rsidP="008C6606">
            <w:pPr>
              <w:tabs>
                <w:tab w:val="left" w:pos="3375"/>
              </w:tabs>
              <w:jc w:val="both"/>
              <w:rPr>
                <w:rFonts w:cs="Arial"/>
                <w:sz w:val="16"/>
                <w:szCs w:val="16"/>
              </w:rPr>
            </w:pPr>
            <w:r w:rsidRPr="00B5156B">
              <w:rPr>
                <w:rFonts w:cs="Arial"/>
                <w:sz w:val="16"/>
                <w:szCs w:val="16"/>
              </w:rPr>
              <w:t>*Gestiona la mercadería faltante con proveedores internos y externos</w:t>
            </w:r>
          </w:p>
          <w:p w:rsidR="008C6606" w:rsidRPr="00B5156B" w:rsidRDefault="006F78DB" w:rsidP="008C6606">
            <w:pPr>
              <w:tabs>
                <w:tab w:val="left" w:pos="3375"/>
              </w:tabs>
              <w:jc w:val="both"/>
              <w:rPr>
                <w:rFonts w:cs="Arial"/>
                <w:sz w:val="16"/>
                <w:szCs w:val="16"/>
              </w:rPr>
            </w:pPr>
            <w:r>
              <w:rPr>
                <w:rFonts w:cs="Arial"/>
                <w:noProof/>
                <w:sz w:val="16"/>
                <w:szCs w:val="16"/>
                <w:lang w:eastAsia="es-EC"/>
              </w:rPr>
              <mc:AlternateContent>
                <mc:Choice Requires="wps">
                  <w:drawing>
                    <wp:anchor distT="0" distB="0" distL="114300" distR="114300" simplePos="0" relativeHeight="251712512" behindDoc="0" locked="0" layoutInCell="1" allowOverlap="1" wp14:anchorId="2B6D481C" wp14:editId="1A743450">
                      <wp:simplePos x="0" y="0"/>
                      <wp:positionH relativeFrom="column">
                        <wp:posOffset>2324573</wp:posOffset>
                      </wp:positionH>
                      <wp:positionV relativeFrom="paragraph">
                        <wp:posOffset>127635</wp:posOffset>
                      </wp:positionV>
                      <wp:extent cx="182880" cy="219710"/>
                      <wp:effectExtent l="635" t="37465" r="46355" b="65405"/>
                      <wp:wrapNone/>
                      <wp:docPr id="306" name="Flecha abaj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6" o:spid="_x0000_s1026" type="#_x0000_t67" style="position:absolute;margin-left:183.05pt;margin-top:10.05pt;width:14.4pt;height:17.3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*Envío de oferta a vendedoras para que notifique al cliente</w:t>
            </w:r>
          </w:p>
          <w:p w:rsidR="008C6606" w:rsidRPr="00B5156B" w:rsidRDefault="008C6606" w:rsidP="008C6606">
            <w:pPr>
              <w:tabs>
                <w:tab w:val="left" w:pos="3375"/>
              </w:tabs>
              <w:jc w:val="both"/>
              <w:rPr>
                <w:rFonts w:cs="Arial"/>
                <w:sz w:val="16"/>
                <w:szCs w:val="16"/>
              </w:rPr>
            </w:pPr>
            <w:r w:rsidRPr="00B5156B">
              <w:rPr>
                <w:rFonts w:cs="Arial"/>
                <w:sz w:val="16"/>
                <w:szCs w:val="16"/>
              </w:rPr>
              <w:t>*Culmina con gestión de compra</w:t>
            </w:r>
          </w:p>
          <w:p w:rsidR="008C6606" w:rsidRPr="00B5156B" w:rsidRDefault="008C6606" w:rsidP="008C6606">
            <w:pPr>
              <w:tabs>
                <w:tab w:val="left" w:pos="3375"/>
              </w:tabs>
              <w:jc w:val="both"/>
              <w:rPr>
                <w:rFonts w:cs="Arial"/>
                <w:sz w:val="16"/>
                <w:szCs w:val="16"/>
              </w:rPr>
            </w:pPr>
            <w:r w:rsidRPr="00B5156B">
              <w:rPr>
                <w:rFonts w:cs="Arial"/>
                <w:sz w:val="16"/>
                <w:szCs w:val="16"/>
              </w:rPr>
              <w:t>*Asignación de código al nuevo cliente</w:t>
            </w:r>
          </w:p>
          <w:p w:rsidR="008C6606" w:rsidRPr="00B5156B" w:rsidRDefault="008C6606" w:rsidP="008C6606">
            <w:pPr>
              <w:tabs>
                <w:tab w:val="left" w:pos="3375"/>
              </w:tabs>
              <w:jc w:val="both"/>
              <w:rPr>
                <w:rFonts w:cs="Arial"/>
                <w:sz w:val="16"/>
                <w:szCs w:val="16"/>
              </w:rPr>
            </w:pPr>
            <w:r w:rsidRPr="00B5156B">
              <w:rPr>
                <w:rFonts w:cs="Arial"/>
                <w:sz w:val="16"/>
                <w:szCs w:val="16"/>
              </w:rPr>
              <w:t>*Notificación al cliente</w:t>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Despacho (E)</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Aprovisionamiento (A)</w:t>
            </w:r>
          </w:p>
        </w:tc>
      </w:tr>
      <w:tr w:rsidR="008C6606" w:rsidRPr="00B5156B" w:rsidTr="006F78DB">
        <w:trPr>
          <w:trHeight w:val="215"/>
        </w:trPr>
        <w:tc>
          <w:tcPr>
            <w:tcW w:w="2093" w:type="dxa"/>
            <w:vMerge/>
            <w:vAlign w:val="center"/>
          </w:tcPr>
          <w:p w:rsidR="008C6606" w:rsidRPr="00B5156B" w:rsidRDefault="008C6606" w:rsidP="008C6606">
            <w:pPr>
              <w:tabs>
                <w:tab w:val="left" w:pos="3375"/>
              </w:tabs>
              <w:jc w:val="center"/>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vAlign w:val="center"/>
          </w:tcPr>
          <w:p w:rsidR="008C6606" w:rsidRPr="00B5156B" w:rsidRDefault="008C6606" w:rsidP="008C6606">
            <w:pPr>
              <w:tabs>
                <w:tab w:val="left" w:pos="3375"/>
              </w:tabs>
              <w:jc w:val="center"/>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02"/>
        </w:trPr>
        <w:tc>
          <w:tcPr>
            <w:tcW w:w="2093" w:type="dxa"/>
            <w:vMerge/>
            <w:vAlign w:val="center"/>
          </w:tcPr>
          <w:p w:rsidR="008C6606" w:rsidRPr="00B5156B" w:rsidRDefault="008C6606" w:rsidP="008C6606">
            <w:pPr>
              <w:tabs>
                <w:tab w:val="left" w:pos="3375"/>
              </w:tabs>
              <w:jc w:val="center"/>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6F78DB">
        <w:trPr>
          <w:trHeight w:val="202"/>
        </w:trPr>
        <w:tc>
          <w:tcPr>
            <w:tcW w:w="2093" w:type="dxa"/>
            <w:tcBorders>
              <w:left w:val="nil"/>
              <w:right w:val="nil"/>
            </w:tcBorders>
            <w:vAlign w:val="center"/>
          </w:tcPr>
          <w:p w:rsidR="008C6606" w:rsidRPr="00B5156B" w:rsidRDefault="00C1083C" w:rsidP="008C6606">
            <w:pPr>
              <w:tabs>
                <w:tab w:val="left" w:pos="3375"/>
              </w:tabs>
              <w:jc w:val="center"/>
              <w:rPr>
                <w:rFonts w:cs="Arial"/>
              </w:rPr>
            </w:pPr>
            <w:r>
              <w:rPr>
                <w:rFonts w:cs="Arial"/>
                <w:noProof/>
                <w:lang w:eastAsia="es-EC"/>
              </w:rPr>
              <mc:AlternateContent>
                <mc:Choice Requires="wps">
                  <w:drawing>
                    <wp:anchor distT="0" distB="0" distL="114300" distR="114300" simplePos="0" relativeHeight="251710464" behindDoc="0" locked="0" layoutInCell="1" allowOverlap="1" wp14:anchorId="7707A83E" wp14:editId="7BCE41CA">
                      <wp:simplePos x="0" y="0"/>
                      <wp:positionH relativeFrom="column">
                        <wp:posOffset>87630</wp:posOffset>
                      </wp:positionH>
                      <wp:positionV relativeFrom="paragraph">
                        <wp:posOffset>53340</wp:posOffset>
                      </wp:positionV>
                      <wp:extent cx="182880" cy="219710"/>
                      <wp:effectExtent l="38100" t="0" r="26670" b="46990"/>
                      <wp:wrapNone/>
                      <wp:docPr id="305" name="Flecha abaj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5" o:spid="_x0000_s1026" type="#_x0000_t67" style="position:absolute;margin-left:6.9pt;margin-top:4.2pt;width:14.4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" fillcolor="#d99594 [1941]" strokecolor="#d99594 [1941]" strokeweight="1pt">
                      <v:fill color2="#f2dbdb [661]" angle="135" focus="50%" type="gradient"/>
                      <v:shadow color="#622423 [1605]" opacity=".5" offset="1pt"/>
                      <v:textbox style="layout-flow:vertical-ideographic"/>
                    </v:shape>
                  </w:pict>
                </mc:Fallback>
              </mc:AlternateContent>
            </w:r>
          </w:p>
        </w:tc>
        <w:tc>
          <w:tcPr>
            <w:tcW w:w="283" w:type="dxa"/>
            <w:vMerge/>
            <w:tcBorders>
              <w:left w:val="nil"/>
            </w:tcBorders>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right w:val="nil"/>
            </w:tcBorders>
          </w:tcPr>
          <w:p w:rsidR="008C6606" w:rsidRPr="00B5156B" w:rsidRDefault="008C6606" w:rsidP="008C6606">
            <w:pPr>
              <w:tabs>
                <w:tab w:val="left" w:pos="3375"/>
              </w:tabs>
              <w:rPr>
                <w:rFonts w:cs="Arial"/>
              </w:rPr>
            </w:pPr>
          </w:p>
        </w:tc>
        <w:tc>
          <w:tcPr>
            <w:tcW w:w="1843"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00224" behindDoc="0" locked="0" layoutInCell="1" allowOverlap="1" wp14:anchorId="32BED88C" wp14:editId="5E863791">
                      <wp:simplePos x="0" y="0"/>
                      <wp:positionH relativeFrom="column">
                        <wp:posOffset>803541</wp:posOffset>
                      </wp:positionH>
                      <wp:positionV relativeFrom="paragraph">
                        <wp:posOffset>48423</wp:posOffset>
                      </wp:positionV>
                      <wp:extent cx="182880" cy="219710"/>
                      <wp:effectExtent l="38100" t="19050" r="26670" b="27940"/>
                      <wp:wrapNone/>
                      <wp:docPr id="304" name="Flecha abaj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4" o:spid="_x0000_s1026" type="#_x0000_t67" style="position:absolute;margin-left:63.25pt;margin-top:3.8pt;width:14.4pt;height:17.3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6F78DB">
        <w:trPr>
          <w:trHeight w:val="202"/>
        </w:trPr>
        <w:tc>
          <w:tcPr>
            <w:tcW w:w="209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6F78DB">
        <w:trPr>
          <w:trHeight w:val="202"/>
        </w:trPr>
        <w:tc>
          <w:tcPr>
            <w:tcW w:w="209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Catálogo de productos</w:t>
            </w:r>
          </w:p>
          <w:p w:rsidR="008C6606" w:rsidRPr="00B5156B" w:rsidRDefault="008C6606" w:rsidP="008C6606">
            <w:pPr>
              <w:tabs>
                <w:tab w:val="left" w:pos="3375"/>
              </w:tabs>
              <w:jc w:val="center"/>
              <w:rPr>
                <w:rFonts w:cs="Arial"/>
                <w:sz w:val="16"/>
                <w:szCs w:val="16"/>
              </w:rPr>
            </w:pPr>
          </w:p>
          <w:p w:rsidR="008C6606" w:rsidRPr="00B5156B" w:rsidRDefault="006F78DB" w:rsidP="008C6606">
            <w:pPr>
              <w:tabs>
                <w:tab w:val="left" w:pos="3375"/>
              </w:tabs>
              <w:jc w:val="center"/>
              <w:rPr>
                <w:rFonts w:cs="Arial"/>
                <w:sz w:val="16"/>
                <w:szCs w:val="16"/>
              </w:rPr>
            </w:pPr>
            <w:r>
              <w:rPr>
                <w:rFonts w:cs="Arial"/>
                <w:noProof/>
                <w:lang w:eastAsia="es-EC"/>
              </w:rPr>
              <mc:AlternateContent>
                <mc:Choice Requires="wps">
                  <w:drawing>
                    <wp:anchor distT="0" distB="0" distL="114300" distR="114300" simplePos="0" relativeHeight="251711488" behindDoc="0" locked="0" layoutInCell="1" allowOverlap="1" wp14:anchorId="5E0EA52B" wp14:editId="72E3473F">
                      <wp:simplePos x="0" y="0"/>
                      <wp:positionH relativeFrom="column">
                        <wp:posOffset>1172372</wp:posOffset>
                      </wp:positionH>
                      <wp:positionV relativeFrom="paragraph">
                        <wp:posOffset>944880</wp:posOffset>
                      </wp:positionV>
                      <wp:extent cx="182880" cy="219710"/>
                      <wp:effectExtent l="635" t="37465" r="46355" b="65405"/>
                      <wp:wrapNone/>
                      <wp:docPr id="303" name="Flecha abaj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3" o:spid="_x0000_s1026" type="#_x0000_t67" style="position:absolute;margin-left:92.3pt;margin-top:74.4pt;width:14.4pt;height:17.3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Pedido del cliente</w:t>
            </w: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Factura u orden de despacho</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Hoja de pedido</w:t>
            </w:r>
          </w:p>
        </w:tc>
      </w:tr>
      <w:tr w:rsidR="008C6606" w:rsidRPr="00B5156B" w:rsidTr="006F78DB">
        <w:trPr>
          <w:trHeight w:val="202"/>
        </w:trPr>
        <w:tc>
          <w:tcPr>
            <w:tcW w:w="2093" w:type="dxa"/>
            <w:vMerge/>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1122"/>
        </w:trPr>
        <w:tc>
          <w:tcPr>
            <w:tcW w:w="2093" w:type="dxa"/>
            <w:vMerge/>
            <w:tcBorders>
              <w:bottom w:val="single" w:sz="4" w:space="0" w:color="auto"/>
            </w:tcBorders>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Merge/>
            <w:tcBorders>
              <w:bottom w:val="single" w:sz="4" w:space="0" w:color="auto"/>
            </w:tcBorders>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6F78DB">
        <w:trPr>
          <w:trHeight w:val="188"/>
        </w:trPr>
        <w:tc>
          <w:tcPr>
            <w:tcW w:w="2093" w:type="dxa"/>
            <w:vMerge w:val="restart"/>
            <w:tcBorders>
              <w:left w:val="nil"/>
              <w:right w:val="nil"/>
            </w:tcBorders>
          </w:tcPr>
          <w:p w:rsidR="008C6606" w:rsidRPr="00B5156B" w:rsidRDefault="008C6606" w:rsidP="008C6606">
            <w:pPr>
              <w:tabs>
                <w:tab w:val="left" w:pos="3375"/>
              </w:tabs>
              <w:rPr>
                <w:rFonts w:cs="Arial"/>
              </w:rPr>
            </w:pPr>
          </w:p>
        </w:tc>
        <w:tc>
          <w:tcPr>
            <w:tcW w:w="283" w:type="dxa"/>
            <w:vMerge/>
            <w:tcBorders>
              <w:left w:val="nil"/>
              <w:right w:val="nil"/>
            </w:tcBorders>
          </w:tcPr>
          <w:p w:rsidR="008C6606" w:rsidRPr="00B5156B" w:rsidRDefault="008C6606" w:rsidP="008C6606">
            <w:pPr>
              <w:tabs>
                <w:tab w:val="left" w:pos="3375"/>
              </w:tabs>
              <w:rPr>
                <w:rFonts w:cs="Arial"/>
              </w:rPr>
            </w:pPr>
          </w:p>
        </w:tc>
        <w:tc>
          <w:tcPr>
            <w:tcW w:w="3969" w:type="dxa"/>
            <w:tcBorders>
              <w:left w:val="nil"/>
              <w:right w:val="nil"/>
            </w:tcBorders>
          </w:tcPr>
          <w:p w:rsidR="008C6606" w:rsidRPr="00B5156B" w:rsidRDefault="00C1083C" w:rsidP="008C6606">
            <w:pPr>
              <w:tabs>
                <w:tab w:val="left" w:pos="3375"/>
              </w:tabs>
              <w:rPr>
                <w:rFonts w:cs="Arial"/>
              </w:rPr>
            </w:pPr>
            <w:r>
              <w:rPr>
                <w:rFonts w:cs="Arial"/>
                <w:noProof/>
                <w:lang w:eastAsia="es-EC"/>
              </w:rPr>
              <mc:AlternateContent>
                <mc:Choice Requires="wps">
                  <w:drawing>
                    <wp:anchor distT="0" distB="0" distL="114300" distR="114300" simplePos="0" relativeHeight="251709440" behindDoc="0" locked="0" layoutInCell="1" allowOverlap="1" wp14:anchorId="143139EB" wp14:editId="3F87B3EE">
                      <wp:simplePos x="0" y="0"/>
                      <wp:positionH relativeFrom="column">
                        <wp:posOffset>1979930</wp:posOffset>
                      </wp:positionH>
                      <wp:positionV relativeFrom="paragraph">
                        <wp:posOffset>62230</wp:posOffset>
                      </wp:positionV>
                      <wp:extent cx="182880" cy="219710"/>
                      <wp:effectExtent l="38100" t="19050" r="26670" b="27940"/>
                      <wp:wrapNone/>
                      <wp:docPr id="302" name="Flecha abajo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2" o:spid="_x0000_s1026" type="#_x0000_t67" style="position:absolute;margin-left:155.9pt;margin-top:4.9pt;width:14.4pt;height:17.3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lang w:eastAsia="es-EC"/>
              </w:rPr>
              <mc:AlternateContent>
                <mc:Choice Requires="wps">
                  <w:drawing>
                    <wp:anchor distT="0" distB="0" distL="114300" distR="114300" simplePos="0" relativeHeight="251708416" behindDoc="0" locked="0" layoutInCell="1" allowOverlap="1" wp14:anchorId="540E76D8" wp14:editId="49F21DF3">
                      <wp:simplePos x="0" y="0"/>
                      <wp:positionH relativeFrom="column">
                        <wp:posOffset>285750</wp:posOffset>
                      </wp:positionH>
                      <wp:positionV relativeFrom="paragraph">
                        <wp:posOffset>62230</wp:posOffset>
                      </wp:positionV>
                      <wp:extent cx="182880" cy="219710"/>
                      <wp:effectExtent l="38100" t="19050" r="26670" b="27940"/>
                      <wp:wrapNone/>
                      <wp:docPr id="301" name="Flecha abaj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1" o:spid="_x0000_s1026" type="#_x0000_t67" style="position:absolute;margin-left:22.5pt;margin-top:4.9pt;width:14.4pt;height:17.3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84" w:type="dxa"/>
            <w:tcBorders>
              <w:top w:val="nil"/>
              <w:left w:val="nil"/>
              <w:bottom w:val="nil"/>
              <w:right w:val="nil"/>
            </w:tcBorders>
          </w:tcPr>
          <w:p w:rsidR="008C6606" w:rsidRPr="00B5156B" w:rsidRDefault="008C6606" w:rsidP="008C6606">
            <w:pPr>
              <w:tabs>
                <w:tab w:val="left" w:pos="3375"/>
              </w:tabs>
              <w:rPr>
                <w:rFonts w:cs="Arial"/>
              </w:rPr>
            </w:pPr>
          </w:p>
        </w:tc>
        <w:tc>
          <w:tcPr>
            <w:tcW w:w="1843"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tcBorders>
              <w:left w:val="nil"/>
              <w:right w:val="nil"/>
            </w:tcBorders>
          </w:tcPr>
          <w:p w:rsidR="008C6606" w:rsidRPr="00B5156B" w:rsidRDefault="008C6606" w:rsidP="008C6606">
            <w:pPr>
              <w:tabs>
                <w:tab w:val="left" w:pos="3375"/>
              </w:tabs>
              <w:rPr>
                <w:rFonts w:cs="Arial"/>
              </w:rPr>
            </w:pPr>
          </w:p>
        </w:tc>
        <w:tc>
          <w:tcPr>
            <w:tcW w:w="283" w:type="dxa"/>
            <w:vMerge/>
            <w:tcBorders>
              <w:left w:val="nil"/>
            </w:tcBorders>
          </w:tcPr>
          <w:p w:rsidR="008C6606" w:rsidRPr="00B5156B" w:rsidRDefault="008C6606" w:rsidP="008C6606">
            <w:pPr>
              <w:tabs>
                <w:tab w:val="left" w:pos="3375"/>
              </w:tabs>
              <w:rPr>
                <w:rFonts w:cs="Arial"/>
              </w:rPr>
            </w:pPr>
          </w:p>
        </w:tc>
        <w:tc>
          <w:tcPr>
            <w:tcW w:w="396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84" w:type="dxa"/>
            <w:tcBorders>
              <w:top w:val="nil"/>
              <w:bottom w:val="nil"/>
              <w:right w:val="nil"/>
            </w:tcBorders>
          </w:tcPr>
          <w:p w:rsidR="008C6606" w:rsidRPr="00B5156B" w:rsidRDefault="008C6606" w:rsidP="008C6606">
            <w:pPr>
              <w:tabs>
                <w:tab w:val="left" w:pos="3375"/>
              </w:tabs>
              <w:rPr>
                <w:rFonts w:cs="Arial"/>
              </w:rPr>
            </w:pPr>
          </w:p>
        </w:tc>
        <w:tc>
          <w:tcPr>
            <w:tcW w:w="1843" w:type="dxa"/>
            <w:vMerge/>
            <w:tcBorders>
              <w:left w:val="nil"/>
              <w:right w:val="nil"/>
            </w:tcBorders>
          </w:tcPr>
          <w:p w:rsidR="008C6606" w:rsidRPr="00B5156B" w:rsidRDefault="008C6606" w:rsidP="008C6606">
            <w:pPr>
              <w:tabs>
                <w:tab w:val="left" w:pos="3375"/>
              </w:tabs>
              <w:rPr>
                <w:rFonts w:cs="Arial"/>
              </w:rPr>
            </w:pPr>
          </w:p>
        </w:tc>
      </w:tr>
      <w:tr w:rsidR="008C6606" w:rsidRPr="00B5156B" w:rsidTr="006F78DB">
        <w:trPr>
          <w:trHeight w:val="188"/>
        </w:trPr>
        <w:tc>
          <w:tcPr>
            <w:tcW w:w="209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83" w:type="dxa"/>
            <w:vMerge/>
          </w:tcPr>
          <w:p w:rsidR="008C6606" w:rsidRPr="00B5156B" w:rsidRDefault="008C6606" w:rsidP="008C6606">
            <w:pPr>
              <w:tabs>
                <w:tab w:val="left" w:pos="3375"/>
              </w:tabs>
              <w:rPr>
                <w:rFonts w:cs="Arial"/>
              </w:rPr>
            </w:pPr>
          </w:p>
        </w:tc>
        <w:tc>
          <w:tcPr>
            <w:tcW w:w="3969"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Captar y mantener clientes mediante el servicio que se ofrece, satisfaciendo sus necesidades y expectativas, para así conseguir el crecimiento económico de la organización.</w:t>
            </w:r>
            <w:r w:rsidRPr="00B5156B">
              <w:rPr>
                <w:rFonts w:cs="Arial"/>
                <w:sz w:val="16"/>
                <w:szCs w:val="16"/>
              </w:rPr>
              <w:t xml:space="preserve">  </w:t>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6F78DB">
        <w:trPr>
          <w:trHeight w:val="14"/>
        </w:trPr>
        <w:tc>
          <w:tcPr>
            <w:tcW w:w="2093"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ventas concretadas.</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sz w:val="16"/>
                <w:szCs w:val="16"/>
              </w:rPr>
            </w:pPr>
            <w:r w:rsidRPr="00B5156B">
              <w:rPr>
                <w:rFonts w:cs="Arial"/>
                <w:sz w:val="16"/>
                <w:szCs w:val="16"/>
              </w:rPr>
              <w:t>Lealtad de los clientes.</w:t>
            </w: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Factura u orden de despacho</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Hoja de pedido</w:t>
            </w:r>
          </w:p>
        </w:tc>
      </w:tr>
      <w:tr w:rsidR="008C6606" w:rsidRPr="00B5156B" w:rsidTr="006F78DB">
        <w:trPr>
          <w:trHeight w:val="215"/>
        </w:trPr>
        <w:tc>
          <w:tcPr>
            <w:tcW w:w="2093" w:type="dxa"/>
            <w:vMerge/>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Merge/>
            <w:tcBorders>
              <w:bottom w:val="single" w:sz="4" w:space="0" w:color="auto"/>
            </w:tcBorders>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tcPr>
          <w:p w:rsidR="008C6606" w:rsidRPr="00B5156B" w:rsidRDefault="008C6606" w:rsidP="008C6606">
            <w:pPr>
              <w:tabs>
                <w:tab w:val="left" w:pos="3375"/>
              </w:tabs>
              <w:rPr>
                <w:rFonts w:cs="Arial"/>
              </w:rPr>
            </w:pPr>
          </w:p>
        </w:tc>
        <w:tc>
          <w:tcPr>
            <w:tcW w:w="283" w:type="dxa"/>
            <w:vMerge/>
            <w:tcBorders>
              <w:right w:val="nil"/>
            </w:tcBorders>
          </w:tcPr>
          <w:p w:rsidR="008C6606" w:rsidRPr="00B5156B" w:rsidRDefault="008C6606" w:rsidP="008C6606">
            <w:pPr>
              <w:tabs>
                <w:tab w:val="left" w:pos="3375"/>
              </w:tabs>
              <w:rPr>
                <w:rFonts w:cs="Arial"/>
              </w:rPr>
            </w:pPr>
          </w:p>
        </w:tc>
        <w:tc>
          <w:tcPr>
            <w:tcW w:w="3969" w:type="dxa"/>
            <w:tcBorders>
              <w:left w:val="nil"/>
              <w:right w:val="nil"/>
            </w:tcBorders>
          </w:tcPr>
          <w:p w:rsidR="008C6606" w:rsidRPr="00B5156B" w:rsidRDefault="008C6606" w:rsidP="008C6606">
            <w:pPr>
              <w:tabs>
                <w:tab w:val="left" w:pos="3375"/>
              </w:tabs>
              <w:rPr>
                <w:rFonts w:cs="Arial"/>
              </w:rPr>
            </w:pPr>
          </w:p>
        </w:tc>
        <w:tc>
          <w:tcPr>
            <w:tcW w:w="284" w:type="dxa"/>
            <w:tcBorders>
              <w:top w:val="nil"/>
              <w:left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15"/>
        </w:trPr>
        <w:tc>
          <w:tcPr>
            <w:tcW w:w="2093" w:type="dxa"/>
            <w:vMerge/>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Leyes tributarias</w:t>
            </w:r>
          </w:p>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rPr>
                <w:rFonts w:cs="Arial"/>
                <w:sz w:val="16"/>
                <w:szCs w:val="16"/>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202"/>
        </w:trPr>
        <w:tc>
          <w:tcPr>
            <w:tcW w:w="2093" w:type="dxa"/>
            <w:vMerge/>
          </w:tcPr>
          <w:p w:rsidR="008C6606" w:rsidRPr="00B5156B" w:rsidRDefault="008C6606" w:rsidP="008C6606">
            <w:pPr>
              <w:tabs>
                <w:tab w:val="left" w:pos="3375"/>
              </w:tabs>
              <w:rPr>
                <w:rFonts w:cs="Arial"/>
              </w:rPr>
            </w:pPr>
          </w:p>
        </w:tc>
        <w:tc>
          <w:tcPr>
            <w:tcW w:w="283" w:type="dxa"/>
            <w:vMerge/>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r w:rsidR="008C6606" w:rsidRPr="00B5156B" w:rsidTr="006F78DB">
        <w:trPr>
          <w:trHeight w:val="74"/>
        </w:trPr>
        <w:tc>
          <w:tcPr>
            <w:tcW w:w="2093" w:type="dxa"/>
            <w:vMerge/>
          </w:tcPr>
          <w:p w:rsidR="008C6606" w:rsidRPr="00B5156B" w:rsidRDefault="008C6606" w:rsidP="008C6606">
            <w:pPr>
              <w:tabs>
                <w:tab w:val="left" w:pos="3375"/>
              </w:tabs>
              <w:rPr>
                <w:rFonts w:cs="Arial"/>
              </w:rPr>
            </w:pPr>
          </w:p>
        </w:tc>
        <w:tc>
          <w:tcPr>
            <w:tcW w:w="283" w:type="dxa"/>
            <w:vMerge/>
            <w:tcBorders>
              <w:bottom w:val="nil"/>
            </w:tcBorders>
          </w:tcPr>
          <w:p w:rsidR="008C6606" w:rsidRPr="00B5156B" w:rsidRDefault="008C6606" w:rsidP="008C6606">
            <w:pPr>
              <w:tabs>
                <w:tab w:val="left" w:pos="3375"/>
              </w:tabs>
              <w:rPr>
                <w:rFonts w:cs="Arial"/>
              </w:rPr>
            </w:pPr>
          </w:p>
        </w:tc>
        <w:tc>
          <w:tcPr>
            <w:tcW w:w="3969" w:type="dxa"/>
            <w:vMerge/>
          </w:tcPr>
          <w:p w:rsidR="008C6606" w:rsidRPr="00B5156B" w:rsidRDefault="008C6606" w:rsidP="008C6606">
            <w:pPr>
              <w:tabs>
                <w:tab w:val="left" w:pos="3375"/>
              </w:tabs>
              <w:rPr>
                <w:rFonts w:cs="Arial"/>
              </w:rPr>
            </w:pPr>
          </w:p>
        </w:tc>
        <w:tc>
          <w:tcPr>
            <w:tcW w:w="284" w:type="dxa"/>
            <w:tcBorders>
              <w:top w:val="nil"/>
              <w:bottom w:val="nil"/>
            </w:tcBorders>
          </w:tcPr>
          <w:p w:rsidR="008C6606" w:rsidRPr="00B5156B" w:rsidRDefault="008C6606" w:rsidP="008C6606">
            <w:pPr>
              <w:tabs>
                <w:tab w:val="left" w:pos="3375"/>
              </w:tabs>
              <w:rPr>
                <w:rFonts w:cs="Arial"/>
              </w:rPr>
            </w:pPr>
          </w:p>
        </w:tc>
        <w:tc>
          <w:tcPr>
            <w:tcW w:w="1843"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924D3" w:rsidRDefault="008924D3" w:rsidP="008924D3">
      <w:pPr>
        <w:pStyle w:val="11SECCION"/>
        <w:numPr>
          <w:ilvl w:val="0"/>
          <w:numId w:val="0"/>
        </w:numPr>
        <w:ind w:left="792"/>
      </w:pPr>
      <w:bookmarkStart w:id="577" w:name="_Toc356033945"/>
      <w:r>
        <w:br w:type="page"/>
      </w:r>
    </w:p>
    <w:p w:rsidR="008C6606" w:rsidRPr="00B5156B" w:rsidRDefault="008C6606" w:rsidP="0064667E">
      <w:pPr>
        <w:pStyle w:val="11SECCION"/>
      </w:pPr>
      <w:bookmarkStart w:id="578" w:name="_Toc365710724"/>
      <w:r w:rsidRPr="00B5156B">
        <w:lastRenderedPageBreak/>
        <w:t>Proceso de crédito y cobranzas</w:t>
      </w:r>
      <w:bookmarkEnd w:id="577"/>
      <w:bookmarkEnd w:id="578"/>
    </w:p>
    <w:p w:rsidR="008C6606" w:rsidRPr="00B5156B" w:rsidRDefault="008C6606" w:rsidP="0064667E">
      <w:pPr>
        <w:pStyle w:val="111SECCION"/>
      </w:pPr>
      <w:bookmarkStart w:id="579" w:name="_Toc365710725"/>
      <w:r w:rsidRPr="00B5156B">
        <w:t>Crédito</w:t>
      </w:r>
      <w:bookmarkEnd w:id="579"/>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En este proceso se realiza el análisis de las solicitudes de crédito, se inicia con la recepción de la documentación pertinente y culmina con la aprobación o negación del crédito.</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spacing w:line="480" w:lineRule="auto"/>
        <w:jc w:val="both"/>
        <w:rPr>
          <w:rFonts w:cs="Arial"/>
          <w:szCs w:val="24"/>
        </w:rPr>
      </w:pPr>
      <w:r w:rsidRPr="00B5156B">
        <w:rPr>
          <w:rFonts w:cs="Arial"/>
          <w:szCs w:val="24"/>
        </w:rPr>
        <w:t>Documentos necesarios para la concesión de créditos, tales como:</w:t>
      </w:r>
    </w:p>
    <w:p w:rsidR="008C6606" w:rsidRPr="00B5156B" w:rsidRDefault="008C6606" w:rsidP="008648CA">
      <w:pPr>
        <w:pStyle w:val="Prrafodelista"/>
        <w:numPr>
          <w:ilvl w:val="0"/>
          <w:numId w:val="48"/>
        </w:numPr>
        <w:spacing w:line="480" w:lineRule="auto"/>
        <w:jc w:val="both"/>
        <w:rPr>
          <w:rFonts w:cs="Arial"/>
          <w:szCs w:val="24"/>
        </w:rPr>
      </w:pPr>
      <w:r w:rsidRPr="00B5156B">
        <w:rPr>
          <w:rFonts w:cs="Arial"/>
          <w:szCs w:val="24"/>
        </w:rPr>
        <w:t>Copia de cédula de identidad o RUC</w:t>
      </w:r>
    </w:p>
    <w:p w:rsidR="008C6606" w:rsidRPr="00B5156B" w:rsidRDefault="008C6606" w:rsidP="008648CA">
      <w:pPr>
        <w:pStyle w:val="Prrafodelista"/>
        <w:numPr>
          <w:ilvl w:val="0"/>
          <w:numId w:val="48"/>
        </w:numPr>
        <w:spacing w:line="480" w:lineRule="auto"/>
        <w:jc w:val="both"/>
        <w:rPr>
          <w:rFonts w:cs="Arial"/>
          <w:szCs w:val="24"/>
        </w:rPr>
      </w:pPr>
      <w:r w:rsidRPr="00B5156B">
        <w:rPr>
          <w:rFonts w:cs="Arial"/>
          <w:szCs w:val="24"/>
        </w:rPr>
        <w:t>Copia de certificado de votación actualizado</w:t>
      </w:r>
    </w:p>
    <w:p w:rsidR="008C6606" w:rsidRPr="00B5156B" w:rsidRDefault="008C6606" w:rsidP="008648CA">
      <w:pPr>
        <w:pStyle w:val="Prrafodelista"/>
        <w:numPr>
          <w:ilvl w:val="0"/>
          <w:numId w:val="48"/>
        </w:numPr>
        <w:spacing w:line="480" w:lineRule="auto"/>
        <w:jc w:val="both"/>
        <w:rPr>
          <w:rFonts w:cs="Arial"/>
          <w:szCs w:val="24"/>
        </w:rPr>
      </w:pPr>
      <w:r w:rsidRPr="00B5156B">
        <w:rPr>
          <w:rFonts w:cs="Arial"/>
          <w:szCs w:val="24"/>
        </w:rPr>
        <w:t>Certificado bancario de cuenta corriente actualizado</w:t>
      </w:r>
    </w:p>
    <w:p w:rsidR="008C6606" w:rsidRPr="00B5156B" w:rsidRDefault="008C6606" w:rsidP="008C6606">
      <w:pPr>
        <w:spacing w:line="480" w:lineRule="auto"/>
        <w:jc w:val="both"/>
        <w:rPr>
          <w:rFonts w:cs="Arial"/>
          <w:szCs w:val="24"/>
        </w:rPr>
      </w:pPr>
      <w:r w:rsidRPr="00B5156B">
        <w:rPr>
          <w:rFonts w:cs="Arial"/>
          <w:szCs w:val="24"/>
        </w:rPr>
        <w:t>Solicitud de crédito: documento conformado el monto que solicita, las referencias personales, comerciales, entre otros.</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B5156B" w:rsidRDefault="008C6606" w:rsidP="008C6606">
      <w:pPr>
        <w:spacing w:line="480" w:lineRule="auto"/>
        <w:jc w:val="both"/>
        <w:rPr>
          <w:rFonts w:cs="Arial"/>
          <w:szCs w:val="24"/>
        </w:rPr>
      </w:pPr>
      <w:r w:rsidRPr="00B5156B">
        <w:rPr>
          <w:rFonts w:cs="Arial"/>
          <w:szCs w:val="24"/>
        </w:rPr>
        <w:t>Informe de créditos: documento en el que consta la totalidad de créditos aprobados y negados.</w:t>
      </w:r>
    </w:p>
    <w:p w:rsidR="008C6606" w:rsidRPr="00B5156B" w:rsidRDefault="008C6606" w:rsidP="008C6606">
      <w:pPr>
        <w:tabs>
          <w:tab w:val="left" w:pos="2327"/>
        </w:tabs>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lastRenderedPageBreak/>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jefe de crédito y cobranzas y gerente general.</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tabs>
          <w:tab w:val="left" w:pos="4881"/>
        </w:tabs>
        <w:spacing w:line="480" w:lineRule="auto"/>
        <w:jc w:val="both"/>
        <w:rPr>
          <w:rFonts w:cs="Arial"/>
          <w:szCs w:val="24"/>
        </w:rPr>
      </w:pPr>
      <w:r w:rsidRPr="00B5156B">
        <w:rPr>
          <w:rFonts w:cs="Arial"/>
          <w:szCs w:val="24"/>
        </w:rPr>
        <w:t>Políticas de la empresa: disposiciones establecidas internamente para el proceso de crédito: requisitos para solicitar crédito, aspectos que se tomarán en cuenta para la evaluación del mismo.</w:t>
      </w:r>
    </w:p>
    <w:p w:rsidR="008C6606" w:rsidRPr="00B5156B" w:rsidRDefault="008C6606" w:rsidP="008C6606">
      <w:pPr>
        <w:spacing w:line="480" w:lineRule="auto"/>
        <w:jc w:val="both"/>
        <w:rPr>
          <w:rFonts w:cs="Arial"/>
          <w:szCs w:val="24"/>
          <w:u w:val="single"/>
        </w:rPr>
      </w:pPr>
    </w:p>
    <w:p w:rsidR="008C6606" w:rsidRPr="00B5156B" w:rsidRDefault="008C6606" w:rsidP="008C6606">
      <w:pPr>
        <w:rPr>
          <w:rFonts w:cs="Arial"/>
          <w:szCs w:val="24"/>
          <w:u w:val="single"/>
        </w:rPr>
      </w:pPr>
      <w:r w:rsidRPr="00B5156B">
        <w:rPr>
          <w:rFonts w:cs="Arial"/>
          <w:szCs w:val="24"/>
          <w:u w:val="single"/>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60721C" w:rsidP="008C6606">
            <w:pPr>
              <w:jc w:val="center"/>
              <w:rPr>
                <w:rFonts w:eastAsia="Calibri" w:cs="Arial"/>
                <w:sz w:val="16"/>
                <w:szCs w:val="16"/>
                <w:lang w:val="es-EC" w:eastAsia="en-US"/>
              </w:rPr>
            </w:pPr>
            <w:r>
              <w:rPr>
                <w:noProof/>
              </w:rPr>
              <w:lastRenderedPageBreak/>
              <w:drawing>
                <wp:inline distT="0" distB="0" distL="0" distR="0" wp14:anchorId="6873D92D" wp14:editId="3F5F94C0">
                  <wp:extent cx="923925" cy="428625"/>
                  <wp:effectExtent l="0" t="0" r="0" b="0"/>
                  <wp:docPr id="349" name="Imagen 349"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429388"/>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eastAsia="en-US"/>
              </w:rPr>
              <w:t>HOJA 1 DE 1</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Crédito</w:t>
            </w:r>
            <w:proofErr w:type="spellEnd"/>
            <w:r w:rsidRPr="00B5156B">
              <w:rPr>
                <w:rFonts w:eastAsia="Calibri" w:cs="Arial"/>
                <w:sz w:val="16"/>
                <w:szCs w:val="16"/>
                <w:lang w:eastAsia="en-US"/>
              </w:rPr>
              <w:t xml:space="preserve"> y </w:t>
            </w:r>
            <w:proofErr w:type="spellStart"/>
            <w:r w:rsidRPr="00B5156B">
              <w:rPr>
                <w:rFonts w:eastAsia="Calibri" w:cs="Arial"/>
                <w:sz w:val="16"/>
                <w:szCs w:val="16"/>
                <w:lang w:eastAsia="en-US"/>
              </w:rPr>
              <w:t>cobranzas</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D.</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Crédito</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D.1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Jefe de crédito y cobranzas</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 xml:space="preserve">MISIÓN: Satisfacer las necesidades crediticias de los clientes con agilidad y responsabilidad, así como lograr obtener una cartera de clientes comprometida a las obligaciones que mantiene con la empresa. </w:t>
            </w:r>
          </w:p>
        </w:tc>
      </w:tr>
      <w:tr w:rsidR="008C6606" w:rsidRPr="00B5156B" w:rsidTr="008C6606">
        <w:trPr>
          <w:trHeight w:val="20"/>
          <w:jc w:val="center"/>
        </w:trPr>
        <w:tc>
          <w:tcPr>
            <w:tcW w:w="5000" w:type="pct"/>
            <w:gridSpan w:val="3"/>
          </w:tcPr>
          <w:p w:rsidR="008C6606" w:rsidRPr="00B5156B" w:rsidRDefault="003C7A16" w:rsidP="008C6606">
            <w:pPr>
              <w:jc w:val="center"/>
              <w:rPr>
                <w:rFonts w:eastAsia="Calibri" w:cs="Arial"/>
                <w:sz w:val="16"/>
                <w:szCs w:val="16"/>
                <w:lang w:val="es-EC" w:eastAsia="en-US"/>
              </w:rPr>
            </w:pPr>
            <w:r>
              <w:rPr>
                <w:rFonts w:eastAsiaTheme="minorHAnsi"/>
                <w:lang w:val="es-EC" w:eastAsia="en-US"/>
              </w:rPr>
              <w:object w:dxaOrig="9693" w:dyaOrig="14943">
                <v:shape id="_x0000_i1041" type="#_x0000_t75" style="width:304.5pt;height:348.75pt" o:ole="">
                  <v:imagedata r:id="rId122" o:title=""/>
                </v:shape>
                <o:OLEObject Type="Embed" ProgID="Visio.Drawing.11" ShapeID="_x0000_i1041" DrawAspect="Content" ObjectID="_1439478946" r:id="rId123"/>
              </w:object>
            </w:r>
          </w:p>
        </w:tc>
      </w:tr>
    </w:tbl>
    <w:tbl>
      <w:tblPr>
        <w:tblW w:w="5000" w:type="pct"/>
        <w:tblLook w:val="04A0" w:firstRow="1" w:lastRow="0" w:firstColumn="1" w:lastColumn="0" w:noHBand="0" w:noVBand="1"/>
      </w:tblPr>
      <w:tblGrid>
        <w:gridCol w:w="528"/>
        <w:gridCol w:w="1026"/>
        <w:gridCol w:w="1349"/>
        <w:gridCol w:w="1826"/>
        <w:gridCol w:w="1845"/>
        <w:gridCol w:w="912"/>
        <w:gridCol w:w="1008"/>
      </w:tblGrid>
      <w:tr w:rsidR="008C6606" w:rsidRPr="00B5156B" w:rsidTr="00AA52F0">
        <w:trPr>
          <w:trHeight w:val="184"/>
        </w:trPr>
        <w:tc>
          <w:tcPr>
            <w:tcW w:w="311"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0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79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07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08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53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9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AA52F0">
        <w:trPr>
          <w:trHeight w:val="184"/>
        </w:trPr>
        <w:tc>
          <w:tcPr>
            <w:tcW w:w="311"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04"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4"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7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3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AA52F0">
        <w:trPr>
          <w:trHeight w:val="184"/>
        </w:trPr>
        <w:tc>
          <w:tcPr>
            <w:tcW w:w="311"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0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Eficiencia</w:t>
            </w:r>
            <w:proofErr w:type="spellEnd"/>
          </w:p>
        </w:tc>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créditos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aprobados</w:t>
            </w:r>
            <w:proofErr w:type="spellEnd"/>
          </w:p>
        </w:tc>
        <w:tc>
          <w:tcPr>
            <w:tcW w:w="1075"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xml:space="preserve">Mide la cantidad de créditos aprobados del total de solicitudes presentadas. </w:t>
            </w:r>
          </w:p>
        </w:tc>
        <w:tc>
          <w:tcPr>
            <w:tcW w:w="1086"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Total de créditos aprobados/Total de solicitudes de créditos</w:t>
            </w:r>
          </w:p>
        </w:tc>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6268AE">
        <w:trPr>
          <w:trHeight w:val="184"/>
        </w:trPr>
        <w:tc>
          <w:tcPr>
            <w:tcW w:w="311"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04"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94"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75"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37"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93"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6268AE" w:rsidRPr="00B5156B" w:rsidTr="006268AE">
        <w:trPr>
          <w:trHeight w:val="850"/>
        </w:trPr>
        <w:tc>
          <w:tcPr>
            <w:tcW w:w="31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68AE" w:rsidRPr="00B5156B" w:rsidRDefault="006268AE"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8AE" w:rsidRPr="00B5156B" w:rsidRDefault="006268AE"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Eficiencia</w:t>
            </w:r>
            <w:proofErr w:type="spellEnd"/>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68AE" w:rsidRPr="00B5156B" w:rsidRDefault="006268AE" w:rsidP="008C6606">
            <w:pPr>
              <w:spacing w:after="0" w:line="240" w:lineRule="auto"/>
              <w:rPr>
                <w:rFonts w:eastAsia="Times New Roman" w:cs="Arial"/>
                <w:color w:val="000000"/>
                <w:sz w:val="16"/>
                <w:szCs w:val="16"/>
              </w:rPr>
            </w:pPr>
            <w:r w:rsidRPr="00B5156B">
              <w:rPr>
                <w:rFonts w:eastAsia="Times New Roman" w:cs="Arial"/>
                <w:color w:val="000000"/>
                <w:sz w:val="16"/>
                <w:szCs w:val="16"/>
              </w:rPr>
              <w:t>Diversificación de cartera por cada vendedor</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68AE" w:rsidRPr="00B5156B" w:rsidRDefault="006268AE"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riesgo que se presenta al otorgar los créditos a los clientes.</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68AE" w:rsidRPr="00B5156B" w:rsidRDefault="006268AE" w:rsidP="008C6606">
            <w:pPr>
              <w:spacing w:after="0" w:line="240" w:lineRule="auto"/>
              <w:rPr>
                <w:rFonts w:eastAsia="Times New Roman" w:cs="Arial"/>
                <w:color w:val="000000"/>
                <w:sz w:val="16"/>
                <w:szCs w:val="16"/>
              </w:rPr>
            </w:pPr>
            <w:r w:rsidRPr="00B5156B">
              <w:rPr>
                <w:rFonts w:eastAsia="Times New Roman" w:cs="Arial"/>
                <w:color w:val="000000"/>
                <w:sz w:val="16"/>
                <w:szCs w:val="16"/>
              </w:rPr>
              <w:t>Monto que ha vendido cada vendedor/Número de ventas a crédito otorgado por cada vendedor</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8AE" w:rsidRPr="00B5156B" w:rsidRDefault="006268AE"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93"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6268AE" w:rsidRPr="00B5156B" w:rsidRDefault="006268AE"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Bimensual</w:t>
            </w:r>
            <w:proofErr w:type="spellEnd"/>
          </w:p>
        </w:tc>
      </w:tr>
    </w:tbl>
    <w:p w:rsidR="006268AE" w:rsidRDefault="006268AE">
      <w: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60721C" w:rsidRPr="00B5156B" w:rsidRDefault="0060721C" w:rsidP="0060721C">
            <w:pPr>
              <w:jc w:val="center"/>
              <w:rPr>
                <w:rFonts w:cs="Arial"/>
                <w:sz w:val="16"/>
                <w:szCs w:val="16"/>
                <w:lang w:val="es-EC"/>
              </w:rPr>
            </w:pPr>
            <w:r>
              <w:rPr>
                <w:noProof/>
              </w:rPr>
              <w:drawing>
                <wp:inline distT="0" distB="0" distL="0" distR="0" wp14:anchorId="128C0E21" wp14:editId="2206B971">
                  <wp:extent cx="925570" cy="514800"/>
                  <wp:effectExtent l="0" t="0" r="0" b="0"/>
                  <wp:docPr id="350" name="Imagen 350"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PROCESO: </w:t>
            </w:r>
            <w:proofErr w:type="spellStart"/>
            <w:r w:rsidRPr="00B5156B">
              <w:rPr>
                <w:rFonts w:cs="Arial"/>
                <w:sz w:val="16"/>
                <w:szCs w:val="16"/>
              </w:rPr>
              <w:t>Crédito</w:t>
            </w:r>
            <w:proofErr w:type="spellEnd"/>
            <w:r w:rsidRPr="00B5156B">
              <w:rPr>
                <w:rFonts w:cs="Arial"/>
                <w:sz w:val="16"/>
                <w:szCs w:val="16"/>
              </w:rPr>
              <w:t xml:space="preserve"> y </w:t>
            </w:r>
            <w:proofErr w:type="spellStart"/>
            <w:r w:rsidRPr="00B5156B">
              <w:rPr>
                <w:rFonts w:cs="Arial"/>
                <w:sz w:val="16"/>
                <w:szCs w:val="16"/>
              </w:rPr>
              <w:t>Cobranzas</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D.</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Crédito</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D.1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 xml:space="preserve">Satisfacer las necesidades crediticias de los clientes con agilidad y responsabilidad, así como lograr obtener una cartera de clientes comprometida a las obligaciones que mantiene con la empresa.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spacing w:after="0" w:line="240" w:lineRule="auto"/>
        <w:rPr>
          <w:rFonts w:cs="Arial"/>
          <w:sz w:val="16"/>
          <w:szCs w:val="16"/>
        </w:rPr>
      </w:pPr>
    </w:p>
    <w:tbl>
      <w:tblPr>
        <w:tblStyle w:val="Tablaconcuadrcula"/>
        <w:tblW w:w="0" w:type="auto"/>
        <w:tblLook w:val="04A0" w:firstRow="1" w:lastRow="0" w:firstColumn="1" w:lastColumn="0" w:noHBand="0" w:noVBand="1"/>
      </w:tblPr>
      <w:tblGrid>
        <w:gridCol w:w="496"/>
        <w:gridCol w:w="1418"/>
        <w:gridCol w:w="1596"/>
        <w:gridCol w:w="2008"/>
        <w:gridCol w:w="1553"/>
        <w:gridCol w:w="1423"/>
      </w:tblGrid>
      <w:tr w:rsidR="008C6606" w:rsidRPr="00B5156B" w:rsidTr="007D60DF">
        <w:tc>
          <w:tcPr>
            <w:tcW w:w="496"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418"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008"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5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7D60DF">
        <w:trPr>
          <w:trHeight w:val="566"/>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418" w:type="dxa"/>
            <w:vAlign w:val="center"/>
          </w:tcPr>
          <w:p w:rsidR="008C6606" w:rsidRPr="00B5156B" w:rsidRDefault="008C6606" w:rsidP="008C6606">
            <w:pPr>
              <w:rPr>
                <w:rFonts w:cs="Arial"/>
                <w:sz w:val="16"/>
                <w:szCs w:val="16"/>
              </w:rPr>
            </w:pPr>
            <w:r w:rsidRPr="00B5156B">
              <w:rPr>
                <w:rFonts w:cs="Arial"/>
                <w:sz w:val="16"/>
                <w:szCs w:val="16"/>
              </w:rPr>
              <w:t>Recepción de solicitud de crédito y documentos del cliente</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Se recibe solicitud de crédito y documentación del cliente como: certificado de bancario de cuenta corriente actualizado, copia de cédula o RUC, copia de certificado de votación actualizado.</w:t>
            </w:r>
          </w:p>
        </w:tc>
        <w:tc>
          <w:tcPr>
            <w:tcW w:w="1553" w:type="dxa"/>
            <w:vAlign w:val="center"/>
          </w:tcPr>
          <w:p w:rsidR="008C6606" w:rsidRPr="00B5156B" w:rsidRDefault="008C6606" w:rsidP="008C6606">
            <w:pPr>
              <w:rPr>
                <w:rFonts w:cs="Arial"/>
                <w:sz w:val="16"/>
                <w:szCs w:val="16"/>
              </w:rPr>
            </w:pPr>
            <w:r w:rsidRPr="00B5156B">
              <w:rPr>
                <w:rFonts w:cs="Arial"/>
                <w:sz w:val="16"/>
                <w:szCs w:val="16"/>
              </w:rPr>
              <w:t>Recibe solicitud de crédito y demás documentación del cliente.</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7D60DF">
        <w:trPr>
          <w:trHeight w:val="620"/>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418" w:type="dxa"/>
            <w:vAlign w:val="center"/>
          </w:tcPr>
          <w:p w:rsidR="008C6606" w:rsidRPr="00B5156B" w:rsidRDefault="008C6606" w:rsidP="008C6606">
            <w:pPr>
              <w:rPr>
                <w:rFonts w:cs="Arial"/>
                <w:sz w:val="16"/>
                <w:szCs w:val="16"/>
              </w:rPr>
            </w:pPr>
            <w:r w:rsidRPr="00B5156B">
              <w:rPr>
                <w:rFonts w:cs="Arial"/>
                <w:sz w:val="16"/>
                <w:szCs w:val="16"/>
              </w:rPr>
              <w:t>Revisar validez de documentos y referencias del solicitante</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 xml:space="preserve">Se revisa la validez de la información de la solicitud de crédito y de la documentación dada por el cliente. </w:t>
            </w:r>
          </w:p>
        </w:tc>
        <w:tc>
          <w:tcPr>
            <w:tcW w:w="1553" w:type="dxa"/>
            <w:vAlign w:val="center"/>
          </w:tcPr>
          <w:p w:rsidR="008C6606" w:rsidRPr="00B5156B" w:rsidRDefault="008C6606" w:rsidP="008C6606">
            <w:pPr>
              <w:rPr>
                <w:rFonts w:cs="Arial"/>
                <w:sz w:val="16"/>
                <w:szCs w:val="16"/>
              </w:rPr>
            </w:pPr>
            <w:r w:rsidRPr="00B5156B">
              <w:rPr>
                <w:rFonts w:cs="Arial"/>
                <w:sz w:val="16"/>
                <w:szCs w:val="16"/>
              </w:rPr>
              <w:t>Revisar validez de la información.</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7D60DF">
        <w:trPr>
          <w:trHeight w:val="620"/>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418" w:type="dxa"/>
            <w:vAlign w:val="center"/>
          </w:tcPr>
          <w:p w:rsidR="008C6606" w:rsidRPr="00B5156B" w:rsidRDefault="008C6606" w:rsidP="008C6606">
            <w:pPr>
              <w:rPr>
                <w:rFonts w:cs="Arial"/>
                <w:sz w:val="16"/>
                <w:szCs w:val="16"/>
              </w:rPr>
            </w:pPr>
            <w:r w:rsidRPr="00B5156B">
              <w:rPr>
                <w:rFonts w:cs="Arial"/>
                <w:sz w:val="16"/>
                <w:szCs w:val="16"/>
              </w:rPr>
              <w:t>Emite informe de verificación de solicitud de crédito</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Una vez que se ha realizado la verificación de la información, se procede a elaborar un informe.</w:t>
            </w:r>
          </w:p>
        </w:tc>
        <w:tc>
          <w:tcPr>
            <w:tcW w:w="1553" w:type="dxa"/>
            <w:vAlign w:val="center"/>
          </w:tcPr>
          <w:p w:rsidR="008C6606" w:rsidRPr="00B5156B" w:rsidRDefault="008C6606" w:rsidP="008C6606">
            <w:pPr>
              <w:rPr>
                <w:rFonts w:cs="Arial"/>
                <w:sz w:val="16"/>
                <w:szCs w:val="16"/>
              </w:rPr>
            </w:pPr>
            <w:r w:rsidRPr="00B5156B">
              <w:rPr>
                <w:rFonts w:cs="Arial"/>
                <w:sz w:val="16"/>
                <w:szCs w:val="16"/>
              </w:rPr>
              <w:t>Elabora informe de verificación de solicitud de crédito en donde se detalla inconformidades.</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7D60DF">
        <w:trPr>
          <w:trHeight w:val="629"/>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418" w:type="dxa"/>
            <w:vAlign w:val="center"/>
          </w:tcPr>
          <w:p w:rsidR="008C6606" w:rsidRPr="00B5156B" w:rsidRDefault="008C6606" w:rsidP="008C6606">
            <w:pPr>
              <w:rPr>
                <w:rFonts w:cs="Arial"/>
                <w:sz w:val="16"/>
                <w:szCs w:val="16"/>
              </w:rPr>
            </w:pPr>
            <w:r w:rsidRPr="00B5156B">
              <w:rPr>
                <w:rFonts w:cs="Arial"/>
                <w:sz w:val="16"/>
                <w:szCs w:val="16"/>
              </w:rPr>
              <w:t>Otorga visto bueno al crédito</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Gerencia general</w:t>
            </w:r>
          </w:p>
        </w:tc>
        <w:tc>
          <w:tcPr>
            <w:tcW w:w="2008" w:type="dxa"/>
            <w:vAlign w:val="center"/>
          </w:tcPr>
          <w:p w:rsidR="008C6606" w:rsidRPr="00B5156B" w:rsidRDefault="008C6606" w:rsidP="008C6606">
            <w:pPr>
              <w:rPr>
                <w:rFonts w:cs="Arial"/>
                <w:sz w:val="16"/>
                <w:szCs w:val="16"/>
              </w:rPr>
            </w:pPr>
            <w:r w:rsidRPr="00B5156B">
              <w:rPr>
                <w:rFonts w:cs="Arial"/>
                <w:sz w:val="16"/>
                <w:szCs w:val="16"/>
              </w:rPr>
              <w:t>Otorga visto bueno al crédito en base al análisis del informe de verificación de solicitud de crédito.</w:t>
            </w:r>
          </w:p>
        </w:tc>
        <w:tc>
          <w:tcPr>
            <w:tcW w:w="1553" w:type="dxa"/>
            <w:vAlign w:val="center"/>
          </w:tcPr>
          <w:p w:rsidR="008C6606" w:rsidRPr="00B5156B" w:rsidRDefault="008C6606" w:rsidP="008C6606">
            <w:pPr>
              <w:rPr>
                <w:rFonts w:cs="Arial"/>
                <w:sz w:val="16"/>
                <w:szCs w:val="16"/>
              </w:rPr>
            </w:pPr>
            <w:r w:rsidRPr="00B5156B">
              <w:rPr>
                <w:rFonts w:cs="Arial"/>
                <w:sz w:val="16"/>
                <w:szCs w:val="16"/>
              </w:rPr>
              <w:t>Aprueba o niega el crédito.</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Gerente general</w:t>
            </w:r>
          </w:p>
        </w:tc>
      </w:tr>
      <w:tr w:rsidR="008C6606" w:rsidRPr="00B5156B" w:rsidTr="007D60DF">
        <w:trPr>
          <w:trHeight w:val="629"/>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418" w:type="dxa"/>
            <w:vAlign w:val="center"/>
          </w:tcPr>
          <w:p w:rsidR="008C6606" w:rsidRPr="00B5156B" w:rsidRDefault="008C6606" w:rsidP="008C6606">
            <w:pPr>
              <w:rPr>
                <w:rFonts w:cs="Arial"/>
                <w:sz w:val="16"/>
                <w:szCs w:val="16"/>
              </w:rPr>
            </w:pPr>
            <w:r w:rsidRPr="00B5156B">
              <w:rPr>
                <w:rFonts w:cs="Arial"/>
                <w:sz w:val="16"/>
                <w:szCs w:val="16"/>
              </w:rPr>
              <w:t>Otorga crédito al cliente y establece plazo de pago</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Una vez aprobado el crédito, se establece el plazo de pago.</w:t>
            </w:r>
          </w:p>
        </w:tc>
        <w:tc>
          <w:tcPr>
            <w:tcW w:w="1553" w:type="dxa"/>
            <w:vAlign w:val="center"/>
          </w:tcPr>
          <w:p w:rsidR="008C6606" w:rsidRPr="00B5156B" w:rsidRDefault="008C6606" w:rsidP="008C6606">
            <w:pPr>
              <w:rPr>
                <w:rFonts w:cs="Arial"/>
                <w:sz w:val="16"/>
                <w:szCs w:val="16"/>
              </w:rPr>
            </w:pPr>
            <w:r w:rsidRPr="00B5156B">
              <w:rPr>
                <w:rFonts w:cs="Arial"/>
                <w:sz w:val="16"/>
                <w:szCs w:val="16"/>
              </w:rPr>
              <w:t>Se establece el plazo máximo de pago del crédito.</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7D60DF">
        <w:trPr>
          <w:trHeight w:val="629"/>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418" w:type="dxa"/>
            <w:vAlign w:val="center"/>
          </w:tcPr>
          <w:p w:rsidR="008C6606" w:rsidRPr="00B5156B" w:rsidRDefault="008C6606" w:rsidP="008C6606">
            <w:pPr>
              <w:rPr>
                <w:rFonts w:cs="Arial"/>
                <w:sz w:val="16"/>
                <w:szCs w:val="16"/>
              </w:rPr>
            </w:pPr>
            <w:r w:rsidRPr="00B5156B">
              <w:rPr>
                <w:rFonts w:cs="Arial"/>
                <w:sz w:val="16"/>
                <w:szCs w:val="16"/>
              </w:rPr>
              <w:t>Ingresa al sistema el crédito otorgado</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Se ingresa al sistema los créditos aprobados.</w:t>
            </w:r>
          </w:p>
        </w:tc>
        <w:tc>
          <w:tcPr>
            <w:tcW w:w="1553" w:type="dxa"/>
            <w:vAlign w:val="center"/>
          </w:tcPr>
          <w:p w:rsidR="008C6606" w:rsidRPr="00B5156B" w:rsidRDefault="008C6606" w:rsidP="008C6606">
            <w:pPr>
              <w:rPr>
                <w:rFonts w:cs="Arial"/>
                <w:sz w:val="16"/>
                <w:szCs w:val="16"/>
              </w:rPr>
            </w:pPr>
            <w:r w:rsidRPr="00B5156B">
              <w:rPr>
                <w:rFonts w:cs="Arial"/>
                <w:sz w:val="16"/>
                <w:szCs w:val="16"/>
              </w:rPr>
              <w:t>Ingresa al sistema los créditos otorgados.</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7D60DF">
        <w:trPr>
          <w:trHeight w:val="629"/>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7</w:t>
            </w:r>
          </w:p>
        </w:tc>
        <w:tc>
          <w:tcPr>
            <w:tcW w:w="1418" w:type="dxa"/>
            <w:vAlign w:val="center"/>
          </w:tcPr>
          <w:p w:rsidR="008C6606" w:rsidRPr="00B5156B" w:rsidRDefault="008C6606" w:rsidP="008C6606">
            <w:pPr>
              <w:rPr>
                <w:rFonts w:cs="Arial"/>
                <w:sz w:val="16"/>
                <w:szCs w:val="16"/>
              </w:rPr>
            </w:pPr>
            <w:r w:rsidRPr="00B5156B">
              <w:rPr>
                <w:rFonts w:cs="Arial"/>
                <w:sz w:val="16"/>
                <w:szCs w:val="16"/>
              </w:rPr>
              <w:t>Archiva documentos del cliente</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Se archiva los documentos del cliente conjuntamente con la solicitud de crédito.</w:t>
            </w:r>
          </w:p>
        </w:tc>
        <w:tc>
          <w:tcPr>
            <w:tcW w:w="1553" w:type="dxa"/>
            <w:vAlign w:val="center"/>
          </w:tcPr>
          <w:p w:rsidR="008C6606" w:rsidRPr="00B5156B" w:rsidRDefault="008C6606" w:rsidP="008C6606">
            <w:pPr>
              <w:rPr>
                <w:rFonts w:cs="Arial"/>
                <w:sz w:val="16"/>
                <w:szCs w:val="16"/>
              </w:rPr>
            </w:pPr>
            <w:r w:rsidRPr="00B5156B">
              <w:rPr>
                <w:rFonts w:cs="Arial"/>
                <w:sz w:val="16"/>
                <w:szCs w:val="16"/>
              </w:rPr>
              <w:t>Archiva documentación del cliente con la solicitud de crédito para respaldo.</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7D60DF">
        <w:trPr>
          <w:trHeight w:val="629"/>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418" w:type="dxa"/>
            <w:vAlign w:val="center"/>
          </w:tcPr>
          <w:p w:rsidR="008C6606" w:rsidRPr="00B5156B" w:rsidRDefault="008C6606" w:rsidP="008C6606">
            <w:pPr>
              <w:rPr>
                <w:rFonts w:cs="Arial"/>
                <w:sz w:val="16"/>
                <w:szCs w:val="16"/>
              </w:rPr>
            </w:pPr>
            <w:r w:rsidRPr="00B5156B">
              <w:rPr>
                <w:rFonts w:cs="Arial"/>
                <w:sz w:val="16"/>
                <w:szCs w:val="16"/>
              </w:rPr>
              <w:t>Notifica al cliente</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Se notifica al cliente en caso de que algún documento este incorrecto.</w:t>
            </w:r>
          </w:p>
        </w:tc>
        <w:tc>
          <w:tcPr>
            <w:tcW w:w="1553" w:type="dxa"/>
            <w:vAlign w:val="center"/>
          </w:tcPr>
          <w:p w:rsidR="008C6606" w:rsidRPr="00B5156B" w:rsidRDefault="008C6606" w:rsidP="008C6606">
            <w:pPr>
              <w:rPr>
                <w:rFonts w:cs="Arial"/>
                <w:sz w:val="16"/>
                <w:szCs w:val="16"/>
              </w:rPr>
            </w:pPr>
            <w:r w:rsidRPr="00B5156B">
              <w:rPr>
                <w:rFonts w:cs="Arial"/>
                <w:sz w:val="16"/>
                <w:szCs w:val="16"/>
              </w:rPr>
              <w:t>Notifica al cliente cuando hay inconformidades con su documentación.</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7D60DF">
        <w:trPr>
          <w:trHeight w:val="629"/>
        </w:trPr>
        <w:tc>
          <w:tcPr>
            <w:tcW w:w="496"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418" w:type="dxa"/>
            <w:vAlign w:val="center"/>
          </w:tcPr>
          <w:p w:rsidR="008C6606" w:rsidRPr="00B5156B" w:rsidRDefault="008C6606" w:rsidP="008C6606">
            <w:pPr>
              <w:rPr>
                <w:rFonts w:cs="Arial"/>
                <w:sz w:val="16"/>
                <w:szCs w:val="16"/>
              </w:rPr>
            </w:pPr>
            <w:r w:rsidRPr="00B5156B">
              <w:rPr>
                <w:rFonts w:cs="Arial"/>
                <w:sz w:val="16"/>
                <w:szCs w:val="16"/>
              </w:rPr>
              <w:t>Notificación al cliente de crédito denegado.</w:t>
            </w:r>
          </w:p>
        </w:tc>
        <w:tc>
          <w:tcPr>
            <w:tcW w:w="1596"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008" w:type="dxa"/>
            <w:vAlign w:val="center"/>
          </w:tcPr>
          <w:p w:rsidR="008C6606" w:rsidRPr="00B5156B" w:rsidRDefault="008C6606" w:rsidP="008C6606">
            <w:pPr>
              <w:rPr>
                <w:rFonts w:cs="Arial"/>
                <w:sz w:val="16"/>
                <w:szCs w:val="16"/>
              </w:rPr>
            </w:pPr>
            <w:r w:rsidRPr="00B5156B">
              <w:rPr>
                <w:rFonts w:cs="Arial"/>
                <w:sz w:val="16"/>
                <w:szCs w:val="16"/>
              </w:rPr>
              <w:t>Se notifica al cliente cuando el crédito no ha sido aprobado explicando las razones de la negación del mismo.</w:t>
            </w:r>
          </w:p>
        </w:tc>
        <w:tc>
          <w:tcPr>
            <w:tcW w:w="1553" w:type="dxa"/>
            <w:vAlign w:val="center"/>
          </w:tcPr>
          <w:p w:rsidR="008C6606" w:rsidRPr="00B5156B" w:rsidRDefault="008C6606" w:rsidP="008C6606">
            <w:pPr>
              <w:rPr>
                <w:rFonts w:cs="Arial"/>
                <w:sz w:val="16"/>
                <w:szCs w:val="16"/>
              </w:rPr>
            </w:pPr>
            <w:r w:rsidRPr="00B5156B">
              <w:rPr>
                <w:rFonts w:cs="Arial"/>
                <w:sz w:val="16"/>
                <w:szCs w:val="16"/>
              </w:rPr>
              <w:t>Notifica al cliente la negación del crédito.</w:t>
            </w:r>
          </w:p>
        </w:tc>
        <w:tc>
          <w:tcPr>
            <w:tcW w:w="142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bl>
    <w:p w:rsidR="007D60DF" w:rsidRDefault="007D60DF">
      <w:r>
        <w:br w:type="page"/>
      </w:r>
    </w:p>
    <w:tbl>
      <w:tblPr>
        <w:tblStyle w:val="Tablaconcuadrcula"/>
        <w:tblW w:w="0" w:type="auto"/>
        <w:jc w:val="center"/>
        <w:tblLook w:val="04A0" w:firstRow="1" w:lastRow="0" w:firstColumn="1" w:lastColumn="0" w:noHBand="0" w:noVBand="1"/>
      </w:tblPr>
      <w:tblGrid>
        <w:gridCol w:w="2321"/>
        <w:gridCol w:w="3704"/>
        <w:gridCol w:w="2469"/>
      </w:tblGrid>
      <w:tr w:rsidR="008C6606" w:rsidRPr="00B5156B" w:rsidTr="007D60DF">
        <w:trPr>
          <w:trHeight w:val="620"/>
          <w:jc w:val="center"/>
        </w:trPr>
        <w:tc>
          <w:tcPr>
            <w:tcW w:w="2321" w:type="dxa"/>
            <w:vMerge w:val="restart"/>
          </w:tcPr>
          <w:p w:rsidR="008C6606" w:rsidRPr="00B5156B" w:rsidRDefault="0060721C" w:rsidP="0060721C">
            <w:pPr>
              <w:jc w:val="center"/>
              <w:rPr>
                <w:rFonts w:cs="Arial"/>
                <w:sz w:val="16"/>
                <w:szCs w:val="16"/>
              </w:rPr>
            </w:pPr>
            <w:r>
              <w:rPr>
                <w:noProof/>
                <w:lang w:eastAsia="es-EC"/>
              </w:rPr>
              <w:drawing>
                <wp:inline distT="0" distB="0" distL="0" distR="0" wp14:anchorId="489D206D" wp14:editId="4EF1D68E">
                  <wp:extent cx="925570" cy="514800"/>
                  <wp:effectExtent l="0" t="0" r="0" b="0"/>
                  <wp:docPr id="351" name="Imagen 351"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173"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7D60DF">
        <w:trPr>
          <w:trHeight w:val="20"/>
          <w:jc w:val="center"/>
        </w:trPr>
        <w:tc>
          <w:tcPr>
            <w:tcW w:w="2321" w:type="dxa"/>
            <w:vMerge/>
          </w:tcPr>
          <w:p w:rsidR="008C6606" w:rsidRPr="00B5156B" w:rsidRDefault="008C6606" w:rsidP="008C6606">
            <w:pPr>
              <w:rPr>
                <w:rFonts w:cs="Arial"/>
                <w:sz w:val="16"/>
                <w:szCs w:val="16"/>
              </w:rPr>
            </w:pPr>
          </w:p>
        </w:tc>
        <w:tc>
          <w:tcPr>
            <w:tcW w:w="3704" w:type="dxa"/>
          </w:tcPr>
          <w:p w:rsidR="008C6606" w:rsidRPr="00B5156B" w:rsidRDefault="008C6606" w:rsidP="008C6606">
            <w:pPr>
              <w:rPr>
                <w:rFonts w:cs="Arial"/>
                <w:sz w:val="16"/>
                <w:szCs w:val="16"/>
              </w:rPr>
            </w:pPr>
            <w:r w:rsidRPr="00B5156B">
              <w:rPr>
                <w:rFonts w:cs="Arial"/>
                <w:sz w:val="16"/>
                <w:szCs w:val="16"/>
              </w:rPr>
              <w:t>PROCESO: Crédito y cobranzas</w:t>
            </w:r>
          </w:p>
        </w:tc>
        <w:tc>
          <w:tcPr>
            <w:tcW w:w="2469" w:type="dxa"/>
          </w:tcPr>
          <w:p w:rsidR="008C6606" w:rsidRPr="00B5156B" w:rsidRDefault="008C6606" w:rsidP="008C6606">
            <w:pPr>
              <w:rPr>
                <w:rFonts w:cs="Arial"/>
                <w:sz w:val="16"/>
                <w:szCs w:val="16"/>
              </w:rPr>
            </w:pPr>
            <w:r w:rsidRPr="00B5156B">
              <w:rPr>
                <w:rFonts w:cs="Arial"/>
                <w:sz w:val="16"/>
                <w:szCs w:val="16"/>
              </w:rPr>
              <w:t>CÓDIGO: D.</w:t>
            </w:r>
          </w:p>
        </w:tc>
      </w:tr>
      <w:tr w:rsidR="008C6606" w:rsidRPr="00B5156B" w:rsidTr="007D60DF">
        <w:trPr>
          <w:trHeight w:val="20"/>
          <w:jc w:val="center"/>
        </w:trPr>
        <w:tc>
          <w:tcPr>
            <w:tcW w:w="2321" w:type="dxa"/>
            <w:vMerge/>
          </w:tcPr>
          <w:p w:rsidR="008C6606" w:rsidRPr="00B5156B" w:rsidRDefault="008C6606" w:rsidP="008C6606">
            <w:pPr>
              <w:rPr>
                <w:rFonts w:cs="Arial"/>
                <w:sz w:val="16"/>
                <w:szCs w:val="16"/>
              </w:rPr>
            </w:pPr>
          </w:p>
        </w:tc>
        <w:tc>
          <w:tcPr>
            <w:tcW w:w="3704" w:type="dxa"/>
          </w:tcPr>
          <w:p w:rsidR="008C6606" w:rsidRPr="00B5156B" w:rsidRDefault="008C6606" w:rsidP="008C6606">
            <w:pPr>
              <w:rPr>
                <w:rFonts w:cs="Arial"/>
                <w:sz w:val="16"/>
                <w:szCs w:val="16"/>
              </w:rPr>
            </w:pPr>
            <w:r w:rsidRPr="00B5156B">
              <w:rPr>
                <w:rFonts w:cs="Arial"/>
                <w:sz w:val="16"/>
                <w:szCs w:val="16"/>
              </w:rPr>
              <w:t>SUBPROCESO: Crédito</w:t>
            </w:r>
          </w:p>
        </w:tc>
        <w:tc>
          <w:tcPr>
            <w:tcW w:w="2469" w:type="dxa"/>
          </w:tcPr>
          <w:p w:rsidR="008C6606" w:rsidRPr="00B5156B" w:rsidRDefault="008C6606" w:rsidP="008C6606">
            <w:pPr>
              <w:rPr>
                <w:rFonts w:cs="Arial"/>
                <w:sz w:val="16"/>
                <w:szCs w:val="16"/>
              </w:rPr>
            </w:pPr>
            <w:r w:rsidRPr="00B5156B">
              <w:rPr>
                <w:rFonts w:cs="Arial"/>
                <w:sz w:val="16"/>
                <w:szCs w:val="16"/>
              </w:rPr>
              <w:t>CÓDIGO: D.1</w:t>
            </w:r>
          </w:p>
        </w:tc>
      </w:tr>
      <w:tr w:rsidR="008C6606" w:rsidRPr="00B5156B" w:rsidTr="007D60DF">
        <w:trPr>
          <w:trHeight w:val="397"/>
          <w:jc w:val="center"/>
        </w:trPr>
        <w:tc>
          <w:tcPr>
            <w:tcW w:w="849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 xml:space="preserve">Satisfacer las necesidades crediticias de los clientes con agilidad y responsabilidad, así como lograr obtener una cartera de clientes comprometida a las obligaciones que mantiene con la empresa. </w:t>
            </w:r>
            <w:r w:rsidRPr="00B5156B">
              <w:rPr>
                <w:rFonts w:cs="Arial"/>
                <w:sz w:val="16"/>
                <w:szCs w:val="16"/>
              </w:rPr>
              <w:t xml:space="preserve"> </w:t>
            </w:r>
          </w:p>
        </w:tc>
      </w:tr>
    </w:tbl>
    <w:p w:rsidR="008C6606" w:rsidRPr="00B5156B" w:rsidRDefault="008C6606" w:rsidP="008C6606">
      <w:pPr>
        <w:spacing w:after="0" w:line="240" w:lineRule="auto"/>
        <w:jc w:val="both"/>
        <w:rPr>
          <w:rFonts w:cs="Arial"/>
          <w:sz w:val="16"/>
          <w:szCs w:val="16"/>
        </w:rPr>
      </w:pPr>
    </w:p>
    <w:tbl>
      <w:tblPr>
        <w:tblStyle w:val="Tablaconcuadrcula"/>
        <w:tblW w:w="0" w:type="auto"/>
        <w:jc w:val="center"/>
        <w:tblLook w:val="04A0" w:firstRow="1" w:lastRow="0" w:firstColumn="1" w:lastColumn="0" w:noHBand="0" w:noVBand="1"/>
      </w:tblPr>
      <w:tblGrid>
        <w:gridCol w:w="1084"/>
        <w:gridCol w:w="1108"/>
        <w:gridCol w:w="1328"/>
        <w:gridCol w:w="1787"/>
        <w:gridCol w:w="1043"/>
        <w:gridCol w:w="1019"/>
        <w:gridCol w:w="1125"/>
      </w:tblGrid>
      <w:tr w:rsidR="008C6606" w:rsidRPr="00B5156B" w:rsidTr="008C6606">
        <w:trPr>
          <w:jc w:val="center"/>
        </w:trPr>
        <w:tc>
          <w:tcPr>
            <w:tcW w:w="2630"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68"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2070"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57"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551"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312"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18"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68" w:type="dxa"/>
            <w:vMerge/>
          </w:tcPr>
          <w:p w:rsidR="008C6606" w:rsidRPr="00B5156B" w:rsidRDefault="008C6606" w:rsidP="008C6606">
            <w:pPr>
              <w:rPr>
                <w:rFonts w:cs="Arial"/>
                <w:sz w:val="16"/>
                <w:szCs w:val="16"/>
              </w:rPr>
            </w:pPr>
          </w:p>
        </w:tc>
        <w:tc>
          <w:tcPr>
            <w:tcW w:w="2070" w:type="dxa"/>
            <w:vMerge/>
          </w:tcPr>
          <w:p w:rsidR="008C6606" w:rsidRPr="00B5156B" w:rsidRDefault="008C6606" w:rsidP="008C6606">
            <w:pPr>
              <w:rPr>
                <w:rFonts w:cs="Arial"/>
                <w:sz w:val="16"/>
                <w:szCs w:val="16"/>
              </w:rPr>
            </w:pPr>
          </w:p>
        </w:tc>
        <w:tc>
          <w:tcPr>
            <w:tcW w:w="1157" w:type="dxa"/>
            <w:vMerge/>
          </w:tcPr>
          <w:p w:rsidR="008C6606" w:rsidRPr="00B5156B" w:rsidRDefault="008C6606" w:rsidP="008C6606">
            <w:pPr>
              <w:rPr>
                <w:rFonts w:cs="Arial"/>
                <w:sz w:val="16"/>
                <w:szCs w:val="16"/>
              </w:rPr>
            </w:pPr>
          </w:p>
        </w:tc>
        <w:tc>
          <w:tcPr>
            <w:tcW w:w="1206"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4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312" w:type="dxa"/>
          </w:tcPr>
          <w:p w:rsidR="008C6606" w:rsidRPr="00B5156B" w:rsidRDefault="008C6606" w:rsidP="008C6606">
            <w:pPr>
              <w:jc w:val="center"/>
              <w:rPr>
                <w:rFonts w:cs="Arial"/>
                <w:sz w:val="16"/>
                <w:szCs w:val="16"/>
              </w:rPr>
            </w:pPr>
          </w:p>
        </w:tc>
        <w:tc>
          <w:tcPr>
            <w:tcW w:w="1318" w:type="dxa"/>
          </w:tcPr>
          <w:p w:rsidR="008C6606" w:rsidRPr="00B5156B" w:rsidRDefault="008C6606" w:rsidP="008C6606">
            <w:pPr>
              <w:jc w:val="center"/>
              <w:rPr>
                <w:rFonts w:cs="Arial"/>
                <w:sz w:val="16"/>
                <w:szCs w:val="16"/>
              </w:rPr>
            </w:pPr>
            <w:r w:rsidRPr="00B5156B">
              <w:rPr>
                <w:rFonts w:cs="Arial"/>
                <w:sz w:val="16"/>
                <w:szCs w:val="16"/>
              </w:rPr>
              <w:t>Cliente</w:t>
            </w:r>
          </w:p>
        </w:tc>
        <w:tc>
          <w:tcPr>
            <w:tcW w:w="1168" w:type="dxa"/>
          </w:tcPr>
          <w:p w:rsidR="008C6606" w:rsidRPr="00B5156B" w:rsidRDefault="008C6606" w:rsidP="008C6606">
            <w:pPr>
              <w:jc w:val="center"/>
              <w:rPr>
                <w:rFonts w:cs="Arial"/>
                <w:sz w:val="16"/>
                <w:szCs w:val="16"/>
              </w:rPr>
            </w:pPr>
            <w:r w:rsidRPr="00B5156B">
              <w:rPr>
                <w:rFonts w:cs="Arial"/>
                <w:sz w:val="16"/>
                <w:szCs w:val="16"/>
              </w:rPr>
              <w:t>Documentación del solicitante: copia de cédula o RUC, copia de certificado de votación actualizado, certificado bancario de cuenta corriente actualizado</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Solicitud de crédito</w:t>
            </w:r>
          </w:p>
        </w:tc>
        <w:tc>
          <w:tcPr>
            <w:tcW w:w="2070" w:type="dxa"/>
          </w:tcPr>
          <w:p w:rsidR="008C6606" w:rsidRPr="00B5156B" w:rsidRDefault="008C6606" w:rsidP="008C6606">
            <w:pPr>
              <w:jc w:val="both"/>
              <w:rPr>
                <w:rFonts w:cs="Arial"/>
                <w:sz w:val="16"/>
                <w:szCs w:val="16"/>
              </w:rPr>
            </w:pPr>
            <w:r w:rsidRPr="00B5156B">
              <w:rPr>
                <w:rFonts w:cs="Arial"/>
                <w:sz w:val="16"/>
                <w:szCs w:val="16"/>
              </w:rPr>
              <w:t>El jefe de crédito y cobranzas es quien recibe la documentación del solicitante conjuntamente con la solicitud de crédito.  Se analiza la capacidad crediticia del cliente y de acuerdo a eso se otorga o no el crédito.</w:t>
            </w:r>
          </w:p>
          <w:p w:rsidR="008C6606" w:rsidRPr="00B5156B" w:rsidRDefault="008C6606" w:rsidP="008C6606">
            <w:pPr>
              <w:jc w:val="both"/>
              <w:rPr>
                <w:rFonts w:cs="Arial"/>
                <w:sz w:val="16"/>
                <w:szCs w:val="16"/>
              </w:rPr>
            </w:pPr>
            <w:r w:rsidRPr="00B5156B">
              <w:rPr>
                <w:rFonts w:cs="Arial"/>
                <w:sz w:val="16"/>
                <w:szCs w:val="16"/>
              </w:rPr>
              <w:t>Posteriormente el gerente general se encarga de dar visto bueno a los créditos, se ingresa en el sistema los créditos aprobados y se notifica a los clientes el resultado.</w:t>
            </w:r>
          </w:p>
        </w:tc>
        <w:tc>
          <w:tcPr>
            <w:tcW w:w="1157" w:type="dxa"/>
          </w:tcPr>
          <w:p w:rsidR="008C6606" w:rsidRPr="00B5156B" w:rsidRDefault="008C6606" w:rsidP="008C6606">
            <w:pPr>
              <w:jc w:val="center"/>
              <w:rPr>
                <w:rFonts w:cs="Arial"/>
                <w:sz w:val="16"/>
                <w:szCs w:val="16"/>
              </w:rPr>
            </w:pPr>
            <w:r w:rsidRPr="00B5156B">
              <w:rPr>
                <w:rFonts w:cs="Arial"/>
                <w:sz w:val="16"/>
                <w:szCs w:val="16"/>
              </w:rPr>
              <w:t>Informe de créditos</w:t>
            </w:r>
          </w:p>
        </w:tc>
        <w:tc>
          <w:tcPr>
            <w:tcW w:w="1206" w:type="dxa"/>
            <w:vAlign w:val="center"/>
          </w:tcPr>
          <w:p w:rsidR="008C6606" w:rsidRPr="00B5156B" w:rsidRDefault="008C6606" w:rsidP="008C6606">
            <w:pPr>
              <w:rPr>
                <w:rFonts w:cs="Arial"/>
                <w:sz w:val="16"/>
                <w:szCs w:val="16"/>
              </w:rPr>
            </w:pPr>
          </w:p>
        </w:tc>
        <w:tc>
          <w:tcPr>
            <w:tcW w:w="1345" w:type="dxa"/>
          </w:tcPr>
          <w:p w:rsidR="008C6606" w:rsidRPr="00B5156B" w:rsidRDefault="008C6606" w:rsidP="008C6606">
            <w:pPr>
              <w:jc w:val="center"/>
              <w:rPr>
                <w:rFonts w:cs="Arial"/>
                <w:sz w:val="16"/>
                <w:szCs w:val="16"/>
              </w:rPr>
            </w:pPr>
            <w:r w:rsidRPr="00B5156B">
              <w:rPr>
                <w:rFonts w:cs="Arial"/>
                <w:sz w:val="16"/>
                <w:szCs w:val="16"/>
              </w:rPr>
              <w:t>Cliente</w:t>
            </w:r>
          </w:p>
        </w:tc>
      </w:tr>
    </w:tbl>
    <w:p w:rsidR="008C6606" w:rsidRPr="00B5156B" w:rsidRDefault="008C6606" w:rsidP="008C6606">
      <w:pPr>
        <w:spacing w:line="480" w:lineRule="auto"/>
        <w:jc w:val="both"/>
        <w:rPr>
          <w:rFonts w:cs="Arial"/>
          <w:szCs w:val="24"/>
          <w:u w:val="single"/>
        </w:rPr>
      </w:pPr>
    </w:p>
    <w:p w:rsidR="008C6606" w:rsidRPr="00B5156B" w:rsidRDefault="008C6606" w:rsidP="008C6606">
      <w:pPr>
        <w:rPr>
          <w:rFonts w:cs="Arial"/>
          <w:szCs w:val="24"/>
          <w:u w:val="single"/>
        </w:rPr>
      </w:pPr>
      <w:r w:rsidRPr="00B5156B">
        <w:rPr>
          <w:rFonts w:cs="Arial"/>
          <w:szCs w:val="24"/>
          <w:u w:val="single"/>
        </w:rPr>
        <w:br w:type="page"/>
      </w:r>
    </w:p>
    <w:tbl>
      <w:tblPr>
        <w:tblStyle w:val="Tablaconcuadrcula"/>
        <w:tblW w:w="0" w:type="auto"/>
        <w:jc w:val="center"/>
        <w:tblLook w:val="04A0" w:firstRow="1" w:lastRow="0" w:firstColumn="1" w:lastColumn="0" w:noHBand="0" w:noVBand="1"/>
      </w:tblPr>
      <w:tblGrid>
        <w:gridCol w:w="2640"/>
        <w:gridCol w:w="2534"/>
        <w:gridCol w:w="783"/>
        <w:gridCol w:w="2537"/>
      </w:tblGrid>
      <w:tr w:rsidR="008C6606" w:rsidRPr="00B5156B" w:rsidTr="008C6606">
        <w:trPr>
          <w:trHeight w:val="20"/>
          <w:jc w:val="center"/>
        </w:trPr>
        <w:tc>
          <w:tcPr>
            <w:tcW w:w="2761" w:type="dxa"/>
            <w:vMerge w:val="restart"/>
          </w:tcPr>
          <w:p w:rsidR="008C6606" w:rsidRPr="00B5156B" w:rsidRDefault="0060721C" w:rsidP="0060721C">
            <w:pPr>
              <w:jc w:val="center"/>
              <w:rPr>
                <w:rFonts w:cs="Arial"/>
                <w:sz w:val="16"/>
                <w:szCs w:val="16"/>
              </w:rPr>
            </w:pPr>
            <w:r>
              <w:rPr>
                <w:noProof/>
                <w:lang w:eastAsia="es-EC"/>
              </w:rPr>
              <w:lastRenderedPageBreak/>
              <w:drawing>
                <wp:inline distT="0" distB="0" distL="0" distR="0" wp14:anchorId="566D490B" wp14:editId="3998037D">
                  <wp:extent cx="925570" cy="514800"/>
                  <wp:effectExtent l="0" t="0" r="0" b="0"/>
                  <wp:docPr id="352" name="Imagen 35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Crédito y cobranzas</w:t>
            </w:r>
          </w:p>
        </w:tc>
        <w:tc>
          <w:tcPr>
            <w:tcW w:w="2708" w:type="dxa"/>
          </w:tcPr>
          <w:p w:rsidR="008C6606" w:rsidRPr="00B5156B" w:rsidRDefault="008C6606" w:rsidP="008C6606">
            <w:pPr>
              <w:rPr>
                <w:rFonts w:cs="Arial"/>
                <w:sz w:val="16"/>
                <w:szCs w:val="16"/>
              </w:rPr>
            </w:pPr>
            <w:r w:rsidRPr="00B5156B">
              <w:rPr>
                <w:rFonts w:cs="Arial"/>
                <w:sz w:val="16"/>
                <w:szCs w:val="16"/>
              </w:rPr>
              <w:t>CÓDIGO: D.</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crédito y cobranzas</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Jefe de crédito y cobranzas y gerente general.</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spacing w:after="0" w:line="240" w:lineRule="auto"/>
        <w:jc w:val="both"/>
        <w:rPr>
          <w:rFonts w:cs="Arial"/>
          <w:sz w:val="16"/>
          <w:szCs w:val="16"/>
        </w:rPr>
      </w:pPr>
      <w:r>
        <w:rPr>
          <w:rFonts w:cs="Arial"/>
          <w:noProof/>
          <w:sz w:val="16"/>
          <w:szCs w:val="16"/>
          <w:lang w:eastAsia="es-EC"/>
        </w:rPr>
        <mc:AlternateContent>
          <mc:Choice Requires="wps">
            <w:drawing>
              <wp:anchor distT="0" distB="0" distL="114300" distR="114300" simplePos="0" relativeHeight="251724800" behindDoc="0" locked="0" layoutInCell="1" allowOverlap="1" wp14:anchorId="17CA99BF" wp14:editId="5278E4DD">
                <wp:simplePos x="0" y="0"/>
                <wp:positionH relativeFrom="column">
                  <wp:posOffset>3529965</wp:posOffset>
                </wp:positionH>
                <wp:positionV relativeFrom="paragraph">
                  <wp:posOffset>-7620</wp:posOffset>
                </wp:positionV>
                <wp:extent cx="182880" cy="219710"/>
                <wp:effectExtent l="38100" t="0" r="26670" b="46990"/>
                <wp:wrapNone/>
                <wp:docPr id="300" name="Flecha abajo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300" o:spid="_x0000_s1026" type="#_x0000_t67" style="position:absolute;margin-left:277.95pt;margin-top:-.6pt;width:14.4pt;height:17.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23776" behindDoc="0" locked="0" layoutInCell="1" allowOverlap="1" wp14:anchorId="02F0E022" wp14:editId="6DD336C4">
                <wp:simplePos x="0" y="0"/>
                <wp:positionH relativeFrom="column">
                  <wp:posOffset>1910080</wp:posOffset>
                </wp:positionH>
                <wp:positionV relativeFrom="paragraph">
                  <wp:posOffset>-7620</wp:posOffset>
                </wp:positionV>
                <wp:extent cx="182880" cy="219710"/>
                <wp:effectExtent l="38100" t="0" r="26670" b="46990"/>
                <wp:wrapNone/>
                <wp:docPr id="299" name="Flecha abaj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99" o:spid="_x0000_s1026" type="#_x0000_t67" style="position:absolute;margin-left:150.4pt;margin-top:-.6pt;width:14.4pt;height:1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55"/>
        <w:gridCol w:w="261"/>
        <w:gridCol w:w="3673"/>
        <w:gridCol w:w="261"/>
        <w:gridCol w:w="2144"/>
      </w:tblGrid>
      <w:tr w:rsidR="008C6606" w:rsidRPr="00B5156B" w:rsidTr="008C6606">
        <w:tc>
          <w:tcPr>
            <w:tcW w:w="2358"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70" w:type="dxa"/>
            <w:vMerge w:val="restart"/>
            <w:tcBorders>
              <w:top w:val="nil"/>
            </w:tcBorders>
          </w:tcPr>
          <w:p w:rsidR="008C6606" w:rsidRPr="00B5156B" w:rsidRDefault="008C6606" w:rsidP="008C6606">
            <w:pPr>
              <w:jc w:val="both"/>
              <w:rPr>
                <w:rFonts w:cs="Arial"/>
                <w:sz w:val="16"/>
                <w:szCs w:val="16"/>
              </w:rPr>
            </w:pPr>
          </w:p>
        </w:tc>
        <w:tc>
          <w:tcPr>
            <w:tcW w:w="4230"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70" w:type="dxa"/>
            <w:tcBorders>
              <w:top w:val="nil"/>
              <w:bottom w:val="nil"/>
            </w:tcBorders>
          </w:tcPr>
          <w:p w:rsidR="008C6606" w:rsidRPr="00B5156B" w:rsidRDefault="008C6606" w:rsidP="008C6606">
            <w:pPr>
              <w:jc w:val="both"/>
              <w:rPr>
                <w:rFonts w:cs="Arial"/>
                <w:sz w:val="16"/>
                <w:szCs w:val="16"/>
              </w:rPr>
            </w:pPr>
          </w:p>
        </w:tc>
        <w:tc>
          <w:tcPr>
            <w:tcW w:w="2448"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358"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19680" behindDoc="0" locked="0" layoutInCell="1" allowOverlap="1" wp14:anchorId="5AE8E2CF" wp14:editId="3351F571">
                      <wp:simplePos x="0" y="0"/>
                      <wp:positionH relativeFrom="column">
                        <wp:posOffset>57150</wp:posOffset>
                      </wp:positionH>
                      <wp:positionV relativeFrom="paragraph">
                        <wp:posOffset>797560</wp:posOffset>
                      </wp:positionV>
                      <wp:extent cx="182880" cy="219710"/>
                      <wp:effectExtent l="38100" t="0" r="26670" b="46990"/>
                      <wp:wrapNone/>
                      <wp:docPr id="298" name="Flecha abajo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98" o:spid="_x0000_s1026" type="#_x0000_t67" style="position:absolute;margin-left:4.5pt;margin-top:62.8pt;width:14.4pt;height:17.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Cliente</w:t>
            </w: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*Recepción de solicitud de crédito y documentos del cliente</w:t>
            </w:r>
          </w:p>
          <w:p w:rsidR="008C6606" w:rsidRPr="00B5156B" w:rsidRDefault="008C6606" w:rsidP="008C6606">
            <w:pPr>
              <w:tabs>
                <w:tab w:val="left" w:pos="3375"/>
              </w:tabs>
              <w:jc w:val="both"/>
              <w:rPr>
                <w:rFonts w:cs="Arial"/>
                <w:sz w:val="16"/>
                <w:szCs w:val="16"/>
              </w:rPr>
            </w:pPr>
            <w:r w:rsidRPr="00B5156B">
              <w:rPr>
                <w:rFonts w:cs="Arial"/>
                <w:sz w:val="16"/>
                <w:szCs w:val="16"/>
              </w:rPr>
              <w:t>*Revisar validez de documentos y referencias del solicitante</w:t>
            </w:r>
          </w:p>
          <w:p w:rsidR="008C6606" w:rsidRPr="00B5156B" w:rsidRDefault="008C6606" w:rsidP="008C6606">
            <w:pPr>
              <w:tabs>
                <w:tab w:val="left" w:pos="3375"/>
              </w:tabs>
              <w:jc w:val="both"/>
              <w:rPr>
                <w:rFonts w:cs="Arial"/>
                <w:sz w:val="16"/>
                <w:szCs w:val="16"/>
              </w:rPr>
            </w:pPr>
            <w:r w:rsidRPr="00B5156B">
              <w:rPr>
                <w:rFonts w:cs="Arial"/>
                <w:sz w:val="16"/>
                <w:szCs w:val="16"/>
              </w:rPr>
              <w:t>*Emite informe de verificación de solicitud de crédito</w:t>
            </w:r>
          </w:p>
          <w:p w:rsidR="008C6606" w:rsidRPr="00B5156B" w:rsidRDefault="008C6606" w:rsidP="008C6606">
            <w:pPr>
              <w:tabs>
                <w:tab w:val="left" w:pos="3375"/>
              </w:tabs>
              <w:jc w:val="both"/>
              <w:rPr>
                <w:rFonts w:cs="Arial"/>
                <w:sz w:val="16"/>
                <w:szCs w:val="16"/>
              </w:rPr>
            </w:pPr>
            <w:r w:rsidRPr="00B5156B">
              <w:rPr>
                <w:rFonts w:cs="Arial"/>
                <w:sz w:val="16"/>
                <w:szCs w:val="16"/>
              </w:rPr>
              <w:t>*Otorga visto bueno al crédito</w:t>
            </w:r>
          </w:p>
          <w:p w:rsidR="008C6606" w:rsidRPr="00B5156B" w:rsidRDefault="008C6606" w:rsidP="008C6606">
            <w:pPr>
              <w:tabs>
                <w:tab w:val="left" w:pos="3375"/>
              </w:tabs>
              <w:jc w:val="both"/>
              <w:rPr>
                <w:rFonts w:cs="Arial"/>
                <w:sz w:val="16"/>
                <w:szCs w:val="16"/>
              </w:rPr>
            </w:pPr>
            <w:r w:rsidRPr="00B5156B">
              <w:rPr>
                <w:rFonts w:cs="Arial"/>
                <w:sz w:val="16"/>
                <w:szCs w:val="16"/>
              </w:rPr>
              <w:t>*Otorga crédito al cliente y establece plazo de pago</w:t>
            </w:r>
          </w:p>
          <w:p w:rsidR="008C6606" w:rsidRPr="00B5156B" w:rsidRDefault="008C6606" w:rsidP="008C6606">
            <w:pPr>
              <w:tabs>
                <w:tab w:val="left" w:pos="3375"/>
              </w:tabs>
              <w:jc w:val="both"/>
              <w:rPr>
                <w:rFonts w:cs="Arial"/>
                <w:sz w:val="16"/>
                <w:szCs w:val="16"/>
              </w:rPr>
            </w:pPr>
            <w:r w:rsidRPr="00B5156B">
              <w:rPr>
                <w:rFonts w:cs="Arial"/>
                <w:sz w:val="16"/>
                <w:szCs w:val="16"/>
              </w:rPr>
              <w:t>*Ingresa al sistema el crédito otorgado</w:t>
            </w:r>
          </w:p>
          <w:p w:rsidR="008C6606" w:rsidRPr="00B5156B" w:rsidRDefault="008C6606" w:rsidP="008C6606">
            <w:pPr>
              <w:tabs>
                <w:tab w:val="left" w:pos="3375"/>
              </w:tabs>
              <w:jc w:val="both"/>
              <w:rPr>
                <w:rFonts w:cs="Arial"/>
                <w:sz w:val="16"/>
                <w:szCs w:val="16"/>
              </w:rPr>
            </w:pPr>
            <w:r w:rsidRPr="00B5156B">
              <w:rPr>
                <w:rFonts w:cs="Arial"/>
                <w:sz w:val="16"/>
                <w:szCs w:val="16"/>
              </w:rPr>
              <w:t>*Archiva documentos del cliente</w:t>
            </w:r>
          </w:p>
          <w:p w:rsidR="008C6606" w:rsidRPr="00B5156B" w:rsidRDefault="008C6606" w:rsidP="008C6606">
            <w:pPr>
              <w:tabs>
                <w:tab w:val="left" w:pos="3375"/>
              </w:tabs>
              <w:jc w:val="both"/>
              <w:rPr>
                <w:rFonts w:cs="Arial"/>
                <w:sz w:val="16"/>
                <w:szCs w:val="16"/>
              </w:rPr>
            </w:pPr>
            <w:r w:rsidRPr="00B5156B">
              <w:rPr>
                <w:rFonts w:cs="Arial"/>
                <w:sz w:val="16"/>
                <w:szCs w:val="16"/>
              </w:rPr>
              <w:t>*Notifica al cliente</w:t>
            </w:r>
          </w:p>
          <w:p w:rsidR="008C6606" w:rsidRPr="00B5156B" w:rsidRDefault="00C27F16" w:rsidP="008C6606">
            <w:pPr>
              <w:tabs>
                <w:tab w:val="left" w:pos="3375"/>
              </w:tabs>
              <w:jc w:val="both"/>
              <w:rPr>
                <w:rFonts w:cs="Arial"/>
                <w:sz w:val="16"/>
                <w:szCs w:val="16"/>
              </w:rPr>
            </w:pPr>
            <w:r>
              <w:rPr>
                <w:rFonts w:cs="Arial"/>
                <w:noProof/>
                <w:sz w:val="16"/>
                <w:szCs w:val="16"/>
                <w:lang w:eastAsia="es-EC"/>
              </w:rPr>
              <mc:AlternateContent>
                <mc:Choice Requires="wps">
                  <w:drawing>
                    <wp:anchor distT="0" distB="0" distL="114300" distR="114300" simplePos="0" relativeHeight="251722752" behindDoc="0" locked="0" layoutInCell="1" allowOverlap="1" wp14:anchorId="6A41CC83" wp14:editId="794F9CF8">
                      <wp:simplePos x="0" y="0"/>
                      <wp:positionH relativeFrom="column">
                        <wp:posOffset>2187575</wp:posOffset>
                      </wp:positionH>
                      <wp:positionV relativeFrom="paragraph">
                        <wp:posOffset>330835</wp:posOffset>
                      </wp:positionV>
                      <wp:extent cx="182880" cy="219710"/>
                      <wp:effectExtent l="635" t="37465" r="46355" b="65405"/>
                      <wp:wrapNone/>
                      <wp:docPr id="297" name="Flecha abajo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97" o:spid="_x0000_s1026" type="#_x0000_t67" style="position:absolute;margin-left:172.25pt;margin-top:26.05pt;width:14.4pt;height:17.3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*Notificación al cliente de crédito denegado</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Cliente</w:t>
            </w: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358" w:type="dxa"/>
            <w:tcBorders>
              <w:left w:val="nil"/>
              <w:right w:val="nil"/>
            </w:tcBorders>
            <w:vAlign w:val="center"/>
          </w:tcPr>
          <w:p w:rsidR="008C6606" w:rsidRPr="00B5156B" w:rsidRDefault="008C6606" w:rsidP="008C6606">
            <w:pPr>
              <w:tabs>
                <w:tab w:val="left" w:pos="3375"/>
              </w:tabs>
              <w:jc w:val="center"/>
              <w:rPr>
                <w:rFonts w:cs="Arial"/>
              </w:rPr>
            </w:pPr>
          </w:p>
        </w:tc>
        <w:tc>
          <w:tcPr>
            <w:tcW w:w="270" w:type="dxa"/>
            <w:vMerge/>
            <w:tcBorders>
              <w:left w:val="nil"/>
            </w:tcBorders>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right w:val="nil"/>
            </w:tcBorders>
          </w:tcPr>
          <w:p w:rsidR="008C6606" w:rsidRPr="00B5156B" w:rsidRDefault="008C6606" w:rsidP="008C6606">
            <w:pPr>
              <w:tabs>
                <w:tab w:val="left" w:pos="3375"/>
              </w:tabs>
              <w:rPr>
                <w:rFonts w:cs="Arial"/>
              </w:rPr>
            </w:pPr>
          </w:p>
        </w:tc>
        <w:tc>
          <w:tcPr>
            <w:tcW w:w="2448"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20704" behindDoc="0" locked="0" layoutInCell="1" allowOverlap="1" wp14:anchorId="7E45DF0F" wp14:editId="598B4426">
                      <wp:simplePos x="0" y="0"/>
                      <wp:positionH relativeFrom="column">
                        <wp:posOffset>1111885</wp:posOffset>
                      </wp:positionH>
                      <wp:positionV relativeFrom="paragraph">
                        <wp:posOffset>59055</wp:posOffset>
                      </wp:positionV>
                      <wp:extent cx="182880" cy="219710"/>
                      <wp:effectExtent l="38100" t="19050" r="26670" b="27940"/>
                      <wp:wrapNone/>
                      <wp:docPr id="294" name="Flecha abajo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94" o:spid="_x0000_s1026" type="#_x0000_t67" style="position:absolute;margin-left:87.55pt;margin-top:4.65pt;width:14.4pt;height:17.3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35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358"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21728" behindDoc="0" locked="0" layoutInCell="1" allowOverlap="1" wp14:anchorId="4EC24FD4" wp14:editId="0F7D52AF">
                      <wp:simplePos x="0" y="0"/>
                      <wp:positionH relativeFrom="column">
                        <wp:posOffset>1336040</wp:posOffset>
                      </wp:positionH>
                      <wp:positionV relativeFrom="paragraph">
                        <wp:posOffset>489585</wp:posOffset>
                      </wp:positionV>
                      <wp:extent cx="182880" cy="219710"/>
                      <wp:effectExtent l="635" t="37465" r="46355" b="65405"/>
                      <wp:wrapNone/>
                      <wp:docPr id="293" name="Flecha abaj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93" o:spid="_x0000_s1026" type="#_x0000_t67" style="position:absolute;margin-left:105.2pt;margin-top:38.55pt;width:14.4pt;height:17.3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Documentación del solicitante</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Solicitud de crédito</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Informe de créditos</w:t>
            </w: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Borders>
              <w:bottom w:val="single" w:sz="4" w:space="0" w:color="auto"/>
            </w:tcBorders>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Borders>
              <w:bottom w:val="single" w:sz="4" w:space="0" w:color="auto"/>
            </w:tcBorders>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358" w:type="dxa"/>
            <w:vMerge w:val="restart"/>
            <w:tcBorders>
              <w:left w:val="nil"/>
              <w:right w:val="nil"/>
            </w:tcBorders>
          </w:tcPr>
          <w:p w:rsidR="008C6606" w:rsidRPr="00B5156B" w:rsidRDefault="008C6606" w:rsidP="008C6606">
            <w:pPr>
              <w:tabs>
                <w:tab w:val="left" w:pos="3375"/>
              </w:tabs>
              <w:rPr>
                <w:rFonts w:cs="Arial"/>
              </w:rPr>
            </w:pPr>
          </w:p>
        </w:tc>
        <w:tc>
          <w:tcPr>
            <w:tcW w:w="270" w:type="dxa"/>
            <w:vMerge/>
            <w:tcBorders>
              <w:left w:val="nil"/>
              <w:right w:val="nil"/>
            </w:tcBorders>
          </w:tcPr>
          <w:p w:rsidR="008C6606" w:rsidRPr="00B5156B" w:rsidRDefault="008C6606" w:rsidP="008C6606">
            <w:pPr>
              <w:tabs>
                <w:tab w:val="left" w:pos="3375"/>
              </w:tabs>
              <w:rPr>
                <w:rFonts w:cs="Arial"/>
              </w:rPr>
            </w:pPr>
          </w:p>
        </w:tc>
        <w:tc>
          <w:tcPr>
            <w:tcW w:w="4230" w:type="dxa"/>
            <w:tcBorders>
              <w:left w:val="nil"/>
              <w:right w:val="nil"/>
            </w:tcBorders>
          </w:tcPr>
          <w:p w:rsidR="008C6606" w:rsidRPr="00B5156B" w:rsidRDefault="00C1083C" w:rsidP="008C6606">
            <w:pPr>
              <w:tabs>
                <w:tab w:val="left" w:pos="3375"/>
              </w:tabs>
              <w:rPr>
                <w:rFonts w:cs="Arial"/>
              </w:rPr>
            </w:pPr>
            <w:r>
              <w:rPr>
                <w:rFonts w:cs="Arial"/>
                <w:noProof/>
                <w:sz w:val="16"/>
                <w:szCs w:val="16"/>
                <w:lang w:eastAsia="es-EC"/>
              </w:rPr>
              <mc:AlternateContent>
                <mc:Choice Requires="wps">
                  <w:drawing>
                    <wp:anchor distT="0" distB="0" distL="114300" distR="114300" simplePos="0" relativeHeight="251718656" behindDoc="0" locked="0" layoutInCell="1" allowOverlap="1" wp14:anchorId="55D9AECF" wp14:editId="1B140D9F">
                      <wp:simplePos x="0" y="0"/>
                      <wp:positionH relativeFrom="column">
                        <wp:posOffset>2024380</wp:posOffset>
                      </wp:positionH>
                      <wp:positionV relativeFrom="paragraph">
                        <wp:posOffset>57785</wp:posOffset>
                      </wp:positionV>
                      <wp:extent cx="182880" cy="219710"/>
                      <wp:effectExtent l="38100" t="19050" r="26670" b="27940"/>
                      <wp:wrapNone/>
                      <wp:docPr id="296" name="Flecha abajo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96" o:spid="_x0000_s1026" type="#_x0000_t67" style="position:absolute;margin-left:159.4pt;margin-top:4.55pt;width:14.4pt;height:17.3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17632" behindDoc="0" locked="0" layoutInCell="1" allowOverlap="1" wp14:anchorId="6B5B5F1B" wp14:editId="2B5C808D">
                      <wp:simplePos x="0" y="0"/>
                      <wp:positionH relativeFrom="column">
                        <wp:posOffset>320675</wp:posOffset>
                      </wp:positionH>
                      <wp:positionV relativeFrom="paragraph">
                        <wp:posOffset>57785</wp:posOffset>
                      </wp:positionV>
                      <wp:extent cx="182880" cy="219710"/>
                      <wp:effectExtent l="38100" t="19050" r="26670" b="27940"/>
                      <wp:wrapNone/>
                      <wp:docPr id="295" name="Flecha abajo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95" o:spid="_x0000_s1026" type="#_x0000_t67" style="position:absolute;margin-left:25.25pt;margin-top:4.55pt;width:14.4pt;height:17.3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" fillcolor="#95b3d7 [1940]" strokecolor="#95b3d7 [1940]" strokeweight="1pt">
                      <v:fill color2="#dbe5f1 [660]" angle="135" focus="50%" type="gradient"/>
                      <v:shadow color="#243f60 [1604]" opacity=".5" offset="1pt"/>
                      <v:textbox style="layout-flow:vertical-ideographic"/>
                    </v:shape>
                  </w:pict>
                </mc:Fallback>
              </mc:AlternateContent>
            </w:r>
          </w:p>
        </w:tc>
        <w:tc>
          <w:tcPr>
            <w:tcW w:w="270" w:type="dxa"/>
            <w:tcBorders>
              <w:top w:val="nil"/>
              <w:left w:val="nil"/>
              <w:bottom w:val="nil"/>
              <w:right w:val="nil"/>
            </w:tcBorders>
          </w:tcPr>
          <w:p w:rsidR="008C6606" w:rsidRPr="00B5156B" w:rsidRDefault="008C6606" w:rsidP="008C6606">
            <w:pPr>
              <w:tabs>
                <w:tab w:val="left" w:pos="3375"/>
              </w:tabs>
              <w:rPr>
                <w:rFonts w:cs="Arial"/>
              </w:rPr>
            </w:pPr>
          </w:p>
        </w:tc>
        <w:tc>
          <w:tcPr>
            <w:tcW w:w="2448"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358" w:type="dxa"/>
            <w:vMerge/>
            <w:tcBorders>
              <w:left w:val="nil"/>
              <w:right w:val="nil"/>
            </w:tcBorders>
          </w:tcPr>
          <w:p w:rsidR="008C6606" w:rsidRPr="00B5156B" w:rsidRDefault="008C6606" w:rsidP="008C6606">
            <w:pPr>
              <w:tabs>
                <w:tab w:val="left" w:pos="3375"/>
              </w:tabs>
              <w:rPr>
                <w:rFonts w:cs="Arial"/>
              </w:rPr>
            </w:pPr>
          </w:p>
        </w:tc>
        <w:tc>
          <w:tcPr>
            <w:tcW w:w="270" w:type="dxa"/>
            <w:vMerge/>
            <w:tcBorders>
              <w:left w:val="nil"/>
            </w:tcBorders>
          </w:tcPr>
          <w:p w:rsidR="008C6606" w:rsidRPr="00B5156B" w:rsidRDefault="008C6606" w:rsidP="008C6606">
            <w:pPr>
              <w:tabs>
                <w:tab w:val="left" w:pos="3375"/>
              </w:tabs>
              <w:rPr>
                <w:rFonts w:cs="Arial"/>
              </w:rPr>
            </w:pPr>
          </w:p>
        </w:tc>
        <w:tc>
          <w:tcPr>
            <w:tcW w:w="423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70" w:type="dxa"/>
            <w:tcBorders>
              <w:top w:val="nil"/>
              <w:bottom w:val="nil"/>
              <w:right w:val="nil"/>
            </w:tcBorders>
          </w:tcPr>
          <w:p w:rsidR="008C6606" w:rsidRPr="00B5156B" w:rsidRDefault="008C6606" w:rsidP="008C6606">
            <w:pPr>
              <w:tabs>
                <w:tab w:val="left" w:pos="3375"/>
              </w:tabs>
              <w:rPr>
                <w:rFonts w:cs="Arial"/>
              </w:rPr>
            </w:pPr>
          </w:p>
        </w:tc>
        <w:tc>
          <w:tcPr>
            <w:tcW w:w="2448"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35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 xml:space="preserve">Satisfacer las necesidades crediticias de los clientes con agilidad y responsabilidad, así como lograr obtener una cartera de clientes comprometida a las obligaciones que mantiene con la empresa. </w:t>
            </w:r>
            <w:r w:rsidRPr="00B5156B">
              <w:rPr>
                <w:rFonts w:cs="Arial"/>
                <w:sz w:val="16"/>
                <w:szCs w:val="16"/>
              </w:rPr>
              <w:t xml:space="preserve"> </w:t>
            </w:r>
            <w:r w:rsidRPr="00B5156B">
              <w:rPr>
                <w:rFonts w:cs="Arial"/>
              </w:rPr>
              <w:tab/>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358"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créditos aprobados.</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rPr>
            </w:pPr>
            <w:r w:rsidRPr="00B5156B">
              <w:rPr>
                <w:rFonts w:cs="Arial"/>
                <w:sz w:val="16"/>
                <w:szCs w:val="16"/>
              </w:rPr>
              <w:t>Diversificación de cartera por cada vendedor.</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Borders>
              <w:bottom w:val="single" w:sz="4" w:space="0" w:color="auto"/>
            </w:tcBorders>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Borders>
              <w:right w:val="nil"/>
            </w:tcBorders>
          </w:tcPr>
          <w:p w:rsidR="008C6606" w:rsidRPr="00B5156B" w:rsidRDefault="008C6606" w:rsidP="008C6606">
            <w:pPr>
              <w:tabs>
                <w:tab w:val="left" w:pos="3375"/>
              </w:tabs>
              <w:rPr>
                <w:rFonts w:cs="Arial"/>
              </w:rPr>
            </w:pPr>
          </w:p>
        </w:tc>
        <w:tc>
          <w:tcPr>
            <w:tcW w:w="4230" w:type="dxa"/>
            <w:tcBorders>
              <w:left w:val="nil"/>
              <w:right w:val="nil"/>
            </w:tcBorders>
          </w:tcPr>
          <w:p w:rsidR="008C6606" w:rsidRPr="00B5156B" w:rsidRDefault="008C6606" w:rsidP="008C6606">
            <w:pPr>
              <w:tabs>
                <w:tab w:val="left" w:pos="3375"/>
              </w:tabs>
              <w:rPr>
                <w:rFonts w:cs="Arial"/>
              </w:rPr>
            </w:pPr>
          </w:p>
        </w:tc>
        <w:tc>
          <w:tcPr>
            <w:tcW w:w="270" w:type="dxa"/>
            <w:tcBorders>
              <w:top w:val="nil"/>
              <w:left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jc w:val="center"/>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Borders>
              <w:bottom w:val="nil"/>
            </w:tcBorders>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spacing w:line="480" w:lineRule="auto"/>
        <w:jc w:val="both"/>
        <w:rPr>
          <w:rFonts w:cs="Arial"/>
          <w:szCs w:val="24"/>
          <w:u w:val="single"/>
        </w:rPr>
      </w:pPr>
    </w:p>
    <w:p w:rsidR="008C6606" w:rsidRPr="00B5156B" w:rsidRDefault="008C6606" w:rsidP="008C6606">
      <w:pPr>
        <w:rPr>
          <w:rFonts w:cs="Arial"/>
          <w:szCs w:val="24"/>
          <w:u w:val="single"/>
        </w:rPr>
      </w:pPr>
      <w:r w:rsidRPr="00B5156B">
        <w:rPr>
          <w:rFonts w:cs="Arial"/>
          <w:szCs w:val="24"/>
          <w:u w:val="single"/>
        </w:rPr>
        <w:br w:type="page"/>
      </w:r>
    </w:p>
    <w:p w:rsidR="008C6606" w:rsidRPr="00B5156B" w:rsidRDefault="008C6606" w:rsidP="00DB2F65">
      <w:pPr>
        <w:pStyle w:val="111SECCION"/>
      </w:pPr>
      <w:bookmarkStart w:id="580" w:name="_Toc365710726"/>
      <w:r w:rsidRPr="00B5156B">
        <w:lastRenderedPageBreak/>
        <w:t>Cobranzas</w:t>
      </w:r>
      <w:bookmarkEnd w:id="580"/>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En este proceso se concentra la gestión de cobro, se inicia con la existencia de la cartera vencida y la organización de los horarios de cobro.  Además se realizan llamadas telefónicas con la finalidad de mantener informados a los clientes de sus cuentas pendientes con la empresa.</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spacing w:line="480" w:lineRule="auto"/>
        <w:jc w:val="both"/>
        <w:rPr>
          <w:rFonts w:cs="Arial"/>
          <w:szCs w:val="24"/>
        </w:rPr>
      </w:pPr>
      <w:r w:rsidRPr="00B5156B">
        <w:rPr>
          <w:rFonts w:cs="Arial"/>
          <w:szCs w:val="24"/>
        </w:rPr>
        <w:t>Efectivo o cheques.</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60721C" w:rsidRDefault="008C6606" w:rsidP="008C6606">
      <w:pPr>
        <w:spacing w:line="480" w:lineRule="auto"/>
        <w:jc w:val="both"/>
        <w:rPr>
          <w:rFonts w:cs="Arial"/>
          <w:szCs w:val="24"/>
        </w:rPr>
      </w:pPr>
      <w:r w:rsidRPr="00B5156B">
        <w:rPr>
          <w:rFonts w:cs="Arial"/>
          <w:szCs w:val="24"/>
        </w:rPr>
        <w:t>Estado de cuenta: los cobros recaudados son inmediatamente deposita</w:t>
      </w:r>
      <w:r w:rsidR="0060721C">
        <w:rPr>
          <w:rFonts w:cs="Arial"/>
          <w:szCs w:val="24"/>
        </w:rPr>
        <w:t>dos en la cuenta de la empresa.</w:t>
      </w:r>
    </w:p>
    <w:p w:rsidR="008C6606" w:rsidRPr="00B5156B" w:rsidRDefault="008C6606" w:rsidP="008C6606">
      <w:pPr>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jefe de crédito y cobranzas, coordinadora de ventas, jefe de bodega y choferes.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lastRenderedPageBreak/>
        <w:t>Hardware y software: la empresa cuenta con aproximadamente 20 computadoras, 7 impresoras, 3 faxes, 20 teléfonos y programas de computación.</w:t>
      </w:r>
    </w:p>
    <w:p w:rsidR="008C6606" w:rsidRPr="00B5156B" w:rsidRDefault="008C6606" w:rsidP="008C6606">
      <w:pPr>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tabs>
          <w:tab w:val="left" w:pos="4881"/>
        </w:tabs>
        <w:spacing w:line="480" w:lineRule="auto"/>
        <w:jc w:val="both"/>
        <w:rPr>
          <w:rFonts w:cs="Arial"/>
          <w:szCs w:val="24"/>
        </w:rPr>
      </w:pPr>
      <w:r w:rsidRPr="00B5156B">
        <w:rPr>
          <w:rFonts w:cs="Arial"/>
          <w:szCs w:val="24"/>
        </w:rPr>
        <w:t>Políticas de la empresa: disposiciones establecidas internamente para el proceso de cobranzas.</w:t>
      </w:r>
    </w:p>
    <w:p w:rsidR="008C6606" w:rsidRPr="00B5156B" w:rsidRDefault="008C6606" w:rsidP="008C6606">
      <w:pPr>
        <w:rPr>
          <w:rFonts w:cs="Arial"/>
          <w:szCs w:val="24"/>
          <w:u w:val="single"/>
        </w:rPr>
      </w:pPr>
      <w:r w:rsidRPr="00B5156B">
        <w:rPr>
          <w:rFonts w:cs="Arial"/>
          <w:szCs w:val="24"/>
          <w:u w:val="single"/>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60721C" w:rsidP="008C6606">
            <w:pPr>
              <w:jc w:val="center"/>
              <w:rPr>
                <w:rFonts w:eastAsia="Calibri" w:cs="Arial"/>
                <w:sz w:val="16"/>
                <w:szCs w:val="16"/>
                <w:lang w:val="es-EC" w:eastAsia="en-US"/>
              </w:rPr>
            </w:pPr>
            <w:r>
              <w:rPr>
                <w:noProof/>
              </w:rPr>
              <w:lastRenderedPageBreak/>
              <w:drawing>
                <wp:inline distT="0" distB="0" distL="0" distR="0" wp14:anchorId="16BC70E0" wp14:editId="5642F812">
                  <wp:extent cx="923925" cy="371475"/>
                  <wp:effectExtent l="0" t="0" r="0" b="0"/>
                  <wp:docPr id="353" name="Imagen 35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372136"/>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eastAsia="en-US"/>
              </w:rPr>
              <w:t>HOJA 1 DE 1</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Crédito</w:t>
            </w:r>
            <w:proofErr w:type="spellEnd"/>
            <w:r w:rsidRPr="00B5156B">
              <w:rPr>
                <w:rFonts w:eastAsia="Calibri" w:cs="Arial"/>
                <w:sz w:val="16"/>
                <w:szCs w:val="16"/>
                <w:lang w:eastAsia="en-US"/>
              </w:rPr>
              <w:t xml:space="preserve"> y </w:t>
            </w:r>
            <w:proofErr w:type="spellStart"/>
            <w:r w:rsidRPr="00B5156B">
              <w:rPr>
                <w:rFonts w:eastAsia="Calibri" w:cs="Arial"/>
                <w:sz w:val="16"/>
                <w:szCs w:val="16"/>
                <w:lang w:eastAsia="en-US"/>
              </w:rPr>
              <w:t>cobranzas</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D.</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Cobranzas</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D.2</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Jefe de crédito y cobranzas</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Gestionar el cobro de los créditos otorgados que ya se encuentran vencidos.</w:t>
            </w:r>
          </w:p>
        </w:tc>
      </w:tr>
      <w:tr w:rsidR="008C6606" w:rsidRPr="00B5156B" w:rsidTr="008C6606">
        <w:trPr>
          <w:trHeight w:val="20"/>
          <w:jc w:val="center"/>
        </w:trPr>
        <w:tc>
          <w:tcPr>
            <w:tcW w:w="5000" w:type="pct"/>
            <w:gridSpan w:val="3"/>
          </w:tcPr>
          <w:p w:rsidR="008C6606" w:rsidRPr="00B5156B" w:rsidRDefault="00896914" w:rsidP="008C6606">
            <w:pPr>
              <w:jc w:val="center"/>
              <w:rPr>
                <w:rFonts w:eastAsia="Calibri" w:cs="Arial"/>
                <w:sz w:val="16"/>
                <w:szCs w:val="16"/>
                <w:lang w:val="es-EC" w:eastAsia="en-US"/>
              </w:rPr>
            </w:pPr>
            <w:r>
              <w:rPr>
                <w:rFonts w:eastAsiaTheme="minorHAnsi"/>
                <w:lang w:val="es-EC" w:eastAsia="en-US"/>
              </w:rPr>
              <w:object w:dxaOrig="11049" w:dyaOrig="15287">
                <v:shape id="_x0000_i1042" type="#_x0000_t75" style="width:345.75pt;height:388.5pt" o:ole="">
                  <v:imagedata r:id="rId124" o:title=""/>
                </v:shape>
                <o:OLEObject Type="Embed" ProgID="Visio.Drawing.11" ShapeID="_x0000_i1042" DrawAspect="Content" ObjectID="_1439478947" r:id="rId125"/>
              </w:object>
            </w:r>
          </w:p>
        </w:tc>
      </w:tr>
    </w:tbl>
    <w:tbl>
      <w:tblPr>
        <w:tblW w:w="5000" w:type="pct"/>
        <w:tblLook w:val="04A0" w:firstRow="1" w:lastRow="0" w:firstColumn="1" w:lastColumn="0" w:noHBand="0" w:noVBand="1"/>
      </w:tblPr>
      <w:tblGrid>
        <w:gridCol w:w="528"/>
        <w:gridCol w:w="901"/>
        <w:gridCol w:w="1157"/>
        <w:gridCol w:w="1944"/>
        <w:gridCol w:w="1806"/>
        <w:gridCol w:w="1150"/>
        <w:gridCol w:w="1008"/>
      </w:tblGrid>
      <w:tr w:rsidR="008C6606" w:rsidRPr="00B5156B" w:rsidTr="007676B3">
        <w:trPr>
          <w:trHeight w:val="184"/>
        </w:trPr>
        <w:tc>
          <w:tcPr>
            <w:tcW w:w="29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54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720"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16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08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63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5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7676B3">
        <w:trPr>
          <w:trHeight w:val="184"/>
        </w:trPr>
        <w:tc>
          <w:tcPr>
            <w:tcW w:w="292"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41"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20"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9"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57"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7676B3">
        <w:trPr>
          <w:trHeight w:val="184"/>
        </w:trPr>
        <w:tc>
          <w:tcPr>
            <w:tcW w:w="292"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5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Eficiencia</w:t>
            </w:r>
            <w:proofErr w:type="spellEnd"/>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Período</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promedio</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cobranzas</w:t>
            </w:r>
            <w:proofErr w:type="spellEnd"/>
          </w:p>
        </w:tc>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Indica el tiempo promedio que tardan las cuentas por cobrar en convertirse en efectivo.</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(Cuentas por cobrar*365 días)/Ventas anuales a crédito</w:t>
            </w:r>
          </w:p>
        </w:tc>
        <w:tc>
          <w:tcPr>
            <w:tcW w:w="6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tiempo</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días</w:t>
            </w:r>
            <w:proofErr w:type="spellEnd"/>
            <w:r w:rsidRPr="00B5156B">
              <w:rPr>
                <w:rFonts w:eastAsia="Times New Roman" w:cs="Arial"/>
                <w:color w:val="000000"/>
                <w:sz w:val="16"/>
                <w:szCs w:val="16"/>
                <w:lang w:val="en-US"/>
              </w:rPr>
              <w:t>)</w:t>
            </w:r>
          </w:p>
        </w:tc>
        <w:tc>
          <w:tcPr>
            <w:tcW w:w="557"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anual</w:t>
            </w:r>
            <w:proofErr w:type="spellEnd"/>
          </w:p>
        </w:tc>
      </w:tr>
      <w:tr w:rsidR="008C6606" w:rsidRPr="00B5156B" w:rsidTr="007676B3">
        <w:trPr>
          <w:trHeight w:val="184"/>
        </w:trPr>
        <w:tc>
          <w:tcPr>
            <w:tcW w:w="292"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41"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20"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9"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7"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5"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57"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7676B3">
        <w:trPr>
          <w:trHeight w:val="184"/>
        </w:trPr>
        <w:tc>
          <w:tcPr>
            <w:tcW w:w="29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Eficiencia</w:t>
            </w:r>
            <w:proofErr w:type="spellEnd"/>
          </w:p>
        </w:tc>
        <w:tc>
          <w:tcPr>
            <w:tcW w:w="720"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Rotación de cuentas por cobrar</w:t>
            </w:r>
          </w:p>
        </w:tc>
        <w:tc>
          <w:tcPr>
            <w:tcW w:w="1169"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Establece el número de veces que las cuentas por cobrar giran en un período determinado.</w:t>
            </w:r>
          </w:p>
        </w:tc>
        <w:tc>
          <w:tcPr>
            <w:tcW w:w="1087"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Ventas anuales a crédito/Promedio de cuentas por cobrar</w:t>
            </w:r>
          </w:p>
        </w:tc>
        <w:tc>
          <w:tcPr>
            <w:tcW w:w="63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veces</w:t>
            </w:r>
            <w:proofErr w:type="spellEnd"/>
          </w:p>
        </w:tc>
        <w:tc>
          <w:tcPr>
            <w:tcW w:w="55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anual</w:t>
            </w:r>
            <w:proofErr w:type="spellEnd"/>
          </w:p>
        </w:tc>
      </w:tr>
      <w:tr w:rsidR="008C6606" w:rsidRPr="00B5156B" w:rsidTr="007676B3">
        <w:trPr>
          <w:trHeight w:val="184"/>
        </w:trPr>
        <w:tc>
          <w:tcPr>
            <w:tcW w:w="292"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41"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20"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9"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7"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5"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57"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p w:rsidR="008C6606" w:rsidRPr="00B5156B" w:rsidRDefault="008C6606" w:rsidP="008C6606">
      <w:pPr>
        <w:rPr>
          <w:rFonts w:cs="Arial"/>
          <w:szCs w:val="24"/>
          <w:u w:val="single"/>
        </w:rPr>
      </w:pPr>
      <w:r w:rsidRPr="00B5156B">
        <w:rPr>
          <w:rFonts w:cs="Arial"/>
          <w:szCs w:val="24"/>
          <w:u w:val="single"/>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Pr="00B5156B" w:rsidRDefault="007676B3" w:rsidP="007676B3">
            <w:pPr>
              <w:jc w:val="center"/>
              <w:rPr>
                <w:rFonts w:cs="Arial"/>
                <w:sz w:val="16"/>
                <w:szCs w:val="16"/>
                <w:lang w:val="es-EC"/>
              </w:rPr>
            </w:pPr>
            <w:r>
              <w:rPr>
                <w:noProof/>
              </w:rPr>
              <w:lastRenderedPageBreak/>
              <w:drawing>
                <wp:anchor distT="0" distB="0" distL="114300" distR="114300" simplePos="0" relativeHeight="251828224" behindDoc="0" locked="0" layoutInCell="1" allowOverlap="1" wp14:anchorId="6233BB4E" wp14:editId="75A58755">
                  <wp:simplePos x="0" y="0"/>
                  <wp:positionH relativeFrom="column">
                    <wp:posOffset>179070</wp:posOffset>
                  </wp:positionH>
                  <wp:positionV relativeFrom="paragraph">
                    <wp:posOffset>98425</wp:posOffset>
                  </wp:positionV>
                  <wp:extent cx="925195" cy="514350"/>
                  <wp:effectExtent l="0" t="0" r="0" b="0"/>
                  <wp:wrapSquare wrapText="bothSides"/>
                  <wp:docPr id="354" name="Imagen 354"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25195" cy="51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PROCESO: </w:t>
            </w:r>
            <w:proofErr w:type="spellStart"/>
            <w:r w:rsidRPr="00B5156B">
              <w:rPr>
                <w:rFonts w:cs="Arial"/>
                <w:sz w:val="16"/>
                <w:szCs w:val="16"/>
              </w:rPr>
              <w:t>Crédito</w:t>
            </w:r>
            <w:proofErr w:type="spellEnd"/>
            <w:r w:rsidRPr="00B5156B">
              <w:rPr>
                <w:rFonts w:cs="Arial"/>
                <w:sz w:val="16"/>
                <w:szCs w:val="16"/>
              </w:rPr>
              <w:t xml:space="preserve"> y </w:t>
            </w:r>
            <w:proofErr w:type="spellStart"/>
            <w:r w:rsidRPr="00B5156B">
              <w:rPr>
                <w:rFonts w:cs="Arial"/>
                <w:sz w:val="16"/>
                <w:szCs w:val="16"/>
              </w:rPr>
              <w:t>Cobranzas</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D.</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Crédito</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D.2</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Gestionar el cobro de los créditos otorgados que ya se encuentran vencidos.</w:t>
            </w:r>
            <w:r w:rsidRPr="00B5156B">
              <w:rPr>
                <w:rFonts w:cs="Arial"/>
                <w:sz w:val="16"/>
                <w:szCs w:val="16"/>
                <w:lang w:val="es-EC"/>
              </w:rPr>
              <w:t xml:space="preserve">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spacing w:after="0" w:line="240" w:lineRule="auto"/>
        <w:rPr>
          <w:rFonts w:cs="Arial"/>
          <w:sz w:val="16"/>
          <w:szCs w:val="16"/>
        </w:rPr>
      </w:pPr>
    </w:p>
    <w:tbl>
      <w:tblPr>
        <w:tblStyle w:val="Tablaconcuadrcula"/>
        <w:tblW w:w="0" w:type="auto"/>
        <w:tblLook w:val="04A0" w:firstRow="1" w:lastRow="0" w:firstColumn="1" w:lastColumn="0" w:noHBand="0" w:noVBand="1"/>
      </w:tblPr>
      <w:tblGrid>
        <w:gridCol w:w="493"/>
        <w:gridCol w:w="1452"/>
        <w:gridCol w:w="1582"/>
        <w:gridCol w:w="2027"/>
        <w:gridCol w:w="1519"/>
        <w:gridCol w:w="1421"/>
      </w:tblGrid>
      <w:tr w:rsidR="008C6606" w:rsidRPr="00B5156B" w:rsidTr="008C6606">
        <w:tc>
          <w:tcPr>
            <w:tcW w:w="523"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504"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8C6606">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8C6606">
            <w:pPr>
              <w:rPr>
                <w:rFonts w:cs="Arial"/>
                <w:sz w:val="16"/>
                <w:szCs w:val="16"/>
              </w:rPr>
            </w:pPr>
            <w:r w:rsidRPr="00B5156B">
              <w:rPr>
                <w:rFonts w:cs="Arial"/>
                <w:sz w:val="16"/>
                <w:szCs w:val="16"/>
              </w:rPr>
              <w:t>Clasifica clientes por fecha de vencimiento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190" w:type="dxa"/>
            <w:vAlign w:val="center"/>
          </w:tcPr>
          <w:p w:rsidR="008C6606" w:rsidRPr="00B5156B" w:rsidRDefault="008C6606" w:rsidP="008C6606">
            <w:pPr>
              <w:rPr>
                <w:rFonts w:cs="Arial"/>
                <w:sz w:val="16"/>
                <w:szCs w:val="16"/>
              </w:rPr>
            </w:pPr>
            <w:r w:rsidRPr="00B5156B">
              <w:rPr>
                <w:rFonts w:cs="Arial"/>
                <w:sz w:val="16"/>
                <w:szCs w:val="16"/>
              </w:rPr>
              <w:t>Se clasifica a los clientes de acuerdo a la fecha de vencimiento de sus créditos.</w:t>
            </w:r>
          </w:p>
        </w:tc>
        <w:tc>
          <w:tcPr>
            <w:tcW w:w="1583" w:type="dxa"/>
            <w:vAlign w:val="center"/>
          </w:tcPr>
          <w:p w:rsidR="008C6606" w:rsidRPr="00B5156B" w:rsidRDefault="008C6606" w:rsidP="008C6606">
            <w:pPr>
              <w:rPr>
                <w:rFonts w:cs="Arial"/>
                <w:sz w:val="16"/>
                <w:szCs w:val="16"/>
              </w:rPr>
            </w:pPr>
            <w:r w:rsidRPr="00B5156B">
              <w:rPr>
                <w:rFonts w:cs="Arial"/>
                <w:sz w:val="16"/>
                <w:szCs w:val="16"/>
              </w:rPr>
              <w:t>Clasifica los clientes a través de la fecha de vencimiento.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8C6606">
            <w:pPr>
              <w:rPr>
                <w:rFonts w:cs="Arial"/>
                <w:sz w:val="16"/>
                <w:szCs w:val="16"/>
              </w:rPr>
            </w:pPr>
            <w:r w:rsidRPr="00B5156B">
              <w:rPr>
                <w:rFonts w:cs="Arial"/>
                <w:sz w:val="16"/>
                <w:szCs w:val="16"/>
              </w:rPr>
              <w:t>Elaboración de reportes de cuentas pendientes de cobro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190" w:type="dxa"/>
            <w:vAlign w:val="center"/>
          </w:tcPr>
          <w:p w:rsidR="008C6606" w:rsidRPr="00B5156B" w:rsidRDefault="008C6606" w:rsidP="008C6606">
            <w:pPr>
              <w:rPr>
                <w:rFonts w:cs="Arial"/>
                <w:sz w:val="16"/>
                <w:szCs w:val="16"/>
              </w:rPr>
            </w:pPr>
            <w:r w:rsidRPr="00B5156B">
              <w:rPr>
                <w:rFonts w:cs="Arial"/>
                <w:sz w:val="16"/>
                <w:szCs w:val="16"/>
              </w:rPr>
              <w:t>Se elabora reportes de cuentas pendientes de cobro para así facilitar su gestión.</w:t>
            </w:r>
          </w:p>
        </w:tc>
        <w:tc>
          <w:tcPr>
            <w:tcW w:w="1583" w:type="dxa"/>
            <w:vAlign w:val="center"/>
          </w:tcPr>
          <w:p w:rsidR="008C6606" w:rsidRPr="00B5156B" w:rsidRDefault="008C6606" w:rsidP="008C6606">
            <w:pPr>
              <w:rPr>
                <w:rFonts w:cs="Arial"/>
                <w:sz w:val="16"/>
                <w:szCs w:val="16"/>
              </w:rPr>
            </w:pPr>
            <w:r w:rsidRPr="00B5156B">
              <w:rPr>
                <w:rFonts w:cs="Arial"/>
                <w:sz w:val="16"/>
                <w:szCs w:val="16"/>
              </w:rPr>
              <w:t>Elabora reporte de los clientes morosos.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8C6606">
            <w:pPr>
              <w:rPr>
                <w:rFonts w:cs="Arial"/>
                <w:sz w:val="16"/>
                <w:szCs w:val="16"/>
              </w:rPr>
            </w:pPr>
            <w:r w:rsidRPr="00B5156B">
              <w:rPr>
                <w:rFonts w:cs="Arial"/>
                <w:sz w:val="16"/>
                <w:szCs w:val="16"/>
              </w:rPr>
              <w:t>Realiza proyecciones de cobros semanales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realiza las proyecciones de cobro para conocer aproximadamente los ingresos que se percibirán en la semana.</w:t>
            </w:r>
          </w:p>
        </w:tc>
        <w:tc>
          <w:tcPr>
            <w:tcW w:w="1583" w:type="dxa"/>
            <w:vAlign w:val="center"/>
          </w:tcPr>
          <w:p w:rsidR="008C6606" w:rsidRPr="00B5156B" w:rsidRDefault="008C6606" w:rsidP="008C6606">
            <w:pPr>
              <w:rPr>
                <w:rFonts w:cs="Arial"/>
                <w:sz w:val="16"/>
                <w:szCs w:val="16"/>
              </w:rPr>
            </w:pPr>
            <w:r w:rsidRPr="00B5156B">
              <w:rPr>
                <w:rFonts w:cs="Arial"/>
                <w:sz w:val="16"/>
                <w:szCs w:val="16"/>
              </w:rPr>
              <w:t>Elabora proyecciones de cobros.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8C6606">
            <w:pPr>
              <w:rPr>
                <w:rFonts w:cs="Arial"/>
                <w:sz w:val="16"/>
                <w:szCs w:val="16"/>
              </w:rPr>
            </w:pPr>
            <w:r w:rsidRPr="00B5156B">
              <w:rPr>
                <w:rFonts w:cs="Arial"/>
                <w:sz w:val="16"/>
                <w:szCs w:val="16"/>
              </w:rPr>
              <w:t>Coordina rutas de cobranzas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Despacho</w:t>
            </w:r>
          </w:p>
        </w:tc>
        <w:tc>
          <w:tcPr>
            <w:tcW w:w="2190" w:type="dxa"/>
            <w:vAlign w:val="center"/>
          </w:tcPr>
          <w:p w:rsidR="008C6606" w:rsidRPr="00B5156B" w:rsidRDefault="008C6606" w:rsidP="008C6606">
            <w:pPr>
              <w:rPr>
                <w:rFonts w:cs="Arial"/>
                <w:sz w:val="16"/>
                <w:szCs w:val="16"/>
              </w:rPr>
            </w:pPr>
            <w:r w:rsidRPr="00B5156B">
              <w:rPr>
                <w:rFonts w:cs="Arial"/>
                <w:sz w:val="16"/>
                <w:szCs w:val="16"/>
              </w:rPr>
              <w:t>Se coordina las rutas para realizar la gestión de cobro.</w:t>
            </w:r>
          </w:p>
        </w:tc>
        <w:tc>
          <w:tcPr>
            <w:tcW w:w="1583" w:type="dxa"/>
            <w:vAlign w:val="center"/>
          </w:tcPr>
          <w:p w:rsidR="008C6606" w:rsidRPr="00B5156B" w:rsidRDefault="008C6606" w:rsidP="008C6606">
            <w:pPr>
              <w:rPr>
                <w:rFonts w:cs="Arial"/>
                <w:sz w:val="16"/>
                <w:szCs w:val="16"/>
              </w:rPr>
            </w:pPr>
            <w:r w:rsidRPr="00B5156B">
              <w:rPr>
                <w:rFonts w:cs="Arial"/>
                <w:sz w:val="16"/>
                <w:szCs w:val="16"/>
              </w:rPr>
              <w:t>Coordina rutas para efectuar los cobros.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bodega</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8C6606">
            <w:pPr>
              <w:rPr>
                <w:rFonts w:cs="Arial"/>
                <w:sz w:val="16"/>
                <w:szCs w:val="16"/>
              </w:rPr>
            </w:pPr>
            <w:r w:rsidRPr="00B5156B">
              <w:rPr>
                <w:rFonts w:cs="Arial"/>
                <w:sz w:val="16"/>
                <w:szCs w:val="16"/>
              </w:rPr>
              <w:t>Realiza los cobros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Despacho</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realiza los cobros de acuerdo a la ruta previamente planificada.</w:t>
            </w:r>
          </w:p>
        </w:tc>
        <w:tc>
          <w:tcPr>
            <w:tcW w:w="1583" w:type="dxa"/>
            <w:vAlign w:val="center"/>
          </w:tcPr>
          <w:p w:rsidR="008C6606" w:rsidRPr="00B5156B" w:rsidRDefault="008C6606" w:rsidP="008C6606">
            <w:pPr>
              <w:rPr>
                <w:rFonts w:cs="Arial"/>
                <w:sz w:val="16"/>
                <w:szCs w:val="16"/>
              </w:rPr>
            </w:pPr>
            <w:r w:rsidRPr="00B5156B">
              <w:rPr>
                <w:rFonts w:cs="Arial"/>
                <w:sz w:val="16"/>
                <w:szCs w:val="16"/>
              </w:rPr>
              <w:t>Realiza los cobros de acuerdo a ruta.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Chofer</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8C6606">
            <w:pPr>
              <w:rPr>
                <w:rFonts w:cs="Arial"/>
                <w:sz w:val="16"/>
                <w:szCs w:val="16"/>
              </w:rPr>
            </w:pPr>
            <w:r w:rsidRPr="00B5156B">
              <w:rPr>
                <w:rFonts w:cs="Arial"/>
                <w:sz w:val="16"/>
                <w:szCs w:val="16"/>
              </w:rPr>
              <w:t>Recibe y deposita cobros recaudados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190" w:type="dxa"/>
            <w:vAlign w:val="center"/>
          </w:tcPr>
          <w:p w:rsidR="008C6606" w:rsidRPr="00B5156B" w:rsidRDefault="008C6606" w:rsidP="008C6606">
            <w:pPr>
              <w:rPr>
                <w:rFonts w:cs="Arial"/>
                <w:sz w:val="16"/>
                <w:szCs w:val="16"/>
              </w:rPr>
            </w:pPr>
            <w:r w:rsidRPr="00B5156B">
              <w:rPr>
                <w:rFonts w:cs="Arial"/>
                <w:sz w:val="16"/>
                <w:szCs w:val="16"/>
              </w:rPr>
              <w:t>Una vez que recibe los cobros, éstos son inmediatamente depositados en la cuenta de la empresa.</w:t>
            </w:r>
          </w:p>
        </w:tc>
        <w:tc>
          <w:tcPr>
            <w:tcW w:w="1583" w:type="dxa"/>
            <w:vAlign w:val="center"/>
          </w:tcPr>
          <w:p w:rsidR="008C6606" w:rsidRPr="00B5156B" w:rsidRDefault="008C6606" w:rsidP="008C6606">
            <w:pPr>
              <w:rPr>
                <w:rFonts w:cs="Arial"/>
                <w:sz w:val="16"/>
                <w:szCs w:val="16"/>
              </w:rPr>
            </w:pPr>
            <w:r w:rsidRPr="00B5156B">
              <w:rPr>
                <w:rFonts w:cs="Arial"/>
                <w:sz w:val="16"/>
                <w:szCs w:val="16"/>
              </w:rPr>
              <w:t>Deposita el dinero recaudado semanalmente.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7</w:t>
            </w:r>
          </w:p>
        </w:tc>
        <w:tc>
          <w:tcPr>
            <w:tcW w:w="1504" w:type="dxa"/>
            <w:vAlign w:val="center"/>
          </w:tcPr>
          <w:p w:rsidR="008C6606" w:rsidRPr="00B5156B" w:rsidRDefault="008C6606" w:rsidP="008C6606">
            <w:pPr>
              <w:rPr>
                <w:rFonts w:cs="Arial"/>
                <w:sz w:val="16"/>
                <w:szCs w:val="16"/>
              </w:rPr>
            </w:pPr>
            <w:r w:rsidRPr="00B5156B">
              <w:rPr>
                <w:rFonts w:cs="Arial"/>
                <w:sz w:val="16"/>
                <w:szCs w:val="16"/>
              </w:rPr>
              <w:t>Registra y contabiliza pagos de clientes en el sistema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190" w:type="dxa"/>
            <w:vAlign w:val="center"/>
          </w:tcPr>
          <w:p w:rsidR="008C6606" w:rsidRPr="00B5156B" w:rsidRDefault="008C6606" w:rsidP="008C6606">
            <w:pPr>
              <w:rPr>
                <w:rFonts w:cs="Arial"/>
                <w:sz w:val="16"/>
                <w:szCs w:val="16"/>
              </w:rPr>
            </w:pPr>
            <w:r w:rsidRPr="00B5156B">
              <w:rPr>
                <w:rFonts w:cs="Arial"/>
                <w:sz w:val="16"/>
                <w:szCs w:val="16"/>
              </w:rPr>
              <w:t>Se registra y contabiliza los cobros recibidos en el sistema y se da de baja a las cuentas por pagar de los clientes que realizaron los pagos.</w:t>
            </w:r>
          </w:p>
        </w:tc>
        <w:tc>
          <w:tcPr>
            <w:tcW w:w="1583" w:type="dxa"/>
            <w:vAlign w:val="center"/>
          </w:tcPr>
          <w:p w:rsidR="008C6606" w:rsidRPr="00B5156B" w:rsidRDefault="008C6606" w:rsidP="008C6606">
            <w:pPr>
              <w:rPr>
                <w:rFonts w:cs="Arial"/>
                <w:sz w:val="16"/>
                <w:szCs w:val="16"/>
              </w:rPr>
            </w:pPr>
            <w:r w:rsidRPr="00B5156B">
              <w:rPr>
                <w:rFonts w:cs="Arial"/>
                <w:sz w:val="16"/>
                <w:szCs w:val="16"/>
              </w:rPr>
              <w:t>Se registra y contabiliza los cobros recaudados en el sistema.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504" w:type="dxa"/>
            <w:vAlign w:val="center"/>
          </w:tcPr>
          <w:p w:rsidR="008C6606" w:rsidRPr="00B5156B" w:rsidRDefault="008C6606" w:rsidP="008C6606">
            <w:pPr>
              <w:rPr>
                <w:rFonts w:cs="Arial"/>
                <w:sz w:val="16"/>
                <w:szCs w:val="16"/>
              </w:rPr>
            </w:pPr>
            <w:r w:rsidRPr="00B5156B">
              <w:rPr>
                <w:rFonts w:cs="Arial"/>
                <w:sz w:val="16"/>
                <w:szCs w:val="16"/>
              </w:rPr>
              <w:t>Notifica a coordinadora de ventas el incumplimiento de pago de los clientes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Crédito y cobranzas</w:t>
            </w:r>
          </w:p>
        </w:tc>
        <w:tc>
          <w:tcPr>
            <w:tcW w:w="2190" w:type="dxa"/>
            <w:vAlign w:val="center"/>
          </w:tcPr>
          <w:p w:rsidR="008C6606" w:rsidRPr="00B5156B" w:rsidRDefault="008C6606" w:rsidP="008C6606">
            <w:pPr>
              <w:rPr>
                <w:rFonts w:cs="Arial"/>
                <w:sz w:val="16"/>
                <w:szCs w:val="16"/>
              </w:rPr>
            </w:pPr>
            <w:r w:rsidRPr="00B5156B">
              <w:rPr>
                <w:rFonts w:cs="Arial"/>
                <w:sz w:val="16"/>
                <w:szCs w:val="16"/>
              </w:rPr>
              <w:t>Se notifica a la coordinadora de ventas cuando los clientes no realizan el pago de sus cuentas.</w:t>
            </w:r>
          </w:p>
        </w:tc>
        <w:tc>
          <w:tcPr>
            <w:tcW w:w="1583" w:type="dxa"/>
            <w:vAlign w:val="center"/>
          </w:tcPr>
          <w:p w:rsidR="008C6606" w:rsidRPr="00B5156B" w:rsidRDefault="008C6606" w:rsidP="008C6606">
            <w:pPr>
              <w:rPr>
                <w:rFonts w:cs="Arial"/>
                <w:sz w:val="16"/>
                <w:szCs w:val="16"/>
              </w:rPr>
            </w:pPr>
            <w:r w:rsidRPr="00B5156B">
              <w:rPr>
                <w:rFonts w:cs="Arial"/>
                <w:sz w:val="16"/>
                <w:szCs w:val="16"/>
              </w:rPr>
              <w:t>Se notifica para que colabore en la gestión de los cobros.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8C6606">
            <w:pPr>
              <w:rPr>
                <w:rFonts w:cs="Arial"/>
                <w:sz w:val="16"/>
                <w:szCs w:val="16"/>
              </w:rPr>
            </w:pPr>
            <w:r w:rsidRPr="00B5156B">
              <w:rPr>
                <w:rFonts w:cs="Arial"/>
                <w:sz w:val="16"/>
                <w:szCs w:val="16"/>
              </w:rPr>
              <w:t>Notifica a vendedoras para gestionar el cobro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Se notifica a vendedoras para que colaboren en la gestión del cobro.</w:t>
            </w:r>
          </w:p>
        </w:tc>
        <w:tc>
          <w:tcPr>
            <w:tcW w:w="1583" w:type="dxa"/>
            <w:vAlign w:val="center"/>
          </w:tcPr>
          <w:p w:rsidR="008C6606" w:rsidRPr="00B5156B" w:rsidRDefault="008C6606" w:rsidP="008C6606">
            <w:pPr>
              <w:rPr>
                <w:rFonts w:cs="Arial"/>
                <w:sz w:val="16"/>
                <w:szCs w:val="16"/>
              </w:rPr>
            </w:pPr>
            <w:r w:rsidRPr="00B5156B">
              <w:rPr>
                <w:rFonts w:cs="Arial"/>
                <w:sz w:val="16"/>
                <w:szCs w:val="16"/>
              </w:rPr>
              <w:t>Se notifica para que colabore en la gestión de los cobros.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Coordinadora de ventas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10</w:t>
            </w:r>
          </w:p>
        </w:tc>
        <w:tc>
          <w:tcPr>
            <w:tcW w:w="1504" w:type="dxa"/>
            <w:vAlign w:val="center"/>
          </w:tcPr>
          <w:p w:rsidR="008C6606" w:rsidRPr="00B5156B" w:rsidRDefault="008C6606" w:rsidP="008C6606">
            <w:pPr>
              <w:rPr>
                <w:rFonts w:cs="Arial"/>
                <w:sz w:val="16"/>
                <w:szCs w:val="16"/>
              </w:rPr>
            </w:pPr>
            <w:r w:rsidRPr="00B5156B">
              <w:rPr>
                <w:rFonts w:cs="Arial"/>
                <w:sz w:val="16"/>
                <w:szCs w:val="16"/>
              </w:rPr>
              <w:t>Colabora en la gestión del cobro a clientes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vAlign w:val="center"/>
          </w:tcPr>
          <w:p w:rsidR="008C6606" w:rsidRPr="00B5156B" w:rsidRDefault="008C6606" w:rsidP="008C6606">
            <w:pPr>
              <w:rPr>
                <w:rFonts w:cs="Arial"/>
                <w:sz w:val="16"/>
                <w:szCs w:val="16"/>
              </w:rPr>
            </w:pPr>
            <w:r w:rsidRPr="00B5156B">
              <w:rPr>
                <w:rFonts w:cs="Arial"/>
                <w:sz w:val="16"/>
                <w:szCs w:val="16"/>
              </w:rPr>
              <w:t>Colabora en la gestión de cobro de los clientes morosos.</w:t>
            </w:r>
          </w:p>
        </w:tc>
        <w:tc>
          <w:tcPr>
            <w:tcW w:w="1583" w:type="dxa"/>
            <w:vAlign w:val="center"/>
          </w:tcPr>
          <w:p w:rsidR="008C6606" w:rsidRPr="00B5156B" w:rsidRDefault="008C6606" w:rsidP="008C6606">
            <w:pPr>
              <w:rPr>
                <w:rFonts w:cs="Arial"/>
                <w:sz w:val="16"/>
                <w:szCs w:val="16"/>
              </w:rPr>
            </w:pPr>
            <w:r w:rsidRPr="00B5156B">
              <w:rPr>
                <w:rFonts w:cs="Arial"/>
                <w:sz w:val="16"/>
                <w:szCs w:val="16"/>
              </w:rPr>
              <w:t>Colabora en la gestión de cobros.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Coordinadora de ventas</w:t>
            </w:r>
          </w:p>
        </w:tc>
      </w:tr>
    </w:tbl>
    <w:p w:rsidR="008C6606" w:rsidRPr="00B5156B" w:rsidRDefault="008C6606" w:rsidP="008C6606">
      <w:pPr>
        <w:rPr>
          <w:rFonts w:cs="Arial"/>
          <w:szCs w:val="24"/>
          <w:u w:val="single"/>
        </w:rPr>
      </w:pPr>
      <w:r w:rsidRPr="00B5156B">
        <w:rPr>
          <w:rFonts w:cs="Arial"/>
          <w:szCs w:val="24"/>
          <w:u w:val="single"/>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8C6606" w:rsidRPr="00B5156B" w:rsidRDefault="007676B3" w:rsidP="007676B3">
            <w:pPr>
              <w:jc w:val="center"/>
              <w:rPr>
                <w:rFonts w:cs="Arial"/>
                <w:sz w:val="16"/>
                <w:szCs w:val="16"/>
              </w:rPr>
            </w:pPr>
            <w:r>
              <w:rPr>
                <w:noProof/>
                <w:lang w:eastAsia="es-EC"/>
              </w:rPr>
              <w:lastRenderedPageBreak/>
              <w:drawing>
                <wp:inline distT="0" distB="0" distL="0" distR="0" wp14:anchorId="6A45CC93" wp14:editId="12C6179F">
                  <wp:extent cx="925570" cy="514800"/>
                  <wp:effectExtent l="0" t="0" r="0" b="0"/>
                  <wp:docPr id="355" name="Imagen 355"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Crédito y cobranzas</w:t>
            </w:r>
          </w:p>
        </w:tc>
        <w:tc>
          <w:tcPr>
            <w:tcW w:w="2569" w:type="dxa"/>
          </w:tcPr>
          <w:p w:rsidR="008C6606" w:rsidRPr="00B5156B" w:rsidRDefault="008C6606" w:rsidP="008C6606">
            <w:pPr>
              <w:rPr>
                <w:rFonts w:cs="Arial"/>
                <w:sz w:val="16"/>
                <w:szCs w:val="16"/>
              </w:rPr>
            </w:pPr>
            <w:r w:rsidRPr="00B5156B">
              <w:rPr>
                <w:rFonts w:cs="Arial"/>
                <w:sz w:val="16"/>
                <w:szCs w:val="16"/>
              </w:rPr>
              <w:t>CÓDIGO: D.</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Cobranzas</w:t>
            </w:r>
          </w:p>
        </w:tc>
        <w:tc>
          <w:tcPr>
            <w:tcW w:w="2569" w:type="dxa"/>
          </w:tcPr>
          <w:p w:rsidR="008C6606" w:rsidRPr="00B5156B" w:rsidRDefault="008C6606" w:rsidP="008C6606">
            <w:pPr>
              <w:rPr>
                <w:rFonts w:cs="Arial"/>
                <w:sz w:val="16"/>
                <w:szCs w:val="16"/>
              </w:rPr>
            </w:pPr>
            <w:r w:rsidRPr="00B5156B">
              <w:rPr>
                <w:rFonts w:cs="Arial"/>
                <w:sz w:val="16"/>
                <w:szCs w:val="16"/>
              </w:rPr>
              <w:t>CÓDIGO: D.2</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Gestionar el cobro de los créditos otorgados que ya se encuentran vencidos.</w:t>
            </w:r>
            <w:r w:rsidRPr="00B5156B">
              <w:rPr>
                <w:rFonts w:cs="Arial"/>
                <w:sz w:val="16"/>
                <w:szCs w:val="16"/>
              </w:rPr>
              <w:t xml:space="preserve">  </w:t>
            </w:r>
          </w:p>
        </w:tc>
      </w:tr>
    </w:tbl>
    <w:p w:rsidR="008C6606" w:rsidRPr="00B5156B" w:rsidRDefault="008C6606" w:rsidP="008C6606">
      <w:pPr>
        <w:spacing w:after="0" w:line="240" w:lineRule="auto"/>
        <w:jc w:val="both"/>
        <w:rPr>
          <w:rFonts w:cs="Arial"/>
          <w:sz w:val="16"/>
          <w:szCs w:val="16"/>
        </w:rPr>
      </w:pPr>
    </w:p>
    <w:tbl>
      <w:tblPr>
        <w:tblStyle w:val="Tablaconcuadrcula"/>
        <w:tblW w:w="0" w:type="auto"/>
        <w:jc w:val="center"/>
        <w:tblLook w:val="04A0" w:firstRow="1" w:lastRow="0" w:firstColumn="1" w:lastColumn="0" w:noHBand="0" w:noVBand="1"/>
      </w:tblPr>
      <w:tblGrid>
        <w:gridCol w:w="1132"/>
        <w:gridCol w:w="1153"/>
        <w:gridCol w:w="1064"/>
        <w:gridCol w:w="1847"/>
        <w:gridCol w:w="1067"/>
        <w:gridCol w:w="1059"/>
        <w:gridCol w:w="1172"/>
      </w:tblGrid>
      <w:tr w:rsidR="008C6606" w:rsidRPr="00B5156B" w:rsidTr="008C6606">
        <w:trPr>
          <w:jc w:val="center"/>
        </w:trPr>
        <w:tc>
          <w:tcPr>
            <w:tcW w:w="2630"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68"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2070"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57"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551"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312"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18"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68" w:type="dxa"/>
            <w:vMerge/>
          </w:tcPr>
          <w:p w:rsidR="008C6606" w:rsidRPr="00B5156B" w:rsidRDefault="008C6606" w:rsidP="008C6606">
            <w:pPr>
              <w:rPr>
                <w:rFonts w:cs="Arial"/>
                <w:sz w:val="16"/>
                <w:szCs w:val="16"/>
              </w:rPr>
            </w:pPr>
          </w:p>
        </w:tc>
        <w:tc>
          <w:tcPr>
            <w:tcW w:w="2070" w:type="dxa"/>
            <w:vMerge/>
          </w:tcPr>
          <w:p w:rsidR="008C6606" w:rsidRPr="00B5156B" w:rsidRDefault="008C6606" w:rsidP="008C6606">
            <w:pPr>
              <w:rPr>
                <w:rFonts w:cs="Arial"/>
                <w:sz w:val="16"/>
                <w:szCs w:val="16"/>
              </w:rPr>
            </w:pPr>
          </w:p>
        </w:tc>
        <w:tc>
          <w:tcPr>
            <w:tcW w:w="1157" w:type="dxa"/>
            <w:vMerge/>
          </w:tcPr>
          <w:p w:rsidR="008C6606" w:rsidRPr="00B5156B" w:rsidRDefault="008C6606" w:rsidP="008C6606">
            <w:pPr>
              <w:rPr>
                <w:rFonts w:cs="Arial"/>
                <w:sz w:val="16"/>
                <w:szCs w:val="16"/>
              </w:rPr>
            </w:pPr>
          </w:p>
        </w:tc>
        <w:tc>
          <w:tcPr>
            <w:tcW w:w="1206"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34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312" w:type="dxa"/>
          </w:tcPr>
          <w:p w:rsidR="008C6606" w:rsidRPr="00B5156B" w:rsidRDefault="008C6606" w:rsidP="008C6606">
            <w:pPr>
              <w:jc w:val="center"/>
              <w:rPr>
                <w:rFonts w:cs="Arial"/>
                <w:sz w:val="16"/>
                <w:szCs w:val="16"/>
              </w:rPr>
            </w:pPr>
          </w:p>
        </w:tc>
        <w:tc>
          <w:tcPr>
            <w:tcW w:w="1318" w:type="dxa"/>
          </w:tcPr>
          <w:p w:rsidR="008C6606" w:rsidRPr="00B5156B" w:rsidRDefault="008C6606" w:rsidP="008C6606">
            <w:pPr>
              <w:jc w:val="center"/>
              <w:rPr>
                <w:rFonts w:cs="Arial"/>
                <w:sz w:val="16"/>
                <w:szCs w:val="16"/>
              </w:rPr>
            </w:pPr>
            <w:r w:rsidRPr="00B5156B">
              <w:rPr>
                <w:rFonts w:cs="Arial"/>
                <w:sz w:val="16"/>
                <w:szCs w:val="16"/>
              </w:rPr>
              <w:t>Cliente</w:t>
            </w:r>
          </w:p>
        </w:tc>
        <w:tc>
          <w:tcPr>
            <w:tcW w:w="1168" w:type="dxa"/>
          </w:tcPr>
          <w:p w:rsidR="008C6606" w:rsidRPr="00B5156B" w:rsidRDefault="008C6606" w:rsidP="008C6606">
            <w:pPr>
              <w:jc w:val="center"/>
              <w:rPr>
                <w:rFonts w:cs="Arial"/>
                <w:sz w:val="16"/>
                <w:szCs w:val="16"/>
              </w:rPr>
            </w:pPr>
            <w:r w:rsidRPr="00B5156B">
              <w:rPr>
                <w:rFonts w:cs="Arial"/>
                <w:sz w:val="16"/>
                <w:szCs w:val="16"/>
              </w:rPr>
              <w:t>Efectivo o cheques</w:t>
            </w:r>
          </w:p>
        </w:tc>
        <w:tc>
          <w:tcPr>
            <w:tcW w:w="2070" w:type="dxa"/>
          </w:tcPr>
          <w:p w:rsidR="008C6606" w:rsidRPr="00B5156B" w:rsidRDefault="008C6606" w:rsidP="008C6606">
            <w:pPr>
              <w:jc w:val="both"/>
              <w:rPr>
                <w:rFonts w:cs="Arial"/>
                <w:sz w:val="16"/>
                <w:szCs w:val="16"/>
              </w:rPr>
            </w:pPr>
            <w:r w:rsidRPr="00B5156B">
              <w:rPr>
                <w:rFonts w:cs="Arial"/>
                <w:sz w:val="16"/>
                <w:szCs w:val="16"/>
              </w:rPr>
              <w:t xml:space="preserve">El jefe de crédito y cobranzas clasifica los clientes por fecha de vencimiento, elabora el reporte de cuentas pendientes de cobro y a su vez realiza proyecciones de cobros semanales. </w:t>
            </w:r>
          </w:p>
          <w:p w:rsidR="008C6606" w:rsidRPr="00B5156B" w:rsidRDefault="008C6606" w:rsidP="008C6606">
            <w:pPr>
              <w:jc w:val="both"/>
              <w:rPr>
                <w:rFonts w:cs="Arial"/>
                <w:sz w:val="16"/>
                <w:szCs w:val="16"/>
              </w:rPr>
            </w:pPr>
            <w:r w:rsidRPr="00B5156B">
              <w:rPr>
                <w:rFonts w:cs="Arial"/>
                <w:sz w:val="16"/>
                <w:szCs w:val="16"/>
              </w:rPr>
              <w:t>El jefe de bodega se encarga de coordinar las rutas para realizar los cobros, éstos una vez recaudados son depositados de forma inmediata en la cuenta de la empresa.</w:t>
            </w:r>
          </w:p>
        </w:tc>
        <w:tc>
          <w:tcPr>
            <w:tcW w:w="1157" w:type="dxa"/>
          </w:tcPr>
          <w:p w:rsidR="008C6606" w:rsidRPr="00B5156B" w:rsidRDefault="008C6606" w:rsidP="008C6606">
            <w:pPr>
              <w:jc w:val="center"/>
              <w:rPr>
                <w:rFonts w:cs="Arial"/>
                <w:sz w:val="16"/>
                <w:szCs w:val="16"/>
              </w:rPr>
            </w:pPr>
            <w:r w:rsidRPr="00B5156B">
              <w:rPr>
                <w:rFonts w:cs="Arial"/>
                <w:sz w:val="16"/>
                <w:szCs w:val="16"/>
              </w:rPr>
              <w:t>Estado de cuenta</w:t>
            </w:r>
          </w:p>
        </w:tc>
        <w:tc>
          <w:tcPr>
            <w:tcW w:w="1206" w:type="dxa"/>
          </w:tcPr>
          <w:p w:rsidR="008C6606" w:rsidRPr="00B5156B" w:rsidRDefault="008C6606" w:rsidP="008C6606">
            <w:pPr>
              <w:jc w:val="center"/>
              <w:rPr>
                <w:rFonts w:cs="Arial"/>
                <w:sz w:val="16"/>
                <w:szCs w:val="16"/>
              </w:rPr>
            </w:pPr>
          </w:p>
        </w:tc>
        <w:tc>
          <w:tcPr>
            <w:tcW w:w="1345" w:type="dxa"/>
          </w:tcPr>
          <w:p w:rsidR="008C6606" w:rsidRPr="00B5156B" w:rsidRDefault="008C6606" w:rsidP="008C6606">
            <w:pPr>
              <w:jc w:val="center"/>
              <w:rPr>
                <w:rFonts w:cs="Arial"/>
                <w:sz w:val="16"/>
                <w:szCs w:val="16"/>
              </w:rPr>
            </w:pPr>
            <w:r w:rsidRPr="00B5156B">
              <w:rPr>
                <w:rFonts w:cs="Arial"/>
                <w:sz w:val="16"/>
                <w:szCs w:val="16"/>
              </w:rPr>
              <w:t>Cliente</w:t>
            </w:r>
          </w:p>
        </w:tc>
      </w:tr>
    </w:tbl>
    <w:p w:rsidR="008C6606" w:rsidRPr="00B5156B" w:rsidRDefault="008C6606" w:rsidP="008C6606">
      <w:pPr>
        <w:spacing w:line="480" w:lineRule="auto"/>
        <w:jc w:val="both"/>
        <w:rPr>
          <w:rFonts w:cs="Arial"/>
          <w:szCs w:val="24"/>
          <w:u w:val="single"/>
        </w:rPr>
      </w:pPr>
    </w:p>
    <w:p w:rsidR="008C6606" w:rsidRPr="00B5156B" w:rsidRDefault="008C6606" w:rsidP="008C6606">
      <w:pPr>
        <w:rPr>
          <w:rFonts w:cs="Arial"/>
          <w:szCs w:val="24"/>
          <w:u w:val="single"/>
        </w:rPr>
      </w:pPr>
      <w:r w:rsidRPr="00B5156B">
        <w:rPr>
          <w:rFonts w:cs="Arial"/>
          <w:szCs w:val="24"/>
          <w:u w:val="single"/>
        </w:rPr>
        <w:br w:type="page"/>
      </w:r>
    </w:p>
    <w:tbl>
      <w:tblPr>
        <w:tblStyle w:val="Tablaconcuadrcula"/>
        <w:tblW w:w="0" w:type="auto"/>
        <w:jc w:val="center"/>
        <w:tblLook w:val="04A0" w:firstRow="1" w:lastRow="0" w:firstColumn="1" w:lastColumn="0" w:noHBand="0" w:noVBand="1"/>
      </w:tblPr>
      <w:tblGrid>
        <w:gridCol w:w="2637"/>
        <w:gridCol w:w="2542"/>
        <w:gridCol w:w="780"/>
        <w:gridCol w:w="2535"/>
      </w:tblGrid>
      <w:tr w:rsidR="008C6606" w:rsidRPr="00B5156B" w:rsidTr="008C6606">
        <w:trPr>
          <w:trHeight w:val="20"/>
          <w:jc w:val="center"/>
        </w:trPr>
        <w:tc>
          <w:tcPr>
            <w:tcW w:w="2761" w:type="dxa"/>
            <w:vMerge w:val="restart"/>
          </w:tcPr>
          <w:p w:rsidR="008C6606" w:rsidRPr="00B5156B" w:rsidRDefault="007676B3" w:rsidP="007676B3">
            <w:pPr>
              <w:jc w:val="center"/>
              <w:rPr>
                <w:rFonts w:cs="Arial"/>
                <w:sz w:val="16"/>
                <w:szCs w:val="16"/>
              </w:rPr>
            </w:pPr>
            <w:r>
              <w:rPr>
                <w:noProof/>
                <w:lang w:eastAsia="es-EC"/>
              </w:rPr>
              <w:lastRenderedPageBreak/>
              <w:drawing>
                <wp:inline distT="0" distB="0" distL="0" distR="0" wp14:anchorId="5484D7AC" wp14:editId="0752C212">
                  <wp:extent cx="925570" cy="514800"/>
                  <wp:effectExtent l="0" t="0" r="0" b="0"/>
                  <wp:docPr id="356" name="Imagen 356"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Crédito y cobranzas</w:t>
            </w:r>
          </w:p>
        </w:tc>
        <w:tc>
          <w:tcPr>
            <w:tcW w:w="2708" w:type="dxa"/>
          </w:tcPr>
          <w:p w:rsidR="008C6606" w:rsidRPr="00B5156B" w:rsidRDefault="008C6606" w:rsidP="008C6606">
            <w:pPr>
              <w:rPr>
                <w:rFonts w:cs="Arial"/>
                <w:sz w:val="16"/>
                <w:szCs w:val="16"/>
              </w:rPr>
            </w:pPr>
            <w:r w:rsidRPr="00B5156B">
              <w:rPr>
                <w:rFonts w:cs="Arial"/>
                <w:sz w:val="16"/>
                <w:szCs w:val="16"/>
              </w:rPr>
              <w:t>CÓDIGO: D.</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crédito y cobranzas</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Jefe de crédito y cobranzas, coordinadora de ventas, jefe de bodega y choferes.</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spacing w:after="0" w:line="240" w:lineRule="auto"/>
        <w:jc w:val="both"/>
        <w:rPr>
          <w:rFonts w:cs="Arial"/>
          <w:sz w:val="16"/>
          <w:szCs w:val="16"/>
        </w:rPr>
      </w:pPr>
      <w:r>
        <w:rPr>
          <w:rFonts w:cs="Arial"/>
          <w:noProof/>
          <w:sz w:val="16"/>
          <w:szCs w:val="16"/>
          <w:lang w:eastAsia="es-EC"/>
        </w:rPr>
        <mc:AlternateContent>
          <mc:Choice Requires="wps">
            <w:drawing>
              <wp:anchor distT="0" distB="0" distL="114300" distR="114300" simplePos="0" relativeHeight="251732992" behindDoc="0" locked="0" layoutInCell="1" allowOverlap="1" wp14:anchorId="0CEBE530" wp14:editId="50C42233">
                <wp:simplePos x="0" y="0"/>
                <wp:positionH relativeFrom="column">
                  <wp:posOffset>3464087</wp:posOffset>
                </wp:positionH>
                <wp:positionV relativeFrom="paragraph">
                  <wp:posOffset>17145</wp:posOffset>
                </wp:positionV>
                <wp:extent cx="182880" cy="219710"/>
                <wp:effectExtent l="38100" t="0" r="26670" b="46990"/>
                <wp:wrapNone/>
                <wp:docPr id="196" name="Flecha abaj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6" o:spid="_x0000_s1026" type="#_x0000_t67" style="position:absolute;margin-left:272.75pt;margin-top:1.35pt;width:14.4pt;height:17.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31968" behindDoc="0" locked="0" layoutInCell="1" allowOverlap="1" wp14:anchorId="0F60EE79" wp14:editId="14A959AC">
                <wp:simplePos x="0" y="0"/>
                <wp:positionH relativeFrom="column">
                  <wp:posOffset>1922145</wp:posOffset>
                </wp:positionH>
                <wp:positionV relativeFrom="paragraph">
                  <wp:posOffset>17145</wp:posOffset>
                </wp:positionV>
                <wp:extent cx="182880" cy="219710"/>
                <wp:effectExtent l="38100" t="0" r="26670" b="46990"/>
                <wp:wrapNone/>
                <wp:docPr id="195" name="Flecha abaj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5" o:spid="_x0000_s1026" type="#_x0000_t67" style="position:absolute;margin-left:151.35pt;margin-top:1.35pt;width:14.4pt;height:1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30"/>
        <w:gridCol w:w="261"/>
        <w:gridCol w:w="3683"/>
        <w:gridCol w:w="261"/>
        <w:gridCol w:w="2159"/>
      </w:tblGrid>
      <w:tr w:rsidR="008C6606" w:rsidRPr="00B5156B" w:rsidTr="008C6606">
        <w:tc>
          <w:tcPr>
            <w:tcW w:w="2358"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70" w:type="dxa"/>
            <w:vMerge w:val="restart"/>
            <w:tcBorders>
              <w:top w:val="nil"/>
            </w:tcBorders>
          </w:tcPr>
          <w:p w:rsidR="008C6606" w:rsidRPr="00B5156B" w:rsidRDefault="00C1083C" w:rsidP="008C6606">
            <w:pPr>
              <w:jc w:val="both"/>
              <w:rPr>
                <w:rFonts w:cs="Arial"/>
                <w:sz w:val="16"/>
                <w:szCs w:val="16"/>
              </w:rPr>
            </w:pPr>
            <w:r>
              <w:rPr>
                <w:rFonts w:cs="Arial"/>
                <w:noProof/>
                <w:lang w:eastAsia="es-EC"/>
              </w:rPr>
              <mc:AlternateContent>
                <mc:Choice Requires="wps">
                  <w:drawing>
                    <wp:anchor distT="0" distB="0" distL="114300" distR="114300" simplePos="0" relativeHeight="251736064" behindDoc="0" locked="0" layoutInCell="1" allowOverlap="1" wp14:anchorId="3FE1DA6D" wp14:editId="56855140">
                      <wp:simplePos x="0" y="0"/>
                      <wp:positionH relativeFrom="column">
                        <wp:posOffset>-41910</wp:posOffset>
                      </wp:positionH>
                      <wp:positionV relativeFrom="paragraph">
                        <wp:posOffset>1743075</wp:posOffset>
                      </wp:positionV>
                      <wp:extent cx="182880" cy="219710"/>
                      <wp:effectExtent l="635" t="37465" r="46355" b="65405"/>
                      <wp:wrapNone/>
                      <wp:docPr id="194" name="Flecha abaj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4" o:spid="_x0000_s1026" type="#_x0000_t67" style="position:absolute;margin-left:-3.3pt;margin-top:137.25pt;width:14.4pt;height:17.3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" fillcolor="#d99594 [1941]" strokecolor="#d99594 [1941]" strokeweight="1pt">
                      <v:fill color2="#f2dbdb [661]" angle="135" focus="50%" type="gradient"/>
                      <v:shadow color="#622423 [1605]" opacity=".5" offset="1pt"/>
                      <v:textbox style="layout-flow:vertical-ideographic"/>
                    </v:shape>
                  </w:pict>
                </mc:Fallback>
              </mc:AlternateContent>
            </w:r>
          </w:p>
        </w:tc>
        <w:tc>
          <w:tcPr>
            <w:tcW w:w="4230"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70" w:type="dxa"/>
            <w:tcBorders>
              <w:top w:val="nil"/>
              <w:bottom w:val="nil"/>
            </w:tcBorders>
          </w:tcPr>
          <w:p w:rsidR="008C6606" w:rsidRPr="00B5156B" w:rsidRDefault="008C6606" w:rsidP="008C6606">
            <w:pPr>
              <w:jc w:val="both"/>
              <w:rPr>
                <w:rFonts w:cs="Arial"/>
                <w:sz w:val="16"/>
                <w:szCs w:val="16"/>
              </w:rPr>
            </w:pPr>
          </w:p>
        </w:tc>
        <w:tc>
          <w:tcPr>
            <w:tcW w:w="2448"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358"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29920" behindDoc="0" locked="0" layoutInCell="1" allowOverlap="1" wp14:anchorId="538AF34B" wp14:editId="14A4656E">
                      <wp:simplePos x="0" y="0"/>
                      <wp:positionH relativeFrom="column">
                        <wp:posOffset>57150</wp:posOffset>
                      </wp:positionH>
                      <wp:positionV relativeFrom="paragraph">
                        <wp:posOffset>797560</wp:posOffset>
                      </wp:positionV>
                      <wp:extent cx="182880" cy="219710"/>
                      <wp:effectExtent l="38100" t="0" r="26670" b="46990"/>
                      <wp:wrapNone/>
                      <wp:docPr id="193" name="Flecha abaj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3" o:spid="_x0000_s1026" type="#_x0000_t67" style="position:absolute;margin-left:4.5pt;margin-top:62.8pt;width:14.4pt;height:1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Cliente</w:t>
            </w: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*Clasifica clientes por fecha de vencimiento</w:t>
            </w:r>
          </w:p>
          <w:p w:rsidR="008C6606" w:rsidRPr="00B5156B" w:rsidRDefault="008C6606" w:rsidP="008C6606">
            <w:pPr>
              <w:tabs>
                <w:tab w:val="left" w:pos="3375"/>
              </w:tabs>
              <w:jc w:val="both"/>
              <w:rPr>
                <w:rFonts w:cs="Arial"/>
                <w:sz w:val="16"/>
                <w:szCs w:val="16"/>
              </w:rPr>
            </w:pPr>
            <w:r w:rsidRPr="00B5156B">
              <w:rPr>
                <w:rFonts w:cs="Arial"/>
                <w:sz w:val="16"/>
                <w:szCs w:val="16"/>
              </w:rPr>
              <w:t>*Elaboración de reportes de cuentas pendientes de cobro</w:t>
            </w:r>
          </w:p>
          <w:p w:rsidR="008C6606" w:rsidRPr="00B5156B" w:rsidRDefault="008C6606" w:rsidP="008C6606">
            <w:pPr>
              <w:tabs>
                <w:tab w:val="left" w:pos="3375"/>
              </w:tabs>
              <w:jc w:val="both"/>
              <w:rPr>
                <w:rFonts w:cs="Arial"/>
                <w:sz w:val="16"/>
                <w:szCs w:val="16"/>
              </w:rPr>
            </w:pPr>
            <w:r w:rsidRPr="00B5156B">
              <w:rPr>
                <w:rFonts w:cs="Arial"/>
                <w:sz w:val="16"/>
                <w:szCs w:val="16"/>
              </w:rPr>
              <w:t>*Realiza proyecciones de cobros semanales</w:t>
            </w:r>
          </w:p>
          <w:p w:rsidR="008C6606" w:rsidRPr="00B5156B" w:rsidRDefault="008C6606" w:rsidP="008C6606">
            <w:pPr>
              <w:tabs>
                <w:tab w:val="left" w:pos="3375"/>
              </w:tabs>
              <w:jc w:val="both"/>
              <w:rPr>
                <w:rFonts w:cs="Arial"/>
                <w:sz w:val="16"/>
                <w:szCs w:val="16"/>
              </w:rPr>
            </w:pPr>
            <w:r w:rsidRPr="00B5156B">
              <w:rPr>
                <w:rFonts w:cs="Arial"/>
                <w:sz w:val="16"/>
                <w:szCs w:val="16"/>
              </w:rPr>
              <w:t>*Coordina rutas de cobranzas</w:t>
            </w:r>
          </w:p>
          <w:p w:rsidR="008C6606" w:rsidRPr="00B5156B" w:rsidRDefault="008C6606" w:rsidP="008C6606">
            <w:pPr>
              <w:tabs>
                <w:tab w:val="left" w:pos="3375"/>
              </w:tabs>
              <w:jc w:val="both"/>
              <w:rPr>
                <w:rFonts w:cs="Arial"/>
                <w:sz w:val="16"/>
                <w:szCs w:val="16"/>
              </w:rPr>
            </w:pPr>
            <w:r w:rsidRPr="00B5156B">
              <w:rPr>
                <w:rFonts w:cs="Arial"/>
                <w:sz w:val="16"/>
                <w:szCs w:val="16"/>
              </w:rPr>
              <w:t>*Realiza los cobros</w:t>
            </w:r>
          </w:p>
          <w:p w:rsidR="008C6606" w:rsidRPr="00B5156B" w:rsidRDefault="008C6606" w:rsidP="008C6606">
            <w:pPr>
              <w:tabs>
                <w:tab w:val="left" w:pos="3375"/>
              </w:tabs>
              <w:jc w:val="both"/>
              <w:rPr>
                <w:rFonts w:cs="Arial"/>
                <w:sz w:val="16"/>
                <w:szCs w:val="16"/>
              </w:rPr>
            </w:pPr>
            <w:r w:rsidRPr="00B5156B">
              <w:rPr>
                <w:rFonts w:cs="Arial"/>
                <w:sz w:val="16"/>
                <w:szCs w:val="16"/>
              </w:rPr>
              <w:t>*Recepción de cobros recaudados</w:t>
            </w:r>
          </w:p>
          <w:p w:rsidR="008C6606" w:rsidRPr="00B5156B" w:rsidRDefault="008C6606" w:rsidP="008C6606">
            <w:pPr>
              <w:tabs>
                <w:tab w:val="left" w:pos="3375"/>
              </w:tabs>
              <w:jc w:val="both"/>
              <w:rPr>
                <w:rFonts w:cs="Arial"/>
                <w:sz w:val="16"/>
                <w:szCs w:val="16"/>
              </w:rPr>
            </w:pPr>
            <w:r w:rsidRPr="00B5156B">
              <w:rPr>
                <w:rFonts w:cs="Arial"/>
                <w:sz w:val="16"/>
                <w:szCs w:val="16"/>
              </w:rPr>
              <w:t>*Registra y contabiliza pagos de clientes en el sistema</w:t>
            </w:r>
          </w:p>
          <w:p w:rsidR="008C6606" w:rsidRPr="00B5156B" w:rsidRDefault="008C6606" w:rsidP="008C6606">
            <w:pPr>
              <w:tabs>
                <w:tab w:val="left" w:pos="3375"/>
              </w:tabs>
              <w:jc w:val="both"/>
              <w:rPr>
                <w:rFonts w:cs="Arial"/>
                <w:sz w:val="16"/>
                <w:szCs w:val="16"/>
              </w:rPr>
            </w:pPr>
            <w:r w:rsidRPr="00B5156B">
              <w:rPr>
                <w:rFonts w:cs="Arial"/>
                <w:sz w:val="16"/>
                <w:szCs w:val="16"/>
              </w:rPr>
              <w:t>*Notifica coordinadora de ventas el incumplimiento de pago de los clientes</w:t>
            </w:r>
          </w:p>
          <w:p w:rsidR="008C6606" w:rsidRPr="00B5156B" w:rsidRDefault="008C6606" w:rsidP="008C6606">
            <w:pPr>
              <w:tabs>
                <w:tab w:val="left" w:pos="3375"/>
              </w:tabs>
              <w:jc w:val="both"/>
              <w:rPr>
                <w:rFonts w:cs="Arial"/>
                <w:sz w:val="16"/>
                <w:szCs w:val="16"/>
              </w:rPr>
            </w:pPr>
            <w:r w:rsidRPr="00B5156B">
              <w:rPr>
                <w:rFonts w:cs="Arial"/>
                <w:sz w:val="16"/>
                <w:szCs w:val="16"/>
              </w:rPr>
              <w:t>*Notifica a vendedoras para gestionar el cobro</w:t>
            </w:r>
          </w:p>
          <w:p w:rsidR="008C6606" w:rsidRPr="00B5156B" w:rsidRDefault="00C1083C" w:rsidP="008C6606">
            <w:pPr>
              <w:tabs>
                <w:tab w:val="left" w:pos="3375"/>
              </w:tabs>
              <w:jc w:val="both"/>
              <w:rPr>
                <w:rFonts w:cs="Arial"/>
                <w:sz w:val="16"/>
                <w:szCs w:val="16"/>
              </w:rPr>
            </w:pPr>
            <w:r>
              <w:rPr>
                <w:rFonts w:cs="Arial"/>
                <w:noProof/>
                <w:lang w:eastAsia="es-EC"/>
              </w:rPr>
              <mc:AlternateContent>
                <mc:Choice Requires="wps">
                  <w:drawing>
                    <wp:anchor distT="0" distB="0" distL="114300" distR="114300" simplePos="0" relativeHeight="251737088" behindDoc="0" locked="0" layoutInCell="1" allowOverlap="1" wp14:anchorId="01D3F6FF" wp14:editId="3BB7336F">
                      <wp:simplePos x="0" y="0"/>
                      <wp:positionH relativeFrom="column">
                        <wp:posOffset>2366010</wp:posOffset>
                      </wp:positionH>
                      <wp:positionV relativeFrom="paragraph">
                        <wp:posOffset>241935</wp:posOffset>
                      </wp:positionV>
                      <wp:extent cx="182880" cy="219710"/>
                      <wp:effectExtent l="635" t="37465" r="46355" b="65405"/>
                      <wp:wrapNone/>
                      <wp:docPr id="192" name="Flecha abaj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2" o:spid="_x0000_s1026" type="#_x0000_t67" style="position:absolute;margin-left:186.3pt;margin-top:19.05pt;width:14.4pt;height:17.3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*Colabora en la gestión del cobro a clientes</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Cliente</w:t>
            </w: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358" w:type="dxa"/>
            <w:tcBorders>
              <w:left w:val="nil"/>
              <w:right w:val="nil"/>
            </w:tcBorders>
            <w:vAlign w:val="center"/>
          </w:tcPr>
          <w:p w:rsidR="008C6606" w:rsidRPr="00B5156B" w:rsidRDefault="008C6606" w:rsidP="008C6606">
            <w:pPr>
              <w:tabs>
                <w:tab w:val="left" w:pos="3375"/>
              </w:tabs>
              <w:jc w:val="center"/>
              <w:rPr>
                <w:rFonts w:cs="Arial"/>
              </w:rPr>
            </w:pPr>
          </w:p>
        </w:tc>
        <w:tc>
          <w:tcPr>
            <w:tcW w:w="270" w:type="dxa"/>
            <w:vMerge/>
            <w:tcBorders>
              <w:left w:val="nil"/>
            </w:tcBorders>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right w:val="nil"/>
            </w:tcBorders>
          </w:tcPr>
          <w:p w:rsidR="008C6606" w:rsidRPr="00B5156B" w:rsidRDefault="008C6606" w:rsidP="008C6606">
            <w:pPr>
              <w:tabs>
                <w:tab w:val="left" w:pos="3375"/>
              </w:tabs>
              <w:rPr>
                <w:rFonts w:cs="Arial"/>
              </w:rPr>
            </w:pPr>
          </w:p>
        </w:tc>
        <w:tc>
          <w:tcPr>
            <w:tcW w:w="2448"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30944" behindDoc="0" locked="0" layoutInCell="1" allowOverlap="1" wp14:anchorId="7E3CF5E6" wp14:editId="03B281D4">
                      <wp:simplePos x="0" y="0"/>
                      <wp:positionH relativeFrom="column">
                        <wp:posOffset>1111885</wp:posOffset>
                      </wp:positionH>
                      <wp:positionV relativeFrom="paragraph">
                        <wp:posOffset>59055</wp:posOffset>
                      </wp:positionV>
                      <wp:extent cx="182880" cy="219710"/>
                      <wp:effectExtent l="38100" t="19050" r="26670" b="27940"/>
                      <wp:wrapNone/>
                      <wp:docPr id="125" name="Flecha abaj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5" o:spid="_x0000_s1026" type="#_x0000_t67" style="position:absolute;margin-left:87.55pt;margin-top:4.65pt;width:14.4pt;height:17.3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35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35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Efectivo o cheques</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Estado de cuenta</w:t>
            </w: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Borders>
              <w:bottom w:val="single" w:sz="4" w:space="0" w:color="auto"/>
            </w:tcBorders>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Borders>
              <w:bottom w:val="single" w:sz="4" w:space="0" w:color="auto"/>
            </w:tcBorders>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358" w:type="dxa"/>
            <w:vMerge w:val="restart"/>
            <w:tcBorders>
              <w:left w:val="nil"/>
              <w:right w:val="nil"/>
            </w:tcBorders>
          </w:tcPr>
          <w:p w:rsidR="008C6606" w:rsidRPr="00B5156B" w:rsidRDefault="008C6606" w:rsidP="008C6606">
            <w:pPr>
              <w:tabs>
                <w:tab w:val="left" w:pos="3375"/>
              </w:tabs>
              <w:rPr>
                <w:rFonts w:cs="Arial"/>
              </w:rPr>
            </w:pPr>
          </w:p>
        </w:tc>
        <w:tc>
          <w:tcPr>
            <w:tcW w:w="270" w:type="dxa"/>
            <w:vMerge/>
            <w:tcBorders>
              <w:left w:val="nil"/>
              <w:right w:val="nil"/>
            </w:tcBorders>
          </w:tcPr>
          <w:p w:rsidR="008C6606" w:rsidRPr="00B5156B" w:rsidRDefault="008C6606" w:rsidP="008C6606">
            <w:pPr>
              <w:tabs>
                <w:tab w:val="left" w:pos="3375"/>
              </w:tabs>
              <w:rPr>
                <w:rFonts w:cs="Arial"/>
              </w:rPr>
            </w:pPr>
          </w:p>
        </w:tc>
        <w:tc>
          <w:tcPr>
            <w:tcW w:w="4230" w:type="dxa"/>
            <w:tcBorders>
              <w:left w:val="nil"/>
              <w:right w:val="nil"/>
            </w:tcBorders>
          </w:tcPr>
          <w:p w:rsidR="008C6606" w:rsidRPr="00B5156B" w:rsidRDefault="00C1083C" w:rsidP="008C6606">
            <w:pPr>
              <w:tabs>
                <w:tab w:val="left" w:pos="3375"/>
              </w:tabs>
              <w:rPr>
                <w:rFonts w:cs="Arial"/>
              </w:rPr>
            </w:pPr>
            <w:r>
              <w:rPr>
                <w:rFonts w:cs="Arial"/>
                <w:noProof/>
                <w:sz w:val="16"/>
                <w:szCs w:val="16"/>
                <w:lang w:eastAsia="es-EC"/>
              </w:rPr>
              <mc:AlternateContent>
                <mc:Choice Requires="wps">
                  <w:drawing>
                    <wp:anchor distT="0" distB="0" distL="114300" distR="114300" simplePos="0" relativeHeight="251735040" behindDoc="0" locked="0" layoutInCell="1" allowOverlap="1" wp14:anchorId="722B4C7F" wp14:editId="0222A3F8">
                      <wp:simplePos x="0" y="0"/>
                      <wp:positionH relativeFrom="column">
                        <wp:posOffset>1844837</wp:posOffset>
                      </wp:positionH>
                      <wp:positionV relativeFrom="paragraph">
                        <wp:posOffset>35560</wp:posOffset>
                      </wp:positionV>
                      <wp:extent cx="182880" cy="219710"/>
                      <wp:effectExtent l="38100" t="19050" r="26670" b="27940"/>
                      <wp:wrapNone/>
                      <wp:docPr id="127" name="Flecha abaj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7" o:spid="_x0000_s1026" type="#_x0000_t67" style="position:absolute;margin-left:145.25pt;margin-top:2.8pt;width:14.4pt;height:17.3pt;rotation:18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lang w:eastAsia="es-EC"/>
              </w:rPr>
              <mc:AlternateContent>
                <mc:Choice Requires="wps">
                  <w:drawing>
                    <wp:anchor distT="0" distB="0" distL="114300" distR="114300" simplePos="0" relativeHeight="251734016" behindDoc="0" locked="0" layoutInCell="1" allowOverlap="1" wp14:anchorId="05F91014" wp14:editId="3EEA7E79">
                      <wp:simplePos x="0" y="0"/>
                      <wp:positionH relativeFrom="column">
                        <wp:posOffset>398780</wp:posOffset>
                      </wp:positionH>
                      <wp:positionV relativeFrom="paragraph">
                        <wp:posOffset>35560</wp:posOffset>
                      </wp:positionV>
                      <wp:extent cx="182880" cy="219710"/>
                      <wp:effectExtent l="38100" t="19050" r="26670" b="27940"/>
                      <wp:wrapNone/>
                      <wp:docPr id="126" name="Flecha abaj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6" o:spid="_x0000_s1026" type="#_x0000_t67" style="position:absolute;margin-left:31.4pt;margin-top:2.8pt;width:14.4pt;height:17.3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70" w:type="dxa"/>
            <w:tcBorders>
              <w:top w:val="nil"/>
              <w:left w:val="nil"/>
              <w:bottom w:val="nil"/>
              <w:right w:val="nil"/>
            </w:tcBorders>
          </w:tcPr>
          <w:p w:rsidR="008C6606" w:rsidRPr="00B5156B" w:rsidRDefault="008C6606" w:rsidP="008C6606">
            <w:pPr>
              <w:tabs>
                <w:tab w:val="left" w:pos="3375"/>
              </w:tabs>
              <w:rPr>
                <w:rFonts w:cs="Arial"/>
              </w:rPr>
            </w:pPr>
          </w:p>
        </w:tc>
        <w:tc>
          <w:tcPr>
            <w:tcW w:w="2448"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358" w:type="dxa"/>
            <w:vMerge/>
            <w:tcBorders>
              <w:left w:val="nil"/>
              <w:right w:val="nil"/>
            </w:tcBorders>
          </w:tcPr>
          <w:p w:rsidR="008C6606" w:rsidRPr="00B5156B" w:rsidRDefault="008C6606" w:rsidP="008C6606">
            <w:pPr>
              <w:tabs>
                <w:tab w:val="left" w:pos="3375"/>
              </w:tabs>
              <w:rPr>
                <w:rFonts w:cs="Arial"/>
              </w:rPr>
            </w:pPr>
          </w:p>
        </w:tc>
        <w:tc>
          <w:tcPr>
            <w:tcW w:w="270" w:type="dxa"/>
            <w:vMerge/>
            <w:tcBorders>
              <w:left w:val="nil"/>
            </w:tcBorders>
          </w:tcPr>
          <w:p w:rsidR="008C6606" w:rsidRPr="00B5156B" w:rsidRDefault="008C6606" w:rsidP="008C6606">
            <w:pPr>
              <w:tabs>
                <w:tab w:val="left" w:pos="3375"/>
              </w:tabs>
              <w:rPr>
                <w:rFonts w:cs="Arial"/>
              </w:rPr>
            </w:pPr>
          </w:p>
        </w:tc>
        <w:tc>
          <w:tcPr>
            <w:tcW w:w="423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70" w:type="dxa"/>
            <w:tcBorders>
              <w:top w:val="nil"/>
              <w:bottom w:val="nil"/>
              <w:right w:val="nil"/>
            </w:tcBorders>
          </w:tcPr>
          <w:p w:rsidR="008C6606" w:rsidRPr="00B5156B" w:rsidRDefault="008C6606" w:rsidP="008C6606">
            <w:pPr>
              <w:tabs>
                <w:tab w:val="left" w:pos="3375"/>
              </w:tabs>
              <w:rPr>
                <w:rFonts w:cs="Arial"/>
              </w:rPr>
            </w:pPr>
          </w:p>
        </w:tc>
        <w:tc>
          <w:tcPr>
            <w:tcW w:w="2448"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35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Gestionar el cobro de los créditos otorgados que ya se encuentran vencidos.</w:t>
            </w:r>
            <w:r w:rsidRPr="00B5156B">
              <w:rPr>
                <w:rFonts w:cs="Arial"/>
                <w:sz w:val="16"/>
                <w:szCs w:val="16"/>
              </w:rPr>
              <w:t xml:space="preserve">  </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358"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Período promedio de cobranzas.</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rPr>
            </w:pPr>
            <w:r w:rsidRPr="00B5156B">
              <w:rPr>
                <w:rFonts w:cs="Arial"/>
                <w:sz w:val="16"/>
                <w:szCs w:val="16"/>
              </w:rPr>
              <w:t>Rotación de cuentas por cobrar.</w:t>
            </w: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Estado de cuenta</w:t>
            </w: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Borders>
              <w:bottom w:val="single" w:sz="4" w:space="0" w:color="auto"/>
            </w:tcBorders>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Borders>
              <w:right w:val="nil"/>
            </w:tcBorders>
          </w:tcPr>
          <w:p w:rsidR="008C6606" w:rsidRPr="00B5156B" w:rsidRDefault="008C6606" w:rsidP="008C6606">
            <w:pPr>
              <w:tabs>
                <w:tab w:val="left" w:pos="3375"/>
              </w:tabs>
              <w:rPr>
                <w:rFonts w:cs="Arial"/>
              </w:rPr>
            </w:pPr>
          </w:p>
        </w:tc>
        <w:tc>
          <w:tcPr>
            <w:tcW w:w="4230" w:type="dxa"/>
            <w:tcBorders>
              <w:left w:val="nil"/>
              <w:right w:val="nil"/>
            </w:tcBorders>
          </w:tcPr>
          <w:p w:rsidR="008C6606" w:rsidRPr="00B5156B" w:rsidRDefault="008C6606" w:rsidP="008C6606">
            <w:pPr>
              <w:tabs>
                <w:tab w:val="left" w:pos="3375"/>
              </w:tabs>
              <w:rPr>
                <w:rFonts w:cs="Arial"/>
              </w:rPr>
            </w:pPr>
          </w:p>
        </w:tc>
        <w:tc>
          <w:tcPr>
            <w:tcW w:w="270" w:type="dxa"/>
            <w:tcBorders>
              <w:top w:val="nil"/>
              <w:left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r w:rsidR="008C6606" w:rsidRPr="00B5156B" w:rsidTr="008C6606">
        <w:tc>
          <w:tcPr>
            <w:tcW w:w="2358" w:type="dxa"/>
            <w:vMerge/>
          </w:tcPr>
          <w:p w:rsidR="008C6606" w:rsidRPr="00B5156B" w:rsidRDefault="008C6606" w:rsidP="008C6606">
            <w:pPr>
              <w:tabs>
                <w:tab w:val="left" w:pos="3375"/>
              </w:tabs>
              <w:rPr>
                <w:rFonts w:cs="Arial"/>
              </w:rPr>
            </w:pPr>
          </w:p>
        </w:tc>
        <w:tc>
          <w:tcPr>
            <w:tcW w:w="270" w:type="dxa"/>
            <w:vMerge/>
            <w:tcBorders>
              <w:bottom w:val="nil"/>
            </w:tcBorders>
          </w:tcPr>
          <w:p w:rsidR="008C6606" w:rsidRPr="00B5156B" w:rsidRDefault="008C6606" w:rsidP="008C6606">
            <w:pPr>
              <w:tabs>
                <w:tab w:val="left" w:pos="3375"/>
              </w:tabs>
              <w:rPr>
                <w:rFonts w:cs="Arial"/>
              </w:rPr>
            </w:pPr>
          </w:p>
        </w:tc>
        <w:tc>
          <w:tcPr>
            <w:tcW w:w="4230" w:type="dxa"/>
            <w:vMerge/>
          </w:tcPr>
          <w:p w:rsidR="008C6606" w:rsidRPr="00B5156B" w:rsidRDefault="008C6606" w:rsidP="008C6606">
            <w:pPr>
              <w:tabs>
                <w:tab w:val="left" w:pos="3375"/>
              </w:tabs>
              <w:rPr>
                <w:rFonts w:cs="Arial"/>
              </w:rPr>
            </w:pPr>
          </w:p>
        </w:tc>
        <w:tc>
          <w:tcPr>
            <w:tcW w:w="270" w:type="dxa"/>
            <w:tcBorders>
              <w:top w:val="nil"/>
              <w:bottom w:val="nil"/>
            </w:tcBorders>
          </w:tcPr>
          <w:p w:rsidR="008C6606" w:rsidRPr="00B5156B" w:rsidRDefault="008C6606" w:rsidP="008C6606">
            <w:pPr>
              <w:tabs>
                <w:tab w:val="left" w:pos="3375"/>
              </w:tabs>
              <w:rPr>
                <w:rFonts w:cs="Arial"/>
              </w:rPr>
            </w:pPr>
          </w:p>
        </w:tc>
        <w:tc>
          <w:tcPr>
            <w:tcW w:w="2448"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spacing w:line="480" w:lineRule="auto"/>
        <w:jc w:val="both"/>
        <w:rPr>
          <w:rFonts w:cs="Arial"/>
          <w:szCs w:val="24"/>
          <w:u w:val="single"/>
        </w:rPr>
      </w:pPr>
    </w:p>
    <w:p w:rsidR="008C6606" w:rsidRPr="00B5156B" w:rsidRDefault="008C6606" w:rsidP="008C6606">
      <w:pPr>
        <w:rPr>
          <w:rFonts w:cs="Arial"/>
          <w:szCs w:val="24"/>
          <w:u w:val="single"/>
        </w:rPr>
      </w:pPr>
      <w:r w:rsidRPr="00B5156B">
        <w:rPr>
          <w:rFonts w:cs="Arial"/>
          <w:szCs w:val="24"/>
          <w:u w:val="single"/>
        </w:rPr>
        <w:br w:type="page"/>
      </w:r>
    </w:p>
    <w:p w:rsidR="008C6606" w:rsidRPr="00B5156B" w:rsidRDefault="008C6606" w:rsidP="00DB2F65">
      <w:pPr>
        <w:pStyle w:val="11SECCION"/>
      </w:pPr>
      <w:bookmarkStart w:id="581" w:name="_Toc356033946"/>
      <w:bookmarkStart w:id="582" w:name="_Toc365710727"/>
      <w:r w:rsidRPr="00B5156B">
        <w:lastRenderedPageBreak/>
        <w:t>Proceso de despacho</w:t>
      </w:r>
      <w:bookmarkEnd w:id="581"/>
      <w:bookmarkEnd w:id="582"/>
    </w:p>
    <w:p w:rsidR="008C6606" w:rsidRPr="00B5156B" w:rsidRDefault="008C6606" w:rsidP="00DB2F65">
      <w:pPr>
        <w:pStyle w:val="111SECCION"/>
      </w:pPr>
      <w:bookmarkStart w:id="583" w:name="_Toc365710728"/>
      <w:r w:rsidRPr="00B5156B">
        <w:t>Logística y transporte</w:t>
      </w:r>
      <w:bookmarkEnd w:id="583"/>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Este proceso comprende el despacho de los productos requeridos por el cliente, los mismos que aparecen detallados en la factura o guía de remisión; mientras tanto la entrega se puede presentar dependiendo de las comodidades o facilidades del cliente, puede ser que él los retire directamente de las bodegas de la empresa o mediante el uso de los vehículos de la empresa hasta el lugar que se establezca previamente.</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Orden de pedido: Es el respaldo que tienen las vendedoras de los materiales y equipos eléctricos que los clientes solicitan.</w:t>
      </w:r>
    </w:p>
    <w:p w:rsidR="008C6606" w:rsidRPr="007676B3" w:rsidRDefault="008C6606" w:rsidP="007676B3">
      <w:pPr>
        <w:tabs>
          <w:tab w:val="left" w:pos="4881"/>
        </w:tabs>
        <w:spacing w:line="480" w:lineRule="auto"/>
        <w:jc w:val="both"/>
        <w:rPr>
          <w:rFonts w:cs="Arial"/>
          <w:szCs w:val="24"/>
        </w:rPr>
      </w:pPr>
      <w:r w:rsidRPr="00B5156B">
        <w:rPr>
          <w:rFonts w:cs="Arial"/>
          <w:szCs w:val="24"/>
        </w:rPr>
        <w:t xml:space="preserve">Factura o guía de remisión: documentos comerciales que formalizan la venta y traslado de los productos </w:t>
      </w:r>
      <w:r w:rsidR="007676B3">
        <w:rPr>
          <w:rFonts w:cs="Arial"/>
          <w:szCs w:val="24"/>
        </w:rPr>
        <w:t>comercializados por la empresa.</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t>Productos: Es el pedido que el cliente ha solicitado según consta en la factura o guía de remisión.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lastRenderedPageBreak/>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Personal de Bodega y cliente externo.</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Controles del proceso</w:t>
      </w:r>
    </w:p>
    <w:p w:rsidR="008C6606" w:rsidRPr="00B5156B" w:rsidRDefault="008C6606" w:rsidP="008924D3">
      <w:pPr>
        <w:spacing w:line="480" w:lineRule="auto"/>
        <w:jc w:val="both"/>
        <w:rPr>
          <w:rFonts w:cs="Arial"/>
          <w:szCs w:val="24"/>
        </w:rPr>
      </w:pPr>
      <w:r w:rsidRPr="00B5156B">
        <w:rPr>
          <w:rFonts w:cs="Arial"/>
          <w:szCs w:val="24"/>
        </w:rPr>
        <w:t>Políticas de la empresa: Disposiciones y acuerdos internos previamente establecidos para el proceso de despacho.</w:t>
      </w:r>
    </w:p>
    <w:p w:rsidR="008C6606" w:rsidRPr="00B5156B" w:rsidRDefault="008C6606" w:rsidP="008924D3">
      <w:pPr>
        <w:spacing w:line="480" w:lineRule="auto"/>
        <w:jc w:val="both"/>
        <w:rPr>
          <w:rFonts w:cs="Arial"/>
          <w:szCs w:val="24"/>
        </w:rPr>
      </w:pPr>
      <w:r w:rsidRPr="00B5156B">
        <w:rPr>
          <w:rFonts w:cs="Arial"/>
          <w:szCs w:val="24"/>
        </w:rPr>
        <w:t>Políticas de los clientes: Disposiciones y acuerdos establecidos por el cliente, para las negociaciones en sí con la empresa.</w:t>
      </w:r>
    </w:p>
    <w:p w:rsidR="003818DB" w:rsidRDefault="008C6606" w:rsidP="008924D3">
      <w:pPr>
        <w:spacing w:line="480" w:lineRule="auto"/>
        <w:jc w:val="both"/>
        <w:rPr>
          <w:rFonts w:cs="Arial"/>
          <w:szCs w:val="24"/>
        </w:rPr>
      </w:pPr>
      <w:r w:rsidRPr="00B5156B">
        <w:rPr>
          <w:rFonts w:cs="Arial"/>
          <w:szCs w:val="24"/>
        </w:rPr>
        <w:t>Rutas designadas para los choferes: Cada chofer se le designa ruta específica, la misma que varía periódicamente, según el Jefe de bodega lo crea conveniente.</w:t>
      </w:r>
    </w:p>
    <w:p w:rsidR="003818DB" w:rsidRDefault="003818DB">
      <w:pPr>
        <w:rPr>
          <w:rFonts w:cs="Arial"/>
          <w:szCs w:val="24"/>
        </w:rPr>
      </w:pPr>
      <w:r>
        <w:rPr>
          <w:rFonts w:cs="Arial"/>
          <w:szCs w:val="24"/>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3818DB" w:rsidP="008C6606">
            <w:pPr>
              <w:jc w:val="center"/>
              <w:rPr>
                <w:rFonts w:eastAsia="Calibri" w:cs="Arial"/>
                <w:sz w:val="16"/>
                <w:szCs w:val="16"/>
                <w:lang w:val="es-EC" w:eastAsia="en-US"/>
              </w:rPr>
            </w:pPr>
            <w:r>
              <w:rPr>
                <w:noProof/>
              </w:rPr>
              <w:lastRenderedPageBreak/>
              <w:drawing>
                <wp:inline distT="0" distB="0" distL="0" distR="0" wp14:anchorId="4502C30F" wp14:editId="16020293">
                  <wp:extent cx="925570" cy="514800"/>
                  <wp:effectExtent l="0" t="0" r="0" b="0"/>
                  <wp:docPr id="357" name="Imagen 357"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eastAsia="en-US"/>
              </w:rPr>
              <w:t>HOJA 1 DE 1</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Despacho</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E.</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Logística</w:t>
            </w:r>
            <w:proofErr w:type="spellEnd"/>
            <w:r w:rsidRPr="00B5156B">
              <w:rPr>
                <w:rFonts w:eastAsia="Calibri" w:cs="Arial"/>
                <w:sz w:val="16"/>
                <w:szCs w:val="16"/>
                <w:lang w:eastAsia="en-US"/>
              </w:rPr>
              <w:t xml:space="preserve"> y </w:t>
            </w:r>
            <w:proofErr w:type="spellStart"/>
            <w:r w:rsidRPr="00B5156B">
              <w:rPr>
                <w:rFonts w:eastAsia="Calibri" w:cs="Arial"/>
                <w:sz w:val="16"/>
                <w:szCs w:val="16"/>
                <w:lang w:eastAsia="en-US"/>
              </w:rPr>
              <w:t>transporte</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E.1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Jefe de bodega</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Asegurar el envío correcto de los productos adquiridos por el cliente en el tiempo y forma acordada previamente.</w:t>
            </w:r>
          </w:p>
        </w:tc>
      </w:tr>
      <w:tr w:rsidR="008C6606" w:rsidRPr="00B5156B" w:rsidTr="008C6606">
        <w:trPr>
          <w:trHeight w:val="20"/>
          <w:jc w:val="center"/>
        </w:trPr>
        <w:tc>
          <w:tcPr>
            <w:tcW w:w="5000" w:type="pct"/>
            <w:gridSpan w:val="3"/>
          </w:tcPr>
          <w:p w:rsidR="008C6606" w:rsidRPr="00B5156B" w:rsidRDefault="00896914" w:rsidP="008C6606">
            <w:pPr>
              <w:jc w:val="center"/>
              <w:rPr>
                <w:rFonts w:eastAsia="Calibri" w:cs="Arial"/>
                <w:sz w:val="16"/>
                <w:szCs w:val="16"/>
                <w:lang w:val="es-EC" w:eastAsia="en-US"/>
              </w:rPr>
            </w:pPr>
            <w:r>
              <w:rPr>
                <w:rFonts w:eastAsiaTheme="minorHAnsi"/>
                <w:lang w:val="es-EC" w:eastAsia="en-US"/>
              </w:rPr>
              <w:object w:dxaOrig="12885" w:dyaOrig="13445">
                <v:shape id="_x0000_i1043" type="#_x0000_t75" style="width:332.25pt;height:347.25pt" o:ole="">
                  <v:imagedata r:id="rId127" o:title=""/>
                </v:shape>
                <o:OLEObject Type="Embed" ProgID="Visio.Drawing.11" ShapeID="_x0000_i1043" DrawAspect="Content" ObjectID="_1439478948" r:id="rId128"/>
              </w:object>
            </w:r>
          </w:p>
        </w:tc>
      </w:tr>
    </w:tbl>
    <w:tbl>
      <w:tblPr>
        <w:tblW w:w="4987" w:type="pct"/>
        <w:tblLook w:val="04A0" w:firstRow="1" w:lastRow="0" w:firstColumn="1" w:lastColumn="0" w:noHBand="0" w:noVBand="1"/>
      </w:tblPr>
      <w:tblGrid>
        <w:gridCol w:w="528"/>
        <w:gridCol w:w="1195"/>
        <w:gridCol w:w="1439"/>
        <w:gridCol w:w="1838"/>
        <w:gridCol w:w="1640"/>
        <w:gridCol w:w="741"/>
        <w:gridCol w:w="1091"/>
      </w:tblGrid>
      <w:tr w:rsidR="008C6606" w:rsidRPr="00B5156B" w:rsidTr="00896914">
        <w:trPr>
          <w:trHeight w:val="184"/>
        </w:trPr>
        <w:tc>
          <w:tcPr>
            <w:tcW w:w="31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70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84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08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968"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3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644"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896914">
        <w:trPr>
          <w:trHeight w:val="184"/>
        </w:trPr>
        <w:tc>
          <w:tcPr>
            <w:tcW w:w="312"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0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49"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68"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44"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96914">
        <w:trPr>
          <w:trHeight w:val="184"/>
        </w:trPr>
        <w:tc>
          <w:tcPr>
            <w:tcW w:w="312"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Cumplimiento</w:t>
            </w:r>
            <w:proofErr w:type="spellEnd"/>
          </w:p>
        </w:tc>
        <w:tc>
          <w:tcPr>
            <w:tcW w:w="8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Tasa de despachos entregados a tiempo</w:t>
            </w:r>
          </w:p>
        </w:tc>
        <w:tc>
          <w:tcPr>
            <w:tcW w:w="1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despachos entregados a tiempo.</w:t>
            </w:r>
          </w:p>
        </w:tc>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despachos entregados a tiempo/Total de despachos requeridos</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644"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Semanal</w:t>
            </w:r>
            <w:proofErr w:type="spellEnd"/>
          </w:p>
        </w:tc>
      </w:tr>
      <w:tr w:rsidR="008C6606" w:rsidRPr="00B5156B" w:rsidTr="00896914">
        <w:trPr>
          <w:trHeight w:val="482"/>
        </w:trPr>
        <w:tc>
          <w:tcPr>
            <w:tcW w:w="312" w:type="pct"/>
            <w:vMerge/>
            <w:tcBorders>
              <w:top w:val="single" w:sz="4" w:space="0" w:color="auto"/>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49"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5"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68"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44" w:type="pct"/>
            <w:vMerge/>
            <w:tcBorders>
              <w:top w:val="single" w:sz="4" w:space="0" w:color="auto"/>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96914">
        <w:trPr>
          <w:trHeight w:val="184"/>
        </w:trPr>
        <w:tc>
          <w:tcPr>
            <w:tcW w:w="31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70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Monetaria</w:t>
            </w:r>
            <w:proofErr w:type="spellEnd"/>
          </w:p>
        </w:tc>
        <w:tc>
          <w:tcPr>
            <w:tcW w:w="849"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Costo de transporte vs. ventas</w:t>
            </w:r>
          </w:p>
        </w:tc>
        <w:tc>
          <w:tcPr>
            <w:tcW w:w="1085"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Proporciona la relación porcentual entre el  costo del transporte vs. el monto total de ventas</w:t>
            </w:r>
          </w:p>
        </w:tc>
        <w:tc>
          <w:tcPr>
            <w:tcW w:w="968"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xml:space="preserve">Costo de transporte/Monto total de ventas </w:t>
            </w:r>
          </w:p>
        </w:tc>
        <w:tc>
          <w:tcPr>
            <w:tcW w:w="437"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644"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896914">
        <w:trPr>
          <w:trHeight w:val="815"/>
        </w:trPr>
        <w:tc>
          <w:tcPr>
            <w:tcW w:w="312"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05"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49"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85"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968"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7"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44"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7B46DF" w:rsidRPr="00B5156B" w:rsidRDefault="007B46DF" w:rsidP="007B46DF">
            <w:pPr>
              <w:jc w:val="center"/>
              <w:rPr>
                <w:rFonts w:cs="Arial"/>
                <w:sz w:val="16"/>
                <w:szCs w:val="16"/>
                <w:lang w:val="es-EC"/>
              </w:rPr>
            </w:pPr>
            <w:r>
              <w:rPr>
                <w:noProof/>
              </w:rPr>
              <w:drawing>
                <wp:inline distT="0" distB="0" distL="0" distR="0" wp14:anchorId="662978FF" wp14:editId="6013C64C">
                  <wp:extent cx="925570" cy="514800"/>
                  <wp:effectExtent l="0" t="0" r="0" b="0"/>
                  <wp:docPr id="360" name="Imagen 360"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PROCESO: </w:t>
            </w:r>
            <w:proofErr w:type="spellStart"/>
            <w:r w:rsidRPr="00B5156B">
              <w:rPr>
                <w:rFonts w:cs="Arial"/>
                <w:sz w:val="16"/>
                <w:szCs w:val="16"/>
              </w:rPr>
              <w:t>Despacho</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E.</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Logística</w:t>
            </w:r>
            <w:proofErr w:type="spellEnd"/>
            <w:r w:rsidRPr="00B5156B">
              <w:rPr>
                <w:rFonts w:cs="Arial"/>
                <w:sz w:val="16"/>
                <w:szCs w:val="16"/>
              </w:rPr>
              <w:t xml:space="preserve"> y </w:t>
            </w:r>
            <w:proofErr w:type="spellStart"/>
            <w:r w:rsidRPr="00B5156B">
              <w:rPr>
                <w:rFonts w:cs="Arial"/>
                <w:sz w:val="16"/>
                <w:szCs w:val="16"/>
              </w:rPr>
              <w:t>transporte</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E.1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Asegurar el envío correcto de los productos adquiridos por el cliente en el tiempo y forma acordada previamente.</w:t>
            </w:r>
            <w:r w:rsidRPr="00B5156B">
              <w:rPr>
                <w:rFonts w:cs="Arial"/>
                <w:sz w:val="16"/>
                <w:szCs w:val="16"/>
                <w:lang w:val="es-EC"/>
              </w:rPr>
              <w:t xml:space="preserve">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spacing w:after="0" w:line="240" w:lineRule="auto"/>
        <w:rPr>
          <w:rFonts w:cs="Arial"/>
          <w:sz w:val="16"/>
          <w:szCs w:val="16"/>
        </w:rPr>
      </w:pPr>
    </w:p>
    <w:tbl>
      <w:tblPr>
        <w:tblStyle w:val="Tablaconcuadrcula"/>
        <w:tblW w:w="0" w:type="auto"/>
        <w:tblLook w:val="04A0" w:firstRow="1" w:lastRow="0" w:firstColumn="1" w:lastColumn="0" w:noHBand="0" w:noVBand="1"/>
      </w:tblPr>
      <w:tblGrid>
        <w:gridCol w:w="499"/>
        <w:gridCol w:w="1422"/>
        <w:gridCol w:w="1598"/>
        <w:gridCol w:w="2023"/>
        <w:gridCol w:w="1527"/>
        <w:gridCol w:w="1425"/>
      </w:tblGrid>
      <w:tr w:rsidR="008C6606" w:rsidRPr="00B5156B" w:rsidTr="008C6606">
        <w:tc>
          <w:tcPr>
            <w:tcW w:w="523"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504"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896914">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896914">
            <w:pPr>
              <w:rPr>
                <w:rFonts w:cs="Arial"/>
                <w:sz w:val="16"/>
                <w:szCs w:val="24"/>
              </w:rPr>
            </w:pPr>
            <w:r w:rsidRPr="00B5156B">
              <w:rPr>
                <w:rFonts w:cs="Arial"/>
                <w:sz w:val="16"/>
                <w:szCs w:val="24"/>
              </w:rPr>
              <w:t>Recepción de Orden de pedido, Factura o Guía de remisión</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Se recepta la Orden de Pedido, Factura o Guía de remisión.</w:t>
            </w:r>
          </w:p>
        </w:tc>
        <w:tc>
          <w:tcPr>
            <w:tcW w:w="1583" w:type="dxa"/>
          </w:tcPr>
          <w:p w:rsidR="008C6606" w:rsidRPr="00B5156B" w:rsidRDefault="008C6606" w:rsidP="008C6606">
            <w:pPr>
              <w:rPr>
                <w:rFonts w:cs="Arial"/>
                <w:sz w:val="16"/>
                <w:szCs w:val="24"/>
              </w:rPr>
            </w:pPr>
            <w:r w:rsidRPr="00B5156B">
              <w:rPr>
                <w:rFonts w:cs="Arial"/>
                <w:sz w:val="16"/>
                <w:szCs w:val="24"/>
              </w:rPr>
              <w:t>La orden de pedido sirve para que el área de bodega pueda despachar la mercadería requerida por el cliente. En caso que el pedido esté completo se elabora la factura, caso contrario se elabora la guía de remisión hasta que el despacho sea completo y correcto se elabora la documentación completa.</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Jefe de Bodega</w:t>
            </w:r>
          </w:p>
        </w:tc>
      </w:tr>
      <w:tr w:rsidR="008C6606" w:rsidRPr="00B5156B" w:rsidTr="00896914">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896914">
            <w:pPr>
              <w:rPr>
                <w:rFonts w:cs="Arial"/>
                <w:sz w:val="16"/>
                <w:szCs w:val="24"/>
              </w:rPr>
            </w:pPr>
            <w:r w:rsidRPr="00B5156B">
              <w:rPr>
                <w:rFonts w:cs="Arial"/>
                <w:sz w:val="16"/>
                <w:szCs w:val="24"/>
              </w:rPr>
              <w:t>Verifica el pedido</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Revisa el pedido previo a su despacho.</w:t>
            </w:r>
          </w:p>
        </w:tc>
        <w:tc>
          <w:tcPr>
            <w:tcW w:w="1583" w:type="dxa"/>
          </w:tcPr>
          <w:p w:rsidR="008C6606" w:rsidRPr="00B5156B" w:rsidRDefault="008C6606" w:rsidP="008C6606">
            <w:pPr>
              <w:rPr>
                <w:rFonts w:cs="Arial"/>
                <w:sz w:val="16"/>
                <w:szCs w:val="24"/>
              </w:rPr>
            </w:pPr>
            <w:r w:rsidRPr="00B5156B">
              <w:rPr>
                <w:rFonts w:cs="Arial"/>
                <w:sz w:val="16"/>
                <w:szCs w:val="24"/>
              </w:rPr>
              <w:t>Verifica que los  productos físicos concuerden con lo que indique la factura.</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Jefe de Bodega</w:t>
            </w:r>
          </w:p>
        </w:tc>
      </w:tr>
      <w:tr w:rsidR="008C6606" w:rsidRPr="00B5156B" w:rsidTr="00896914">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896914">
            <w:pPr>
              <w:rPr>
                <w:rFonts w:cs="Arial"/>
                <w:sz w:val="16"/>
                <w:szCs w:val="24"/>
              </w:rPr>
            </w:pPr>
            <w:r w:rsidRPr="00B5156B">
              <w:rPr>
                <w:rFonts w:cs="Arial"/>
                <w:sz w:val="16"/>
                <w:szCs w:val="24"/>
              </w:rPr>
              <w:t>Despacha el pedido</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Según la mercadería que consta en la factura o guía de remisión realizar el despacho del pedido.</w:t>
            </w:r>
          </w:p>
        </w:tc>
        <w:tc>
          <w:tcPr>
            <w:tcW w:w="1583" w:type="dxa"/>
          </w:tcPr>
          <w:p w:rsidR="008C6606" w:rsidRPr="00B5156B" w:rsidRDefault="008C6606" w:rsidP="008C6606">
            <w:pPr>
              <w:rPr>
                <w:rFonts w:cs="Arial"/>
                <w:sz w:val="16"/>
                <w:szCs w:val="24"/>
              </w:rPr>
            </w:pPr>
            <w:r w:rsidRPr="00B5156B">
              <w:rPr>
                <w:rFonts w:cs="Arial"/>
                <w:sz w:val="16"/>
                <w:szCs w:val="24"/>
              </w:rPr>
              <w:t>Productos acorde factura o guía de remisión.</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Ayudante de bodega</w:t>
            </w:r>
          </w:p>
        </w:tc>
      </w:tr>
      <w:tr w:rsidR="008C6606" w:rsidRPr="00B5156B" w:rsidTr="00896914">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896914">
            <w:pPr>
              <w:rPr>
                <w:rFonts w:cs="Arial"/>
                <w:sz w:val="16"/>
                <w:szCs w:val="24"/>
              </w:rPr>
            </w:pPr>
            <w:r w:rsidRPr="00B5156B">
              <w:rPr>
                <w:rFonts w:cs="Arial"/>
                <w:sz w:val="16"/>
                <w:szCs w:val="24"/>
              </w:rPr>
              <w:t>Ingresa al sistema la mercadería despachada (egreso de bodega)</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Se actualiza el sistema generando los egresos de bodega.</w:t>
            </w:r>
          </w:p>
        </w:tc>
        <w:tc>
          <w:tcPr>
            <w:tcW w:w="1583" w:type="dxa"/>
          </w:tcPr>
          <w:p w:rsidR="008C6606" w:rsidRPr="00B5156B" w:rsidRDefault="008C6606" w:rsidP="008C6606">
            <w:pPr>
              <w:rPr>
                <w:rFonts w:cs="Arial"/>
                <w:sz w:val="16"/>
                <w:szCs w:val="24"/>
              </w:rPr>
            </w:pPr>
            <w:r w:rsidRPr="00B5156B">
              <w:rPr>
                <w:rFonts w:cs="Arial"/>
                <w:sz w:val="16"/>
                <w:szCs w:val="24"/>
              </w:rPr>
              <w:t>Se establece horarios para que la asistente de bodega emita los egresos de bodega y actualice el sistema.  Especificando ingresarlos diariamente en la mañana y en la tarde.</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Asistente de bodega</w:t>
            </w:r>
          </w:p>
        </w:tc>
      </w:tr>
      <w:tr w:rsidR="008C6606" w:rsidRPr="00B5156B" w:rsidTr="00896914">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896914">
            <w:pPr>
              <w:rPr>
                <w:rFonts w:cs="Arial"/>
                <w:sz w:val="16"/>
                <w:szCs w:val="24"/>
              </w:rPr>
            </w:pPr>
            <w:r w:rsidRPr="00B5156B">
              <w:rPr>
                <w:rFonts w:cs="Arial"/>
                <w:sz w:val="16"/>
                <w:szCs w:val="24"/>
              </w:rPr>
              <w:t>Asigna chofer y vehículo</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Se tiene planificado dos viajes por cada vehículo, donde uno de ellos se da en la mañana y el otro en la tarde.</w:t>
            </w:r>
          </w:p>
        </w:tc>
        <w:tc>
          <w:tcPr>
            <w:tcW w:w="1583" w:type="dxa"/>
          </w:tcPr>
          <w:p w:rsidR="008C6606" w:rsidRPr="00B5156B" w:rsidRDefault="008C6606" w:rsidP="008C6606">
            <w:pPr>
              <w:rPr>
                <w:rFonts w:cs="Arial"/>
                <w:sz w:val="16"/>
                <w:szCs w:val="24"/>
              </w:rPr>
            </w:pPr>
            <w:r w:rsidRPr="00B5156B">
              <w:rPr>
                <w:rFonts w:cs="Arial"/>
                <w:sz w:val="16"/>
                <w:szCs w:val="24"/>
              </w:rPr>
              <w:t>La empresa cuenta con dos choferes y dos camiones medianos para el despacho.</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Jefe de Bodega</w:t>
            </w:r>
          </w:p>
        </w:tc>
      </w:tr>
      <w:tr w:rsidR="008C6606" w:rsidRPr="00B5156B" w:rsidTr="00896914">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896914">
            <w:pPr>
              <w:rPr>
                <w:rFonts w:cs="Arial"/>
                <w:sz w:val="16"/>
                <w:szCs w:val="24"/>
              </w:rPr>
            </w:pPr>
            <w:r w:rsidRPr="00B5156B">
              <w:rPr>
                <w:rFonts w:cs="Arial"/>
                <w:sz w:val="16"/>
                <w:szCs w:val="24"/>
              </w:rPr>
              <w:t>Transporta mercadería</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Trasladar la mercadería de la forma más óptima al destino especificado por el cliente.</w:t>
            </w:r>
          </w:p>
        </w:tc>
        <w:tc>
          <w:tcPr>
            <w:tcW w:w="1583" w:type="dxa"/>
          </w:tcPr>
          <w:p w:rsidR="008C6606" w:rsidRPr="00B5156B" w:rsidRDefault="008C6606" w:rsidP="008C6606">
            <w:pPr>
              <w:rPr>
                <w:rFonts w:cs="Arial"/>
                <w:sz w:val="16"/>
                <w:szCs w:val="24"/>
              </w:rPr>
            </w:pPr>
            <w:r w:rsidRPr="00B5156B">
              <w:rPr>
                <w:rFonts w:cs="Arial"/>
                <w:sz w:val="16"/>
                <w:szCs w:val="24"/>
              </w:rPr>
              <w:t>Existen dos vehículos disponibles para el traslado.</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Chofer</w:t>
            </w:r>
          </w:p>
        </w:tc>
      </w:tr>
      <w:tr w:rsidR="008C6606" w:rsidRPr="00B5156B" w:rsidTr="00896914">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7</w:t>
            </w:r>
          </w:p>
        </w:tc>
        <w:tc>
          <w:tcPr>
            <w:tcW w:w="1504" w:type="dxa"/>
            <w:vAlign w:val="center"/>
          </w:tcPr>
          <w:p w:rsidR="008C6606" w:rsidRPr="00B5156B" w:rsidRDefault="008C6606" w:rsidP="00896914">
            <w:pPr>
              <w:rPr>
                <w:rFonts w:cs="Arial"/>
                <w:sz w:val="16"/>
                <w:szCs w:val="24"/>
              </w:rPr>
            </w:pPr>
            <w:r w:rsidRPr="00B5156B">
              <w:rPr>
                <w:rFonts w:cs="Arial"/>
                <w:sz w:val="16"/>
                <w:szCs w:val="24"/>
              </w:rPr>
              <w:t>Entrega pedido al cliente</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El chofer es quien entregará el pedido al cliente conforme a la factura o guía de remisión.</w:t>
            </w:r>
          </w:p>
        </w:tc>
        <w:tc>
          <w:tcPr>
            <w:tcW w:w="1583" w:type="dxa"/>
          </w:tcPr>
          <w:p w:rsidR="008C6606" w:rsidRPr="00B5156B" w:rsidRDefault="008C6606" w:rsidP="008C6606">
            <w:pPr>
              <w:rPr>
                <w:rFonts w:cs="Arial"/>
                <w:sz w:val="16"/>
                <w:szCs w:val="24"/>
              </w:rPr>
            </w:pPr>
            <w:r w:rsidRPr="00B5156B">
              <w:rPr>
                <w:rFonts w:cs="Arial"/>
                <w:sz w:val="16"/>
                <w:szCs w:val="24"/>
              </w:rPr>
              <w:t>El ayudante de chofer ayuda a la realización de esta actividad.</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Jefe de Bodega</w:t>
            </w:r>
          </w:p>
        </w:tc>
      </w:tr>
      <w:tr w:rsidR="008C6606" w:rsidRPr="00B5156B" w:rsidTr="00896914">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504" w:type="dxa"/>
            <w:vAlign w:val="center"/>
          </w:tcPr>
          <w:p w:rsidR="008C6606" w:rsidRPr="00B5156B" w:rsidRDefault="008C6606" w:rsidP="00896914">
            <w:pPr>
              <w:rPr>
                <w:rFonts w:cs="Arial"/>
                <w:sz w:val="16"/>
                <w:szCs w:val="24"/>
              </w:rPr>
            </w:pPr>
            <w:r w:rsidRPr="00B5156B">
              <w:rPr>
                <w:rFonts w:cs="Arial"/>
                <w:sz w:val="16"/>
                <w:szCs w:val="24"/>
              </w:rPr>
              <w:t>Recibe el pedido</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Cliente externo</w:t>
            </w:r>
          </w:p>
        </w:tc>
        <w:tc>
          <w:tcPr>
            <w:tcW w:w="2190" w:type="dxa"/>
          </w:tcPr>
          <w:p w:rsidR="008C6606" w:rsidRPr="00B5156B" w:rsidRDefault="008C6606" w:rsidP="008C6606">
            <w:pPr>
              <w:rPr>
                <w:rFonts w:cs="Arial"/>
                <w:sz w:val="16"/>
                <w:szCs w:val="24"/>
              </w:rPr>
            </w:pPr>
            <w:r w:rsidRPr="00B5156B">
              <w:rPr>
                <w:rFonts w:cs="Arial"/>
                <w:sz w:val="16"/>
                <w:szCs w:val="24"/>
              </w:rPr>
              <w:t>El cliente hará saber su conformidad del pedido mediante su firma de recepción en la documentación.</w:t>
            </w:r>
          </w:p>
        </w:tc>
        <w:tc>
          <w:tcPr>
            <w:tcW w:w="1583" w:type="dxa"/>
          </w:tcPr>
          <w:p w:rsidR="008C6606" w:rsidRPr="00B5156B" w:rsidRDefault="008C6606" w:rsidP="008C6606">
            <w:pPr>
              <w:rPr>
                <w:rFonts w:cs="Arial"/>
                <w:sz w:val="16"/>
                <w:szCs w:val="24"/>
              </w:rPr>
            </w:pPr>
            <w:r w:rsidRPr="00B5156B">
              <w:rPr>
                <w:rFonts w:cs="Arial"/>
                <w:sz w:val="16"/>
                <w:szCs w:val="24"/>
              </w:rPr>
              <w:t>Firma de conformidad en factura o guía de remisión.</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Cliente externo</w:t>
            </w:r>
          </w:p>
        </w:tc>
      </w:tr>
      <w:tr w:rsidR="008C6606" w:rsidRPr="00B5156B" w:rsidTr="00896914">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896914">
            <w:pPr>
              <w:rPr>
                <w:rFonts w:cs="Arial"/>
                <w:sz w:val="16"/>
                <w:szCs w:val="24"/>
              </w:rPr>
            </w:pPr>
            <w:r w:rsidRPr="00B5156B">
              <w:rPr>
                <w:rFonts w:cs="Arial"/>
                <w:sz w:val="16"/>
                <w:szCs w:val="24"/>
              </w:rPr>
              <w:t>Genera Orden de Requisición de material faltante</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Despacho</w:t>
            </w:r>
          </w:p>
          <w:p w:rsidR="008C6606" w:rsidRPr="00B5156B" w:rsidRDefault="008C6606" w:rsidP="008C6606">
            <w:pPr>
              <w:jc w:val="center"/>
              <w:rPr>
                <w:rFonts w:cs="Arial"/>
                <w:sz w:val="16"/>
                <w:szCs w:val="24"/>
              </w:rPr>
            </w:pPr>
          </w:p>
        </w:tc>
        <w:tc>
          <w:tcPr>
            <w:tcW w:w="2190" w:type="dxa"/>
          </w:tcPr>
          <w:p w:rsidR="008C6606" w:rsidRPr="00B5156B" w:rsidRDefault="008C6606" w:rsidP="008C6606">
            <w:pPr>
              <w:rPr>
                <w:rFonts w:cs="Arial"/>
                <w:sz w:val="16"/>
                <w:szCs w:val="24"/>
              </w:rPr>
            </w:pPr>
            <w:r w:rsidRPr="00B5156B">
              <w:rPr>
                <w:rFonts w:cs="Arial"/>
                <w:sz w:val="16"/>
                <w:szCs w:val="24"/>
              </w:rPr>
              <w:t>En caso que no exista productos en stock disponibles para el despacho se genera la orden de requisición del material faltante.</w:t>
            </w:r>
          </w:p>
        </w:tc>
        <w:tc>
          <w:tcPr>
            <w:tcW w:w="1583" w:type="dxa"/>
          </w:tcPr>
          <w:p w:rsidR="008C6606" w:rsidRPr="00B5156B" w:rsidRDefault="008C6606" w:rsidP="008C6606">
            <w:pPr>
              <w:rPr>
                <w:rFonts w:cs="Arial"/>
                <w:sz w:val="16"/>
                <w:szCs w:val="24"/>
              </w:rPr>
            </w:pPr>
            <w:r w:rsidRPr="00B5156B">
              <w:rPr>
                <w:rFonts w:cs="Arial"/>
                <w:sz w:val="16"/>
                <w:szCs w:val="24"/>
              </w:rPr>
              <w:t>Esta Orden la genera el Área de bodega para que el Área de compras adquiera los productos faltantes.</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Jefe de Bodega.</w:t>
            </w:r>
          </w:p>
        </w:tc>
      </w:tr>
    </w:tbl>
    <w:p w:rsidR="008C6606" w:rsidRPr="00B5156B" w:rsidRDefault="008C6606" w:rsidP="008C6606">
      <w:pPr>
        <w:rPr>
          <w:rFonts w:cs="Arial"/>
          <w:szCs w:val="24"/>
          <w:u w:val="single"/>
        </w:rPr>
      </w:pPr>
      <w:r w:rsidRPr="00B5156B">
        <w:rPr>
          <w:rFonts w:cs="Arial"/>
          <w:szCs w:val="24"/>
          <w:u w:val="single"/>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8C6606" w:rsidRDefault="008C6606" w:rsidP="008C6606">
            <w:pPr>
              <w:rPr>
                <w:rFonts w:cs="Arial"/>
                <w:sz w:val="16"/>
                <w:szCs w:val="16"/>
              </w:rPr>
            </w:pPr>
          </w:p>
          <w:p w:rsidR="007B46DF" w:rsidRPr="00B5156B" w:rsidRDefault="007B46DF" w:rsidP="007B46DF">
            <w:pPr>
              <w:jc w:val="center"/>
              <w:rPr>
                <w:rFonts w:cs="Arial"/>
                <w:sz w:val="16"/>
                <w:szCs w:val="16"/>
              </w:rPr>
            </w:pPr>
            <w:r>
              <w:rPr>
                <w:noProof/>
                <w:lang w:eastAsia="es-EC"/>
              </w:rPr>
              <w:drawing>
                <wp:anchor distT="0" distB="0" distL="114300" distR="114300" simplePos="0" relativeHeight="251829248" behindDoc="0" locked="0" layoutInCell="1" allowOverlap="1" wp14:anchorId="71AB2E85" wp14:editId="4F248725">
                  <wp:simplePos x="0" y="0"/>
                  <wp:positionH relativeFrom="column">
                    <wp:posOffset>217170</wp:posOffset>
                  </wp:positionH>
                  <wp:positionV relativeFrom="paragraph">
                    <wp:posOffset>635</wp:posOffset>
                  </wp:positionV>
                  <wp:extent cx="925195" cy="514350"/>
                  <wp:effectExtent l="0" t="0" r="0" b="0"/>
                  <wp:wrapSquare wrapText="bothSides"/>
                  <wp:docPr id="361" name="Imagen 361"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25195" cy="51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Despacho</w:t>
            </w:r>
          </w:p>
        </w:tc>
        <w:tc>
          <w:tcPr>
            <w:tcW w:w="2569" w:type="dxa"/>
          </w:tcPr>
          <w:p w:rsidR="008C6606" w:rsidRPr="00B5156B" w:rsidRDefault="008C6606" w:rsidP="008C6606">
            <w:pPr>
              <w:rPr>
                <w:rFonts w:cs="Arial"/>
                <w:sz w:val="16"/>
                <w:szCs w:val="16"/>
              </w:rPr>
            </w:pPr>
            <w:r w:rsidRPr="00B5156B">
              <w:rPr>
                <w:rFonts w:cs="Arial"/>
                <w:sz w:val="16"/>
                <w:szCs w:val="16"/>
              </w:rPr>
              <w:t>CÓDIGO: E.</w:t>
            </w:r>
          </w:p>
        </w:tc>
      </w:tr>
      <w:tr w:rsidR="008C6606" w:rsidRPr="00B5156B" w:rsidTr="00896914">
        <w:trPr>
          <w:trHeight w:val="28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Logística y transporte</w:t>
            </w:r>
          </w:p>
        </w:tc>
        <w:tc>
          <w:tcPr>
            <w:tcW w:w="2569" w:type="dxa"/>
          </w:tcPr>
          <w:p w:rsidR="008C6606" w:rsidRPr="00B5156B" w:rsidRDefault="008C6606" w:rsidP="008C6606">
            <w:pPr>
              <w:rPr>
                <w:rFonts w:cs="Arial"/>
                <w:sz w:val="16"/>
                <w:szCs w:val="16"/>
              </w:rPr>
            </w:pPr>
            <w:r w:rsidRPr="00B5156B">
              <w:rPr>
                <w:rFonts w:cs="Arial"/>
                <w:sz w:val="16"/>
                <w:szCs w:val="16"/>
              </w:rPr>
              <w:t>CÓDIGO: E.1</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Asegurar el envío correcto de los productos adquiridos por el cliente en el tiempo y forma acordada previamente.</w:t>
            </w:r>
          </w:p>
        </w:tc>
      </w:tr>
    </w:tbl>
    <w:p w:rsidR="008C6606" w:rsidRPr="00B5156B" w:rsidRDefault="008C6606" w:rsidP="008C6606">
      <w:pPr>
        <w:spacing w:after="0" w:line="240" w:lineRule="auto"/>
        <w:jc w:val="both"/>
        <w:rPr>
          <w:rFonts w:cs="Arial"/>
          <w:sz w:val="16"/>
          <w:szCs w:val="16"/>
        </w:rPr>
      </w:pPr>
    </w:p>
    <w:tbl>
      <w:tblPr>
        <w:tblStyle w:val="Tablaconcuadrcula"/>
        <w:tblW w:w="0" w:type="auto"/>
        <w:jc w:val="center"/>
        <w:tblLook w:val="04A0" w:firstRow="1" w:lastRow="0" w:firstColumn="1" w:lastColumn="0" w:noHBand="0" w:noVBand="1"/>
      </w:tblPr>
      <w:tblGrid>
        <w:gridCol w:w="1193"/>
        <w:gridCol w:w="1141"/>
        <w:gridCol w:w="1046"/>
        <w:gridCol w:w="1828"/>
        <w:gridCol w:w="1073"/>
        <w:gridCol w:w="1048"/>
        <w:gridCol w:w="1165"/>
      </w:tblGrid>
      <w:tr w:rsidR="008C6606" w:rsidRPr="00B5156B" w:rsidTr="008C6606">
        <w:trPr>
          <w:jc w:val="center"/>
        </w:trPr>
        <w:tc>
          <w:tcPr>
            <w:tcW w:w="2471" w:type="dxa"/>
            <w:gridSpan w:val="2"/>
          </w:tcPr>
          <w:p w:rsidR="008C6606" w:rsidRPr="00B5156B" w:rsidRDefault="008C6606" w:rsidP="008C6606">
            <w:pPr>
              <w:jc w:val="center"/>
              <w:rPr>
                <w:rFonts w:cs="Arial"/>
                <w:sz w:val="16"/>
                <w:szCs w:val="16"/>
              </w:rPr>
            </w:pPr>
            <w:r w:rsidRPr="00B5156B">
              <w:rPr>
                <w:rFonts w:cs="Arial"/>
                <w:sz w:val="16"/>
                <w:szCs w:val="16"/>
              </w:rPr>
              <w:t>Proveedor</w:t>
            </w:r>
          </w:p>
        </w:tc>
        <w:tc>
          <w:tcPr>
            <w:tcW w:w="1107" w:type="dxa"/>
            <w:vMerge w:val="restart"/>
          </w:tcPr>
          <w:p w:rsidR="008C6606" w:rsidRPr="00B5156B" w:rsidRDefault="008C6606" w:rsidP="008C6606">
            <w:pPr>
              <w:jc w:val="center"/>
              <w:rPr>
                <w:rFonts w:cs="Arial"/>
                <w:sz w:val="16"/>
                <w:szCs w:val="16"/>
              </w:rPr>
            </w:pPr>
            <w:r w:rsidRPr="00B5156B">
              <w:rPr>
                <w:rFonts w:cs="Arial"/>
                <w:sz w:val="16"/>
                <w:szCs w:val="16"/>
              </w:rPr>
              <w:t>Insumo</w:t>
            </w:r>
          </w:p>
        </w:tc>
        <w:tc>
          <w:tcPr>
            <w:tcW w:w="1963" w:type="dxa"/>
            <w:vMerge w:val="restart"/>
          </w:tcPr>
          <w:p w:rsidR="008C6606" w:rsidRPr="00B5156B" w:rsidRDefault="008C6606" w:rsidP="008C6606">
            <w:pPr>
              <w:jc w:val="center"/>
              <w:rPr>
                <w:rFonts w:cs="Arial"/>
                <w:sz w:val="16"/>
                <w:szCs w:val="16"/>
              </w:rPr>
            </w:pPr>
            <w:r w:rsidRPr="00B5156B">
              <w:rPr>
                <w:rFonts w:cs="Arial"/>
                <w:sz w:val="16"/>
                <w:szCs w:val="16"/>
              </w:rPr>
              <w:t>Transformación</w:t>
            </w:r>
          </w:p>
        </w:tc>
        <w:tc>
          <w:tcPr>
            <w:tcW w:w="1110" w:type="dxa"/>
            <w:vMerge w:val="restart"/>
          </w:tcPr>
          <w:p w:rsidR="008C6606" w:rsidRPr="00B5156B" w:rsidRDefault="008C6606" w:rsidP="008C6606">
            <w:pPr>
              <w:jc w:val="center"/>
              <w:rPr>
                <w:rFonts w:cs="Arial"/>
                <w:sz w:val="16"/>
                <w:szCs w:val="16"/>
              </w:rPr>
            </w:pPr>
            <w:r w:rsidRPr="00B5156B">
              <w:rPr>
                <w:rFonts w:cs="Arial"/>
                <w:sz w:val="16"/>
                <w:szCs w:val="16"/>
              </w:rPr>
              <w:t>Producto</w:t>
            </w:r>
          </w:p>
        </w:tc>
        <w:tc>
          <w:tcPr>
            <w:tcW w:w="2403" w:type="dxa"/>
            <w:gridSpan w:val="2"/>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230"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41"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07" w:type="dxa"/>
            <w:vMerge/>
          </w:tcPr>
          <w:p w:rsidR="008C6606" w:rsidRPr="00B5156B" w:rsidRDefault="008C6606" w:rsidP="008C6606">
            <w:pPr>
              <w:rPr>
                <w:rFonts w:cs="Arial"/>
                <w:sz w:val="16"/>
                <w:szCs w:val="16"/>
              </w:rPr>
            </w:pPr>
          </w:p>
        </w:tc>
        <w:tc>
          <w:tcPr>
            <w:tcW w:w="1963" w:type="dxa"/>
            <w:vMerge/>
          </w:tcPr>
          <w:p w:rsidR="008C6606" w:rsidRPr="00B5156B" w:rsidRDefault="008C6606" w:rsidP="008C6606">
            <w:pPr>
              <w:rPr>
                <w:rFonts w:cs="Arial"/>
                <w:sz w:val="16"/>
                <w:szCs w:val="16"/>
              </w:rPr>
            </w:pPr>
          </w:p>
        </w:tc>
        <w:tc>
          <w:tcPr>
            <w:tcW w:w="1110" w:type="dxa"/>
            <w:vMerge/>
          </w:tcPr>
          <w:p w:rsidR="008C6606" w:rsidRPr="00B5156B" w:rsidRDefault="008C6606" w:rsidP="008C6606">
            <w:pPr>
              <w:rPr>
                <w:rFonts w:cs="Arial"/>
                <w:sz w:val="16"/>
                <w:szCs w:val="16"/>
              </w:rPr>
            </w:pPr>
          </w:p>
        </w:tc>
        <w:tc>
          <w:tcPr>
            <w:tcW w:w="1138"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6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230" w:type="dxa"/>
          </w:tcPr>
          <w:p w:rsidR="008C6606" w:rsidRPr="00B5156B" w:rsidRDefault="008C6606" w:rsidP="008C6606">
            <w:pPr>
              <w:jc w:val="center"/>
              <w:rPr>
                <w:rFonts w:cs="Arial"/>
                <w:sz w:val="16"/>
                <w:szCs w:val="16"/>
              </w:rPr>
            </w:pPr>
            <w:r w:rsidRPr="00B5156B">
              <w:rPr>
                <w:rFonts w:cs="Arial"/>
                <w:sz w:val="16"/>
                <w:szCs w:val="16"/>
              </w:rPr>
              <w:t>Ventas y Facturación (C.1)</w:t>
            </w:r>
          </w:p>
        </w:tc>
        <w:tc>
          <w:tcPr>
            <w:tcW w:w="1241" w:type="dxa"/>
          </w:tcPr>
          <w:p w:rsidR="008C6606" w:rsidRPr="00B5156B" w:rsidRDefault="008C6606" w:rsidP="008C6606">
            <w:pPr>
              <w:jc w:val="both"/>
              <w:rPr>
                <w:rFonts w:cs="Arial"/>
                <w:sz w:val="16"/>
                <w:szCs w:val="16"/>
              </w:rPr>
            </w:pPr>
          </w:p>
        </w:tc>
        <w:tc>
          <w:tcPr>
            <w:tcW w:w="1107" w:type="dxa"/>
          </w:tcPr>
          <w:p w:rsidR="008C6606" w:rsidRPr="00B5156B" w:rsidRDefault="008C6606" w:rsidP="008C6606">
            <w:pPr>
              <w:jc w:val="center"/>
              <w:rPr>
                <w:rFonts w:cs="Arial"/>
                <w:sz w:val="16"/>
                <w:szCs w:val="16"/>
              </w:rPr>
            </w:pPr>
            <w:r w:rsidRPr="00B5156B">
              <w:rPr>
                <w:rFonts w:cs="Arial"/>
                <w:sz w:val="16"/>
                <w:szCs w:val="16"/>
              </w:rPr>
              <w:t>Orden de Pedido</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Factura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Guía de remisión</w:t>
            </w:r>
          </w:p>
        </w:tc>
        <w:tc>
          <w:tcPr>
            <w:tcW w:w="1963" w:type="dxa"/>
          </w:tcPr>
          <w:p w:rsidR="008C6606" w:rsidRPr="00B5156B" w:rsidRDefault="008C6606" w:rsidP="008C6606">
            <w:pPr>
              <w:jc w:val="both"/>
              <w:rPr>
                <w:rFonts w:cs="Arial"/>
                <w:sz w:val="16"/>
                <w:szCs w:val="16"/>
              </w:rPr>
            </w:pPr>
            <w:r w:rsidRPr="00B5156B">
              <w:rPr>
                <w:rFonts w:cs="Arial"/>
                <w:sz w:val="16"/>
                <w:szCs w:val="16"/>
              </w:rPr>
              <w:t>El Jefe de bodega recibe la Orden de Pedido y las facturas emitidas por las vendedoras; previo a colocar la mercadería en los vehículos para su traslado verifican que el pedido este completo, y en caso que no lo esté genera una orden de requisición de material faltante al área de compras para que gestione la adquisición.</w:t>
            </w:r>
          </w:p>
          <w:p w:rsidR="008C6606" w:rsidRPr="00B5156B" w:rsidRDefault="008C6606" w:rsidP="008C6606">
            <w:pPr>
              <w:jc w:val="both"/>
              <w:rPr>
                <w:rFonts w:cs="Arial"/>
                <w:sz w:val="16"/>
                <w:szCs w:val="16"/>
              </w:rPr>
            </w:pPr>
            <w:r w:rsidRPr="00B5156B">
              <w:rPr>
                <w:rFonts w:cs="Arial"/>
                <w:sz w:val="16"/>
                <w:szCs w:val="16"/>
              </w:rPr>
              <w:t>Una vez empacada la mercadería se la ingresa al sistema mediante el egreso de bodega, posteriormente se asigna el chofer y vehículo acorde el sector donde sea la entrega del pedido.</w:t>
            </w:r>
          </w:p>
          <w:p w:rsidR="008C6606" w:rsidRPr="00B5156B" w:rsidRDefault="008C6606" w:rsidP="008C6606">
            <w:pPr>
              <w:pStyle w:val="Default"/>
              <w:jc w:val="both"/>
              <w:rPr>
                <w:rFonts w:ascii="Arial" w:hAnsi="Arial" w:cs="Arial"/>
                <w:sz w:val="16"/>
                <w:szCs w:val="16"/>
              </w:rPr>
            </w:pPr>
          </w:p>
        </w:tc>
        <w:tc>
          <w:tcPr>
            <w:tcW w:w="1110" w:type="dxa"/>
          </w:tcPr>
          <w:p w:rsidR="008C6606" w:rsidRPr="00B5156B" w:rsidRDefault="008C6606" w:rsidP="008C6606">
            <w:pPr>
              <w:jc w:val="center"/>
              <w:rPr>
                <w:rFonts w:cs="Arial"/>
                <w:sz w:val="16"/>
                <w:szCs w:val="16"/>
              </w:rPr>
            </w:pPr>
            <w:r w:rsidRPr="00B5156B">
              <w:rPr>
                <w:rFonts w:cs="Arial"/>
                <w:sz w:val="16"/>
                <w:szCs w:val="16"/>
              </w:rPr>
              <w:t>Productos</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Factura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Guía de remisión</w:t>
            </w:r>
          </w:p>
        </w:tc>
        <w:tc>
          <w:tcPr>
            <w:tcW w:w="1138" w:type="dxa"/>
          </w:tcPr>
          <w:p w:rsidR="008C6606" w:rsidRPr="00B5156B" w:rsidRDefault="008C6606" w:rsidP="008C6606">
            <w:pPr>
              <w:jc w:val="center"/>
              <w:rPr>
                <w:rFonts w:cs="Arial"/>
                <w:sz w:val="16"/>
                <w:szCs w:val="16"/>
              </w:rPr>
            </w:pPr>
          </w:p>
        </w:tc>
        <w:tc>
          <w:tcPr>
            <w:tcW w:w="1265" w:type="dxa"/>
          </w:tcPr>
          <w:p w:rsidR="008C6606" w:rsidRPr="00B5156B" w:rsidRDefault="008C6606" w:rsidP="008C6606">
            <w:pPr>
              <w:jc w:val="center"/>
              <w:rPr>
                <w:rFonts w:cs="Arial"/>
                <w:sz w:val="16"/>
                <w:szCs w:val="16"/>
              </w:rPr>
            </w:pPr>
            <w:r w:rsidRPr="00B5156B">
              <w:rPr>
                <w:rFonts w:cs="Arial"/>
                <w:sz w:val="16"/>
                <w:szCs w:val="16"/>
              </w:rPr>
              <w:t>Clientes</w:t>
            </w:r>
          </w:p>
        </w:tc>
      </w:tr>
    </w:tbl>
    <w:p w:rsidR="008C6606" w:rsidRPr="00B5156B" w:rsidRDefault="008C6606" w:rsidP="008C6606">
      <w:pPr>
        <w:spacing w:line="480" w:lineRule="auto"/>
        <w:jc w:val="both"/>
        <w:rPr>
          <w:rFonts w:cs="Arial"/>
          <w:szCs w:val="24"/>
          <w:u w:val="single"/>
        </w:rPr>
      </w:pPr>
    </w:p>
    <w:p w:rsidR="008C6606" w:rsidRPr="00B5156B" w:rsidRDefault="008C6606" w:rsidP="008C6606">
      <w:pPr>
        <w:rPr>
          <w:rFonts w:cs="Arial"/>
          <w:szCs w:val="24"/>
          <w:u w:val="single"/>
        </w:rPr>
      </w:pPr>
      <w:r w:rsidRPr="00B5156B">
        <w:rPr>
          <w:rFonts w:cs="Arial"/>
          <w:szCs w:val="24"/>
          <w:u w:val="single"/>
        </w:rPr>
        <w:br w:type="page"/>
      </w:r>
    </w:p>
    <w:tbl>
      <w:tblPr>
        <w:tblStyle w:val="Tablaconcuadrcula"/>
        <w:tblW w:w="0" w:type="auto"/>
        <w:jc w:val="center"/>
        <w:tblLook w:val="04A0" w:firstRow="1" w:lastRow="0" w:firstColumn="1" w:lastColumn="0" w:noHBand="0" w:noVBand="1"/>
      </w:tblPr>
      <w:tblGrid>
        <w:gridCol w:w="2641"/>
        <w:gridCol w:w="2533"/>
        <w:gridCol w:w="784"/>
        <w:gridCol w:w="2536"/>
      </w:tblGrid>
      <w:tr w:rsidR="008C6606" w:rsidRPr="00B5156B" w:rsidTr="008C6606">
        <w:trPr>
          <w:trHeight w:val="20"/>
          <w:jc w:val="center"/>
        </w:trPr>
        <w:tc>
          <w:tcPr>
            <w:tcW w:w="2761" w:type="dxa"/>
            <w:vMerge w:val="restart"/>
          </w:tcPr>
          <w:p w:rsidR="008C6606" w:rsidRPr="00B5156B" w:rsidRDefault="007B46DF" w:rsidP="007B46DF">
            <w:pPr>
              <w:jc w:val="center"/>
              <w:rPr>
                <w:rFonts w:cs="Arial"/>
                <w:sz w:val="16"/>
                <w:szCs w:val="16"/>
              </w:rPr>
            </w:pPr>
            <w:r>
              <w:rPr>
                <w:noProof/>
                <w:lang w:eastAsia="es-EC"/>
              </w:rPr>
              <w:lastRenderedPageBreak/>
              <w:drawing>
                <wp:inline distT="0" distB="0" distL="0" distR="0" wp14:anchorId="476186C2" wp14:editId="037BA509">
                  <wp:extent cx="925570" cy="514800"/>
                  <wp:effectExtent l="0" t="0" r="0" b="0"/>
                  <wp:docPr id="362" name="Imagen 36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Despacho</w:t>
            </w:r>
          </w:p>
        </w:tc>
        <w:tc>
          <w:tcPr>
            <w:tcW w:w="2708" w:type="dxa"/>
          </w:tcPr>
          <w:p w:rsidR="008C6606" w:rsidRPr="00B5156B" w:rsidRDefault="008C6606" w:rsidP="008C6606">
            <w:pPr>
              <w:rPr>
                <w:rFonts w:cs="Arial"/>
                <w:sz w:val="16"/>
                <w:szCs w:val="16"/>
              </w:rPr>
            </w:pPr>
            <w:r w:rsidRPr="00B5156B">
              <w:rPr>
                <w:rFonts w:cs="Arial"/>
                <w:sz w:val="16"/>
                <w:szCs w:val="16"/>
              </w:rPr>
              <w:t>CÓDIGO: E.</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bodega</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personal de bodega y cliente externo.</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0047F6" w:rsidP="008C6606">
      <w:pPr>
        <w:spacing w:after="0" w:line="240" w:lineRule="auto"/>
        <w:jc w:val="both"/>
        <w:rPr>
          <w:rFonts w:cs="Arial"/>
          <w:sz w:val="16"/>
          <w:szCs w:val="16"/>
        </w:rPr>
      </w:pPr>
      <w:r>
        <w:rPr>
          <w:rFonts w:cs="Arial"/>
          <w:noProof/>
          <w:sz w:val="16"/>
          <w:szCs w:val="16"/>
          <w:lang w:eastAsia="es-EC"/>
        </w:rPr>
        <mc:AlternateContent>
          <mc:Choice Requires="wps">
            <w:drawing>
              <wp:anchor distT="0" distB="0" distL="114300" distR="114300" simplePos="0" relativeHeight="251743232" behindDoc="0" locked="0" layoutInCell="1" allowOverlap="1" wp14:anchorId="3976F49B" wp14:editId="2392A9D7">
                <wp:simplePos x="0" y="0"/>
                <wp:positionH relativeFrom="column">
                  <wp:posOffset>3366932</wp:posOffset>
                </wp:positionH>
                <wp:positionV relativeFrom="paragraph">
                  <wp:posOffset>5715</wp:posOffset>
                </wp:positionV>
                <wp:extent cx="182880" cy="219710"/>
                <wp:effectExtent l="38100" t="0" r="26670" b="46990"/>
                <wp:wrapNone/>
                <wp:docPr id="123" name="Flecha abaj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3" o:spid="_x0000_s1026" type="#_x0000_t67" style="position:absolute;margin-left:265.1pt;margin-top:.45pt;width:14.4pt;height:17.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" fillcolor="#95b3d7 [1940]" strokecolor="#95b3d7 [1940]" strokeweight="1pt">
                <v:fill color2="#dbe5f1 [660]" angle="135" focus="50%" type="gradient"/>
                <v:shadow color="#243f60 [1604]" opacity=".5" offset="1pt"/>
                <v:textbox style="layout-flow:vertical-ideographic"/>
              </v:shape>
            </w:pict>
          </mc:Fallback>
        </mc:AlternateContent>
      </w:r>
      <w:r w:rsidR="00C1083C">
        <w:rPr>
          <w:rFonts w:cs="Arial"/>
          <w:noProof/>
          <w:sz w:val="16"/>
          <w:szCs w:val="16"/>
          <w:lang w:eastAsia="es-EC"/>
        </w:rPr>
        <mc:AlternateContent>
          <mc:Choice Requires="wps">
            <w:drawing>
              <wp:anchor distT="0" distB="0" distL="114300" distR="114300" simplePos="0" relativeHeight="251742208" behindDoc="0" locked="0" layoutInCell="1" allowOverlap="1" wp14:anchorId="4C8A542D" wp14:editId="71CC2F97">
                <wp:simplePos x="0" y="0"/>
                <wp:positionH relativeFrom="column">
                  <wp:posOffset>1922145</wp:posOffset>
                </wp:positionH>
                <wp:positionV relativeFrom="paragraph">
                  <wp:posOffset>15240</wp:posOffset>
                </wp:positionV>
                <wp:extent cx="182880" cy="219710"/>
                <wp:effectExtent l="38100" t="0" r="26670" b="46990"/>
                <wp:wrapNone/>
                <wp:docPr id="124" name="Flecha abaj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4" o:spid="_x0000_s1026" type="#_x0000_t67" style="position:absolute;margin-left:151.35pt;margin-top:1.2pt;width:14.4pt;height:1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33"/>
        <w:gridCol w:w="261"/>
        <w:gridCol w:w="3656"/>
        <w:gridCol w:w="261"/>
        <w:gridCol w:w="2183"/>
      </w:tblGrid>
      <w:tr w:rsidR="008C6606" w:rsidRPr="00B5156B" w:rsidTr="008C6606">
        <w:tc>
          <w:tcPr>
            <w:tcW w:w="2256"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66" w:type="dxa"/>
            <w:vMerge w:val="restart"/>
            <w:tcBorders>
              <w:top w:val="nil"/>
            </w:tcBorders>
          </w:tcPr>
          <w:p w:rsidR="008C6606" w:rsidRPr="00B5156B" w:rsidRDefault="008C6606" w:rsidP="008C6606">
            <w:pPr>
              <w:jc w:val="both"/>
              <w:rPr>
                <w:rFonts w:cs="Arial"/>
                <w:sz w:val="16"/>
                <w:szCs w:val="16"/>
              </w:rPr>
            </w:pPr>
          </w:p>
        </w:tc>
        <w:tc>
          <w:tcPr>
            <w:tcW w:w="3964"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66" w:type="dxa"/>
            <w:tcBorders>
              <w:top w:val="nil"/>
              <w:bottom w:val="nil"/>
            </w:tcBorders>
          </w:tcPr>
          <w:p w:rsidR="008C6606" w:rsidRPr="00B5156B" w:rsidRDefault="008C6606" w:rsidP="008C6606">
            <w:pPr>
              <w:jc w:val="both"/>
              <w:rPr>
                <w:rFonts w:cs="Arial"/>
                <w:sz w:val="16"/>
                <w:szCs w:val="16"/>
              </w:rPr>
            </w:pPr>
          </w:p>
        </w:tc>
        <w:tc>
          <w:tcPr>
            <w:tcW w:w="2302"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256" w:type="dxa"/>
            <w:vMerge w:val="restart"/>
          </w:tcPr>
          <w:p w:rsidR="008C6606" w:rsidRPr="00B5156B" w:rsidRDefault="00C1083C" w:rsidP="008C6606">
            <w:pPr>
              <w:jc w:val="center"/>
              <w:rPr>
                <w:rFonts w:cs="Arial"/>
                <w:sz w:val="16"/>
                <w:szCs w:val="16"/>
              </w:rPr>
            </w:pPr>
            <w:r>
              <w:rPr>
                <w:rFonts w:cs="Arial"/>
                <w:noProof/>
                <w:sz w:val="16"/>
                <w:szCs w:val="16"/>
                <w:lang w:eastAsia="es-EC"/>
              </w:rPr>
              <mc:AlternateContent>
                <mc:Choice Requires="wps">
                  <w:drawing>
                    <wp:anchor distT="0" distB="0" distL="114300" distR="114300" simplePos="0" relativeHeight="251803648" behindDoc="0" locked="0" layoutInCell="1" allowOverlap="1" wp14:anchorId="414AAD9D" wp14:editId="68F34051">
                      <wp:simplePos x="0" y="0"/>
                      <wp:positionH relativeFrom="column">
                        <wp:posOffset>85725</wp:posOffset>
                      </wp:positionH>
                      <wp:positionV relativeFrom="paragraph">
                        <wp:posOffset>854710</wp:posOffset>
                      </wp:positionV>
                      <wp:extent cx="182880" cy="219710"/>
                      <wp:effectExtent l="38100" t="0" r="26670" b="46990"/>
                      <wp:wrapNone/>
                      <wp:docPr id="363" name="Flecha abaj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3" o:spid="_x0000_s1026" type="#_x0000_t67" style="position:absolute;margin-left:6.75pt;margin-top:67.3pt;width:14.4pt;height:17.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Ventas y Facturación (C.1)</w:t>
            </w:r>
          </w:p>
        </w:tc>
        <w:tc>
          <w:tcPr>
            <w:tcW w:w="266" w:type="dxa"/>
            <w:vMerge/>
          </w:tcPr>
          <w:p w:rsidR="008C6606" w:rsidRPr="00B5156B" w:rsidRDefault="008C6606" w:rsidP="008C6606">
            <w:pPr>
              <w:tabs>
                <w:tab w:val="left" w:pos="3375"/>
              </w:tabs>
              <w:rPr>
                <w:rFonts w:cs="Arial"/>
              </w:rPr>
            </w:pPr>
          </w:p>
        </w:tc>
        <w:tc>
          <w:tcPr>
            <w:tcW w:w="3964" w:type="dxa"/>
            <w:vMerge w:val="restart"/>
          </w:tcPr>
          <w:p w:rsidR="008C6606" w:rsidRPr="00B5156B" w:rsidRDefault="008C6606" w:rsidP="008C6606">
            <w:pPr>
              <w:jc w:val="both"/>
              <w:rPr>
                <w:rFonts w:cs="Arial"/>
                <w:sz w:val="16"/>
                <w:szCs w:val="16"/>
              </w:rPr>
            </w:pPr>
            <w:r w:rsidRPr="00B5156B">
              <w:rPr>
                <w:rFonts w:cs="Arial"/>
                <w:sz w:val="16"/>
                <w:szCs w:val="16"/>
              </w:rPr>
              <w:t>*Recepción de Orden de pedido, factura o guía de remisión.</w:t>
            </w:r>
          </w:p>
          <w:p w:rsidR="008C6606" w:rsidRPr="00B5156B" w:rsidRDefault="008C6606" w:rsidP="008C6606">
            <w:pPr>
              <w:jc w:val="both"/>
              <w:rPr>
                <w:rFonts w:cs="Arial"/>
                <w:sz w:val="16"/>
                <w:szCs w:val="16"/>
              </w:rPr>
            </w:pPr>
            <w:r w:rsidRPr="00B5156B">
              <w:rPr>
                <w:rFonts w:cs="Arial"/>
                <w:sz w:val="16"/>
                <w:szCs w:val="16"/>
              </w:rPr>
              <w:t>*Verifica el pedido</w:t>
            </w:r>
          </w:p>
          <w:p w:rsidR="008C6606" w:rsidRPr="00B5156B" w:rsidRDefault="008C6606" w:rsidP="008C6606">
            <w:pPr>
              <w:jc w:val="both"/>
              <w:rPr>
                <w:rFonts w:cs="Arial"/>
                <w:sz w:val="16"/>
                <w:szCs w:val="16"/>
              </w:rPr>
            </w:pPr>
            <w:r w:rsidRPr="00B5156B">
              <w:rPr>
                <w:rFonts w:cs="Arial"/>
                <w:sz w:val="16"/>
                <w:szCs w:val="16"/>
              </w:rPr>
              <w:t>*Despacha el pedido</w:t>
            </w:r>
          </w:p>
          <w:p w:rsidR="008C6606" w:rsidRPr="00B5156B" w:rsidRDefault="008C6606" w:rsidP="008C6606">
            <w:pPr>
              <w:jc w:val="both"/>
              <w:rPr>
                <w:rFonts w:cs="Arial"/>
                <w:sz w:val="16"/>
                <w:szCs w:val="16"/>
              </w:rPr>
            </w:pPr>
            <w:r w:rsidRPr="00B5156B">
              <w:rPr>
                <w:rFonts w:cs="Arial"/>
                <w:sz w:val="16"/>
                <w:szCs w:val="16"/>
              </w:rPr>
              <w:t>*Ingresa al sistema la mercadería despachada (egreso de bodega)</w:t>
            </w:r>
          </w:p>
          <w:p w:rsidR="008C6606" w:rsidRPr="00B5156B" w:rsidRDefault="008C6606" w:rsidP="008C6606">
            <w:pPr>
              <w:jc w:val="both"/>
              <w:rPr>
                <w:rFonts w:cs="Arial"/>
                <w:sz w:val="16"/>
                <w:szCs w:val="16"/>
              </w:rPr>
            </w:pPr>
            <w:r w:rsidRPr="00B5156B">
              <w:rPr>
                <w:rFonts w:cs="Arial"/>
                <w:sz w:val="16"/>
                <w:szCs w:val="16"/>
              </w:rPr>
              <w:t>*Asigna chofer y vehículo</w:t>
            </w:r>
          </w:p>
          <w:p w:rsidR="008C6606" w:rsidRPr="00B5156B" w:rsidRDefault="008C6606" w:rsidP="008C6606">
            <w:pPr>
              <w:jc w:val="both"/>
              <w:rPr>
                <w:rFonts w:cs="Arial"/>
                <w:sz w:val="16"/>
                <w:szCs w:val="16"/>
              </w:rPr>
            </w:pPr>
            <w:r w:rsidRPr="00B5156B">
              <w:rPr>
                <w:rFonts w:cs="Arial"/>
                <w:sz w:val="16"/>
                <w:szCs w:val="16"/>
              </w:rPr>
              <w:t>*Transporta mercadería</w:t>
            </w:r>
          </w:p>
          <w:p w:rsidR="008C6606" w:rsidRPr="00B5156B" w:rsidRDefault="008C6606" w:rsidP="008C6606">
            <w:pPr>
              <w:jc w:val="both"/>
              <w:rPr>
                <w:rFonts w:cs="Arial"/>
                <w:sz w:val="16"/>
                <w:szCs w:val="16"/>
              </w:rPr>
            </w:pPr>
            <w:r w:rsidRPr="00B5156B">
              <w:rPr>
                <w:rFonts w:cs="Arial"/>
                <w:sz w:val="16"/>
                <w:szCs w:val="16"/>
              </w:rPr>
              <w:t>*Entrega pedido al cliente</w:t>
            </w:r>
          </w:p>
          <w:p w:rsidR="008C6606" w:rsidRPr="00B5156B" w:rsidRDefault="008C6606" w:rsidP="008C6606">
            <w:pPr>
              <w:jc w:val="both"/>
              <w:rPr>
                <w:rFonts w:cs="Arial"/>
                <w:sz w:val="16"/>
                <w:szCs w:val="16"/>
              </w:rPr>
            </w:pPr>
            <w:r w:rsidRPr="00B5156B">
              <w:rPr>
                <w:rFonts w:cs="Arial"/>
                <w:sz w:val="16"/>
                <w:szCs w:val="16"/>
              </w:rPr>
              <w:t>*Recibe el pedido</w:t>
            </w:r>
          </w:p>
          <w:p w:rsidR="008C6606" w:rsidRPr="00B5156B" w:rsidRDefault="000047F6" w:rsidP="008C6606">
            <w:pPr>
              <w:jc w:val="both"/>
              <w:rPr>
                <w:rFonts w:cs="Arial"/>
                <w:sz w:val="16"/>
                <w:szCs w:val="16"/>
              </w:rPr>
            </w:pPr>
            <w:r>
              <w:rPr>
                <w:rFonts w:cs="Arial"/>
                <w:noProof/>
                <w:lang w:eastAsia="es-EC"/>
              </w:rPr>
              <mc:AlternateContent>
                <mc:Choice Requires="wps">
                  <w:drawing>
                    <wp:anchor distT="0" distB="0" distL="114300" distR="114300" simplePos="0" relativeHeight="251807744" behindDoc="0" locked="0" layoutInCell="1" allowOverlap="1" wp14:anchorId="56F74CEC" wp14:editId="684EF058">
                      <wp:simplePos x="0" y="0"/>
                      <wp:positionH relativeFrom="column">
                        <wp:posOffset>2149002</wp:posOffset>
                      </wp:positionH>
                      <wp:positionV relativeFrom="paragraph">
                        <wp:posOffset>603885</wp:posOffset>
                      </wp:positionV>
                      <wp:extent cx="182880" cy="219710"/>
                      <wp:effectExtent l="635" t="37465" r="46355" b="65405"/>
                      <wp:wrapNone/>
                      <wp:docPr id="365" name="Flecha abaj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4" o:spid="_x0000_s1026" type="#_x0000_t67" style="position:absolute;margin-left:169.2pt;margin-top:47.55pt;width:14.4pt;height:17.3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*Genera Orden de requisición de material faltante.</w:t>
            </w: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Clientes externos</w:t>
            </w:r>
          </w:p>
        </w:tc>
      </w:tr>
      <w:tr w:rsidR="008C6606" w:rsidRPr="00B5156B" w:rsidTr="008C6606">
        <w:tc>
          <w:tcPr>
            <w:tcW w:w="2256"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56" w:type="dxa"/>
            <w:tcBorders>
              <w:left w:val="nil"/>
              <w:right w:val="nil"/>
            </w:tcBorders>
            <w:vAlign w:val="center"/>
          </w:tcPr>
          <w:p w:rsidR="008C6606" w:rsidRPr="00B5156B" w:rsidRDefault="008C6606" w:rsidP="008C6606">
            <w:pPr>
              <w:tabs>
                <w:tab w:val="left" w:pos="3375"/>
              </w:tabs>
              <w:jc w:val="center"/>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02"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74976" behindDoc="0" locked="0" layoutInCell="1" allowOverlap="1" wp14:anchorId="37674E6A" wp14:editId="1138084F">
                      <wp:simplePos x="0" y="0"/>
                      <wp:positionH relativeFrom="column">
                        <wp:posOffset>1111885</wp:posOffset>
                      </wp:positionH>
                      <wp:positionV relativeFrom="paragraph">
                        <wp:posOffset>59055</wp:posOffset>
                      </wp:positionV>
                      <wp:extent cx="182880" cy="219710"/>
                      <wp:effectExtent l="38100" t="19050" r="26670" b="27940"/>
                      <wp:wrapNone/>
                      <wp:docPr id="122" name="Flecha abaj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2" o:spid="_x0000_s1026" type="#_x0000_t67" style="position:absolute;margin-left:87.55pt;margin-top:4.65pt;width:14.4pt;height:17.3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2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256"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Orden de Pedido</w:t>
            </w:r>
          </w:p>
          <w:p w:rsidR="008C6606" w:rsidRPr="00B5156B" w:rsidRDefault="008C6606" w:rsidP="008C6606">
            <w:pPr>
              <w:tabs>
                <w:tab w:val="left" w:pos="3375"/>
              </w:tabs>
              <w:jc w:val="center"/>
              <w:rPr>
                <w:rFonts w:cs="Arial"/>
                <w:sz w:val="16"/>
                <w:szCs w:val="16"/>
              </w:rPr>
            </w:pPr>
            <w:r w:rsidRPr="00B5156B">
              <w:rPr>
                <w:rFonts w:cs="Arial"/>
                <w:sz w:val="16"/>
                <w:szCs w:val="16"/>
              </w:rPr>
              <w:t>Factura</w:t>
            </w:r>
          </w:p>
          <w:p w:rsidR="008C6606" w:rsidRPr="00B5156B" w:rsidRDefault="00C1083C" w:rsidP="008C6606">
            <w:pPr>
              <w:tabs>
                <w:tab w:val="left" w:pos="3375"/>
              </w:tabs>
              <w:jc w:val="center"/>
              <w:rPr>
                <w:rFonts w:cs="Arial"/>
                <w:sz w:val="16"/>
                <w:szCs w:val="16"/>
              </w:rPr>
            </w:pPr>
            <w:r>
              <w:rPr>
                <w:rFonts w:cs="Arial"/>
                <w:noProof/>
                <w:lang w:eastAsia="es-EC"/>
              </w:rPr>
              <mc:AlternateContent>
                <mc:Choice Requires="wps">
                  <w:drawing>
                    <wp:anchor distT="0" distB="0" distL="114300" distR="114300" simplePos="0" relativeHeight="251805696" behindDoc="0" locked="0" layoutInCell="1" allowOverlap="1" wp14:anchorId="2DA38356" wp14:editId="74F23C67">
                      <wp:simplePos x="0" y="0"/>
                      <wp:positionH relativeFrom="column">
                        <wp:posOffset>1307465</wp:posOffset>
                      </wp:positionH>
                      <wp:positionV relativeFrom="paragraph">
                        <wp:posOffset>267335</wp:posOffset>
                      </wp:positionV>
                      <wp:extent cx="182880" cy="219710"/>
                      <wp:effectExtent l="635" t="37465" r="46355" b="65405"/>
                      <wp:wrapNone/>
                      <wp:docPr id="364" name="Flecha abaj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94" o:spid="_x0000_s1026" type="#_x0000_t67" style="position:absolute;margin-left:102.95pt;margin-top:21.05pt;width:14.4pt;height:17.3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Guía de Remisión</w:t>
            </w: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Producto</w:t>
            </w:r>
          </w:p>
          <w:p w:rsidR="008C6606" w:rsidRPr="00B5156B" w:rsidRDefault="008C6606" w:rsidP="008C6606">
            <w:pPr>
              <w:tabs>
                <w:tab w:val="left" w:pos="3375"/>
              </w:tabs>
              <w:jc w:val="center"/>
              <w:rPr>
                <w:rFonts w:cs="Arial"/>
                <w:sz w:val="16"/>
                <w:szCs w:val="16"/>
              </w:rPr>
            </w:pPr>
            <w:r w:rsidRPr="00B5156B">
              <w:rPr>
                <w:rFonts w:cs="Arial"/>
                <w:sz w:val="16"/>
                <w:szCs w:val="16"/>
              </w:rPr>
              <w:t>Factura</w:t>
            </w:r>
          </w:p>
          <w:p w:rsidR="008C6606" w:rsidRPr="00B5156B" w:rsidRDefault="008C6606" w:rsidP="008C6606">
            <w:pPr>
              <w:tabs>
                <w:tab w:val="left" w:pos="3375"/>
              </w:tabs>
              <w:jc w:val="center"/>
              <w:rPr>
                <w:rFonts w:cs="Arial"/>
                <w:sz w:val="16"/>
                <w:szCs w:val="16"/>
              </w:rPr>
            </w:pPr>
            <w:r w:rsidRPr="00B5156B">
              <w:rPr>
                <w:rFonts w:cs="Arial"/>
                <w:sz w:val="16"/>
                <w:szCs w:val="16"/>
              </w:rPr>
              <w:t>Guía de Remisión</w:t>
            </w: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Borders>
              <w:bottom w:val="single" w:sz="4" w:space="0" w:color="auto"/>
            </w:tcBorders>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56" w:type="dxa"/>
            <w:vMerge w:val="restart"/>
            <w:tcBorders>
              <w:left w:val="nil"/>
              <w:right w:val="nil"/>
            </w:tcBorders>
          </w:tcPr>
          <w:p w:rsidR="008C6606" w:rsidRPr="00B5156B" w:rsidRDefault="008C6606" w:rsidP="008C6606">
            <w:pPr>
              <w:tabs>
                <w:tab w:val="left" w:pos="3375"/>
              </w:tabs>
              <w:rPr>
                <w:rFonts w:cs="Arial"/>
              </w:rPr>
            </w:pPr>
          </w:p>
        </w:tc>
        <w:tc>
          <w:tcPr>
            <w:tcW w:w="266" w:type="dxa"/>
            <w:vMerge/>
            <w:tcBorders>
              <w:left w:val="nil"/>
              <w:right w:val="nil"/>
            </w:tcBorders>
          </w:tcPr>
          <w:p w:rsidR="008C6606" w:rsidRPr="00B5156B" w:rsidRDefault="008C6606" w:rsidP="008C6606">
            <w:pPr>
              <w:tabs>
                <w:tab w:val="left" w:pos="3375"/>
              </w:tabs>
              <w:rPr>
                <w:rFonts w:cs="Arial"/>
              </w:rPr>
            </w:pPr>
          </w:p>
        </w:tc>
        <w:tc>
          <w:tcPr>
            <w:tcW w:w="3964" w:type="dxa"/>
            <w:tcBorders>
              <w:left w:val="nil"/>
              <w:right w:val="nil"/>
            </w:tcBorders>
          </w:tcPr>
          <w:p w:rsidR="008C6606" w:rsidRPr="00B5156B" w:rsidRDefault="000047F6" w:rsidP="008C6606">
            <w:pPr>
              <w:tabs>
                <w:tab w:val="left" w:pos="3375"/>
              </w:tabs>
              <w:rPr>
                <w:rFonts w:cs="Arial"/>
              </w:rPr>
            </w:pPr>
            <w:r>
              <w:rPr>
                <w:rFonts w:cs="Arial"/>
                <w:noProof/>
                <w:lang w:eastAsia="es-EC"/>
              </w:rPr>
              <mc:AlternateContent>
                <mc:Choice Requires="wps">
                  <w:drawing>
                    <wp:anchor distT="0" distB="0" distL="114300" distR="114300" simplePos="0" relativeHeight="251811840" behindDoc="0" locked="0" layoutInCell="1" allowOverlap="1" wp14:anchorId="0C04242C" wp14:editId="15EC5D11">
                      <wp:simplePos x="0" y="0"/>
                      <wp:positionH relativeFrom="column">
                        <wp:posOffset>1762922</wp:posOffset>
                      </wp:positionH>
                      <wp:positionV relativeFrom="paragraph">
                        <wp:posOffset>76200</wp:posOffset>
                      </wp:positionV>
                      <wp:extent cx="182880" cy="219710"/>
                      <wp:effectExtent l="38100" t="19050" r="26670" b="27940"/>
                      <wp:wrapNone/>
                      <wp:docPr id="367" name="Flecha abaj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6" o:spid="_x0000_s1026" type="#_x0000_t67" style="position:absolute;margin-left:138.8pt;margin-top:6pt;width:14.4pt;height:17.3pt;rotation:18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" fillcolor="#95b3d7 [1940]" strokecolor="#95b3d7 [1940]" strokeweight="1pt">
                      <v:fill color2="#dbe5f1 [660]" angle="135" focus="50%" type="gradient"/>
                      <v:shadow color="#243f60 [1604]" opacity=".5" offset="1pt"/>
                      <v:textbox style="layout-flow:vertical-ideographic"/>
                    </v:shape>
                  </w:pict>
                </mc:Fallback>
              </mc:AlternateContent>
            </w:r>
            <w:r w:rsidR="00C1083C">
              <w:rPr>
                <w:rFonts w:cs="Arial"/>
                <w:noProof/>
                <w:lang w:eastAsia="es-EC"/>
              </w:rPr>
              <mc:AlternateContent>
                <mc:Choice Requires="wps">
                  <w:drawing>
                    <wp:anchor distT="0" distB="0" distL="114300" distR="114300" simplePos="0" relativeHeight="251809792" behindDoc="0" locked="0" layoutInCell="1" allowOverlap="1" wp14:anchorId="27BB07AE" wp14:editId="4D226205">
                      <wp:simplePos x="0" y="0"/>
                      <wp:positionH relativeFrom="column">
                        <wp:posOffset>316865</wp:posOffset>
                      </wp:positionH>
                      <wp:positionV relativeFrom="paragraph">
                        <wp:posOffset>76200</wp:posOffset>
                      </wp:positionV>
                      <wp:extent cx="182880" cy="219710"/>
                      <wp:effectExtent l="38100" t="19050" r="26670" b="27940"/>
                      <wp:wrapNone/>
                      <wp:docPr id="366" name="Flecha abaj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6" o:spid="_x0000_s1026" type="#_x0000_t67" style="position:absolute;margin-left:24.95pt;margin-top:6pt;width:14.4pt;height:17.3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66" w:type="dxa"/>
            <w:tcBorders>
              <w:top w:val="nil"/>
              <w:left w:val="nil"/>
              <w:bottom w:val="nil"/>
              <w:right w:val="nil"/>
            </w:tcBorders>
          </w:tcPr>
          <w:p w:rsidR="008C6606" w:rsidRPr="00B5156B" w:rsidRDefault="008C6606" w:rsidP="008C6606">
            <w:pPr>
              <w:tabs>
                <w:tab w:val="left" w:pos="3375"/>
              </w:tabs>
              <w:rPr>
                <w:rFonts w:cs="Arial"/>
              </w:rPr>
            </w:pPr>
          </w:p>
        </w:tc>
        <w:tc>
          <w:tcPr>
            <w:tcW w:w="2302"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56" w:type="dxa"/>
            <w:vMerge/>
            <w:tcBorders>
              <w:left w:val="nil"/>
              <w:right w:val="nil"/>
            </w:tcBorders>
          </w:tcPr>
          <w:p w:rsidR="008C6606" w:rsidRPr="00B5156B" w:rsidRDefault="008C6606" w:rsidP="008C6606">
            <w:pPr>
              <w:tabs>
                <w:tab w:val="left" w:pos="3375"/>
              </w:tabs>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64"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02"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66" w:type="dxa"/>
            <w:vMerge/>
          </w:tcPr>
          <w:p w:rsidR="008C6606" w:rsidRPr="00B5156B" w:rsidRDefault="008C6606" w:rsidP="008C6606">
            <w:pPr>
              <w:tabs>
                <w:tab w:val="left" w:pos="3375"/>
              </w:tabs>
              <w:rPr>
                <w:rFonts w:cs="Arial"/>
              </w:rPr>
            </w:pPr>
          </w:p>
        </w:tc>
        <w:tc>
          <w:tcPr>
            <w:tcW w:w="3964"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Asegurar el envío correcto de los productos adquiridos por el cliente en el tiempo y forma acordada previamente.</w:t>
            </w: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256"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despachos entregados a tiempo.</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sz w:val="16"/>
                <w:szCs w:val="16"/>
              </w:rPr>
            </w:pPr>
            <w:r w:rsidRPr="00B5156B">
              <w:rPr>
                <w:rFonts w:cs="Arial"/>
                <w:sz w:val="16"/>
                <w:szCs w:val="16"/>
              </w:rPr>
              <w:t xml:space="preserve">Costo de transporte vs. </w:t>
            </w:r>
            <w:proofErr w:type="gramStart"/>
            <w:r w:rsidRPr="00B5156B">
              <w:rPr>
                <w:rFonts w:cs="Arial"/>
                <w:sz w:val="16"/>
                <w:szCs w:val="16"/>
              </w:rPr>
              <w:t>ventas</w:t>
            </w:r>
            <w:proofErr w:type="gramEnd"/>
            <w:r w:rsidRPr="00B5156B">
              <w:rPr>
                <w:rFonts w:cs="Arial"/>
                <w:sz w:val="16"/>
                <w:szCs w:val="16"/>
              </w:rPr>
              <w:t>.</w:t>
            </w: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Lista de facturas despachadas.</w:t>
            </w:r>
          </w:p>
          <w:p w:rsidR="008C6606" w:rsidRPr="00B5156B" w:rsidRDefault="008C6606" w:rsidP="008C6606">
            <w:pPr>
              <w:tabs>
                <w:tab w:val="left" w:pos="3375"/>
              </w:tabs>
              <w:jc w:val="center"/>
              <w:rPr>
                <w:rFonts w:cs="Arial"/>
                <w:sz w:val="16"/>
                <w:szCs w:val="16"/>
              </w:rPr>
            </w:pPr>
            <w:r w:rsidRPr="00B5156B">
              <w:rPr>
                <w:rFonts w:cs="Arial"/>
                <w:sz w:val="16"/>
                <w:szCs w:val="16"/>
              </w:rPr>
              <w:t>Lista de Órdenes de requisición de materiales.</w:t>
            </w: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Borders>
              <w:right w:val="nil"/>
            </w:tcBorders>
          </w:tcPr>
          <w:p w:rsidR="008C6606" w:rsidRPr="00B5156B" w:rsidRDefault="008C6606" w:rsidP="008C6606">
            <w:pPr>
              <w:tabs>
                <w:tab w:val="left" w:pos="3375"/>
              </w:tabs>
              <w:rPr>
                <w:rFonts w:cs="Arial"/>
              </w:rPr>
            </w:pPr>
          </w:p>
        </w:tc>
        <w:tc>
          <w:tcPr>
            <w:tcW w:w="3964" w:type="dxa"/>
            <w:tcBorders>
              <w:left w:val="nil"/>
              <w:right w:val="nil"/>
            </w:tcBorders>
          </w:tcPr>
          <w:p w:rsidR="008C6606" w:rsidRPr="00B5156B" w:rsidRDefault="008C6606" w:rsidP="008C6606">
            <w:pPr>
              <w:tabs>
                <w:tab w:val="left" w:pos="3375"/>
              </w:tabs>
              <w:rPr>
                <w:rFonts w:cs="Arial"/>
              </w:rPr>
            </w:pPr>
          </w:p>
        </w:tc>
        <w:tc>
          <w:tcPr>
            <w:tcW w:w="266" w:type="dxa"/>
            <w:tcBorders>
              <w:top w:val="nil"/>
              <w:left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jc w:val="center"/>
              <w:rPr>
                <w:rFonts w:cs="Arial"/>
                <w:sz w:val="16"/>
                <w:szCs w:val="16"/>
              </w:rPr>
            </w:pPr>
            <w:r w:rsidRPr="00B5156B">
              <w:rPr>
                <w:rFonts w:cs="Arial"/>
                <w:sz w:val="16"/>
                <w:szCs w:val="16"/>
              </w:rPr>
              <w:t>Políticas de los clientes</w:t>
            </w:r>
          </w:p>
          <w:p w:rsidR="008C6606" w:rsidRPr="00B5156B" w:rsidRDefault="008C6606" w:rsidP="008C6606">
            <w:pPr>
              <w:tabs>
                <w:tab w:val="left" w:pos="3375"/>
              </w:tabs>
              <w:jc w:val="center"/>
              <w:rPr>
                <w:rFonts w:cs="Arial"/>
                <w:sz w:val="16"/>
                <w:szCs w:val="16"/>
              </w:rPr>
            </w:pPr>
            <w:r w:rsidRPr="00B5156B">
              <w:rPr>
                <w:rFonts w:cs="Arial"/>
                <w:sz w:val="16"/>
                <w:szCs w:val="16"/>
              </w:rPr>
              <w:t>Rutas designadas para los choferes</w:t>
            </w: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r w:rsidR="008C6606" w:rsidRPr="00B5156B" w:rsidTr="008C6606">
        <w:tc>
          <w:tcPr>
            <w:tcW w:w="2256" w:type="dxa"/>
            <w:vMerge/>
          </w:tcPr>
          <w:p w:rsidR="008C6606" w:rsidRPr="00B5156B" w:rsidRDefault="008C6606" w:rsidP="008C6606">
            <w:pPr>
              <w:tabs>
                <w:tab w:val="left" w:pos="3375"/>
              </w:tabs>
              <w:rPr>
                <w:rFonts w:cs="Arial"/>
              </w:rPr>
            </w:pPr>
          </w:p>
        </w:tc>
        <w:tc>
          <w:tcPr>
            <w:tcW w:w="266" w:type="dxa"/>
            <w:vMerge/>
            <w:tcBorders>
              <w:bottom w:val="nil"/>
            </w:tcBorders>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2"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tabs>
          <w:tab w:val="left" w:pos="3375"/>
        </w:tabs>
        <w:spacing w:after="0" w:line="240" w:lineRule="auto"/>
        <w:rPr>
          <w:rFonts w:cs="Arial"/>
        </w:rPr>
      </w:pPr>
    </w:p>
    <w:p w:rsidR="008C6606" w:rsidRPr="00B5156B" w:rsidRDefault="008C6606" w:rsidP="008C6606">
      <w:pPr>
        <w:rPr>
          <w:rFonts w:cs="Arial"/>
        </w:rPr>
      </w:pPr>
      <w:r w:rsidRPr="00B5156B">
        <w:rPr>
          <w:rFonts w:cs="Arial"/>
        </w:rPr>
        <w:br w:type="page"/>
      </w:r>
    </w:p>
    <w:p w:rsidR="008C6606" w:rsidRPr="00B5156B" w:rsidRDefault="008C6606" w:rsidP="00DB2F65">
      <w:pPr>
        <w:pStyle w:val="11SECCION"/>
      </w:pPr>
      <w:bookmarkStart w:id="584" w:name="_Toc356033947"/>
      <w:bookmarkStart w:id="585" w:name="_Toc365710729"/>
      <w:r w:rsidRPr="00B5156B">
        <w:lastRenderedPageBreak/>
        <w:t>Post-Venta</w:t>
      </w:r>
      <w:bookmarkEnd w:id="584"/>
      <w:bookmarkEnd w:id="585"/>
    </w:p>
    <w:p w:rsidR="008C6606" w:rsidRPr="00B5156B" w:rsidRDefault="008C6606" w:rsidP="00DB2F65">
      <w:pPr>
        <w:pStyle w:val="111SECCION"/>
      </w:pPr>
      <w:bookmarkStart w:id="586" w:name="_Toc365710730"/>
      <w:r w:rsidRPr="00B5156B">
        <w:t>Servicio de asesoría técnica</w:t>
      </w:r>
      <w:bookmarkEnd w:id="586"/>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Este subproceso se lo realiza con el fin de brindar asesoría técnica y comercial sobre los materiales y equipos eléctricos que la empresa provee, en diferentes situaciones tales como: asesoría al personal interno, con la finalidad que tengan conocimiento de la mercadería que se encuentra disponible para la venta; asesoría impartidas a las personas que usarán estos equipos, así como mantenimiento o instalación de los mismos.</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La solicitud de asesoría técnica generada por los clientes, requiriendo los servicios de los profesionales con los que la empresa cuenta.  Dichas citas serán gestionadas por las vendedoras, quienes son las personas encargadas de organizar las reuniones y charlas para los diferentes clientes.</w:t>
      </w:r>
    </w:p>
    <w:p w:rsidR="008C6606" w:rsidRPr="00B5156B" w:rsidRDefault="007B46DF" w:rsidP="007B46DF">
      <w:pPr>
        <w:spacing w:line="480" w:lineRule="auto"/>
        <w:jc w:val="both"/>
        <w:rPr>
          <w:rFonts w:cs="Arial"/>
          <w:szCs w:val="24"/>
          <w:u w:val="single"/>
        </w:rPr>
      </w:pPr>
      <w:r>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t>Charlas informativas que reciben las personas interesadas, sean éstos receptados por los clientes internos o externos.</w:t>
      </w:r>
    </w:p>
    <w:p w:rsidR="008C6606" w:rsidRPr="00B5156B" w:rsidRDefault="008C6606" w:rsidP="008C6606">
      <w:pPr>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9"/>
        </w:numPr>
        <w:tabs>
          <w:tab w:val="left" w:pos="4881"/>
        </w:tabs>
        <w:spacing w:line="480" w:lineRule="auto"/>
        <w:jc w:val="both"/>
        <w:rPr>
          <w:rFonts w:cs="Arial"/>
          <w:szCs w:val="24"/>
        </w:rPr>
      </w:pPr>
      <w:r w:rsidRPr="00B5156B">
        <w:rPr>
          <w:rFonts w:cs="Arial"/>
          <w:szCs w:val="24"/>
        </w:rPr>
        <w:lastRenderedPageBreak/>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personal de servicio de asesoría técnica: Asesor Técnico-Comercial además interviene también el personal de Ventas y Facturación: Vendedoras y Jefe de Ventas.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spacing w:line="480" w:lineRule="auto"/>
        <w:jc w:val="both"/>
        <w:rPr>
          <w:rFonts w:cs="Arial"/>
          <w:szCs w:val="24"/>
          <w:u w:val="single"/>
        </w:rPr>
      </w:pPr>
      <w:r w:rsidRPr="00B5156B">
        <w:rPr>
          <w:rFonts w:cs="Arial"/>
          <w:szCs w:val="24"/>
          <w:u w:val="single"/>
        </w:rPr>
        <w:t>Controles del proceso</w:t>
      </w:r>
    </w:p>
    <w:p w:rsidR="008C6606" w:rsidRPr="00B5156B" w:rsidRDefault="008C6606" w:rsidP="00B3360B">
      <w:pPr>
        <w:spacing w:line="480" w:lineRule="auto"/>
        <w:jc w:val="both"/>
        <w:rPr>
          <w:rFonts w:cs="Arial"/>
          <w:szCs w:val="24"/>
        </w:rPr>
      </w:pPr>
      <w:r w:rsidRPr="00B5156B">
        <w:rPr>
          <w:rFonts w:cs="Arial"/>
          <w:szCs w:val="24"/>
        </w:rPr>
        <w:t>Políticas del cliente: Disposiciones del cliente, en cuanto al servicio que está solicitando.</w:t>
      </w:r>
    </w:p>
    <w:p w:rsidR="008C6606" w:rsidRPr="00B5156B" w:rsidRDefault="008C6606" w:rsidP="00B3360B">
      <w:pPr>
        <w:spacing w:line="480" w:lineRule="auto"/>
        <w:jc w:val="both"/>
        <w:rPr>
          <w:rFonts w:cs="Arial"/>
          <w:szCs w:val="24"/>
        </w:rPr>
      </w:pPr>
      <w:r w:rsidRPr="00B5156B">
        <w:rPr>
          <w:rFonts w:cs="Arial"/>
          <w:szCs w:val="24"/>
        </w:rPr>
        <w:t>Políticas de la empresa: Disposiciones internas de RIVE en cuanto al servicio y productos de la empresa.</w:t>
      </w:r>
    </w:p>
    <w:p w:rsidR="008C6606" w:rsidRPr="00B5156B" w:rsidRDefault="008C6606" w:rsidP="008C6606">
      <w:pPr>
        <w:rPr>
          <w:rFonts w:cs="Arial"/>
          <w:szCs w:val="24"/>
          <w:u w:val="single"/>
        </w:rPr>
      </w:pPr>
      <w:r w:rsidRPr="00B5156B">
        <w:rPr>
          <w:rFonts w:cs="Arial"/>
          <w:szCs w:val="24"/>
          <w:u w:val="single"/>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7B46DF" w:rsidP="008C6606">
            <w:pPr>
              <w:jc w:val="center"/>
              <w:rPr>
                <w:rFonts w:eastAsia="Calibri" w:cs="Arial"/>
                <w:sz w:val="16"/>
                <w:szCs w:val="16"/>
                <w:lang w:val="es-EC" w:eastAsia="en-US"/>
              </w:rPr>
            </w:pPr>
            <w:r>
              <w:rPr>
                <w:noProof/>
              </w:rPr>
              <w:lastRenderedPageBreak/>
              <w:drawing>
                <wp:inline distT="0" distB="0" distL="0" distR="0" wp14:anchorId="3B17426B" wp14:editId="065BCC3B">
                  <wp:extent cx="925570" cy="514800"/>
                  <wp:effectExtent l="0" t="0" r="0" b="0"/>
                  <wp:docPr id="368" name="Imagen 36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eastAsia="en-US"/>
              </w:rPr>
              <w:t>HOJA 1 DE 1</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PROCESO: Post-</w:t>
            </w:r>
            <w:proofErr w:type="spellStart"/>
            <w:r w:rsidRPr="00B5156B">
              <w:rPr>
                <w:rFonts w:eastAsia="Calibri" w:cs="Arial"/>
                <w:sz w:val="16"/>
                <w:szCs w:val="16"/>
                <w:lang w:eastAsia="en-US"/>
              </w:rPr>
              <w:t>Venta</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F</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SUBPROCESO: Servicio de asesoría técnica</w:t>
            </w:r>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F.1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Jefe de ventas y asesor técnico comercial</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Satisfacer las necesidades y requerimientos del cliente en el menor tiempo posible.</w:t>
            </w:r>
          </w:p>
        </w:tc>
      </w:tr>
      <w:tr w:rsidR="008C6606" w:rsidRPr="00B5156B" w:rsidTr="008C6606">
        <w:trPr>
          <w:trHeight w:val="20"/>
          <w:jc w:val="center"/>
        </w:trPr>
        <w:tc>
          <w:tcPr>
            <w:tcW w:w="5000" w:type="pct"/>
            <w:gridSpan w:val="3"/>
          </w:tcPr>
          <w:p w:rsidR="008C6606" w:rsidRPr="00B5156B" w:rsidRDefault="00896914" w:rsidP="008C6606">
            <w:pPr>
              <w:jc w:val="center"/>
              <w:rPr>
                <w:rFonts w:eastAsia="Calibri" w:cs="Arial"/>
                <w:sz w:val="16"/>
                <w:szCs w:val="16"/>
                <w:lang w:val="es-EC" w:eastAsia="en-US"/>
              </w:rPr>
            </w:pPr>
            <w:r>
              <w:rPr>
                <w:rFonts w:eastAsiaTheme="minorHAnsi"/>
                <w:lang w:val="es-EC" w:eastAsia="en-US"/>
              </w:rPr>
              <w:object w:dxaOrig="11801" w:dyaOrig="10587">
                <v:shape id="_x0000_i1044" type="#_x0000_t75" style="width:382.5pt;height:342.75pt" o:ole="">
                  <v:imagedata r:id="rId129" o:title=""/>
                </v:shape>
                <o:OLEObject Type="Embed" ProgID="Visio.Drawing.11" ShapeID="_x0000_i1044" DrawAspect="Content" ObjectID="_1439478949" r:id="rId130"/>
              </w:object>
            </w:r>
          </w:p>
        </w:tc>
      </w:tr>
    </w:tbl>
    <w:tbl>
      <w:tblPr>
        <w:tblW w:w="5000" w:type="pct"/>
        <w:tblLook w:val="04A0" w:firstRow="1" w:lastRow="0" w:firstColumn="1" w:lastColumn="0" w:noHBand="0" w:noVBand="1"/>
      </w:tblPr>
      <w:tblGrid>
        <w:gridCol w:w="528"/>
        <w:gridCol w:w="946"/>
        <w:gridCol w:w="1320"/>
        <w:gridCol w:w="1671"/>
        <w:gridCol w:w="2280"/>
        <w:gridCol w:w="741"/>
        <w:gridCol w:w="1008"/>
      </w:tblGrid>
      <w:tr w:rsidR="008C6606" w:rsidRPr="00B5156B" w:rsidTr="008C6606">
        <w:trPr>
          <w:trHeight w:val="184"/>
        </w:trPr>
        <w:tc>
          <w:tcPr>
            <w:tcW w:w="28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58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81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01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37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0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8C6606">
        <w:trPr>
          <w:trHeight w:val="184"/>
        </w:trPr>
        <w:tc>
          <w:tcPr>
            <w:tcW w:w="287"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8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13"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1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374"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17"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5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Eficacia</w:t>
            </w:r>
            <w:proofErr w:type="spellEnd"/>
          </w:p>
        </w:tc>
        <w:tc>
          <w:tcPr>
            <w:tcW w:w="813"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Tasa de citas concretadas por cada vendedor</w:t>
            </w:r>
          </w:p>
        </w:tc>
        <w:tc>
          <w:tcPr>
            <w:tcW w:w="1016"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citas para asesoría concretadas por cada vendedor</w:t>
            </w:r>
          </w:p>
        </w:tc>
        <w:tc>
          <w:tcPr>
            <w:tcW w:w="1374"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Citas concretadas para asesoría por cada vendedor/# total de clientes atendidos por cada vendedor</w:t>
            </w: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8C6606">
        <w:trPr>
          <w:trHeight w:val="184"/>
        </w:trPr>
        <w:tc>
          <w:tcPr>
            <w:tcW w:w="287"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8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13"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1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374"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17"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58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5B5318" w:rsidP="008C6606">
            <w:pPr>
              <w:spacing w:after="0" w:line="240" w:lineRule="auto"/>
              <w:jc w:val="center"/>
              <w:rPr>
                <w:rFonts w:eastAsia="Times New Roman" w:cs="Arial"/>
                <w:color w:val="000000"/>
                <w:sz w:val="16"/>
                <w:szCs w:val="16"/>
                <w:lang w:val="en-US"/>
              </w:rPr>
            </w:pPr>
            <w:proofErr w:type="spellStart"/>
            <w:r>
              <w:rPr>
                <w:rFonts w:eastAsia="Times New Roman" w:cs="Arial"/>
                <w:color w:val="000000"/>
                <w:sz w:val="16"/>
                <w:szCs w:val="16"/>
                <w:lang w:val="en-US"/>
              </w:rPr>
              <w:t>Eficiencia</w:t>
            </w:r>
            <w:proofErr w:type="spellEnd"/>
            <w:r w:rsidR="008C6606" w:rsidRPr="00B5156B">
              <w:rPr>
                <w:rFonts w:eastAsia="Times New Roman" w:cs="Arial"/>
                <w:color w:val="000000"/>
                <w:sz w:val="16"/>
                <w:szCs w:val="16"/>
                <w:lang w:val="en-US"/>
              </w:rPr>
              <w:t> </w:t>
            </w:r>
          </w:p>
        </w:tc>
        <w:tc>
          <w:tcPr>
            <w:tcW w:w="813"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Tasa de clientes que solicitan asesoría por segunda ocasión</w:t>
            </w:r>
          </w:p>
        </w:tc>
        <w:tc>
          <w:tcPr>
            <w:tcW w:w="1016"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clientes que buscan gestionar asesoría por segunda vez</w:t>
            </w:r>
          </w:p>
        </w:tc>
        <w:tc>
          <w:tcPr>
            <w:tcW w:w="1374"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xml:space="preserve"># total de clientes solicitando asesoría por segunda ocasión/# total de clientes que solicitan asesoría </w:t>
            </w:r>
          </w:p>
        </w:tc>
        <w:tc>
          <w:tcPr>
            <w:tcW w:w="417"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Semestral</w:t>
            </w:r>
            <w:proofErr w:type="spellEnd"/>
          </w:p>
        </w:tc>
      </w:tr>
      <w:tr w:rsidR="008C6606" w:rsidRPr="00B5156B" w:rsidTr="008C6606">
        <w:trPr>
          <w:trHeight w:val="184"/>
        </w:trPr>
        <w:tc>
          <w:tcPr>
            <w:tcW w:w="287"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8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13"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1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374"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17"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p w:rsidR="007D60DF" w:rsidRDefault="007D60DF">
      <w:pPr>
        <w:rPr>
          <w:rFonts w:cs="Arial"/>
          <w:sz w:val="16"/>
        </w:rPr>
      </w:pPr>
      <w:r>
        <w:rPr>
          <w:rFonts w:cs="Arial"/>
          <w:sz w:val="16"/>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7B46DF" w:rsidRPr="00B5156B" w:rsidRDefault="007B46DF" w:rsidP="007B46DF">
            <w:pPr>
              <w:jc w:val="center"/>
              <w:rPr>
                <w:rFonts w:cs="Arial"/>
                <w:sz w:val="16"/>
                <w:szCs w:val="16"/>
                <w:lang w:val="es-EC"/>
              </w:rPr>
            </w:pPr>
            <w:r>
              <w:rPr>
                <w:noProof/>
              </w:rPr>
              <w:drawing>
                <wp:inline distT="0" distB="0" distL="0" distR="0" wp14:anchorId="30270EFF" wp14:editId="65771730">
                  <wp:extent cx="925570" cy="514800"/>
                  <wp:effectExtent l="0" t="0" r="0" b="0"/>
                  <wp:docPr id="369" name="Imagen 369"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PROCESO: Post-</w:t>
            </w:r>
            <w:proofErr w:type="spellStart"/>
            <w:r w:rsidRPr="00B5156B">
              <w:rPr>
                <w:rFonts w:cs="Arial"/>
                <w:sz w:val="16"/>
                <w:szCs w:val="16"/>
              </w:rPr>
              <w:t>Venta</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F.</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lang w:val="es-EC"/>
              </w:rPr>
            </w:pPr>
            <w:r w:rsidRPr="00B5156B">
              <w:rPr>
                <w:rFonts w:cs="Arial"/>
                <w:sz w:val="16"/>
                <w:szCs w:val="16"/>
                <w:lang w:val="es-EC"/>
              </w:rPr>
              <w:t xml:space="preserve">SUBPROCESO: Servicio de </w:t>
            </w:r>
            <w:proofErr w:type="spellStart"/>
            <w:r w:rsidRPr="00B5156B">
              <w:rPr>
                <w:rFonts w:cs="Arial"/>
                <w:sz w:val="16"/>
                <w:szCs w:val="16"/>
                <w:lang w:val="es-EC"/>
              </w:rPr>
              <w:t>asesor;ía</w:t>
            </w:r>
            <w:proofErr w:type="spellEnd"/>
            <w:r w:rsidRPr="00B5156B">
              <w:rPr>
                <w:rFonts w:cs="Arial"/>
                <w:sz w:val="16"/>
                <w:szCs w:val="16"/>
                <w:lang w:val="es-EC"/>
              </w:rPr>
              <w:t xml:space="preserve"> técnica</w:t>
            </w:r>
          </w:p>
        </w:tc>
        <w:tc>
          <w:tcPr>
            <w:tcW w:w="1620" w:type="pct"/>
          </w:tcPr>
          <w:p w:rsidR="008C6606" w:rsidRPr="00B5156B" w:rsidRDefault="008C6606" w:rsidP="008C6606">
            <w:pPr>
              <w:rPr>
                <w:rFonts w:cs="Arial"/>
                <w:sz w:val="16"/>
                <w:szCs w:val="16"/>
              </w:rPr>
            </w:pPr>
            <w:r w:rsidRPr="00B5156B">
              <w:rPr>
                <w:rFonts w:cs="Arial"/>
                <w:sz w:val="16"/>
                <w:szCs w:val="16"/>
              </w:rPr>
              <w:t>CÓDIGO: F.1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Satisfacer las necesidades y requerimientos del cliente en el menor tiempo posible.</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spacing w:after="0" w:line="240" w:lineRule="auto"/>
        <w:jc w:val="center"/>
        <w:rPr>
          <w:rFonts w:cs="Arial"/>
          <w:sz w:val="16"/>
          <w:szCs w:val="16"/>
        </w:rPr>
      </w:pPr>
    </w:p>
    <w:tbl>
      <w:tblPr>
        <w:tblStyle w:val="Tablaconcuadrcula"/>
        <w:tblW w:w="0" w:type="auto"/>
        <w:tblLook w:val="04A0" w:firstRow="1" w:lastRow="0" w:firstColumn="1" w:lastColumn="0" w:noHBand="0" w:noVBand="1"/>
      </w:tblPr>
      <w:tblGrid>
        <w:gridCol w:w="499"/>
        <w:gridCol w:w="1422"/>
        <w:gridCol w:w="1625"/>
        <w:gridCol w:w="1990"/>
        <w:gridCol w:w="1531"/>
        <w:gridCol w:w="1427"/>
      </w:tblGrid>
      <w:tr w:rsidR="008C6606" w:rsidRPr="00B5156B" w:rsidTr="008C6606">
        <w:tc>
          <w:tcPr>
            <w:tcW w:w="523"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504"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0F2371">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0F2371">
            <w:pPr>
              <w:rPr>
                <w:rFonts w:cs="Arial"/>
                <w:sz w:val="16"/>
                <w:szCs w:val="16"/>
              </w:rPr>
            </w:pPr>
            <w:r w:rsidRPr="00B5156B">
              <w:rPr>
                <w:rFonts w:cs="Arial"/>
                <w:sz w:val="16"/>
                <w:szCs w:val="16"/>
              </w:rPr>
              <w:t>Solicita asesoría técnica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Externa</w:t>
            </w:r>
          </w:p>
        </w:tc>
        <w:tc>
          <w:tcPr>
            <w:tcW w:w="2190" w:type="dxa"/>
          </w:tcPr>
          <w:p w:rsidR="008C6606" w:rsidRPr="00B5156B" w:rsidRDefault="008C6606" w:rsidP="008C6606">
            <w:pPr>
              <w:jc w:val="both"/>
              <w:rPr>
                <w:rFonts w:cs="Arial"/>
                <w:sz w:val="16"/>
                <w:szCs w:val="16"/>
              </w:rPr>
            </w:pPr>
            <w:r w:rsidRPr="00B5156B">
              <w:rPr>
                <w:rFonts w:cs="Arial"/>
                <w:sz w:val="16"/>
                <w:szCs w:val="16"/>
              </w:rPr>
              <w:t>Cliente se comunica con la empresa para solicitar la asesoría técnica.</w:t>
            </w:r>
          </w:p>
        </w:tc>
        <w:tc>
          <w:tcPr>
            <w:tcW w:w="1583" w:type="dxa"/>
          </w:tcPr>
          <w:p w:rsidR="008C6606" w:rsidRPr="00B5156B" w:rsidRDefault="008C6606" w:rsidP="008C6606">
            <w:pPr>
              <w:jc w:val="both"/>
              <w:rPr>
                <w:rFonts w:cs="Arial"/>
                <w:sz w:val="16"/>
                <w:szCs w:val="16"/>
              </w:rPr>
            </w:pPr>
            <w:r w:rsidRPr="00B5156B">
              <w:rPr>
                <w:rFonts w:cs="Arial"/>
                <w:sz w:val="16"/>
                <w:szCs w:val="16"/>
              </w:rPr>
              <w:t>La comunicación puede ser vía telefónica o personal.</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0F2371">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0F2371">
            <w:pPr>
              <w:rPr>
                <w:rFonts w:cs="Arial"/>
                <w:sz w:val="16"/>
                <w:szCs w:val="16"/>
              </w:rPr>
            </w:pPr>
            <w:r w:rsidRPr="00B5156B">
              <w:rPr>
                <w:rFonts w:cs="Arial"/>
                <w:sz w:val="16"/>
                <w:szCs w:val="16"/>
              </w:rPr>
              <w:t>Gestiona cita de asesoría técnica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tcPr>
          <w:p w:rsidR="008C6606" w:rsidRPr="00B5156B" w:rsidRDefault="008C6606" w:rsidP="008C6606">
            <w:pPr>
              <w:jc w:val="both"/>
              <w:rPr>
                <w:rFonts w:cs="Arial"/>
                <w:sz w:val="16"/>
                <w:szCs w:val="16"/>
              </w:rPr>
            </w:pPr>
            <w:r w:rsidRPr="00B5156B">
              <w:rPr>
                <w:rFonts w:cs="Arial"/>
                <w:sz w:val="16"/>
                <w:szCs w:val="16"/>
              </w:rPr>
              <w:t xml:space="preserve">Organiza y separa citas con los asesores técnicos-comerciales. </w:t>
            </w:r>
          </w:p>
        </w:tc>
        <w:tc>
          <w:tcPr>
            <w:tcW w:w="1583" w:type="dxa"/>
          </w:tcPr>
          <w:p w:rsidR="008C6606" w:rsidRPr="00B5156B" w:rsidRDefault="008C6606" w:rsidP="008C6606">
            <w:pPr>
              <w:jc w:val="both"/>
              <w:rPr>
                <w:rFonts w:cs="Arial"/>
                <w:sz w:val="16"/>
                <w:szCs w:val="16"/>
              </w:rPr>
            </w:pPr>
            <w:r w:rsidRPr="00B5156B">
              <w:rPr>
                <w:rFonts w:cs="Arial"/>
                <w:sz w:val="16"/>
                <w:szCs w:val="16"/>
              </w:rPr>
              <w:t>La gestión se puede dar vía telefónica o en persona.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Vendedoras</w:t>
            </w:r>
          </w:p>
        </w:tc>
      </w:tr>
      <w:tr w:rsidR="008C6606" w:rsidRPr="00B5156B" w:rsidTr="000F2371">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0F2371">
            <w:pPr>
              <w:rPr>
                <w:rFonts w:cs="Arial"/>
                <w:sz w:val="16"/>
                <w:szCs w:val="16"/>
              </w:rPr>
            </w:pPr>
            <w:r w:rsidRPr="00B5156B">
              <w:rPr>
                <w:rFonts w:cs="Arial"/>
                <w:sz w:val="16"/>
                <w:szCs w:val="16"/>
              </w:rPr>
              <w:t>Clasifica asesorías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tcPr>
          <w:p w:rsidR="008C6606" w:rsidRPr="00B5156B" w:rsidRDefault="008C6606" w:rsidP="008C6606">
            <w:pPr>
              <w:jc w:val="both"/>
              <w:rPr>
                <w:rFonts w:cs="Arial"/>
                <w:sz w:val="16"/>
                <w:szCs w:val="16"/>
              </w:rPr>
            </w:pPr>
            <w:r w:rsidRPr="00B5156B">
              <w:rPr>
                <w:rFonts w:cs="Arial"/>
                <w:sz w:val="16"/>
                <w:szCs w:val="16"/>
              </w:rPr>
              <w:t>Observa y clasifica el tipo de asesoría y las separa.</w:t>
            </w:r>
          </w:p>
        </w:tc>
        <w:tc>
          <w:tcPr>
            <w:tcW w:w="1583" w:type="dxa"/>
          </w:tcPr>
          <w:p w:rsidR="008C6606" w:rsidRPr="00B5156B" w:rsidRDefault="008C6606" w:rsidP="008C6606">
            <w:pPr>
              <w:jc w:val="both"/>
              <w:rPr>
                <w:rFonts w:cs="Arial"/>
                <w:sz w:val="16"/>
                <w:szCs w:val="16"/>
              </w:rPr>
            </w:pPr>
            <w:r w:rsidRPr="00B5156B">
              <w:rPr>
                <w:rFonts w:cs="Arial"/>
                <w:sz w:val="16"/>
                <w:szCs w:val="16"/>
              </w:rPr>
              <w:t>Estas asesorías pueden ser impartidas a clientes internos como externos.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Ventas</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0F2371">
            <w:pPr>
              <w:rPr>
                <w:rFonts w:cs="Arial"/>
                <w:sz w:val="16"/>
                <w:szCs w:val="16"/>
              </w:rPr>
            </w:pPr>
            <w:r w:rsidRPr="00B5156B">
              <w:rPr>
                <w:rFonts w:cs="Arial"/>
                <w:sz w:val="16"/>
                <w:szCs w:val="16"/>
              </w:rPr>
              <w:t>Brinda charlas informativas sobre nuevos productos a vendedores (cliente interno)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Ventas y Facturación</w:t>
            </w:r>
          </w:p>
        </w:tc>
        <w:tc>
          <w:tcPr>
            <w:tcW w:w="2190" w:type="dxa"/>
          </w:tcPr>
          <w:p w:rsidR="008C6606" w:rsidRPr="00B5156B" w:rsidRDefault="008C6606" w:rsidP="008C6606">
            <w:pPr>
              <w:jc w:val="both"/>
              <w:rPr>
                <w:rFonts w:cs="Arial"/>
                <w:sz w:val="16"/>
                <w:szCs w:val="16"/>
              </w:rPr>
            </w:pPr>
            <w:r w:rsidRPr="00B5156B">
              <w:rPr>
                <w:rFonts w:cs="Arial"/>
                <w:sz w:val="16"/>
                <w:szCs w:val="16"/>
              </w:rPr>
              <w:t xml:space="preserve">Imparte charlas informativas al cliente interno; normalmente son las vendedoras. </w:t>
            </w:r>
          </w:p>
        </w:tc>
        <w:tc>
          <w:tcPr>
            <w:tcW w:w="1583" w:type="dxa"/>
          </w:tcPr>
          <w:p w:rsidR="008C6606" w:rsidRPr="00B5156B" w:rsidRDefault="008C6606" w:rsidP="008C6606">
            <w:pPr>
              <w:jc w:val="both"/>
              <w:rPr>
                <w:rFonts w:cs="Arial"/>
                <w:sz w:val="16"/>
                <w:szCs w:val="16"/>
              </w:rPr>
            </w:pPr>
            <w:r w:rsidRPr="00B5156B">
              <w:rPr>
                <w:rFonts w:cs="Arial"/>
                <w:sz w:val="16"/>
                <w:szCs w:val="16"/>
              </w:rPr>
              <w:t>Estas charlas surgen cuando existen nuevos productos que las vendedoras deban ofrecer a sus clientes.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Ventas</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0F2371">
            <w:pPr>
              <w:rPr>
                <w:rFonts w:cs="Arial"/>
                <w:sz w:val="16"/>
                <w:szCs w:val="16"/>
              </w:rPr>
            </w:pPr>
            <w:r w:rsidRPr="00B5156B">
              <w:rPr>
                <w:rFonts w:cs="Arial"/>
                <w:sz w:val="16"/>
                <w:szCs w:val="16"/>
              </w:rPr>
              <w:t>Visita a clientes externos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Post-Venta</w:t>
            </w:r>
          </w:p>
        </w:tc>
        <w:tc>
          <w:tcPr>
            <w:tcW w:w="2190" w:type="dxa"/>
          </w:tcPr>
          <w:p w:rsidR="008C6606" w:rsidRPr="00B5156B" w:rsidRDefault="008C6606" w:rsidP="008C6606">
            <w:pPr>
              <w:jc w:val="both"/>
              <w:rPr>
                <w:rFonts w:cs="Arial"/>
                <w:sz w:val="16"/>
                <w:szCs w:val="16"/>
              </w:rPr>
            </w:pPr>
            <w:r w:rsidRPr="00B5156B">
              <w:rPr>
                <w:rFonts w:cs="Arial"/>
                <w:sz w:val="16"/>
                <w:szCs w:val="16"/>
              </w:rPr>
              <w:t>Visita a los clientes que la solicitaron y a otros, con el fin de promover los productos que la empresa posee.</w:t>
            </w:r>
          </w:p>
        </w:tc>
        <w:tc>
          <w:tcPr>
            <w:tcW w:w="1583" w:type="dxa"/>
          </w:tcPr>
          <w:p w:rsidR="008C6606" w:rsidRPr="00B5156B" w:rsidRDefault="008C6606" w:rsidP="008C6606">
            <w:pPr>
              <w:jc w:val="both"/>
              <w:rPr>
                <w:rFonts w:cs="Arial"/>
                <w:sz w:val="16"/>
                <w:szCs w:val="16"/>
              </w:rPr>
            </w:pPr>
            <w:r w:rsidRPr="00B5156B">
              <w:rPr>
                <w:rFonts w:cs="Arial"/>
                <w:sz w:val="16"/>
                <w:szCs w:val="16"/>
              </w:rPr>
              <w:t>Estas visitas son realizadas previo cita programada.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Asesor Técnico-Comercial</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0F2371">
            <w:pPr>
              <w:rPr>
                <w:rFonts w:cs="Arial"/>
                <w:sz w:val="16"/>
                <w:szCs w:val="16"/>
              </w:rPr>
            </w:pPr>
            <w:r w:rsidRPr="00B5156B">
              <w:rPr>
                <w:rFonts w:cs="Arial"/>
                <w:sz w:val="16"/>
                <w:szCs w:val="16"/>
              </w:rPr>
              <w:t>Brinda asesoría técnica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Post-Venta</w:t>
            </w:r>
          </w:p>
        </w:tc>
        <w:tc>
          <w:tcPr>
            <w:tcW w:w="2190" w:type="dxa"/>
          </w:tcPr>
          <w:p w:rsidR="008C6606" w:rsidRPr="00B5156B" w:rsidRDefault="008C6606" w:rsidP="008C6606">
            <w:pPr>
              <w:jc w:val="both"/>
              <w:rPr>
                <w:rFonts w:cs="Arial"/>
                <w:sz w:val="16"/>
                <w:szCs w:val="16"/>
              </w:rPr>
            </w:pPr>
            <w:r w:rsidRPr="00B5156B">
              <w:rPr>
                <w:rFonts w:cs="Arial"/>
                <w:sz w:val="16"/>
                <w:szCs w:val="16"/>
              </w:rPr>
              <w:t>Brinda la asesoría técnica.</w:t>
            </w:r>
          </w:p>
        </w:tc>
        <w:tc>
          <w:tcPr>
            <w:tcW w:w="1583" w:type="dxa"/>
          </w:tcPr>
          <w:p w:rsidR="008C6606" w:rsidRPr="00B5156B" w:rsidRDefault="008C6606" w:rsidP="008C6606">
            <w:pPr>
              <w:jc w:val="both"/>
              <w:rPr>
                <w:rFonts w:cs="Arial"/>
                <w:sz w:val="16"/>
                <w:szCs w:val="16"/>
              </w:rPr>
            </w:pPr>
            <w:r w:rsidRPr="00B5156B">
              <w:rPr>
                <w:rFonts w:cs="Arial"/>
                <w:sz w:val="16"/>
                <w:szCs w:val="16"/>
              </w:rPr>
              <w:t>Esta asesoría pudo haber sido solicitada para conocimiento de los materiales y equipos eléctricos, mantenimiento o para instalación de los mismos.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Asesor Técnico-Comercial</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7</w:t>
            </w:r>
          </w:p>
        </w:tc>
        <w:tc>
          <w:tcPr>
            <w:tcW w:w="1504" w:type="dxa"/>
            <w:vAlign w:val="center"/>
          </w:tcPr>
          <w:p w:rsidR="008C6606" w:rsidRPr="00B5156B" w:rsidRDefault="008C6606" w:rsidP="000F2371">
            <w:pPr>
              <w:rPr>
                <w:rFonts w:cs="Arial"/>
                <w:sz w:val="16"/>
                <w:szCs w:val="16"/>
              </w:rPr>
            </w:pPr>
            <w:r w:rsidRPr="00B5156B">
              <w:rPr>
                <w:rFonts w:cs="Arial"/>
                <w:sz w:val="16"/>
                <w:szCs w:val="16"/>
              </w:rPr>
              <w:t>Ofrece charlas informativas a los empleados de la empresa visitada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Post-Venta</w:t>
            </w:r>
          </w:p>
        </w:tc>
        <w:tc>
          <w:tcPr>
            <w:tcW w:w="2190" w:type="dxa"/>
          </w:tcPr>
          <w:p w:rsidR="008C6606" w:rsidRPr="00B5156B" w:rsidRDefault="008C6606" w:rsidP="008C6606">
            <w:pPr>
              <w:jc w:val="both"/>
              <w:rPr>
                <w:rFonts w:cs="Arial"/>
                <w:sz w:val="16"/>
                <w:szCs w:val="16"/>
              </w:rPr>
            </w:pPr>
            <w:r w:rsidRPr="00B5156B">
              <w:rPr>
                <w:rFonts w:cs="Arial"/>
                <w:sz w:val="16"/>
                <w:szCs w:val="16"/>
              </w:rPr>
              <w:t>Imparte charlas a los clientes externos que la requieren.</w:t>
            </w:r>
          </w:p>
        </w:tc>
        <w:tc>
          <w:tcPr>
            <w:tcW w:w="1583" w:type="dxa"/>
          </w:tcPr>
          <w:p w:rsidR="008C6606" w:rsidRPr="00B5156B" w:rsidRDefault="008C6606" w:rsidP="008C6606">
            <w:pPr>
              <w:jc w:val="both"/>
              <w:rPr>
                <w:rFonts w:cs="Arial"/>
                <w:sz w:val="16"/>
                <w:szCs w:val="16"/>
              </w:rPr>
            </w:pPr>
            <w:r w:rsidRPr="00B5156B">
              <w:rPr>
                <w:rFonts w:cs="Arial"/>
                <w:sz w:val="16"/>
                <w:szCs w:val="16"/>
              </w:rPr>
              <w:t>Estas charlas las ofrecen periódicamente con el fin de promover los usos de los equipos que la empresa posee.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Asesor Técnico-Comercial</w:t>
            </w:r>
          </w:p>
        </w:tc>
      </w:tr>
    </w:tbl>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8C6606" w:rsidRDefault="008C6606" w:rsidP="008C6606">
            <w:pPr>
              <w:rPr>
                <w:rFonts w:cs="Arial"/>
                <w:sz w:val="16"/>
                <w:szCs w:val="16"/>
              </w:rPr>
            </w:pPr>
          </w:p>
          <w:p w:rsidR="007B46DF" w:rsidRPr="00B5156B" w:rsidRDefault="007B46DF" w:rsidP="007B46DF">
            <w:pPr>
              <w:jc w:val="center"/>
              <w:rPr>
                <w:rFonts w:cs="Arial"/>
                <w:sz w:val="16"/>
                <w:szCs w:val="16"/>
              </w:rPr>
            </w:pPr>
            <w:r>
              <w:rPr>
                <w:noProof/>
                <w:lang w:eastAsia="es-EC"/>
              </w:rPr>
              <w:drawing>
                <wp:inline distT="0" distB="0" distL="0" distR="0" wp14:anchorId="56D3CE8C" wp14:editId="16A7A41C">
                  <wp:extent cx="925570" cy="514800"/>
                  <wp:effectExtent l="0" t="0" r="0" b="0"/>
                  <wp:docPr id="370" name="Imagen 370"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Post-Venta</w:t>
            </w:r>
          </w:p>
        </w:tc>
        <w:tc>
          <w:tcPr>
            <w:tcW w:w="2569" w:type="dxa"/>
          </w:tcPr>
          <w:p w:rsidR="008C6606" w:rsidRPr="00B5156B" w:rsidRDefault="008C6606" w:rsidP="008C6606">
            <w:pPr>
              <w:rPr>
                <w:rFonts w:cs="Arial"/>
                <w:sz w:val="16"/>
                <w:szCs w:val="16"/>
              </w:rPr>
            </w:pPr>
            <w:r w:rsidRPr="00B5156B">
              <w:rPr>
                <w:rFonts w:cs="Arial"/>
                <w:sz w:val="16"/>
                <w:szCs w:val="16"/>
              </w:rPr>
              <w:t>CÓDIGO: F.</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Servicio de asesoría técnica</w:t>
            </w:r>
          </w:p>
        </w:tc>
        <w:tc>
          <w:tcPr>
            <w:tcW w:w="2569" w:type="dxa"/>
          </w:tcPr>
          <w:p w:rsidR="008C6606" w:rsidRPr="00B5156B" w:rsidRDefault="008C6606" w:rsidP="008C6606">
            <w:pPr>
              <w:rPr>
                <w:rFonts w:cs="Arial"/>
                <w:sz w:val="16"/>
                <w:szCs w:val="16"/>
              </w:rPr>
            </w:pPr>
            <w:r w:rsidRPr="00B5156B">
              <w:rPr>
                <w:rFonts w:cs="Arial"/>
                <w:sz w:val="16"/>
                <w:szCs w:val="16"/>
              </w:rPr>
              <w:t>CÓDIGO: F.1</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Satisfacer las necesidades y requerimientos del cliente en el menor tiempo posible.</w:t>
            </w:r>
          </w:p>
        </w:tc>
      </w:tr>
    </w:tbl>
    <w:p w:rsidR="008C6606" w:rsidRPr="00B5156B" w:rsidRDefault="008C6606" w:rsidP="008C6606">
      <w:pPr>
        <w:spacing w:after="0" w:line="240" w:lineRule="auto"/>
        <w:jc w:val="both"/>
        <w:rPr>
          <w:rFonts w:cs="Arial"/>
          <w:sz w:val="16"/>
          <w:szCs w:val="16"/>
        </w:rPr>
      </w:pPr>
    </w:p>
    <w:tbl>
      <w:tblPr>
        <w:tblStyle w:val="Tablaconcuadrcula"/>
        <w:tblW w:w="0" w:type="auto"/>
        <w:jc w:val="center"/>
        <w:tblLook w:val="04A0" w:firstRow="1" w:lastRow="0" w:firstColumn="1" w:lastColumn="0" w:noHBand="0" w:noVBand="1"/>
      </w:tblPr>
      <w:tblGrid>
        <w:gridCol w:w="1190"/>
        <w:gridCol w:w="1122"/>
        <w:gridCol w:w="1033"/>
        <w:gridCol w:w="1793"/>
        <w:gridCol w:w="1102"/>
        <w:gridCol w:w="1115"/>
        <w:gridCol w:w="1139"/>
      </w:tblGrid>
      <w:tr w:rsidR="008C6606" w:rsidRPr="00B5156B" w:rsidTr="008C6606">
        <w:trPr>
          <w:jc w:val="center"/>
        </w:trPr>
        <w:tc>
          <w:tcPr>
            <w:tcW w:w="2471"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07"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1963"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10"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403"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230"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41"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07" w:type="dxa"/>
            <w:vMerge/>
          </w:tcPr>
          <w:p w:rsidR="008C6606" w:rsidRPr="00B5156B" w:rsidRDefault="008C6606" w:rsidP="008C6606">
            <w:pPr>
              <w:rPr>
                <w:rFonts w:cs="Arial"/>
                <w:sz w:val="16"/>
                <w:szCs w:val="16"/>
              </w:rPr>
            </w:pPr>
          </w:p>
        </w:tc>
        <w:tc>
          <w:tcPr>
            <w:tcW w:w="1963" w:type="dxa"/>
            <w:vMerge/>
          </w:tcPr>
          <w:p w:rsidR="008C6606" w:rsidRPr="00B5156B" w:rsidRDefault="008C6606" w:rsidP="008C6606">
            <w:pPr>
              <w:rPr>
                <w:rFonts w:cs="Arial"/>
                <w:sz w:val="16"/>
                <w:szCs w:val="16"/>
              </w:rPr>
            </w:pPr>
          </w:p>
        </w:tc>
        <w:tc>
          <w:tcPr>
            <w:tcW w:w="1110" w:type="dxa"/>
            <w:vMerge/>
          </w:tcPr>
          <w:p w:rsidR="008C6606" w:rsidRPr="00B5156B" w:rsidRDefault="008C6606" w:rsidP="008C6606">
            <w:pPr>
              <w:rPr>
                <w:rFonts w:cs="Arial"/>
                <w:sz w:val="16"/>
                <w:szCs w:val="16"/>
              </w:rPr>
            </w:pPr>
          </w:p>
        </w:tc>
        <w:tc>
          <w:tcPr>
            <w:tcW w:w="1138"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6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230" w:type="dxa"/>
          </w:tcPr>
          <w:p w:rsidR="008C6606" w:rsidRPr="00B5156B" w:rsidRDefault="008C6606" w:rsidP="008C6606">
            <w:pPr>
              <w:jc w:val="center"/>
              <w:rPr>
                <w:rFonts w:cs="Arial"/>
                <w:sz w:val="16"/>
                <w:szCs w:val="16"/>
              </w:rPr>
            </w:pPr>
            <w:r w:rsidRPr="00B5156B">
              <w:rPr>
                <w:rFonts w:cs="Arial"/>
                <w:sz w:val="16"/>
                <w:szCs w:val="16"/>
              </w:rPr>
              <w:t>Vendedoras</w:t>
            </w:r>
          </w:p>
        </w:tc>
        <w:tc>
          <w:tcPr>
            <w:tcW w:w="1241" w:type="dxa"/>
          </w:tcPr>
          <w:p w:rsidR="008C6606" w:rsidRPr="00B5156B" w:rsidRDefault="008C6606" w:rsidP="008C6606">
            <w:pPr>
              <w:jc w:val="center"/>
              <w:rPr>
                <w:rFonts w:cs="Arial"/>
                <w:sz w:val="16"/>
                <w:szCs w:val="16"/>
              </w:rPr>
            </w:pPr>
            <w:r w:rsidRPr="00B5156B">
              <w:rPr>
                <w:rFonts w:cs="Arial"/>
                <w:sz w:val="16"/>
                <w:szCs w:val="16"/>
              </w:rPr>
              <w:t>Clientes</w:t>
            </w:r>
          </w:p>
        </w:tc>
        <w:tc>
          <w:tcPr>
            <w:tcW w:w="1107" w:type="dxa"/>
          </w:tcPr>
          <w:p w:rsidR="008C6606" w:rsidRPr="00B5156B" w:rsidRDefault="008C6606" w:rsidP="008C6606">
            <w:pPr>
              <w:jc w:val="center"/>
              <w:rPr>
                <w:rFonts w:cs="Arial"/>
                <w:sz w:val="16"/>
                <w:szCs w:val="16"/>
              </w:rPr>
            </w:pPr>
            <w:r w:rsidRPr="00B5156B">
              <w:rPr>
                <w:rFonts w:cs="Arial"/>
                <w:sz w:val="16"/>
                <w:szCs w:val="16"/>
              </w:rPr>
              <w:t>Solicitud de asesoría técnica</w:t>
            </w:r>
          </w:p>
        </w:tc>
        <w:tc>
          <w:tcPr>
            <w:tcW w:w="1963" w:type="dxa"/>
          </w:tcPr>
          <w:p w:rsidR="008C6606" w:rsidRPr="00B5156B" w:rsidRDefault="008C6606" w:rsidP="008C6606">
            <w:pPr>
              <w:jc w:val="both"/>
              <w:rPr>
                <w:rFonts w:cs="Arial"/>
                <w:sz w:val="16"/>
                <w:szCs w:val="16"/>
              </w:rPr>
            </w:pPr>
            <w:r w:rsidRPr="00B5156B">
              <w:rPr>
                <w:rFonts w:cs="Arial"/>
                <w:sz w:val="16"/>
                <w:szCs w:val="16"/>
              </w:rPr>
              <w:t>Cuando existen nuevas líneas de equipos y materiales se considera necesaria gestionar reuniones destinadas tanto a los clientes internos como externos, con la finalidad que conozcan los usos y propiedades de la nueva mercadería que la empresa oferta, así como las asesorías gestionadas para el mantenimiento e instalación de los equipos adquiridos previamente.</w:t>
            </w:r>
          </w:p>
        </w:tc>
        <w:tc>
          <w:tcPr>
            <w:tcW w:w="1110" w:type="dxa"/>
          </w:tcPr>
          <w:p w:rsidR="008C6606" w:rsidRPr="00B5156B" w:rsidRDefault="008C6606" w:rsidP="008C6606">
            <w:pPr>
              <w:jc w:val="center"/>
              <w:rPr>
                <w:rFonts w:cs="Arial"/>
                <w:sz w:val="16"/>
                <w:szCs w:val="16"/>
              </w:rPr>
            </w:pPr>
            <w:r w:rsidRPr="00B5156B">
              <w:rPr>
                <w:rFonts w:cs="Arial"/>
                <w:sz w:val="16"/>
                <w:szCs w:val="16"/>
              </w:rPr>
              <w:t>Charlas informativas</w:t>
            </w:r>
          </w:p>
        </w:tc>
        <w:tc>
          <w:tcPr>
            <w:tcW w:w="1138" w:type="dxa"/>
          </w:tcPr>
          <w:p w:rsidR="008C6606" w:rsidRPr="00B5156B" w:rsidRDefault="008C6606" w:rsidP="008C6606">
            <w:pPr>
              <w:jc w:val="center"/>
              <w:rPr>
                <w:rFonts w:cs="Arial"/>
                <w:sz w:val="16"/>
                <w:szCs w:val="16"/>
              </w:rPr>
            </w:pPr>
            <w:r w:rsidRPr="00B5156B">
              <w:rPr>
                <w:rFonts w:cs="Arial"/>
                <w:sz w:val="16"/>
                <w:szCs w:val="16"/>
              </w:rPr>
              <w:t>Ventas y Facturación (C.1)</w:t>
            </w:r>
          </w:p>
        </w:tc>
        <w:tc>
          <w:tcPr>
            <w:tcW w:w="1265" w:type="dxa"/>
          </w:tcPr>
          <w:p w:rsidR="008C6606" w:rsidRPr="00B5156B" w:rsidRDefault="008C6606" w:rsidP="008C6606">
            <w:pPr>
              <w:jc w:val="center"/>
              <w:rPr>
                <w:rFonts w:cs="Arial"/>
                <w:sz w:val="16"/>
                <w:szCs w:val="16"/>
              </w:rPr>
            </w:pPr>
            <w:r w:rsidRPr="00B5156B">
              <w:rPr>
                <w:rFonts w:cs="Arial"/>
                <w:sz w:val="16"/>
                <w:szCs w:val="16"/>
              </w:rPr>
              <w:t>Clientes</w:t>
            </w:r>
          </w:p>
        </w:tc>
      </w:tr>
    </w:tbl>
    <w:p w:rsidR="008C6606" w:rsidRPr="00B5156B" w:rsidRDefault="008C6606" w:rsidP="008C6606">
      <w:pPr>
        <w:tabs>
          <w:tab w:val="left" w:pos="3375"/>
        </w:tabs>
        <w:rPr>
          <w:rFonts w:cs="Arial"/>
        </w:rPr>
      </w:pPr>
    </w:p>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640"/>
        <w:gridCol w:w="2535"/>
        <w:gridCol w:w="781"/>
        <w:gridCol w:w="2538"/>
      </w:tblGrid>
      <w:tr w:rsidR="008C6606" w:rsidRPr="00B5156B" w:rsidTr="008C6606">
        <w:trPr>
          <w:trHeight w:val="20"/>
          <w:jc w:val="center"/>
        </w:trPr>
        <w:tc>
          <w:tcPr>
            <w:tcW w:w="2761" w:type="dxa"/>
            <w:vMerge w:val="restart"/>
          </w:tcPr>
          <w:p w:rsidR="007B46DF" w:rsidRPr="00B5156B" w:rsidRDefault="007B46DF" w:rsidP="007B46DF">
            <w:pPr>
              <w:jc w:val="center"/>
              <w:rPr>
                <w:rFonts w:cs="Arial"/>
                <w:sz w:val="16"/>
                <w:szCs w:val="16"/>
              </w:rPr>
            </w:pPr>
            <w:r>
              <w:rPr>
                <w:noProof/>
                <w:lang w:eastAsia="es-EC"/>
              </w:rPr>
              <w:lastRenderedPageBreak/>
              <w:drawing>
                <wp:inline distT="0" distB="0" distL="0" distR="0" wp14:anchorId="384F7215" wp14:editId="5AD8540A">
                  <wp:extent cx="925570" cy="514800"/>
                  <wp:effectExtent l="0" t="0" r="0" b="0"/>
                  <wp:docPr id="372" name="Imagen 37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Post-Venta</w:t>
            </w:r>
          </w:p>
        </w:tc>
        <w:tc>
          <w:tcPr>
            <w:tcW w:w="2708" w:type="dxa"/>
          </w:tcPr>
          <w:p w:rsidR="008C6606" w:rsidRPr="00B5156B" w:rsidRDefault="008C6606" w:rsidP="008C6606">
            <w:pPr>
              <w:rPr>
                <w:rFonts w:cs="Arial"/>
                <w:sz w:val="16"/>
                <w:szCs w:val="16"/>
              </w:rPr>
            </w:pPr>
            <w:r w:rsidRPr="00B5156B">
              <w:rPr>
                <w:rFonts w:cs="Arial"/>
                <w:sz w:val="16"/>
                <w:szCs w:val="16"/>
              </w:rPr>
              <w:t>CÓDIGO: F.</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ventas y asesor técnico comercial</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personal de asesoría técnica: asesor técnico comercial, vendedoras y jefe de ventas.</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spacing w:after="0" w:line="240" w:lineRule="auto"/>
        <w:jc w:val="both"/>
        <w:rPr>
          <w:rFonts w:cs="Arial"/>
          <w:sz w:val="16"/>
          <w:szCs w:val="16"/>
        </w:rPr>
      </w:pPr>
      <w:r>
        <w:rPr>
          <w:rFonts w:cs="Arial"/>
          <w:noProof/>
          <w:sz w:val="16"/>
          <w:szCs w:val="16"/>
          <w:lang w:eastAsia="es-EC"/>
        </w:rPr>
        <mc:AlternateContent>
          <mc:Choice Requires="wps">
            <w:drawing>
              <wp:anchor distT="0" distB="0" distL="114300" distR="114300" simplePos="0" relativeHeight="251749376" behindDoc="0" locked="0" layoutInCell="1" allowOverlap="1" wp14:anchorId="381CD741" wp14:editId="457AA75D">
                <wp:simplePos x="0" y="0"/>
                <wp:positionH relativeFrom="column">
                  <wp:posOffset>3334547</wp:posOffset>
                </wp:positionH>
                <wp:positionV relativeFrom="paragraph">
                  <wp:posOffset>22225</wp:posOffset>
                </wp:positionV>
                <wp:extent cx="182880" cy="219710"/>
                <wp:effectExtent l="38100" t="0" r="26670" b="46990"/>
                <wp:wrapNone/>
                <wp:docPr id="119" name="Flecha abaj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19" o:spid="_x0000_s1026" type="#_x0000_t67" style="position:absolute;margin-left:262.55pt;margin-top:1.75pt;width:14.4pt;height:17.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48352" behindDoc="0" locked="0" layoutInCell="1" allowOverlap="1" wp14:anchorId="0D7370F5" wp14:editId="20C11623">
                <wp:simplePos x="0" y="0"/>
                <wp:positionH relativeFrom="column">
                  <wp:posOffset>1922145</wp:posOffset>
                </wp:positionH>
                <wp:positionV relativeFrom="paragraph">
                  <wp:posOffset>22225</wp:posOffset>
                </wp:positionV>
                <wp:extent cx="182880" cy="219710"/>
                <wp:effectExtent l="38100" t="0" r="26670" b="46990"/>
                <wp:wrapNone/>
                <wp:docPr id="120" name="Flecha abaj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0" o:spid="_x0000_s1026" type="#_x0000_t67" style="position:absolute;margin-left:151.35pt;margin-top:1.75pt;width:14.4pt;height:1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32"/>
        <w:gridCol w:w="261"/>
        <w:gridCol w:w="3671"/>
        <w:gridCol w:w="261"/>
        <w:gridCol w:w="2169"/>
      </w:tblGrid>
      <w:tr w:rsidR="008C6606" w:rsidRPr="00B5156B" w:rsidTr="008C6606">
        <w:tc>
          <w:tcPr>
            <w:tcW w:w="2254"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66" w:type="dxa"/>
            <w:vMerge w:val="restart"/>
            <w:tcBorders>
              <w:top w:val="nil"/>
            </w:tcBorders>
          </w:tcPr>
          <w:p w:rsidR="008C6606" w:rsidRPr="00B5156B" w:rsidRDefault="008C6606" w:rsidP="008C6606">
            <w:pPr>
              <w:jc w:val="both"/>
              <w:rPr>
                <w:rFonts w:cs="Arial"/>
                <w:sz w:val="16"/>
                <w:szCs w:val="16"/>
              </w:rPr>
            </w:pPr>
          </w:p>
        </w:tc>
        <w:tc>
          <w:tcPr>
            <w:tcW w:w="3965"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66" w:type="dxa"/>
            <w:tcBorders>
              <w:top w:val="nil"/>
              <w:bottom w:val="nil"/>
            </w:tcBorders>
          </w:tcPr>
          <w:p w:rsidR="008C6606" w:rsidRPr="00B5156B" w:rsidRDefault="008C6606" w:rsidP="008C6606">
            <w:pPr>
              <w:jc w:val="both"/>
              <w:rPr>
                <w:rFonts w:cs="Arial"/>
                <w:sz w:val="16"/>
                <w:szCs w:val="16"/>
              </w:rPr>
            </w:pPr>
          </w:p>
        </w:tc>
        <w:tc>
          <w:tcPr>
            <w:tcW w:w="2303"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254" w:type="dxa"/>
            <w:vMerge w:val="restart"/>
          </w:tcPr>
          <w:p w:rsidR="008C6606" w:rsidRPr="00B5156B" w:rsidRDefault="00C1083C" w:rsidP="008C6606">
            <w:pPr>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77024" behindDoc="0" locked="0" layoutInCell="1" allowOverlap="1" wp14:anchorId="2A7AF9DC" wp14:editId="4AD028CA">
                      <wp:simplePos x="0" y="0"/>
                      <wp:positionH relativeFrom="column">
                        <wp:posOffset>57150</wp:posOffset>
                      </wp:positionH>
                      <wp:positionV relativeFrom="paragraph">
                        <wp:posOffset>797560</wp:posOffset>
                      </wp:positionV>
                      <wp:extent cx="182880" cy="219710"/>
                      <wp:effectExtent l="38100" t="0" r="26670" b="46990"/>
                      <wp:wrapNone/>
                      <wp:docPr id="118" name="Flecha abaj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18" o:spid="_x0000_s1026" type="#_x0000_t67" style="position:absolute;margin-left:4.5pt;margin-top:62.8pt;width:14.4pt;height:17.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Clientes externos</w:t>
            </w:r>
          </w:p>
          <w:p w:rsidR="008C6606" w:rsidRPr="00B5156B" w:rsidRDefault="008C6606" w:rsidP="008C6606">
            <w:pPr>
              <w:jc w:val="center"/>
              <w:rPr>
                <w:rFonts w:cs="Arial"/>
                <w:sz w:val="16"/>
                <w:szCs w:val="16"/>
              </w:rPr>
            </w:pPr>
            <w:r w:rsidRPr="00B5156B">
              <w:rPr>
                <w:rFonts w:cs="Arial"/>
                <w:sz w:val="16"/>
                <w:szCs w:val="16"/>
              </w:rPr>
              <w:t>Ventas y facturación (C.1)</w:t>
            </w:r>
          </w:p>
        </w:tc>
        <w:tc>
          <w:tcPr>
            <w:tcW w:w="266" w:type="dxa"/>
            <w:vMerge/>
          </w:tcPr>
          <w:p w:rsidR="008C6606" w:rsidRPr="00B5156B" w:rsidRDefault="008C6606" w:rsidP="008C6606">
            <w:pPr>
              <w:tabs>
                <w:tab w:val="left" w:pos="3375"/>
              </w:tabs>
              <w:rPr>
                <w:rFonts w:cs="Arial"/>
              </w:rPr>
            </w:pPr>
          </w:p>
        </w:tc>
        <w:tc>
          <w:tcPr>
            <w:tcW w:w="3965" w:type="dxa"/>
            <w:vMerge w:val="restart"/>
          </w:tcPr>
          <w:p w:rsidR="008C6606" w:rsidRPr="00B5156B" w:rsidRDefault="008C6606" w:rsidP="008C6606">
            <w:pPr>
              <w:jc w:val="both"/>
              <w:rPr>
                <w:rFonts w:cs="Arial"/>
                <w:sz w:val="16"/>
                <w:szCs w:val="16"/>
              </w:rPr>
            </w:pPr>
            <w:r w:rsidRPr="00B5156B">
              <w:rPr>
                <w:rFonts w:cs="Arial"/>
                <w:sz w:val="16"/>
                <w:szCs w:val="16"/>
              </w:rPr>
              <w:t>*Solicita asesoría técnica</w:t>
            </w:r>
          </w:p>
          <w:p w:rsidR="008C6606" w:rsidRPr="00B5156B" w:rsidRDefault="008C6606" w:rsidP="008C6606">
            <w:pPr>
              <w:jc w:val="both"/>
              <w:rPr>
                <w:rFonts w:cs="Arial"/>
                <w:sz w:val="16"/>
                <w:szCs w:val="16"/>
              </w:rPr>
            </w:pPr>
            <w:r w:rsidRPr="00B5156B">
              <w:rPr>
                <w:rFonts w:cs="Arial"/>
                <w:sz w:val="16"/>
                <w:szCs w:val="16"/>
              </w:rPr>
              <w:t>*Gestiona cita de asesoría técnica</w:t>
            </w:r>
          </w:p>
          <w:p w:rsidR="008C6606" w:rsidRPr="00B5156B" w:rsidRDefault="008C6606" w:rsidP="008C6606">
            <w:pPr>
              <w:jc w:val="both"/>
              <w:rPr>
                <w:rFonts w:cs="Arial"/>
                <w:sz w:val="16"/>
                <w:szCs w:val="16"/>
              </w:rPr>
            </w:pPr>
            <w:r w:rsidRPr="00B5156B">
              <w:rPr>
                <w:rFonts w:cs="Arial"/>
                <w:sz w:val="16"/>
                <w:szCs w:val="16"/>
              </w:rPr>
              <w:t>*Clasifica asesorías</w:t>
            </w:r>
          </w:p>
          <w:p w:rsidR="008C6606" w:rsidRPr="00B5156B" w:rsidRDefault="008C6606" w:rsidP="008C6606">
            <w:pPr>
              <w:jc w:val="both"/>
              <w:rPr>
                <w:rFonts w:cs="Arial"/>
                <w:sz w:val="16"/>
                <w:szCs w:val="16"/>
              </w:rPr>
            </w:pPr>
            <w:r w:rsidRPr="00B5156B">
              <w:rPr>
                <w:rFonts w:cs="Arial"/>
                <w:sz w:val="16"/>
                <w:szCs w:val="16"/>
              </w:rPr>
              <w:t>*Brinda charlas informativas sobre nuevos productos a vendedoras (Cliente interno)</w:t>
            </w:r>
          </w:p>
          <w:p w:rsidR="008C6606" w:rsidRPr="00B5156B" w:rsidRDefault="008C6606" w:rsidP="008C6606">
            <w:pPr>
              <w:jc w:val="both"/>
              <w:rPr>
                <w:rFonts w:cs="Arial"/>
                <w:sz w:val="16"/>
                <w:szCs w:val="16"/>
              </w:rPr>
            </w:pPr>
            <w:r w:rsidRPr="00B5156B">
              <w:rPr>
                <w:rFonts w:cs="Arial"/>
                <w:sz w:val="16"/>
                <w:szCs w:val="16"/>
              </w:rPr>
              <w:t>*Visita a clientes externos</w:t>
            </w:r>
          </w:p>
          <w:p w:rsidR="008C6606" w:rsidRPr="00B5156B" w:rsidRDefault="008C6606" w:rsidP="008C6606">
            <w:pPr>
              <w:jc w:val="both"/>
              <w:rPr>
                <w:rFonts w:cs="Arial"/>
                <w:sz w:val="16"/>
                <w:szCs w:val="16"/>
              </w:rPr>
            </w:pPr>
            <w:r w:rsidRPr="00B5156B">
              <w:rPr>
                <w:rFonts w:cs="Arial"/>
                <w:sz w:val="16"/>
                <w:szCs w:val="16"/>
              </w:rPr>
              <w:t>*Brinda asesoría técnica</w:t>
            </w:r>
          </w:p>
          <w:p w:rsidR="008C6606" w:rsidRPr="00B5156B" w:rsidRDefault="000047F6" w:rsidP="008C6606">
            <w:pPr>
              <w:jc w:val="both"/>
              <w:rPr>
                <w:rFonts w:cs="Arial"/>
                <w:sz w:val="16"/>
                <w:szCs w:val="16"/>
              </w:rPr>
            </w:pPr>
            <w:r>
              <w:rPr>
                <w:rFonts w:cs="Arial"/>
                <w:noProof/>
                <w:sz w:val="16"/>
                <w:szCs w:val="16"/>
                <w:lang w:eastAsia="es-EC"/>
              </w:rPr>
              <mc:AlternateContent>
                <mc:Choice Requires="wps">
                  <w:drawing>
                    <wp:anchor distT="0" distB="0" distL="114300" distR="114300" simplePos="0" relativeHeight="251780096" behindDoc="0" locked="0" layoutInCell="1" allowOverlap="1" wp14:anchorId="2EB9AC3E" wp14:editId="24119EB7">
                      <wp:simplePos x="0" y="0"/>
                      <wp:positionH relativeFrom="column">
                        <wp:posOffset>2136937</wp:posOffset>
                      </wp:positionH>
                      <wp:positionV relativeFrom="paragraph">
                        <wp:posOffset>915035</wp:posOffset>
                      </wp:positionV>
                      <wp:extent cx="182880" cy="219710"/>
                      <wp:effectExtent l="635" t="37465" r="46355" b="65405"/>
                      <wp:wrapNone/>
                      <wp:docPr id="117" name="Flecha abaj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17" o:spid="_x0000_s1026" type="#_x0000_t67" style="position:absolute;margin-left:168.25pt;margin-top:72.05pt;width:14.4pt;height:17.3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*Ofrece charlas informativas a los empleados de la empresa visitada</w:t>
            </w: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val="restart"/>
          </w:tcPr>
          <w:p w:rsidR="008C6606" w:rsidRPr="00B5156B" w:rsidRDefault="008C6606" w:rsidP="008C6606">
            <w:pPr>
              <w:jc w:val="center"/>
              <w:rPr>
                <w:rFonts w:cs="Arial"/>
                <w:sz w:val="16"/>
                <w:szCs w:val="16"/>
              </w:rPr>
            </w:pPr>
            <w:r w:rsidRPr="00B5156B">
              <w:rPr>
                <w:rFonts w:cs="Arial"/>
                <w:sz w:val="16"/>
                <w:szCs w:val="16"/>
              </w:rPr>
              <w:t>Clientes internos</w:t>
            </w:r>
          </w:p>
          <w:p w:rsidR="008C6606" w:rsidRPr="00B5156B" w:rsidRDefault="008C6606" w:rsidP="008C6606">
            <w:pPr>
              <w:jc w:val="center"/>
              <w:rPr>
                <w:rFonts w:cs="Arial"/>
                <w:sz w:val="16"/>
                <w:szCs w:val="16"/>
              </w:rPr>
            </w:pPr>
            <w:r w:rsidRPr="00B5156B">
              <w:rPr>
                <w:rFonts w:cs="Arial"/>
                <w:sz w:val="16"/>
                <w:szCs w:val="16"/>
              </w:rPr>
              <w:t>Clientes externos</w:t>
            </w:r>
          </w:p>
        </w:tc>
      </w:tr>
      <w:tr w:rsidR="008C6606" w:rsidRPr="00B5156B" w:rsidTr="008C6606">
        <w:tc>
          <w:tcPr>
            <w:tcW w:w="2254"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54" w:type="dxa"/>
            <w:tcBorders>
              <w:left w:val="nil"/>
              <w:right w:val="nil"/>
            </w:tcBorders>
            <w:vAlign w:val="center"/>
          </w:tcPr>
          <w:p w:rsidR="008C6606" w:rsidRPr="00B5156B" w:rsidRDefault="008C6606" w:rsidP="008C6606">
            <w:pPr>
              <w:tabs>
                <w:tab w:val="left" w:pos="3375"/>
              </w:tabs>
              <w:jc w:val="center"/>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03"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76000" behindDoc="0" locked="0" layoutInCell="1" allowOverlap="1" wp14:anchorId="5302A44D" wp14:editId="2766054D">
                      <wp:simplePos x="0" y="0"/>
                      <wp:positionH relativeFrom="column">
                        <wp:posOffset>1111885</wp:posOffset>
                      </wp:positionH>
                      <wp:positionV relativeFrom="paragraph">
                        <wp:posOffset>59055</wp:posOffset>
                      </wp:positionV>
                      <wp:extent cx="182880" cy="219710"/>
                      <wp:effectExtent l="38100" t="19050" r="26670" b="27940"/>
                      <wp:wrapNone/>
                      <wp:docPr id="105" name="Flecha abaj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05" o:spid="_x0000_s1026" type="#_x0000_t67" style="position:absolute;margin-left:87.55pt;margin-top:4.65pt;width:14.4pt;height:17.3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254"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254"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81120" behindDoc="0" locked="0" layoutInCell="1" allowOverlap="1" wp14:anchorId="0FE620F5" wp14:editId="0A8B2382">
                      <wp:simplePos x="0" y="0"/>
                      <wp:positionH relativeFrom="column">
                        <wp:posOffset>1336040</wp:posOffset>
                      </wp:positionH>
                      <wp:positionV relativeFrom="paragraph">
                        <wp:posOffset>489585</wp:posOffset>
                      </wp:positionV>
                      <wp:extent cx="182880" cy="219710"/>
                      <wp:effectExtent l="635" t="37465" r="46355" b="65405"/>
                      <wp:wrapNone/>
                      <wp:docPr id="101" name="Flecha abaj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01" o:spid="_x0000_s1026" type="#_x0000_t67" style="position:absolute;margin-left:105.2pt;margin-top:38.55pt;width:14.4pt;height:17.3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Solicitud de Asesoría Técnica</w:t>
            </w: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Charlas informativas</w:t>
            </w: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Borders>
              <w:bottom w:val="single" w:sz="4" w:space="0" w:color="auto"/>
            </w:tcBorders>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54" w:type="dxa"/>
            <w:vMerge w:val="restart"/>
            <w:tcBorders>
              <w:left w:val="nil"/>
              <w:right w:val="nil"/>
            </w:tcBorders>
          </w:tcPr>
          <w:p w:rsidR="008C6606" w:rsidRPr="00B5156B" w:rsidRDefault="008C6606" w:rsidP="008C6606">
            <w:pPr>
              <w:tabs>
                <w:tab w:val="left" w:pos="3375"/>
              </w:tabs>
              <w:rPr>
                <w:rFonts w:cs="Arial"/>
              </w:rPr>
            </w:pPr>
          </w:p>
        </w:tc>
        <w:tc>
          <w:tcPr>
            <w:tcW w:w="266" w:type="dxa"/>
            <w:vMerge/>
            <w:tcBorders>
              <w:left w:val="nil"/>
              <w:right w:val="nil"/>
            </w:tcBorders>
          </w:tcPr>
          <w:p w:rsidR="008C6606" w:rsidRPr="00B5156B" w:rsidRDefault="008C6606" w:rsidP="008C6606">
            <w:pPr>
              <w:tabs>
                <w:tab w:val="left" w:pos="3375"/>
              </w:tabs>
              <w:rPr>
                <w:rFonts w:cs="Arial"/>
              </w:rPr>
            </w:pPr>
          </w:p>
        </w:tc>
        <w:tc>
          <w:tcPr>
            <w:tcW w:w="3965" w:type="dxa"/>
            <w:tcBorders>
              <w:left w:val="nil"/>
              <w:right w:val="nil"/>
            </w:tcBorders>
          </w:tcPr>
          <w:p w:rsidR="008C6606" w:rsidRPr="00B5156B" w:rsidRDefault="00C1083C" w:rsidP="008C6606">
            <w:pPr>
              <w:tabs>
                <w:tab w:val="left" w:pos="3375"/>
              </w:tabs>
              <w:rPr>
                <w:rFonts w:cs="Arial"/>
              </w:rPr>
            </w:pPr>
            <w:r>
              <w:rPr>
                <w:rFonts w:cs="Arial"/>
                <w:noProof/>
                <w:sz w:val="16"/>
                <w:szCs w:val="16"/>
                <w:lang w:eastAsia="es-EC"/>
              </w:rPr>
              <mc:AlternateContent>
                <mc:Choice Requires="wps">
                  <w:drawing>
                    <wp:anchor distT="0" distB="0" distL="114300" distR="114300" simplePos="0" relativeHeight="251779072" behindDoc="0" locked="0" layoutInCell="1" allowOverlap="1" wp14:anchorId="16DDF72A" wp14:editId="5C5FBDEE">
                      <wp:simplePos x="0" y="0"/>
                      <wp:positionH relativeFrom="column">
                        <wp:posOffset>1819437</wp:posOffset>
                      </wp:positionH>
                      <wp:positionV relativeFrom="paragraph">
                        <wp:posOffset>9525</wp:posOffset>
                      </wp:positionV>
                      <wp:extent cx="182880" cy="219710"/>
                      <wp:effectExtent l="38100" t="19050" r="26670" b="27940"/>
                      <wp:wrapNone/>
                      <wp:docPr id="115" name="Flecha abaj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15" o:spid="_x0000_s1026" type="#_x0000_t67" style="position:absolute;margin-left:143.25pt;margin-top:.75pt;width:14.4pt;height:17.3pt;rotation:18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78048" behindDoc="0" locked="0" layoutInCell="1" allowOverlap="1" wp14:anchorId="60062BBA" wp14:editId="67C8575C">
                      <wp:simplePos x="0" y="0"/>
                      <wp:positionH relativeFrom="column">
                        <wp:posOffset>320675</wp:posOffset>
                      </wp:positionH>
                      <wp:positionV relativeFrom="paragraph">
                        <wp:posOffset>9525</wp:posOffset>
                      </wp:positionV>
                      <wp:extent cx="182880" cy="219710"/>
                      <wp:effectExtent l="38100" t="19050" r="26670" b="27940"/>
                      <wp:wrapNone/>
                      <wp:docPr id="110" name="Flecha abaj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10" o:spid="_x0000_s1026" type="#_x0000_t67" style="position:absolute;margin-left:25.25pt;margin-top:.75pt;width:14.4pt;height:17.3pt;rotation:18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" fillcolor="#95b3d7 [1940]" strokecolor="#95b3d7 [1940]" strokeweight="1pt">
                      <v:fill color2="#dbe5f1 [660]" angle="135" focus="50%" type="gradient"/>
                      <v:shadow color="#243f60 [1604]" opacity=".5" offset="1pt"/>
                      <v:textbox style="layout-flow:vertical-ideographic"/>
                    </v:shape>
                  </w:pict>
                </mc:Fallback>
              </mc:AlternateContent>
            </w:r>
          </w:p>
        </w:tc>
        <w:tc>
          <w:tcPr>
            <w:tcW w:w="266" w:type="dxa"/>
            <w:tcBorders>
              <w:top w:val="nil"/>
              <w:left w:val="nil"/>
              <w:bottom w:val="nil"/>
              <w:right w:val="nil"/>
            </w:tcBorders>
          </w:tcPr>
          <w:p w:rsidR="008C6606" w:rsidRPr="00B5156B" w:rsidRDefault="008C6606" w:rsidP="008C6606">
            <w:pPr>
              <w:tabs>
                <w:tab w:val="left" w:pos="3375"/>
              </w:tabs>
              <w:rPr>
                <w:rFonts w:cs="Arial"/>
              </w:rPr>
            </w:pPr>
          </w:p>
        </w:tc>
        <w:tc>
          <w:tcPr>
            <w:tcW w:w="2303"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54" w:type="dxa"/>
            <w:vMerge/>
            <w:tcBorders>
              <w:left w:val="nil"/>
              <w:right w:val="nil"/>
            </w:tcBorders>
          </w:tcPr>
          <w:p w:rsidR="008C6606" w:rsidRPr="00B5156B" w:rsidRDefault="008C6606" w:rsidP="008C6606">
            <w:pPr>
              <w:tabs>
                <w:tab w:val="left" w:pos="3375"/>
              </w:tabs>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65"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03"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54"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66" w:type="dxa"/>
            <w:vMerge/>
          </w:tcPr>
          <w:p w:rsidR="008C6606" w:rsidRPr="00B5156B" w:rsidRDefault="008C6606" w:rsidP="008C6606">
            <w:pPr>
              <w:tabs>
                <w:tab w:val="left" w:pos="3375"/>
              </w:tabs>
              <w:rPr>
                <w:rFonts w:cs="Arial"/>
              </w:rPr>
            </w:pPr>
          </w:p>
        </w:tc>
        <w:tc>
          <w:tcPr>
            <w:tcW w:w="3965"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Satisfacer las necesidades y requerimientos del cliente en el menor tiempo posible.</w:t>
            </w: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254"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citas concretadas por cada vendedor.</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sz w:val="16"/>
                <w:szCs w:val="16"/>
              </w:rPr>
            </w:pPr>
            <w:r w:rsidRPr="00B5156B">
              <w:rPr>
                <w:rFonts w:cs="Arial"/>
                <w:sz w:val="16"/>
                <w:szCs w:val="16"/>
              </w:rPr>
              <w:t>Tasa de clientes que solicitan asesoría por segunda ocasión.</w:t>
            </w: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Citas gestionadas</w:t>
            </w:r>
          </w:p>
          <w:p w:rsidR="008C6606" w:rsidRPr="00B5156B" w:rsidRDefault="008C6606" w:rsidP="008C6606">
            <w:pPr>
              <w:tabs>
                <w:tab w:val="left" w:pos="3375"/>
              </w:tabs>
              <w:jc w:val="center"/>
              <w:rPr>
                <w:rFonts w:cs="Arial"/>
                <w:sz w:val="16"/>
                <w:szCs w:val="16"/>
              </w:rPr>
            </w:pPr>
            <w:r w:rsidRPr="00B5156B">
              <w:rPr>
                <w:rFonts w:cs="Arial"/>
                <w:sz w:val="16"/>
                <w:szCs w:val="16"/>
              </w:rPr>
              <w:t>Listado de clientes que solicitan la asesoría</w:t>
            </w: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Borders>
              <w:right w:val="nil"/>
            </w:tcBorders>
          </w:tcPr>
          <w:p w:rsidR="008C6606" w:rsidRPr="00B5156B" w:rsidRDefault="008C6606" w:rsidP="008C6606">
            <w:pPr>
              <w:tabs>
                <w:tab w:val="left" w:pos="3375"/>
              </w:tabs>
              <w:rPr>
                <w:rFonts w:cs="Arial"/>
              </w:rPr>
            </w:pPr>
          </w:p>
        </w:tc>
        <w:tc>
          <w:tcPr>
            <w:tcW w:w="3965" w:type="dxa"/>
            <w:tcBorders>
              <w:left w:val="nil"/>
              <w:right w:val="nil"/>
            </w:tcBorders>
          </w:tcPr>
          <w:p w:rsidR="008C6606" w:rsidRPr="00B5156B" w:rsidRDefault="008C6606" w:rsidP="008C6606">
            <w:pPr>
              <w:tabs>
                <w:tab w:val="left" w:pos="3375"/>
              </w:tabs>
              <w:rPr>
                <w:rFonts w:cs="Arial"/>
              </w:rPr>
            </w:pPr>
          </w:p>
        </w:tc>
        <w:tc>
          <w:tcPr>
            <w:tcW w:w="266" w:type="dxa"/>
            <w:tcBorders>
              <w:top w:val="nil"/>
              <w:left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Políticas del cliente</w:t>
            </w:r>
          </w:p>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r w:rsidR="008C6606" w:rsidRPr="00B5156B" w:rsidTr="008C6606">
        <w:tc>
          <w:tcPr>
            <w:tcW w:w="2254" w:type="dxa"/>
            <w:vMerge/>
          </w:tcPr>
          <w:p w:rsidR="008C6606" w:rsidRPr="00B5156B" w:rsidRDefault="008C6606" w:rsidP="008C6606">
            <w:pPr>
              <w:tabs>
                <w:tab w:val="left" w:pos="3375"/>
              </w:tabs>
              <w:rPr>
                <w:rFonts w:cs="Arial"/>
              </w:rPr>
            </w:pPr>
          </w:p>
        </w:tc>
        <w:tc>
          <w:tcPr>
            <w:tcW w:w="266" w:type="dxa"/>
            <w:vMerge/>
            <w:tcBorders>
              <w:bottom w:val="nil"/>
            </w:tcBorders>
          </w:tcPr>
          <w:p w:rsidR="008C6606" w:rsidRPr="00B5156B" w:rsidRDefault="008C6606" w:rsidP="008C6606">
            <w:pPr>
              <w:tabs>
                <w:tab w:val="left" w:pos="3375"/>
              </w:tabs>
              <w:rPr>
                <w:rFonts w:cs="Arial"/>
              </w:rPr>
            </w:pPr>
          </w:p>
        </w:tc>
        <w:tc>
          <w:tcPr>
            <w:tcW w:w="3965"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03"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tabs>
          <w:tab w:val="left" w:pos="3375"/>
        </w:tabs>
        <w:rPr>
          <w:rFonts w:cs="Arial"/>
        </w:rPr>
      </w:pPr>
    </w:p>
    <w:p w:rsidR="008C6606" w:rsidRPr="00B5156B" w:rsidRDefault="008C6606" w:rsidP="008C6606">
      <w:pPr>
        <w:rPr>
          <w:rFonts w:cs="Arial"/>
        </w:rPr>
      </w:pPr>
      <w:r w:rsidRPr="00B5156B">
        <w:rPr>
          <w:rFonts w:cs="Arial"/>
        </w:rPr>
        <w:br w:type="page"/>
      </w:r>
    </w:p>
    <w:p w:rsidR="008C6606" w:rsidRPr="00B5156B" w:rsidRDefault="008C6606" w:rsidP="00DB2F65">
      <w:pPr>
        <w:pStyle w:val="11SECCION"/>
      </w:pPr>
      <w:bookmarkStart w:id="587" w:name="_Toc356033948"/>
      <w:bookmarkStart w:id="588" w:name="_Toc365710731"/>
      <w:r w:rsidRPr="00B5156B">
        <w:lastRenderedPageBreak/>
        <w:t>Gestión contable y financiera</w:t>
      </w:r>
      <w:bookmarkEnd w:id="587"/>
      <w:bookmarkEnd w:id="588"/>
    </w:p>
    <w:p w:rsidR="008C6606" w:rsidRPr="00B5156B" w:rsidRDefault="008C6606" w:rsidP="00DB2F65">
      <w:pPr>
        <w:pStyle w:val="111SECCION"/>
      </w:pPr>
      <w:bookmarkStart w:id="589" w:name="_Toc365710732"/>
      <w:r w:rsidRPr="00B5156B">
        <w:t>Gestión de pagos</w:t>
      </w:r>
      <w:bookmarkEnd w:id="589"/>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Una vez generadas las Facturas en el área de bodega (almacenamiento) proceden a enviarlas junto a las respectivas Órdenes de Compra e Ingreso a Bodega, al Asistente de Contabilidad que es la persona encargada de verificar la consistencia entre estos documentos, para gestionar el pago respectivo, con el propósito de que la empresa se encuentre al día en sus obligaciones.</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Orden de Compra: Documento en el que se registran las compras solicitadas.</w:t>
      </w:r>
    </w:p>
    <w:p w:rsidR="008C6606" w:rsidRPr="00B5156B" w:rsidRDefault="008C6606" w:rsidP="008C6606">
      <w:pPr>
        <w:tabs>
          <w:tab w:val="left" w:pos="4881"/>
        </w:tabs>
        <w:spacing w:line="480" w:lineRule="auto"/>
        <w:jc w:val="both"/>
        <w:rPr>
          <w:rFonts w:cs="Arial"/>
          <w:szCs w:val="24"/>
        </w:rPr>
      </w:pPr>
      <w:r w:rsidRPr="00B5156B">
        <w:rPr>
          <w:rFonts w:cs="Arial"/>
          <w:szCs w:val="24"/>
        </w:rPr>
        <w:t>Factura: Documento comercial que contiene y avala toda la información de la operación de compra-venta.</w:t>
      </w:r>
    </w:p>
    <w:p w:rsidR="008C6606" w:rsidRPr="00B5156B" w:rsidRDefault="008C6606" w:rsidP="008C6606">
      <w:pPr>
        <w:tabs>
          <w:tab w:val="left" w:pos="4881"/>
        </w:tabs>
        <w:spacing w:line="480" w:lineRule="auto"/>
        <w:jc w:val="both"/>
        <w:rPr>
          <w:rFonts w:cs="Arial"/>
          <w:szCs w:val="24"/>
        </w:rPr>
      </w:pPr>
      <w:r w:rsidRPr="00B5156B">
        <w:rPr>
          <w:rFonts w:cs="Arial"/>
          <w:szCs w:val="24"/>
        </w:rPr>
        <w:t>Ingreso a Bodega: Es el documento que se genera en el Departamento de Bodega cuando nueva mercadería llega a la empresa y se la ingresa al sistema.</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lastRenderedPageBreak/>
        <w:t>Retención: Es la obligación que tiene el comprador de no entregar el valor total de la compra al proveedor, sino de retener el respectivo porcentaje por motivo de impuestos.</w:t>
      </w:r>
    </w:p>
    <w:p w:rsidR="008C6606" w:rsidRPr="00B5156B" w:rsidRDefault="008C6606" w:rsidP="008C6606">
      <w:pPr>
        <w:tabs>
          <w:tab w:val="left" w:pos="4881"/>
        </w:tabs>
        <w:spacing w:line="480" w:lineRule="auto"/>
        <w:jc w:val="both"/>
        <w:rPr>
          <w:rFonts w:cs="Arial"/>
          <w:szCs w:val="24"/>
        </w:rPr>
      </w:pPr>
      <w:r w:rsidRPr="00B5156B">
        <w:rPr>
          <w:rFonts w:cs="Arial"/>
          <w:szCs w:val="24"/>
        </w:rPr>
        <w:t>Orden de pago: Documento que sirve de notificación para la cancelación de la factura.</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9"/>
        </w:numPr>
        <w:tabs>
          <w:tab w:val="left" w:pos="4881"/>
        </w:tabs>
        <w:spacing w:line="480" w:lineRule="auto"/>
        <w:jc w:val="both"/>
        <w:rPr>
          <w:rFonts w:cs="Arial"/>
          <w:szCs w:val="24"/>
        </w:rPr>
      </w:pPr>
      <w:r w:rsidRPr="00B5156B">
        <w:rPr>
          <w:rFonts w:cs="Arial"/>
          <w:szCs w:val="24"/>
        </w:rPr>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Personal de Gestión Contable y Financiera: Asistente de contabilidad y Jefe de Crédito y Cobranzas, así como el Jefe de Bodega.</w:t>
      </w:r>
    </w:p>
    <w:p w:rsidR="008C6606" w:rsidRPr="00EC0AFD"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spacing w:line="480" w:lineRule="auto"/>
        <w:jc w:val="both"/>
        <w:rPr>
          <w:rFonts w:cs="Arial"/>
          <w:szCs w:val="24"/>
        </w:rPr>
      </w:pPr>
      <w:r w:rsidRPr="00B5156B">
        <w:rPr>
          <w:rFonts w:cs="Arial"/>
          <w:szCs w:val="24"/>
        </w:rPr>
        <w:t xml:space="preserve">Leyes Tributarias: La empresa debe regir sus actividades conforme lo citan los artículos que se encuentran en la Ley Orgánica de Régimen Tributario </w:t>
      </w:r>
      <w:r w:rsidRPr="00B5156B">
        <w:rPr>
          <w:rFonts w:cs="Arial"/>
          <w:szCs w:val="24"/>
        </w:rPr>
        <w:lastRenderedPageBreak/>
        <w:t>Interno, y demás leyes bajo el control y supervisión del Servicio de Rentas Internas.</w:t>
      </w:r>
    </w:p>
    <w:p w:rsidR="008C6606" w:rsidRPr="00B5156B" w:rsidRDefault="008C6606" w:rsidP="008C6606">
      <w:pPr>
        <w:spacing w:line="480" w:lineRule="auto"/>
        <w:jc w:val="both"/>
        <w:rPr>
          <w:rFonts w:cs="Arial"/>
          <w:szCs w:val="24"/>
        </w:rPr>
      </w:pPr>
      <w:r w:rsidRPr="00B5156B">
        <w:rPr>
          <w:rFonts w:cs="Arial"/>
          <w:szCs w:val="24"/>
        </w:rPr>
        <w:t>Políticas de la empresa: Disposiciones internas de RIVE previamente establecidos por parte de la empresa para el proceso de Adquisiciones.</w:t>
      </w:r>
    </w:p>
    <w:p w:rsidR="008C6606" w:rsidRPr="00B5156B" w:rsidRDefault="008C6606" w:rsidP="008C6606">
      <w:pPr>
        <w:spacing w:line="480" w:lineRule="auto"/>
        <w:jc w:val="both"/>
        <w:rPr>
          <w:rFonts w:cs="Arial"/>
          <w:szCs w:val="24"/>
        </w:rPr>
      </w:pPr>
      <w:r w:rsidRPr="00B5156B">
        <w:rPr>
          <w:rFonts w:cs="Arial"/>
          <w:szCs w:val="24"/>
        </w:rPr>
        <w:t>Políticas del Banco: Acuerdos establecidos por parte de la institución financiera.</w:t>
      </w:r>
    </w:p>
    <w:p w:rsidR="008C6606" w:rsidRPr="00B5156B" w:rsidRDefault="008C6606" w:rsidP="008C6606">
      <w:pPr>
        <w:tabs>
          <w:tab w:val="left" w:pos="3375"/>
        </w:tabs>
        <w:spacing w:after="0" w:line="480" w:lineRule="auto"/>
        <w:jc w:val="both"/>
        <w:rPr>
          <w:rFonts w:cs="Arial"/>
          <w:szCs w:val="24"/>
        </w:rPr>
      </w:pPr>
      <w:r w:rsidRPr="00B5156B">
        <w:rPr>
          <w:rFonts w:cs="Arial"/>
          <w:szCs w:val="24"/>
        </w:rPr>
        <w:t>Políticas del Proveedor: Disposiciones y acuerdos por parte del proveedor.</w:t>
      </w:r>
    </w:p>
    <w:p w:rsidR="008C6606" w:rsidRPr="00B5156B" w:rsidRDefault="008C6606" w:rsidP="008C6606">
      <w:pPr>
        <w:rPr>
          <w:rFonts w:cs="Arial"/>
          <w:szCs w:val="24"/>
        </w:rPr>
      </w:pPr>
      <w:r w:rsidRPr="00B5156B">
        <w:rPr>
          <w:rFonts w:cs="Arial"/>
          <w:szCs w:val="24"/>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EC0AFD" w:rsidP="008C6606">
            <w:pPr>
              <w:jc w:val="center"/>
              <w:rPr>
                <w:rFonts w:eastAsia="Calibri" w:cs="Arial"/>
                <w:sz w:val="16"/>
                <w:szCs w:val="16"/>
                <w:lang w:val="es-EC" w:eastAsia="en-US"/>
              </w:rPr>
            </w:pPr>
            <w:r>
              <w:rPr>
                <w:noProof/>
              </w:rPr>
              <w:lastRenderedPageBreak/>
              <w:drawing>
                <wp:inline distT="0" distB="0" distL="0" distR="0" wp14:anchorId="0BCC47A1" wp14:editId="36E4B1D9">
                  <wp:extent cx="925570" cy="514800"/>
                  <wp:effectExtent l="0" t="0" r="0" b="0"/>
                  <wp:docPr id="373" name="Imagen 37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2115B1" w:rsidP="008C6606">
            <w:pPr>
              <w:jc w:val="center"/>
              <w:rPr>
                <w:rFonts w:eastAsia="Calibri" w:cs="Arial"/>
                <w:sz w:val="16"/>
                <w:szCs w:val="16"/>
                <w:lang w:eastAsia="en-US"/>
              </w:rPr>
            </w:pPr>
            <w:r>
              <w:rPr>
                <w:rFonts w:eastAsia="Calibri" w:cs="Arial"/>
                <w:sz w:val="16"/>
                <w:szCs w:val="16"/>
                <w:lang w:eastAsia="en-US"/>
              </w:rPr>
              <w:t>HOJA 1 DE 2</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PROCESO: Gestión contable y financier</w:t>
            </w:r>
            <w:r w:rsidR="00604CDB">
              <w:rPr>
                <w:rFonts w:eastAsia="Calibri" w:cs="Arial"/>
                <w:sz w:val="16"/>
                <w:szCs w:val="16"/>
                <w:lang w:val="es-EC" w:eastAsia="en-US"/>
              </w:rPr>
              <w:t>a</w:t>
            </w:r>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G.</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Gestión</w:t>
            </w:r>
            <w:proofErr w:type="spellEnd"/>
            <w:r w:rsidRPr="00B5156B">
              <w:rPr>
                <w:rFonts w:eastAsia="Calibri" w:cs="Arial"/>
                <w:sz w:val="16"/>
                <w:szCs w:val="16"/>
                <w:lang w:eastAsia="en-US"/>
              </w:rPr>
              <w:t xml:space="preserve"> de </w:t>
            </w:r>
            <w:proofErr w:type="spellStart"/>
            <w:r w:rsidRPr="00B5156B">
              <w:rPr>
                <w:rFonts w:eastAsia="Calibri" w:cs="Arial"/>
                <w:sz w:val="16"/>
                <w:szCs w:val="16"/>
                <w:lang w:eastAsia="en-US"/>
              </w:rPr>
              <w:t>pagos</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G.1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Jefe de crédito y cobranzas y asistente de contabilidad</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Gestionar el manejo de los pagos que la empresa realiza; sean éstos pagos a proveedores, entidades o clientes externos.</w:t>
            </w:r>
          </w:p>
        </w:tc>
      </w:tr>
      <w:tr w:rsidR="008C6606" w:rsidRPr="00B5156B" w:rsidTr="008C6606">
        <w:trPr>
          <w:trHeight w:val="20"/>
          <w:jc w:val="center"/>
        </w:trPr>
        <w:tc>
          <w:tcPr>
            <w:tcW w:w="5000" w:type="pct"/>
            <w:gridSpan w:val="3"/>
          </w:tcPr>
          <w:p w:rsidR="008C6606" w:rsidRPr="00B5156B" w:rsidRDefault="000F2371" w:rsidP="008C6606">
            <w:pPr>
              <w:jc w:val="center"/>
              <w:rPr>
                <w:rFonts w:eastAsia="Calibri" w:cs="Arial"/>
                <w:sz w:val="16"/>
                <w:szCs w:val="16"/>
                <w:lang w:val="es-EC" w:eastAsia="en-US"/>
              </w:rPr>
            </w:pPr>
            <w:r>
              <w:rPr>
                <w:rFonts w:eastAsiaTheme="minorHAnsi"/>
                <w:lang w:val="es-EC" w:eastAsia="en-US"/>
              </w:rPr>
              <w:object w:dxaOrig="10284" w:dyaOrig="8506">
                <v:shape id="_x0000_i1045" type="#_x0000_t75" style="width:413.25pt;height:369.75pt" o:ole="">
                  <v:imagedata r:id="rId131" o:title=""/>
                </v:shape>
                <o:OLEObject Type="Embed" ProgID="Visio.Drawing.11" ShapeID="_x0000_i1045" DrawAspect="Content" ObjectID="_1439478950" r:id="rId132"/>
              </w:object>
            </w:r>
          </w:p>
        </w:tc>
      </w:tr>
    </w:tbl>
    <w:tbl>
      <w:tblPr>
        <w:tblW w:w="5000" w:type="pct"/>
        <w:tblLook w:val="04A0" w:firstRow="1" w:lastRow="0" w:firstColumn="1" w:lastColumn="0" w:noHBand="0" w:noVBand="1"/>
      </w:tblPr>
      <w:tblGrid>
        <w:gridCol w:w="528"/>
        <w:gridCol w:w="1186"/>
        <w:gridCol w:w="1239"/>
        <w:gridCol w:w="1902"/>
        <w:gridCol w:w="1890"/>
        <w:gridCol w:w="741"/>
        <w:gridCol w:w="1008"/>
      </w:tblGrid>
      <w:tr w:rsidR="008C6606" w:rsidRPr="00B5156B" w:rsidTr="00EC0AFD">
        <w:trPr>
          <w:trHeight w:val="269"/>
        </w:trPr>
        <w:tc>
          <w:tcPr>
            <w:tcW w:w="29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5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7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16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15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1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5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EC0AFD">
        <w:trPr>
          <w:trHeight w:val="269"/>
        </w:trPr>
        <w:tc>
          <w:tcPr>
            <w:tcW w:w="292"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5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6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54"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11"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57"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EC0AFD">
        <w:trPr>
          <w:trHeight w:val="269"/>
        </w:trPr>
        <w:tc>
          <w:tcPr>
            <w:tcW w:w="292"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Calidad</w:t>
            </w:r>
            <w:proofErr w:type="spellEnd"/>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Cheques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emitidos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correctamente</w:t>
            </w:r>
            <w:proofErr w:type="spellEnd"/>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la cantidad de cheques emitidos correctamente cada mes.</w:t>
            </w:r>
          </w:p>
        </w:tc>
        <w:tc>
          <w:tcPr>
            <w:tcW w:w="1154"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cheques emitidos correctamente/# total de cheques emitidos</w:t>
            </w:r>
          </w:p>
        </w:tc>
        <w:tc>
          <w:tcPr>
            <w:tcW w:w="4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57"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EC0AFD">
        <w:trPr>
          <w:trHeight w:val="269"/>
        </w:trPr>
        <w:tc>
          <w:tcPr>
            <w:tcW w:w="292"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55"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65"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54"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11"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57"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EC0AFD">
        <w:trPr>
          <w:trHeight w:val="269"/>
        </w:trPr>
        <w:tc>
          <w:tcPr>
            <w:tcW w:w="29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5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765"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pagos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efectivos</w:t>
            </w:r>
            <w:proofErr w:type="spellEnd"/>
          </w:p>
        </w:tc>
        <w:tc>
          <w:tcPr>
            <w:tcW w:w="1166"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la cantidad de pagos realizados en un determinado período.</w:t>
            </w:r>
          </w:p>
        </w:tc>
        <w:tc>
          <w:tcPr>
            <w:tcW w:w="1154"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pagos realizados/Total de cuentas por pagar</w:t>
            </w:r>
          </w:p>
        </w:tc>
        <w:tc>
          <w:tcPr>
            <w:tcW w:w="41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5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EC0AFD">
        <w:trPr>
          <w:trHeight w:val="269"/>
        </w:trPr>
        <w:tc>
          <w:tcPr>
            <w:tcW w:w="292"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55"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765"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6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54"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11"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57"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p w:rsidR="007D60DF" w:rsidRDefault="007D60DF">
      <w:pPr>
        <w:rPr>
          <w:rFonts w:cs="Arial"/>
          <w:sz w:val="22"/>
        </w:rPr>
      </w:pPr>
      <w:r>
        <w:rPr>
          <w:rFonts w:cs="Arial"/>
          <w:sz w:val="22"/>
        </w:rPr>
        <w:br w:type="page"/>
      </w:r>
    </w:p>
    <w:tbl>
      <w:tblPr>
        <w:tblStyle w:val="Tablaconcuadrcula2"/>
        <w:tblW w:w="5000" w:type="pct"/>
        <w:jc w:val="center"/>
        <w:tblLook w:val="04A0" w:firstRow="1" w:lastRow="0" w:firstColumn="1" w:lastColumn="0" w:noHBand="0" w:noVBand="1"/>
      </w:tblPr>
      <w:tblGrid>
        <w:gridCol w:w="2200"/>
        <w:gridCol w:w="4344"/>
        <w:gridCol w:w="1950"/>
      </w:tblGrid>
      <w:tr w:rsidR="002115B1" w:rsidRPr="00B5156B" w:rsidTr="00EA5E4A">
        <w:trPr>
          <w:trHeight w:val="20"/>
          <w:jc w:val="center"/>
        </w:trPr>
        <w:tc>
          <w:tcPr>
            <w:tcW w:w="1295" w:type="pct"/>
          </w:tcPr>
          <w:p w:rsidR="002115B1" w:rsidRPr="00B5156B" w:rsidRDefault="002115B1" w:rsidP="00EA5E4A">
            <w:pPr>
              <w:jc w:val="center"/>
              <w:rPr>
                <w:rFonts w:eastAsia="Calibri" w:cs="Arial"/>
                <w:sz w:val="16"/>
                <w:szCs w:val="16"/>
                <w:lang w:val="es-EC" w:eastAsia="en-US"/>
              </w:rPr>
            </w:pPr>
            <w:r>
              <w:rPr>
                <w:noProof/>
              </w:rPr>
              <w:drawing>
                <wp:inline distT="0" distB="0" distL="0" distR="0" wp14:anchorId="62DBF3AD" wp14:editId="2B2011BC">
                  <wp:extent cx="925570" cy="514800"/>
                  <wp:effectExtent l="0" t="0" r="0" b="0"/>
                  <wp:docPr id="73" name="Imagen 7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2115B1" w:rsidRPr="00B5156B" w:rsidRDefault="002115B1" w:rsidP="00EA5E4A">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2115B1" w:rsidRPr="00B5156B" w:rsidRDefault="002115B1" w:rsidP="00EA5E4A">
            <w:pPr>
              <w:jc w:val="center"/>
              <w:rPr>
                <w:rFonts w:eastAsia="Calibri" w:cs="Arial"/>
                <w:sz w:val="16"/>
                <w:szCs w:val="16"/>
                <w:lang w:eastAsia="en-US"/>
              </w:rPr>
            </w:pPr>
            <w:r>
              <w:rPr>
                <w:rFonts w:eastAsia="Calibri" w:cs="Arial"/>
                <w:sz w:val="16"/>
                <w:szCs w:val="16"/>
                <w:lang w:eastAsia="en-US"/>
              </w:rPr>
              <w:t>HOJA 2 DE 2</w:t>
            </w:r>
          </w:p>
        </w:tc>
      </w:tr>
      <w:tr w:rsidR="002115B1" w:rsidRPr="00B5156B" w:rsidTr="00EA5E4A">
        <w:trPr>
          <w:trHeight w:val="20"/>
          <w:jc w:val="center"/>
        </w:trPr>
        <w:tc>
          <w:tcPr>
            <w:tcW w:w="3852" w:type="pct"/>
            <w:gridSpan w:val="2"/>
          </w:tcPr>
          <w:p w:rsidR="002115B1" w:rsidRPr="00B5156B" w:rsidRDefault="002115B1" w:rsidP="00EA5E4A">
            <w:pPr>
              <w:rPr>
                <w:rFonts w:eastAsia="Calibri" w:cs="Arial"/>
                <w:sz w:val="16"/>
                <w:szCs w:val="16"/>
                <w:lang w:val="es-EC" w:eastAsia="en-US"/>
              </w:rPr>
            </w:pPr>
            <w:r w:rsidRPr="00B5156B">
              <w:rPr>
                <w:rFonts w:eastAsia="Calibri" w:cs="Arial"/>
                <w:sz w:val="16"/>
                <w:szCs w:val="16"/>
                <w:lang w:val="es-EC" w:eastAsia="en-US"/>
              </w:rPr>
              <w:t>PROCESO: Gestión contable y financier</w:t>
            </w:r>
            <w:r w:rsidR="00604CDB">
              <w:rPr>
                <w:rFonts w:eastAsia="Calibri" w:cs="Arial"/>
                <w:sz w:val="16"/>
                <w:szCs w:val="16"/>
                <w:lang w:val="es-EC" w:eastAsia="en-US"/>
              </w:rPr>
              <w:t>a</w:t>
            </w:r>
          </w:p>
        </w:tc>
        <w:tc>
          <w:tcPr>
            <w:tcW w:w="1148" w:type="pct"/>
          </w:tcPr>
          <w:p w:rsidR="002115B1" w:rsidRPr="00B5156B" w:rsidRDefault="002115B1" w:rsidP="00EA5E4A">
            <w:pPr>
              <w:rPr>
                <w:rFonts w:eastAsia="Calibri" w:cs="Arial"/>
                <w:sz w:val="16"/>
                <w:szCs w:val="16"/>
                <w:lang w:eastAsia="en-US"/>
              </w:rPr>
            </w:pPr>
            <w:r w:rsidRPr="00B5156B">
              <w:rPr>
                <w:rFonts w:eastAsia="Calibri" w:cs="Arial"/>
                <w:sz w:val="16"/>
                <w:szCs w:val="16"/>
                <w:lang w:eastAsia="en-US"/>
              </w:rPr>
              <w:t>CÓDIGO: G.</w:t>
            </w:r>
          </w:p>
        </w:tc>
      </w:tr>
      <w:tr w:rsidR="002115B1" w:rsidRPr="00B5156B" w:rsidTr="00EA5E4A">
        <w:trPr>
          <w:trHeight w:val="20"/>
          <w:jc w:val="center"/>
        </w:trPr>
        <w:tc>
          <w:tcPr>
            <w:tcW w:w="3852" w:type="pct"/>
            <w:gridSpan w:val="2"/>
          </w:tcPr>
          <w:p w:rsidR="002115B1" w:rsidRPr="00B5156B" w:rsidRDefault="002115B1" w:rsidP="00EA5E4A">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Gestión</w:t>
            </w:r>
            <w:proofErr w:type="spellEnd"/>
            <w:r w:rsidRPr="00B5156B">
              <w:rPr>
                <w:rFonts w:eastAsia="Calibri" w:cs="Arial"/>
                <w:sz w:val="16"/>
                <w:szCs w:val="16"/>
                <w:lang w:eastAsia="en-US"/>
              </w:rPr>
              <w:t xml:space="preserve"> de </w:t>
            </w:r>
            <w:proofErr w:type="spellStart"/>
            <w:r w:rsidRPr="00B5156B">
              <w:rPr>
                <w:rFonts w:eastAsia="Calibri" w:cs="Arial"/>
                <w:sz w:val="16"/>
                <w:szCs w:val="16"/>
                <w:lang w:eastAsia="en-US"/>
              </w:rPr>
              <w:t>pagos</w:t>
            </w:r>
            <w:proofErr w:type="spellEnd"/>
          </w:p>
        </w:tc>
        <w:tc>
          <w:tcPr>
            <w:tcW w:w="1148" w:type="pct"/>
          </w:tcPr>
          <w:p w:rsidR="002115B1" w:rsidRPr="00B5156B" w:rsidRDefault="002115B1" w:rsidP="00EA5E4A">
            <w:pPr>
              <w:rPr>
                <w:rFonts w:eastAsia="Calibri" w:cs="Arial"/>
                <w:sz w:val="16"/>
                <w:szCs w:val="16"/>
                <w:lang w:eastAsia="en-US"/>
              </w:rPr>
            </w:pPr>
            <w:r w:rsidRPr="00B5156B">
              <w:rPr>
                <w:rFonts w:eastAsia="Calibri" w:cs="Arial"/>
                <w:sz w:val="16"/>
                <w:szCs w:val="16"/>
                <w:lang w:eastAsia="en-US"/>
              </w:rPr>
              <w:t>CÓDIGO: G.1</w:t>
            </w:r>
          </w:p>
        </w:tc>
      </w:tr>
      <w:tr w:rsidR="002115B1" w:rsidRPr="00B5156B" w:rsidTr="00EA5E4A">
        <w:trPr>
          <w:trHeight w:val="20"/>
          <w:jc w:val="center"/>
        </w:trPr>
        <w:tc>
          <w:tcPr>
            <w:tcW w:w="5000" w:type="pct"/>
            <w:gridSpan w:val="3"/>
          </w:tcPr>
          <w:p w:rsidR="002115B1" w:rsidRPr="00B5156B" w:rsidRDefault="002115B1" w:rsidP="00EA5E4A">
            <w:pPr>
              <w:rPr>
                <w:rFonts w:eastAsia="Calibri" w:cs="Arial"/>
                <w:sz w:val="16"/>
                <w:szCs w:val="16"/>
                <w:lang w:val="es-EC" w:eastAsia="en-US"/>
              </w:rPr>
            </w:pPr>
            <w:r w:rsidRPr="00B5156B">
              <w:rPr>
                <w:rFonts w:eastAsia="Calibri" w:cs="Arial"/>
                <w:sz w:val="16"/>
                <w:szCs w:val="16"/>
                <w:lang w:val="es-EC" w:eastAsia="en-US"/>
              </w:rPr>
              <w:t>RESPONSABLE: Jefe de crédito y cobranzas y asistente de contabilidad</w:t>
            </w:r>
          </w:p>
        </w:tc>
      </w:tr>
      <w:tr w:rsidR="002115B1" w:rsidRPr="00B5156B" w:rsidTr="00EA5E4A">
        <w:trPr>
          <w:trHeight w:val="20"/>
          <w:jc w:val="center"/>
        </w:trPr>
        <w:tc>
          <w:tcPr>
            <w:tcW w:w="5000" w:type="pct"/>
            <w:gridSpan w:val="3"/>
          </w:tcPr>
          <w:p w:rsidR="002115B1" w:rsidRPr="00B5156B" w:rsidRDefault="002115B1" w:rsidP="00EA5E4A">
            <w:pPr>
              <w:jc w:val="both"/>
              <w:rPr>
                <w:rFonts w:eastAsia="Calibri" w:cs="Arial"/>
                <w:sz w:val="16"/>
                <w:szCs w:val="16"/>
                <w:lang w:val="es-EC" w:eastAsia="en-US"/>
              </w:rPr>
            </w:pPr>
            <w:r w:rsidRPr="00B5156B">
              <w:rPr>
                <w:rFonts w:eastAsia="Calibri" w:cs="Arial"/>
                <w:sz w:val="16"/>
                <w:szCs w:val="16"/>
                <w:lang w:val="es-EC" w:eastAsia="en-US"/>
              </w:rPr>
              <w:t>MISIÓN: Gestionar el manejo de los pagos que la empresa realiza; sean éstos pagos a proveedores, entidades o clientes externos.</w:t>
            </w:r>
          </w:p>
        </w:tc>
      </w:tr>
      <w:tr w:rsidR="002115B1" w:rsidRPr="00B5156B" w:rsidTr="00EA5E4A">
        <w:trPr>
          <w:trHeight w:val="20"/>
          <w:jc w:val="center"/>
        </w:trPr>
        <w:tc>
          <w:tcPr>
            <w:tcW w:w="5000" w:type="pct"/>
            <w:gridSpan w:val="3"/>
          </w:tcPr>
          <w:p w:rsidR="002115B1" w:rsidRPr="00B5156B" w:rsidRDefault="000F2371" w:rsidP="00EA5E4A">
            <w:pPr>
              <w:jc w:val="center"/>
              <w:rPr>
                <w:rFonts w:eastAsia="Calibri" w:cs="Arial"/>
                <w:sz w:val="16"/>
                <w:szCs w:val="16"/>
                <w:lang w:val="es-EC" w:eastAsia="en-US"/>
              </w:rPr>
            </w:pPr>
            <w:r>
              <w:rPr>
                <w:rFonts w:eastAsiaTheme="minorHAnsi"/>
                <w:lang w:val="es-EC" w:eastAsia="en-US"/>
              </w:rPr>
              <w:object w:dxaOrig="14786" w:dyaOrig="14664">
                <v:shape id="_x0000_i1046" type="#_x0000_t75" style="width:391.5pt;height:366pt" o:ole="">
                  <v:imagedata r:id="rId133" o:title=""/>
                </v:shape>
                <o:OLEObject Type="Embed" ProgID="Visio.Drawing.11" ShapeID="_x0000_i1046" DrawAspect="Content" ObjectID="_1439478951" r:id="rId134"/>
              </w:object>
            </w:r>
          </w:p>
        </w:tc>
      </w:tr>
    </w:tbl>
    <w:tbl>
      <w:tblPr>
        <w:tblW w:w="5000" w:type="pct"/>
        <w:tblLook w:val="04A0" w:firstRow="1" w:lastRow="0" w:firstColumn="1" w:lastColumn="0" w:noHBand="0" w:noVBand="1"/>
      </w:tblPr>
      <w:tblGrid>
        <w:gridCol w:w="528"/>
        <w:gridCol w:w="1186"/>
        <w:gridCol w:w="1239"/>
        <w:gridCol w:w="1902"/>
        <w:gridCol w:w="1890"/>
        <w:gridCol w:w="741"/>
        <w:gridCol w:w="1008"/>
      </w:tblGrid>
      <w:tr w:rsidR="002115B1" w:rsidRPr="00B5156B" w:rsidTr="00EA5E4A">
        <w:trPr>
          <w:trHeight w:val="269"/>
        </w:trPr>
        <w:tc>
          <w:tcPr>
            <w:tcW w:w="29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5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76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16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15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1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5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2115B1" w:rsidRPr="00B5156B" w:rsidTr="00EA5E4A">
        <w:trPr>
          <w:trHeight w:val="269"/>
        </w:trPr>
        <w:tc>
          <w:tcPr>
            <w:tcW w:w="292" w:type="pct"/>
            <w:vMerge/>
            <w:tcBorders>
              <w:top w:val="single" w:sz="8" w:space="0" w:color="auto"/>
              <w:left w:val="single" w:sz="8"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655" w:type="pct"/>
            <w:vMerge/>
            <w:tcBorders>
              <w:top w:val="single" w:sz="8" w:space="0" w:color="auto"/>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765" w:type="pct"/>
            <w:vMerge/>
            <w:tcBorders>
              <w:top w:val="single" w:sz="8" w:space="0" w:color="auto"/>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1166" w:type="pct"/>
            <w:vMerge/>
            <w:tcBorders>
              <w:top w:val="single" w:sz="8" w:space="0" w:color="auto"/>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1154" w:type="pct"/>
            <w:vMerge/>
            <w:tcBorders>
              <w:top w:val="single" w:sz="8" w:space="0" w:color="auto"/>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411" w:type="pct"/>
            <w:vMerge/>
            <w:tcBorders>
              <w:top w:val="single" w:sz="8" w:space="0" w:color="auto"/>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557" w:type="pct"/>
            <w:vMerge/>
            <w:tcBorders>
              <w:top w:val="single" w:sz="8" w:space="0" w:color="auto"/>
              <w:left w:val="single" w:sz="4" w:space="0" w:color="auto"/>
              <w:bottom w:val="single" w:sz="8" w:space="0" w:color="000000"/>
              <w:right w:val="single" w:sz="8"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r>
      <w:tr w:rsidR="002115B1" w:rsidRPr="00B5156B" w:rsidTr="00EA5E4A">
        <w:trPr>
          <w:trHeight w:val="269"/>
        </w:trPr>
        <w:tc>
          <w:tcPr>
            <w:tcW w:w="292"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5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Calidad</w:t>
            </w:r>
            <w:proofErr w:type="spellEnd"/>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rsidR="002115B1" w:rsidRPr="00B5156B" w:rsidRDefault="002115B1" w:rsidP="00EA5E4A">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Cheques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emitidos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correctamente</w:t>
            </w:r>
            <w:proofErr w:type="spellEnd"/>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rsidR="002115B1" w:rsidRPr="00B5156B" w:rsidRDefault="002115B1" w:rsidP="00EA5E4A">
            <w:pPr>
              <w:spacing w:after="0" w:line="240" w:lineRule="auto"/>
              <w:rPr>
                <w:rFonts w:eastAsia="Times New Roman" w:cs="Arial"/>
                <w:color w:val="000000"/>
                <w:sz w:val="16"/>
                <w:szCs w:val="16"/>
              </w:rPr>
            </w:pPr>
            <w:r w:rsidRPr="00B5156B">
              <w:rPr>
                <w:rFonts w:eastAsia="Times New Roman" w:cs="Arial"/>
                <w:color w:val="000000"/>
                <w:sz w:val="16"/>
                <w:szCs w:val="16"/>
              </w:rPr>
              <w:t>Mide la cantidad de cheques emitidos correctamente cada mes.</w:t>
            </w:r>
          </w:p>
        </w:tc>
        <w:tc>
          <w:tcPr>
            <w:tcW w:w="1154" w:type="pct"/>
            <w:vMerge w:val="restart"/>
            <w:tcBorders>
              <w:top w:val="nil"/>
              <w:left w:val="single" w:sz="4" w:space="0" w:color="auto"/>
              <w:bottom w:val="single" w:sz="4" w:space="0" w:color="auto"/>
              <w:right w:val="single" w:sz="4" w:space="0" w:color="auto"/>
            </w:tcBorders>
            <w:shd w:val="clear" w:color="auto" w:fill="auto"/>
            <w:vAlign w:val="center"/>
            <w:hideMark/>
          </w:tcPr>
          <w:p w:rsidR="002115B1" w:rsidRPr="00B5156B" w:rsidRDefault="002115B1" w:rsidP="00EA5E4A">
            <w:pPr>
              <w:spacing w:after="0" w:line="240" w:lineRule="auto"/>
              <w:rPr>
                <w:rFonts w:eastAsia="Times New Roman" w:cs="Arial"/>
                <w:color w:val="000000"/>
                <w:sz w:val="16"/>
                <w:szCs w:val="16"/>
              </w:rPr>
            </w:pPr>
            <w:r w:rsidRPr="00B5156B">
              <w:rPr>
                <w:rFonts w:eastAsia="Times New Roman" w:cs="Arial"/>
                <w:color w:val="000000"/>
                <w:sz w:val="16"/>
                <w:szCs w:val="16"/>
              </w:rPr>
              <w:t># de cheques emitidos correctamente/# total de cheques emitidos</w:t>
            </w:r>
          </w:p>
        </w:tc>
        <w:tc>
          <w:tcPr>
            <w:tcW w:w="4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57"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2115B1" w:rsidRPr="00B5156B" w:rsidTr="00EA5E4A">
        <w:trPr>
          <w:trHeight w:val="269"/>
        </w:trPr>
        <w:tc>
          <w:tcPr>
            <w:tcW w:w="292" w:type="pct"/>
            <w:vMerge/>
            <w:tcBorders>
              <w:top w:val="nil"/>
              <w:left w:val="single" w:sz="8" w:space="0" w:color="auto"/>
              <w:bottom w:val="single" w:sz="4" w:space="0" w:color="auto"/>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655" w:type="pct"/>
            <w:vMerge/>
            <w:tcBorders>
              <w:top w:val="nil"/>
              <w:left w:val="single" w:sz="4" w:space="0" w:color="auto"/>
              <w:bottom w:val="single" w:sz="4" w:space="0" w:color="auto"/>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765" w:type="pct"/>
            <w:vMerge/>
            <w:tcBorders>
              <w:top w:val="nil"/>
              <w:left w:val="single" w:sz="4" w:space="0" w:color="auto"/>
              <w:bottom w:val="single" w:sz="4" w:space="0" w:color="auto"/>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1166" w:type="pct"/>
            <w:vMerge/>
            <w:tcBorders>
              <w:top w:val="nil"/>
              <w:left w:val="single" w:sz="4" w:space="0" w:color="auto"/>
              <w:bottom w:val="single" w:sz="4" w:space="0" w:color="auto"/>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1154" w:type="pct"/>
            <w:vMerge/>
            <w:tcBorders>
              <w:top w:val="nil"/>
              <w:left w:val="single" w:sz="4" w:space="0" w:color="auto"/>
              <w:bottom w:val="single" w:sz="4" w:space="0" w:color="auto"/>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411" w:type="pct"/>
            <w:vMerge/>
            <w:tcBorders>
              <w:top w:val="nil"/>
              <w:left w:val="single" w:sz="4" w:space="0" w:color="auto"/>
              <w:bottom w:val="single" w:sz="4" w:space="0" w:color="auto"/>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557" w:type="pct"/>
            <w:vMerge/>
            <w:tcBorders>
              <w:top w:val="nil"/>
              <w:left w:val="single" w:sz="4" w:space="0" w:color="auto"/>
              <w:bottom w:val="single" w:sz="4" w:space="0" w:color="auto"/>
              <w:right w:val="single" w:sz="8"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r>
      <w:tr w:rsidR="002115B1" w:rsidRPr="00B5156B" w:rsidTr="00EA5E4A">
        <w:trPr>
          <w:trHeight w:val="269"/>
        </w:trPr>
        <w:tc>
          <w:tcPr>
            <w:tcW w:w="29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5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765" w:type="pct"/>
            <w:vMerge w:val="restart"/>
            <w:tcBorders>
              <w:top w:val="nil"/>
              <w:left w:val="single" w:sz="4" w:space="0" w:color="auto"/>
              <w:bottom w:val="single" w:sz="8" w:space="0" w:color="000000"/>
              <w:right w:val="single" w:sz="4" w:space="0" w:color="auto"/>
            </w:tcBorders>
            <w:shd w:val="clear" w:color="auto" w:fill="auto"/>
            <w:vAlign w:val="center"/>
            <w:hideMark/>
          </w:tcPr>
          <w:p w:rsidR="002115B1" w:rsidRPr="00B5156B" w:rsidRDefault="002115B1" w:rsidP="00EA5E4A">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pagos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efectivos</w:t>
            </w:r>
            <w:proofErr w:type="spellEnd"/>
          </w:p>
        </w:tc>
        <w:tc>
          <w:tcPr>
            <w:tcW w:w="1166" w:type="pct"/>
            <w:vMerge w:val="restart"/>
            <w:tcBorders>
              <w:top w:val="nil"/>
              <w:left w:val="single" w:sz="4" w:space="0" w:color="auto"/>
              <w:bottom w:val="single" w:sz="8" w:space="0" w:color="000000"/>
              <w:right w:val="single" w:sz="4" w:space="0" w:color="auto"/>
            </w:tcBorders>
            <w:shd w:val="clear" w:color="auto" w:fill="auto"/>
            <w:vAlign w:val="center"/>
            <w:hideMark/>
          </w:tcPr>
          <w:p w:rsidR="002115B1" w:rsidRPr="00B5156B" w:rsidRDefault="002115B1" w:rsidP="00EA5E4A">
            <w:pPr>
              <w:spacing w:after="0" w:line="240" w:lineRule="auto"/>
              <w:rPr>
                <w:rFonts w:eastAsia="Times New Roman" w:cs="Arial"/>
                <w:color w:val="000000"/>
                <w:sz w:val="16"/>
                <w:szCs w:val="16"/>
              </w:rPr>
            </w:pPr>
            <w:r w:rsidRPr="00B5156B">
              <w:rPr>
                <w:rFonts w:eastAsia="Times New Roman" w:cs="Arial"/>
                <w:color w:val="000000"/>
                <w:sz w:val="16"/>
                <w:szCs w:val="16"/>
              </w:rPr>
              <w:t>Mide la cantidad de pagos realizados en un determinado período.</w:t>
            </w:r>
          </w:p>
        </w:tc>
        <w:tc>
          <w:tcPr>
            <w:tcW w:w="1154" w:type="pct"/>
            <w:vMerge w:val="restart"/>
            <w:tcBorders>
              <w:top w:val="nil"/>
              <w:left w:val="single" w:sz="4" w:space="0" w:color="auto"/>
              <w:bottom w:val="single" w:sz="8" w:space="0" w:color="000000"/>
              <w:right w:val="single" w:sz="4" w:space="0" w:color="auto"/>
            </w:tcBorders>
            <w:shd w:val="clear" w:color="auto" w:fill="auto"/>
            <w:vAlign w:val="center"/>
            <w:hideMark/>
          </w:tcPr>
          <w:p w:rsidR="002115B1" w:rsidRPr="00B5156B" w:rsidRDefault="002115B1" w:rsidP="00EA5E4A">
            <w:pPr>
              <w:spacing w:after="0" w:line="240" w:lineRule="auto"/>
              <w:rPr>
                <w:rFonts w:eastAsia="Times New Roman" w:cs="Arial"/>
                <w:color w:val="000000"/>
                <w:sz w:val="16"/>
                <w:szCs w:val="16"/>
              </w:rPr>
            </w:pPr>
            <w:r w:rsidRPr="00B5156B">
              <w:rPr>
                <w:rFonts w:eastAsia="Times New Roman" w:cs="Arial"/>
                <w:color w:val="000000"/>
                <w:sz w:val="16"/>
                <w:szCs w:val="16"/>
              </w:rPr>
              <w:t># de pagos realizados/Total de cuentas por pagar</w:t>
            </w:r>
          </w:p>
        </w:tc>
        <w:tc>
          <w:tcPr>
            <w:tcW w:w="41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5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2115B1" w:rsidRPr="00B5156B" w:rsidRDefault="002115B1"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2115B1" w:rsidRPr="00B5156B" w:rsidTr="00EA5E4A">
        <w:trPr>
          <w:trHeight w:val="269"/>
        </w:trPr>
        <w:tc>
          <w:tcPr>
            <w:tcW w:w="292" w:type="pct"/>
            <w:vMerge/>
            <w:tcBorders>
              <w:top w:val="nil"/>
              <w:left w:val="single" w:sz="8"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655" w:type="pct"/>
            <w:vMerge/>
            <w:tcBorders>
              <w:top w:val="nil"/>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765" w:type="pct"/>
            <w:vMerge/>
            <w:tcBorders>
              <w:top w:val="nil"/>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1166" w:type="pct"/>
            <w:vMerge/>
            <w:tcBorders>
              <w:top w:val="nil"/>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1154" w:type="pct"/>
            <w:vMerge/>
            <w:tcBorders>
              <w:top w:val="nil"/>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411" w:type="pct"/>
            <w:vMerge/>
            <w:tcBorders>
              <w:top w:val="nil"/>
              <w:left w:val="single" w:sz="4" w:space="0" w:color="auto"/>
              <w:bottom w:val="single" w:sz="8" w:space="0" w:color="000000"/>
              <w:right w:val="single" w:sz="4"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c>
          <w:tcPr>
            <w:tcW w:w="557" w:type="pct"/>
            <w:vMerge/>
            <w:tcBorders>
              <w:top w:val="nil"/>
              <w:left w:val="single" w:sz="4" w:space="0" w:color="auto"/>
              <w:bottom w:val="single" w:sz="8" w:space="0" w:color="000000"/>
              <w:right w:val="single" w:sz="8" w:space="0" w:color="auto"/>
            </w:tcBorders>
            <w:vAlign w:val="center"/>
            <w:hideMark/>
          </w:tcPr>
          <w:p w:rsidR="002115B1" w:rsidRPr="00B5156B" w:rsidRDefault="002115B1" w:rsidP="00EA5E4A">
            <w:pPr>
              <w:spacing w:after="0" w:line="240" w:lineRule="auto"/>
              <w:rPr>
                <w:rFonts w:eastAsia="Times New Roman" w:cs="Arial"/>
                <w:color w:val="000000"/>
                <w:sz w:val="16"/>
                <w:szCs w:val="16"/>
                <w:lang w:val="en-US"/>
              </w:rPr>
            </w:pPr>
          </w:p>
        </w:tc>
      </w:tr>
    </w:tbl>
    <w:p w:rsidR="002115B1" w:rsidRDefault="002115B1">
      <w:pPr>
        <w:rPr>
          <w:rFonts w:cs="Arial"/>
        </w:rPr>
      </w:pPr>
      <w:r>
        <w:rPr>
          <w:rFonts w:cs="Arial"/>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EC0AFD" w:rsidRPr="00B5156B" w:rsidRDefault="00EC0AFD" w:rsidP="00EC0AFD">
            <w:pPr>
              <w:jc w:val="center"/>
              <w:rPr>
                <w:rFonts w:cs="Arial"/>
                <w:sz w:val="16"/>
                <w:szCs w:val="16"/>
                <w:lang w:val="es-EC"/>
              </w:rPr>
            </w:pPr>
            <w:r>
              <w:rPr>
                <w:noProof/>
              </w:rPr>
              <w:drawing>
                <wp:inline distT="0" distB="0" distL="0" distR="0" wp14:anchorId="5D894198" wp14:editId="75A65834">
                  <wp:extent cx="925570" cy="514800"/>
                  <wp:effectExtent l="0" t="0" r="0" b="0"/>
                  <wp:docPr id="375" name="Imagen 375"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lang w:val="es-EC"/>
              </w:rPr>
            </w:pPr>
            <w:r w:rsidRPr="00B5156B">
              <w:rPr>
                <w:rFonts w:cs="Arial"/>
                <w:sz w:val="16"/>
                <w:szCs w:val="16"/>
                <w:lang w:val="es-EC"/>
              </w:rPr>
              <w:t xml:space="preserve">PROCESO: Gestión contable y </w:t>
            </w:r>
            <w:proofErr w:type="spellStart"/>
            <w:r w:rsidRPr="00B5156B">
              <w:rPr>
                <w:rFonts w:cs="Arial"/>
                <w:sz w:val="16"/>
                <w:szCs w:val="16"/>
                <w:lang w:val="es-EC"/>
              </w:rPr>
              <w:t>fianciera</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Gestión</w:t>
            </w:r>
            <w:proofErr w:type="spellEnd"/>
            <w:r w:rsidRPr="00B5156B">
              <w:rPr>
                <w:rFonts w:cs="Arial"/>
                <w:sz w:val="16"/>
                <w:szCs w:val="16"/>
              </w:rPr>
              <w:t xml:space="preserve"> de </w:t>
            </w:r>
            <w:proofErr w:type="spellStart"/>
            <w:r w:rsidRPr="00B5156B">
              <w:rPr>
                <w:rFonts w:cs="Arial"/>
                <w:sz w:val="16"/>
                <w:szCs w:val="16"/>
              </w:rPr>
              <w:t>pagos</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G.1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Gestionar el manejo de los pagos que la empresa realiza; sean éstos pagos a proveedores, entidades o clientes externos.</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spacing w:after="0" w:line="240" w:lineRule="auto"/>
        <w:rPr>
          <w:rFonts w:cs="Arial"/>
          <w:sz w:val="16"/>
          <w:szCs w:val="16"/>
        </w:rPr>
      </w:pPr>
    </w:p>
    <w:tbl>
      <w:tblPr>
        <w:tblStyle w:val="Tablaconcuadrcula"/>
        <w:tblW w:w="0" w:type="auto"/>
        <w:tblLook w:val="04A0" w:firstRow="1" w:lastRow="0" w:firstColumn="1" w:lastColumn="0" w:noHBand="0" w:noVBand="1"/>
      </w:tblPr>
      <w:tblGrid>
        <w:gridCol w:w="497"/>
        <w:gridCol w:w="1454"/>
        <w:gridCol w:w="1595"/>
        <w:gridCol w:w="2006"/>
        <w:gridCol w:w="1521"/>
        <w:gridCol w:w="1421"/>
      </w:tblGrid>
      <w:tr w:rsidR="008C6606" w:rsidRPr="00B5156B" w:rsidTr="008C6606">
        <w:tc>
          <w:tcPr>
            <w:tcW w:w="523"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504"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0F2371">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0F2371">
            <w:pPr>
              <w:rPr>
                <w:rFonts w:cs="Arial"/>
                <w:sz w:val="16"/>
                <w:szCs w:val="16"/>
              </w:rPr>
            </w:pPr>
            <w:r w:rsidRPr="00B5156B">
              <w:rPr>
                <w:rFonts w:cs="Arial"/>
                <w:sz w:val="16"/>
                <w:szCs w:val="16"/>
              </w:rPr>
              <w:t>Revisar la concordancia en los documentos recibidos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Verifica la concordancia de los documentos.</w:t>
            </w:r>
          </w:p>
        </w:tc>
        <w:tc>
          <w:tcPr>
            <w:tcW w:w="1583" w:type="dxa"/>
          </w:tcPr>
          <w:p w:rsidR="008C6606" w:rsidRPr="00B5156B" w:rsidRDefault="008C6606" w:rsidP="008C6606">
            <w:pPr>
              <w:jc w:val="both"/>
              <w:rPr>
                <w:rFonts w:cs="Arial"/>
                <w:sz w:val="16"/>
                <w:szCs w:val="16"/>
              </w:rPr>
            </w:pPr>
            <w:r w:rsidRPr="00B5156B">
              <w:rPr>
                <w:rFonts w:cs="Arial"/>
                <w:sz w:val="16"/>
                <w:szCs w:val="16"/>
              </w:rPr>
              <w:t>Revisa que lo que se encuentre registrado en la factura concuerde con la orden de compra y el Ingreso a bodega; revisando principalmente cantidad y precio.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F2371">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0F2371">
            <w:pPr>
              <w:rPr>
                <w:rFonts w:cs="Arial"/>
                <w:sz w:val="16"/>
                <w:szCs w:val="16"/>
              </w:rPr>
            </w:pPr>
            <w:r w:rsidRPr="00B5156B">
              <w:rPr>
                <w:rFonts w:cs="Arial"/>
                <w:sz w:val="16"/>
                <w:szCs w:val="16"/>
              </w:rPr>
              <w:t>Ingreso la factura y retención al sistema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Se ingresa la factura y retención al sistema.</w:t>
            </w:r>
          </w:p>
        </w:tc>
        <w:tc>
          <w:tcPr>
            <w:tcW w:w="1583" w:type="dxa"/>
          </w:tcPr>
          <w:p w:rsidR="008C6606" w:rsidRPr="00B5156B" w:rsidRDefault="008C6606" w:rsidP="008C6606">
            <w:pPr>
              <w:jc w:val="both"/>
              <w:rPr>
                <w:rFonts w:cs="Arial"/>
                <w:sz w:val="16"/>
                <w:szCs w:val="16"/>
              </w:rPr>
            </w:pPr>
            <w:r w:rsidRPr="00B5156B">
              <w:rPr>
                <w:rFonts w:cs="Arial"/>
                <w:sz w:val="16"/>
                <w:szCs w:val="16"/>
              </w:rPr>
              <w:t>El ingreso de la factura al sistema se trata de ingresar la cantidad de productos adquiridos, así como la realización de la retención.</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F2371">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0F2371">
            <w:pPr>
              <w:rPr>
                <w:rFonts w:cs="Arial"/>
                <w:sz w:val="16"/>
                <w:szCs w:val="16"/>
              </w:rPr>
            </w:pPr>
            <w:r w:rsidRPr="00B5156B">
              <w:rPr>
                <w:rFonts w:cs="Arial"/>
                <w:sz w:val="16"/>
                <w:szCs w:val="16"/>
              </w:rPr>
              <w:t>Revisión de fechas de vencimiento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Se analiza la fecha de pago.</w:t>
            </w:r>
          </w:p>
        </w:tc>
        <w:tc>
          <w:tcPr>
            <w:tcW w:w="1583" w:type="dxa"/>
          </w:tcPr>
          <w:p w:rsidR="008C6606" w:rsidRPr="00B5156B" w:rsidRDefault="008C6606" w:rsidP="008C6606">
            <w:pPr>
              <w:jc w:val="both"/>
              <w:rPr>
                <w:rFonts w:cs="Arial"/>
                <w:sz w:val="16"/>
                <w:szCs w:val="16"/>
              </w:rPr>
            </w:pPr>
            <w:r w:rsidRPr="00B5156B">
              <w:rPr>
                <w:rFonts w:cs="Arial"/>
                <w:sz w:val="16"/>
                <w:szCs w:val="16"/>
              </w:rPr>
              <w:t>Esta verificación la realizan con la finalidad de dar prioridades a aquellas facturas por pagar que están por vencerse.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0F2371">
            <w:pPr>
              <w:rPr>
                <w:rFonts w:cs="Arial"/>
                <w:sz w:val="16"/>
                <w:szCs w:val="16"/>
              </w:rPr>
            </w:pPr>
            <w:r w:rsidRPr="00B5156B">
              <w:rPr>
                <w:rFonts w:cs="Arial"/>
                <w:sz w:val="16"/>
                <w:szCs w:val="16"/>
              </w:rPr>
              <w:t>Elabora reporte de flujos semanales (cobros, pagos y préstamos que posee la empresa)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Prepara los reportes de flujos semanales</w:t>
            </w:r>
          </w:p>
        </w:tc>
        <w:tc>
          <w:tcPr>
            <w:tcW w:w="1583" w:type="dxa"/>
          </w:tcPr>
          <w:p w:rsidR="008C6606" w:rsidRPr="00B5156B" w:rsidRDefault="008C6606" w:rsidP="008C6606">
            <w:pPr>
              <w:jc w:val="both"/>
              <w:rPr>
                <w:rFonts w:cs="Arial"/>
                <w:sz w:val="16"/>
                <w:szCs w:val="16"/>
              </w:rPr>
            </w:pPr>
            <w:r w:rsidRPr="00B5156B">
              <w:rPr>
                <w:rFonts w:cs="Arial"/>
                <w:sz w:val="16"/>
                <w:szCs w:val="16"/>
              </w:rPr>
              <w:t>Elabora los reportes de flujos semanales indicando los cobros y pagos que se gestionarán durante esa semana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Contabilidad</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0F2371">
            <w:pPr>
              <w:rPr>
                <w:rFonts w:cs="Arial"/>
                <w:sz w:val="16"/>
                <w:szCs w:val="16"/>
              </w:rPr>
            </w:pPr>
            <w:r w:rsidRPr="00B5156B">
              <w:rPr>
                <w:rFonts w:cs="Arial"/>
                <w:sz w:val="16"/>
                <w:szCs w:val="16"/>
              </w:rPr>
              <w:t>Analiza el reporte</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Gerencia General</w:t>
            </w:r>
          </w:p>
        </w:tc>
        <w:tc>
          <w:tcPr>
            <w:tcW w:w="2190" w:type="dxa"/>
          </w:tcPr>
          <w:p w:rsidR="008C6606" w:rsidRPr="00B5156B" w:rsidRDefault="008C6606" w:rsidP="008C6606">
            <w:pPr>
              <w:jc w:val="both"/>
              <w:rPr>
                <w:rFonts w:cs="Arial"/>
                <w:sz w:val="16"/>
                <w:szCs w:val="16"/>
              </w:rPr>
            </w:pPr>
            <w:r w:rsidRPr="00B5156B">
              <w:rPr>
                <w:rFonts w:cs="Arial"/>
                <w:sz w:val="16"/>
                <w:szCs w:val="16"/>
              </w:rPr>
              <w:t>Analiza el reporte</w:t>
            </w:r>
          </w:p>
        </w:tc>
        <w:tc>
          <w:tcPr>
            <w:tcW w:w="1583" w:type="dxa"/>
          </w:tcPr>
          <w:p w:rsidR="008C6606" w:rsidRPr="00B5156B" w:rsidRDefault="008C6606" w:rsidP="008C6606">
            <w:pPr>
              <w:jc w:val="both"/>
              <w:rPr>
                <w:rFonts w:cs="Arial"/>
                <w:sz w:val="16"/>
                <w:szCs w:val="16"/>
              </w:rPr>
            </w:pPr>
            <w:r w:rsidRPr="00B5156B">
              <w:rPr>
                <w:rFonts w:cs="Arial"/>
                <w:sz w:val="16"/>
                <w:szCs w:val="16"/>
              </w:rPr>
              <w:t>Analizar el reporte en base a las proyecciones semanales, puede ser aprobado o denegado dependiendo las necesidades de la empresa.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Gerente General</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0F2371">
            <w:pPr>
              <w:rPr>
                <w:rFonts w:cs="Arial"/>
                <w:sz w:val="16"/>
                <w:szCs w:val="16"/>
              </w:rPr>
            </w:pPr>
            <w:r w:rsidRPr="00B5156B">
              <w:rPr>
                <w:rFonts w:cs="Arial"/>
                <w:sz w:val="16"/>
                <w:szCs w:val="16"/>
              </w:rPr>
              <w:t>Emite y contabiliza cheque según fecha de pago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Se emite y contabiliza el cheque según la fecha de pago.</w:t>
            </w:r>
          </w:p>
        </w:tc>
        <w:tc>
          <w:tcPr>
            <w:tcW w:w="1583" w:type="dxa"/>
          </w:tcPr>
          <w:p w:rsidR="008C6606" w:rsidRPr="00B5156B" w:rsidRDefault="008C6606" w:rsidP="008C6606">
            <w:pPr>
              <w:jc w:val="both"/>
              <w:rPr>
                <w:rFonts w:cs="Arial"/>
                <w:sz w:val="16"/>
                <w:szCs w:val="16"/>
              </w:rPr>
            </w:pPr>
            <w:r w:rsidRPr="00B5156B">
              <w:rPr>
                <w:rFonts w:cs="Arial"/>
                <w:sz w:val="16"/>
                <w:szCs w:val="16"/>
              </w:rPr>
              <w:t xml:space="preserve">La emisión y contabilización de este documento se prioriza conforme la fecha de pago este por </w:t>
            </w:r>
            <w:r w:rsidRPr="00B5156B">
              <w:rPr>
                <w:rFonts w:cs="Arial"/>
                <w:sz w:val="16"/>
                <w:szCs w:val="16"/>
              </w:rPr>
              <w:lastRenderedPageBreak/>
              <w:t>vencer.</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Asistente de Contabilidad</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7</w:t>
            </w:r>
          </w:p>
        </w:tc>
        <w:tc>
          <w:tcPr>
            <w:tcW w:w="1504" w:type="dxa"/>
            <w:vAlign w:val="center"/>
          </w:tcPr>
          <w:p w:rsidR="008C6606" w:rsidRPr="00B5156B" w:rsidRDefault="008C6606" w:rsidP="000F2371">
            <w:pPr>
              <w:rPr>
                <w:rFonts w:cs="Arial"/>
                <w:sz w:val="16"/>
                <w:szCs w:val="16"/>
              </w:rPr>
            </w:pPr>
            <w:r w:rsidRPr="00B5156B">
              <w:rPr>
                <w:rFonts w:cs="Arial"/>
                <w:sz w:val="16"/>
                <w:szCs w:val="16"/>
              </w:rPr>
              <w:t>Revisa cheques emitidos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Verifica que los cheques estén correctamente emitidos.</w:t>
            </w:r>
          </w:p>
        </w:tc>
        <w:tc>
          <w:tcPr>
            <w:tcW w:w="1583" w:type="dxa"/>
          </w:tcPr>
          <w:p w:rsidR="008C6606" w:rsidRPr="00B5156B" w:rsidRDefault="008C6606" w:rsidP="008C6606">
            <w:pPr>
              <w:jc w:val="both"/>
              <w:rPr>
                <w:rFonts w:cs="Arial"/>
                <w:sz w:val="16"/>
                <w:szCs w:val="16"/>
              </w:rPr>
            </w:pPr>
            <w:r w:rsidRPr="00B5156B">
              <w:rPr>
                <w:rFonts w:cs="Arial"/>
                <w:sz w:val="16"/>
                <w:szCs w:val="16"/>
              </w:rPr>
              <w:t>Revisa que el documento esté correctamente emitido.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504" w:type="dxa"/>
            <w:vAlign w:val="center"/>
          </w:tcPr>
          <w:p w:rsidR="008C6606" w:rsidRPr="00B5156B" w:rsidRDefault="008C6606" w:rsidP="000F2371">
            <w:pPr>
              <w:rPr>
                <w:rFonts w:cs="Arial"/>
                <w:sz w:val="16"/>
                <w:szCs w:val="16"/>
              </w:rPr>
            </w:pPr>
            <w:r w:rsidRPr="00B5156B">
              <w:rPr>
                <w:rFonts w:cs="Arial"/>
                <w:sz w:val="16"/>
                <w:szCs w:val="16"/>
              </w:rPr>
              <w:t>Recepción de cheques y los firma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Gerencia General</w:t>
            </w:r>
          </w:p>
        </w:tc>
        <w:tc>
          <w:tcPr>
            <w:tcW w:w="2190" w:type="dxa"/>
          </w:tcPr>
          <w:p w:rsidR="008C6606" w:rsidRPr="00B5156B" w:rsidRDefault="008C6606" w:rsidP="008C6606">
            <w:pPr>
              <w:jc w:val="both"/>
              <w:rPr>
                <w:rFonts w:cs="Arial"/>
                <w:sz w:val="16"/>
                <w:szCs w:val="16"/>
              </w:rPr>
            </w:pPr>
            <w:r w:rsidRPr="00B5156B">
              <w:rPr>
                <w:rFonts w:cs="Arial"/>
                <w:sz w:val="16"/>
                <w:szCs w:val="16"/>
              </w:rPr>
              <w:t>Recepta los cheques y los firma.</w:t>
            </w:r>
          </w:p>
        </w:tc>
        <w:tc>
          <w:tcPr>
            <w:tcW w:w="1583" w:type="dxa"/>
          </w:tcPr>
          <w:p w:rsidR="008C6606" w:rsidRPr="00B5156B" w:rsidRDefault="008C6606" w:rsidP="008C6606">
            <w:pPr>
              <w:jc w:val="both"/>
              <w:rPr>
                <w:rFonts w:cs="Arial"/>
                <w:sz w:val="16"/>
                <w:szCs w:val="16"/>
              </w:rPr>
            </w:pPr>
            <w:r w:rsidRPr="00B5156B">
              <w:rPr>
                <w:rFonts w:cs="Arial"/>
                <w:sz w:val="16"/>
                <w:szCs w:val="16"/>
              </w:rPr>
              <w:t>Una vez recibidos los cheques se verifica si pertenecen al pago proyectado dentro de cada semana, y posteriormente se los firma.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Gerente General</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0F2371">
            <w:pPr>
              <w:rPr>
                <w:rFonts w:cs="Arial"/>
                <w:sz w:val="16"/>
                <w:szCs w:val="16"/>
              </w:rPr>
            </w:pPr>
            <w:r w:rsidRPr="00B5156B">
              <w:rPr>
                <w:rFonts w:cs="Arial"/>
                <w:sz w:val="16"/>
                <w:szCs w:val="16"/>
              </w:rPr>
              <w:t>Pago cheques a proveedores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Cancelación de pagos a proveedores.</w:t>
            </w:r>
          </w:p>
        </w:tc>
        <w:tc>
          <w:tcPr>
            <w:tcW w:w="1583" w:type="dxa"/>
          </w:tcPr>
          <w:p w:rsidR="008C6606" w:rsidRPr="00B5156B" w:rsidRDefault="008C6606" w:rsidP="008C6606">
            <w:pPr>
              <w:jc w:val="both"/>
              <w:rPr>
                <w:rFonts w:cs="Arial"/>
                <w:sz w:val="16"/>
                <w:szCs w:val="16"/>
              </w:rPr>
            </w:pPr>
            <w:r w:rsidRPr="00B5156B">
              <w:rPr>
                <w:rFonts w:cs="Arial"/>
                <w:sz w:val="16"/>
                <w:szCs w:val="16"/>
              </w:rPr>
              <w:t>Se envía el cheque a los proveedores de acuerdo al plazo acordado previamente.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10</w:t>
            </w:r>
          </w:p>
        </w:tc>
        <w:tc>
          <w:tcPr>
            <w:tcW w:w="1504" w:type="dxa"/>
            <w:vAlign w:val="center"/>
          </w:tcPr>
          <w:p w:rsidR="008C6606" w:rsidRPr="00B5156B" w:rsidRDefault="008C6606" w:rsidP="000F2371">
            <w:pPr>
              <w:rPr>
                <w:rFonts w:cs="Arial"/>
                <w:sz w:val="16"/>
                <w:szCs w:val="16"/>
              </w:rPr>
            </w:pPr>
            <w:r w:rsidRPr="00B5156B">
              <w:rPr>
                <w:rFonts w:cs="Arial"/>
                <w:sz w:val="16"/>
                <w:szCs w:val="16"/>
              </w:rPr>
              <w:t>Archivar hasta que fecha esté por vencer</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Se archiva la factura hasta fecha de pago.</w:t>
            </w:r>
          </w:p>
        </w:tc>
        <w:tc>
          <w:tcPr>
            <w:tcW w:w="1583" w:type="dxa"/>
          </w:tcPr>
          <w:p w:rsidR="008C6606" w:rsidRPr="00B5156B" w:rsidRDefault="008C6606" w:rsidP="008C6606">
            <w:pPr>
              <w:jc w:val="both"/>
              <w:rPr>
                <w:rFonts w:cs="Arial"/>
                <w:sz w:val="16"/>
                <w:szCs w:val="16"/>
              </w:rPr>
            </w:pPr>
            <w:r w:rsidRPr="00B5156B">
              <w:rPr>
                <w:rFonts w:cs="Arial"/>
                <w:sz w:val="16"/>
                <w:szCs w:val="16"/>
              </w:rPr>
              <w:t>Se archiva la factura hasta cuando se acerque la fecha de vencimiento para realizar el respectivo pago.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11</w:t>
            </w:r>
          </w:p>
        </w:tc>
        <w:tc>
          <w:tcPr>
            <w:tcW w:w="1504" w:type="dxa"/>
            <w:vAlign w:val="center"/>
          </w:tcPr>
          <w:p w:rsidR="008C6606" w:rsidRPr="00B5156B" w:rsidRDefault="008C6606" w:rsidP="000F2371">
            <w:pPr>
              <w:rPr>
                <w:rFonts w:cs="Arial"/>
                <w:sz w:val="16"/>
                <w:szCs w:val="16"/>
              </w:rPr>
            </w:pPr>
            <w:r w:rsidRPr="00B5156B">
              <w:rPr>
                <w:rFonts w:cs="Arial"/>
                <w:sz w:val="16"/>
                <w:szCs w:val="16"/>
              </w:rPr>
              <w:t>Anula cheques y su contabilización</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Anula cheques mal emitidos, conjuntamente con la contabilización.</w:t>
            </w:r>
          </w:p>
        </w:tc>
        <w:tc>
          <w:tcPr>
            <w:tcW w:w="1583" w:type="dxa"/>
          </w:tcPr>
          <w:p w:rsidR="008C6606" w:rsidRPr="00B5156B" w:rsidRDefault="008C6606" w:rsidP="008C6606">
            <w:pPr>
              <w:jc w:val="both"/>
              <w:rPr>
                <w:rFonts w:cs="Arial"/>
                <w:sz w:val="16"/>
                <w:szCs w:val="16"/>
              </w:rPr>
            </w:pPr>
            <w:r w:rsidRPr="00B5156B">
              <w:rPr>
                <w:rFonts w:cs="Arial"/>
                <w:sz w:val="16"/>
                <w:szCs w:val="16"/>
              </w:rPr>
              <w:t>En caso que los cheques no estén emitidos correctamente pasan a ser anulados en el sistema.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bl>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8C6606" w:rsidRPr="00B5156B" w:rsidRDefault="00EC0AFD" w:rsidP="00EC0AFD">
            <w:pPr>
              <w:jc w:val="center"/>
              <w:rPr>
                <w:rFonts w:cs="Arial"/>
                <w:sz w:val="16"/>
                <w:szCs w:val="16"/>
              </w:rPr>
            </w:pPr>
            <w:r>
              <w:rPr>
                <w:noProof/>
                <w:lang w:eastAsia="es-EC"/>
              </w:rPr>
              <w:lastRenderedPageBreak/>
              <w:drawing>
                <wp:inline distT="0" distB="0" distL="0" distR="0" wp14:anchorId="0992C9FD" wp14:editId="5F5BB591">
                  <wp:extent cx="925570" cy="514800"/>
                  <wp:effectExtent l="0" t="0" r="0" b="0"/>
                  <wp:docPr id="376" name="Imagen 376"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Gestión contable y financiera</w:t>
            </w:r>
          </w:p>
        </w:tc>
        <w:tc>
          <w:tcPr>
            <w:tcW w:w="2569" w:type="dxa"/>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Gestión de pagos</w:t>
            </w:r>
          </w:p>
        </w:tc>
        <w:tc>
          <w:tcPr>
            <w:tcW w:w="2569" w:type="dxa"/>
          </w:tcPr>
          <w:p w:rsidR="008C6606" w:rsidRPr="00B5156B" w:rsidRDefault="008C6606" w:rsidP="008C6606">
            <w:pPr>
              <w:rPr>
                <w:rFonts w:cs="Arial"/>
                <w:sz w:val="16"/>
                <w:szCs w:val="16"/>
              </w:rPr>
            </w:pPr>
            <w:r w:rsidRPr="00B5156B">
              <w:rPr>
                <w:rFonts w:cs="Arial"/>
                <w:sz w:val="16"/>
                <w:szCs w:val="16"/>
              </w:rPr>
              <w:t>CÓDIGO: G.1</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Gestionar el manejo de los pagos que la empresa realiza; sean éstos pagos a proveedores, entidades o clientes externos.</w:t>
            </w:r>
          </w:p>
        </w:tc>
      </w:tr>
    </w:tbl>
    <w:p w:rsidR="008C6606" w:rsidRPr="00B5156B" w:rsidRDefault="008C6606" w:rsidP="008C6606">
      <w:pPr>
        <w:spacing w:after="0" w:line="240" w:lineRule="auto"/>
        <w:jc w:val="both"/>
        <w:rPr>
          <w:rFonts w:cs="Arial"/>
          <w:sz w:val="16"/>
          <w:szCs w:val="16"/>
        </w:rPr>
      </w:pPr>
    </w:p>
    <w:tbl>
      <w:tblPr>
        <w:tblStyle w:val="Tablaconcuadrcula"/>
        <w:tblW w:w="0" w:type="auto"/>
        <w:jc w:val="center"/>
        <w:tblLook w:val="04A0" w:firstRow="1" w:lastRow="0" w:firstColumn="1" w:lastColumn="0" w:noHBand="0" w:noVBand="1"/>
      </w:tblPr>
      <w:tblGrid>
        <w:gridCol w:w="1177"/>
        <w:gridCol w:w="1132"/>
        <w:gridCol w:w="1045"/>
        <w:gridCol w:w="1816"/>
        <w:gridCol w:w="1052"/>
        <w:gridCol w:w="1040"/>
        <w:gridCol w:w="1232"/>
      </w:tblGrid>
      <w:tr w:rsidR="008C6606" w:rsidRPr="00B5156B" w:rsidTr="008C6606">
        <w:trPr>
          <w:jc w:val="center"/>
        </w:trPr>
        <w:tc>
          <w:tcPr>
            <w:tcW w:w="2471"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07"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1963"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10"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403"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230"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41"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07" w:type="dxa"/>
            <w:vMerge/>
          </w:tcPr>
          <w:p w:rsidR="008C6606" w:rsidRPr="00B5156B" w:rsidRDefault="008C6606" w:rsidP="008C6606">
            <w:pPr>
              <w:rPr>
                <w:rFonts w:cs="Arial"/>
                <w:sz w:val="16"/>
                <w:szCs w:val="16"/>
              </w:rPr>
            </w:pPr>
          </w:p>
        </w:tc>
        <w:tc>
          <w:tcPr>
            <w:tcW w:w="1963" w:type="dxa"/>
            <w:vMerge/>
          </w:tcPr>
          <w:p w:rsidR="008C6606" w:rsidRPr="00B5156B" w:rsidRDefault="008C6606" w:rsidP="008C6606">
            <w:pPr>
              <w:rPr>
                <w:rFonts w:cs="Arial"/>
                <w:sz w:val="16"/>
                <w:szCs w:val="16"/>
              </w:rPr>
            </w:pPr>
          </w:p>
        </w:tc>
        <w:tc>
          <w:tcPr>
            <w:tcW w:w="1110" w:type="dxa"/>
            <w:vMerge/>
          </w:tcPr>
          <w:p w:rsidR="008C6606" w:rsidRPr="00B5156B" w:rsidRDefault="008C6606" w:rsidP="008C6606">
            <w:pPr>
              <w:rPr>
                <w:rFonts w:cs="Arial"/>
                <w:sz w:val="16"/>
                <w:szCs w:val="16"/>
              </w:rPr>
            </w:pPr>
          </w:p>
        </w:tc>
        <w:tc>
          <w:tcPr>
            <w:tcW w:w="1138"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6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230" w:type="dxa"/>
          </w:tcPr>
          <w:p w:rsidR="008C6606" w:rsidRPr="00B5156B" w:rsidRDefault="008C6606" w:rsidP="008C6606">
            <w:pPr>
              <w:jc w:val="center"/>
              <w:rPr>
                <w:rFonts w:cs="Arial"/>
                <w:sz w:val="16"/>
                <w:szCs w:val="16"/>
              </w:rPr>
            </w:pPr>
            <w:r w:rsidRPr="00B5156B">
              <w:rPr>
                <w:rFonts w:cs="Arial"/>
                <w:sz w:val="16"/>
                <w:szCs w:val="16"/>
              </w:rPr>
              <w:t>Compras (A.1)</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Ventas y facturación (C.1)</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Logística y transporte (E.1)</w:t>
            </w:r>
          </w:p>
        </w:tc>
        <w:tc>
          <w:tcPr>
            <w:tcW w:w="1241" w:type="dxa"/>
          </w:tcPr>
          <w:p w:rsidR="008C6606" w:rsidRPr="00B5156B" w:rsidRDefault="008C6606" w:rsidP="008C6606">
            <w:pPr>
              <w:jc w:val="both"/>
              <w:rPr>
                <w:rFonts w:cs="Arial"/>
                <w:sz w:val="16"/>
                <w:szCs w:val="16"/>
              </w:rPr>
            </w:pPr>
          </w:p>
        </w:tc>
        <w:tc>
          <w:tcPr>
            <w:tcW w:w="1107" w:type="dxa"/>
          </w:tcPr>
          <w:p w:rsidR="008C6606" w:rsidRPr="00B5156B" w:rsidRDefault="008C6606" w:rsidP="008C6606">
            <w:pPr>
              <w:jc w:val="center"/>
              <w:rPr>
                <w:rFonts w:cs="Arial"/>
                <w:sz w:val="16"/>
                <w:szCs w:val="16"/>
              </w:rPr>
            </w:pPr>
            <w:r w:rsidRPr="00B5156B">
              <w:rPr>
                <w:rFonts w:cs="Arial"/>
                <w:sz w:val="16"/>
                <w:szCs w:val="16"/>
              </w:rPr>
              <w:t>Facturas</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Orden de Compra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Ingreso a Bodega</w:t>
            </w:r>
          </w:p>
        </w:tc>
        <w:tc>
          <w:tcPr>
            <w:tcW w:w="1963" w:type="dxa"/>
          </w:tcPr>
          <w:p w:rsidR="008C6606" w:rsidRPr="00B5156B" w:rsidRDefault="008C6606" w:rsidP="008C6606">
            <w:pPr>
              <w:jc w:val="both"/>
              <w:rPr>
                <w:rFonts w:cs="Arial"/>
                <w:sz w:val="16"/>
                <w:szCs w:val="16"/>
              </w:rPr>
            </w:pPr>
            <w:r w:rsidRPr="00B5156B">
              <w:rPr>
                <w:rFonts w:cs="Arial"/>
                <w:sz w:val="16"/>
                <w:szCs w:val="16"/>
              </w:rPr>
              <w:t xml:space="preserve">El envío de las Facturas con sus respectivas Órdenes de compra e ingresos a bodega al asistente contable permite revisar la concordancia entre estos documentos, para proceder a gestionar correctamente el pago a los proveedores de dichas facturas, en donde se incluye también la emisión de la retención. </w:t>
            </w:r>
          </w:p>
          <w:p w:rsidR="008C6606" w:rsidRPr="00B5156B" w:rsidRDefault="008C6606" w:rsidP="008C6606">
            <w:pPr>
              <w:pStyle w:val="Default"/>
              <w:jc w:val="both"/>
              <w:rPr>
                <w:rFonts w:ascii="Arial" w:hAnsi="Arial" w:cs="Arial"/>
                <w:sz w:val="16"/>
                <w:szCs w:val="16"/>
              </w:rPr>
            </w:pPr>
          </w:p>
        </w:tc>
        <w:tc>
          <w:tcPr>
            <w:tcW w:w="1110" w:type="dxa"/>
          </w:tcPr>
          <w:p w:rsidR="008C6606" w:rsidRPr="00B5156B" w:rsidRDefault="008C6606" w:rsidP="008C6606">
            <w:pPr>
              <w:jc w:val="center"/>
              <w:rPr>
                <w:rFonts w:cs="Arial"/>
                <w:sz w:val="16"/>
                <w:szCs w:val="16"/>
              </w:rPr>
            </w:pPr>
            <w:r w:rsidRPr="00B5156B">
              <w:rPr>
                <w:rFonts w:cs="Arial"/>
                <w:sz w:val="16"/>
                <w:szCs w:val="16"/>
              </w:rPr>
              <w:t>Cheques emitidos y listos para el pago</w:t>
            </w:r>
          </w:p>
        </w:tc>
        <w:tc>
          <w:tcPr>
            <w:tcW w:w="1138" w:type="dxa"/>
          </w:tcPr>
          <w:p w:rsidR="008C6606" w:rsidRPr="00B5156B" w:rsidRDefault="008C6606" w:rsidP="008C6606">
            <w:pPr>
              <w:jc w:val="both"/>
              <w:rPr>
                <w:rFonts w:cs="Arial"/>
                <w:sz w:val="16"/>
                <w:szCs w:val="16"/>
              </w:rPr>
            </w:pPr>
          </w:p>
        </w:tc>
        <w:tc>
          <w:tcPr>
            <w:tcW w:w="1265" w:type="dxa"/>
          </w:tcPr>
          <w:p w:rsidR="008C6606" w:rsidRPr="00B5156B" w:rsidRDefault="008C6606" w:rsidP="008C6606">
            <w:pPr>
              <w:jc w:val="center"/>
              <w:rPr>
                <w:rFonts w:cs="Arial"/>
                <w:sz w:val="16"/>
                <w:szCs w:val="16"/>
              </w:rPr>
            </w:pPr>
            <w:r w:rsidRPr="00B5156B">
              <w:rPr>
                <w:rFonts w:cs="Arial"/>
                <w:sz w:val="16"/>
                <w:szCs w:val="16"/>
              </w:rPr>
              <w:t>Proveedores</w:t>
            </w:r>
          </w:p>
        </w:tc>
      </w:tr>
    </w:tbl>
    <w:p w:rsidR="008C6606" w:rsidRPr="00B5156B" w:rsidRDefault="008C6606" w:rsidP="008C6606">
      <w:pPr>
        <w:tabs>
          <w:tab w:val="left" w:pos="3375"/>
        </w:tabs>
        <w:rPr>
          <w:rFonts w:cs="Arial"/>
        </w:rPr>
      </w:pPr>
    </w:p>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641"/>
        <w:gridCol w:w="2533"/>
        <w:gridCol w:w="783"/>
        <w:gridCol w:w="2537"/>
      </w:tblGrid>
      <w:tr w:rsidR="008C6606" w:rsidRPr="00B5156B" w:rsidTr="008C6606">
        <w:trPr>
          <w:trHeight w:val="20"/>
          <w:jc w:val="center"/>
        </w:trPr>
        <w:tc>
          <w:tcPr>
            <w:tcW w:w="2761" w:type="dxa"/>
            <w:vMerge w:val="restart"/>
          </w:tcPr>
          <w:p w:rsidR="008C6606" w:rsidRDefault="008C6606" w:rsidP="008C6606">
            <w:pPr>
              <w:rPr>
                <w:rFonts w:cs="Arial"/>
                <w:sz w:val="16"/>
                <w:szCs w:val="16"/>
              </w:rPr>
            </w:pPr>
          </w:p>
          <w:p w:rsidR="00EC0AFD" w:rsidRPr="00B5156B" w:rsidRDefault="00EC0AFD" w:rsidP="00EC0AFD">
            <w:pPr>
              <w:jc w:val="center"/>
              <w:rPr>
                <w:rFonts w:cs="Arial"/>
                <w:sz w:val="16"/>
                <w:szCs w:val="16"/>
              </w:rPr>
            </w:pPr>
            <w:r>
              <w:rPr>
                <w:noProof/>
                <w:lang w:eastAsia="es-EC"/>
              </w:rPr>
              <w:drawing>
                <wp:inline distT="0" distB="0" distL="0" distR="0" wp14:anchorId="5C516087" wp14:editId="38F1079D">
                  <wp:extent cx="925570" cy="514800"/>
                  <wp:effectExtent l="0" t="0" r="0" b="0"/>
                  <wp:docPr id="377" name="Imagen 377"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Gestión contable y financiera</w:t>
            </w:r>
          </w:p>
        </w:tc>
        <w:tc>
          <w:tcPr>
            <w:tcW w:w="2708" w:type="dxa"/>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crédito y cobranzas y asistente de contabilidad</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personal de gestión contable y financiera y jefe de bodega.</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tabs>
          <w:tab w:val="left" w:pos="3375"/>
        </w:tabs>
        <w:spacing w:after="0" w:line="240" w:lineRule="auto"/>
        <w:rPr>
          <w:rFonts w:cs="Arial"/>
        </w:rPr>
      </w:pPr>
      <w:r>
        <w:rPr>
          <w:rFonts w:cs="Arial"/>
          <w:noProof/>
          <w:sz w:val="16"/>
          <w:szCs w:val="16"/>
          <w:lang w:eastAsia="es-EC"/>
        </w:rPr>
        <mc:AlternateContent>
          <mc:Choice Requires="wps">
            <w:drawing>
              <wp:anchor distT="0" distB="0" distL="114300" distR="114300" simplePos="0" relativeHeight="251755520" behindDoc="0" locked="0" layoutInCell="1" allowOverlap="1" wp14:anchorId="11BDF372" wp14:editId="3F3114FC">
                <wp:simplePos x="0" y="0"/>
                <wp:positionH relativeFrom="column">
                  <wp:posOffset>3388522</wp:posOffset>
                </wp:positionH>
                <wp:positionV relativeFrom="paragraph">
                  <wp:posOffset>5715</wp:posOffset>
                </wp:positionV>
                <wp:extent cx="182880" cy="219710"/>
                <wp:effectExtent l="38100" t="0" r="26670" b="46990"/>
                <wp:wrapNone/>
                <wp:docPr id="227" name="Flecha abaj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27" o:spid="_x0000_s1026" type="#_x0000_t67" style="position:absolute;margin-left:266.8pt;margin-top:.45pt;width:14.4pt;height:17.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54496" behindDoc="0" locked="0" layoutInCell="1" allowOverlap="1" wp14:anchorId="58FEE6B4" wp14:editId="45E57B74">
                <wp:simplePos x="0" y="0"/>
                <wp:positionH relativeFrom="column">
                  <wp:posOffset>1922145</wp:posOffset>
                </wp:positionH>
                <wp:positionV relativeFrom="paragraph">
                  <wp:posOffset>15240</wp:posOffset>
                </wp:positionV>
                <wp:extent cx="182880" cy="219710"/>
                <wp:effectExtent l="38100" t="0" r="26670" b="46990"/>
                <wp:wrapNone/>
                <wp:docPr id="228" name="Flecha abajo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28" o:spid="_x0000_s1026" type="#_x0000_t67" style="position:absolute;margin-left:151.35pt;margin-top:1.2pt;width:14.4pt;height:17.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37"/>
        <w:gridCol w:w="261"/>
        <w:gridCol w:w="3658"/>
        <w:gridCol w:w="261"/>
        <w:gridCol w:w="2177"/>
      </w:tblGrid>
      <w:tr w:rsidR="008C6606" w:rsidRPr="00B5156B" w:rsidTr="008C6606">
        <w:tc>
          <w:tcPr>
            <w:tcW w:w="2246"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66" w:type="dxa"/>
            <w:vMerge w:val="restart"/>
            <w:tcBorders>
              <w:top w:val="nil"/>
            </w:tcBorders>
          </w:tcPr>
          <w:p w:rsidR="008C6606" w:rsidRPr="00B5156B" w:rsidRDefault="008C6606" w:rsidP="008C6606">
            <w:pPr>
              <w:jc w:val="both"/>
              <w:rPr>
                <w:rFonts w:cs="Arial"/>
                <w:sz w:val="16"/>
                <w:szCs w:val="16"/>
              </w:rPr>
            </w:pPr>
          </w:p>
        </w:tc>
        <w:tc>
          <w:tcPr>
            <w:tcW w:w="3964"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66" w:type="dxa"/>
            <w:tcBorders>
              <w:top w:val="nil"/>
              <w:bottom w:val="nil"/>
            </w:tcBorders>
          </w:tcPr>
          <w:p w:rsidR="008C6606" w:rsidRPr="00B5156B" w:rsidRDefault="008C6606" w:rsidP="008C6606">
            <w:pPr>
              <w:jc w:val="both"/>
              <w:rPr>
                <w:rFonts w:cs="Arial"/>
                <w:sz w:val="16"/>
                <w:szCs w:val="16"/>
              </w:rPr>
            </w:pPr>
          </w:p>
        </w:tc>
        <w:tc>
          <w:tcPr>
            <w:tcW w:w="2312"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246" w:type="dxa"/>
            <w:vMerge w:val="restart"/>
          </w:tcPr>
          <w:p w:rsidR="008C6606" w:rsidRPr="00B5156B" w:rsidRDefault="008C6606" w:rsidP="008C6606">
            <w:pPr>
              <w:jc w:val="center"/>
              <w:rPr>
                <w:rFonts w:cs="Arial"/>
                <w:sz w:val="16"/>
                <w:szCs w:val="16"/>
              </w:rPr>
            </w:pPr>
            <w:r w:rsidRPr="00B5156B">
              <w:rPr>
                <w:rFonts w:cs="Arial"/>
                <w:sz w:val="16"/>
                <w:szCs w:val="16"/>
              </w:rPr>
              <w:t>Compras (A.1)</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Ventas y facturación (C.1)</w:t>
            </w:r>
          </w:p>
          <w:p w:rsidR="008C6606" w:rsidRPr="00B5156B" w:rsidRDefault="008C6606" w:rsidP="008C6606">
            <w:pPr>
              <w:jc w:val="center"/>
              <w:rPr>
                <w:rFonts w:cs="Arial"/>
                <w:sz w:val="16"/>
                <w:szCs w:val="16"/>
              </w:rPr>
            </w:pPr>
          </w:p>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82144" behindDoc="0" locked="0" layoutInCell="1" allowOverlap="1" wp14:anchorId="0FBDF8D8" wp14:editId="060038EF">
                      <wp:simplePos x="0" y="0"/>
                      <wp:positionH relativeFrom="column">
                        <wp:posOffset>57150</wp:posOffset>
                      </wp:positionH>
                      <wp:positionV relativeFrom="paragraph">
                        <wp:posOffset>276860</wp:posOffset>
                      </wp:positionV>
                      <wp:extent cx="182880" cy="219710"/>
                      <wp:effectExtent l="38100" t="0" r="26670" b="46990"/>
                      <wp:wrapNone/>
                      <wp:docPr id="226" name="Flecha abaj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26" o:spid="_x0000_s1026" type="#_x0000_t67" style="position:absolute;margin-left:4.5pt;margin-top:21.8pt;width:14.4pt;height:17.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Logística y transporte (E.1)</w:t>
            </w:r>
          </w:p>
        </w:tc>
        <w:tc>
          <w:tcPr>
            <w:tcW w:w="266" w:type="dxa"/>
            <w:vMerge/>
          </w:tcPr>
          <w:p w:rsidR="008C6606" w:rsidRPr="00B5156B" w:rsidRDefault="008C6606" w:rsidP="008C6606">
            <w:pPr>
              <w:tabs>
                <w:tab w:val="left" w:pos="3375"/>
              </w:tabs>
              <w:rPr>
                <w:rFonts w:cs="Arial"/>
              </w:rPr>
            </w:pPr>
          </w:p>
        </w:tc>
        <w:tc>
          <w:tcPr>
            <w:tcW w:w="3964" w:type="dxa"/>
            <w:vMerge w:val="restart"/>
          </w:tcPr>
          <w:p w:rsidR="008C6606" w:rsidRPr="00B5156B" w:rsidRDefault="008C6606" w:rsidP="008C6606">
            <w:pPr>
              <w:jc w:val="both"/>
              <w:rPr>
                <w:rFonts w:cs="Arial"/>
                <w:sz w:val="16"/>
                <w:szCs w:val="16"/>
              </w:rPr>
            </w:pPr>
            <w:r w:rsidRPr="00B5156B">
              <w:rPr>
                <w:rFonts w:cs="Arial"/>
                <w:sz w:val="16"/>
                <w:szCs w:val="16"/>
              </w:rPr>
              <w:t>*Revisar la concordancia en los documentos recibidos</w:t>
            </w:r>
          </w:p>
          <w:p w:rsidR="008C6606" w:rsidRPr="00B5156B" w:rsidRDefault="008C6606" w:rsidP="008C6606">
            <w:pPr>
              <w:jc w:val="both"/>
              <w:rPr>
                <w:rFonts w:cs="Arial"/>
                <w:sz w:val="16"/>
                <w:szCs w:val="16"/>
              </w:rPr>
            </w:pPr>
            <w:r w:rsidRPr="00B5156B">
              <w:rPr>
                <w:rFonts w:cs="Arial"/>
                <w:sz w:val="16"/>
                <w:szCs w:val="16"/>
              </w:rPr>
              <w:t>*Ingreso la factura y retención al sistema</w:t>
            </w:r>
          </w:p>
          <w:p w:rsidR="008C6606" w:rsidRPr="00B5156B" w:rsidRDefault="008C6606" w:rsidP="008C6606">
            <w:pPr>
              <w:jc w:val="both"/>
              <w:rPr>
                <w:rFonts w:cs="Arial"/>
                <w:sz w:val="16"/>
                <w:szCs w:val="16"/>
              </w:rPr>
            </w:pPr>
            <w:r w:rsidRPr="00B5156B">
              <w:rPr>
                <w:rFonts w:cs="Arial"/>
                <w:sz w:val="16"/>
                <w:szCs w:val="16"/>
              </w:rPr>
              <w:t>*Revisión de fechas de vencimiento de pago</w:t>
            </w:r>
          </w:p>
          <w:p w:rsidR="008C6606" w:rsidRPr="00B5156B" w:rsidRDefault="008C6606" w:rsidP="008C6606">
            <w:pPr>
              <w:jc w:val="both"/>
              <w:rPr>
                <w:rFonts w:cs="Arial"/>
                <w:sz w:val="16"/>
                <w:szCs w:val="16"/>
              </w:rPr>
            </w:pPr>
            <w:r w:rsidRPr="00B5156B">
              <w:rPr>
                <w:rFonts w:cs="Arial"/>
                <w:sz w:val="16"/>
                <w:szCs w:val="16"/>
              </w:rPr>
              <w:t>*Elabora reporte de flujos semanales (cobros, pagos y préstamos que posee la empresa)</w:t>
            </w:r>
          </w:p>
          <w:p w:rsidR="008C6606" w:rsidRPr="00B5156B" w:rsidRDefault="008C6606" w:rsidP="008C6606">
            <w:pPr>
              <w:jc w:val="both"/>
              <w:rPr>
                <w:rFonts w:cs="Arial"/>
                <w:sz w:val="16"/>
                <w:szCs w:val="16"/>
              </w:rPr>
            </w:pPr>
            <w:r w:rsidRPr="00B5156B">
              <w:rPr>
                <w:rFonts w:cs="Arial"/>
                <w:sz w:val="16"/>
                <w:szCs w:val="16"/>
              </w:rPr>
              <w:t>*Analiza el reporte</w:t>
            </w:r>
          </w:p>
          <w:p w:rsidR="008C6606" w:rsidRPr="00B5156B" w:rsidRDefault="008C6606" w:rsidP="008C6606">
            <w:pPr>
              <w:jc w:val="both"/>
              <w:rPr>
                <w:rFonts w:cs="Arial"/>
                <w:sz w:val="16"/>
                <w:szCs w:val="16"/>
              </w:rPr>
            </w:pPr>
            <w:r w:rsidRPr="00B5156B">
              <w:rPr>
                <w:rFonts w:cs="Arial"/>
                <w:sz w:val="16"/>
                <w:szCs w:val="16"/>
              </w:rPr>
              <w:t>*Emite y contabiliza cheque según fecha de pago.</w:t>
            </w:r>
          </w:p>
          <w:p w:rsidR="008C6606" w:rsidRPr="00B5156B" w:rsidRDefault="008C6606" w:rsidP="008C6606">
            <w:pPr>
              <w:jc w:val="both"/>
              <w:rPr>
                <w:rFonts w:cs="Arial"/>
                <w:sz w:val="16"/>
                <w:szCs w:val="16"/>
              </w:rPr>
            </w:pPr>
            <w:r w:rsidRPr="00B5156B">
              <w:rPr>
                <w:rFonts w:cs="Arial"/>
                <w:sz w:val="16"/>
                <w:szCs w:val="16"/>
              </w:rPr>
              <w:t>*Revisa cheques emitidos</w:t>
            </w:r>
          </w:p>
          <w:p w:rsidR="008C6606" w:rsidRPr="00B5156B" w:rsidRDefault="008C6606" w:rsidP="008C6606">
            <w:pPr>
              <w:jc w:val="both"/>
              <w:rPr>
                <w:rFonts w:cs="Arial"/>
                <w:sz w:val="16"/>
                <w:szCs w:val="16"/>
              </w:rPr>
            </w:pPr>
            <w:r w:rsidRPr="00B5156B">
              <w:rPr>
                <w:rFonts w:cs="Arial"/>
                <w:sz w:val="16"/>
                <w:szCs w:val="16"/>
              </w:rPr>
              <w:t>*Recepción de cheques y los firma</w:t>
            </w:r>
          </w:p>
          <w:p w:rsidR="008C6606" w:rsidRPr="00B5156B" w:rsidRDefault="008C6606" w:rsidP="008C6606">
            <w:pPr>
              <w:jc w:val="both"/>
              <w:rPr>
                <w:rFonts w:cs="Arial"/>
                <w:sz w:val="16"/>
                <w:szCs w:val="16"/>
              </w:rPr>
            </w:pPr>
            <w:r w:rsidRPr="00B5156B">
              <w:rPr>
                <w:rFonts w:cs="Arial"/>
                <w:sz w:val="16"/>
                <w:szCs w:val="16"/>
              </w:rPr>
              <w:t>*Pago cheques a proveedores</w:t>
            </w:r>
          </w:p>
          <w:p w:rsidR="008C6606" w:rsidRPr="00B5156B" w:rsidRDefault="008C6606" w:rsidP="008C6606">
            <w:pPr>
              <w:jc w:val="both"/>
              <w:rPr>
                <w:rFonts w:cs="Arial"/>
                <w:sz w:val="16"/>
                <w:szCs w:val="16"/>
              </w:rPr>
            </w:pPr>
            <w:r w:rsidRPr="00B5156B">
              <w:rPr>
                <w:rFonts w:cs="Arial"/>
                <w:sz w:val="16"/>
                <w:szCs w:val="16"/>
              </w:rPr>
              <w:t>*Archivar hasta que fecha este por vencer</w:t>
            </w:r>
          </w:p>
          <w:p w:rsidR="008C6606" w:rsidRPr="00B5156B" w:rsidRDefault="000047F6" w:rsidP="008C6606">
            <w:pPr>
              <w:jc w:val="both"/>
              <w:rPr>
                <w:rFonts w:cs="Arial"/>
                <w:sz w:val="16"/>
                <w:szCs w:val="16"/>
              </w:rPr>
            </w:pPr>
            <w:r>
              <w:rPr>
                <w:rFonts w:cs="Arial"/>
                <w:noProof/>
                <w:sz w:val="20"/>
                <w:szCs w:val="24"/>
                <w:lang w:eastAsia="es-EC"/>
              </w:rPr>
              <mc:AlternateContent>
                <mc:Choice Requires="wps">
                  <w:drawing>
                    <wp:anchor distT="0" distB="0" distL="114300" distR="114300" simplePos="0" relativeHeight="251785216" behindDoc="0" locked="0" layoutInCell="1" allowOverlap="1" wp14:anchorId="5194E0B8" wp14:editId="577DE003">
                      <wp:simplePos x="0" y="0"/>
                      <wp:positionH relativeFrom="column">
                        <wp:posOffset>2127250</wp:posOffset>
                      </wp:positionH>
                      <wp:positionV relativeFrom="paragraph">
                        <wp:posOffset>299882</wp:posOffset>
                      </wp:positionV>
                      <wp:extent cx="182880" cy="219710"/>
                      <wp:effectExtent l="635" t="37465" r="46355" b="65405"/>
                      <wp:wrapNone/>
                      <wp:docPr id="287" name="Flecha abajo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7" o:spid="_x0000_s1026" type="#_x0000_t67" style="position:absolute;margin-left:167.5pt;margin-top:23.6pt;width:14.4pt;height:17.3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*Anula cheques y su contabilización</w:t>
            </w: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val="restart"/>
          </w:tcPr>
          <w:p w:rsidR="008C6606" w:rsidRPr="00B5156B" w:rsidRDefault="008C6606" w:rsidP="008C6606">
            <w:pPr>
              <w:jc w:val="center"/>
              <w:rPr>
                <w:rFonts w:cs="Arial"/>
                <w:sz w:val="16"/>
                <w:szCs w:val="16"/>
              </w:rPr>
            </w:pPr>
            <w:r w:rsidRPr="00B5156B">
              <w:rPr>
                <w:rFonts w:cs="Arial"/>
                <w:sz w:val="16"/>
                <w:szCs w:val="16"/>
              </w:rPr>
              <w:t>Proveedores</w:t>
            </w:r>
          </w:p>
        </w:tc>
      </w:tr>
      <w:tr w:rsidR="008C6606" w:rsidRPr="00B5156B" w:rsidTr="008C6606">
        <w:tc>
          <w:tcPr>
            <w:tcW w:w="2246"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6" w:type="dxa"/>
            <w:tcBorders>
              <w:left w:val="nil"/>
              <w:right w:val="nil"/>
            </w:tcBorders>
            <w:vAlign w:val="center"/>
          </w:tcPr>
          <w:p w:rsidR="008C6606" w:rsidRPr="00B5156B" w:rsidRDefault="008C6606" w:rsidP="008C6606">
            <w:pPr>
              <w:tabs>
                <w:tab w:val="left" w:pos="3375"/>
              </w:tabs>
              <w:jc w:val="center"/>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2"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83168" behindDoc="0" locked="0" layoutInCell="1" allowOverlap="1" wp14:anchorId="1307C5E2" wp14:editId="2C3F2D12">
                      <wp:simplePos x="0" y="0"/>
                      <wp:positionH relativeFrom="column">
                        <wp:posOffset>1111885</wp:posOffset>
                      </wp:positionH>
                      <wp:positionV relativeFrom="paragraph">
                        <wp:posOffset>59055</wp:posOffset>
                      </wp:positionV>
                      <wp:extent cx="182880" cy="219710"/>
                      <wp:effectExtent l="38100" t="19050" r="26670" b="27940"/>
                      <wp:wrapNone/>
                      <wp:docPr id="286" name="Flecha abajo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6" o:spid="_x0000_s1026" type="#_x0000_t67" style="position:absolute;margin-left:87.55pt;margin-top:4.65pt;width:14.4pt;height:17.3pt;rotation:18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24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246"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84192" behindDoc="0" locked="0" layoutInCell="1" allowOverlap="1" wp14:anchorId="0EB0C756" wp14:editId="2EDBDFC5">
                      <wp:simplePos x="0" y="0"/>
                      <wp:positionH relativeFrom="column">
                        <wp:posOffset>1336040</wp:posOffset>
                      </wp:positionH>
                      <wp:positionV relativeFrom="paragraph">
                        <wp:posOffset>489585</wp:posOffset>
                      </wp:positionV>
                      <wp:extent cx="182880" cy="219710"/>
                      <wp:effectExtent l="635" t="37465" r="46355" b="65405"/>
                      <wp:wrapNone/>
                      <wp:docPr id="285" name="Flecha abajo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5" o:spid="_x0000_s1026" type="#_x0000_t67" style="position:absolute;margin-left:105.2pt;margin-top:38.55pt;width:14.4pt;height:17.3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Facturas</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Orden de Compra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Ingreso a bodega</w:t>
            </w: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Cheques emitidos para el pago</w:t>
            </w: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Borders>
              <w:bottom w:val="single" w:sz="4" w:space="0" w:color="auto"/>
            </w:tcBorders>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6" w:type="dxa"/>
            <w:vMerge w:val="restart"/>
            <w:tcBorders>
              <w:left w:val="nil"/>
              <w:right w:val="nil"/>
            </w:tcBorders>
          </w:tcPr>
          <w:p w:rsidR="008C6606" w:rsidRPr="00B5156B" w:rsidRDefault="008C6606" w:rsidP="008C6606">
            <w:pPr>
              <w:tabs>
                <w:tab w:val="left" w:pos="3375"/>
              </w:tabs>
              <w:rPr>
                <w:rFonts w:cs="Arial"/>
              </w:rPr>
            </w:pPr>
          </w:p>
        </w:tc>
        <w:tc>
          <w:tcPr>
            <w:tcW w:w="266" w:type="dxa"/>
            <w:vMerge/>
            <w:tcBorders>
              <w:left w:val="nil"/>
              <w:right w:val="nil"/>
            </w:tcBorders>
          </w:tcPr>
          <w:p w:rsidR="008C6606" w:rsidRPr="00B5156B" w:rsidRDefault="008C6606" w:rsidP="008C6606">
            <w:pPr>
              <w:tabs>
                <w:tab w:val="left" w:pos="3375"/>
              </w:tabs>
              <w:rPr>
                <w:rFonts w:cs="Arial"/>
              </w:rPr>
            </w:pPr>
          </w:p>
        </w:tc>
        <w:tc>
          <w:tcPr>
            <w:tcW w:w="3964" w:type="dxa"/>
            <w:tcBorders>
              <w:left w:val="nil"/>
              <w:right w:val="nil"/>
            </w:tcBorders>
          </w:tcPr>
          <w:p w:rsidR="008C6606" w:rsidRPr="00B5156B" w:rsidRDefault="00C1083C" w:rsidP="008C6606">
            <w:pPr>
              <w:tabs>
                <w:tab w:val="left" w:pos="3375"/>
              </w:tabs>
              <w:rPr>
                <w:rFonts w:cs="Arial"/>
              </w:rPr>
            </w:pPr>
            <w:r>
              <w:rPr>
                <w:rFonts w:cs="Arial"/>
                <w:noProof/>
                <w:sz w:val="16"/>
                <w:szCs w:val="16"/>
                <w:lang w:eastAsia="es-EC"/>
              </w:rPr>
              <mc:AlternateContent>
                <mc:Choice Requires="wps">
                  <w:drawing>
                    <wp:anchor distT="0" distB="0" distL="114300" distR="114300" simplePos="0" relativeHeight="251787264" behindDoc="0" locked="0" layoutInCell="1" allowOverlap="1" wp14:anchorId="442464E1" wp14:editId="433EDD2F">
                      <wp:simplePos x="0" y="0"/>
                      <wp:positionH relativeFrom="column">
                        <wp:posOffset>1792767</wp:posOffset>
                      </wp:positionH>
                      <wp:positionV relativeFrom="paragraph">
                        <wp:posOffset>34925</wp:posOffset>
                      </wp:positionV>
                      <wp:extent cx="182880" cy="219710"/>
                      <wp:effectExtent l="38100" t="19050" r="26670" b="27940"/>
                      <wp:wrapNone/>
                      <wp:docPr id="225" name="Flecha abajo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25" o:spid="_x0000_s1026" type="#_x0000_t67" style="position:absolute;margin-left:141.15pt;margin-top:2.75pt;width:14.4pt;height:17.3pt;rotation:18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lang w:eastAsia="es-EC"/>
              </w:rPr>
              <mc:AlternateContent>
                <mc:Choice Requires="wps">
                  <w:drawing>
                    <wp:anchor distT="0" distB="0" distL="114300" distR="114300" simplePos="0" relativeHeight="251786240" behindDoc="0" locked="0" layoutInCell="1" allowOverlap="1" wp14:anchorId="5DB83EEC" wp14:editId="0052BE54">
                      <wp:simplePos x="0" y="0"/>
                      <wp:positionH relativeFrom="column">
                        <wp:posOffset>387985</wp:posOffset>
                      </wp:positionH>
                      <wp:positionV relativeFrom="paragraph">
                        <wp:posOffset>34925</wp:posOffset>
                      </wp:positionV>
                      <wp:extent cx="182880" cy="219710"/>
                      <wp:effectExtent l="38100" t="19050" r="26670" b="27940"/>
                      <wp:wrapNone/>
                      <wp:docPr id="224" name="Flecha abaj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24" o:spid="_x0000_s1026" type="#_x0000_t67" style="position:absolute;margin-left:30.55pt;margin-top:2.75pt;width:14.4pt;height:17.3pt;rotation:18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66" w:type="dxa"/>
            <w:tcBorders>
              <w:top w:val="nil"/>
              <w:left w:val="nil"/>
              <w:bottom w:val="nil"/>
              <w:right w:val="nil"/>
            </w:tcBorders>
          </w:tcPr>
          <w:p w:rsidR="008C6606" w:rsidRPr="00B5156B" w:rsidRDefault="008C6606" w:rsidP="008C6606">
            <w:pPr>
              <w:tabs>
                <w:tab w:val="left" w:pos="3375"/>
              </w:tabs>
              <w:rPr>
                <w:rFonts w:cs="Arial"/>
              </w:rPr>
            </w:pPr>
          </w:p>
        </w:tc>
        <w:tc>
          <w:tcPr>
            <w:tcW w:w="2312"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6" w:type="dxa"/>
            <w:vMerge/>
            <w:tcBorders>
              <w:left w:val="nil"/>
              <w:right w:val="nil"/>
            </w:tcBorders>
          </w:tcPr>
          <w:p w:rsidR="008C6606" w:rsidRPr="00B5156B" w:rsidRDefault="008C6606" w:rsidP="008C6606">
            <w:pPr>
              <w:tabs>
                <w:tab w:val="left" w:pos="3375"/>
              </w:tabs>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64"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2"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66" w:type="dxa"/>
            <w:vMerge/>
          </w:tcPr>
          <w:p w:rsidR="008C6606" w:rsidRPr="00B5156B" w:rsidRDefault="008C6606" w:rsidP="008C6606">
            <w:pPr>
              <w:tabs>
                <w:tab w:val="left" w:pos="3375"/>
              </w:tabs>
              <w:rPr>
                <w:rFonts w:cs="Arial"/>
              </w:rPr>
            </w:pPr>
          </w:p>
        </w:tc>
        <w:tc>
          <w:tcPr>
            <w:tcW w:w="3964"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Gestionar el manejo de los pagos que la empresa realiza; sean éstos pagos a proveedores, entidades o clientes externos.</w:t>
            </w:r>
            <w:r w:rsidRPr="00B5156B">
              <w:rPr>
                <w:rFonts w:cs="Arial"/>
              </w:rPr>
              <w:tab/>
            </w: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246"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cheques emitidos correctamente.</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sz w:val="16"/>
                <w:szCs w:val="16"/>
              </w:rPr>
            </w:pPr>
            <w:r w:rsidRPr="00B5156B">
              <w:rPr>
                <w:rFonts w:cs="Arial"/>
                <w:sz w:val="16"/>
                <w:szCs w:val="16"/>
              </w:rPr>
              <w:t>Tasa de pagos efectivos</w:t>
            </w: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Lista de facturas y retención ingresadas al sistema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Reporte de flujos semanales</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Lista de cheques emitidos (aprobados y anulados)</w:t>
            </w: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Borders>
              <w:right w:val="nil"/>
            </w:tcBorders>
          </w:tcPr>
          <w:p w:rsidR="008C6606" w:rsidRPr="00B5156B" w:rsidRDefault="008C6606" w:rsidP="008C6606">
            <w:pPr>
              <w:tabs>
                <w:tab w:val="left" w:pos="3375"/>
              </w:tabs>
              <w:rPr>
                <w:rFonts w:cs="Arial"/>
              </w:rPr>
            </w:pPr>
          </w:p>
        </w:tc>
        <w:tc>
          <w:tcPr>
            <w:tcW w:w="3964" w:type="dxa"/>
            <w:tcBorders>
              <w:left w:val="nil"/>
              <w:right w:val="nil"/>
            </w:tcBorders>
          </w:tcPr>
          <w:p w:rsidR="008C6606" w:rsidRPr="00B5156B" w:rsidRDefault="008C6606" w:rsidP="008C6606">
            <w:pPr>
              <w:tabs>
                <w:tab w:val="left" w:pos="3375"/>
              </w:tabs>
              <w:rPr>
                <w:rFonts w:cs="Arial"/>
              </w:rPr>
            </w:pPr>
          </w:p>
        </w:tc>
        <w:tc>
          <w:tcPr>
            <w:tcW w:w="266" w:type="dxa"/>
            <w:tcBorders>
              <w:top w:val="nil"/>
              <w:left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Leyes Tributarias</w:t>
            </w:r>
          </w:p>
          <w:p w:rsidR="008C6606" w:rsidRPr="00B5156B" w:rsidRDefault="008C6606" w:rsidP="008C6606">
            <w:pPr>
              <w:tabs>
                <w:tab w:val="left" w:pos="3375"/>
              </w:tabs>
              <w:jc w:val="center"/>
              <w:rPr>
                <w:rFonts w:cs="Arial"/>
                <w:sz w:val="16"/>
                <w:szCs w:val="16"/>
              </w:rPr>
            </w:pPr>
            <w:r w:rsidRPr="00B5156B">
              <w:rPr>
                <w:rFonts w:cs="Arial"/>
                <w:sz w:val="16"/>
                <w:szCs w:val="16"/>
              </w:rPr>
              <w:t>Políticas del proveedor</w:t>
            </w:r>
          </w:p>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jc w:val="center"/>
              <w:rPr>
                <w:rFonts w:cs="Arial"/>
                <w:sz w:val="16"/>
                <w:szCs w:val="16"/>
              </w:rPr>
            </w:pPr>
            <w:r w:rsidRPr="00B5156B">
              <w:rPr>
                <w:rFonts w:cs="Arial"/>
                <w:sz w:val="16"/>
                <w:szCs w:val="16"/>
              </w:rPr>
              <w:t>Políticas del Banco</w:t>
            </w: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r w:rsidR="008C6606" w:rsidRPr="00B5156B" w:rsidTr="008C6606">
        <w:tc>
          <w:tcPr>
            <w:tcW w:w="2246" w:type="dxa"/>
            <w:vMerge/>
          </w:tcPr>
          <w:p w:rsidR="008C6606" w:rsidRPr="00B5156B" w:rsidRDefault="008C6606" w:rsidP="008C6606">
            <w:pPr>
              <w:tabs>
                <w:tab w:val="left" w:pos="3375"/>
              </w:tabs>
              <w:rPr>
                <w:rFonts w:cs="Arial"/>
              </w:rPr>
            </w:pPr>
          </w:p>
        </w:tc>
        <w:tc>
          <w:tcPr>
            <w:tcW w:w="266" w:type="dxa"/>
            <w:vMerge/>
            <w:tcBorders>
              <w:bottom w:val="nil"/>
            </w:tcBorders>
          </w:tcPr>
          <w:p w:rsidR="008C6606" w:rsidRPr="00B5156B" w:rsidRDefault="008C6606" w:rsidP="008C6606">
            <w:pPr>
              <w:tabs>
                <w:tab w:val="left" w:pos="3375"/>
              </w:tabs>
              <w:rPr>
                <w:rFonts w:cs="Arial"/>
              </w:rPr>
            </w:pPr>
          </w:p>
        </w:tc>
        <w:tc>
          <w:tcPr>
            <w:tcW w:w="3964"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2"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tabs>
          <w:tab w:val="left" w:pos="3375"/>
        </w:tabs>
        <w:rPr>
          <w:rFonts w:cs="Arial"/>
        </w:rPr>
      </w:pPr>
    </w:p>
    <w:p w:rsidR="008C6606" w:rsidRPr="00B5156B" w:rsidRDefault="008C6606" w:rsidP="008C6606">
      <w:pPr>
        <w:rPr>
          <w:rFonts w:cs="Arial"/>
        </w:rPr>
      </w:pPr>
      <w:r w:rsidRPr="00B5156B">
        <w:rPr>
          <w:rFonts w:cs="Arial"/>
        </w:rPr>
        <w:br w:type="page"/>
      </w:r>
    </w:p>
    <w:p w:rsidR="008C6606" w:rsidRPr="00B5156B" w:rsidRDefault="008C6606" w:rsidP="00DB2F65">
      <w:pPr>
        <w:pStyle w:val="111SECCION"/>
      </w:pPr>
      <w:bookmarkStart w:id="590" w:name="_Toc365710733"/>
      <w:r w:rsidRPr="00B5156B">
        <w:lastRenderedPageBreak/>
        <w:t>Gestión contable</w:t>
      </w:r>
      <w:bookmarkEnd w:id="590"/>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El subproceso de Gestión Contable consiste en el registro de las operaciones contables que se originan en las diferentes transacciones que surgen a diario en la empresa.</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Informe de cobros y pagos gestionados: Incluye las transacciones que se han realizado de cobros y pagos efectuados para su posterior contabilización.</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t>Estados Financieros: Son los informes que se presentan a la alta Gerencia de la compañía, a través de los cuales muestra la situación actual y globalizada de los movimientos que surgen en la compañía.</w:t>
      </w:r>
    </w:p>
    <w:p w:rsidR="008C6606" w:rsidRPr="00B5156B" w:rsidRDefault="008C6606" w:rsidP="008C6606">
      <w:pPr>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9"/>
        </w:numPr>
        <w:tabs>
          <w:tab w:val="left" w:pos="4881"/>
        </w:tabs>
        <w:spacing w:line="480" w:lineRule="auto"/>
        <w:jc w:val="both"/>
        <w:rPr>
          <w:rFonts w:cs="Arial"/>
          <w:szCs w:val="24"/>
        </w:rPr>
      </w:pPr>
      <w:r w:rsidRPr="00B5156B">
        <w:rPr>
          <w:rFonts w:cs="Arial"/>
          <w:szCs w:val="24"/>
        </w:rPr>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lastRenderedPageBreak/>
        <w:t>Talento humano: Personal de Gestión Contable y Financiera: Asistente de contabilidad y Jefe de Crédito y Cobranzas, así como el Gerente General.</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spacing w:line="480" w:lineRule="auto"/>
        <w:jc w:val="both"/>
        <w:rPr>
          <w:rFonts w:cs="Arial"/>
          <w:szCs w:val="24"/>
        </w:rPr>
      </w:pPr>
      <w:r w:rsidRPr="00B5156B">
        <w:rPr>
          <w:rFonts w:cs="Arial"/>
          <w:szCs w:val="24"/>
        </w:rPr>
        <w:t xml:space="preserve">Políticas de la empresa: Disposiciones internas de RIVE S.A. previamente establecidos por parte de la empresa. </w:t>
      </w:r>
    </w:p>
    <w:p w:rsidR="008C6606" w:rsidRPr="00B5156B" w:rsidRDefault="008C6606" w:rsidP="008C6606">
      <w:pPr>
        <w:spacing w:line="480" w:lineRule="auto"/>
        <w:jc w:val="both"/>
        <w:rPr>
          <w:rFonts w:cs="Arial"/>
          <w:szCs w:val="24"/>
        </w:rPr>
      </w:pPr>
      <w:r w:rsidRPr="00B5156B">
        <w:rPr>
          <w:rFonts w:cs="Arial"/>
          <w:szCs w:val="24"/>
        </w:rPr>
        <w:t>Documentos soportes y comprobantes de contabilidad: Documentación que soporta los registros realizados para cada uno de las operaciones de la empresa.</w:t>
      </w:r>
    </w:p>
    <w:p w:rsidR="008C6606" w:rsidRPr="00B5156B" w:rsidRDefault="008C6606" w:rsidP="008C6606">
      <w:pPr>
        <w:rPr>
          <w:rFonts w:cs="Arial"/>
          <w:szCs w:val="24"/>
          <w:u w:val="single"/>
        </w:rPr>
      </w:pPr>
      <w:r w:rsidRPr="00B5156B">
        <w:rPr>
          <w:rFonts w:cs="Arial"/>
          <w:szCs w:val="24"/>
          <w:u w:val="single"/>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EC0AFD" w:rsidP="008C6606">
            <w:pPr>
              <w:jc w:val="center"/>
              <w:rPr>
                <w:rFonts w:eastAsia="Calibri" w:cs="Arial"/>
                <w:sz w:val="16"/>
                <w:szCs w:val="16"/>
                <w:lang w:val="es-EC" w:eastAsia="en-US"/>
              </w:rPr>
            </w:pPr>
            <w:r>
              <w:rPr>
                <w:noProof/>
              </w:rPr>
              <w:lastRenderedPageBreak/>
              <w:drawing>
                <wp:inline distT="0" distB="0" distL="0" distR="0" wp14:anchorId="015C40C9" wp14:editId="4B2E0F33">
                  <wp:extent cx="925570" cy="514800"/>
                  <wp:effectExtent l="0" t="0" r="0" b="0"/>
                  <wp:docPr id="378" name="Imagen 37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UJOGRAMA DEL PROCESO</w:t>
            </w:r>
          </w:p>
        </w:tc>
        <w:tc>
          <w:tcPr>
            <w:tcW w:w="1148"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eastAsia="en-US"/>
              </w:rPr>
              <w:t>HOJA 1 DE 1</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PROCESO: Gestión contable y financiera</w:t>
            </w:r>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G.</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Gestión</w:t>
            </w:r>
            <w:proofErr w:type="spellEnd"/>
            <w:r w:rsidRPr="00B5156B">
              <w:rPr>
                <w:rFonts w:eastAsia="Calibri" w:cs="Arial"/>
                <w:sz w:val="16"/>
                <w:szCs w:val="16"/>
                <w:lang w:eastAsia="en-US"/>
              </w:rPr>
              <w:t xml:space="preserve"> </w:t>
            </w:r>
            <w:proofErr w:type="spellStart"/>
            <w:r w:rsidRPr="00B5156B">
              <w:rPr>
                <w:rFonts w:eastAsia="Calibri" w:cs="Arial"/>
                <w:sz w:val="16"/>
                <w:szCs w:val="16"/>
                <w:lang w:eastAsia="en-US"/>
              </w:rPr>
              <w:t>contable</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G.2</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Jefe de crédito y cobranzas y asistente de contabilidad</w:t>
            </w:r>
          </w:p>
        </w:tc>
      </w:tr>
      <w:tr w:rsidR="008C6606" w:rsidRPr="00B5156B" w:rsidTr="008C6606">
        <w:trPr>
          <w:trHeight w:val="20"/>
          <w:jc w:val="center"/>
        </w:trPr>
        <w:tc>
          <w:tcPr>
            <w:tcW w:w="5000" w:type="pct"/>
            <w:gridSpan w:val="3"/>
          </w:tcPr>
          <w:p w:rsidR="008C6606" w:rsidRPr="00B5156B" w:rsidRDefault="008C6606" w:rsidP="00E611F6">
            <w:pPr>
              <w:jc w:val="both"/>
              <w:rPr>
                <w:rFonts w:eastAsia="Calibri" w:cs="Arial"/>
                <w:sz w:val="16"/>
                <w:szCs w:val="16"/>
                <w:lang w:val="es-EC" w:eastAsia="en-US"/>
              </w:rPr>
            </w:pPr>
            <w:r w:rsidRPr="00B5156B">
              <w:rPr>
                <w:rFonts w:eastAsia="Calibri" w:cs="Arial"/>
                <w:sz w:val="16"/>
                <w:szCs w:val="16"/>
                <w:lang w:val="es-EC" w:eastAsia="en-US"/>
              </w:rPr>
              <w:t>MISIÓN: Registrar y procesar e el tiempo previsto las operaciones contables originadas en las diferentes transa</w:t>
            </w:r>
            <w:r w:rsidR="00E611F6">
              <w:rPr>
                <w:rFonts w:eastAsia="Calibri" w:cs="Arial"/>
                <w:sz w:val="16"/>
                <w:szCs w:val="16"/>
                <w:lang w:val="es-EC" w:eastAsia="en-US"/>
              </w:rPr>
              <w:t>cciones que surjan en la empresa.</w:t>
            </w:r>
          </w:p>
        </w:tc>
      </w:tr>
      <w:tr w:rsidR="008C6606" w:rsidRPr="00B5156B" w:rsidTr="008C6606">
        <w:trPr>
          <w:trHeight w:val="20"/>
          <w:jc w:val="center"/>
        </w:trPr>
        <w:tc>
          <w:tcPr>
            <w:tcW w:w="5000" w:type="pct"/>
            <w:gridSpan w:val="3"/>
          </w:tcPr>
          <w:p w:rsidR="008C6606" w:rsidRPr="00B5156B" w:rsidRDefault="00B63E4E" w:rsidP="008C6606">
            <w:pPr>
              <w:jc w:val="center"/>
              <w:rPr>
                <w:rFonts w:eastAsia="Calibri" w:cs="Arial"/>
                <w:sz w:val="16"/>
                <w:szCs w:val="16"/>
                <w:lang w:val="es-EC" w:eastAsia="en-US"/>
              </w:rPr>
            </w:pPr>
            <w:r>
              <w:rPr>
                <w:rFonts w:eastAsiaTheme="minorHAnsi"/>
                <w:lang w:val="es-EC" w:eastAsia="en-US"/>
              </w:rPr>
              <w:object w:dxaOrig="9448" w:dyaOrig="15803">
                <v:shape id="_x0000_i1047" type="#_x0000_t75" style="width:332.25pt;height:369pt" o:ole="">
                  <v:imagedata r:id="rId135" o:title=""/>
                </v:shape>
                <o:OLEObject Type="Embed" ProgID="Visio.Drawing.11" ShapeID="_x0000_i1047" DrawAspect="Content" ObjectID="_1439478952" r:id="rId136"/>
              </w:object>
            </w:r>
          </w:p>
        </w:tc>
      </w:tr>
    </w:tbl>
    <w:tbl>
      <w:tblPr>
        <w:tblW w:w="5000" w:type="pct"/>
        <w:tblLook w:val="04A0" w:firstRow="1" w:lastRow="0" w:firstColumn="1" w:lastColumn="0" w:noHBand="0" w:noVBand="1"/>
      </w:tblPr>
      <w:tblGrid>
        <w:gridCol w:w="528"/>
        <w:gridCol w:w="1186"/>
        <w:gridCol w:w="1352"/>
        <w:gridCol w:w="1832"/>
        <w:gridCol w:w="1847"/>
        <w:gridCol w:w="741"/>
        <w:gridCol w:w="1008"/>
      </w:tblGrid>
      <w:tr w:rsidR="008C6606" w:rsidRPr="00B5156B" w:rsidTr="008C6606">
        <w:trPr>
          <w:trHeight w:val="184"/>
        </w:trPr>
        <w:tc>
          <w:tcPr>
            <w:tcW w:w="28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Tipo</w:t>
            </w:r>
          </w:p>
        </w:tc>
        <w:tc>
          <w:tcPr>
            <w:tcW w:w="61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Variable</w:t>
            </w:r>
          </w:p>
        </w:tc>
        <w:tc>
          <w:tcPr>
            <w:tcW w:w="858"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Nombre</w:t>
            </w:r>
          </w:p>
        </w:tc>
        <w:tc>
          <w:tcPr>
            <w:tcW w:w="114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Descripción</w:t>
            </w:r>
          </w:p>
        </w:tc>
        <w:tc>
          <w:tcPr>
            <w:tcW w:w="114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Algoritmo</w:t>
            </w:r>
          </w:p>
        </w:tc>
        <w:tc>
          <w:tcPr>
            <w:tcW w:w="43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Unidad de medida</w:t>
            </w:r>
          </w:p>
        </w:tc>
        <w:tc>
          <w:tcPr>
            <w:tcW w:w="50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Frecuencia</w:t>
            </w:r>
          </w:p>
        </w:tc>
      </w:tr>
      <w:tr w:rsidR="008C6606" w:rsidRPr="00B5156B" w:rsidTr="008C6606">
        <w:trPr>
          <w:trHeight w:val="184"/>
        </w:trPr>
        <w:tc>
          <w:tcPr>
            <w:tcW w:w="287"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619"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858"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1141"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1149"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439"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507"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r>
      <w:tr w:rsidR="008C6606" w:rsidRPr="00B5156B" w:rsidTr="008C6606">
        <w:trPr>
          <w:trHeight w:val="184"/>
        </w:trPr>
        <w:tc>
          <w:tcPr>
            <w:tcW w:w="287"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F1</w:t>
            </w:r>
          </w:p>
        </w:tc>
        <w:tc>
          <w:tcPr>
            <w:tcW w:w="6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rPr>
              <w:t>Efica</w:t>
            </w:r>
            <w:r w:rsidRPr="00B5156B">
              <w:rPr>
                <w:rFonts w:eastAsia="Times New Roman" w:cs="Arial"/>
                <w:color w:val="000000"/>
                <w:sz w:val="16"/>
                <w:szCs w:val="16"/>
                <w:lang w:val="en-US"/>
              </w:rPr>
              <w:t>cia</w:t>
            </w:r>
            <w:proofErr w:type="spellEnd"/>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informes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generados</w:t>
            </w:r>
            <w:proofErr w:type="spellEnd"/>
          </w:p>
        </w:tc>
        <w:tc>
          <w:tcPr>
            <w:tcW w:w="1141"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informes generados del total de aquellos solicitados</w:t>
            </w:r>
          </w:p>
        </w:tc>
        <w:tc>
          <w:tcPr>
            <w:tcW w:w="1149"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informes generados/# de informes solicitados</w:t>
            </w:r>
          </w:p>
        </w:tc>
        <w:tc>
          <w:tcPr>
            <w:tcW w:w="4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Anual</w:t>
            </w:r>
            <w:proofErr w:type="spellEnd"/>
          </w:p>
        </w:tc>
      </w:tr>
      <w:tr w:rsidR="008C6606" w:rsidRPr="00B5156B" w:rsidTr="008C6606">
        <w:trPr>
          <w:trHeight w:val="184"/>
        </w:trPr>
        <w:tc>
          <w:tcPr>
            <w:tcW w:w="287"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19"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58"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41"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49"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9"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19"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858"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documentos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contabilizados</w:t>
            </w:r>
            <w:proofErr w:type="spellEnd"/>
          </w:p>
        </w:tc>
        <w:tc>
          <w:tcPr>
            <w:tcW w:w="1141"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la cantidad de documentos contabilizados a tiempo</w:t>
            </w:r>
          </w:p>
        </w:tc>
        <w:tc>
          <w:tcPr>
            <w:tcW w:w="1149"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documentos ingresados a tiempo/Total de documentos</w:t>
            </w:r>
          </w:p>
        </w:tc>
        <w:tc>
          <w:tcPr>
            <w:tcW w:w="439"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Mensual</w:t>
            </w:r>
            <w:proofErr w:type="spellEnd"/>
          </w:p>
        </w:tc>
      </w:tr>
      <w:tr w:rsidR="008C6606" w:rsidRPr="00B5156B" w:rsidTr="008C6606">
        <w:trPr>
          <w:trHeight w:val="184"/>
        </w:trPr>
        <w:tc>
          <w:tcPr>
            <w:tcW w:w="287"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19"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58"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41"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49"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39"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E611F6" w:rsidRPr="00B5156B" w:rsidRDefault="00E611F6" w:rsidP="00E611F6">
            <w:pPr>
              <w:jc w:val="center"/>
              <w:rPr>
                <w:rFonts w:cs="Arial"/>
                <w:sz w:val="16"/>
                <w:szCs w:val="16"/>
                <w:lang w:val="es-EC"/>
              </w:rPr>
            </w:pPr>
            <w:r>
              <w:rPr>
                <w:noProof/>
              </w:rPr>
              <w:drawing>
                <wp:inline distT="0" distB="0" distL="0" distR="0" wp14:anchorId="4109F7DF" wp14:editId="36770B17">
                  <wp:extent cx="925570" cy="514800"/>
                  <wp:effectExtent l="0" t="0" r="0" b="0"/>
                  <wp:docPr id="381" name="Imagen 381"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lang w:val="es-EC"/>
              </w:rPr>
            </w:pPr>
            <w:r w:rsidRPr="00B5156B">
              <w:rPr>
                <w:rFonts w:cs="Arial"/>
                <w:sz w:val="16"/>
                <w:szCs w:val="16"/>
                <w:lang w:val="es-EC"/>
              </w:rPr>
              <w:t xml:space="preserve">PROCESO: Gestión contable y </w:t>
            </w:r>
            <w:proofErr w:type="spellStart"/>
            <w:r w:rsidRPr="00B5156B">
              <w:rPr>
                <w:rFonts w:cs="Arial"/>
                <w:sz w:val="16"/>
                <w:szCs w:val="16"/>
                <w:lang w:val="es-EC"/>
              </w:rPr>
              <w:t>financier</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Gestión</w:t>
            </w:r>
            <w:proofErr w:type="spellEnd"/>
            <w:r w:rsidRPr="00B5156B">
              <w:rPr>
                <w:rFonts w:cs="Arial"/>
                <w:sz w:val="16"/>
                <w:szCs w:val="16"/>
              </w:rPr>
              <w:t xml:space="preserve"> </w:t>
            </w:r>
            <w:proofErr w:type="spellStart"/>
            <w:r w:rsidRPr="00B5156B">
              <w:rPr>
                <w:rFonts w:cs="Arial"/>
                <w:sz w:val="16"/>
                <w:szCs w:val="16"/>
              </w:rPr>
              <w:t>contable</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G.1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MISIÓN:</w:t>
            </w:r>
            <w:r w:rsidRPr="00B5156B">
              <w:rPr>
                <w:rFonts w:eastAsia="Calibri" w:cs="Arial"/>
                <w:sz w:val="16"/>
                <w:szCs w:val="16"/>
                <w:lang w:val="es-EC" w:eastAsia="en-US"/>
              </w:rPr>
              <w:t xml:space="preserve"> Registrar y procesar e el tiempo previsto las operaciones contables originadas en las diferentes transacciones que surjan en la empresa. </w:t>
            </w:r>
            <w:r w:rsidRPr="00B5156B">
              <w:rPr>
                <w:rFonts w:cs="Arial"/>
                <w:sz w:val="16"/>
                <w:szCs w:val="16"/>
                <w:lang w:val="es-EC"/>
              </w:rPr>
              <w:t xml:space="preserve">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spacing w:after="0" w:line="240" w:lineRule="auto"/>
        <w:rPr>
          <w:rFonts w:cs="Arial"/>
          <w:sz w:val="16"/>
          <w:szCs w:val="16"/>
        </w:rPr>
      </w:pPr>
    </w:p>
    <w:tbl>
      <w:tblPr>
        <w:tblStyle w:val="Tablaconcuadrcula"/>
        <w:tblW w:w="0" w:type="auto"/>
        <w:tblLook w:val="04A0" w:firstRow="1" w:lastRow="0" w:firstColumn="1" w:lastColumn="0" w:noHBand="0" w:noVBand="1"/>
      </w:tblPr>
      <w:tblGrid>
        <w:gridCol w:w="491"/>
        <w:gridCol w:w="1493"/>
        <w:gridCol w:w="1555"/>
        <w:gridCol w:w="2002"/>
        <w:gridCol w:w="1549"/>
        <w:gridCol w:w="1404"/>
      </w:tblGrid>
      <w:tr w:rsidR="008C6606" w:rsidRPr="00B5156B" w:rsidTr="008C6606">
        <w:tc>
          <w:tcPr>
            <w:tcW w:w="523"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504"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0F2371">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0F2371">
            <w:pPr>
              <w:rPr>
                <w:rFonts w:cs="Arial"/>
                <w:sz w:val="16"/>
                <w:szCs w:val="16"/>
              </w:rPr>
            </w:pPr>
            <w:r w:rsidRPr="00B5156B">
              <w:rPr>
                <w:rFonts w:cs="Arial"/>
                <w:sz w:val="16"/>
                <w:szCs w:val="16"/>
              </w:rPr>
              <w:t>Recibe información</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Recibe información respectiva.</w:t>
            </w:r>
          </w:p>
        </w:tc>
        <w:tc>
          <w:tcPr>
            <w:tcW w:w="1583" w:type="dxa"/>
          </w:tcPr>
          <w:p w:rsidR="008C6606" w:rsidRPr="00B5156B" w:rsidRDefault="008C6606" w:rsidP="008C6606">
            <w:pPr>
              <w:jc w:val="both"/>
              <w:rPr>
                <w:rFonts w:cs="Arial"/>
                <w:sz w:val="16"/>
                <w:szCs w:val="16"/>
              </w:rPr>
            </w:pPr>
            <w:r w:rsidRPr="00B5156B">
              <w:rPr>
                <w:rFonts w:cs="Arial"/>
                <w:sz w:val="16"/>
                <w:szCs w:val="16"/>
              </w:rPr>
              <w:t>La información que se recepta es referente a los Cobros y pagos gestionados semanalmente, que son expresados a través de un informe.</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0F2371">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0F2371">
            <w:pPr>
              <w:rPr>
                <w:rFonts w:cs="Arial"/>
                <w:sz w:val="16"/>
                <w:szCs w:val="16"/>
              </w:rPr>
            </w:pPr>
            <w:r w:rsidRPr="00B5156B">
              <w:rPr>
                <w:rFonts w:cs="Arial"/>
                <w:sz w:val="16"/>
                <w:szCs w:val="16"/>
              </w:rPr>
              <w:t>Contabiliza las cuentas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Contabiliza las cuentas.</w:t>
            </w:r>
          </w:p>
        </w:tc>
        <w:tc>
          <w:tcPr>
            <w:tcW w:w="1583" w:type="dxa"/>
          </w:tcPr>
          <w:p w:rsidR="008C6606" w:rsidRPr="00B5156B" w:rsidRDefault="008C6606" w:rsidP="008C6606">
            <w:pPr>
              <w:jc w:val="both"/>
              <w:rPr>
                <w:rFonts w:cs="Arial"/>
                <w:sz w:val="16"/>
                <w:szCs w:val="16"/>
              </w:rPr>
            </w:pPr>
            <w:r w:rsidRPr="00B5156B">
              <w:rPr>
                <w:rFonts w:cs="Arial"/>
                <w:sz w:val="16"/>
                <w:szCs w:val="16"/>
              </w:rPr>
              <w:t>Registra las cuentas conforme la información receptada.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0F2371">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0F2371">
            <w:pPr>
              <w:rPr>
                <w:rFonts w:cs="Arial"/>
                <w:sz w:val="16"/>
                <w:szCs w:val="16"/>
              </w:rPr>
            </w:pPr>
            <w:r w:rsidRPr="00B5156B">
              <w:rPr>
                <w:rFonts w:cs="Arial"/>
                <w:sz w:val="16"/>
                <w:szCs w:val="16"/>
              </w:rPr>
              <w:t>Emite Informe de Presupuesto Mensual</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Elabora el Informe de presupuesto para posterior análisis.</w:t>
            </w:r>
          </w:p>
        </w:tc>
        <w:tc>
          <w:tcPr>
            <w:tcW w:w="1583" w:type="dxa"/>
          </w:tcPr>
          <w:p w:rsidR="008C6606" w:rsidRPr="00B5156B" w:rsidRDefault="008C6606" w:rsidP="008C6606">
            <w:pPr>
              <w:jc w:val="both"/>
              <w:rPr>
                <w:rFonts w:cs="Arial"/>
                <w:sz w:val="16"/>
                <w:szCs w:val="16"/>
              </w:rPr>
            </w:pPr>
            <w:r w:rsidRPr="00B5156B">
              <w:rPr>
                <w:rFonts w:cs="Arial"/>
                <w:sz w:val="16"/>
                <w:szCs w:val="16"/>
              </w:rPr>
              <w:t>El informe es emitido con el propósito presupuestar mensualmente los desembolsos e ingresos de la empresa.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0F2371">
            <w:pPr>
              <w:rPr>
                <w:rFonts w:cs="Arial"/>
                <w:sz w:val="16"/>
                <w:szCs w:val="16"/>
              </w:rPr>
            </w:pPr>
            <w:r w:rsidRPr="00B5156B">
              <w:rPr>
                <w:rFonts w:cs="Arial"/>
                <w:sz w:val="16"/>
                <w:szCs w:val="16"/>
              </w:rPr>
              <w:t>Revisión de presupuesto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Revisión del presupuesto emitido.</w:t>
            </w:r>
          </w:p>
        </w:tc>
        <w:tc>
          <w:tcPr>
            <w:tcW w:w="1583" w:type="dxa"/>
          </w:tcPr>
          <w:p w:rsidR="008C6606" w:rsidRPr="00B5156B" w:rsidRDefault="008C6606" w:rsidP="008C6606">
            <w:pPr>
              <w:jc w:val="both"/>
              <w:rPr>
                <w:rFonts w:cs="Arial"/>
                <w:sz w:val="16"/>
                <w:szCs w:val="16"/>
              </w:rPr>
            </w:pPr>
            <w:r w:rsidRPr="00B5156B">
              <w:rPr>
                <w:rFonts w:cs="Arial"/>
                <w:sz w:val="16"/>
                <w:szCs w:val="16"/>
              </w:rPr>
              <w:t>Revisa el presupuesto previo a la presentación del mismo a la Gerencia.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0F2371">
            <w:pPr>
              <w:rPr>
                <w:rFonts w:cs="Arial"/>
                <w:sz w:val="16"/>
                <w:szCs w:val="16"/>
              </w:rPr>
            </w:pPr>
            <w:r w:rsidRPr="00B5156B">
              <w:rPr>
                <w:rFonts w:cs="Arial"/>
                <w:sz w:val="16"/>
                <w:szCs w:val="16"/>
              </w:rPr>
              <w:t>Analiza el presupuesto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Gerencia General</w:t>
            </w:r>
          </w:p>
        </w:tc>
        <w:tc>
          <w:tcPr>
            <w:tcW w:w="2190" w:type="dxa"/>
          </w:tcPr>
          <w:p w:rsidR="008C6606" w:rsidRPr="00B5156B" w:rsidRDefault="008C6606" w:rsidP="008C6606">
            <w:pPr>
              <w:jc w:val="both"/>
              <w:rPr>
                <w:rFonts w:cs="Arial"/>
                <w:sz w:val="16"/>
                <w:szCs w:val="16"/>
              </w:rPr>
            </w:pPr>
            <w:r w:rsidRPr="00B5156B">
              <w:rPr>
                <w:rFonts w:cs="Arial"/>
                <w:sz w:val="16"/>
                <w:szCs w:val="16"/>
              </w:rPr>
              <w:t>Analiza el presupuesto receptado.</w:t>
            </w:r>
          </w:p>
        </w:tc>
        <w:tc>
          <w:tcPr>
            <w:tcW w:w="1583" w:type="dxa"/>
          </w:tcPr>
          <w:p w:rsidR="008C6606" w:rsidRPr="00B5156B" w:rsidRDefault="008C6606" w:rsidP="008C6606">
            <w:pPr>
              <w:jc w:val="both"/>
              <w:rPr>
                <w:rFonts w:cs="Arial"/>
                <w:sz w:val="16"/>
                <w:szCs w:val="16"/>
              </w:rPr>
            </w:pPr>
            <w:r w:rsidRPr="00B5156B">
              <w:rPr>
                <w:rFonts w:cs="Arial"/>
                <w:sz w:val="16"/>
                <w:szCs w:val="16"/>
              </w:rPr>
              <w:t>Analiza el presupuesto obtenido aprobándolo o negando el contenido del mismo.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Gerente General</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0F2371">
            <w:pPr>
              <w:rPr>
                <w:rFonts w:cs="Arial"/>
                <w:sz w:val="16"/>
                <w:szCs w:val="16"/>
              </w:rPr>
            </w:pPr>
            <w:r w:rsidRPr="00B5156B">
              <w:rPr>
                <w:rFonts w:cs="Arial"/>
                <w:sz w:val="16"/>
                <w:szCs w:val="16"/>
              </w:rPr>
              <w:t>Comunica mejoras a diferentes áreas de la empresa sobre presupuesto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Gerencia General</w:t>
            </w:r>
          </w:p>
        </w:tc>
        <w:tc>
          <w:tcPr>
            <w:tcW w:w="2190" w:type="dxa"/>
          </w:tcPr>
          <w:p w:rsidR="008C6606" w:rsidRPr="00B5156B" w:rsidRDefault="008C6606" w:rsidP="008C6606">
            <w:pPr>
              <w:jc w:val="both"/>
              <w:rPr>
                <w:rFonts w:cs="Arial"/>
                <w:sz w:val="16"/>
                <w:szCs w:val="16"/>
              </w:rPr>
            </w:pPr>
            <w:r w:rsidRPr="00B5156B">
              <w:rPr>
                <w:rFonts w:cs="Arial"/>
                <w:sz w:val="16"/>
                <w:szCs w:val="16"/>
              </w:rPr>
              <w:t>Comunica os cambios a las diferentes áreas que se verán beneficiadas por el presupuesto emitido.</w:t>
            </w:r>
          </w:p>
        </w:tc>
        <w:tc>
          <w:tcPr>
            <w:tcW w:w="1583" w:type="dxa"/>
          </w:tcPr>
          <w:p w:rsidR="008C6606" w:rsidRPr="00B5156B" w:rsidRDefault="008C6606" w:rsidP="008C6606">
            <w:pPr>
              <w:jc w:val="both"/>
              <w:rPr>
                <w:rFonts w:cs="Arial"/>
                <w:sz w:val="16"/>
                <w:szCs w:val="16"/>
              </w:rPr>
            </w:pPr>
            <w:r w:rsidRPr="00B5156B">
              <w:rPr>
                <w:rFonts w:cs="Arial"/>
                <w:sz w:val="16"/>
                <w:szCs w:val="16"/>
              </w:rPr>
              <w:t>Comunica cambios efectuados en el presupuesto a las áreas involucradas en el mismo.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Gerente General</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7</w:t>
            </w:r>
          </w:p>
        </w:tc>
        <w:tc>
          <w:tcPr>
            <w:tcW w:w="1504" w:type="dxa"/>
            <w:vAlign w:val="center"/>
          </w:tcPr>
          <w:p w:rsidR="008C6606" w:rsidRPr="00B5156B" w:rsidRDefault="008C6606" w:rsidP="000F2371">
            <w:pPr>
              <w:rPr>
                <w:rFonts w:cs="Arial"/>
                <w:sz w:val="16"/>
                <w:szCs w:val="16"/>
              </w:rPr>
            </w:pPr>
            <w:r w:rsidRPr="00B5156B">
              <w:rPr>
                <w:rFonts w:cs="Arial"/>
                <w:sz w:val="16"/>
                <w:szCs w:val="16"/>
              </w:rPr>
              <w:t>Elaboración, presentación y pago de impuestos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Elaboración, presentación y pago de impuestos al SRI.</w:t>
            </w:r>
          </w:p>
        </w:tc>
        <w:tc>
          <w:tcPr>
            <w:tcW w:w="1583" w:type="dxa"/>
          </w:tcPr>
          <w:p w:rsidR="008C6606" w:rsidRPr="00B5156B" w:rsidRDefault="008C6606" w:rsidP="008C6606">
            <w:pPr>
              <w:jc w:val="both"/>
              <w:rPr>
                <w:rFonts w:cs="Arial"/>
                <w:sz w:val="16"/>
                <w:szCs w:val="16"/>
              </w:rPr>
            </w:pPr>
            <w:r w:rsidRPr="00B5156B">
              <w:rPr>
                <w:rFonts w:cs="Arial"/>
                <w:sz w:val="16"/>
                <w:szCs w:val="16"/>
              </w:rPr>
              <w:t>Elaboración, presentación y pago a tiempo de los diferentes formularios que la empresa debe completar para el cumplimiento de sus obligaciones tributarias.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8</w:t>
            </w:r>
          </w:p>
        </w:tc>
        <w:tc>
          <w:tcPr>
            <w:tcW w:w="1504" w:type="dxa"/>
            <w:vAlign w:val="center"/>
          </w:tcPr>
          <w:p w:rsidR="008C6606" w:rsidRPr="00B5156B" w:rsidRDefault="008C6606" w:rsidP="000F2371">
            <w:pPr>
              <w:rPr>
                <w:rFonts w:cs="Arial"/>
                <w:sz w:val="16"/>
                <w:szCs w:val="16"/>
              </w:rPr>
            </w:pPr>
            <w:r w:rsidRPr="00B5156B">
              <w:rPr>
                <w:rFonts w:cs="Arial"/>
                <w:sz w:val="16"/>
                <w:szCs w:val="16"/>
              </w:rPr>
              <w:t>Elaboración de Estados Financieros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Elaboración de los Estados Financieros.</w:t>
            </w:r>
          </w:p>
        </w:tc>
        <w:tc>
          <w:tcPr>
            <w:tcW w:w="1583" w:type="dxa"/>
          </w:tcPr>
          <w:p w:rsidR="008C6606" w:rsidRPr="00B5156B" w:rsidRDefault="008C6606" w:rsidP="008C6606">
            <w:pPr>
              <w:jc w:val="both"/>
              <w:rPr>
                <w:rFonts w:cs="Arial"/>
                <w:sz w:val="16"/>
                <w:szCs w:val="16"/>
              </w:rPr>
            </w:pPr>
            <w:r w:rsidRPr="00B5156B">
              <w:rPr>
                <w:rFonts w:cs="Arial"/>
                <w:sz w:val="16"/>
                <w:szCs w:val="16"/>
              </w:rPr>
              <w:t>Elabora Estados Financieros mensuales con el propósito de visualizar en cantidades monetarias el desenvolvimiento de la compañía.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0F2371">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0F2371">
            <w:pPr>
              <w:rPr>
                <w:rFonts w:cs="Arial"/>
                <w:sz w:val="16"/>
                <w:szCs w:val="16"/>
              </w:rPr>
            </w:pPr>
            <w:r w:rsidRPr="00B5156B">
              <w:rPr>
                <w:rFonts w:cs="Arial"/>
                <w:sz w:val="16"/>
                <w:szCs w:val="16"/>
              </w:rPr>
              <w:t>Presentación a la Gerencia de Estados Financieros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 xml:space="preserve">Presentación de </w:t>
            </w:r>
            <w:proofErr w:type="spellStart"/>
            <w:r w:rsidRPr="00B5156B">
              <w:rPr>
                <w:rFonts w:cs="Arial"/>
                <w:sz w:val="16"/>
                <w:szCs w:val="16"/>
              </w:rPr>
              <w:t>EF´s</w:t>
            </w:r>
            <w:proofErr w:type="spellEnd"/>
            <w:r w:rsidRPr="00B5156B">
              <w:rPr>
                <w:rFonts w:cs="Arial"/>
                <w:sz w:val="16"/>
                <w:szCs w:val="16"/>
              </w:rPr>
              <w:t xml:space="preserve"> a la Gerencia.</w:t>
            </w:r>
          </w:p>
        </w:tc>
        <w:tc>
          <w:tcPr>
            <w:tcW w:w="1583" w:type="dxa"/>
          </w:tcPr>
          <w:p w:rsidR="008C6606" w:rsidRPr="00B5156B" w:rsidRDefault="008C6606" w:rsidP="008C6606">
            <w:pPr>
              <w:jc w:val="both"/>
              <w:rPr>
                <w:rFonts w:cs="Arial"/>
                <w:sz w:val="16"/>
                <w:szCs w:val="16"/>
              </w:rPr>
            </w:pPr>
            <w:r w:rsidRPr="00B5156B">
              <w:rPr>
                <w:rFonts w:cs="Arial"/>
                <w:sz w:val="16"/>
                <w:szCs w:val="16"/>
              </w:rPr>
              <w:t>La Gerencia recibe los Estados Financieros que estarán sujetos a análisis.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r w:rsidR="008C6606" w:rsidRPr="00B5156B" w:rsidTr="008C6606">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10</w:t>
            </w:r>
          </w:p>
        </w:tc>
        <w:tc>
          <w:tcPr>
            <w:tcW w:w="1504" w:type="dxa"/>
          </w:tcPr>
          <w:p w:rsidR="008C6606" w:rsidRPr="00B5156B" w:rsidRDefault="008C6606" w:rsidP="008C6606">
            <w:pPr>
              <w:jc w:val="both"/>
              <w:rPr>
                <w:rFonts w:cs="Arial"/>
                <w:sz w:val="16"/>
                <w:szCs w:val="16"/>
              </w:rPr>
            </w:pPr>
            <w:r w:rsidRPr="00B5156B">
              <w:rPr>
                <w:rFonts w:cs="Arial"/>
                <w:sz w:val="16"/>
                <w:szCs w:val="16"/>
              </w:rPr>
              <w:t>Presentación a la Superintendencia de Compañías y SRI de documentación necesaria.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 xml:space="preserve">Presentación de </w:t>
            </w:r>
            <w:proofErr w:type="spellStart"/>
            <w:r w:rsidRPr="00B5156B">
              <w:rPr>
                <w:rFonts w:cs="Arial"/>
                <w:sz w:val="16"/>
                <w:szCs w:val="16"/>
              </w:rPr>
              <w:t>EF´s</w:t>
            </w:r>
            <w:proofErr w:type="spellEnd"/>
            <w:r w:rsidRPr="00B5156B">
              <w:rPr>
                <w:rFonts w:cs="Arial"/>
                <w:sz w:val="16"/>
                <w:szCs w:val="16"/>
              </w:rPr>
              <w:t xml:space="preserve"> a la Superintendencia de Compañías y SRI.</w:t>
            </w:r>
          </w:p>
        </w:tc>
        <w:tc>
          <w:tcPr>
            <w:tcW w:w="1583" w:type="dxa"/>
          </w:tcPr>
          <w:p w:rsidR="008C6606" w:rsidRPr="00B5156B" w:rsidRDefault="008C6606" w:rsidP="008C6606">
            <w:pPr>
              <w:jc w:val="both"/>
              <w:rPr>
                <w:rFonts w:cs="Arial"/>
                <w:sz w:val="16"/>
                <w:szCs w:val="16"/>
              </w:rPr>
            </w:pPr>
            <w:r w:rsidRPr="00B5156B">
              <w:rPr>
                <w:rFonts w:cs="Arial"/>
                <w:sz w:val="16"/>
                <w:szCs w:val="16"/>
              </w:rPr>
              <w:t xml:space="preserve">Presentación de </w:t>
            </w:r>
            <w:proofErr w:type="spellStart"/>
            <w:r w:rsidRPr="00B5156B">
              <w:rPr>
                <w:rFonts w:cs="Arial"/>
                <w:sz w:val="16"/>
                <w:szCs w:val="16"/>
              </w:rPr>
              <w:t>EF´s</w:t>
            </w:r>
            <w:proofErr w:type="spellEnd"/>
            <w:r w:rsidRPr="00B5156B">
              <w:rPr>
                <w:rFonts w:cs="Arial"/>
                <w:sz w:val="16"/>
                <w:szCs w:val="16"/>
              </w:rPr>
              <w:t xml:space="preserve"> consolidados a los Organismos de control en las fechas establecidas.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bl>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E611F6" w:rsidRPr="00B5156B" w:rsidRDefault="00E611F6" w:rsidP="00E611F6">
            <w:pPr>
              <w:jc w:val="center"/>
              <w:rPr>
                <w:rFonts w:cs="Arial"/>
                <w:sz w:val="16"/>
                <w:szCs w:val="16"/>
              </w:rPr>
            </w:pPr>
            <w:r>
              <w:rPr>
                <w:noProof/>
                <w:lang w:eastAsia="es-EC"/>
              </w:rPr>
              <w:lastRenderedPageBreak/>
              <w:drawing>
                <wp:inline distT="0" distB="0" distL="0" distR="0" wp14:anchorId="0FF14C79" wp14:editId="370F6CA3">
                  <wp:extent cx="925570" cy="514800"/>
                  <wp:effectExtent l="0" t="0" r="0" b="0"/>
                  <wp:docPr id="383" name="Imagen 38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Gestión contable y financiera</w:t>
            </w:r>
          </w:p>
        </w:tc>
        <w:tc>
          <w:tcPr>
            <w:tcW w:w="2569" w:type="dxa"/>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Gestión contable</w:t>
            </w:r>
          </w:p>
        </w:tc>
        <w:tc>
          <w:tcPr>
            <w:tcW w:w="2569" w:type="dxa"/>
          </w:tcPr>
          <w:p w:rsidR="008C6606" w:rsidRPr="00B5156B" w:rsidRDefault="008C6606" w:rsidP="008C6606">
            <w:pPr>
              <w:rPr>
                <w:rFonts w:cs="Arial"/>
                <w:sz w:val="16"/>
                <w:szCs w:val="16"/>
              </w:rPr>
            </w:pPr>
            <w:r w:rsidRPr="00B5156B">
              <w:rPr>
                <w:rFonts w:cs="Arial"/>
                <w:sz w:val="16"/>
                <w:szCs w:val="16"/>
              </w:rPr>
              <w:t>CÓDIGO: G.2</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 xml:space="preserve">Registrar y procesar e el tiempo previsto las operaciones contables originadas en las diferentes transacciones que surjan en la empresa. </w:t>
            </w:r>
            <w:r w:rsidRPr="00B5156B">
              <w:rPr>
                <w:rFonts w:cs="Arial"/>
                <w:sz w:val="16"/>
                <w:szCs w:val="16"/>
              </w:rPr>
              <w:t xml:space="preserve"> </w:t>
            </w:r>
          </w:p>
        </w:tc>
      </w:tr>
    </w:tbl>
    <w:p w:rsidR="008C6606" w:rsidRPr="00B5156B" w:rsidRDefault="008C6606" w:rsidP="008C6606">
      <w:pPr>
        <w:tabs>
          <w:tab w:val="left" w:pos="3375"/>
        </w:tabs>
        <w:spacing w:after="0" w:line="240" w:lineRule="auto"/>
        <w:rPr>
          <w:rFonts w:cs="Arial"/>
        </w:rPr>
      </w:pPr>
    </w:p>
    <w:tbl>
      <w:tblPr>
        <w:tblStyle w:val="Tablaconcuadrcula"/>
        <w:tblW w:w="0" w:type="auto"/>
        <w:jc w:val="center"/>
        <w:tblLook w:val="04A0" w:firstRow="1" w:lastRow="0" w:firstColumn="1" w:lastColumn="0" w:noHBand="0" w:noVBand="1"/>
      </w:tblPr>
      <w:tblGrid>
        <w:gridCol w:w="1149"/>
        <w:gridCol w:w="1001"/>
        <w:gridCol w:w="1124"/>
        <w:gridCol w:w="1709"/>
        <w:gridCol w:w="1049"/>
        <w:gridCol w:w="1000"/>
        <w:gridCol w:w="1462"/>
      </w:tblGrid>
      <w:tr w:rsidR="008C6606" w:rsidRPr="00B5156B" w:rsidTr="008C6606">
        <w:trPr>
          <w:jc w:val="center"/>
        </w:trPr>
        <w:tc>
          <w:tcPr>
            <w:tcW w:w="2471"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07"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1963"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10"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403"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230"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41"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07" w:type="dxa"/>
            <w:vMerge/>
          </w:tcPr>
          <w:p w:rsidR="008C6606" w:rsidRPr="00B5156B" w:rsidRDefault="008C6606" w:rsidP="008C6606">
            <w:pPr>
              <w:rPr>
                <w:rFonts w:cs="Arial"/>
                <w:sz w:val="16"/>
                <w:szCs w:val="16"/>
              </w:rPr>
            </w:pPr>
          </w:p>
        </w:tc>
        <w:tc>
          <w:tcPr>
            <w:tcW w:w="1963" w:type="dxa"/>
            <w:vMerge/>
          </w:tcPr>
          <w:p w:rsidR="008C6606" w:rsidRPr="00B5156B" w:rsidRDefault="008C6606" w:rsidP="008C6606">
            <w:pPr>
              <w:rPr>
                <w:rFonts w:cs="Arial"/>
                <w:sz w:val="16"/>
                <w:szCs w:val="16"/>
              </w:rPr>
            </w:pPr>
          </w:p>
        </w:tc>
        <w:tc>
          <w:tcPr>
            <w:tcW w:w="1110" w:type="dxa"/>
            <w:vMerge/>
          </w:tcPr>
          <w:p w:rsidR="008C6606" w:rsidRPr="00B5156B" w:rsidRDefault="008C6606" w:rsidP="008C6606">
            <w:pPr>
              <w:rPr>
                <w:rFonts w:cs="Arial"/>
                <w:sz w:val="16"/>
                <w:szCs w:val="16"/>
              </w:rPr>
            </w:pPr>
          </w:p>
        </w:tc>
        <w:tc>
          <w:tcPr>
            <w:tcW w:w="1138"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6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230" w:type="dxa"/>
          </w:tcPr>
          <w:p w:rsidR="008C6606" w:rsidRPr="00B5156B" w:rsidRDefault="008C6606" w:rsidP="008C6606">
            <w:pPr>
              <w:jc w:val="center"/>
              <w:rPr>
                <w:rFonts w:cs="Arial"/>
                <w:sz w:val="16"/>
                <w:szCs w:val="16"/>
              </w:rPr>
            </w:pPr>
            <w:r w:rsidRPr="00B5156B">
              <w:rPr>
                <w:rFonts w:cs="Arial"/>
                <w:sz w:val="16"/>
                <w:szCs w:val="16"/>
              </w:rPr>
              <w:t>Asistente de contabilidad</w:t>
            </w:r>
          </w:p>
        </w:tc>
        <w:tc>
          <w:tcPr>
            <w:tcW w:w="1241" w:type="dxa"/>
          </w:tcPr>
          <w:p w:rsidR="008C6606" w:rsidRPr="00B5156B" w:rsidRDefault="008C6606" w:rsidP="008C6606">
            <w:pPr>
              <w:jc w:val="both"/>
              <w:rPr>
                <w:rFonts w:cs="Arial"/>
                <w:sz w:val="16"/>
                <w:szCs w:val="16"/>
              </w:rPr>
            </w:pPr>
          </w:p>
        </w:tc>
        <w:tc>
          <w:tcPr>
            <w:tcW w:w="1107" w:type="dxa"/>
          </w:tcPr>
          <w:p w:rsidR="008C6606" w:rsidRPr="00B5156B" w:rsidRDefault="008C6606" w:rsidP="008C6606">
            <w:pPr>
              <w:jc w:val="center"/>
              <w:rPr>
                <w:rFonts w:cs="Arial"/>
                <w:sz w:val="16"/>
                <w:szCs w:val="16"/>
              </w:rPr>
            </w:pPr>
            <w:r w:rsidRPr="00B5156B">
              <w:rPr>
                <w:rFonts w:cs="Arial"/>
                <w:sz w:val="16"/>
                <w:szCs w:val="16"/>
              </w:rPr>
              <w:t>Informe de cobros y pagos gestionados.</w:t>
            </w:r>
          </w:p>
        </w:tc>
        <w:tc>
          <w:tcPr>
            <w:tcW w:w="1963" w:type="dxa"/>
          </w:tcPr>
          <w:p w:rsidR="008C6606" w:rsidRPr="00B5156B" w:rsidRDefault="008C6606" w:rsidP="008C6606">
            <w:pPr>
              <w:jc w:val="both"/>
              <w:rPr>
                <w:rFonts w:cs="Arial"/>
                <w:sz w:val="16"/>
                <w:szCs w:val="16"/>
              </w:rPr>
            </w:pPr>
            <w:r w:rsidRPr="00B5156B">
              <w:rPr>
                <w:rFonts w:cs="Arial"/>
                <w:sz w:val="16"/>
                <w:szCs w:val="16"/>
              </w:rPr>
              <w:t>Con el informe de cobros y gastos gestionados que el Jefe de Crédito y Cobranzas recibe, se inicia la contabilización de las cuentas que intervienen en ellas; así como el Presupuesto que se emite mensualmente, colabora a una mejor planificación del movimiento de dinero dentro de la empresa.  Todo lo mencionado anteriormente son medios que ayudarán al desarrollo de los Estados Financieros que finalmente deben ser presentados a la Gerencia General y a los Organismos de control, como: Superintendencia de Compañías y Servicio de Rentas Internas.</w:t>
            </w:r>
          </w:p>
          <w:p w:rsidR="008C6606" w:rsidRPr="00B5156B" w:rsidRDefault="008C6606" w:rsidP="008C6606">
            <w:pPr>
              <w:pStyle w:val="Default"/>
              <w:jc w:val="both"/>
              <w:rPr>
                <w:rFonts w:ascii="Arial" w:hAnsi="Arial" w:cs="Arial"/>
                <w:sz w:val="16"/>
                <w:szCs w:val="16"/>
              </w:rPr>
            </w:pPr>
          </w:p>
        </w:tc>
        <w:tc>
          <w:tcPr>
            <w:tcW w:w="1110" w:type="dxa"/>
          </w:tcPr>
          <w:p w:rsidR="008C6606" w:rsidRPr="00B5156B" w:rsidRDefault="008C6606" w:rsidP="008C6606">
            <w:pPr>
              <w:jc w:val="center"/>
              <w:rPr>
                <w:rFonts w:cs="Arial"/>
                <w:sz w:val="16"/>
                <w:szCs w:val="16"/>
              </w:rPr>
            </w:pPr>
            <w:r w:rsidRPr="00B5156B">
              <w:rPr>
                <w:rFonts w:cs="Arial"/>
                <w:sz w:val="16"/>
                <w:szCs w:val="16"/>
              </w:rPr>
              <w:t>Estados financieros</w:t>
            </w:r>
          </w:p>
        </w:tc>
        <w:tc>
          <w:tcPr>
            <w:tcW w:w="1138" w:type="dxa"/>
          </w:tcPr>
          <w:p w:rsidR="008C6606" w:rsidRPr="00B5156B" w:rsidRDefault="008C6606" w:rsidP="008C6606">
            <w:pPr>
              <w:jc w:val="center"/>
              <w:rPr>
                <w:rFonts w:cs="Arial"/>
                <w:sz w:val="16"/>
                <w:szCs w:val="16"/>
              </w:rPr>
            </w:pPr>
            <w:r w:rsidRPr="00B5156B">
              <w:rPr>
                <w:rFonts w:cs="Arial"/>
                <w:sz w:val="16"/>
                <w:szCs w:val="16"/>
              </w:rPr>
              <w:t>Gerencia general</w:t>
            </w:r>
          </w:p>
        </w:tc>
        <w:tc>
          <w:tcPr>
            <w:tcW w:w="1265" w:type="dxa"/>
          </w:tcPr>
          <w:p w:rsidR="008C6606" w:rsidRPr="00B5156B" w:rsidRDefault="008C6606" w:rsidP="008C6606">
            <w:pPr>
              <w:jc w:val="center"/>
              <w:rPr>
                <w:rFonts w:cs="Arial"/>
                <w:sz w:val="16"/>
                <w:szCs w:val="16"/>
              </w:rPr>
            </w:pPr>
            <w:r w:rsidRPr="00B5156B">
              <w:rPr>
                <w:rFonts w:cs="Arial"/>
                <w:sz w:val="16"/>
                <w:szCs w:val="16"/>
              </w:rPr>
              <w:t>Superintendencia de Compañías</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Servicio de Rentas Internas.</w:t>
            </w:r>
          </w:p>
        </w:tc>
      </w:tr>
    </w:tbl>
    <w:p w:rsidR="008C6606" w:rsidRPr="00B5156B" w:rsidRDefault="008C6606" w:rsidP="008C6606">
      <w:pPr>
        <w:tabs>
          <w:tab w:val="left" w:pos="3375"/>
        </w:tabs>
        <w:rPr>
          <w:rFonts w:cs="Arial"/>
        </w:rPr>
      </w:pPr>
    </w:p>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641"/>
        <w:gridCol w:w="2533"/>
        <w:gridCol w:w="783"/>
        <w:gridCol w:w="2537"/>
      </w:tblGrid>
      <w:tr w:rsidR="008C6606" w:rsidRPr="00B5156B" w:rsidTr="008C6606">
        <w:trPr>
          <w:trHeight w:val="20"/>
          <w:jc w:val="center"/>
        </w:trPr>
        <w:tc>
          <w:tcPr>
            <w:tcW w:w="2761" w:type="dxa"/>
            <w:vMerge w:val="restart"/>
          </w:tcPr>
          <w:p w:rsidR="00E611F6" w:rsidRPr="00B5156B" w:rsidRDefault="00E611F6" w:rsidP="00E611F6">
            <w:pPr>
              <w:jc w:val="center"/>
              <w:rPr>
                <w:rFonts w:cs="Arial"/>
                <w:sz w:val="16"/>
                <w:szCs w:val="16"/>
              </w:rPr>
            </w:pPr>
            <w:r>
              <w:rPr>
                <w:noProof/>
                <w:lang w:eastAsia="es-EC"/>
              </w:rPr>
              <w:lastRenderedPageBreak/>
              <w:drawing>
                <wp:inline distT="0" distB="0" distL="0" distR="0" wp14:anchorId="65C78945" wp14:editId="32EA1706">
                  <wp:extent cx="925570" cy="514800"/>
                  <wp:effectExtent l="0" t="0" r="0" b="0"/>
                  <wp:docPr id="384" name="Imagen 384"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Gestión contable y financiera</w:t>
            </w:r>
          </w:p>
        </w:tc>
        <w:tc>
          <w:tcPr>
            <w:tcW w:w="2708" w:type="dxa"/>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crédito y cobranzas y asistente de contabilidad</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personal de gestión contable y financiera y gerente general.</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tabs>
          <w:tab w:val="left" w:pos="3375"/>
        </w:tabs>
        <w:spacing w:after="0" w:line="240" w:lineRule="auto"/>
        <w:rPr>
          <w:rFonts w:cs="Arial"/>
        </w:rPr>
      </w:pPr>
      <w:r>
        <w:rPr>
          <w:rFonts w:cs="Arial"/>
          <w:noProof/>
          <w:sz w:val="16"/>
          <w:szCs w:val="16"/>
          <w:lang w:eastAsia="es-EC"/>
        </w:rPr>
        <mc:AlternateContent>
          <mc:Choice Requires="wps">
            <w:drawing>
              <wp:anchor distT="0" distB="0" distL="114300" distR="114300" simplePos="0" relativeHeight="251761664" behindDoc="0" locked="0" layoutInCell="1" allowOverlap="1" wp14:anchorId="59821DCA" wp14:editId="6FBDBBB3">
                <wp:simplePos x="0" y="0"/>
                <wp:positionH relativeFrom="column">
                  <wp:posOffset>3384388</wp:posOffset>
                </wp:positionH>
                <wp:positionV relativeFrom="paragraph">
                  <wp:posOffset>1270</wp:posOffset>
                </wp:positionV>
                <wp:extent cx="182880" cy="219710"/>
                <wp:effectExtent l="38100" t="0" r="26670" b="46990"/>
                <wp:wrapNone/>
                <wp:docPr id="284" name="Flecha abaj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4" o:spid="_x0000_s1026" type="#_x0000_t67" style="position:absolute;margin-left:266.5pt;margin-top:.1pt;width:14.4pt;height:1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60640" behindDoc="0" locked="0" layoutInCell="1" allowOverlap="1" wp14:anchorId="5CD6C2C1" wp14:editId="35FA425A">
                <wp:simplePos x="0" y="0"/>
                <wp:positionH relativeFrom="column">
                  <wp:posOffset>1922145</wp:posOffset>
                </wp:positionH>
                <wp:positionV relativeFrom="paragraph">
                  <wp:posOffset>1270</wp:posOffset>
                </wp:positionV>
                <wp:extent cx="182880" cy="219710"/>
                <wp:effectExtent l="38100" t="0" r="26670" b="46990"/>
                <wp:wrapNone/>
                <wp:docPr id="283" name="Flecha abajo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3" o:spid="_x0000_s1026" type="#_x0000_t67" style="position:absolute;margin-left:151.35pt;margin-top:.1pt;width:14.4pt;height:17.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26"/>
        <w:gridCol w:w="261"/>
        <w:gridCol w:w="3639"/>
        <w:gridCol w:w="260"/>
        <w:gridCol w:w="2208"/>
      </w:tblGrid>
      <w:tr w:rsidR="008C6606" w:rsidRPr="00B5156B" w:rsidTr="008C6606">
        <w:tc>
          <w:tcPr>
            <w:tcW w:w="2249"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66" w:type="dxa"/>
            <w:vMerge w:val="restart"/>
            <w:tcBorders>
              <w:top w:val="nil"/>
            </w:tcBorders>
          </w:tcPr>
          <w:p w:rsidR="008C6606" w:rsidRPr="00B5156B" w:rsidRDefault="00C1083C" w:rsidP="008C6606">
            <w:pPr>
              <w:jc w:val="both"/>
              <w:rPr>
                <w:rFonts w:cs="Arial"/>
                <w:sz w:val="16"/>
                <w:szCs w:val="16"/>
              </w:rPr>
            </w:pPr>
            <w:r>
              <w:rPr>
                <w:rFonts w:cs="Arial"/>
                <w:noProof/>
                <w:lang w:eastAsia="es-EC"/>
              </w:rPr>
              <mc:AlternateContent>
                <mc:Choice Requires="wps">
                  <w:drawing>
                    <wp:anchor distT="0" distB="0" distL="114300" distR="114300" simplePos="0" relativeHeight="251792384" behindDoc="0" locked="0" layoutInCell="1" allowOverlap="1" wp14:anchorId="5CD0412C" wp14:editId="3C6123F4">
                      <wp:simplePos x="0" y="0"/>
                      <wp:positionH relativeFrom="column">
                        <wp:posOffset>-21590</wp:posOffset>
                      </wp:positionH>
                      <wp:positionV relativeFrom="paragraph">
                        <wp:posOffset>1877695</wp:posOffset>
                      </wp:positionV>
                      <wp:extent cx="219710" cy="182880"/>
                      <wp:effectExtent l="0" t="38735" r="46355" b="65405"/>
                      <wp:wrapNone/>
                      <wp:docPr id="282" name="Flecha abajo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9710" cy="18288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2" o:spid="_x0000_s1026" type="#_x0000_t67" style="position:absolute;margin-left:-1.7pt;margin-top:147.85pt;width:17.3pt;height:14.4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" adj="15112" fillcolor="#d99594 [1941]" strokecolor="#d99594 [1941]" strokeweight="1pt">
                      <v:fill color2="#f2dbdb [661]" angle="135" focus="50%" type="gradient"/>
                      <v:shadow color="#622423 [1605]" opacity=".5" offset="1pt"/>
                      <v:textbox style="layout-flow:vertical-ideographic"/>
                    </v:shape>
                  </w:pict>
                </mc:Fallback>
              </mc:AlternateContent>
            </w:r>
          </w:p>
        </w:tc>
        <w:tc>
          <w:tcPr>
            <w:tcW w:w="3956"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66" w:type="dxa"/>
            <w:tcBorders>
              <w:top w:val="nil"/>
              <w:bottom w:val="nil"/>
            </w:tcBorders>
          </w:tcPr>
          <w:p w:rsidR="008C6606" w:rsidRPr="00B5156B" w:rsidRDefault="008C6606" w:rsidP="008C6606">
            <w:pPr>
              <w:jc w:val="both"/>
              <w:rPr>
                <w:rFonts w:cs="Arial"/>
                <w:sz w:val="16"/>
                <w:szCs w:val="16"/>
              </w:rPr>
            </w:pPr>
          </w:p>
        </w:tc>
        <w:tc>
          <w:tcPr>
            <w:tcW w:w="2317"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249" w:type="dxa"/>
            <w:vMerge w:val="restart"/>
          </w:tcPr>
          <w:p w:rsidR="008C6606" w:rsidRPr="00B5156B" w:rsidRDefault="00C1083C" w:rsidP="008C6606">
            <w:pPr>
              <w:tabs>
                <w:tab w:val="left" w:pos="3375"/>
              </w:tabs>
              <w:jc w:val="center"/>
              <w:rPr>
                <w:rFonts w:cs="Arial"/>
                <w:sz w:val="16"/>
                <w:szCs w:val="16"/>
              </w:rPr>
            </w:pPr>
            <w:r>
              <w:rPr>
                <w:rFonts w:cs="Arial"/>
                <w:noProof/>
                <w:sz w:val="16"/>
                <w:szCs w:val="16"/>
                <w:lang w:eastAsia="es-EC"/>
              </w:rPr>
              <mc:AlternateContent>
                <mc:Choice Requires="wps">
                  <w:drawing>
                    <wp:anchor distT="0" distB="0" distL="114300" distR="114300" simplePos="0" relativeHeight="251788288" behindDoc="0" locked="0" layoutInCell="1" allowOverlap="1" wp14:anchorId="75AD21DA" wp14:editId="0DF89CB6">
                      <wp:simplePos x="0" y="0"/>
                      <wp:positionH relativeFrom="column">
                        <wp:posOffset>57150</wp:posOffset>
                      </wp:positionH>
                      <wp:positionV relativeFrom="paragraph">
                        <wp:posOffset>797560</wp:posOffset>
                      </wp:positionV>
                      <wp:extent cx="182880" cy="219710"/>
                      <wp:effectExtent l="38100" t="0" r="26670" b="46990"/>
                      <wp:wrapNone/>
                      <wp:docPr id="281" name="Flecha abajo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1" o:spid="_x0000_s1026" type="#_x0000_t67" style="position:absolute;margin-left:4.5pt;margin-top:62.8pt;width:14.4pt;height:17.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Asistente de contabilidad</w:t>
            </w: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jc w:val="both"/>
              <w:rPr>
                <w:rFonts w:cs="Arial"/>
                <w:sz w:val="16"/>
                <w:szCs w:val="16"/>
              </w:rPr>
            </w:pPr>
            <w:r w:rsidRPr="00B5156B">
              <w:rPr>
                <w:rFonts w:cs="Arial"/>
                <w:sz w:val="16"/>
                <w:szCs w:val="16"/>
              </w:rPr>
              <w:t>*Recibe información</w:t>
            </w:r>
          </w:p>
          <w:p w:rsidR="008C6606" w:rsidRPr="00B5156B" w:rsidRDefault="008C6606" w:rsidP="008C6606">
            <w:pPr>
              <w:jc w:val="both"/>
              <w:rPr>
                <w:rFonts w:cs="Arial"/>
                <w:sz w:val="16"/>
                <w:szCs w:val="16"/>
              </w:rPr>
            </w:pPr>
            <w:r w:rsidRPr="00B5156B">
              <w:rPr>
                <w:rFonts w:cs="Arial"/>
                <w:sz w:val="16"/>
                <w:szCs w:val="16"/>
              </w:rPr>
              <w:t>*Contabiliza las cuentas</w:t>
            </w:r>
          </w:p>
          <w:p w:rsidR="008C6606" w:rsidRPr="00B5156B" w:rsidRDefault="008C6606" w:rsidP="008C6606">
            <w:pPr>
              <w:jc w:val="both"/>
              <w:rPr>
                <w:rFonts w:cs="Arial"/>
                <w:sz w:val="16"/>
                <w:szCs w:val="16"/>
              </w:rPr>
            </w:pPr>
            <w:r w:rsidRPr="00B5156B">
              <w:rPr>
                <w:rFonts w:cs="Arial"/>
                <w:sz w:val="16"/>
                <w:szCs w:val="16"/>
              </w:rPr>
              <w:t>*Emite Informe de Presupuesto mensual</w:t>
            </w:r>
          </w:p>
          <w:p w:rsidR="008C6606" w:rsidRPr="00B5156B" w:rsidRDefault="008C6606" w:rsidP="008C6606">
            <w:pPr>
              <w:jc w:val="both"/>
              <w:rPr>
                <w:rFonts w:cs="Arial"/>
                <w:sz w:val="16"/>
                <w:szCs w:val="16"/>
              </w:rPr>
            </w:pPr>
            <w:r w:rsidRPr="00B5156B">
              <w:rPr>
                <w:rFonts w:cs="Arial"/>
                <w:sz w:val="16"/>
                <w:szCs w:val="16"/>
              </w:rPr>
              <w:t>*Revisión de presupuesto</w:t>
            </w:r>
          </w:p>
          <w:p w:rsidR="008C6606" w:rsidRPr="00B5156B" w:rsidRDefault="008C6606" w:rsidP="008C6606">
            <w:pPr>
              <w:jc w:val="both"/>
              <w:rPr>
                <w:rFonts w:cs="Arial"/>
                <w:sz w:val="16"/>
                <w:szCs w:val="16"/>
              </w:rPr>
            </w:pPr>
            <w:r w:rsidRPr="00B5156B">
              <w:rPr>
                <w:rFonts w:cs="Arial"/>
                <w:sz w:val="16"/>
                <w:szCs w:val="16"/>
              </w:rPr>
              <w:t>*Analiza el presupuesto</w:t>
            </w:r>
          </w:p>
          <w:p w:rsidR="008C6606" w:rsidRPr="00B5156B" w:rsidRDefault="008C6606" w:rsidP="008C6606">
            <w:pPr>
              <w:jc w:val="both"/>
              <w:rPr>
                <w:rFonts w:cs="Arial"/>
                <w:sz w:val="16"/>
                <w:szCs w:val="16"/>
              </w:rPr>
            </w:pPr>
            <w:r w:rsidRPr="00B5156B">
              <w:rPr>
                <w:rFonts w:cs="Arial"/>
                <w:sz w:val="16"/>
                <w:szCs w:val="16"/>
              </w:rPr>
              <w:t>*Comunica mejoras a diferentes áreas de la empresa sobre presupuesto</w:t>
            </w:r>
          </w:p>
          <w:p w:rsidR="008C6606" w:rsidRPr="00B5156B" w:rsidRDefault="008C6606" w:rsidP="008C6606">
            <w:pPr>
              <w:jc w:val="both"/>
              <w:rPr>
                <w:rFonts w:cs="Arial"/>
                <w:sz w:val="16"/>
                <w:szCs w:val="16"/>
              </w:rPr>
            </w:pPr>
            <w:r w:rsidRPr="00B5156B">
              <w:rPr>
                <w:rFonts w:cs="Arial"/>
                <w:sz w:val="16"/>
                <w:szCs w:val="16"/>
              </w:rPr>
              <w:t>*Elaboración, presentación y pago de impuestos</w:t>
            </w:r>
          </w:p>
          <w:p w:rsidR="008C6606" w:rsidRPr="00B5156B" w:rsidRDefault="008C6606" w:rsidP="008C6606">
            <w:pPr>
              <w:jc w:val="both"/>
              <w:rPr>
                <w:rFonts w:cs="Arial"/>
                <w:sz w:val="16"/>
                <w:szCs w:val="16"/>
              </w:rPr>
            </w:pPr>
            <w:r w:rsidRPr="00B5156B">
              <w:rPr>
                <w:rFonts w:cs="Arial"/>
                <w:sz w:val="16"/>
                <w:szCs w:val="16"/>
              </w:rPr>
              <w:t>*Elaboración de Estados Financieros</w:t>
            </w:r>
          </w:p>
          <w:p w:rsidR="008C6606" w:rsidRPr="00B5156B" w:rsidRDefault="008C6606" w:rsidP="008C6606">
            <w:pPr>
              <w:jc w:val="both"/>
              <w:rPr>
                <w:rFonts w:cs="Arial"/>
                <w:sz w:val="16"/>
                <w:szCs w:val="16"/>
              </w:rPr>
            </w:pPr>
            <w:r w:rsidRPr="00B5156B">
              <w:rPr>
                <w:rFonts w:cs="Arial"/>
                <w:sz w:val="16"/>
                <w:szCs w:val="16"/>
              </w:rPr>
              <w:t>*Presentación a la Gerencia de Estados Financieros</w:t>
            </w:r>
          </w:p>
          <w:p w:rsidR="008C6606" w:rsidRPr="00B5156B" w:rsidRDefault="003B08C2" w:rsidP="008C6606">
            <w:pPr>
              <w:jc w:val="both"/>
              <w:rPr>
                <w:rFonts w:cs="Arial"/>
                <w:sz w:val="16"/>
                <w:szCs w:val="16"/>
              </w:rPr>
            </w:pPr>
            <w:r>
              <w:rPr>
                <w:rFonts w:cs="Arial"/>
                <w:noProof/>
                <w:lang w:eastAsia="es-EC"/>
              </w:rPr>
              <mc:AlternateContent>
                <mc:Choice Requires="wps">
                  <w:drawing>
                    <wp:anchor distT="0" distB="0" distL="114300" distR="114300" simplePos="0" relativeHeight="251793408" behindDoc="0" locked="0" layoutInCell="1" allowOverlap="1" wp14:anchorId="15A0B6FB" wp14:editId="51986BE3">
                      <wp:simplePos x="0" y="0"/>
                      <wp:positionH relativeFrom="column">
                        <wp:posOffset>2072005</wp:posOffset>
                      </wp:positionH>
                      <wp:positionV relativeFrom="paragraph">
                        <wp:posOffset>353695</wp:posOffset>
                      </wp:positionV>
                      <wp:extent cx="219710" cy="182880"/>
                      <wp:effectExtent l="0" t="38735" r="46355" b="65405"/>
                      <wp:wrapNone/>
                      <wp:docPr id="280" name="Flecha abajo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9710" cy="18288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80" o:spid="_x0000_s1026" type="#_x0000_t67" style="position:absolute;margin-left:163.15pt;margin-top:27.85pt;width:17.3pt;height:14.4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" adj="15112"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*Presentación a la Superintendencia de Compañías y SRI documentación necesaria</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jc w:val="center"/>
              <w:rPr>
                <w:rFonts w:cs="Arial"/>
                <w:sz w:val="16"/>
                <w:szCs w:val="16"/>
              </w:rPr>
            </w:pPr>
            <w:r w:rsidRPr="00B5156B">
              <w:rPr>
                <w:rFonts w:cs="Arial"/>
                <w:sz w:val="16"/>
                <w:szCs w:val="16"/>
              </w:rPr>
              <w:t>Gerencia General</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Superintendencia de Compañías</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Servicio de Rentas Internas</w:t>
            </w: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9" w:type="dxa"/>
            <w:tcBorders>
              <w:left w:val="nil"/>
              <w:right w:val="nil"/>
            </w:tcBorders>
            <w:vAlign w:val="center"/>
          </w:tcPr>
          <w:p w:rsidR="008C6606" w:rsidRPr="00B5156B" w:rsidRDefault="008C6606" w:rsidP="008C6606">
            <w:pPr>
              <w:tabs>
                <w:tab w:val="left" w:pos="3375"/>
              </w:tabs>
              <w:jc w:val="center"/>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7"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89312" behindDoc="0" locked="0" layoutInCell="1" allowOverlap="1" wp14:anchorId="5F6FBFDA" wp14:editId="5D1FE69C">
                      <wp:simplePos x="0" y="0"/>
                      <wp:positionH relativeFrom="column">
                        <wp:posOffset>1111885</wp:posOffset>
                      </wp:positionH>
                      <wp:positionV relativeFrom="paragraph">
                        <wp:posOffset>59055</wp:posOffset>
                      </wp:positionV>
                      <wp:extent cx="182880" cy="219710"/>
                      <wp:effectExtent l="38100" t="19050" r="26670" b="27940"/>
                      <wp:wrapNone/>
                      <wp:docPr id="277" name="Flecha abajo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77" o:spid="_x0000_s1026" type="#_x0000_t67" style="position:absolute;margin-left:87.55pt;margin-top:4.65pt;width:14.4pt;height:17.3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24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249"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Informe de Cobros y Pagos gestionados</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Estados Financieros consolidados</w:t>
            </w: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Borders>
              <w:bottom w:val="single" w:sz="4" w:space="0" w:color="auto"/>
            </w:tcBorders>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9" w:type="dxa"/>
            <w:vMerge w:val="restart"/>
            <w:tcBorders>
              <w:left w:val="nil"/>
              <w:right w:val="nil"/>
            </w:tcBorders>
          </w:tcPr>
          <w:p w:rsidR="008C6606" w:rsidRPr="00B5156B" w:rsidRDefault="008C6606" w:rsidP="008C6606">
            <w:pPr>
              <w:tabs>
                <w:tab w:val="left" w:pos="3375"/>
              </w:tabs>
              <w:rPr>
                <w:rFonts w:cs="Arial"/>
              </w:rPr>
            </w:pPr>
          </w:p>
        </w:tc>
        <w:tc>
          <w:tcPr>
            <w:tcW w:w="266" w:type="dxa"/>
            <w:vMerge/>
            <w:tcBorders>
              <w:left w:val="nil"/>
              <w:right w:val="nil"/>
            </w:tcBorders>
          </w:tcPr>
          <w:p w:rsidR="008C6606" w:rsidRPr="00B5156B" w:rsidRDefault="008C6606" w:rsidP="008C6606">
            <w:pPr>
              <w:tabs>
                <w:tab w:val="left" w:pos="3375"/>
              </w:tabs>
              <w:rPr>
                <w:rFonts w:cs="Arial"/>
              </w:rPr>
            </w:pPr>
          </w:p>
        </w:tc>
        <w:tc>
          <w:tcPr>
            <w:tcW w:w="3956" w:type="dxa"/>
            <w:tcBorders>
              <w:left w:val="nil"/>
              <w:right w:val="nil"/>
            </w:tcBorders>
          </w:tcPr>
          <w:p w:rsidR="008C6606" w:rsidRPr="00B5156B" w:rsidRDefault="003B08C2" w:rsidP="008C6606">
            <w:pPr>
              <w:tabs>
                <w:tab w:val="left" w:pos="3375"/>
              </w:tabs>
              <w:rPr>
                <w:rFonts w:cs="Arial"/>
              </w:rPr>
            </w:pPr>
            <w:r>
              <w:rPr>
                <w:rFonts w:cs="Arial"/>
                <w:noProof/>
                <w:lang w:eastAsia="es-EC"/>
              </w:rPr>
              <mc:AlternateContent>
                <mc:Choice Requires="wps">
                  <w:drawing>
                    <wp:anchor distT="0" distB="0" distL="114300" distR="114300" simplePos="0" relativeHeight="251791360" behindDoc="0" locked="0" layoutInCell="1" allowOverlap="1" wp14:anchorId="2BDED566" wp14:editId="1EAD8505">
                      <wp:simplePos x="0" y="0"/>
                      <wp:positionH relativeFrom="column">
                        <wp:posOffset>1885153</wp:posOffset>
                      </wp:positionH>
                      <wp:positionV relativeFrom="paragraph">
                        <wp:posOffset>8890</wp:posOffset>
                      </wp:positionV>
                      <wp:extent cx="182880" cy="219710"/>
                      <wp:effectExtent l="38100" t="19050" r="26670" b="27940"/>
                      <wp:wrapNone/>
                      <wp:docPr id="278" name="Flecha abaj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78" o:spid="_x0000_s1026" type="#_x0000_t67" style="position:absolute;margin-left:148.45pt;margin-top:.7pt;width:14.4pt;height:17.3pt;rotation:18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" fillcolor="#95b3d7 [1940]" strokecolor="#95b3d7 [1940]" strokeweight="1pt">
                      <v:fill color2="#dbe5f1 [660]" angle="135" focus="50%" type="gradient"/>
                      <v:shadow color="#243f60 [1604]" opacity=".5" offset="1pt"/>
                      <v:textbox style="layout-flow:vertical-ideographic"/>
                    </v:shape>
                  </w:pict>
                </mc:Fallback>
              </mc:AlternateContent>
            </w:r>
            <w:r w:rsidR="00C1083C">
              <w:rPr>
                <w:rFonts w:cs="Arial"/>
                <w:noProof/>
                <w:lang w:eastAsia="es-EC"/>
              </w:rPr>
              <mc:AlternateContent>
                <mc:Choice Requires="wps">
                  <w:drawing>
                    <wp:anchor distT="0" distB="0" distL="114300" distR="114300" simplePos="0" relativeHeight="251790336" behindDoc="0" locked="0" layoutInCell="1" allowOverlap="1" wp14:anchorId="01D4D7ED" wp14:editId="5D6C6108">
                      <wp:simplePos x="0" y="0"/>
                      <wp:positionH relativeFrom="column">
                        <wp:posOffset>432435</wp:posOffset>
                      </wp:positionH>
                      <wp:positionV relativeFrom="paragraph">
                        <wp:posOffset>8890</wp:posOffset>
                      </wp:positionV>
                      <wp:extent cx="182880" cy="219710"/>
                      <wp:effectExtent l="38100" t="19050" r="26670" b="27940"/>
                      <wp:wrapNone/>
                      <wp:docPr id="279" name="Flecha abajo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79" o:spid="_x0000_s1026" type="#_x0000_t67" style="position:absolute;margin-left:34.05pt;margin-top:.7pt;width:14.4pt;height:17.3pt;rotation:18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" fillcolor="#95b3d7 [1940]" strokecolor="#95b3d7 [1940]" strokeweight="1pt">
                      <v:fill color2="#dbe5f1 [660]" angle="135" focus="50%" type="gradient"/>
                      <v:shadow color="#243f60 [1604]" opacity=".5" offset="1pt"/>
                      <v:textbox style="layout-flow:vertical-ideographic"/>
                    </v:shape>
                  </w:pict>
                </mc:Fallback>
              </mc:AlternateContent>
            </w:r>
          </w:p>
        </w:tc>
        <w:tc>
          <w:tcPr>
            <w:tcW w:w="266" w:type="dxa"/>
            <w:tcBorders>
              <w:top w:val="nil"/>
              <w:left w:val="nil"/>
              <w:bottom w:val="nil"/>
              <w:right w:val="nil"/>
            </w:tcBorders>
          </w:tcPr>
          <w:p w:rsidR="008C6606" w:rsidRPr="00B5156B" w:rsidRDefault="008C6606" w:rsidP="008C6606">
            <w:pPr>
              <w:tabs>
                <w:tab w:val="left" w:pos="3375"/>
              </w:tabs>
              <w:rPr>
                <w:rFonts w:cs="Arial"/>
              </w:rPr>
            </w:pPr>
          </w:p>
        </w:tc>
        <w:tc>
          <w:tcPr>
            <w:tcW w:w="2317"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9" w:type="dxa"/>
            <w:vMerge/>
            <w:tcBorders>
              <w:left w:val="nil"/>
              <w:right w:val="nil"/>
            </w:tcBorders>
          </w:tcPr>
          <w:p w:rsidR="008C6606" w:rsidRPr="00B5156B" w:rsidRDefault="008C6606" w:rsidP="008C6606">
            <w:pPr>
              <w:tabs>
                <w:tab w:val="left" w:pos="3375"/>
              </w:tabs>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7"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 xml:space="preserve">Registrar y procesar e el tiempo previsto las operaciones contables originadas en las diferentes transacciones que surjan en la empresa. </w:t>
            </w:r>
            <w:r w:rsidRPr="00B5156B">
              <w:rPr>
                <w:rFonts w:cs="Arial"/>
                <w:sz w:val="16"/>
                <w:szCs w:val="16"/>
              </w:rPr>
              <w:t xml:space="preserve"> </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249"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informes generados.</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sz w:val="16"/>
                <w:szCs w:val="16"/>
              </w:rPr>
            </w:pPr>
            <w:r w:rsidRPr="00B5156B">
              <w:rPr>
                <w:rFonts w:cs="Arial"/>
                <w:sz w:val="16"/>
                <w:szCs w:val="16"/>
              </w:rPr>
              <w:t>Tasa de documentos contabilizados.</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Informe de Presupuesto mensual</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Declaraciones respectivas para el Servicio de Rentas Internas</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Estados Financieros</w:t>
            </w: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Borders>
              <w:right w:val="nil"/>
            </w:tcBorders>
          </w:tcPr>
          <w:p w:rsidR="008C6606" w:rsidRPr="00B5156B" w:rsidRDefault="008C6606" w:rsidP="008C6606">
            <w:pPr>
              <w:tabs>
                <w:tab w:val="left" w:pos="3375"/>
              </w:tabs>
              <w:rPr>
                <w:rFonts w:cs="Arial"/>
              </w:rPr>
            </w:pPr>
          </w:p>
        </w:tc>
        <w:tc>
          <w:tcPr>
            <w:tcW w:w="3956" w:type="dxa"/>
            <w:tcBorders>
              <w:left w:val="nil"/>
              <w:right w:val="nil"/>
            </w:tcBorders>
          </w:tcPr>
          <w:p w:rsidR="008C6606" w:rsidRPr="00B5156B" w:rsidRDefault="008C6606" w:rsidP="008C6606">
            <w:pPr>
              <w:tabs>
                <w:tab w:val="left" w:pos="3375"/>
              </w:tabs>
              <w:rPr>
                <w:rFonts w:cs="Arial"/>
              </w:rPr>
            </w:pPr>
          </w:p>
        </w:tc>
        <w:tc>
          <w:tcPr>
            <w:tcW w:w="266" w:type="dxa"/>
            <w:tcBorders>
              <w:top w:val="nil"/>
              <w:left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jc w:val="center"/>
              <w:rPr>
                <w:rFonts w:cs="Arial"/>
                <w:sz w:val="16"/>
                <w:szCs w:val="16"/>
              </w:rPr>
            </w:pPr>
            <w:r w:rsidRPr="00B5156B">
              <w:rPr>
                <w:rFonts w:cs="Arial"/>
                <w:sz w:val="16"/>
                <w:szCs w:val="16"/>
              </w:rPr>
              <w:t>Documentos soportes y comprobantes de contabilidad</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Borders>
              <w:bottom w:val="nil"/>
            </w:tcBorders>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tabs>
          <w:tab w:val="left" w:pos="3375"/>
        </w:tabs>
        <w:spacing w:after="0" w:line="240" w:lineRule="auto"/>
        <w:rPr>
          <w:rFonts w:cs="Arial"/>
        </w:rPr>
      </w:pPr>
    </w:p>
    <w:p w:rsidR="008C6606" w:rsidRPr="00B5156B" w:rsidRDefault="008C6606" w:rsidP="008C6606">
      <w:pPr>
        <w:rPr>
          <w:rFonts w:cs="Arial"/>
        </w:rPr>
      </w:pPr>
      <w:r w:rsidRPr="00B5156B">
        <w:rPr>
          <w:rFonts w:cs="Arial"/>
        </w:rPr>
        <w:br w:type="page"/>
      </w:r>
    </w:p>
    <w:p w:rsidR="008C6606" w:rsidRPr="00B5156B" w:rsidRDefault="008C6606" w:rsidP="00DB2F65">
      <w:pPr>
        <w:pStyle w:val="111SECCION"/>
      </w:pPr>
      <w:bookmarkStart w:id="591" w:name="_Toc365710734"/>
      <w:r w:rsidRPr="00B5156B">
        <w:lastRenderedPageBreak/>
        <w:t>Nómina</w:t>
      </w:r>
      <w:bookmarkEnd w:id="591"/>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Este subproceso se refiere al manejo de la nómina del personal de RIVE, en cuanto al proceso de efectuar los roles de pagos tomando en cuenta los respectivos descuentos que se le realiza a cada uno de los empleados por diferentes motivos; sean éstos por sanciones recibidas, adquisición de materiales y productos eléctricos que la empresa provee o por motivo de préstamos.</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Informe de los departamentos: Hace referencia a información de sanciones a empleados y compras realizadas, que proporcionan otras áreas sobre cada empleado, lo cual se verá reflejado en la elaboración mensual de la nómina.</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t>Nómina y pago gestionado: Es el documento que especifica el sueldo neto que recibirá cada empleado conforme a los ajustes que se haya realizado por concepto de descuentos que posteriormente a la emisión pasa a gestionarse dicho pago.</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9"/>
        </w:numPr>
        <w:tabs>
          <w:tab w:val="left" w:pos="4881"/>
        </w:tabs>
        <w:spacing w:line="480" w:lineRule="auto"/>
        <w:jc w:val="both"/>
        <w:rPr>
          <w:rFonts w:cs="Arial"/>
          <w:szCs w:val="24"/>
        </w:rPr>
      </w:pPr>
      <w:r w:rsidRPr="00B5156B">
        <w:rPr>
          <w:rFonts w:cs="Arial"/>
          <w:szCs w:val="24"/>
        </w:rPr>
        <w:lastRenderedPageBreak/>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Talento humano: Personal de Gestión Contable y Financiera: Asistente de contabilidad y Jefe de Crédito y Cobranzas, así como el Gerente Administrativo.</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spacing w:line="480" w:lineRule="auto"/>
        <w:jc w:val="both"/>
        <w:rPr>
          <w:rFonts w:cs="Arial"/>
          <w:szCs w:val="24"/>
        </w:rPr>
      </w:pPr>
      <w:r w:rsidRPr="00B5156B">
        <w:rPr>
          <w:rFonts w:cs="Arial"/>
          <w:szCs w:val="24"/>
        </w:rPr>
        <w:t>Políticas de la empresa: Disposiciones internas de RIVE previamente establecidos para la elaboración de la nómina.</w:t>
      </w:r>
    </w:p>
    <w:p w:rsidR="00DB2F65" w:rsidRDefault="008C6606" w:rsidP="008C6606">
      <w:pPr>
        <w:spacing w:line="480" w:lineRule="auto"/>
        <w:jc w:val="both"/>
        <w:rPr>
          <w:rFonts w:cs="Arial"/>
          <w:szCs w:val="24"/>
        </w:rPr>
      </w:pPr>
      <w:r w:rsidRPr="00B5156B">
        <w:rPr>
          <w:rFonts w:cs="Arial"/>
          <w:szCs w:val="24"/>
        </w:rPr>
        <w:t>Código de trabajo: Contiene las disposiciones que deben ser acatadas por las empresas que se encuentran ubicadas dentro del territorio ecuatoriano.</w:t>
      </w:r>
    </w:p>
    <w:p w:rsidR="00DB2F65" w:rsidRDefault="00DB2F65">
      <w:pPr>
        <w:rPr>
          <w:rFonts w:cs="Arial"/>
          <w:szCs w:val="24"/>
        </w:rPr>
      </w:pPr>
      <w:r>
        <w:rPr>
          <w:rFonts w:cs="Arial"/>
          <w:szCs w:val="24"/>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E611F6" w:rsidP="008C6606">
            <w:pPr>
              <w:jc w:val="center"/>
              <w:rPr>
                <w:rFonts w:eastAsia="Calibri" w:cs="Arial"/>
                <w:sz w:val="16"/>
                <w:szCs w:val="16"/>
                <w:lang w:val="es-EC" w:eastAsia="en-US"/>
              </w:rPr>
            </w:pPr>
            <w:r>
              <w:rPr>
                <w:noProof/>
              </w:rPr>
              <w:lastRenderedPageBreak/>
              <w:drawing>
                <wp:inline distT="0" distB="0" distL="0" distR="0" wp14:anchorId="21D36A1E" wp14:editId="469AD531">
                  <wp:extent cx="925570" cy="514800"/>
                  <wp:effectExtent l="0" t="0" r="0" b="0"/>
                  <wp:docPr id="386" name="Imagen 386"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8C6606" w:rsidP="00E611F6">
            <w:pPr>
              <w:jc w:val="center"/>
              <w:rPr>
                <w:rFonts w:eastAsia="Calibri" w:cs="Arial"/>
                <w:sz w:val="16"/>
                <w:szCs w:val="16"/>
                <w:lang w:eastAsia="en-US"/>
              </w:rPr>
            </w:pPr>
            <w:r w:rsidRPr="00B5156B">
              <w:rPr>
                <w:rFonts w:eastAsia="Calibri" w:cs="Arial"/>
                <w:sz w:val="16"/>
                <w:szCs w:val="16"/>
                <w:lang w:val="es-EC" w:eastAsia="en-US"/>
              </w:rPr>
              <w:t>FL</w:t>
            </w:r>
            <w:r w:rsidRPr="00B5156B">
              <w:rPr>
                <w:rFonts w:eastAsia="Calibri" w:cs="Arial"/>
                <w:sz w:val="16"/>
                <w:szCs w:val="16"/>
                <w:lang w:eastAsia="en-US"/>
              </w:rPr>
              <w:t xml:space="preserve">UJOGRAMA DEL PROCESO  </w:t>
            </w:r>
          </w:p>
        </w:tc>
        <w:tc>
          <w:tcPr>
            <w:tcW w:w="1148" w:type="pct"/>
            <w:vAlign w:val="center"/>
          </w:tcPr>
          <w:p w:rsidR="008C6606" w:rsidRPr="00B5156B" w:rsidRDefault="008C6606" w:rsidP="008C6606">
            <w:pPr>
              <w:jc w:val="center"/>
              <w:rPr>
                <w:rFonts w:eastAsia="Calibri" w:cs="Arial"/>
                <w:sz w:val="16"/>
                <w:szCs w:val="16"/>
                <w:lang w:eastAsia="en-US"/>
              </w:rPr>
            </w:pPr>
            <w:r w:rsidRPr="00B5156B">
              <w:rPr>
                <w:rFonts w:eastAsia="Calibri" w:cs="Arial"/>
                <w:sz w:val="16"/>
                <w:szCs w:val="16"/>
                <w:lang w:eastAsia="en-US"/>
              </w:rPr>
              <w:t>HOJA 1 DE 1</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PROCESO: Gestión contable y financiera</w:t>
            </w:r>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G.</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SUBPROCESO: </w:t>
            </w:r>
            <w:proofErr w:type="spellStart"/>
            <w:r w:rsidRPr="00B5156B">
              <w:rPr>
                <w:rFonts w:eastAsia="Calibri" w:cs="Arial"/>
                <w:sz w:val="16"/>
                <w:szCs w:val="16"/>
                <w:lang w:eastAsia="en-US"/>
              </w:rPr>
              <w:t>Nómina</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G.3</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Jefe de crédito y cobranzas y asistente de contabilidad</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 xml:space="preserve">MISIÓN: Elaborar la nómina de los empleados en base a lo que le corresponde a cada uno de ellos y gestionar el pago. </w:t>
            </w:r>
          </w:p>
        </w:tc>
      </w:tr>
      <w:tr w:rsidR="008C6606" w:rsidRPr="00B5156B" w:rsidTr="008C6606">
        <w:trPr>
          <w:trHeight w:val="20"/>
          <w:jc w:val="center"/>
        </w:trPr>
        <w:tc>
          <w:tcPr>
            <w:tcW w:w="5000" w:type="pct"/>
            <w:gridSpan w:val="3"/>
          </w:tcPr>
          <w:p w:rsidR="008C6606" w:rsidRPr="00B5156B" w:rsidRDefault="00074B7D" w:rsidP="008C6606">
            <w:pPr>
              <w:jc w:val="center"/>
              <w:rPr>
                <w:rFonts w:eastAsia="Calibri" w:cs="Arial"/>
                <w:sz w:val="16"/>
                <w:szCs w:val="16"/>
                <w:lang w:val="es-EC" w:eastAsia="en-US"/>
              </w:rPr>
            </w:pPr>
            <w:r>
              <w:rPr>
                <w:rFonts w:eastAsiaTheme="minorHAnsi"/>
                <w:lang w:val="es-EC" w:eastAsia="en-US"/>
              </w:rPr>
              <w:object w:dxaOrig="10894" w:dyaOrig="12750">
                <v:shape id="_x0000_i1048" type="#_x0000_t75" style="width:360.75pt;height:376.5pt" o:ole="">
                  <v:imagedata r:id="rId137" o:title=""/>
                </v:shape>
                <o:OLEObject Type="Embed" ProgID="Visio.Drawing.11" ShapeID="_x0000_i1048" DrawAspect="Content" ObjectID="_1439478953" r:id="rId138"/>
              </w:object>
            </w:r>
          </w:p>
        </w:tc>
      </w:tr>
    </w:tbl>
    <w:tbl>
      <w:tblPr>
        <w:tblW w:w="5000" w:type="pct"/>
        <w:tblLook w:val="04A0" w:firstRow="1" w:lastRow="0" w:firstColumn="1" w:lastColumn="0" w:noHBand="0" w:noVBand="1"/>
      </w:tblPr>
      <w:tblGrid>
        <w:gridCol w:w="528"/>
        <w:gridCol w:w="1186"/>
        <w:gridCol w:w="1323"/>
        <w:gridCol w:w="1682"/>
        <w:gridCol w:w="2026"/>
        <w:gridCol w:w="741"/>
        <w:gridCol w:w="1008"/>
      </w:tblGrid>
      <w:tr w:rsidR="008C6606" w:rsidRPr="00B5156B" w:rsidTr="008C6606">
        <w:trPr>
          <w:trHeight w:val="184"/>
        </w:trPr>
        <w:tc>
          <w:tcPr>
            <w:tcW w:w="28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3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83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04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24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5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50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8C6606">
        <w:trPr>
          <w:trHeight w:val="184"/>
        </w:trPr>
        <w:tc>
          <w:tcPr>
            <w:tcW w:w="287"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6"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31"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42"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244"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53"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Calidad</w:t>
            </w:r>
            <w:proofErr w:type="spellEnd"/>
            <w:r w:rsidRPr="00B5156B">
              <w:rPr>
                <w:rFonts w:eastAsia="Times New Roman" w:cs="Arial"/>
                <w:color w:val="000000"/>
                <w:sz w:val="16"/>
                <w:szCs w:val="16"/>
                <w:lang w:val="en-US"/>
              </w:rPr>
              <w:t xml:space="preserve"> </w:t>
            </w:r>
          </w:p>
        </w:tc>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nóminas</w:t>
            </w:r>
            <w:proofErr w:type="spellEnd"/>
            <w:r w:rsidRPr="00B5156B">
              <w:rPr>
                <w:rFonts w:eastAsia="Times New Roman" w:cs="Arial"/>
                <w:color w:val="000000"/>
                <w:sz w:val="16"/>
                <w:szCs w:val="16"/>
                <w:lang w:val="en-US"/>
              </w:rPr>
              <w:t xml:space="preserve"> </w:t>
            </w:r>
            <w:proofErr w:type="spellStart"/>
            <w:r w:rsidRPr="00B5156B">
              <w:rPr>
                <w:rFonts w:eastAsia="Times New Roman" w:cs="Arial"/>
                <w:color w:val="000000"/>
                <w:sz w:val="16"/>
                <w:szCs w:val="16"/>
                <w:lang w:val="en-US"/>
              </w:rPr>
              <w:t>correctas</w:t>
            </w:r>
            <w:proofErr w:type="spellEnd"/>
          </w:p>
        </w:tc>
        <w:tc>
          <w:tcPr>
            <w:tcW w:w="1042"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la cantidad de nóminas emitidas correctamente</w:t>
            </w:r>
          </w:p>
        </w:tc>
        <w:tc>
          <w:tcPr>
            <w:tcW w:w="1244"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nóminas correctas/# total de nóminas</w:t>
            </w:r>
          </w:p>
        </w:tc>
        <w:tc>
          <w:tcPr>
            <w:tcW w:w="45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Anual</w:t>
            </w:r>
            <w:proofErr w:type="spellEnd"/>
          </w:p>
        </w:tc>
      </w:tr>
      <w:tr w:rsidR="008C6606" w:rsidRPr="00B5156B" w:rsidTr="008C6606">
        <w:trPr>
          <w:trHeight w:val="184"/>
        </w:trPr>
        <w:tc>
          <w:tcPr>
            <w:tcW w:w="287"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6"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31"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42"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244"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53"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nil"/>
              <w:left w:val="single" w:sz="4" w:space="0" w:color="auto"/>
              <w:bottom w:val="single" w:sz="4" w:space="0" w:color="auto"/>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3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831"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Rotación</w:t>
            </w:r>
            <w:proofErr w:type="spellEnd"/>
            <w:r w:rsidRPr="00B5156B">
              <w:rPr>
                <w:rFonts w:eastAsia="Times New Roman" w:cs="Arial"/>
                <w:color w:val="000000"/>
                <w:sz w:val="16"/>
                <w:szCs w:val="16"/>
                <w:lang w:val="en-US"/>
              </w:rPr>
              <w:t xml:space="preserve"> de personal</w:t>
            </w:r>
          </w:p>
        </w:tc>
        <w:tc>
          <w:tcPr>
            <w:tcW w:w="1042"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 rotación del personal</w:t>
            </w:r>
          </w:p>
        </w:tc>
        <w:tc>
          <w:tcPr>
            <w:tcW w:w="1244"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Total trabajadores retirados/# total de trabajadores</w:t>
            </w:r>
          </w:p>
        </w:tc>
        <w:tc>
          <w:tcPr>
            <w:tcW w:w="45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50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Anual</w:t>
            </w:r>
            <w:proofErr w:type="spellEnd"/>
          </w:p>
        </w:tc>
      </w:tr>
      <w:tr w:rsidR="008C6606" w:rsidRPr="00B5156B" w:rsidTr="008C6606">
        <w:trPr>
          <w:trHeight w:val="184"/>
        </w:trPr>
        <w:tc>
          <w:tcPr>
            <w:tcW w:w="287"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6"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31"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42"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244"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453"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507"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p w:rsidR="008C6606" w:rsidRPr="00B5156B" w:rsidRDefault="008C6606" w:rsidP="008C6606">
      <w:pPr>
        <w:rPr>
          <w:rFonts w:cs="Arial"/>
        </w:rPr>
      </w:pPr>
      <w:r w:rsidRPr="00B5156B">
        <w:rPr>
          <w:rFonts w:cs="Arial"/>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E611F6" w:rsidRPr="00B5156B" w:rsidRDefault="00E611F6" w:rsidP="00E611F6">
            <w:pPr>
              <w:jc w:val="center"/>
              <w:rPr>
                <w:rFonts w:cs="Arial"/>
                <w:sz w:val="16"/>
                <w:szCs w:val="16"/>
                <w:lang w:val="es-EC"/>
              </w:rPr>
            </w:pPr>
            <w:r>
              <w:rPr>
                <w:noProof/>
              </w:rPr>
              <w:drawing>
                <wp:inline distT="0" distB="0" distL="0" distR="0" wp14:anchorId="3CF19FE7" wp14:editId="1C90385D">
                  <wp:extent cx="925570" cy="514800"/>
                  <wp:effectExtent l="0" t="0" r="0" b="0"/>
                  <wp:docPr id="387" name="Imagen 387"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lang w:val="es-EC"/>
              </w:rPr>
            </w:pPr>
            <w:r w:rsidRPr="00B5156B">
              <w:rPr>
                <w:rFonts w:cs="Arial"/>
                <w:sz w:val="16"/>
                <w:szCs w:val="16"/>
                <w:lang w:val="es-EC"/>
              </w:rPr>
              <w:t>PROCESO: Gestión contable y financier</w:t>
            </w:r>
            <w:r w:rsidR="005A4EFE">
              <w:rPr>
                <w:rFonts w:cs="Arial"/>
                <w:sz w:val="16"/>
                <w:szCs w:val="16"/>
                <w:lang w:val="es-EC"/>
              </w:rPr>
              <w:t>a</w:t>
            </w:r>
          </w:p>
        </w:tc>
        <w:tc>
          <w:tcPr>
            <w:tcW w:w="1620" w:type="pct"/>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SUBPROCESO: </w:t>
            </w:r>
            <w:proofErr w:type="spellStart"/>
            <w:r w:rsidRPr="00B5156B">
              <w:rPr>
                <w:rFonts w:cs="Arial"/>
                <w:sz w:val="16"/>
                <w:szCs w:val="16"/>
              </w:rPr>
              <w:t>Nómina</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G.3</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 xml:space="preserve">Elaborar la nómina de los empleados en base a lo que le corresponde a cada uno de ellos y gestionar el pago. </w:t>
            </w:r>
            <w:r w:rsidRPr="00B5156B">
              <w:rPr>
                <w:rFonts w:cs="Arial"/>
                <w:sz w:val="16"/>
                <w:szCs w:val="16"/>
                <w:lang w:val="es-EC"/>
              </w:rPr>
              <w:t xml:space="preserve">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499"/>
        <w:gridCol w:w="1433"/>
        <w:gridCol w:w="1612"/>
        <w:gridCol w:w="1991"/>
        <w:gridCol w:w="1530"/>
        <w:gridCol w:w="1429"/>
      </w:tblGrid>
      <w:tr w:rsidR="008C6606" w:rsidRPr="00B5156B" w:rsidTr="008C6606">
        <w:tc>
          <w:tcPr>
            <w:tcW w:w="523"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504"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074B7D">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074B7D">
            <w:pPr>
              <w:rPr>
                <w:rFonts w:cs="Arial"/>
                <w:sz w:val="16"/>
                <w:szCs w:val="16"/>
              </w:rPr>
            </w:pPr>
            <w:r w:rsidRPr="00B5156B">
              <w:rPr>
                <w:rFonts w:cs="Arial"/>
                <w:sz w:val="16"/>
                <w:szCs w:val="16"/>
              </w:rPr>
              <w:t>Recibe información del personal</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Se recibe la información pertinente del personal involucrado.</w:t>
            </w:r>
          </w:p>
        </w:tc>
        <w:tc>
          <w:tcPr>
            <w:tcW w:w="1583" w:type="dxa"/>
          </w:tcPr>
          <w:p w:rsidR="008C6606" w:rsidRPr="00B5156B" w:rsidRDefault="008C6606" w:rsidP="008C6606">
            <w:pPr>
              <w:jc w:val="both"/>
              <w:rPr>
                <w:rFonts w:cs="Arial"/>
                <w:sz w:val="16"/>
                <w:szCs w:val="16"/>
              </w:rPr>
            </w:pPr>
            <w:r w:rsidRPr="00B5156B">
              <w:rPr>
                <w:rFonts w:cs="Arial"/>
                <w:sz w:val="16"/>
                <w:szCs w:val="16"/>
              </w:rPr>
              <w:t>La información receptada contiene: sanciones a los empleados y compras realizadas a la empresa.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74B7D">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074B7D">
            <w:pPr>
              <w:rPr>
                <w:rFonts w:cs="Arial"/>
                <w:sz w:val="16"/>
                <w:szCs w:val="16"/>
              </w:rPr>
            </w:pPr>
            <w:r w:rsidRPr="00B5156B">
              <w:rPr>
                <w:rFonts w:cs="Arial"/>
                <w:sz w:val="16"/>
                <w:szCs w:val="16"/>
              </w:rPr>
              <w:t>Revisar si al empleado se le realiza otros descuentos por motivo de préstamos</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Verificar descuentos que realicen a los empleados por motivos de préstamos.</w:t>
            </w:r>
          </w:p>
        </w:tc>
        <w:tc>
          <w:tcPr>
            <w:tcW w:w="1583" w:type="dxa"/>
          </w:tcPr>
          <w:p w:rsidR="008C6606" w:rsidRPr="00B5156B" w:rsidRDefault="008C6606" w:rsidP="008C6606">
            <w:pPr>
              <w:jc w:val="both"/>
              <w:rPr>
                <w:rFonts w:cs="Arial"/>
                <w:sz w:val="16"/>
                <w:szCs w:val="16"/>
              </w:rPr>
            </w:pPr>
            <w:r w:rsidRPr="00B5156B">
              <w:rPr>
                <w:rFonts w:cs="Arial"/>
                <w:sz w:val="16"/>
                <w:szCs w:val="16"/>
              </w:rPr>
              <w:t xml:space="preserve">Revisar los descuentos que se debitarán del pago total por motivo de diferentes préstamos. </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74B7D">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074B7D">
            <w:pPr>
              <w:rPr>
                <w:rFonts w:cs="Arial"/>
                <w:sz w:val="16"/>
                <w:szCs w:val="16"/>
              </w:rPr>
            </w:pPr>
            <w:r w:rsidRPr="00B5156B">
              <w:rPr>
                <w:rFonts w:cs="Arial"/>
                <w:sz w:val="16"/>
                <w:szCs w:val="16"/>
              </w:rPr>
              <w:t>Elaborar nómina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Elaboración de la nómina del personal.</w:t>
            </w:r>
          </w:p>
        </w:tc>
        <w:tc>
          <w:tcPr>
            <w:tcW w:w="1583" w:type="dxa"/>
          </w:tcPr>
          <w:p w:rsidR="008C6606" w:rsidRPr="00B5156B" w:rsidRDefault="008C6606" w:rsidP="008C6606">
            <w:pPr>
              <w:jc w:val="both"/>
              <w:rPr>
                <w:rFonts w:cs="Arial"/>
                <w:sz w:val="16"/>
                <w:szCs w:val="16"/>
              </w:rPr>
            </w:pPr>
            <w:r w:rsidRPr="00B5156B">
              <w:rPr>
                <w:rFonts w:cs="Arial"/>
                <w:sz w:val="16"/>
                <w:szCs w:val="16"/>
              </w:rPr>
              <w:t>Lista del personal con el respectivo detalle de la nómina.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074B7D">
            <w:pPr>
              <w:rPr>
                <w:rFonts w:cs="Arial"/>
                <w:sz w:val="16"/>
                <w:szCs w:val="16"/>
              </w:rPr>
            </w:pPr>
            <w:r w:rsidRPr="00B5156B">
              <w:rPr>
                <w:rFonts w:cs="Arial"/>
                <w:sz w:val="16"/>
                <w:szCs w:val="16"/>
              </w:rPr>
              <w:t>Contabiliza cuentas relacionadas a la nómina</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Registra cuentas relacionadas a la nómina.</w:t>
            </w:r>
          </w:p>
        </w:tc>
        <w:tc>
          <w:tcPr>
            <w:tcW w:w="1583" w:type="dxa"/>
          </w:tcPr>
          <w:p w:rsidR="008C6606" w:rsidRPr="00B5156B" w:rsidRDefault="008C6606" w:rsidP="008C6606">
            <w:pPr>
              <w:jc w:val="both"/>
              <w:rPr>
                <w:rFonts w:cs="Arial"/>
                <w:sz w:val="16"/>
                <w:szCs w:val="16"/>
              </w:rPr>
            </w:pPr>
            <w:r w:rsidRPr="00B5156B">
              <w:rPr>
                <w:rFonts w:cs="Arial"/>
                <w:sz w:val="16"/>
                <w:szCs w:val="16"/>
              </w:rPr>
              <w:t>Contabilización de todas las cuentas que intervienen en este proceso.</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Asistente de Contabilidad</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074B7D">
            <w:pPr>
              <w:rPr>
                <w:rFonts w:cs="Arial"/>
                <w:sz w:val="16"/>
                <w:szCs w:val="16"/>
              </w:rPr>
            </w:pPr>
            <w:r w:rsidRPr="00B5156B">
              <w:rPr>
                <w:rFonts w:cs="Arial"/>
                <w:sz w:val="16"/>
                <w:szCs w:val="16"/>
              </w:rPr>
              <w:t>Gestiona el pago</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Gestión Contable y Financiera</w:t>
            </w:r>
          </w:p>
        </w:tc>
        <w:tc>
          <w:tcPr>
            <w:tcW w:w="2190" w:type="dxa"/>
          </w:tcPr>
          <w:p w:rsidR="008C6606" w:rsidRPr="00B5156B" w:rsidRDefault="008C6606" w:rsidP="008C6606">
            <w:pPr>
              <w:jc w:val="both"/>
              <w:rPr>
                <w:rFonts w:cs="Arial"/>
                <w:sz w:val="16"/>
                <w:szCs w:val="16"/>
              </w:rPr>
            </w:pPr>
            <w:r w:rsidRPr="00B5156B">
              <w:rPr>
                <w:rFonts w:cs="Arial"/>
                <w:sz w:val="16"/>
                <w:szCs w:val="16"/>
              </w:rPr>
              <w:t>Se gestiona el pago.</w:t>
            </w:r>
          </w:p>
        </w:tc>
        <w:tc>
          <w:tcPr>
            <w:tcW w:w="1583" w:type="dxa"/>
          </w:tcPr>
          <w:p w:rsidR="008C6606" w:rsidRPr="00B5156B" w:rsidRDefault="008C6606" w:rsidP="008C6606">
            <w:pPr>
              <w:jc w:val="both"/>
              <w:rPr>
                <w:rFonts w:cs="Arial"/>
                <w:sz w:val="16"/>
                <w:szCs w:val="16"/>
              </w:rPr>
            </w:pPr>
            <w:r w:rsidRPr="00B5156B">
              <w:rPr>
                <w:rFonts w:cs="Arial"/>
                <w:sz w:val="16"/>
                <w:szCs w:val="16"/>
              </w:rPr>
              <w:t>El Jefe de Crédito y Cobranzas da las indicaciones pertinentes para el pago de la nómina.</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Jefe de Crédito y Cobranzas</w:t>
            </w:r>
          </w:p>
        </w:tc>
      </w:tr>
    </w:tbl>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E611F6" w:rsidRPr="00B5156B" w:rsidRDefault="00E611F6" w:rsidP="00E611F6">
            <w:pPr>
              <w:jc w:val="center"/>
              <w:rPr>
                <w:rFonts w:cs="Arial"/>
                <w:sz w:val="16"/>
                <w:szCs w:val="16"/>
              </w:rPr>
            </w:pPr>
            <w:r>
              <w:rPr>
                <w:noProof/>
                <w:lang w:eastAsia="es-EC"/>
              </w:rPr>
              <w:lastRenderedPageBreak/>
              <w:drawing>
                <wp:inline distT="0" distB="0" distL="0" distR="0" wp14:anchorId="63CEFA49" wp14:editId="1664ACB2">
                  <wp:extent cx="925570" cy="514800"/>
                  <wp:effectExtent l="0" t="0" r="0" b="0"/>
                  <wp:docPr id="388" name="Imagen 388"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Gestión contable y financiera</w:t>
            </w:r>
          </w:p>
        </w:tc>
        <w:tc>
          <w:tcPr>
            <w:tcW w:w="2569" w:type="dxa"/>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Nómina</w:t>
            </w:r>
          </w:p>
        </w:tc>
        <w:tc>
          <w:tcPr>
            <w:tcW w:w="2569" w:type="dxa"/>
          </w:tcPr>
          <w:p w:rsidR="008C6606" w:rsidRPr="00B5156B" w:rsidRDefault="008C6606" w:rsidP="008C6606">
            <w:pPr>
              <w:rPr>
                <w:rFonts w:cs="Arial"/>
                <w:sz w:val="16"/>
                <w:szCs w:val="16"/>
              </w:rPr>
            </w:pPr>
            <w:r w:rsidRPr="00B5156B">
              <w:rPr>
                <w:rFonts w:cs="Arial"/>
                <w:sz w:val="16"/>
                <w:szCs w:val="16"/>
              </w:rPr>
              <w:t>CÓDIGO: G.3</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 xml:space="preserve">Elaborar la nómina de los empleados en base a lo que le corresponde a cada uno de ellos y gestionar el pago. </w:t>
            </w:r>
            <w:r w:rsidRPr="00B5156B">
              <w:rPr>
                <w:rFonts w:cs="Arial"/>
                <w:sz w:val="16"/>
                <w:szCs w:val="16"/>
              </w:rPr>
              <w:t xml:space="preserve">  </w:t>
            </w:r>
          </w:p>
        </w:tc>
      </w:tr>
    </w:tbl>
    <w:p w:rsidR="008C6606" w:rsidRPr="00B5156B" w:rsidRDefault="008C6606" w:rsidP="008C6606">
      <w:pPr>
        <w:tabs>
          <w:tab w:val="left" w:pos="3375"/>
        </w:tabs>
        <w:spacing w:after="0" w:line="240" w:lineRule="auto"/>
        <w:rPr>
          <w:rFonts w:cs="Arial"/>
        </w:rPr>
      </w:pPr>
    </w:p>
    <w:tbl>
      <w:tblPr>
        <w:tblStyle w:val="Tablaconcuadrcula"/>
        <w:tblW w:w="0" w:type="auto"/>
        <w:jc w:val="center"/>
        <w:tblLook w:val="04A0" w:firstRow="1" w:lastRow="0" w:firstColumn="1" w:lastColumn="0" w:noHBand="0" w:noVBand="1"/>
      </w:tblPr>
      <w:tblGrid>
        <w:gridCol w:w="1227"/>
        <w:gridCol w:w="1116"/>
        <w:gridCol w:w="1090"/>
        <w:gridCol w:w="1795"/>
        <w:gridCol w:w="1093"/>
        <w:gridCol w:w="1040"/>
        <w:gridCol w:w="1133"/>
      </w:tblGrid>
      <w:tr w:rsidR="008C6606" w:rsidRPr="00B5156B" w:rsidTr="008C6606">
        <w:trPr>
          <w:jc w:val="center"/>
        </w:trPr>
        <w:tc>
          <w:tcPr>
            <w:tcW w:w="2471"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07"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1963"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10"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403"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230"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41"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07" w:type="dxa"/>
            <w:vMerge/>
          </w:tcPr>
          <w:p w:rsidR="008C6606" w:rsidRPr="00B5156B" w:rsidRDefault="008C6606" w:rsidP="008C6606">
            <w:pPr>
              <w:rPr>
                <w:rFonts w:cs="Arial"/>
                <w:sz w:val="16"/>
                <w:szCs w:val="16"/>
              </w:rPr>
            </w:pPr>
          </w:p>
        </w:tc>
        <w:tc>
          <w:tcPr>
            <w:tcW w:w="1963" w:type="dxa"/>
            <w:vMerge/>
          </w:tcPr>
          <w:p w:rsidR="008C6606" w:rsidRPr="00B5156B" w:rsidRDefault="008C6606" w:rsidP="008C6606">
            <w:pPr>
              <w:rPr>
                <w:rFonts w:cs="Arial"/>
                <w:sz w:val="16"/>
                <w:szCs w:val="16"/>
              </w:rPr>
            </w:pPr>
          </w:p>
        </w:tc>
        <w:tc>
          <w:tcPr>
            <w:tcW w:w="1110" w:type="dxa"/>
            <w:vMerge/>
          </w:tcPr>
          <w:p w:rsidR="008C6606" w:rsidRPr="00B5156B" w:rsidRDefault="008C6606" w:rsidP="008C6606">
            <w:pPr>
              <w:rPr>
                <w:rFonts w:cs="Arial"/>
                <w:sz w:val="16"/>
                <w:szCs w:val="16"/>
              </w:rPr>
            </w:pPr>
          </w:p>
        </w:tc>
        <w:tc>
          <w:tcPr>
            <w:tcW w:w="1138"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6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230" w:type="dxa"/>
          </w:tcPr>
          <w:p w:rsidR="008C6606" w:rsidRPr="00B5156B" w:rsidRDefault="008C6606" w:rsidP="008C6606">
            <w:pPr>
              <w:jc w:val="center"/>
              <w:rPr>
                <w:rFonts w:cs="Arial"/>
                <w:sz w:val="16"/>
                <w:szCs w:val="16"/>
              </w:rPr>
            </w:pPr>
            <w:r w:rsidRPr="00B5156B">
              <w:rPr>
                <w:rFonts w:cs="Arial"/>
                <w:sz w:val="16"/>
                <w:szCs w:val="16"/>
              </w:rPr>
              <w:t>Gerencia Administrativa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Asistente de Contabilidad</w:t>
            </w:r>
          </w:p>
        </w:tc>
        <w:tc>
          <w:tcPr>
            <w:tcW w:w="1241" w:type="dxa"/>
          </w:tcPr>
          <w:p w:rsidR="008C6606" w:rsidRPr="00B5156B" w:rsidRDefault="008C6606" w:rsidP="008C6606">
            <w:pPr>
              <w:jc w:val="both"/>
              <w:rPr>
                <w:rFonts w:cs="Arial"/>
                <w:sz w:val="16"/>
                <w:szCs w:val="16"/>
              </w:rPr>
            </w:pPr>
          </w:p>
        </w:tc>
        <w:tc>
          <w:tcPr>
            <w:tcW w:w="1107" w:type="dxa"/>
          </w:tcPr>
          <w:p w:rsidR="008C6606" w:rsidRPr="00B5156B" w:rsidRDefault="008C6606" w:rsidP="008C6606">
            <w:pPr>
              <w:jc w:val="center"/>
              <w:rPr>
                <w:rFonts w:cs="Arial"/>
                <w:sz w:val="16"/>
                <w:szCs w:val="16"/>
              </w:rPr>
            </w:pPr>
            <w:r w:rsidRPr="00B5156B">
              <w:rPr>
                <w:rFonts w:cs="Arial"/>
                <w:sz w:val="16"/>
                <w:szCs w:val="16"/>
              </w:rPr>
              <w:t>Informes sobre: sanción a empleados y compras realizadas a la empresa, así como información sobre descuentos por motivo de préstamos que haya realizado el empleado.</w:t>
            </w:r>
          </w:p>
        </w:tc>
        <w:tc>
          <w:tcPr>
            <w:tcW w:w="1963" w:type="dxa"/>
          </w:tcPr>
          <w:p w:rsidR="008C6606" w:rsidRPr="00B5156B" w:rsidRDefault="008C6606" w:rsidP="008C6606">
            <w:pPr>
              <w:jc w:val="both"/>
              <w:rPr>
                <w:rFonts w:cs="Arial"/>
                <w:sz w:val="16"/>
                <w:szCs w:val="16"/>
              </w:rPr>
            </w:pPr>
            <w:r w:rsidRPr="00B5156B">
              <w:rPr>
                <w:rFonts w:cs="Arial"/>
                <w:sz w:val="16"/>
                <w:szCs w:val="16"/>
              </w:rPr>
              <w:t>Asistente de contabilidad recibe la información pertinente a descuentos por sanciones, compras realizadas en la empresa o préstamos que haya realizado el empleado, con lo que se puede realizar la nómina a los empleados y gestionar su pago de haberes mensuales.</w:t>
            </w:r>
          </w:p>
          <w:p w:rsidR="008C6606" w:rsidRPr="00B5156B" w:rsidRDefault="008C6606" w:rsidP="008C6606">
            <w:pPr>
              <w:pStyle w:val="Default"/>
              <w:jc w:val="both"/>
              <w:rPr>
                <w:rFonts w:ascii="Arial" w:hAnsi="Arial" w:cs="Arial"/>
                <w:sz w:val="16"/>
                <w:szCs w:val="16"/>
              </w:rPr>
            </w:pPr>
          </w:p>
        </w:tc>
        <w:tc>
          <w:tcPr>
            <w:tcW w:w="1110" w:type="dxa"/>
          </w:tcPr>
          <w:p w:rsidR="008C6606" w:rsidRPr="00B5156B" w:rsidRDefault="008C6606" w:rsidP="008C6606">
            <w:pPr>
              <w:jc w:val="center"/>
              <w:rPr>
                <w:rFonts w:cs="Arial"/>
                <w:sz w:val="16"/>
                <w:szCs w:val="16"/>
              </w:rPr>
            </w:pPr>
            <w:r w:rsidRPr="00B5156B">
              <w:rPr>
                <w:rFonts w:cs="Arial"/>
                <w:sz w:val="16"/>
                <w:szCs w:val="16"/>
              </w:rPr>
              <w:t>Nómina y pago gestionado.</w:t>
            </w:r>
          </w:p>
          <w:p w:rsidR="008C6606" w:rsidRPr="00B5156B" w:rsidRDefault="008C6606" w:rsidP="008C6606">
            <w:pPr>
              <w:jc w:val="center"/>
              <w:rPr>
                <w:rFonts w:cs="Arial"/>
                <w:sz w:val="16"/>
                <w:szCs w:val="16"/>
              </w:rPr>
            </w:pPr>
          </w:p>
        </w:tc>
        <w:tc>
          <w:tcPr>
            <w:tcW w:w="1138" w:type="dxa"/>
          </w:tcPr>
          <w:p w:rsidR="008C6606" w:rsidRPr="00B5156B" w:rsidRDefault="008C6606" w:rsidP="008C6606">
            <w:pPr>
              <w:jc w:val="center"/>
              <w:rPr>
                <w:rFonts w:cs="Arial"/>
                <w:sz w:val="16"/>
                <w:szCs w:val="16"/>
              </w:rPr>
            </w:pPr>
            <w:r w:rsidRPr="00B5156B">
              <w:rPr>
                <w:rFonts w:cs="Arial"/>
                <w:sz w:val="16"/>
                <w:szCs w:val="16"/>
              </w:rPr>
              <w:t>Gestión de Pagos (G.1)</w:t>
            </w:r>
          </w:p>
        </w:tc>
        <w:tc>
          <w:tcPr>
            <w:tcW w:w="1265" w:type="dxa"/>
          </w:tcPr>
          <w:p w:rsidR="008C6606" w:rsidRPr="00B5156B" w:rsidRDefault="008C6606" w:rsidP="008C6606">
            <w:pPr>
              <w:jc w:val="both"/>
              <w:rPr>
                <w:rFonts w:cs="Arial"/>
                <w:sz w:val="16"/>
                <w:szCs w:val="16"/>
              </w:rPr>
            </w:pPr>
          </w:p>
        </w:tc>
      </w:tr>
    </w:tbl>
    <w:p w:rsidR="008C6606" w:rsidRPr="00B5156B" w:rsidRDefault="008C6606" w:rsidP="008C6606">
      <w:pPr>
        <w:tabs>
          <w:tab w:val="left" w:pos="3375"/>
        </w:tabs>
        <w:rPr>
          <w:rFonts w:cs="Arial"/>
        </w:rPr>
      </w:pPr>
    </w:p>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636"/>
        <w:gridCol w:w="2549"/>
        <w:gridCol w:w="778"/>
        <w:gridCol w:w="2531"/>
      </w:tblGrid>
      <w:tr w:rsidR="008C6606" w:rsidRPr="00B5156B" w:rsidTr="008C6606">
        <w:trPr>
          <w:trHeight w:val="20"/>
          <w:jc w:val="center"/>
        </w:trPr>
        <w:tc>
          <w:tcPr>
            <w:tcW w:w="2761" w:type="dxa"/>
            <w:vMerge w:val="restart"/>
          </w:tcPr>
          <w:p w:rsidR="00E611F6" w:rsidRPr="00B5156B" w:rsidRDefault="00E611F6" w:rsidP="00E611F6">
            <w:pPr>
              <w:jc w:val="center"/>
              <w:rPr>
                <w:rFonts w:cs="Arial"/>
                <w:sz w:val="16"/>
                <w:szCs w:val="16"/>
              </w:rPr>
            </w:pPr>
            <w:r>
              <w:rPr>
                <w:noProof/>
                <w:lang w:eastAsia="es-EC"/>
              </w:rPr>
              <w:lastRenderedPageBreak/>
              <w:drawing>
                <wp:inline distT="0" distB="0" distL="0" distR="0" wp14:anchorId="2F41EAE7" wp14:editId="0EDD6947">
                  <wp:extent cx="925570" cy="514800"/>
                  <wp:effectExtent l="0" t="0" r="0" b="0"/>
                  <wp:docPr id="390" name="Imagen 390"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Gestión contable y financiera</w:t>
            </w:r>
          </w:p>
        </w:tc>
        <w:tc>
          <w:tcPr>
            <w:tcW w:w="2708" w:type="dxa"/>
          </w:tcPr>
          <w:p w:rsidR="008C6606" w:rsidRPr="00B5156B" w:rsidRDefault="008C6606" w:rsidP="008C6606">
            <w:pPr>
              <w:rPr>
                <w:rFonts w:cs="Arial"/>
                <w:sz w:val="16"/>
                <w:szCs w:val="16"/>
              </w:rPr>
            </w:pPr>
            <w:r w:rsidRPr="00B5156B">
              <w:rPr>
                <w:rFonts w:cs="Arial"/>
                <w:sz w:val="16"/>
                <w:szCs w:val="16"/>
              </w:rPr>
              <w:t>CÓDIGO: G.</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Jefe de crédito y cobranzas y asistente de contabilidad</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Talento Humano: personal de gestión contable y financiera y gerente administrativo.</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tabs>
          <w:tab w:val="left" w:pos="3375"/>
        </w:tabs>
        <w:spacing w:after="0" w:line="240" w:lineRule="auto"/>
        <w:rPr>
          <w:rFonts w:cs="Arial"/>
        </w:rPr>
      </w:pPr>
      <w:r>
        <w:rPr>
          <w:rFonts w:cs="Arial"/>
          <w:noProof/>
          <w:sz w:val="16"/>
          <w:szCs w:val="16"/>
          <w:lang w:eastAsia="es-EC"/>
        </w:rPr>
        <mc:AlternateContent>
          <mc:Choice Requires="wps">
            <w:drawing>
              <wp:anchor distT="0" distB="0" distL="114300" distR="114300" simplePos="0" relativeHeight="251767808" behindDoc="0" locked="0" layoutInCell="1" allowOverlap="1" wp14:anchorId="5F1C7599" wp14:editId="61D8603F">
                <wp:simplePos x="0" y="0"/>
                <wp:positionH relativeFrom="column">
                  <wp:posOffset>3345342</wp:posOffset>
                </wp:positionH>
                <wp:positionV relativeFrom="paragraph">
                  <wp:posOffset>22225</wp:posOffset>
                </wp:positionV>
                <wp:extent cx="182880" cy="219710"/>
                <wp:effectExtent l="38100" t="0" r="26670" b="46990"/>
                <wp:wrapNone/>
                <wp:docPr id="259" name="Flecha abaj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59" o:spid="_x0000_s1026" type="#_x0000_t67" style="position:absolute;margin-left:263.4pt;margin-top:1.75pt;width:14.4pt;height:17.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66784" behindDoc="0" locked="0" layoutInCell="1" allowOverlap="1" wp14:anchorId="44F13FC8" wp14:editId="7628AEE6">
                <wp:simplePos x="0" y="0"/>
                <wp:positionH relativeFrom="column">
                  <wp:posOffset>1922145</wp:posOffset>
                </wp:positionH>
                <wp:positionV relativeFrom="paragraph">
                  <wp:posOffset>22225</wp:posOffset>
                </wp:positionV>
                <wp:extent cx="182880" cy="219710"/>
                <wp:effectExtent l="38100" t="0" r="26670" b="46990"/>
                <wp:wrapNone/>
                <wp:docPr id="258" name="Flecha abaj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58" o:spid="_x0000_s1026" type="#_x0000_t67" style="position:absolute;margin-left:151.35pt;margin-top:1.75pt;width:14.4pt;height:17.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39"/>
        <w:gridCol w:w="261"/>
        <w:gridCol w:w="3653"/>
        <w:gridCol w:w="261"/>
        <w:gridCol w:w="2180"/>
      </w:tblGrid>
      <w:tr w:rsidR="008C6606" w:rsidRPr="00B5156B" w:rsidTr="008C6606">
        <w:tc>
          <w:tcPr>
            <w:tcW w:w="2249"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66" w:type="dxa"/>
            <w:vMerge w:val="restart"/>
            <w:tcBorders>
              <w:top w:val="nil"/>
            </w:tcBorders>
          </w:tcPr>
          <w:p w:rsidR="008C6606" w:rsidRPr="00B5156B" w:rsidRDefault="003B08C2" w:rsidP="008C6606">
            <w:pPr>
              <w:jc w:val="both"/>
              <w:rPr>
                <w:rFonts w:cs="Arial"/>
                <w:sz w:val="16"/>
                <w:szCs w:val="16"/>
              </w:rPr>
            </w:pPr>
            <w:r>
              <w:rPr>
                <w:rFonts w:cs="Arial"/>
                <w:noProof/>
                <w:lang w:eastAsia="es-EC"/>
              </w:rPr>
              <mc:AlternateContent>
                <mc:Choice Requires="wps">
                  <w:drawing>
                    <wp:anchor distT="0" distB="0" distL="114300" distR="114300" simplePos="0" relativeHeight="251796480" behindDoc="0" locked="0" layoutInCell="1" allowOverlap="1" wp14:anchorId="11CAA631" wp14:editId="26566A5D">
                      <wp:simplePos x="0" y="0"/>
                      <wp:positionH relativeFrom="column">
                        <wp:posOffset>-55407</wp:posOffset>
                      </wp:positionH>
                      <wp:positionV relativeFrom="paragraph">
                        <wp:posOffset>1880235</wp:posOffset>
                      </wp:positionV>
                      <wp:extent cx="219710" cy="182880"/>
                      <wp:effectExtent l="0" t="38735" r="46355" b="65405"/>
                      <wp:wrapNone/>
                      <wp:docPr id="94" name="Flecha abaj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9710" cy="18288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94" o:spid="_x0000_s1026" type="#_x0000_t67" style="position:absolute;margin-left:-4.35pt;margin-top:148.05pt;width:17.3pt;height:14.4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" adj="15112" fillcolor="#d99594 [1941]" strokecolor="#d99594 [1941]" strokeweight="1pt">
                      <v:fill color2="#f2dbdb [661]" angle="135" focus="50%" type="gradient"/>
                      <v:shadow color="#622423 [1605]" opacity=".5" offset="1pt"/>
                      <v:textbox style="layout-flow:vertical-ideographic"/>
                    </v:shape>
                  </w:pict>
                </mc:Fallback>
              </mc:AlternateContent>
            </w:r>
          </w:p>
        </w:tc>
        <w:tc>
          <w:tcPr>
            <w:tcW w:w="3956"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66" w:type="dxa"/>
            <w:tcBorders>
              <w:top w:val="nil"/>
              <w:bottom w:val="nil"/>
            </w:tcBorders>
          </w:tcPr>
          <w:p w:rsidR="008C6606" w:rsidRPr="00B5156B" w:rsidRDefault="008C6606" w:rsidP="008C6606">
            <w:pPr>
              <w:jc w:val="both"/>
              <w:rPr>
                <w:rFonts w:cs="Arial"/>
                <w:sz w:val="16"/>
                <w:szCs w:val="16"/>
              </w:rPr>
            </w:pPr>
          </w:p>
        </w:tc>
        <w:tc>
          <w:tcPr>
            <w:tcW w:w="2317"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249" w:type="dxa"/>
            <w:vMerge w:val="restart"/>
          </w:tcPr>
          <w:p w:rsidR="008C6606" w:rsidRPr="00B5156B" w:rsidRDefault="008C6606" w:rsidP="008C6606">
            <w:pPr>
              <w:jc w:val="center"/>
              <w:rPr>
                <w:rFonts w:cs="Arial"/>
                <w:sz w:val="16"/>
                <w:szCs w:val="16"/>
              </w:rPr>
            </w:pPr>
            <w:r w:rsidRPr="00B5156B">
              <w:rPr>
                <w:rFonts w:cs="Arial"/>
                <w:sz w:val="16"/>
                <w:szCs w:val="16"/>
              </w:rPr>
              <w:t>Gerencia Administrativa</w:t>
            </w:r>
          </w:p>
          <w:p w:rsidR="008C6606" w:rsidRPr="00B5156B" w:rsidRDefault="008C6606" w:rsidP="008C6606">
            <w:pPr>
              <w:jc w:val="center"/>
              <w:rPr>
                <w:rFonts w:cs="Arial"/>
                <w:sz w:val="16"/>
                <w:szCs w:val="16"/>
              </w:rPr>
            </w:pPr>
          </w:p>
          <w:p w:rsidR="008C6606" w:rsidRPr="00B5156B" w:rsidRDefault="008C6606" w:rsidP="008C6606">
            <w:pPr>
              <w:jc w:val="center"/>
              <w:rPr>
                <w:rFonts w:cs="Arial"/>
                <w:sz w:val="16"/>
                <w:szCs w:val="16"/>
              </w:rPr>
            </w:pPr>
            <w:r w:rsidRPr="00B5156B">
              <w:rPr>
                <w:rFonts w:cs="Arial"/>
                <w:sz w:val="16"/>
                <w:szCs w:val="16"/>
              </w:rPr>
              <w:t>Asistente de Contabilidad</w:t>
            </w: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jc w:val="both"/>
              <w:rPr>
                <w:rFonts w:cs="Arial"/>
                <w:sz w:val="16"/>
                <w:szCs w:val="16"/>
              </w:rPr>
            </w:pPr>
            <w:r w:rsidRPr="00B5156B">
              <w:rPr>
                <w:rFonts w:cs="Arial"/>
                <w:sz w:val="16"/>
                <w:szCs w:val="16"/>
              </w:rPr>
              <w:t>*Recibe información del personal</w:t>
            </w:r>
          </w:p>
          <w:p w:rsidR="008C6606" w:rsidRPr="00B5156B" w:rsidRDefault="008C6606" w:rsidP="008C6606">
            <w:pPr>
              <w:jc w:val="both"/>
              <w:rPr>
                <w:rFonts w:cs="Arial"/>
                <w:sz w:val="16"/>
                <w:szCs w:val="16"/>
              </w:rPr>
            </w:pPr>
            <w:r w:rsidRPr="00B5156B">
              <w:rPr>
                <w:rFonts w:cs="Arial"/>
                <w:sz w:val="16"/>
                <w:szCs w:val="16"/>
              </w:rPr>
              <w:t>*Revisar si al empleado se le realiza otros descuentos por motivos de préstamos</w:t>
            </w:r>
          </w:p>
          <w:p w:rsidR="008C6606" w:rsidRPr="00B5156B" w:rsidRDefault="008C6606" w:rsidP="008C6606">
            <w:pPr>
              <w:jc w:val="both"/>
              <w:rPr>
                <w:rFonts w:cs="Arial"/>
                <w:sz w:val="16"/>
                <w:szCs w:val="16"/>
              </w:rPr>
            </w:pPr>
            <w:r w:rsidRPr="00B5156B">
              <w:rPr>
                <w:rFonts w:cs="Arial"/>
                <w:sz w:val="16"/>
                <w:szCs w:val="16"/>
              </w:rPr>
              <w:t>*Elaborar nómina</w:t>
            </w:r>
          </w:p>
          <w:p w:rsidR="008C6606" w:rsidRPr="00B5156B" w:rsidRDefault="008C6606" w:rsidP="008C6606">
            <w:pPr>
              <w:jc w:val="both"/>
              <w:rPr>
                <w:rFonts w:cs="Arial"/>
                <w:sz w:val="16"/>
                <w:szCs w:val="16"/>
              </w:rPr>
            </w:pPr>
            <w:r w:rsidRPr="00B5156B">
              <w:rPr>
                <w:rFonts w:cs="Arial"/>
                <w:sz w:val="16"/>
                <w:szCs w:val="16"/>
              </w:rPr>
              <w:t>*Contabiliza cuentas relacionadas a nómina</w:t>
            </w:r>
          </w:p>
          <w:p w:rsidR="008C6606" w:rsidRPr="00B5156B" w:rsidRDefault="003B08C2" w:rsidP="008C6606">
            <w:pPr>
              <w:jc w:val="both"/>
              <w:rPr>
                <w:rFonts w:cs="Arial"/>
                <w:sz w:val="16"/>
                <w:szCs w:val="16"/>
              </w:rPr>
            </w:pPr>
            <w:r>
              <w:rPr>
                <w:rFonts w:cs="Arial"/>
                <w:noProof/>
                <w:lang w:eastAsia="es-EC"/>
              </w:rPr>
              <mc:AlternateContent>
                <mc:Choice Requires="wps">
                  <w:drawing>
                    <wp:anchor distT="0" distB="0" distL="114300" distR="114300" simplePos="0" relativeHeight="251797504" behindDoc="0" locked="0" layoutInCell="1" allowOverlap="1" wp14:anchorId="5C3B2CFA" wp14:editId="65395FB0">
                      <wp:simplePos x="0" y="0"/>
                      <wp:positionH relativeFrom="column">
                        <wp:posOffset>2102958</wp:posOffset>
                      </wp:positionH>
                      <wp:positionV relativeFrom="paragraph">
                        <wp:posOffset>1172210</wp:posOffset>
                      </wp:positionV>
                      <wp:extent cx="219710" cy="182880"/>
                      <wp:effectExtent l="0" t="38735" r="46355" b="65405"/>
                      <wp:wrapNone/>
                      <wp:docPr id="257" name="Flecha abajo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9710" cy="18288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57" o:spid="_x0000_s1026" type="#_x0000_t67" style="position:absolute;margin-left:165.6pt;margin-top:92.3pt;width:17.3pt;height:14.4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" adj="15112"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*Gestiona el pago</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jc w:val="center"/>
              <w:rPr>
                <w:rFonts w:cs="Arial"/>
                <w:sz w:val="16"/>
                <w:szCs w:val="16"/>
              </w:rPr>
            </w:pPr>
            <w:r w:rsidRPr="00B5156B">
              <w:rPr>
                <w:rFonts w:cs="Arial"/>
                <w:sz w:val="16"/>
                <w:szCs w:val="16"/>
              </w:rPr>
              <w:t>Gestión de Pagos (G.1)</w:t>
            </w: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9" w:type="dxa"/>
            <w:tcBorders>
              <w:left w:val="nil"/>
              <w:right w:val="nil"/>
            </w:tcBorders>
            <w:vAlign w:val="center"/>
          </w:tcPr>
          <w:p w:rsidR="008C6606" w:rsidRPr="00B5156B" w:rsidRDefault="00C1083C" w:rsidP="008C6606">
            <w:pPr>
              <w:tabs>
                <w:tab w:val="left" w:pos="3375"/>
              </w:tabs>
              <w:jc w:val="center"/>
              <w:rPr>
                <w:rFonts w:cs="Arial"/>
              </w:rPr>
            </w:pPr>
            <w:r>
              <w:rPr>
                <w:rFonts w:cs="Arial"/>
                <w:noProof/>
                <w:lang w:eastAsia="es-EC"/>
              </w:rPr>
              <mc:AlternateContent>
                <mc:Choice Requires="wps">
                  <w:drawing>
                    <wp:anchor distT="0" distB="0" distL="114300" distR="114300" simplePos="0" relativeHeight="251795456" behindDoc="0" locked="0" layoutInCell="1" allowOverlap="1" wp14:anchorId="6518E037" wp14:editId="065E92CC">
                      <wp:simplePos x="0" y="0"/>
                      <wp:positionH relativeFrom="column">
                        <wp:posOffset>21590</wp:posOffset>
                      </wp:positionH>
                      <wp:positionV relativeFrom="paragraph">
                        <wp:posOffset>63500</wp:posOffset>
                      </wp:positionV>
                      <wp:extent cx="182880" cy="219710"/>
                      <wp:effectExtent l="38100" t="0" r="26670" b="46990"/>
                      <wp:wrapNone/>
                      <wp:docPr id="256" name="Flecha abajo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56" o:spid="_x0000_s1026" type="#_x0000_t67" style="position:absolute;margin-left:1.7pt;margin-top:5pt;width:14.4pt;height:17.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" fillcolor="#d99594 [1941]" strokecolor="#d99594 [1941]" strokeweight="1pt">
                      <v:fill color2="#f2dbdb [661]" angle="135" focus="50%" type="gradient"/>
                      <v:shadow color="#622423 [1605]" opacity=".5" offset="1pt"/>
                      <v:textbox style="layout-flow:vertical-ideographic"/>
                    </v:shape>
                  </w:pict>
                </mc:Fallback>
              </mc:AlternateContent>
            </w:r>
          </w:p>
        </w:tc>
        <w:tc>
          <w:tcPr>
            <w:tcW w:w="266" w:type="dxa"/>
            <w:vMerge/>
            <w:tcBorders>
              <w:left w:val="nil"/>
            </w:tcBorders>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7"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794432" behindDoc="0" locked="0" layoutInCell="1" allowOverlap="1" wp14:anchorId="75325667" wp14:editId="27299366">
                      <wp:simplePos x="0" y="0"/>
                      <wp:positionH relativeFrom="column">
                        <wp:posOffset>1111885</wp:posOffset>
                      </wp:positionH>
                      <wp:positionV relativeFrom="paragraph">
                        <wp:posOffset>59055</wp:posOffset>
                      </wp:positionV>
                      <wp:extent cx="182880" cy="219710"/>
                      <wp:effectExtent l="38100" t="19050" r="26670" b="27940"/>
                      <wp:wrapNone/>
                      <wp:docPr id="95" name="Flecha abaj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95" o:spid="_x0000_s1026" type="#_x0000_t67" style="position:absolute;margin-left:87.55pt;margin-top:4.65pt;width:14.4pt;height:17.3pt;rotation:18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24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249"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Informes sobre: sanción a empleados y compras realizadas a la empresa, así como otros descuentos por motivo de préstamos</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Nómina y pago gestionado</w:t>
            </w: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Borders>
              <w:bottom w:val="single" w:sz="4" w:space="0" w:color="auto"/>
            </w:tcBorders>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9" w:type="dxa"/>
            <w:vMerge w:val="restart"/>
            <w:tcBorders>
              <w:left w:val="nil"/>
              <w:right w:val="nil"/>
            </w:tcBorders>
          </w:tcPr>
          <w:p w:rsidR="008C6606" w:rsidRPr="00B5156B" w:rsidRDefault="008C6606" w:rsidP="008C6606">
            <w:pPr>
              <w:tabs>
                <w:tab w:val="left" w:pos="3375"/>
              </w:tabs>
              <w:rPr>
                <w:rFonts w:cs="Arial"/>
              </w:rPr>
            </w:pPr>
          </w:p>
        </w:tc>
        <w:tc>
          <w:tcPr>
            <w:tcW w:w="266" w:type="dxa"/>
            <w:vMerge/>
            <w:tcBorders>
              <w:left w:val="nil"/>
              <w:right w:val="nil"/>
            </w:tcBorders>
          </w:tcPr>
          <w:p w:rsidR="008C6606" w:rsidRPr="00B5156B" w:rsidRDefault="008C6606" w:rsidP="008C6606">
            <w:pPr>
              <w:tabs>
                <w:tab w:val="left" w:pos="3375"/>
              </w:tabs>
              <w:rPr>
                <w:rFonts w:cs="Arial"/>
              </w:rPr>
            </w:pPr>
          </w:p>
        </w:tc>
        <w:tc>
          <w:tcPr>
            <w:tcW w:w="3956" w:type="dxa"/>
            <w:tcBorders>
              <w:left w:val="nil"/>
              <w:right w:val="nil"/>
            </w:tcBorders>
          </w:tcPr>
          <w:p w:rsidR="008C6606" w:rsidRPr="00B5156B" w:rsidRDefault="00C1083C" w:rsidP="008C6606">
            <w:pPr>
              <w:tabs>
                <w:tab w:val="left" w:pos="3375"/>
              </w:tabs>
              <w:rPr>
                <w:rFonts w:cs="Arial"/>
              </w:rPr>
            </w:pPr>
            <w:r>
              <w:rPr>
                <w:rFonts w:cs="Arial"/>
                <w:noProof/>
                <w:lang w:eastAsia="es-EC"/>
              </w:rPr>
              <mc:AlternateContent>
                <mc:Choice Requires="wps">
                  <w:drawing>
                    <wp:anchor distT="0" distB="0" distL="114300" distR="114300" simplePos="0" relativeHeight="251799552" behindDoc="0" locked="0" layoutInCell="1" allowOverlap="1" wp14:anchorId="01086BC7" wp14:editId="3B1B5BDA">
                      <wp:simplePos x="0" y="0"/>
                      <wp:positionH relativeFrom="column">
                        <wp:posOffset>1748317</wp:posOffset>
                      </wp:positionH>
                      <wp:positionV relativeFrom="paragraph">
                        <wp:posOffset>2540</wp:posOffset>
                      </wp:positionV>
                      <wp:extent cx="182880" cy="219710"/>
                      <wp:effectExtent l="38100" t="19050" r="26670" b="27940"/>
                      <wp:wrapNone/>
                      <wp:docPr id="84" name="Flecha abaj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84" o:spid="_x0000_s1026" type="#_x0000_t67" style="position:absolute;margin-left:137.65pt;margin-top:.2pt;width:14.4pt;height:17.3pt;rotation:18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lang w:eastAsia="es-EC"/>
              </w:rPr>
              <mc:AlternateContent>
                <mc:Choice Requires="wps">
                  <w:drawing>
                    <wp:anchor distT="0" distB="0" distL="114300" distR="114300" simplePos="0" relativeHeight="251798528" behindDoc="0" locked="0" layoutInCell="1" allowOverlap="1" wp14:anchorId="239F9AA2" wp14:editId="3CFBEF06">
                      <wp:simplePos x="0" y="0"/>
                      <wp:positionH relativeFrom="column">
                        <wp:posOffset>325120</wp:posOffset>
                      </wp:positionH>
                      <wp:positionV relativeFrom="paragraph">
                        <wp:posOffset>2540</wp:posOffset>
                      </wp:positionV>
                      <wp:extent cx="182880" cy="219710"/>
                      <wp:effectExtent l="38100" t="19050" r="26670" b="27940"/>
                      <wp:wrapNone/>
                      <wp:docPr id="85" name="Flecha abaj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85" o:spid="_x0000_s1026" type="#_x0000_t67" style="position:absolute;margin-left:25.6pt;margin-top:.2pt;width:14.4pt;height:17.3pt;rotation:18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" fillcolor="#95b3d7 [1940]" strokecolor="#95b3d7 [1940]" strokeweight="1pt">
                      <v:fill color2="#dbe5f1 [660]" angle="135" focus="50%" type="gradient"/>
                      <v:shadow color="#243f60 [1604]" opacity=".5" offset="1pt"/>
                      <v:textbox style="layout-flow:vertical-ideographic"/>
                    </v:shape>
                  </w:pict>
                </mc:Fallback>
              </mc:AlternateContent>
            </w:r>
          </w:p>
        </w:tc>
        <w:tc>
          <w:tcPr>
            <w:tcW w:w="266" w:type="dxa"/>
            <w:tcBorders>
              <w:top w:val="nil"/>
              <w:left w:val="nil"/>
              <w:bottom w:val="nil"/>
              <w:right w:val="nil"/>
            </w:tcBorders>
          </w:tcPr>
          <w:p w:rsidR="008C6606" w:rsidRPr="00B5156B" w:rsidRDefault="008C6606" w:rsidP="008C6606">
            <w:pPr>
              <w:tabs>
                <w:tab w:val="left" w:pos="3375"/>
              </w:tabs>
              <w:rPr>
                <w:rFonts w:cs="Arial"/>
              </w:rPr>
            </w:pPr>
          </w:p>
        </w:tc>
        <w:tc>
          <w:tcPr>
            <w:tcW w:w="2317"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9" w:type="dxa"/>
            <w:vMerge/>
            <w:tcBorders>
              <w:left w:val="nil"/>
              <w:right w:val="nil"/>
            </w:tcBorders>
          </w:tcPr>
          <w:p w:rsidR="008C6606" w:rsidRPr="00B5156B" w:rsidRDefault="008C6606" w:rsidP="008C6606">
            <w:pPr>
              <w:tabs>
                <w:tab w:val="left" w:pos="3375"/>
              </w:tabs>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7"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Elaborar la nómina de los empleados en base a lo que le corresponde a cada uno de ellos y gestionar el pago.</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249"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nóminas correctas.</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sz w:val="16"/>
                <w:szCs w:val="16"/>
              </w:rPr>
            </w:pPr>
            <w:r w:rsidRPr="00B5156B">
              <w:rPr>
                <w:rFonts w:cs="Arial"/>
                <w:sz w:val="16"/>
                <w:szCs w:val="16"/>
              </w:rPr>
              <w:t>Rotación de personal.</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Lista de descuentos por cada empleado</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Nóminas actuales</w:t>
            </w: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Borders>
              <w:right w:val="nil"/>
            </w:tcBorders>
          </w:tcPr>
          <w:p w:rsidR="008C6606" w:rsidRPr="00B5156B" w:rsidRDefault="008C6606" w:rsidP="008C6606">
            <w:pPr>
              <w:tabs>
                <w:tab w:val="left" w:pos="3375"/>
              </w:tabs>
              <w:rPr>
                <w:rFonts w:cs="Arial"/>
              </w:rPr>
            </w:pPr>
          </w:p>
        </w:tc>
        <w:tc>
          <w:tcPr>
            <w:tcW w:w="3956" w:type="dxa"/>
            <w:tcBorders>
              <w:left w:val="nil"/>
              <w:right w:val="nil"/>
            </w:tcBorders>
          </w:tcPr>
          <w:p w:rsidR="008C6606" w:rsidRPr="00B5156B" w:rsidRDefault="008C6606" w:rsidP="008C6606">
            <w:pPr>
              <w:tabs>
                <w:tab w:val="left" w:pos="3375"/>
              </w:tabs>
              <w:rPr>
                <w:rFonts w:cs="Arial"/>
              </w:rPr>
            </w:pPr>
          </w:p>
        </w:tc>
        <w:tc>
          <w:tcPr>
            <w:tcW w:w="266" w:type="dxa"/>
            <w:tcBorders>
              <w:top w:val="nil"/>
              <w:left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Código de Trabajo</w:t>
            </w:r>
          </w:p>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Borders>
              <w:bottom w:val="nil"/>
            </w:tcBorders>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tbl>
    <w:p w:rsidR="008C6606" w:rsidRPr="00B5156B" w:rsidRDefault="008C6606" w:rsidP="008C6606">
      <w:pPr>
        <w:rPr>
          <w:rFonts w:cs="Arial"/>
        </w:rPr>
      </w:pPr>
      <w:r w:rsidRPr="00B5156B">
        <w:rPr>
          <w:rFonts w:cs="Arial"/>
        </w:rPr>
        <w:br w:type="page"/>
      </w:r>
    </w:p>
    <w:p w:rsidR="008C6606" w:rsidRPr="00B5156B" w:rsidRDefault="008C6606" w:rsidP="00DB2F65">
      <w:pPr>
        <w:pStyle w:val="11SECCION"/>
      </w:pPr>
      <w:bookmarkStart w:id="592" w:name="_Toc356033949"/>
      <w:bookmarkStart w:id="593" w:name="_Toc365710735"/>
      <w:r w:rsidRPr="00B5156B">
        <w:lastRenderedPageBreak/>
        <w:t>Recursos humanos</w:t>
      </w:r>
      <w:bookmarkEnd w:id="592"/>
      <w:bookmarkEnd w:id="593"/>
    </w:p>
    <w:p w:rsidR="008C6606" w:rsidRPr="00B5156B" w:rsidRDefault="008C6606" w:rsidP="00DB2F65">
      <w:pPr>
        <w:pStyle w:val="111SECCION"/>
      </w:pPr>
      <w:bookmarkStart w:id="594" w:name="_Toc365710736"/>
      <w:r w:rsidRPr="00B5156B">
        <w:t>Selección y contratación del personal</w:t>
      </w:r>
      <w:bookmarkEnd w:id="594"/>
    </w:p>
    <w:p w:rsidR="008C6606" w:rsidRPr="00B5156B" w:rsidRDefault="008C6606" w:rsidP="008C6606">
      <w:pPr>
        <w:tabs>
          <w:tab w:val="left" w:pos="4881"/>
        </w:tabs>
        <w:spacing w:line="480" w:lineRule="auto"/>
        <w:jc w:val="both"/>
        <w:rPr>
          <w:rFonts w:cs="Arial"/>
          <w:szCs w:val="24"/>
          <w:u w:val="single"/>
        </w:rPr>
      </w:pPr>
      <w:r w:rsidRPr="00B5156B">
        <w:rPr>
          <w:rFonts w:cs="Arial"/>
          <w:szCs w:val="24"/>
          <w:u w:val="single"/>
        </w:rPr>
        <w:t>Descripción</w:t>
      </w:r>
    </w:p>
    <w:p w:rsidR="008C6606" w:rsidRPr="00B5156B" w:rsidRDefault="008C6606" w:rsidP="008C6606">
      <w:pPr>
        <w:tabs>
          <w:tab w:val="left" w:pos="4881"/>
        </w:tabs>
        <w:spacing w:line="480" w:lineRule="auto"/>
        <w:jc w:val="both"/>
        <w:rPr>
          <w:rFonts w:cs="Arial"/>
          <w:szCs w:val="24"/>
        </w:rPr>
      </w:pPr>
      <w:r w:rsidRPr="00B5156B">
        <w:rPr>
          <w:rFonts w:cs="Arial"/>
          <w:szCs w:val="24"/>
        </w:rPr>
        <w:t>El proceso de Selección y Contratación de Personal se origina en el momento que algún departamento solicitante requiera personal idóneo para continuar con las actividades cotidianas en la compañía.</w:t>
      </w:r>
    </w:p>
    <w:p w:rsidR="008C6606" w:rsidRPr="00B5156B" w:rsidRDefault="008C6606" w:rsidP="008C6606">
      <w:pPr>
        <w:spacing w:line="480" w:lineRule="auto"/>
        <w:jc w:val="both"/>
        <w:rPr>
          <w:rFonts w:cs="Arial"/>
          <w:szCs w:val="24"/>
          <w:u w:val="single"/>
        </w:rPr>
      </w:pPr>
      <w:r w:rsidRPr="00B5156B">
        <w:rPr>
          <w:rFonts w:cs="Arial"/>
          <w:szCs w:val="24"/>
          <w:u w:val="single"/>
        </w:rPr>
        <w:t>Entradas</w:t>
      </w:r>
    </w:p>
    <w:p w:rsidR="008C6606" w:rsidRPr="00B5156B" w:rsidRDefault="008C6606" w:rsidP="008C6606">
      <w:pPr>
        <w:tabs>
          <w:tab w:val="left" w:pos="4881"/>
        </w:tabs>
        <w:spacing w:line="480" w:lineRule="auto"/>
        <w:jc w:val="both"/>
        <w:rPr>
          <w:rFonts w:cs="Arial"/>
          <w:szCs w:val="24"/>
        </w:rPr>
      </w:pPr>
      <w:r w:rsidRPr="00B5156B">
        <w:rPr>
          <w:rFonts w:cs="Arial"/>
          <w:szCs w:val="24"/>
        </w:rPr>
        <w:t>Solicitud de personal: Documento o peticiones verbales para informar la necesidad de conseguir personal capacitado para la vacante disponible.</w:t>
      </w:r>
    </w:p>
    <w:p w:rsidR="008C6606" w:rsidRPr="00B5156B" w:rsidRDefault="008C6606" w:rsidP="008C6606">
      <w:pPr>
        <w:spacing w:line="480" w:lineRule="auto"/>
        <w:jc w:val="both"/>
        <w:rPr>
          <w:rFonts w:cs="Arial"/>
          <w:szCs w:val="24"/>
          <w:u w:val="single"/>
        </w:rPr>
      </w:pPr>
      <w:r w:rsidRPr="00B5156B">
        <w:rPr>
          <w:rFonts w:cs="Arial"/>
          <w:szCs w:val="24"/>
          <w:u w:val="single"/>
        </w:rPr>
        <w:t>Salidas</w:t>
      </w:r>
    </w:p>
    <w:p w:rsidR="008C6606" w:rsidRPr="00B5156B" w:rsidRDefault="008C6606" w:rsidP="008C6606">
      <w:pPr>
        <w:tabs>
          <w:tab w:val="left" w:pos="4881"/>
        </w:tabs>
        <w:spacing w:line="480" w:lineRule="auto"/>
        <w:jc w:val="both"/>
        <w:rPr>
          <w:rFonts w:cs="Arial"/>
          <w:szCs w:val="24"/>
        </w:rPr>
      </w:pPr>
      <w:r w:rsidRPr="00B5156B">
        <w:rPr>
          <w:rFonts w:cs="Arial"/>
          <w:szCs w:val="24"/>
        </w:rPr>
        <w:t>Personal contratado: Persona contratada que cumple con el perfil requerido por la empresa para cubrir el puesto.</w:t>
      </w:r>
    </w:p>
    <w:p w:rsidR="008C6606" w:rsidRPr="00B5156B" w:rsidRDefault="008C6606" w:rsidP="008C6606">
      <w:pPr>
        <w:spacing w:line="480" w:lineRule="auto"/>
        <w:jc w:val="both"/>
        <w:rPr>
          <w:rFonts w:cs="Arial"/>
          <w:szCs w:val="24"/>
          <w:u w:val="single"/>
        </w:rPr>
      </w:pPr>
      <w:r w:rsidRPr="00B5156B">
        <w:rPr>
          <w:rFonts w:cs="Arial"/>
          <w:szCs w:val="24"/>
          <w:u w:val="single"/>
        </w:rPr>
        <w:t>Recursos</w:t>
      </w:r>
    </w:p>
    <w:p w:rsidR="008C6606" w:rsidRPr="00B5156B" w:rsidRDefault="008C6606" w:rsidP="008648CA">
      <w:pPr>
        <w:pStyle w:val="Prrafodelista"/>
        <w:numPr>
          <w:ilvl w:val="0"/>
          <w:numId w:val="49"/>
        </w:numPr>
        <w:tabs>
          <w:tab w:val="left" w:pos="4881"/>
        </w:tabs>
        <w:spacing w:line="480" w:lineRule="auto"/>
        <w:jc w:val="both"/>
        <w:rPr>
          <w:rFonts w:cs="Arial"/>
          <w:szCs w:val="24"/>
        </w:rPr>
      </w:pPr>
      <w:r w:rsidRPr="00B5156B">
        <w:rPr>
          <w:rFonts w:cs="Arial"/>
          <w:szCs w:val="24"/>
        </w:rPr>
        <w:t>Infraestructura: RIVE S.A. cuenta con una propiedad de dos plantas; en la planta baja se encuentra ubicada la bodega y demás oficinas mientras que en la planta alta posee un espacio destinado para brindar charlas informativas.</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lastRenderedPageBreak/>
        <w:t>Talento humano: Gerente de Ventas, Gerente General, Asistente de Contabilidad y departamento solicitante.</w:t>
      </w:r>
    </w:p>
    <w:p w:rsidR="008C6606" w:rsidRPr="00B5156B" w:rsidRDefault="008C6606" w:rsidP="008648CA">
      <w:pPr>
        <w:pStyle w:val="Prrafodelista"/>
        <w:numPr>
          <w:ilvl w:val="0"/>
          <w:numId w:val="47"/>
        </w:numPr>
        <w:tabs>
          <w:tab w:val="left" w:pos="4881"/>
        </w:tabs>
        <w:spacing w:line="480" w:lineRule="auto"/>
        <w:jc w:val="both"/>
        <w:rPr>
          <w:rFonts w:cs="Arial"/>
          <w:szCs w:val="24"/>
        </w:rPr>
      </w:pPr>
      <w:r w:rsidRPr="00B5156B">
        <w:rPr>
          <w:rFonts w:cs="Arial"/>
          <w:szCs w:val="24"/>
        </w:rPr>
        <w:t>Hardware y software: la empresa cuenta con aproximadamente 20 computadoras, 7 impresoras, 3 faxes, 20 teléfonos y programas de computación.</w:t>
      </w:r>
    </w:p>
    <w:p w:rsidR="008C6606" w:rsidRPr="00B5156B" w:rsidRDefault="008C6606" w:rsidP="008C6606">
      <w:pPr>
        <w:spacing w:line="480" w:lineRule="auto"/>
        <w:jc w:val="both"/>
        <w:rPr>
          <w:rFonts w:cs="Arial"/>
          <w:szCs w:val="24"/>
          <w:u w:val="single"/>
        </w:rPr>
      </w:pPr>
      <w:r w:rsidRPr="00B5156B">
        <w:rPr>
          <w:rFonts w:cs="Arial"/>
          <w:szCs w:val="24"/>
          <w:u w:val="single"/>
        </w:rPr>
        <w:t>Controles del proceso</w:t>
      </w:r>
    </w:p>
    <w:p w:rsidR="008C6606" w:rsidRPr="00B5156B" w:rsidRDefault="008C6606" w:rsidP="008C6606">
      <w:pPr>
        <w:spacing w:line="480" w:lineRule="auto"/>
        <w:jc w:val="both"/>
        <w:rPr>
          <w:rFonts w:cs="Arial"/>
          <w:szCs w:val="24"/>
        </w:rPr>
      </w:pPr>
      <w:r w:rsidRPr="00B5156B">
        <w:rPr>
          <w:rFonts w:cs="Arial"/>
          <w:szCs w:val="24"/>
        </w:rPr>
        <w:t>Políticas de la empresa: Disposiciones y acuerdos internos previamente establecidos para el proceso de Selección y Contratación de personal.</w:t>
      </w:r>
    </w:p>
    <w:p w:rsidR="008C6606" w:rsidRPr="00B5156B" w:rsidRDefault="008C6606" w:rsidP="008C6606">
      <w:pPr>
        <w:spacing w:line="480" w:lineRule="auto"/>
        <w:jc w:val="both"/>
        <w:rPr>
          <w:rFonts w:cs="Arial"/>
          <w:szCs w:val="24"/>
        </w:rPr>
      </w:pPr>
      <w:r w:rsidRPr="00B5156B">
        <w:rPr>
          <w:rFonts w:cs="Arial"/>
          <w:szCs w:val="24"/>
        </w:rPr>
        <w:t>Código de Trabajo: Contiene las disposiciones que deben ser acatadas por las empresas que se encuentran ubicadas dentro del territorio ecuatoriano.</w:t>
      </w:r>
    </w:p>
    <w:p w:rsidR="008C6606" w:rsidRPr="00B5156B" w:rsidRDefault="008C6606" w:rsidP="008C6606">
      <w:pPr>
        <w:rPr>
          <w:rFonts w:cs="Arial"/>
          <w:szCs w:val="24"/>
        </w:rPr>
      </w:pPr>
      <w:r w:rsidRPr="00B5156B">
        <w:rPr>
          <w:rFonts w:cs="Arial"/>
          <w:szCs w:val="24"/>
        </w:rPr>
        <w:br w:type="page"/>
      </w:r>
    </w:p>
    <w:tbl>
      <w:tblPr>
        <w:tblStyle w:val="Tablaconcuadrcula2"/>
        <w:tblW w:w="5000" w:type="pct"/>
        <w:jc w:val="center"/>
        <w:tblLook w:val="04A0" w:firstRow="1" w:lastRow="0" w:firstColumn="1" w:lastColumn="0" w:noHBand="0" w:noVBand="1"/>
      </w:tblPr>
      <w:tblGrid>
        <w:gridCol w:w="2200"/>
        <w:gridCol w:w="4344"/>
        <w:gridCol w:w="1950"/>
      </w:tblGrid>
      <w:tr w:rsidR="008C6606" w:rsidRPr="00B5156B" w:rsidTr="008C6606">
        <w:trPr>
          <w:trHeight w:val="20"/>
          <w:jc w:val="center"/>
        </w:trPr>
        <w:tc>
          <w:tcPr>
            <w:tcW w:w="1295" w:type="pct"/>
          </w:tcPr>
          <w:p w:rsidR="008C6606" w:rsidRPr="00B5156B" w:rsidRDefault="00E611F6" w:rsidP="008C6606">
            <w:pPr>
              <w:jc w:val="center"/>
              <w:rPr>
                <w:rFonts w:eastAsia="Calibri" w:cs="Arial"/>
                <w:sz w:val="16"/>
                <w:szCs w:val="16"/>
                <w:lang w:val="es-EC" w:eastAsia="en-US"/>
              </w:rPr>
            </w:pPr>
            <w:r>
              <w:rPr>
                <w:noProof/>
              </w:rPr>
              <w:lastRenderedPageBreak/>
              <w:drawing>
                <wp:inline distT="0" distB="0" distL="0" distR="0" wp14:anchorId="280D9F89" wp14:editId="2DAE02E4">
                  <wp:extent cx="925570" cy="514800"/>
                  <wp:effectExtent l="0" t="0" r="0" b="0"/>
                  <wp:docPr id="391" name="Imagen 391"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8C6606" w:rsidRPr="00B5156B" w:rsidRDefault="00E611F6" w:rsidP="00E611F6">
            <w:pPr>
              <w:jc w:val="center"/>
              <w:rPr>
                <w:rFonts w:eastAsia="Calibri" w:cs="Arial"/>
                <w:sz w:val="16"/>
                <w:szCs w:val="16"/>
                <w:lang w:val="es-EC" w:eastAsia="en-US"/>
              </w:rPr>
            </w:pPr>
            <w:r>
              <w:rPr>
                <w:rFonts w:eastAsia="Calibri" w:cs="Arial"/>
                <w:sz w:val="16"/>
                <w:szCs w:val="16"/>
                <w:lang w:val="es-EC" w:eastAsia="en-US"/>
              </w:rPr>
              <w:t xml:space="preserve">FLUJOGRAMA DEL PROCESO </w:t>
            </w:r>
          </w:p>
        </w:tc>
        <w:tc>
          <w:tcPr>
            <w:tcW w:w="1148" w:type="pct"/>
            <w:vAlign w:val="center"/>
          </w:tcPr>
          <w:p w:rsidR="008C6606" w:rsidRPr="00B5156B" w:rsidRDefault="00D61105" w:rsidP="008C6606">
            <w:pPr>
              <w:jc w:val="center"/>
              <w:rPr>
                <w:rFonts w:eastAsia="Calibri" w:cs="Arial"/>
                <w:sz w:val="16"/>
                <w:szCs w:val="16"/>
                <w:lang w:eastAsia="en-US"/>
              </w:rPr>
            </w:pPr>
            <w:r>
              <w:rPr>
                <w:rFonts w:eastAsia="Calibri" w:cs="Arial"/>
                <w:sz w:val="16"/>
                <w:szCs w:val="16"/>
                <w:lang w:eastAsia="en-US"/>
              </w:rPr>
              <w:t>HOJA 1 DE 2</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Recursos</w:t>
            </w:r>
            <w:proofErr w:type="spellEnd"/>
            <w:r w:rsidRPr="00B5156B">
              <w:rPr>
                <w:rFonts w:eastAsia="Calibri" w:cs="Arial"/>
                <w:sz w:val="16"/>
                <w:szCs w:val="16"/>
                <w:lang w:eastAsia="en-US"/>
              </w:rPr>
              <w:t xml:space="preserve"> </w:t>
            </w:r>
            <w:proofErr w:type="spellStart"/>
            <w:r w:rsidRPr="00B5156B">
              <w:rPr>
                <w:rFonts w:eastAsia="Calibri" w:cs="Arial"/>
                <w:sz w:val="16"/>
                <w:szCs w:val="16"/>
                <w:lang w:eastAsia="en-US"/>
              </w:rPr>
              <w:t>humanos</w:t>
            </w:r>
            <w:proofErr w:type="spellEnd"/>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H.</w:t>
            </w:r>
          </w:p>
        </w:tc>
      </w:tr>
      <w:tr w:rsidR="008C6606" w:rsidRPr="00B5156B" w:rsidTr="008C6606">
        <w:trPr>
          <w:trHeight w:val="20"/>
          <w:jc w:val="center"/>
        </w:trPr>
        <w:tc>
          <w:tcPr>
            <w:tcW w:w="3852" w:type="pct"/>
            <w:gridSpan w:val="2"/>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SUBPROCESO: Selección y contratación del personal</w:t>
            </w:r>
          </w:p>
        </w:tc>
        <w:tc>
          <w:tcPr>
            <w:tcW w:w="1148" w:type="pct"/>
          </w:tcPr>
          <w:p w:rsidR="008C6606" w:rsidRPr="00B5156B" w:rsidRDefault="008C6606" w:rsidP="008C6606">
            <w:pPr>
              <w:rPr>
                <w:rFonts w:eastAsia="Calibri" w:cs="Arial"/>
                <w:sz w:val="16"/>
                <w:szCs w:val="16"/>
                <w:lang w:eastAsia="en-US"/>
              </w:rPr>
            </w:pPr>
            <w:r w:rsidRPr="00B5156B">
              <w:rPr>
                <w:rFonts w:eastAsia="Calibri" w:cs="Arial"/>
                <w:sz w:val="16"/>
                <w:szCs w:val="16"/>
                <w:lang w:eastAsia="en-US"/>
              </w:rPr>
              <w:t>CÓDIGO: H.1</w:t>
            </w:r>
          </w:p>
        </w:tc>
      </w:tr>
      <w:tr w:rsidR="008C6606" w:rsidRPr="00B5156B" w:rsidTr="008C6606">
        <w:trPr>
          <w:trHeight w:val="20"/>
          <w:jc w:val="center"/>
        </w:trPr>
        <w:tc>
          <w:tcPr>
            <w:tcW w:w="5000" w:type="pct"/>
            <w:gridSpan w:val="3"/>
          </w:tcPr>
          <w:p w:rsidR="008C6606" w:rsidRPr="00B5156B" w:rsidRDefault="008C6606" w:rsidP="008C6606">
            <w:pPr>
              <w:rPr>
                <w:rFonts w:eastAsia="Calibri" w:cs="Arial"/>
                <w:sz w:val="16"/>
                <w:szCs w:val="16"/>
                <w:lang w:val="es-EC" w:eastAsia="en-US"/>
              </w:rPr>
            </w:pPr>
            <w:r w:rsidRPr="00B5156B">
              <w:rPr>
                <w:rFonts w:eastAsia="Calibri" w:cs="Arial"/>
                <w:sz w:val="16"/>
                <w:szCs w:val="16"/>
                <w:lang w:val="es-EC" w:eastAsia="en-US"/>
              </w:rPr>
              <w:t>RESPONSABLE: Gerente de ventas</w:t>
            </w:r>
          </w:p>
        </w:tc>
      </w:tr>
      <w:tr w:rsidR="008C6606" w:rsidRPr="00B5156B" w:rsidTr="008C6606">
        <w:trPr>
          <w:trHeight w:val="20"/>
          <w:jc w:val="center"/>
        </w:trPr>
        <w:tc>
          <w:tcPr>
            <w:tcW w:w="5000" w:type="pct"/>
            <w:gridSpan w:val="3"/>
          </w:tcPr>
          <w:p w:rsidR="008C6606" w:rsidRPr="00B5156B" w:rsidRDefault="008C6606" w:rsidP="008C6606">
            <w:pPr>
              <w:jc w:val="both"/>
              <w:rPr>
                <w:rFonts w:eastAsia="Calibri" w:cs="Arial"/>
                <w:sz w:val="16"/>
                <w:szCs w:val="16"/>
                <w:lang w:val="es-EC" w:eastAsia="en-US"/>
              </w:rPr>
            </w:pPr>
            <w:r w:rsidRPr="00B5156B">
              <w:rPr>
                <w:rFonts w:eastAsia="Calibri" w:cs="Arial"/>
                <w:sz w:val="16"/>
                <w:szCs w:val="16"/>
                <w:lang w:val="es-EC" w:eastAsia="en-US"/>
              </w:rPr>
              <w:t>MISIÓN: Asegurar la contratación de la persona idónea para un cargo determinado, tomando en cuenta sus habilidades y aptitudes.</w:t>
            </w:r>
          </w:p>
        </w:tc>
      </w:tr>
      <w:tr w:rsidR="008C6606" w:rsidRPr="00B5156B" w:rsidTr="008C6606">
        <w:trPr>
          <w:trHeight w:val="20"/>
          <w:jc w:val="center"/>
        </w:trPr>
        <w:tc>
          <w:tcPr>
            <w:tcW w:w="5000" w:type="pct"/>
            <w:gridSpan w:val="3"/>
          </w:tcPr>
          <w:p w:rsidR="008C6606" w:rsidRPr="00B5156B" w:rsidRDefault="00074B7D" w:rsidP="008C6606">
            <w:pPr>
              <w:jc w:val="center"/>
              <w:rPr>
                <w:rFonts w:eastAsia="Calibri" w:cs="Arial"/>
                <w:sz w:val="16"/>
                <w:szCs w:val="16"/>
                <w:lang w:val="es-EC" w:eastAsia="en-US"/>
              </w:rPr>
            </w:pPr>
            <w:r>
              <w:rPr>
                <w:rFonts w:eastAsiaTheme="minorHAnsi"/>
                <w:lang w:val="es-EC" w:eastAsia="en-US"/>
              </w:rPr>
              <w:object w:dxaOrig="12835" w:dyaOrig="11118">
                <v:shape id="_x0000_i1049" type="#_x0000_t75" style="width:413.25pt;height:363.75pt" o:ole="">
                  <v:imagedata r:id="rId139" o:title=""/>
                </v:shape>
                <o:OLEObject Type="Embed" ProgID="Visio.Drawing.11" ShapeID="_x0000_i1049" DrawAspect="Content" ObjectID="_1439478954" r:id="rId140"/>
              </w:object>
            </w:r>
          </w:p>
        </w:tc>
      </w:tr>
    </w:tbl>
    <w:tbl>
      <w:tblPr>
        <w:tblW w:w="5000" w:type="pct"/>
        <w:tblLook w:val="04A0" w:firstRow="1" w:lastRow="0" w:firstColumn="1" w:lastColumn="0" w:noHBand="0" w:noVBand="1"/>
      </w:tblPr>
      <w:tblGrid>
        <w:gridCol w:w="528"/>
        <w:gridCol w:w="1195"/>
        <w:gridCol w:w="1159"/>
        <w:gridCol w:w="1777"/>
        <w:gridCol w:w="1710"/>
        <w:gridCol w:w="741"/>
        <w:gridCol w:w="1384"/>
      </w:tblGrid>
      <w:tr w:rsidR="008C6606" w:rsidRPr="00B5156B" w:rsidTr="008C6606">
        <w:trPr>
          <w:trHeight w:val="184"/>
        </w:trPr>
        <w:tc>
          <w:tcPr>
            <w:tcW w:w="28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30"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69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11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04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38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85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8C6606" w:rsidRPr="00B5156B" w:rsidTr="008C6606">
        <w:trPr>
          <w:trHeight w:val="184"/>
        </w:trPr>
        <w:tc>
          <w:tcPr>
            <w:tcW w:w="287" w:type="pct"/>
            <w:vMerge/>
            <w:tcBorders>
              <w:top w:val="single" w:sz="8" w:space="0" w:color="auto"/>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0"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93"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12"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45"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380" w:type="pct"/>
            <w:vMerge/>
            <w:tcBorders>
              <w:top w:val="single" w:sz="8" w:space="0" w:color="auto"/>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53" w:type="pct"/>
            <w:vMerge/>
            <w:tcBorders>
              <w:top w:val="single" w:sz="8" w:space="0" w:color="auto"/>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r w:rsidR="008C6606" w:rsidRPr="00B5156B" w:rsidTr="008C6606">
        <w:trPr>
          <w:trHeight w:val="184"/>
        </w:trPr>
        <w:tc>
          <w:tcPr>
            <w:tcW w:w="287"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Cumplimiento</w:t>
            </w:r>
            <w:proofErr w:type="spellEnd"/>
          </w:p>
        </w:tc>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Tasa de cumplimiento de perfil de candidatos</w:t>
            </w:r>
          </w:p>
        </w:tc>
        <w:tc>
          <w:tcPr>
            <w:tcW w:w="1112"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nivel del perfil de los candidatos postulados para determinado cargo</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Puntos obtenidos por el candidato/Puntos requeridos para el perfil del puesto</w:t>
            </w:r>
          </w:p>
        </w:tc>
        <w:tc>
          <w:tcPr>
            <w:tcW w:w="3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853" w:type="pct"/>
            <w:vMerge w:val="restart"/>
            <w:tcBorders>
              <w:top w:val="nil"/>
              <w:left w:val="single" w:sz="4" w:space="0" w:color="auto"/>
              <w:bottom w:val="single" w:sz="4" w:space="0" w:color="000000"/>
              <w:right w:val="single" w:sz="8"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rPr>
            </w:pPr>
            <w:r w:rsidRPr="00B5156B">
              <w:rPr>
                <w:rFonts w:eastAsia="Times New Roman" w:cs="Arial"/>
                <w:color w:val="000000"/>
                <w:sz w:val="16"/>
                <w:szCs w:val="16"/>
              </w:rPr>
              <w:t>Al ingreso de un nuevo empleado</w:t>
            </w:r>
          </w:p>
        </w:tc>
      </w:tr>
      <w:tr w:rsidR="008C6606" w:rsidRPr="00B5156B" w:rsidTr="008C6606">
        <w:trPr>
          <w:trHeight w:val="184"/>
        </w:trPr>
        <w:tc>
          <w:tcPr>
            <w:tcW w:w="287" w:type="pct"/>
            <w:vMerge/>
            <w:tcBorders>
              <w:top w:val="nil"/>
              <w:left w:val="single" w:sz="8"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630"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693"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1112"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1045"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380" w:type="pct"/>
            <w:vMerge/>
            <w:tcBorders>
              <w:top w:val="nil"/>
              <w:left w:val="single" w:sz="4" w:space="0" w:color="auto"/>
              <w:bottom w:val="single" w:sz="4" w:space="0" w:color="auto"/>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c>
          <w:tcPr>
            <w:tcW w:w="853" w:type="pct"/>
            <w:vMerge/>
            <w:tcBorders>
              <w:top w:val="nil"/>
              <w:left w:val="single" w:sz="4" w:space="0" w:color="auto"/>
              <w:bottom w:val="single" w:sz="4"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rPr>
            </w:pPr>
          </w:p>
        </w:tc>
      </w:tr>
      <w:tr w:rsidR="008C6606" w:rsidRPr="00B5156B" w:rsidTr="008C6606">
        <w:trPr>
          <w:trHeight w:val="184"/>
        </w:trPr>
        <w:tc>
          <w:tcPr>
            <w:tcW w:w="287"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3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693"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personas </w:t>
            </w:r>
            <w:proofErr w:type="spellStart"/>
            <w:r w:rsidRPr="00B5156B">
              <w:rPr>
                <w:rFonts w:eastAsia="Times New Roman" w:cs="Arial"/>
                <w:color w:val="000000"/>
                <w:sz w:val="16"/>
                <w:szCs w:val="16"/>
                <w:lang w:val="en-US"/>
              </w:rPr>
              <w:t>contratadas</w:t>
            </w:r>
            <w:proofErr w:type="spellEnd"/>
          </w:p>
        </w:tc>
        <w:tc>
          <w:tcPr>
            <w:tcW w:w="1112"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Mide el número de personas contratadas anualmente</w:t>
            </w:r>
          </w:p>
        </w:tc>
        <w:tc>
          <w:tcPr>
            <w:tcW w:w="1045" w:type="pct"/>
            <w:vMerge w:val="restart"/>
            <w:tcBorders>
              <w:top w:val="nil"/>
              <w:left w:val="single" w:sz="4" w:space="0" w:color="auto"/>
              <w:bottom w:val="single" w:sz="8" w:space="0" w:color="000000"/>
              <w:right w:val="single" w:sz="4" w:space="0" w:color="auto"/>
            </w:tcBorders>
            <w:shd w:val="clear" w:color="auto" w:fill="auto"/>
            <w:vAlign w:val="center"/>
            <w:hideMark/>
          </w:tcPr>
          <w:p w:rsidR="008C6606" w:rsidRPr="00B5156B" w:rsidRDefault="008C6606" w:rsidP="008C6606">
            <w:pPr>
              <w:spacing w:after="0" w:line="240" w:lineRule="auto"/>
              <w:rPr>
                <w:rFonts w:eastAsia="Times New Roman" w:cs="Arial"/>
                <w:color w:val="000000"/>
                <w:sz w:val="16"/>
                <w:szCs w:val="16"/>
              </w:rPr>
            </w:pPr>
            <w:r w:rsidRPr="00B5156B">
              <w:rPr>
                <w:rFonts w:eastAsia="Times New Roman" w:cs="Arial"/>
                <w:color w:val="000000"/>
                <w:sz w:val="16"/>
                <w:szCs w:val="16"/>
              </w:rPr>
              <w:t># de personas contratadas/ # de personas requeridas</w:t>
            </w:r>
          </w:p>
        </w:tc>
        <w:tc>
          <w:tcPr>
            <w:tcW w:w="38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853" w:type="pct"/>
            <w:vMerge w:val="restart"/>
            <w:tcBorders>
              <w:top w:val="nil"/>
              <w:left w:val="single" w:sz="4" w:space="0" w:color="auto"/>
              <w:bottom w:val="single" w:sz="8" w:space="0" w:color="000000"/>
              <w:right w:val="single" w:sz="8" w:space="0" w:color="auto"/>
            </w:tcBorders>
            <w:shd w:val="clear" w:color="auto" w:fill="auto"/>
            <w:vAlign w:val="center"/>
            <w:hideMark/>
          </w:tcPr>
          <w:p w:rsidR="008C6606" w:rsidRPr="00B5156B" w:rsidRDefault="008C6606" w:rsidP="008C6606">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Anual</w:t>
            </w:r>
            <w:proofErr w:type="spellEnd"/>
          </w:p>
        </w:tc>
      </w:tr>
      <w:tr w:rsidR="008C6606" w:rsidRPr="00B5156B" w:rsidTr="008C6606">
        <w:trPr>
          <w:trHeight w:val="184"/>
        </w:trPr>
        <w:tc>
          <w:tcPr>
            <w:tcW w:w="287" w:type="pct"/>
            <w:vMerge/>
            <w:tcBorders>
              <w:top w:val="nil"/>
              <w:left w:val="single" w:sz="8"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30"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693"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112"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1045"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380" w:type="pct"/>
            <w:vMerge/>
            <w:tcBorders>
              <w:top w:val="nil"/>
              <w:left w:val="single" w:sz="4" w:space="0" w:color="auto"/>
              <w:bottom w:val="single" w:sz="8" w:space="0" w:color="000000"/>
              <w:right w:val="single" w:sz="4"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c>
          <w:tcPr>
            <w:tcW w:w="853" w:type="pct"/>
            <w:vMerge/>
            <w:tcBorders>
              <w:top w:val="nil"/>
              <w:left w:val="single" w:sz="4" w:space="0" w:color="auto"/>
              <w:bottom w:val="single" w:sz="8" w:space="0" w:color="000000"/>
              <w:right w:val="single" w:sz="8" w:space="0" w:color="auto"/>
            </w:tcBorders>
            <w:vAlign w:val="center"/>
            <w:hideMark/>
          </w:tcPr>
          <w:p w:rsidR="008C6606" w:rsidRPr="00B5156B" w:rsidRDefault="008C6606" w:rsidP="008C6606">
            <w:pPr>
              <w:spacing w:after="0" w:line="240" w:lineRule="auto"/>
              <w:rPr>
                <w:rFonts w:eastAsia="Times New Roman" w:cs="Arial"/>
                <w:color w:val="000000"/>
                <w:sz w:val="16"/>
                <w:szCs w:val="16"/>
                <w:lang w:val="en-US"/>
              </w:rPr>
            </w:pPr>
          </w:p>
        </w:tc>
      </w:tr>
    </w:tbl>
    <w:p w:rsidR="00D61105" w:rsidRPr="00237C07" w:rsidRDefault="00D61105">
      <w:pPr>
        <w:rPr>
          <w:rFonts w:cs="Arial"/>
          <w:sz w:val="18"/>
        </w:rPr>
      </w:pPr>
    </w:p>
    <w:tbl>
      <w:tblPr>
        <w:tblStyle w:val="Tablaconcuadrcula2"/>
        <w:tblW w:w="5000" w:type="pct"/>
        <w:jc w:val="center"/>
        <w:tblLook w:val="04A0" w:firstRow="1" w:lastRow="0" w:firstColumn="1" w:lastColumn="0" w:noHBand="0" w:noVBand="1"/>
      </w:tblPr>
      <w:tblGrid>
        <w:gridCol w:w="2200"/>
        <w:gridCol w:w="4344"/>
        <w:gridCol w:w="1950"/>
      </w:tblGrid>
      <w:tr w:rsidR="00D61105" w:rsidRPr="00B5156B" w:rsidTr="00EA5E4A">
        <w:trPr>
          <w:trHeight w:val="20"/>
          <w:jc w:val="center"/>
        </w:trPr>
        <w:tc>
          <w:tcPr>
            <w:tcW w:w="1295" w:type="pct"/>
          </w:tcPr>
          <w:p w:rsidR="00D61105" w:rsidRPr="00B5156B" w:rsidRDefault="00D61105" w:rsidP="00EA5E4A">
            <w:pPr>
              <w:jc w:val="center"/>
              <w:rPr>
                <w:rFonts w:eastAsia="Calibri" w:cs="Arial"/>
                <w:sz w:val="16"/>
                <w:szCs w:val="16"/>
                <w:lang w:val="es-EC" w:eastAsia="en-US"/>
              </w:rPr>
            </w:pPr>
            <w:r>
              <w:rPr>
                <w:noProof/>
              </w:rPr>
              <w:lastRenderedPageBreak/>
              <w:drawing>
                <wp:inline distT="0" distB="0" distL="0" distR="0" wp14:anchorId="07B1C08B" wp14:editId="4934548F">
                  <wp:extent cx="925570" cy="514800"/>
                  <wp:effectExtent l="0" t="0" r="0" b="0"/>
                  <wp:docPr id="59" name="Imagen 59"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2557" w:type="pct"/>
            <w:vAlign w:val="center"/>
          </w:tcPr>
          <w:p w:rsidR="00D61105" w:rsidRPr="00B5156B" w:rsidRDefault="00D61105" w:rsidP="00EA5E4A">
            <w:pPr>
              <w:jc w:val="center"/>
              <w:rPr>
                <w:rFonts w:eastAsia="Calibri" w:cs="Arial"/>
                <w:sz w:val="16"/>
                <w:szCs w:val="16"/>
                <w:lang w:val="es-EC" w:eastAsia="en-US"/>
              </w:rPr>
            </w:pPr>
            <w:r>
              <w:rPr>
                <w:rFonts w:eastAsia="Calibri" w:cs="Arial"/>
                <w:sz w:val="16"/>
                <w:szCs w:val="16"/>
                <w:lang w:val="es-EC" w:eastAsia="en-US"/>
              </w:rPr>
              <w:t xml:space="preserve">FLUJOGRAMA DEL PROCESO </w:t>
            </w:r>
          </w:p>
        </w:tc>
        <w:tc>
          <w:tcPr>
            <w:tcW w:w="1148" w:type="pct"/>
            <w:vAlign w:val="center"/>
          </w:tcPr>
          <w:p w:rsidR="00D61105" w:rsidRPr="00B5156B" w:rsidRDefault="00D61105" w:rsidP="00EA5E4A">
            <w:pPr>
              <w:jc w:val="center"/>
              <w:rPr>
                <w:rFonts w:eastAsia="Calibri" w:cs="Arial"/>
                <w:sz w:val="16"/>
                <w:szCs w:val="16"/>
                <w:lang w:eastAsia="en-US"/>
              </w:rPr>
            </w:pPr>
            <w:r>
              <w:rPr>
                <w:rFonts w:eastAsia="Calibri" w:cs="Arial"/>
                <w:sz w:val="16"/>
                <w:szCs w:val="16"/>
                <w:lang w:eastAsia="en-US"/>
              </w:rPr>
              <w:t>HOJA 2 DE 2</w:t>
            </w:r>
          </w:p>
        </w:tc>
      </w:tr>
      <w:tr w:rsidR="00D61105" w:rsidRPr="00B5156B" w:rsidTr="00EA5E4A">
        <w:trPr>
          <w:trHeight w:val="20"/>
          <w:jc w:val="center"/>
        </w:trPr>
        <w:tc>
          <w:tcPr>
            <w:tcW w:w="3852" w:type="pct"/>
            <w:gridSpan w:val="2"/>
          </w:tcPr>
          <w:p w:rsidR="00D61105" w:rsidRPr="00B5156B" w:rsidRDefault="00D61105" w:rsidP="00EA5E4A">
            <w:pPr>
              <w:rPr>
                <w:rFonts w:eastAsia="Calibri" w:cs="Arial"/>
                <w:sz w:val="16"/>
                <w:szCs w:val="16"/>
                <w:lang w:eastAsia="en-US"/>
              </w:rPr>
            </w:pPr>
            <w:r w:rsidRPr="00B5156B">
              <w:rPr>
                <w:rFonts w:eastAsia="Calibri" w:cs="Arial"/>
                <w:sz w:val="16"/>
                <w:szCs w:val="16"/>
                <w:lang w:eastAsia="en-US"/>
              </w:rPr>
              <w:t xml:space="preserve">PROCESO: </w:t>
            </w:r>
            <w:proofErr w:type="spellStart"/>
            <w:r w:rsidRPr="00B5156B">
              <w:rPr>
                <w:rFonts w:eastAsia="Calibri" w:cs="Arial"/>
                <w:sz w:val="16"/>
                <w:szCs w:val="16"/>
                <w:lang w:eastAsia="en-US"/>
              </w:rPr>
              <w:t>Recursos</w:t>
            </w:r>
            <w:proofErr w:type="spellEnd"/>
            <w:r w:rsidRPr="00B5156B">
              <w:rPr>
                <w:rFonts w:eastAsia="Calibri" w:cs="Arial"/>
                <w:sz w:val="16"/>
                <w:szCs w:val="16"/>
                <w:lang w:eastAsia="en-US"/>
              </w:rPr>
              <w:t xml:space="preserve"> </w:t>
            </w:r>
            <w:proofErr w:type="spellStart"/>
            <w:r w:rsidRPr="00B5156B">
              <w:rPr>
                <w:rFonts w:eastAsia="Calibri" w:cs="Arial"/>
                <w:sz w:val="16"/>
                <w:szCs w:val="16"/>
                <w:lang w:eastAsia="en-US"/>
              </w:rPr>
              <w:t>humanos</w:t>
            </w:r>
            <w:proofErr w:type="spellEnd"/>
          </w:p>
        </w:tc>
        <w:tc>
          <w:tcPr>
            <w:tcW w:w="1148" w:type="pct"/>
          </w:tcPr>
          <w:p w:rsidR="00D61105" w:rsidRPr="00B5156B" w:rsidRDefault="00D61105" w:rsidP="00EA5E4A">
            <w:pPr>
              <w:rPr>
                <w:rFonts w:eastAsia="Calibri" w:cs="Arial"/>
                <w:sz w:val="16"/>
                <w:szCs w:val="16"/>
                <w:lang w:eastAsia="en-US"/>
              </w:rPr>
            </w:pPr>
            <w:r w:rsidRPr="00B5156B">
              <w:rPr>
                <w:rFonts w:eastAsia="Calibri" w:cs="Arial"/>
                <w:sz w:val="16"/>
                <w:szCs w:val="16"/>
                <w:lang w:eastAsia="en-US"/>
              </w:rPr>
              <w:t>CÓDIGO: H.</w:t>
            </w:r>
          </w:p>
        </w:tc>
      </w:tr>
      <w:tr w:rsidR="00D61105" w:rsidRPr="00B5156B" w:rsidTr="00EA5E4A">
        <w:trPr>
          <w:trHeight w:val="20"/>
          <w:jc w:val="center"/>
        </w:trPr>
        <w:tc>
          <w:tcPr>
            <w:tcW w:w="3852" w:type="pct"/>
            <w:gridSpan w:val="2"/>
          </w:tcPr>
          <w:p w:rsidR="00D61105" w:rsidRPr="00B5156B" w:rsidRDefault="00D61105" w:rsidP="00EA5E4A">
            <w:pPr>
              <w:rPr>
                <w:rFonts w:eastAsia="Calibri" w:cs="Arial"/>
                <w:sz w:val="16"/>
                <w:szCs w:val="16"/>
                <w:lang w:val="es-EC" w:eastAsia="en-US"/>
              </w:rPr>
            </w:pPr>
            <w:r w:rsidRPr="00B5156B">
              <w:rPr>
                <w:rFonts w:eastAsia="Calibri" w:cs="Arial"/>
                <w:sz w:val="16"/>
                <w:szCs w:val="16"/>
                <w:lang w:val="es-EC" w:eastAsia="en-US"/>
              </w:rPr>
              <w:t>SUBPROCESO: Selección y contratación del personal</w:t>
            </w:r>
          </w:p>
        </w:tc>
        <w:tc>
          <w:tcPr>
            <w:tcW w:w="1148" w:type="pct"/>
          </w:tcPr>
          <w:p w:rsidR="00D61105" w:rsidRPr="00B5156B" w:rsidRDefault="00D61105" w:rsidP="00EA5E4A">
            <w:pPr>
              <w:rPr>
                <w:rFonts w:eastAsia="Calibri" w:cs="Arial"/>
                <w:sz w:val="16"/>
                <w:szCs w:val="16"/>
                <w:lang w:eastAsia="en-US"/>
              </w:rPr>
            </w:pPr>
            <w:r w:rsidRPr="00B5156B">
              <w:rPr>
                <w:rFonts w:eastAsia="Calibri" w:cs="Arial"/>
                <w:sz w:val="16"/>
                <w:szCs w:val="16"/>
                <w:lang w:eastAsia="en-US"/>
              </w:rPr>
              <w:t>CÓDIGO: H.1</w:t>
            </w:r>
          </w:p>
        </w:tc>
      </w:tr>
      <w:tr w:rsidR="00D61105" w:rsidRPr="00B5156B" w:rsidTr="00EA5E4A">
        <w:trPr>
          <w:trHeight w:val="20"/>
          <w:jc w:val="center"/>
        </w:trPr>
        <w:tc>
          <w:tcPr>
            <w:tcW w:w="5000" w:type="pct"/>
            <w:gridSpan w:val="3"/>
          </w:tcPr>
          <w:p w:rsidR="00D61105" w:rsidRPr="00B5156B" w:rsidRDefault="00D61105" w:rsidP="00EA5E4A">
            <w:pPr>
              <w:rPr>
                <w:rFonts w:eastAsia="Calibri" w:cs="Arial"/>
                <w:sz w:val="16"/>
                <w:szCs w:val="16"/>
                <w:lang w:val="es-EC" w:eastAsia="en-US"/>
              </w:rPr>
            </w:pPr>
            <w:r w:rsidRPr="00B5156B">
              <w:rPr>
                <w:rFonts w:eastAsia="Calibri" w:cs="Arial"/>
                <w:sz w:val="16"/>
                <w:szCs w:val="16"/>
                <w:lang w:val="es-EC" w:eastAsia="en-US"/>
              </w:rPr>
              <w:t>RESPONSABLE: Gerente de ventas</w:t>
            </w:r>
          </w:p>
        </w:tc>
      </w:tr>
      <w:tr w:rsidR="00D61105" w:rsidRPr="00B5156B" w:rsidTr="00EA5E4A">
        <w:trPr>
          <w:trHeight w:val="20"/>
          <w:jc w:val="center"/>
        </w:trPr>
        <w:tc>
          <w:tcPr>
            <w:tcW w:w="5000" w:type="pct"/>
            <w:gridSpan w:val="3"/>
          </w:tcPr>
          <w:p w:rsidR="00D61105" w:rsidRPr="00B5156B" w:rsidRDefault="00D61105" w:rsidP="00EA5E4A">
            <w:pPr>
              <w:jc w:val="both"/>
              <w:rPr>
                <w:rFonts w:eastAsia="Calibri" w:cs="Arial"/>
                <w:sz w:val="16"/>
                <w:szCs w:val="16"/>
                <w:lang w:val="es-EC" w:eastAsia="en-US"/>
              </w:rPr>
            </w:pPr>
            <w:r w:rsidRPr="00B5156B">
              <w:rPr>
                <w:rFonts w:eastAsia="Calibri" w:cs="Arial"/>
                <w:sz w:val="16"/>
                <w:szCs w:val="16"/>
                <w:lang w:val="es-EC" w:eastAsia="en-US"/>
              </w:rPr>
              <w:t>MISIÓN: Asegurar la contratación de la persona idónea para un cargo determinado, tomando en cuenta sus habilidades y aptitudes.</w:t>
            </w:r>
          </w:p>
        </w:tc>
      </w:tr>
      <w:tr w:rsidR="00D61105" w:rsidRPr="00B5156B" w:rsidTr="00EA5E4A">
        <w:trPr>
          <w:trHeight w:val="20"/>
          <w:jc w:val="center"/>
        </w:trPr>
        <w:tc>
          <w:tcPr>
            <w:tcW w:w="5000" w:type="pct"/>
            <w:gridSpan w:val="3"/>
          </w:tcPr>
          <w:p w:rsidR="00D61105" w:rsidRPr="00B5156B" w:rsidRDefault="00074B7D" w:rsidP="00EA5E4A">
            <w:pPr>
              <w:jc w:val="center"/>
              <w:rPr>
                <w:rFonts w:eastAsia="Calibri" w:cs="Arial"/>
                <w:sz w:val="16"/>
                <w:szCs w:val="16"/>
                <w:lang w:val="es-EC" w:eastAsia="en-US"/>
              </w:rPr>
            </w:pPr>
            <w:r>
              <w:rPr>
                <w:rFonts w:eastAsiaTheme="minorHAnsi"/>
                <w:lang w:val="es-EC" w:eastAsia="en-US"/>
              </w:rPr>
              <w:object w:dxaOrig="12027" w:dyaOrig="12509">
                <v:shape id="_x0000_i1050" type="#_x0000_t75" style="width:369pt;height:359.25pt" o:ole="">
                  <v:imagedata r:id="rId141" o:title=""/>
                </v:shape>
                <o:OLEObject Type="Embed" ProgID="Visio.Drawing.11" ShapeID="_x0000_i1050" DrawAspect="Content" ObjectID="_1439478955" r:id="rId142"/>
              </w:object>
            </w:r>
          </w:p>
        </w:tc>
      </w:tr>
    </w:tbl>
    <w:tbl>
      <w:tblPr>
        <w:tblW w:w="5000" w:type="pct"/>
        <w:tblLook w:val="04A0" w:firstRow="1" w:lastRow="0" w:firstColumn="1" w:lastColumn="0" w:noHBand="0" w:noVBand="1"/>
      </w:tblPr>
      <w:tblGrid>
        <w:gridCol w:w="528"/>
        <w:gridCol w:w="1195"/>
        <w:gridCol w:w="1159"/>
        <w:gridCol w:w="1808"/>
        <w:gridCol w:w="1694"/>
        <w:gridCol w:w="741"/>
        <w:gridCol w:w="1369"/>
      </w:tblGrid>
      <w:tr w:rsidR="00D61105" w:rsidRPr="00B5156B" w:rsidTr="00D61105">
        <w:trPr>
          <w:trHeight w:val="184"/>
        </w:trPr>
        <w:tc>
          <w:tcPr>
            <w:tcW w:w="29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Tipo</w:t>
            </w:r>
            <w:proofErr w:type="spellEnd"/>
          </w:p>
        </w:tc>
        <w:tc>
          <w:tcPr>
            <w:tcW w:w="660"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Variable</w:t>
            </w:r>
          </w:p>
        </w:tc>
        <w:tc>
          <w:tcPr>
            <w:tcW w:w="67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Nombre</w:t>
            </w:r>
            <w:proofErr w:type="spellEnd"/>
          </w:p>
        </w:tc>
        <w:tc>
          <w:tcPr>
            <w:tcW w:w="109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Descripción</w:t>
            </w:r>
            <w:proofErr w:type="spellEnd"/>
          </w:p>
        </w:tc>
        <w:tc>
          <w:tcPr>
            <w:tcW w:w="1029"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Algoritmo</w:t>
            </w:r>
            <w:proofErr w:type="spellEnd"/>
          </w:p>
        </w:tc>
        <w:tc>
          <w:tcPr>
            <w:tcW w:w="40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Unidad</w:t>
            </w:r>
            <w:proofErr w:type="spellEnd"/>
            <w:r w:rsidRPr="00B5156B">
              <w:rPr>
                <w:rFonts w:eastAsia="Times New Roman" w:cs="Arial"/>
                <w:color w:val="000000"/>
                <w:sz w:val="16"/>
                <w:szCs w:val="16"/>
                <w:lang w:val="en-US"/>
              </w:rPr>
              <w:t xml:space="preserve"> de </w:t>
            </w:r>
            <w:proofErr w:type="spellStart"/>
            <w:r w:rsidRPr="00B5156B">
              <w:rPr>
                <w:rFonts w:eastAsia="Times New Roman" w:cs="Arial"/>
                <w:color w:val="000000"/>
                <w:sz w:val="16"/>
                <w:szCs w:val="16"/>
                <w:lang w:val="en-US"/>
              </w:rPr>
              <w:t>medida</w:t>
            </w:r>
            <w:proofErr w:type="spellEnd"/>
          </w:p>
        </w:tc>
        <w:tc>
          <w:tcPr>
            <w:tcW w:w="83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Frecuencia</w:t>
            </w:r>
            <w:proofErr w:type="spellEnd"/>
          </w:p>
        </w:tc>
      </w:tr>
      <w:tr w:rsidR="00D61105" w:rsidRPr="00B5156B" w:rsidTr="00D61105">
        <w:trPr>
          <w:trHeight w:val="184"/>
        </w:trPr>
        <w:tc>
          <w:tcPr>
            <w:tcW w:w="292" w:type="pct"/>
            <w:vMerge/>
            <w:tcBorders>
              <w:top w:val="single" w:sz="8" w:space="0" w:color="auto"/>
              <w:left w:val="single" w:sz="8"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660" w:type="pct"/>
            <w:vMerge/>
            <w:tcBorders>
              <w:top w:val="single" w:sz="8" w:space="0" w:color="auto"/>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677" w:type="pct"/>
            <w:vMerge/>
            <w:tcBorders>
              <w:top w:val="single" w:sz="8" w:space="0" w:color="auto"/>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1096" w:type="pct"/>
            <w:vMerge/>
            <w:tcBorders>
              <w:top w:val="single" w:sz="8" w:space="0" w:color="auto"/>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1029" w:type="pct"/>
            <w:vMerge/>
            <w:tcBorders>
              <w:top w:val="single" w:sz="8" w:space="0" w:color="auto"/>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409" w:type="pct"/>
            <w:vMerge/>
            <w:tcBorders>
              <w:top w:val="single" w:sz="8" w:space="0" w:color="auto"/>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837" w:type="pct"/>
            <w:vMerge/>
            <w:tcBorders>
              <w:top w:val="single" w:sz="8" w:space="0" w:color="auto"/>
              <w:left w:val="single" w:sz="4" w:space="0" w:color="auto"/>
              <w:bottom w:val="single" w:sz="8" w:space="0" w:color="000000"/>
              <w:right w:val="single" w:sz="8"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r>
      <w:tr w:rsidR="00D61105" w:rsidRPr="00B5156B" w:rsidTr="00D61105">
        <w:trPr>
          <w:trHeight w:val="184"/>
        </w:trPr>
        <w:tc>
          <w:tcPr>
            <w:tcW w:w="292"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F1</w:t>
            </w:r>
          </w:p>
        </w:tc>
        <w:tc>
          <w:tcPr>
            <w:tcW w:w="6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Cumplimiento</w:t>
            </w:r>
            <w:proofErr w:type="spellEnd"/>
          </w:p>
        </w:tc>
        <w:tc>
          <w:tcPr>
            <w:tcW w:w="677" w:type="pct"/>
            <w:vMerge w:val="restart"/>
            <w:tcBorders>
              <w:top w:val="nil"/>
              <w:left w:val="single" w:sz="4" w:space="0" w:color="auto"/>
              <w:bottom w:val="single" w:sz="4" w:space="0" w:color="auto"/>
              <w:right w:val="single" w:sz="4" w:space="0" w:color="auto"/>
            </w:tcBorders>
            <w:shd w:val="clear" w:color="auto" w:fill="auto"/>
            <w:vAlign w:val="center"/>
            <w:hideMark/>
          </w:tcPr>
          <w:p w:rsidR="00D61105" w:rsidRPr="00B5156B" w:rsidRDefault="00D61105" w:rsidP="00EA5E4A">
            <w:pPr>
              <w:spacing w:after="0" w:line="240" w:lineRule="auto"/>
              <w:rPr>
                <w:rFonts w:eastAsia="Times New Roman" w:cs="Arial"/>
                <w:color w:val="000000"/>
                <w:sz w:val="16"/>
                <w:szCs w:val="16"/>
              </w:rPr>
            </w:pPr>
            <w:r w:rsidRPr="00B5156B">
              <w:rPr>
                <w:rFonts w:eastAsia="Times New Roman" w:cs="Arial"/>
                <w:color w:val="000000"/>
                <w:sz w:val="16"/>
                <w:szCs w:val="16"/>
              </w:rPr>
              <w:t>Tasa de cumplimiento de perfil de candidatos</w:t>
            </w:r>
          </w:p>
        </w:tc>
        <w:tc>
          <w:tcPr>
            <w:tcW w:w="1096" w:type="pct"/>
            <w:vMerge w:val="restart"/>
            <w:tcBorders>
              <w:top w:val="nil"/>
              <w:left w:val="single" w:sz="4" w:space="0" w:color="auto"/>
              <w:bottom w:val="single" w:sz="4" w:space="0" w:color="auto"/>
              <w:right w:val="single" w:sz="4" w:space="0" w:color="auto"/>
            </w:tcBorders>
            <w:shd w:val="clear" w:color="auto" w:fill="auto"/>
            <w:vAlign w:val="center"/>
            <w:hideMark/>
          </w:tcPr>
          <w:p w:rsidR="00D61105" w:rsidRPr="00B5156B" w:rsidRDefault="00D61105" w:rsidP="00EA5E4A">
            <w:pPr>
              <w:spacing w:after="0" w:line="240" w:lineRule="auto"/>
              <w:rPr>
                <w:rFonts w:eastAsia="Times New Roman" w:cs="Arial"/>
                <w:color w:val="000000"/>
                <w:sz w:val="16"/>
                <w:szCs w:val="16"/>
              </w:rPr>
            </w:pPr>
            <w:r w:rsidRPr="00B5156B">
              <w:rPr>
                <w:rFonts w:eastAsia="Times New Roman" w:cs="Arial"/>
                <w:color w:val="000000"/>
                <w:sz w:val="16"/>
                <w:szCs w:val="16"/>
              </w:rPr>
              <w:t>Mide el nivel del perfil de los candidatos postulados para determinado cargo</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rsidR="00D61105" w:rsidRPr="00B5156B" w:rsidRDefault="00D61105" w:rsidP="00EA5E4A">
            <w:pPr>
              <w:spacing w:after="0" w:line="240" w:lineRule="auto"/>
              <w:rPr>
                <w:rFonts w:eastAsia="Times New Roman" w:cs="Arial"/>
                <w:color w:val="000000"/>
                <w:sz w:val="16"/>
                <w:szCs w:val="16"/>
              </w:rPr>
            </w:pPr>
            <w:r w:rsidRPr="00B5156B">
              <w:rPr>
                <w:rFonts w:eastAsia="Times New Roman" w:cs="Arial"/>
                <w:color w:val="000000"/>
                <w:sz w:val="16"/>
                <w:szCs w:val="16"/>
              </w:rPr>
              <w:t>Puntos obtenidos por el candidato/Puntos requeridos para el perfil del puesto</w:t>
            </w:r>
          </w:p>
        </w:tc>
        <w:tc>
          <w:tcPr>
            <w:tcW w:w="4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837" w:type="pct"/>
            <w:vMerge w:val="restart"/>
            <w:tcBorders>
              <w:top w:val="nil"/>
              <w:left w:val="single" w:sz="4" w:space="0" w:color="auto"/>
              <w:bottom w:val="single" w:sz="4" w:space="0" w:color="000000"/>
              <w:right w:val="single" w:sz="8" w:space="0" w:color="auto"/>
            </w:tcBorders>
            <w:shd w:val="clear" w:color="auto" w:fill="auto"/>
            <w:vAlign w:val="center"/>
            <w:hideMark/>
          </w:tcPr>
          <w:p w:rsidR="00D61105" w:rsidRPr="00B5156B" w:rsidRDefault="00D61105" w:rsidP="00EA5E4A">
            <w:pPr>
              <w:spacing w:after="0" w:line="240" w:lineRule="auto"/>
              <w:jc w:val="center"/>
              <w:rPr>
                <w:rFonts w:eastAsia="Times New Roman" w:cs="Arial"/>
                <w:color w:val="000000"/>
                <w:sz w:val="16"/>
                <w:szCs w:val="16"/>
              </w:rPr>
            </w:pPr>
            <w:r w:rsidRPr="00B5156B">
              <w:rPr>
                <w:rFonts w:eastAsia="Times New Roman" w:cs="Arial"/>
                <w:color w:val="000000"/>
                <w:sz w:val="16"/>
                <w:szCs w:val="16"/>
              </w:rPr>
              <w:t>Al ingreso de un nuevo empleado</w:t>
            </w:r>
          </w:p>
        </w:tc>
      </w:tr>
      <w:tr w:rsidR="00D61105" w:rsidRPr="00B5156B" w:rsidTr="00D61105">
        <w:trPr>
          <w:trHeight w:val="184"/>
        </w:trPr>
        <w:tc>
          <w:tcPr>
            <w:tcW w:w="292" w:type="pct"/>
            <w:vMerge/>
            <w:tcBorders>
              <w:top w:val="nil"/>
              <w:left w:val="single" w:sz="8" w:space="0" w:color="auto"/>
              <w:bottom w:val="single" w:sz="4" w:space="0" w:color="auto"/>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rPr>
            </w:pPr>
          </w:p>
        </w:tc>
        <w:tc>
          <w:tcPr>
            <w:tcW w:w="660" w:type="pct"/>
            <w:vMerge/>
            <w:tcBorders>
              <w:top w:val="nil"/>
              <w:left w:val="single" w:sz="4" w:space="0" w:color="auto"/>
              <w:bottom w:val="single" w:sz="4" w:space="0" w:color="auto"/>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rPr>
            </w:pPr>
          </w:p>
        </w:tc>
        <w:tc>
          <w:tcPr>
            <w:tcW w:w="677" w:type="pct"/>
            <w:vMerge/>
            <w:tcBorders>
              <w:top w:val="nil"/>
              <w:left w:val="single" w:sz="4" w:space="0" w:color="auto"/>
              <w:bottom w:val="single" w:sz="4" w:space="0" w:color="auto"/>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rPr>
            </w:pPr>
          </w:p>
        </w:tc>
        <w:tc>
          <w:tcPr>
            <w:tcW w:w="1096" w:type="pct"/>
            <w:vMerge/>
            <w:tcBorders>
              <w:top w:val="nil"/>
              <w:left w:val="single" w:sz="4" w:space="0" w:color="auto"/>
              <w:bottom w:val="single" w:sz="4" w:space="0" w:color="auto"/>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rPr>
            </w:pPr>
          </w:p>
        </w:tc>
        <w:tc>
          <w:tcPr>
            <w:tcW w:w="1029" w:type="pct"/>
            <w:vMerge/>
            <w:tcBorders>
              <w:top w:val="nil"/>
              <w:left w:val="single" w:sz="4" w:space="0" w:color="auto"/>
              <w:bottom w:val="single" w:sz="4" w:space="0" w:color="auto"/>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rPr>
            </w:pPr>
          </w:p>
        </w:tc>
        <w:tc>
          <w:tcPr>
            <w:tcW w:w="409" w:type="pct"/>
            <w:vMerge/>
            <w:tcBorders>
              <w:top w:val="nil"/>
              <w:left w:val="single" w:sz="4" w:space="0" w:color="auto"/>
              <w:bottom w:val="single" w:sz="4" w:space="0" w:color="auto"/>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rPr>
            </w:pPr>
          </w:p>
        </w:tc>
        <w:tc>
          <w:tcPr>
            <w:tcW w:w="837" w:type="pct"/>
            <w:vMerge/>
            <w:tcBorders>
              <w:top w:val="nil"/>
              <w:left w:val="single" w:sz="4" w:space="0" w:color="auto"/>
              <w:bottom w:val="single" w:sz="4" w:space="0" w:color="000000"/>
              <w:right w:val="single" w:sz="8" w:space="0" w:color="auto"/>
            </w:tcBorders>
            <w:vAlign w:val="center"/>
            <w:hideMark/>
          </w:tcPr>
          <w:p w:rsidR="00D61105" w:rsidRPr="00B5156B" w:rsidRDefault="00D61105" w:rsidP="00EA5E4A">
            <w:pPr>
              <w:spacing w:after="0" w:line="240" w:lineRule="auto"/>
              <w:rPr>
                <w:rFonts w:eastAsia="Times New Roman" w:cs="Arial"/>
                <w:color w:val="000000"/>
                <w:sz w:val="16"/>
                <w:szCs w:val="16"/>
              </w:rPr>
            </w:pPr>
          </w:p>
        </w:tc>
      </w:tr>
      <w:tr w:rsidR="00D61105" w:rsidRPr="00B5156B" w:rsidTr="00D61105">
        <w:trPr>
          <w:trHeight w:val="184"/>
        </w:trPr>
        <w:tc>
          <w:tcPr>
            <w:tcW w:w="292"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F2</w:t>
            </w:r>
          </w:p>
        </w:tc>
        <w:tc>
          <w:tcPr>
            <w:tcW w:w="66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Productividad</w:t>
            </w:r>
            <w:proofErr w:type="spellEnd"/>
          </w:p>
        </w:tc>
        <w:tc>
          <w:tcPr>
            <w:tcW w:w="677" w:type="pct"/>
            <w:vMerge w:val="restart"/>
            <w:tcBorders>
              <w:top w:val="nil"/>
              <w:left w:val="single" w:sz="4" w:space="0" w:color="auto"/>
              <w:bottom w:val="single" w:sz="8" w:space="0" w:color="000000"/>
              <w:right w:val="single" w:sz="4" w:space="0" w:color="auto"/>
            </w:tcBorders>
            <w:shd w:val="clear" w:color="auto" w:fill="auto"/>
            <w:vAlign w:val="center"/>
            <w:hideMark/>
          </w:tcPr>
          <w:p w:rsidR="00D61105" w:rsidRPr="00B5156B" w:rsidRDefault="00D61105" w:rsidP="00EA5E4A">
            <w:pPr>
              <w:spacing w:after="0" w:line="240" w:lineRule="auto"/>
              <w:rPr>
                <w:rFonts w:eastAsia="Times New Roman" w:cs="Arial"/>
                <w:color w:val="000000"/>
                <w:sz w:val="16"/>
                <w:szCs w:val="16"/>
                <w:lang w:val="en-US"/>
              </w:rPr>
            </w:pPr>
            <w:proofErr w:type="spellStart"/>
            <w:r w:rsidRPr="00B5156B">
              <w:rPr>
                <w:rFonts w:eastAsia="Times New Roman" w:cs="Arial"/>
                <w:color w:val="000000"/>
                <w:sz w:val="16"/>
                <w:szCs w:val="16"/>
                <w:lang w:val="en-US"/>
              </w:rPr>
              <w:t>Tasa</w:t>
            </w:r>
            <w:proofErr w:type="spellEnd"/>
            <w:r w:rsidRPr="00B5156B">
              <w:rPr>
                <w:rFonts w:eastAsia="Times New Roman" w:cs="Arial"/>
                <w:color w:val="000000"/>
                <w:sz w:val="16"/>
                <w:szCs w:val="16"/>
                <w:lang w:val="en-US"/>
              </w:rPr>
              <w:t xml:space="preserve"> de personas </w:t>
            </w:r>
            <w:proofErr w:type="spellStart"/>
            <w:r w:rsidRPr="00B5156B">
              <w:rPr>
                <w:rFonts w:eastAsia="Times New Roman" w:cs="Arial"/>
                <w:color w:val="000000"/>
                <w:sz w:val="16"/>
                <w:szCs w:val="16"/>
                <w:lang w:val="en-US"/>
              </w:rPr>
              <w:t>contratadas</w:t>
            </w:r>
            <w:proofErr w:type="spellEnd"/>
          </w:p>
        </w:tc>
        <w:tc>
          <w:tcPr>
            <w:tcW w:w="1096" w:type="pct"/>
            <w:vMerge w:val="restart"/>
            <w:tcBorders>
              <w:top w:val="nil"/>
              <w:left w:val="single" w:sz="4" w:space="0" w:color="auto"/>
              <w:bottom w:val="single" w:sz="8" w:space="0" w:color="000000"/>
              <w:right w:val="single" w:sz="4" w:space="0" w:color="auto"/>
            </w:tcBorders>
            <w:shd w:val="clear" w:color="auto" w:fill="auto"/>
            <w:vAlign w:val="center"/>
            <w:hideMark/>
          </w:tcPr>
          <w:p w:rsidR="00D61105" w:rsidRPr="00B5156B" w:rsidRDefault="00D61105" w:rsidP="00EA5E4A">
            <w:pPr>
              <w:spacing w:after="0" w:line="240" w:lineRule="auto"/>
              <w:rPr>
                <w:rFonts w:eastAsia="Times New Roman" w:cs="Arial"/>
                <w:color w:val="000000"/>
                <w:sz w:val="16"/>
                <w:szCs w:val="16"/>
              </w:rPr>
            </w:pPr>
            <w:r w:rsidRPr="00B5156B">
              <w:rPr>
                <w:rFonts w:eastAsia="Times New Roman" w:cs="Arial"/>
                <w:color w:val="000000"/>
                <w:sz w:val="16"/>
                <w:szCs w:val="16"/>
              </w:rPr>
              <w:t>Mide el número de personas contratadas anualmente</w:t>
            </w:r>
          </w:p>
        </w:tc>
        <w:tc>
          <w:tcPr>
            <w:tcW w:w="1029" w:type="pct"/>
            <w:vMerge w:val="restart"/>
            <w:tcBorders>
              <w:top w:val="nil"/>
              <w:left w:val="single" w:sz="4" w:space="0" w:color="auto"/>
              <w:bottom w:val="single" w:sz="8" w:space="0" w:color="000000"/>
              <w:right w:val="single" w:sz="4" w:space="0" w:color="auto"/>
            </w:tcBorders>
            <w:shd w:val="clear" w:color="auto" w:fill="auto"/>
            <w:vAlign w:val="center"/>
            <w:hideMark/>
          </w:tcPr>
          <w:p w:rsidR="00D61105" w:rsidRPr="00B5156B" w:rsidRDefault="00D61105" w:rsidP="00EA5E4A">
            <w:pPr>
              <w:spacing w:after="0" w:line="240" w:lineRule="auto"/>
              <w:rPr>
                <w:rFonts w:eastAsia="Times New Roman" w:cs="Arial"/>
                <w:color w:val="000000"/>
                <w:sz w:val="16"/>
                <w:szCs w:val="16"/>
              </w:rPr>
            </w:pPr>
            <w:r w:rsidRPr="00B5156B">
              <w:rPr>
                <w:rFonts w:eastAsia="Times New Roman" w:cs="Arial"/>
                <w:color w:val="000000"/>
                <w:sz w:val="16"/>
                <w:szCs w:val="16"/>
              </w:rPr>
              <w:t># de personas contratadas/ # de personas requeridas</w:t>
            </w:r>
          </w:p>
        </w:tc>
        <w:tc>
          <w:tcPr>
            <w:tcW w:w="409"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r w:rsidRPr="00B5156B">
              <w:rPr>
                <w:rFonts w:eastAsia="Times New Roman" w:cs="Arial"/>
                <w:color w:val="000000"/>
                <w:sz w:val="16"/>
                <w:szCs w:val="16"/>
                <w:lang w:val="en-US"/>
              </w:rPr>
              <w:t>%</w:t>
            </w:r>
          </w:p>
        </w:tc>
        <w:tc>
          <w:tcPr>
            <w:tcW w:w="837" w:type="pct"/>
            <w:vMerge w:val="restart"/>
            <w:tcBorders>
              <w:top w:val="nil"/>
              <w:left w:val="single" w:sz="4" w:space="0" w:color="auto"/>
              <w:bottom w:val="single" w:sz="8" w:space="0" w:color="000000"/>
              <w:right w:val="single" w:sz="8" w:space="0" w:color="auto"/>
            </w:tcBorders>
            <w:shd w:val="clear" w:color="auto" w:fill="auto"/>
            <w:vAlign w:val="center"/>
            <w:hideMark/>
          </w:tcPr>
          <w:p w:rsidR="00D61105" w:rsidRPr="00B5156B" w:rsidRDefault="00D61105" w:rsidP="00EA5E4A">
            <w:pPr>
              <w:spacing w:after="0" w:line="240" w:lineRule="auto"/>
              <w:jc w:val="center"/>
              <w:rPr>
                <w:rFonts w:eastAsia="Times New Roman" w:cs="Arial"/>
                <w:color w:val="000000"/>
                <w:sz w:val="16"/>
                <w:szCs w:val="16"/>
                <w:lang w:val="en-US"/>
              </w:rPr>
            </w:pPr>
            <w:proofErr w:type="spellStart"/>
            <w:r w:rsidRPr="00B5156B">
              <w:rPr>
                <w:rFonts w:eastAsia="Times New Roman" w:cs="Arial"/>
                <w:color w:val="000000"/>
                <w:sz w:val="16"/>
                <w:szCs w:val="16"/>
                <w:lang w:val="en-US"/>
              </w:rPr>
              <w:t>Anual</w:t>
            </w:r>
            <w:proofErr w:type="spellEnd"/>
          </w:p>
        </w:tc>
      </w:tr>
      <w:tr w:rsidR="00D61105" w:rsidRPr="00B5156B" w:rsidTr="00D61105">
        <w:trPr>
          <w:trHeight w:val="184"/>
        </w:trPr>
        <w:tc>
          <w:tcPr>
            <w:tcW w:w="292" w:type="pct"/>
            <w:vMerge/>
            <w:tcBorders>
              <w:top w:val="nil"/>
              <w:left w:val="single" w:sz="8"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660" w:type="pct"/>
            <w:vMerge/>
            <w:tcBorders>
              <w:top w:val="nil"/>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677" w:type="pct"/>
            <w:vMerge/>
            <w:tcBorders>
              <w:top w:val="nil"/>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1096" w:type="pct"/>
            <w:vMerge/>
            <w:tcBorders>
              <w:top w:val="nil"/>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1029" w:type="pct"/>
            <w:vMerge/>
            <w:tcBorders>
              <w:top w:val="nil"/>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409" w:type="pct"/>
            <w:vMerge/>
            <w:tcBorders>
              <w:top w:val="nil"/>
              <w:left w:val="single" w:sz="4" w:space="0" w:color="auto"/>
              <w:bottom w:val="single" w:sz="8" w:space="0" w:color="000000"/>
              <w:right w:val="single" w:sz="4"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c>
          <w:tcPr>
            <w:tcW w:w="837" w:type="pct"/>
            <w:vMerge/>
            <w:tcBorders>
              <w:top w:val="nil"/>
              <w:left w:val="single" w:sz="4" w:space="0" w:color="auto"/>
              <w:bottom w:val="single" w:sz="8" w:space="0" w:color="000000"/>
              <w:right w:val="single" w:sz="8" w:space="0" w:color="auto"/>
            </w:tcBorders>
            <w:vAlign w:val="center"/>
            <w:hideMark/>
          </w:tcPr>
          <w:p w:rsidR="00D61105" w:rsidRPr="00B5156B" w:rsidRDefault="00D61105" w:rsidP="00EA5E4A">
            <w:pPr>
              <w:spacing w:after="0" w:line="240" w:lineRule="auto"/>
              <w:rPr>
                <w:rFonts w:eastAsia="Times New Roman" w:cs="Arial"/>
                <w:color w:val="000000"/>
                <w:sz w:val="16"/>
                <w:szCs w:val="16"/>
                <w:lang w:val="en-US"/>
              </w:rPr>
            </w:pPr>
          </w:p>
        </w:tc>
      </w:tr>
    </w:tbl>
    <w:p w:rsidR="00D61105" w:rsidRDefault="00D61105">
      <w:pPr>
        <w:rPr>
          <w:rFonts w:cs="Arial"/>
        </w:rPr>
      </w:pPr>
      <w:r>
        <w:rPr>
          <w:rFonts w:cs="Arial"/>
        </w:rPr>
        <w:br w:type="page"/>
      </w:r>
    </w:p>
    <w:tbl>
      <w:tblPr>
        <w:tblStyle w:val="Tablaconcuadrcula3"/>
        <w:tblW w:w="5000" w:type="pct"/>
        <w:tblLook w:val="04A0" w:firstRow="1" w:lastRow="0" w:firstColumn="1" w:lastColumn="0" w:noHBand="0" w:noVBand="1"/>
      </w:tblPr>
      <w:tblGrid>
        <w:gridCol w:w="2251"/>
        <w:gridCol w:w="2115"/>
        <w:gridCol w:w="1376"/>
        <w:gridCol w:w="2752"/>
      </w:tblGrid>
      <w:tr w:rsidR="008C6606" w:rsidRPr="00B5156B" w:rsidTr="008C6606">
        <w:trPr>
          <w:trHeight w:val="57"/>
        </w:trPr>
        <w:tc>
          <w:tcPr>
            <w:tcW w:w="1325" w:type="pct"/>
            <w:vMerge w:val="restart"/>
          </w:tcPr>
          <w:p w:rsidR="008C6606" w:rsidRDefault="008C6606" w:rsidP="008C6606">
            <w:pPr>
              <w:rPr>
                <w:rFonts w:cs="Arial"/>
                <w:sz w:val="16"/>
                <w:szCs w:val="16"/>
                <w:lang w:val="es-EC"/>
              </w:rPr>
            </w:pPr>
          </w:p>
          <w:p w:rsidR="00F02003" w:rsidRPr="00B5156B" w:rsidRDefault="00F02003" w:rsidP="00F02003">
            <w:pPr>
              <w:jc w:val="center"/>
              <w:rPr>
                <w:rFonts w:cs="Arial"/>
                <w:sz w:val="16"/>
                <w:szCs w:val="16"/>
                <w:lang w:val="es-EC"/>
              </w:rPr>
            </w:pPr>
            <w:r>
              <w:rPr>
                <w:noProof/>
              </w:rPr>
              <w:drawing>
                <wp:inline distT="0" distB="0" distL="0" distR="0" wp14:anchorId="779CD766" wp14:editId="57006202">
                  <wp:extent cx="925570" cy="514800"/>
                  <wp:effectExtent l="0" t="0" r="0" b="0"/>
                  <wp:docPr id="43" name="Imagen 43"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3675" w:type="pct"/>
            <w:gridSpan w:val="3"/>
            <w:vAlign w:val="center"/>
          </w:tcPr>
          <w:p w:rsidR="008C6606" w:rsidRPr="00B5156B" w:rsidRDefault="008C6606" w:rsidP="008C6606">
            <w:pPr>
              <w:jc w:val="center"/>
              <w:rPr>
                <w:rFonts w:cs="Arial"/>
                <w:sz w:val="16"/>
                <w:szCs w:val="16"/>
              </w:rPr>
            </w:pPr>
            <w:r w:rsidRPr="00B5156B">
              <w:rPr>
                <w:rFonts w:cs="Arial"/>
                <w:sz w:val="16"/>
                <w:szCs w:val="16"/>
              </w:rPr>
              <w:t>DESCRIPCIÓN DE LAS ACTIVIDADES</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rPr>
            </w:pPr>
            <w:r w:rsidRPr="00B5156B">
              <w:rPr>
                <w:rFonts w:cs="Arial"/>
                <w:sz w:val="16"/>
                <w:szCs w:val="16"/>
              </w:rPr>
              <w:t xml:space="preserve">PROCESO: </w:t>
            </w:r>
            <w:proofErr w:type="spellStart"/>
            <w:r w:rsidRPr="00B5156B">
              <w:rPr>
                <w:rFonts w:cs="Arial"/>
                <w:sz w:val="16"/>
                <w:szCs w:val="16"/>
              </w:rPr>
              <w:t>Recursoa</w:t>
            </w:r>
            <w:proofErr w:type="spellEnd"/>
            <w:r w:rsidRPr="00B5156B">
              <w:rPr>
                <w:rFonts w:cs="Arial"/>
                <w:sz w:val="16"/>
                <w:szCs w:val="16"/>
              </w:rPr>
              <w:t xml:space="preserve"> </w:t>
            </w:r>
            <w:proofErr w:type="spellStart"/>
            <w:r w:rsidRPr="00B5156B">
              <w:rPr>
                <w:rFonts w:cs="Arial"/>
                <w:sz w:val="16"/>
                <w:szCs w:val="16"/>
              </w:rPr>
              <w:t>humanos</w:t>
            </w:r>
            <w:proofErr w:type="spellEnd"/>
          </w:p>
        </w:tc>
        <w:tc>
          <w:tcPr>
            <w:tcW w:w="1620" w:type="pct"/>
          </w:tcPr>
          <w:p w:rsidR="008C6606" w:rsidRPr="00B5156B" w:rsidRDefault="008C6606" w:rsidP="008C6606">
            <w:pPr>
              <w:rPr>
                <w:rFonts w:cs="Arial"/>
                <w:sz w:val="16"/>
                <w:szCs w:val="16"/>
              </w:rPr>
            </w:pPr>
            <w:r w:rsidRPr="00B5156B">
              <w:rPr>
                <w:rFonts w:cs="Arial"/>
                <w:sz w:val="16"/>
                <w:szCs w:val="16"/>
              </w:rPr>
              <w:t>CÓDIGO: H.</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2055" w:type="pct"/>
            <w:gridSpan w:val="2"/>
          </w:tcPr>
          <w:p w:rsidR="008C6606" w:rsidRPr="00B5156B" w:rsidRDefault="008C6606" w:rsidP="008C6606">
            <w:pPr>
              <w:rPr>
                <w:rFonts w:cs="Arial"/>
                <w:sz w:val="16"/>
                <w:szCs w:val="16"/>
                <w:lang w:val="es-EC"/>
              </w:rPr>
            </w:pPr>
            <w:r w:rsidRPr="00B5156B">
              <w:rPr>
                <w:rFonts w:cs="Arial"/>
                <w:sz w:val="16"/>
                <w:szCs w:val="16"/>
                <w:lang w:val="es-EC"/>
              </w:rPr>
              <w:t>SUBPROCESO: Selección y contratación del personal</w:t>
            </w:r>
          </w:p>
        </w:tc>
        <w:tc>
          <w:tcPr>
            <w:tcW w:w="1620" w:type="pct"/>
          </w:tcPr>
          <w:p w:rsidR="008C6606" w:rsidRPr="00B5156B" w:rsidRDefault="008C6606" w:rsidP="008C6606">
            <w:pPr>
              <w:rPr>
                <w:rFonts w:cs="Arial"/>
                <w:sz w:val="16"/>
                <w:szCs w:val="16"/>
              </w:rPr>
            </w:pPr>
            <w:r w:rsidRPr="00B5156B">
              <w:rPr>
                <w:rFonts w:cs="Arial"/>
                <w:sz w:val="16"/>
                <w:szCs w:val="16"/>
              </w:rPr>
              <w:t>CÓDIGO: H.1</w:t>
            </w:r>
          </w:p>
        </w:tc>
      </w:tr>
      <w:tr w:rsidR="008C6606" w:rsidRPr="00B5156B" w:rsidTr="008C6606">
        <w:trPr>
          <w:trHeight w:val="57"/>
        </w:trPr>
        <w:tc>
          <w:tcPr>
            <w:tcW w:w="1325" w:type="pct"/>
            <w:vMerge/>
          </w:tcPr>
          <w:p w:rsidR="008C6606" w:rsidRPr="00B5156B" w:rsidRDefault="008C6606" w:rsidP="008C6606">
            <w:pPr>
              <w:rPr>
                <w:rFonts w:cs="Arial"/>
                <w:sz w:val="16"/>
                <w:szCs w:val="16"/>
              </w:rPr>
            </w:pPr>
          </w:p>
        </w:tc>
        <w:tc>
          <w:tcPr>
            <w:tcW w:w="3675" w:type="pct"/>
            <w:gridSpan w:val="3"/>
          </w:tcPr>
          <w:p w:rsidR="008C6606" w:rsidRPr="00B5156B" w:rsidRDefault="008C6606" w:rsidP="008C6606">
            <w:pPr>
              <w:jc w:val="both"/>
              <w:rPr>
                <w:rFonts w:cs="Arial"/>
                <w:sz w:val="16"/>
                <w:szCs w:val="16"/>
                <w:lang w:val="es-EC"/>
              </w:rPr>
            </w:pPr>
            <w:r w:rsidRPr="00B5156B">
              <w:rPr>
                <w:rFonts w:cs="Arial"/>
                <w:sz w:val="16"/>
                <w:szCs w:val="16"/>
                <w:lang w:val="es-EC"/>
              </w:rPr>
              <w:t xml:space="preserve">MISIÓN: </w:t>
            </w:r>
            <w:r w:rsidRPr="00B5156B">
              <w:rPr>
                <w:rFonts w:eastAsia="Calibri" w:cs="Arial"/>
                <w:sz w:val="16"/>
                <w:szCs w:val="16"/>
                <w:lang w:val="es-EC" w:eastAsia="en-US"/>
              </w:rPr>
              <w:t>Asegurar la contratación de la persona idónea para un cargo determinado, tomando en cuenta sus habilidades y aptitudes.</w:t>
            </w:r>
            <w:r w:rsidRPr="00B5156B">
              <w:rPr>
                <w:rFonts w:cs="Arial"/>
                <w:sz w:val="16"/>
                <w:szCs w:val="16"/>
                <w:lang w:val="es-EC"/>
              </w:rPr>
              <w:t xml:space="preserve"> </w:t>
            </w:r>
          </w:p>
        </w:tc>
      </w:tr>
      <w:tr w:rsidR="008C6606" w:rsidRPr="00B5156B" w:rsidTr="008C6606">
        <w:trPr>
          <w:trHeight w:val="57"/>
        </w:trPr>
        <w:tc>
          <w:tcPr>
            <w:tcW w:w="1325" w:type="pct"/>
            <w:vMerge/>
          </w:tcPr>
          <w:p w:rsidR="008C6606" w:rsidRPr="00B5156B" w:rsidRDefault="008C6606" w:rsidP="008C6606">
            <w:pPr>
              <w:rPr>
                <w:rFonts w:cs="Arial"/>
                <w:sz w:val="16"/>
                <w:szCs w:val="16"/>
                <w:lang w:val="es-EC"/>
              </w:rPr>
            </w:pPr>
          </w:p>
        </w:tc>
        <w:tc>
          <w:tcPr>
            <w:tcW w:w="1245" w:type="pct"/>
          </w:tcPr>
          <w:p w:rsidR="008C6606" w:rsidRPr="00B5156B" w:rsidRDefault="008C6606" w:rsidP="008C6606">
            <w:pPr>
              <w:rPr>
                <w:rFonts w:cs="Arial"/>
                <w:sz w:val="16"/>
                <w:szCs w:val="16"/>
                <w:lang w:val="es-EC"/>
              </w:rPr>
            </w:pPr>
            <w:r w:rsidRPr="00B5156B">
              <w:rPr>
                <w:rFonts w:cs="Arial"/>
                <w:sz w:val="16"/>
                <w:szCs w:val="16"/>
                <w:lang w:val="es-EC"/>
              </w:rPr>
              <w:t>EDICIÓN N°: 1</w:t>
            </w:r>
          </w:p>
        </w:tc>
        <w:tc>
          <w:tcPr>
            <w:tcW w:w="2430" w:type="pct"/>
            <w:gridSpan w:val="2"/>
          </w:tcPr>
          <w:p w:rsidR="008C6606" w:rsidRPr="00B5156B" w:rsidRDefault="008C6606" w:rsidP="008C6606">
            <w:pPr>
              <w:rPr>
                <w:rFonts w:cs="Arial"/>
                <w:sz w:val="16"/>
                <w:szCs w:val="16"/>
                <w:lang w:val="es-EC"/>
              </w:rPr>
            </w:pPr>
            <w:r w:rsidRPr="00B5156B">
              <w:rPr>
                <w:rFonts w:cs="Arial"/>
                <w:sz w:val="16"/>
                <w:szCs w:val="16"/>
                <w:lang w:val="es-EC"/>
              </w:rPr>
              <w:t>ELABORADO POR: Carla Ríos, Karen Velasco</w:t>
            </w: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496"/>
        <w:gridCol w:w="1406"/>
        <w:gridCol w:w="1646"/>
        <w:gridCol w:w="1992"/>
        <w:gridCol w:w="1518"/>
        <w:gridCol w:w="1436"/>
      </w:tblGrid>
      <w:tr w:rsidR="008C6606" w:rsidRPr="00B5156B" w:rsidTr="008C6606">
        <w:tc>
          <w:tcPr>
            <w:tcW w:w="523" w:type="dxa"/>
            <w:vAlign w:val="center"/>
          </w:tcPr>
          <w:p w:rsidR="008C6606" w:rsidRPr="00B5156B" w:rsidRDefault="008C6606" w:rsidP="008C6606">
            <w:pPr>
              <w:jc w:val="center"/>
              <w:rPr>
                <w:rFonts w:cs="Arial"/>
                <w:sz w:val="16"/>
                <w:szCs w:val="16"/>
              </w:rPr>
            </w:pPr>
            <w:r w:rsidRPr="00B5156B">
              <w:rPr>
                <w:rFonts w:cs="Arial"/>
                <w:sz w:val="16"/>
                <w:szCs w:val="16"/>
              </w:rPr>
              <w:t>N°</w:t>
            </w:r>
          </w:p>
        </w:tc>
        <w:tc>
          <w:tcPr>
            <w:tcW w:w="1504" w:type="dxa"/>
            <w:vAlign w:val="center"/>
          </w:tcPr>
          <w:p w:rsidR="008C6606" w:rsidRPr="00B5156B" w:rsidRDefault="008C6606" w:rsidP="008C6606">
            <w:pPr>
              <w:jc w:val="center"/>
              <w:rPr>
                <w:rFonts w:cs="Arial"/>
                <w:sz w:val="16"/>
                <w:szCs w:val="16"/>
              </w:rPr>
            </w:pPr>
            <w:r w:rsidRPr="00B5156B">
              <w:rPr>
                <w:rFonts w:cs="Arial"/>
                <w:sz w:val="16"/>
                <w:szCs w:val="16"/>
              </w:rPr>
              <w:t>Actividad</w:t>
            </w:r>
          </w:p>
        </w:tc>
        <w:tc>
          <w:tcPr>
            <w:tcW w:w="1761" w:type="dxa"/>
            <w:vAlign w:val="center"/>
          </w:tcPr>
          <w:p w:rsidR="008C6606" w:rsidRPr="00B5156B" w:rsidRDefault="008C6606" w:rsidP="008C6606">
            <w:pPr>
              <w:jc w:val="center"/>
              <w:rPr>
                <w:rFonts w:cs="Arial"/>
                <w:sz w:val="16"/>
                <w:szCs w:val="16"/>
              </w:rPr>
            </w:pPr>
            <w:r w:rsidRPr="00B5156B">
              <w:rPr>
                <w:rFonts w:cs="Arial"/>
                <w:sz w:val="16"/>
                <w:szCs w:val="16"/>
              </w:rPr>
              <w:t>Entidad</w:t>
            </w:r>
          </w:p>
        </w:tc>
        <w:tc>
          <w:tcPr>
            <w:tcW w:w="2190" w:type="dxa"/>
            <w:vAlign w:val="center"/>
          </w:tcPr>
          <w:p w:rsidR="008C6606" w:rsidRPr="00B5156B" w:rsidRDefault="008C6606" w:rsidP="008C6606">
            <w:pPr>
              <w:jc w:val="center"/>
              <w:rPr>
                <w:rFonts w:cs="Arial"/>
                <w:sz w:val="16"/>
                <w:szCs w:val="16"/>
              </w:rPr>
            </w:pPr>
            <w:r w:rsidRPr="00B5156B">
              <w:rPr>
                <w:rFonts w:cs="Arial"/>
                <w:sz w:val="16"/>
                <w:szCs w:val="16"/>
              </w:rPr>
              <w:t>Descripción</w:t>
            </w:r>
          </w:p>
        </w:tc>
        <w:tc>
          <w:tcPr>
            <w:tcW w:w="1583" w:type="dxa"/>
            <w:vAlign w:val="center"/>
          </w:tcPr>
          <w:p w:rsidR="008C6606" w:rsidRPr="00B5156B" w:rsidRDefault="008C6606" w:rsidP="008C6606">
            <w:pPr>
              <w:jc w:val="center"/>
              <w:rPr>
                <w:rFonts w:cs="Arial"/>
                <w:sz w:val="16"/>
                <w:szCs w:val="16"/>
              </w:rPr>
            </w:pPr>
            <w:r w:rsidRPr="00B5156B">
              <w:rPr>
                <w:rFonts w:cs="Arial"/>
                <w:sz w:val="16"/>
                <w:szCs w:val="16"/>
              </w:rPr>
              <w:t>Características</w:t>
            </w:r>
          </w:p>
        </w:tc>
        <w:tc>
          <w:tcPr>
            <w:tcW w:w="1493" w:type="dxa"/>
            <w:vAlign w:val="center"/>
          </w:tcPr>
          <w:p w:rsidR="008C6606" w:rsidRPr="00B5156B" w:rsidRDefault="008C6606" w:rsidP="008C6606">
            <w:pPr>
              <w:jc w:val="center"/>
              <w:rPr>
                <w:rFonts w:cs="Arial"/>
                <w:sz w:val="16"/>
                <w:szCs w:val="16"/>
              </w:rPr>
            </w:pPr>
            <w:r w:rsidRPr="00B5156B">
              <w:rPr>
                <w:rFonts w:cs="Arial"/>
                <w:sz w:val="16"/>
                <w:szCs w:val="16"/>
              </w:rPr>
              <w:t>Responsable</w:t>
            </w:r>
          </w:p>
        </w:tc>
      </w:tr>
      <w:tr w:rsidR="008C6606" w:rsidRPr="00B5156B" w:rsidTr="00074B7D">
        <w:trPr>
          <w:trHeight w:val="566"/>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w:t>
            </w:r>
          </w:p>
        </w:tc>
        <w:tc>
          <w:tcPr>
            <w:tcW w:w="1504" w:type="dxa"/>
            <w:vAlign w:val="center"/>
          </w:tcPr>
          <w:p w:rsidR="008C6606" w:rsidRPr="00B5156B" w:rsidRDefault="008C6606" w:rsidP="00074B7D">
            <w:pPr>
              <w:rPr>
                <w:rFonts w:cs="Arial"/>
                <w:sz w:val="16"/>
                <w:szCs w:val="24"/>
              </w:rPr>
            </w:pPr>
            <w:r w:rsidRPr="00B5156B">
              <w:rPr>
                <w:rFonts w:cs="Arial"/>
                <w:sz w:val="16"/>
                <w:szCs w:val="24"/>
              </w:rPr>
              <w:t>Realiza requisición de personal</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Departamento solicitante</w:t>
            </w:r>
          </w:p>
        </w:tc>
        <w:tc>
          <w:tcPr>
            <w:tcW w:w="2190" w:type="dxa"/>
          </w:tcPr>
          <w:p w:rsidR="008C6606" w:rsidRPr="00B5156B" w:rsidRDefault="008C6606" w:rsidP="008C6606">
            <w:pPr>
              <w:jc w:val="both"/>
              <w:rPr>
                <w:rFonts w:cs="Arial"/>
                <w:sz w:val="16"/>
                <w:szCs w:val="24"/>
              </w:rPr>
            </w:pPr>
            <w:r w:rsidRPr="00B5156B">
              <w:rPr>
                <w:rFonts w:cs="Arial"/>
                <w:sz w:val="16"/>
                <w:szCs w:val="24"/>
              </w:rPr>
              <w:t>Se realiza la requisición de necesidad de personal.</w:t>
            </w:r>
          </w:p>
        </w:tc>
        <w:tc>
          <w:tcPr>
            <w:tcW w:w="1583" w:type="dxa"/>
          </w:tcPr>
          <w:p w:rsidR="008C6606" w:rsidRPr="00B5156B" w:rsidRDefault="008C6606" w:rsidP="008C6606">
            <w:pPr>
              <w:jc w:val="both"/>
              <w:rPr>
                <w:rFonts w:cs="Arial"/>
                <w:sz w:val="16"/>
                <w:szCs w:val="24"/>
              </w:rPr>
            </w:pPr>
            <w:r w:rsidRPr="00B5156B">
              <w:rPr>
                <w:rFonts w:cs="Arial"/>
                <w:sz w:val="16"/>
                <w:szCs w:val="24"/>
              </w:rPr>
              <w:t>Cuando existe la necesidad de personal, se realiza la respectiva solicitud.</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Jefe o Responsable del Departamento solicitante</w:t>
            </w:r>
          </w:p>
        </w:tc>
      </w:tr>
      <w:tr w:rsidR="008C6606" w:rsidRPr="00B5156B" w:rsidTr="00074B7D">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2</w:t>
            </w:r>
          </w:p>
        </w:tc>
        <w:tc>
          <w:tcPr>
            <w:tcW w:w="1504" w:type="dxa"/>
            <w:vAlign w:val="center"/>
          </w:tcPr>
          <w:p w:rsidR="008C6606" w:rsidRPr="00B5156B" w:rsidRDefault="008C6606" w:rsidP="00074B7D">
            <w:pPr>
              <w:rPr>
                <w:rFonts w:cs="Arial"/>
                <w:sz w:val="16"/>
                <w:szCs w:val="24"/>
              </w:rPr>
            </w:pPr>
            <w:r w:rsidRPr="00B5156B">
              <w:rPr>
                <w:rFonts w:cs="Arial"/>
                <w:sz w:val="16"/>
                <w:szCs w:val="24"/>
              </w:rPr>
              <w:t>Búsqueda de candidatos</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Se inicia la búsqueda de candidatos.</w:t>
            </w:r>
          </w:p>
        </w:tc>
        <w:tc>
          <w:tcPr>
            <w:tcW w:w="1583" w:type="dxa"/>
          </w:tcPr>
          <w:p w:rsidR="008C6606" w:rsidRPr="00B5156B" w:rsidRDefault="008C6606" w:rsidP="008C6606">
            <w:pPr>
              <w:jc w:val="both"/>
              <w:rPr>
                <w:rFonts w:cs="Arial"/>
                <w:sz w:val="16"/>
                <w:szCs w:val="24"/>
              </w:rPr>
            </w:pPr>
            <w:r w:rsidRPr="00B5156B">
              <w:rPr>
                <w:rFonts w:cs="Arial"/>
                <w:sz w:val="16"/>
                <w:szCs w:val="24"/>
              </w:rPr>
              <w:t>La búsqueda es a través de diferentes contactos que posea el Gerente de Ventas o Gerente General.</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Gerente de Ventas</w:t>
            </w:r>
          </w:p>
        </w:tc>
      </w:tr>
      <w:tr w:rsidR="008C6606" w:rsidRPr="00B5156B" w:rsidTr="00074B7D">
        <w:trPr>
          <w:trHeight w:val="620"/>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3</w:t>
            </w:r>
          </w:p>
        </w:tc>
        <w:tc>
          <w:tcPr>
            <w:tcW w:w="1504" w:type="dxa"/>
            <w:vAlign w:val="center"/>
          </w:tcPr>
          <w:p w:rsidR="008C6606" w:rsidRPr="00B5156B" w:rsidRDefault="008C6606" w:rsidP="00074B7D">
            <w:pPr>
              <w:rPr>
                <w:rFonts w:cs="Arial"/>
                <w:sz w:val="16"/>
                <w:szCs w:val="24"/>
              </w:rPr>
            </w:pPr>
            <w:r w:rsidRPr="00B5156B">
              <w:rPr>
                <w:rFonts w:cs="Arial"/>
                <w:sz w:val="16"/>
                <w:szCs w:val="24"/>
              </w:rPr>
              <w:t>Recluta candidatos</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Se recluta candidatos.</w:t>
            </w:r>
          </w:p>
        </w:tc>
        <w:tc>
          <w:tcPr>
            <w:tcW w:w="1583" w:type="dxa"/>
          </w:tcPr>
          <w:p w:rsidR="008C6606" w:rsidRPr="00B5156B" w:rsidRDefault="008C6606" w:rsidP="008C6606">
            <w:pPr>
              <w:jc w:val="both"/>
              <w:rPr>
                <w:rFonts w:cs="Arial"/>
                <w:sz w:val="16"/>
                <w:szCs w:val="24"/>
              </w:rPr>
            </w:pPr>
            <w:r w:rsidRPr="00B5156B">
              <w:rPr>
                <w:rFonts w:cs="Arial"/>
                <w:sz w:val="16"/>
                <w:szCs w:val="24"/>
              </w:rPr>
              <w:t>Recluta los candidatos idóneos, conforme se ajuste a las necesidades de la empresa.</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Gerente de Ventas</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4</w:t>
            </w:r>
          </w:p>
        </w:tc>
        <w:tc>
          <w:tcPr>
            <w:tcW w:w="1504" w:type="dxa"/>
            <w:vAlign w:val="center"/>
          </w:tcPr>
          <w:p w:rsidR="008C6606" w:rsidRPr="00B5156B" w:rsidRDefault="008C6606" w:rsidP="00074B7D">
            <w:pPr>
              <w:rPr>
                <w:rFonts w:cs="Arial"/>
                <w:sz w:val="16"/>
                <w:szCs w:val="24"/>
              </w:rPr>
            </w:pPr>
            <w:r w:rsidRPr="00B5156B">
              <w:rPr>
                <w:rFonts w:cs="Arial"/>
                <w:sz w:val="16"/>
                <w:szCs w:val="24"/>
              </w:rPr>
              <w:t>Revisión de Hojas de Vida</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 xml:space="preserve">Se analiza las Hojas de Vida. </w:t>
            </w:r>
          </w:p>
        </w:tc>
        <w:tc>
          <w:tcPr>
            <w:tcW w:w="1583" w:type="dxa"/>
          </w:tcPr>
          <w:p w:rsidR="008C6606" w:rsidRPr="00B5156B" w:rsidRDefault="008C6606" w:rsidP="008C6606">
            <w:pPr>
              <w:jc w:val="both"/>
              <w:rPr>
                <w:rFonts w:cs="Arial"/>
                <w:sz w:val="16"/>
                <w:szCs w:val="24"/>
              </w:rPr>
            </w:pPr>
            <w:r w:rsidRPr="00B5156B">
              <w:rPr>
                <w:rFonts w:cs="Arial"/>
                <w:sz w:val="16"/>
                <w:szCs w:val="24"/>
              </w:rPr>
              <w:t>Al momento que se recepta las Hojas de Vida, ésta es evaluada en relación al perfil solicitado, además de verificar que la información escrita sea verídica</w:t>
            </w:r>
            <w:proofErr w:type="gramStart"/>
            <w:r w:rsidRPr="00B5156B">
              <w:rPr>
                <w:rFonts w:cs="Arial"/>
                <w:sz w:val="16"/>
                <w:szCs w:val="24"/>
              </w:rPr>
              <w:t>..</w:t>
            </w:r>
            <w:proofErr w:type="gramEnd"/>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Gerente de Venta</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5</w:t>
            </w:r>
          </w:p>
        </w:tc>
        <w:tc>
          <w:tcPr>
            <w:tcW w:w="1504" w:type="dxa"/>
            <w:vAlign w:val="center"/>
          </w:tcPr>
          <w:p w:rsidR="008C6606" w:rsidRPr="00B5156B" w:rsidRDefault="008C6606" w:rsidP="00074B7D">
            <w:pPr>
              <w:rPr>
                <w:rFonts w:cs="Arial"/>
                <w:sz w:val="16"/>
                <w:szCs w:val="24"/>
              </w:rPr>
            </w:pPr>
            <w:r w:rsidRPr="00B5156B">
              <w:rPr>
                <w:rFonts w:cs="Arial"/>
                <w:sz w:val="16"/>
                <w:szCs w:val="24"/>
              </w:rPr>
              <w:t>Comunica a los candidatos para una entrevista preliminar</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Se comunica con el candidato.</w:t>
            </w:r>
          </w:p>
        </w:tc>
        <w:tc>
          <w:tcPr>
            <w:tcW w:w="1583" w:type="dxa"/>
          </w:tcPr>
          <w:p w:rsidR="008C6606" w:rsidRPr="00B5156B" w:rsidRDefault="008C6606" w:rsidP="008C6606">
            <w:pPr>
              <w:jc w:val="both"/>
              <w:rPr>
                <w:rFonts w:cs="Arial"/>
                <w:sz w:val="16"/>
                <w:szCs w:val="24"/>
              </w:rPr>
            </w:pPr>
            <w:r w:rsidRPr="00B5156B">
              <w:rPr>
                <w:rFonts w:cs="Arial"/>
                <w:sz w:val="16"/>
                <w:szCs w:val="24"/>
              </w:rPr>
              <w:t>Si el candidato aspirante al puesto es el adecuado según el perfil solicitante, es contactado.</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Gerente de Venta</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6</w:t>
            </w:r>
          </w:p>
        </w:tc>
        <w:tc>
          <w:tcPr>
            <w:tcW w:w="1504" w:type="dxa"/>
            <w:vAlign w:val="center"/>
          </w:tcPr>
          <w:p w:rsidR="008C6606" w:rsidRPr="00B5156B" w:rsidRDefault="008C6606" w:rsidP="00074B7D">
            <w:pPr>
              <w:rPr>
                <w:rFonts w:cs="Arial"/>
                <w:sz w:val="16"/>
                <w:szCs w:val="24"/>
              </w:rPr>
            </w:pPr>
            <w:r w:rsidRPr="00B5156B">
              <w:rPr>
                <w:rFonts w:cs="Arial"/>
                <w:sz w:val="16"/>
                <w:szCs w:val="24"/>
              </w:rPr>
              <w:t>Entrevista preliminar</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Entrevista preliminar con los candidatos seleccionados.</w:t>
            </w:r>
          </w:p>
        </w:tc>
        <w:tc>
          <w:tcPr>
            <w:tcW w:w="1583" w:type="dxa"/>
          </w:tcPr>
          <w:p w:rsidR="008C6606" w:rsidRPr="00B5156B" w:rsidRDefault="008C6606" w:rsidP="008C6606">
            <w:pPr>
              <w:jc w:val="both"/>
              <w:rPr>
                <w:rFonts w:cs="Arial"/>
                <w:sz w:val="16"/>
                <w:szCs w:val="24"/>
              </w:rPr>
            </w:pPr>
            <w:r w:rsidRPr="00B5156B">
              <w:rPr>
                <w:rFonts w:cs="Arial"/>
                <w:sz w:val="16"/>
                <w:szCs w:val="24"/>
              </w:rPr>
              <w:t xml:space="preserve">La entrevista preliminar sirve para conocer un poco más a los aspirantes al puesto, y analizar si será la persona adecuada para el cargo.  Normalmente son tres los candidatos que estarán bajo </w:t>
            </w:r>
            <w:r w:rsidRPr="00B5156B">
              <w:rPr>
                <w:rFonts w:cs="Arial"/>
                <w:sz w:val="16"/>
                <w:szCs w:val="24"/>
              </w:rPr>
              <w:lastRenderedPageBreak/>
              <w:t>análisis por los directivos de la empresa.</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lastRenderedPageBreak/>
              <w:t>Gerente de Venta</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7</w:t>
            </w:r>
          </w:p>
        </w:tc>
        <w:tc>
          <w:tcPr>
            <w:tcW w:w="1504" w:type="dxa"/>
            <w:vAlign w:val="center"/>
          </w:tcPr>
          <w:p w:rsidR="008C6606" w:rsidRPr="00B5156B" w:rsidRDefault="008C6606" w:rsidP="00074B7D">
            <w:pPr>
              <w:rPr>
                <w:rFonts w:cs="Arial"/>
                <w:sz w:val="16"/>
                <w:szCs w:val="24"/>
              </w:rPr>
            </w:pPr>
            <w:r w:rsidRPr="00B5156B">
              <w:rPr>
                <w:rFonts w:cs="Arial"/>
                <w:sz w:val="16"/>
                <w:szCs w:val="24"/>
              </w:rPr>
              <w:t>Selección de mejor candidato</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Se escoge la mejor opción</w:t>
            </w:r>
          </w:p>
        </w:tc>
        <w:tc>
          <w:tcPr>
            <w:tcW w:w="1583" w:type="dxa"/>
          </w:tcPr>
          <w:p w:rsidR="008C6606" w:rsidRPr="00B5156B" w:rsidRDefault="008C6606" w:rsidP="008C6606">
            <w:pPr>
              <w:jc w:val="both"/>
              <w:rPr>
                <w:rFonts w:cs="Arial"/>
                <w:sz w:val="16"/>
                <w:szCs w:val="24"/>
              </w:rPr>
            </w:pPr>
            <w:r w:rsidRPr="00B5156B">
              <w:rPr>
                <w:rFonts w:cs="Arial"/>
                <w:sz w:val="16"/>
                <w:szCs w:val="24"/>
              </w:rPr>
              <w:t>De los tres candidatos que sobresalieron en la entrevista preliminar, se escoge uno, el que mejor convenga según su perfil.</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Gerente de Venta</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8</w:t>
            </w:r>
          </w:p>
        </w:tc>
        <w:tc>
          <w:tcPr>
            <w:tcW w:w="1504" w:type="dxa"/>
            <w:vAlign w:val="center"/>
          </w:tcPr>
          <w:p w:rsidR="008C6606" w:rsidRPr="00B5156B" w:rsidRDefault="008C6606" w:rsidP="00074B7D">
            <w:pPr>
              <w:rPr>
                <w:rFonts w:cs="Arial"/>
                <w:sz w:val="16"/>
                <w:szCs w:val="24"/>
              </w:rPr>
            </w:pPr>
            <w:r w:rsidRPr="00B5156B">
              <w:rPr>
                <w:rFonts w:cs="Arial"/>
                <w:sz w:val="16"/>
                <w:szCs w:val="24"/>
              </w:rPr>
              <w:t>Realiza el contrato de trabajo a prueba</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Se elabora el contrato a prueba al nuevo empleado.</w:t>
            </w:r>
          </w:p>
        </w:tc>
        <w:tc>
          <w:tcPr>
            <w:tcW w:w="1583" w:type="dxa"/>
          </w:tcPr>
          <w:p w:rsidR="008C6606" w:rsidRPr="00B5156B" w:rsidRDefault="008C6606" w:rsidP="008C6606">
            <w:pPr>
              <w:jc w:val="both"/>
              <w:rPr>
                <w:rFonts w:cs="Arial"/>
                <w:sz w:val="16"/>
                <w:szCs w:val="24"/>
              </w:rPr>
            </w:pPr>
            <w:r w:rsidRPr="00B5156B">
              <w:rPr>
                <w:rFonts w:cs="Arial"/>
                <w:sz w:val="16"/>
                <w:szCs w:val="24"/>
              </w:rPr>
              <w:t>El contrato a prueba está establecido por tres meses, como la ley lo indica, tiempo en el cual la empresa puede dar por terminado el contrato, en caso que el nuevo empleado no cumpla con las expectativas requeridas para el puesto.</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Gerente de Venta</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9</w:t>
            </w:r>
          </w:p>
        </w:tc>
        <w:tc>
          <w:tcPr>
            <w:tcW w:w="1504" w:type="dxa"/>
            <w:vAlign w:val="center"/>
          </w:tcPr>
          <w:p w:rsidR="008C6606" w:rsidRPr="00B5156B" w:rsidRDefault="008C6606" w:rsidP="00074B7D">
            <w:pPr>
              <w:rPr>
                <w:rFonts w:cs="Arial"/>
                <w:sz w:val="16"/>
                <w:szCs w:val="24"/>
              </w:rPr>
            </w:pPr>
            <w:r w:rsidRPr="00B5156B">
              <w:rPr>
                <w:rFonts w:cs="Arial"/>
                <w:sz w:val="16"/>
                <w:szCs w:val="24"/>
              </w:rPr>
              <w:t>Elabora aviso de entrada del nuevo empleado</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Gestión Contable y Financiera</w:t>
            </w:r>
          </w:p>
        </w:tc>
        <w:tc>
          <w:tcPr>
            <w:tcW w:w="2190" w:type="dxa"/>
          </w:tcPr>
          <w:p w:rsidR="008C6606" w:rsidRPr="00B5156B" w:rsidRDefault="008C6606" w:rsidP="008C6606">
            <w:pPr>
              <w:jc w:val="both"/>
              <w:rPr>
                <w:rFonts w:cs="Arial"/>
                <w:sz w:val="16"/>
                <w:szCs w:val="24"/>
              </w:rPr>
            </w:pPr>
            <w:r w:rsidRPr="00B5156B">
              <w:rPr>
                <w:rFonts w:cs="Arial"/>
                <w:sz w:val="16"/>
                <w:szCs w:val="24"/>
              </w:rPr>
              <w:t>Se elabora el aviso de entrada del nuevo empleado.</w:t>
            </w:r>
          </w:p>
        </w:tc>
        <w:tc>
          <w:tcPr>
            <w:tcW w:w="1583" w:type="dxa"/>
          </w:tcPr>
          <w:p w:rsidR="008C6606" w:rsidRPr="00B5156B" w:rsidRDefault="008C6606" w:rsidP="008C6606">
            <w:pPr>
              <w:jc w:val="both"/>
              <w:rPr>
                <w:rFonts w:cs="Arial"/>
                <w:sz w:val="16"/>
                <w:szCs w:val="24"/>
              </w:rPr>
            </w:pPr>
            <w:r w:rsidRPr="00B5156B">
              <w:rPr>
                <w:rFonts w:cs="Arial"/>
                <w:sz w:val="16"/>
                <w:szCs w:val="24"/>
              </w:rPr>
              <w:t>El aviso de entrada se lo registra en línea, a través del sistema del Instituto Ecuatoriano de Seguridad Social, en donde se especifica la fecha que ha ingresado a laborar el empleado, cargo y sueldo.</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Asistente de Contabilidad</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10</w:t>
            </w:r>
          </w:p>
        </w:tc>
        <w:tc>
          <w:tcPr>
            <w:tcW w:w="1504" w:type="dxa"/>
            <w:vAlign w:val="center"/>
          </w:tcPr>
          <w:p w:rsidR="008C6606" w:rsidRPr="00B5156B" w:rsidRDefault="008C6606" w:rsidP="00074B7D">
            <w:pPr>
              <w:rPr>
                <w:rFonts w:cs="Arial"/>
                <w:sz w:val="16"/>
                <w:szCs w:val="24"/>
              </w:rPr>
            </w:pPr>
            <w:r w:rsidRPr="00B5156B">
              <w:rPr>
                <w:rFonts w:cs="Arial"/>
                <w:sz w:val="16"/>
                <w:szCs w:val="24"/>
              </w:rPr>
              <w:t>Analiza desempeño de la persona contratada</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Análisis del desempeño de la persona contratada.</w:t>
            </w:r>
          </w:p>
        </w:tc>
        <w:tc>
          <w:tcPr>
            <w:tcW w:w="1583" w:type="dxa"/>
          </w:tcPr>
          <w:p w:rsidR="008C6606" w:rsidRPr="00B5156B" w:rsidRDefault="008C6606" w:rsidP="008C6606">
            <w:pPr>
              <w:jc w:val="both"/>
              <w:rPr>
                <w:rFonts w:cs="Arial"/>
                <w:sz w:val="16"/>
                <w:szCs w:val="24"/>
              </w:rPr>
            </w:pPr>
            <w:r w:rsidRPr="00B5156B">
              <w:rPr>
                <w:rFonts w:cs="Arial"/>
                <w:sz w:val="16"/>
                <w:szCs w:val="24"/>
              </w:rPr>
              <w:t>Se analiza si la persona que ha sido contratada cuenta con las habilidades y destrezas necesarias para la realización de actividades que el puesto requiere.</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Gerente de Ventas</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t>11</w:t>
            </w:r>
          </w:p>
        </w:tc>
        <w:tc>
          <w:tcPr>
            <w:tcW w:w="1504" w:type="dxa"/>
            <w:vAlign w:val="center"/>
          </w:tcPr>
          <w:p w:rsidR="008C6606" w:rsidRPr="00B5156B" w:rsidRDefault="008C6606" w:rsidP="00074B7D">
            <w:pPr>
              <w:rPr>
                <w:rFonts w:cs="Arial"/>
                <w:sz w:val="16"/>
                <w:szCs w:val="24"/>
              </w:rPr>
            </w:pPr>
            <w:r w:rsidRPr="00B5156B">
              <w:rPr>
                <w:rFonts w:cs="Arial"/>
                <w:sz w:val="16"/>
                <w:szCs w:val="24"/>
              </w:rPr>
              <w:t>Emite contrato definitivo</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Ventas y Facturación</w:t>
            </w:r>
          </w:p>
        </w:tc>
        <w:tc>
          <w:tcPr>
            <w:tcW w:w="2190" w:type="dxa"/>
          </w:tcPr>
          <w:p w:rsidR="008C6606" w:rsidRPr="00B5156B" w:rsidRDefault="008C6606" w:rsidP="008C6606">
            <w:pPr>
              <w:jc w:val="both"/>
              <w:rPr>
                <w:rFonts w:cs="Arial"/>
                <w:sz w:val="16"/>
                <w:szCs w:val="24"/>
              </w:rPr>
            </w:pPr>
            <w:r w:rsidRPr="00B5156B">
              <w:rPr>
                <w:rFonts w:cs="Arial"/>
                <w:sz w:val="16"/>
                <w:szCs w:val="24"/>
              </w:rPr>
              <w:t>Se elabora el contrato definitivo.</w:t>
            </w:r>
          </w:p>
        </w:tc>
        <w:tc>
          <w:tcPr>
            <w:tcW w:w="1583" w:type="dxa"/>
          </w:tcPr>
          <w:p w:rsidR="008C6606" w:rsidRPr="00B5156B" w:rsidRDefault="008C6606" w:rsidP="008C6606">
            <w:pPr>
              <w:jc w:val="both"/>
              <w:rPr>
                <w:rFonts w:cs="Arial"/>
                <w:sz w:val="16"/>
                <w:szCs w:val="24"/>
              </w:rPr>
            </w:pPr>
            <w:r w:rsidRPr="00B5156B">
              <w:rPr>
                <w:rFonts w:cs="Arial"/>
                <w:sz w:val="16"/>
                <w:szCs w:val="24"/>
              </w:rPr>
              <w:t xml:space="preserve">Una vez transcurridos los tres meses a prueba, el empleado pasa a firmar el contrato definitivo, donde el plazo de ese contrato será </w:t>
            </w:r>
            <w:r w:rsidRPr="00B5156B">
              <w:rPr>
                <w:rFonts w:cs="Arial"/>
                <w:sz w:val="16"/>
                <w:szCs w:val="24"/>
              </w:rPr>
              <w:lastRenderedPageBreak/>
              <w:t>establecido por los altos directivos de la organización.</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lastRenderedPageBreak/>
              <w:t>Gerente de Venta</w:t>
            </w:r>
          </w:p>
        </w:tc>
      </w:tr>
      <w:tr w:rsidR="008C6606" w:rsidRPr="00B5156B" w:rsidTr="00074B7D">
        <w:trPr>
          <w:trHeight w:val="629"/>
        </w:trPr>
        <w:tc>
          <w:tcPr>
            <w:tcW w:w="523" w:type="dxa"/>
            <w:vAlign w:val="center"/>
          </w:tcPr>
          <w:p w:rsidR="008C6606" w:rsidRPr="00B5156B" w:rsidRDefault="008C6606" w:rsidP="008C6606">
            <w:pPr>
              <w:jc w:val="center"/>
              <w:rPr>
                <w:rFonts w:cs="Arial"/>
                <w:sz w:val="16"/>
                <w:szCs w:val="16"/>
              </w:rPr>
            </w:pPr>
            <w:r w:rsidRPr="00B5156B">
              <w:rPr>
                <w:rFonts w:cs="Arial"/>
                <w:sz w:val="16"/>
                <w:szCs w:val="16"/>
              </w:rPr>
              <w:lastRenderedPageBreak/>
              <w:t>12</w:t>
            </w:r>
          </w:p>
        </w:tc>
        <w:tc>
          <w:tcPr>
            <w:tcW w:w="1504" w:type="dxa"/>
            <w:vAlign w:val="center"/>
          </w:tcPr>
          <w:p w:rsidR="008C6606" w:rsidRPr="00B5156B" w:rsidRDefault="008C6606" w:rsidP="00074B7D">
            <w:pPr>
              <w:rPr>
                <w:rFonts w:cs="Arial"/>
                <w:sz w:val="16"/>
                <w:szCs w:val="24"/>
              </w:rPr>
            </w:pPr>
            <w:r w:rsidRPr="00B5156B">
              <w:rPr>
                <w:rFonts w:cs="Arial"/>
                <w:sz w:val="16"/>
                <w:szCs w:val="24"/>
              </w:rPr>
              <w:t>Elabora Aviso de salida.</w:t>
            </w:r>
          </w:p>
        </w:tc>
        <w:tc>
          <w:tcPr>
            <w:tcW w:w="1761" w:type="dxa"/>
            <w:vAlign w:val="center"/>
          </w:tcPr>
          <w:p w:rsidR="008C6606" w:rsidRPr="00B5156B" w:rsidRDefault="008C6606" w:rsidP="008C6606">
            <w:pPr>
              <w:jc w:val="center"/>
              <w:rPr>
                <w:rFonts w:cs="Arial"/>
                <w:sz w:val="16"/>
                <w:szCs w:val="24"/>
              </w:rPr>
            </w:pPr>
            <w:r w:rsidRPr="00B5156B">
              <w:rPr>
                <w:rFonts w:cs="Arial"/>
                <w:sz w:val="16"/>
                <w:szCs w:val="24"/>
              </w:rPr>
              <w:t>Gestión Contable y Financiera</w:t>
            </w:r>
          </w:p>
        </w:tc>
        <w:tc>
          <w:tcPr>
            <w:tcW w:w="2190" w:type="dxa"/>
          </w:tcPr>
          <w:p w:rsidR="008C6606" w:rsidRPr="00B5156B" w:rsidRDefault="008C6606" w:rsidP="008C6606">
            <w:pPr>
              <w:jc w:val="both"/>
              <w:rPr>
                <w:rFonts w:cs="Arial"/>
                <w:sz w:val="16"/>
                <w:szCs w:val="24"/>
              </w:rPr>
            </w:pPr>
            <w:r w:rsidRPr="00B5156B">
              <w:rPr>
                <w:rFonts w:cs="Arial"/>
                <w:sz w:val="16"/>
                <w:szCs w:val="24"/>
              </w:rPr>
              <w:t>Se elabora el aviso de salida.</w:t>
            </w:r>
          </w:p>
        </w:tc>
        <w:tc>
          <w:tcPr>
            <w:tcW w:w="1583" w:type="dxa"/>
          </w:tcPr>
          <w:p w:rsidR="008C6606" w:rsidRPr="00B5156B" w:rsidRDefault="008C6606" w:rsidP="008C6606">
            <w:pPr>
              <w:jc w:val="both"/>
              <w:rPr>
                <w:rFonts w:cs="Arial"/>
                <w:sz w:val="16"/>
                <w:szCs w:val="24"/>
              </w:rPr>
            </w:pPr>
            <w:r w:rsidRPr="00B5156B">
              <w:rPr>
                <w:rFonts w:cs="Arial"/>
                <w:sz w:val="16"/>
                <w:szCs w:val="24"/>
              </w:rPr>
              <w:t>En caso que la persona contratada no haya cubierto el perfil del cargo asignado, se elabora el aviso de salida.</w:t>
            </w:r>
          </w:p>
        </w:tc>
        <w:tc>
          <w:tcPr>
            <w:tcW w:w="1493" w:type="dxa"/>
            <w:vAlign w:val="center"/>
          </w:tcPr>
          <w:p w:rsidR="008C6606" w:rsidRPr="00B5156B" w:rsidRDefault="008C6606" w:rsidP="008C6606">
            <w:pPr>
              <w:jc w:val="center"/>
              <w:rPr>
                <w:rFonts w:cs="Arial"/>
                <w:sz w:val="16"/>
                <w:szCs w:val="24"/>
              </w:rPr>
            </w:pPr>
            <w:r w:rsidRPr="00B5156B">
              <w:rPr>
                <w:rFonts w:cs="Arial"/>
                <w:sz w:val="16"/>
                <w:szCs w:val="24"/>
              </w:rPr>
              <w:t>Asistente de Contabilidad</w:t>
            </w:r>
          </w:p>
        </w:tc>
      </w:tr>
    </w:tbl>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368"/>
        <w:gridCol w:w="3740"/>
        <w:gridCol w:w="2386"/>
      </w:tblGrid>
      <w:tr w:rsidR="008C6606" w:rsidRPr="00B5156B" w:rsidTr="008C6606">
        <w:trPr>
          <w:trHeight w:val="620"/>
          <w:jc w:val="center"/>
        </w:trPr>
        <w:tc>
          <w:tcPr>
            <w:tcW w:w="2454" w:type="dxa"/>
            <w:vMerge w:val="restart"/>
          </w:tcPr>
          <w:p w:rsidR="008C6606" w:rsidRDefault="008C6606" w:rsidP="008C6606">
            <w:pPr>
              <w:rPr>
                <w:rFonts w:cs="Arial"/>
                <w:sz w:val="16"/>
                <w:szCs w:val="16"/>
              </w:rPr>
            </w:pPr>
          </w:p>
          <w:p w:rsidR="00F02003" w:rsidRPr="00B5156B" w:rsidRDefault="00F02003" w:rsidP="00F02003">
            <w:pPr>
              <w:jc w:val="center"/>
              <w:rPr>
                <w:rFonts w:cs="Arial"/>
                <w:sz w:val="16"/>
                <w:szCs w:val="16"/>
              </w:rPr>
            </w:pPr>
            <w:r>
              <w:rPr>
                <w:noProof/>
                <w:lang w:eastAsia="es-EC"/>
              </w:rPr>
              <w:drawing>
                <wp:inline distT="0" distB="0" distL="0" distR="0" wp14:anchorId="44BCCD9A" wp14:editId="1A2875D9">
                  <wp:extent cx="925570" cy="514800"/>
                  <wp:effectExtent l="0" t="0" r="0" b="0"/>
                  <wp:docPr id="51" name="Imagen 51"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600" w:type="dxa"/>
            <w:gridSpan w:val="2"/>
            <w:vAlign w:val="center"/>
          </w:tcPr>
          <w:p w:rsidR="008C6606" w:rsidRPr="00B5156B" w:rsidRDefault="008C6606" w:rsidP="008C6606">
            <w:pPr>
              <w:jc w:val="center"/>
              <w:rPr>
                <w:rFonts w:cs="Arial"/>
                <w:sz w:val="16"/>
                <w:szCs w:val="16"/>
              </w:rPr>
            </w:pPr>
            <w:r w:rsidRPr="00B5156B">
              <w:rPr>
                <w:rFonts w:cs="Arial"/>
                <w:sz w:val="16"/>
                <w:szCs w:val="16"/>
              </w:rPr>
              <w:t>CARACTERIZACIÓN DEL PROCESO</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PROCESO: Recursos humanos</w:t>
            </w:r>
          </w:p>
        </w:tc>
        <w:tc>
          <w:tcPr>
            <w:tcW w:w="2569" w:type="dxa"/>
          </w:tcPr>
          <w:p w:rsidR="008C6606" w:rsidRPr="00B5156B" w:rsidRDefault="008C6606" w:rsidP="008C6606">
            <w:pPr>
              <w:rPr>
                <w:rFonts w:cs="Arial"/>
                <w:sz w:val="16"/>
                <w:szCs w:val="16"/>
              </w:rPr>
            </w:pPr>
            <w:r w:rsidRPr="00B5156B">
              <w:rPr>
                <w:rFonts w:cs="Arial"/>
                <w:sz w:val="16"/>
                <w:szCs w:val="16"/>
              </w:rPr>
              <w:t>CÓDIGO: H.</w:t>
            </w:r>
          </w:p>
        </w:tc>
      </w:tr>
      <w:tr w:rsidR="008C6606" w:rsidRPr="00B5156B" w:rsidTr="008C6606">
        <w:trPr>
          <w:trHeight w:val="20"/>
          <w:jc w:val="center"/>
        </w:trPr>
        <w:tc>
          <w:tcPr>
            <w:tcW w:w="2454" w:type="dxa"/>
            <w:vMerge/>
          </w:tcPr>
          <w:p w:rsidR="008C6606" w:rsidRPr="00B5156B" w:rsidRDefault="008C6606" w:rsidP="008C6606">
            <w:pPr>
              <w:rPr>
                <w:rFonts w:cs="Arial"/>
                <w:sz w:val="16"/>
                <w:szCs w:val="16"/>
              </w:rPr>
            </w:pPr>
          </w:p>
        </w:tc>
        <w:tc>
          <w:tcPr>
            <w:tcW w:w="4031" w:type="dxa"/>
          </w:tcPr>
          <w:p w:rsidR="008C6606" w:rsidRPr="00B5156B" w:rsidRDefault="008C6606" w:rsidP="008C6606">
            <w:pPr>
              <w:rPr>
                <w:rFonts w:cs="Arial"/>
                <w:sz w:val="16"/>
                <w:szCs w:val="16"/>
              </w:rPr>
            </w:pPr>
            <w:r w:rsidRPr="00B5156B">
              <w:rPr>
                <w:rFonts w:cs="Arial"/>
                <w:sz w:val="16"/>
                <w:szCs w:val="16"/>
              </w:rPr>
              <w:t>SUBPROCESO: Selección y contratación del personal</w:t>
            </w:r>
          </w:p>
        </w:tc>
        <w:tc>
          <w:tcPr>
            <w:tcW w:w="2569" w:type="dxa"/>
          </w:tcPr>
          <w:p w:rsidR="008C6606" w:rsidRPr="00B5156B" w:rsidRDefault="008C6606" w:rsidP="008C6606">
            <w:pPr>
              <w:rPr>
                <w:rFonts w:cs="Arial"/>
                <w:sz w:val="16"/>
                <w:szCs w:val="16"/>
              </w:rPr>
            </w:pPr>
            <w:r w:rsidRPr="00B5156B">
              <w:rPr>
                <w:rFonts w:cs="Arial"/>
                <w:sz w:val="16"/>
                <w:szCs w:val="16"/>
              </w:rPr>
              <w:t>CÓDIGO: H.1</w:t>
            </w:r>
          </w:p>
        </w:tc>
      </w:tr>
      <w:tr w:rsidR="008C6606" w:rsidRPr="00B5156B" w:rsidTr="008C6606">
        <w:trPr>
          <w:trHeight w:val="397"/>
          <w:jc w:val="center"/>
        </w:trPr>
        <w:tc>
          <w:tcPr>
            <w:tcW w:w="9054" w:type="dxa"/>
            <w:gridSpan w:val="3"/>
          </w:tcPr>
          <w:p w:rsidR="008C6606" w:rsidRPr="00B5156B" w:rsidRDefault="008C6606" w:rsidP="008C6606">
            <w:pPr>
              <w:jc w:val="both"/>
              <w:rPr>
                <w:rFonts w:cs="Arial"/>
                <w:sz w:val="16"/>
                <w:szCs w:val="16"/>
              </w:rPr>
            </w:pPr>
            <w:r w:rsidRPr="00B5156B">
              <w:rPr>
                <w:rFonts w:cs="Arial"/>
                <w:sz w:val="16"/>
                <w:szCs w:val="16"/>
              </w:rPr>
              <w:t xml:space="preserve">Misión: </w:t>
            </w:r>
            <w:r w:rsidRPr="00B5156B">
              <w:rPr>
                <w:rFonts w:eastAsia="Calibri" w:cs="Arial"/>
                <w:sz w:val="16"/>
                <w:szCs w:val="16"/>
              </w:rPr>
              <w:t>Asegurar la contratación de la persona idónea para un cargo determinado, tomando en cuenta sus habilidades y aptitudes.</w:t>
            </w:r>
            <w:r w:rsidRPr="00B5156B">
              <w:rPr>
                <w:rFonts w:cs="Arial"/>
                <w:sz w:val="16"/>
                <w:szCs w:val="16"/>
              </w:rPr>
              <w:t xml:space="preserve">  </w:t>
            </w:r>
          </w:p>
        </w:tc>
      </w:tr>
    </w:tbl>
    <w:p w:rsidR="008C6606" w:rsidRPr="00B5156B" w:rsidRDefault="008C6606" w:rsidP="008C6606">
      <w:pPr>
        <w:tabs>
          <w:tab w:val="left" w:pos="3375"/>
        </w:tabs>
        <w:spacing w:after="0" w:line="240" w:lineRule="auto"/>
        <w:rPr>
          <w:rFonts w:cs="Arial"/>
        </w:rPr>
      </w:pPr>
    </w:p>
    <w:tbl>
      <w:tblPr>
        <w:tblStyle w:val="Tablaconcuadrcula"/>
        <w:tblW w:w="0" w:type="auto"/>
        <w:jc w:val="center"/>
        <w:tblLook w:val="04A0" w:firstRow="1" w:lastRow="0" w:firstColumn="1" w:lastColumn="0" w:noHBand="0" w:noVBand="1"/>
      </w:tblPr>
      <w:tblGrid>
        <w:gridCol w:w="1180"/>
        <w:gridCol w:w="1114"/>
        <w:gridCol w:w="1090"/>
        <w:gridCol w:w="1792"/>
        <w:gridCol w:w="1073"/>
        <w:gridCol w:w="1113"/>
        <w:gridCol w:w="1132"/>
      </w:tblGrid>
      <w:tr w:rsidR="008C6606" w:rsidRPr="00B5156B" w:rsidTr="008C6606">
        <w:trPr>
          <w:jc w:val="center"/>
        </w:trPr>
        <w:tc>
          <w:tcPr>
            <w:tcW w:w="2471" w:type="dxa"/>
            <w:gridSpan w:val="2"/>
            <w:vAlign w:val="center"/>
          </w:tcPr>
          <w:p w:rsidR="008C6606" w:rsidRPr="00B5156B" w:rsidRDefault="008C6606" w:rsidP="008C6606">
            <w:pPr>
              <w:jc w:val="center"/>
              <w:rPr>
                <w:rFonts w:cs="Arial"/>
                <w:sz w:val="16"/>
                <w:szCs w:val="16"/>
              </w:rPr>
            </w:pPr>
            <w:r w:rsidRPr="00B5156B">
              <w:rPr>
                <w:rFonts w:cs="Arial"/>
                <w:sz w:val="16"/>
                <w:szCs w:val="16"/>
              </w:rPr>
              <w:t>Proveedor</w:t>
            </w:r>
          </w:p>
        </w:tc>
        <w:tc>
          <w:tcPr>
            <w:tcW w:w="1107" w:type="dxa"/>
            <w:vMerge w:val="restart"/>
            <w:vAlign w:val="center"/>
          </w:tcPr>
          <w:p w:rsidR="008C6606" w:rsidRPr="00B5156B" w:rsidRDefault="008C6606" w:rsidP="008C6606">
            <w:pPr>
              <w:jc w:val="center"/>
              <w:rPr>
                <w:rFonts w:cs="Arial"/>
                <w:sz w:val="16"/>
                <w:szCs w:val="16"/>
              </w:rPr>
            </w:pPr>
            <w:r w:rsidRPr="00B5156B">
              <w:rPr>
                <w:rFonts w:cs="Arial"/>
                <w:sz w:val="16"/>
                <w:szCs w:val="16"/>
              </w:rPr>
              <w:t>Insumo</w:t>
            </w:r>
          </w:p>
        </w:tc>
        <w:tc>
          <w:tcPr>
            <w:tcW w:w="1963" w:type="dxa"/>
            <w:vMerge w:val="restart"/>
            <w:vAlign w:val="center"/>
          </w:tcPr>
          <w:p w:rsidR="008C6606" w:rsidRPr="00B5156B" w:rsidRDefault="008C6606" w:rsidP="008C6606">
            <w:pPr>
              <w:jc w:val="center"/>
              <w:rPr>
                <w:rFonts w:cs="Arial"/>
                <w:sz w:val="16"/>
                <w:szCs w:val="16"/>
              </w:rPr>
            </w:pPr>
            <w:r w:rsidRPr="00B5156B">
              <w:rPr>
                <w:rFonts w:cs="Arial"/>
                <w:sz w:val="16"/>
                <w:szCs w:val="16"/>
              </w:rPr>
              <w:t>Transformación</w:t>
            </w:r>
          </w:p>
        </w:tc>
        <w:tc>
          <w:tcPr>
            <w:tcW w:w="1110" w:type="dxa"/>
            <w:vMerge w:val="restart"/>
            <w:vAlign w:val="center"/>
          </w:tcPr>
          <w:p w:rsidR="008C6606" w:rsidRPr="00B5156B" w:rsidRDefault="008C6606" w:rsidP="008C6606">
            <w:pPr>
              <w:jc w:val="center"/>
              <w:rPr>
                <w:rFonts w:cs="Arial"/>
                <w:sz w:val="16"/>
                <w:szCs w:val="16"/>
              </w:rPr>
            </w:pPr>
            <w:r w:rsidRPr="00B5156B">
              <w:rPr>
                <w:rFonts w:cs="Arial"/>
                <w:sz w:val="16"/>
                <w:szCs w:val="16"/>
              </w:rPr>
              <w:t>Producto</w:t>
            </w:r>
          </w:p>
        </w:tc>
        <w:tc>
          <w:tcPr>
            <w:tcW w:w="2403" w:type="dxa"/>
            <w:gridSpan w:val="2"/>
            <w:vAlign w:val="center"/>
          </w:tcPr>
          <w:p w:rsidR="008C6606" w:rsidRPr="00B5156B" w:rsidRDefault="008C6606" w:rsidP="008C6606">
            <w:pPr>
              <w:jc w:val="center"/>
              <w:rPr>
                <w:rFonts w:cs="Arial"/>
                <w:sz w:val="16"/>
                <w:szCs w:val="16"/>
              </w:rPr>
            </w:pPr>
            <w:r w:rsidRPr="00B5156B">
              <w:rPr>
                <w:rFonts w:cs="Arial"/>
                <w:sz w:val="16"/>
                <w:szCs w:val="16"/>
              </w:rPr>
              <w:t>Cliente</w:t>
            </w:r>
          </w:p>
        </w:tc>
      </w:tr>
      <w:tr w:rsidR="008C6606" w:rsidRPr="00B5156B" w:rsidTr="008C6606">
        <w:trPr>
          <w:jc w:val="center"/>
        </w:trPr>
        <w:tc>
          <w:tcPr>
            <w:tcW w:w="1230"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41" w:type="dxa"/>
            <w:vAlign w:val="center"/>
          </w:tcPr>
          <w:p w:rsidR="008C6606" w:rsidRPr="00B5156B" w:rsidRDefault="008C6606" w:rsidP="008C6606">
            <w:pPr>
              <w:jc w:val="center"/>
              <w:rPr>
                <w:rFonts w:cs="Arial"/>
                <w:sz w:val="16"/>
                <w:szCs w:val="16"/>
              </w:rPr>
            </w:pPr>
            <w:r w:rsidRPr="00B5156B">
              <w:rPr>
                <w:rFonts w:cs="Arial"/>
                <w:sz w:val="16"/>
                <w:szCs w:val="16"/>
              </w:rPr>
              <w:t>Externo</w:t>
            </w:r>
          </w:p>
        </w:tc>
        <w:tc>
          <w:tcPr>
            <w:tcW w:w="1107" w:type="dxa"/>
            <w:vMerge/>
          </w:tcPr>
          <w:p w:rsidR="008C6606" w:rsidRPr="00B5156B" w:rsidRDefault="008C6606" w:rsidP="008C6606">
            <w:pPr>
              <w:rPr>
                <w:rFonts w:cs="Arial"/>
                <w:sz w:val="16"/>
                <w:szCs w:val="16"/>
              </w:rPr>
            </w:pPr>
          </w:p>
        </w:tc>
        <w:tc>
          <w:tcPr>
            <w:tcW w:w="1963" w:type="dxa"/>
            <w:vMerge/>
          </w:tcPr>
          <w:p w:rsidR="008C6606" w:rsidRPr="00B5156B" w:rsidRDefault="008C6606" w:rsidP="008C6606">
            <w:pPr>
              <w:rPr>
                <w:rFonts w:cs="Arial"/>
                <w:sz w:val="16"/>
                <w:szCs w:val="16"/>
              </w:rPr>
            </w:pPr>
          </w:p>
        </w:tc>
        <w:tc>
          <w:tcPr>
            <w:tcW w:w="1110" w:type="dxa"/>
            <w:vMerge/>
          </w:tcPr>
          <w:p w:rsidR="008C6606" w:rsidRPr="00B5156B" w:rsidRDefault="008C6606" w:rsidP="008C6606">
            <w:pPr>
              <w:rPr>
                <w:rFonts w:cs="Arial"/>
                <w:sz w:val="16"/>
                <w:szCs w:val="16"/>
              </w:rPr>
            </w:pPr>
          </w:p>
        </w:tc>
        <w:tc>
          <w:tcPr>
            <w:tcW w:w="1138" w:type="dxa"/>
            <w:vAlign w:val="center"/>
          </w:tcPr>
          <w:p w:rsidR="008C6606" w:rsidRPr="00B5156B" w:rsidRDefault="008C6606" w:rsidP="008C6606">
            <w:pPr>
              <w:jc w:val="center"/>
              <w:rPr>
                <w:rFonts w:cs="Arial"/>
                <w:sz w:val="16"/>
                <w:szCs w:val="16"/>
              </w:rPr>
            </w:pPr>
            <w:r w:rsidRPr="00B5156B">
              <w:rPr>
                <w:rFonts w:cs="Arial"/>
                <w:sz w:val="16"/>
                <w:szCs w:val="16"/>
              </w:rPr>
              <w:t>Interno</w:t>
            </w:r>
          </w:p>
        </w:tc>
        <w:tc>
          <w:tcPr>
            <w:tcW w:w="1265" w:type="dxa"/>
            <w:vAlign w:val="center"/>
          </w:tcPr>
          <w:p w:rsidR="008C6606" w:rsidRPr="00B5156B" w:rsidRDefault="008C6606" w:rsidP="008C6606">
            <w:pPr>
              <w:jc w:val="center"/>
              <w:rPr>
                <w:rFonts w:cs="Arial"/>
                <w:sz w:val="16"/>
                <w:szCs w:val="16"/>
              </w:rPr>
            </w:pPr>
            <w:r w:rsidRPr="00B5156B">
              <w:rPr>
                <w:rFonts w:cs="Arial"/>
                <w:sz w:val="16"/>
                <w:szCs w:val="16"/>
              </w:rPr>
              <w:t>Externo</w:t>
            </w:r>
          </w:p>
        </w:tc>
      </w:tr>
      <w:tr w:rsidR="008C6606" w:rsidRPr="00B5156B" w:rsidTr="008C6606">
        <w:trPr>
          <w:trHeight w:val="5857"/>
          <w:jc w:val="center"/>
        </w:trPr>
        <w:tc>
          <w:tcPr>
            <w:tcW w:w="1230" w:type="dxa"/>
          </w:tcPr>
          <w:p w:rsidR="008C6606" w:rsidRPr="00B5156B" w:rsidRDefault="008C6606" w:rsidP="008C6606">
            <w:pPr>
              <w:jc w:val="center"/>
              <w:rPr>
                <w:rFonts w:cs="Arial"/>
                <w:sz w:val="16"/>
                <w:szCs w:val="16"/>
              </w:rPr>
            </w:pPr>
            <w:r w:rsidRPr="00B5156B">
              <w:rPr>
                <w:rFonts w:cs="Arial"/>
                <w:sz w:val="16"/>
                <w:szCs w:val="16"/>
              </w:rPr>
              <w:t>Áreas interesadas</w:t>
            </w:r>
          </w:p>
        </w:tc>
        <w:tc>
          <w:tcPr>
            <w:tcW w:w="1241" w:type="dxa"/>
          </w:tcPr>
          <w:p w:rsidR="008C6606" w:rsidRPr="00B5156B" w:rsidRDefault="008C6606" w:rsidP="008C6606">
            <w:pPr>
              <w:jc w:val="both"/>
              <w:rPr>
                <w:rFonts w:cs="Arial"/>
                <w:sz w:val="16"/>
                <w:szCs w:val="16"/>
              </w:rPr>
            </w:pPr>
          </w:p>
        </w:tc>
        <w:tc>
          <w:tcPr>
            <w:tcW w:w="1107" w:type="dxa"/>
          </w:tcPr>
          <w:p w:rsidR="008C6606" w:rsidRPr="00B5156B" w:rsidRDefault="008C6606" w:rsidP="008C6606">
            <w:pPr>
              <w:jc w:val="center"/>
              <w:rPr>
                <w:rFonts w:cs="Arial"/>
                <w:sz w:val="16"/>
                <w:szCs w:val="16"/>
              </w:rPr>
            </w:pPr>
            <w:r w:rsidRPr="00B5156B">
              <w:rPr>
                <w:rFonts w:cs="Arial"/>
                <w:sz w:val="16"/>
                <w:szCs w:val="16"/>
              </w:rPr>
              <w:t>Requisición de personal</w:t>
            </w:r>
          </w:p>
        </w:tc>
        <w:tc>
          <w:tcPr>
            <w:tcW w:w="1963" w:type="dxa"/>
          </w:tcPr>
          <w:p w:rsidR="008C6606" w:rsidRPr="00B5156B" w:rsidRDefault="008C6606" w:rsidP="008C6606">
            <w:pPr>
              <w:jc w:val="both"/>
              <w:rPr>
                <w:rFonts w:cs="Arial"/>
                <w:sz w:val="16"/>
                <w:szCs w:val="16"/>
              </w:rPr>
            </w:pPr>
            <w:r w:rsidRPr="00B5156B">
              <w:rPr>
                <w:rFonts w:cs="Arial"/>
                <w:sz w:val="16"/>
                <w:szCs w:val="16"/>
              </w:rPr>
              <w:t>El departamento solicitante realiza la requisición de personal al Gerente de ventas, quien es el encargado de buscar al candidato idóneo que cubrirá el perfil del puesto.  Él se encarga de reclutarlos, revisar las hojas de vida y verificar que la información que presentan sea verídica; luego de este análisis se le comunica a las personas seleccionadas para que asistan a una entrevista preliminar, que dará lugar a la selección del mejor candidato; el mismo que se encontrará trabajando a modalidad de prueba (tres meses), tiempo en el cual servirá para analizar si realmente es la persona adecuada para cubrir el puesto.  Una vez transcurridos los tres meses y si el empleado cumplió con las expectativas puestas en él, se pasa a elaborar el contrato definitivo; caso contrario se elaborará el aviso de salida del empleado.</w:t>
            </w:r>
          </w:p>
          <w:p w:rsidR="008C6606" w:rsidRPr="00B5156B" w:rsidRDefault="008C6606" w:rsidP="008C6606">
            <w:pPr>
              <w:pStyle w:val="Default"/>
              <w:jc w:val="both"/>
              <w:rPr>
                <w:rFonts w:ascii="Arial" w:hAnsi="Arial" w:cs="Arial"/>
                <w:sz w:val="16"/>
                <w:szCs w:val="16"/>
              </w:rPr>
            </w:pPr>
          </w:p>
        </w:tc>
        <w:tc>
          <w:tcPr>
            <w:tcW w:w="1110" w:type="dxa"/>
          </w:tcPr>
          <w:p w:rsidR="008C6606" w:rsidRPr="00B5156B" w:rsidRDefault="008C6606" w:rsidP="008C6606">
            <w:pPr>
              <w:jc w:val="center"/>
              <w:rPr>
                <w:rFonts w:cs="Arial"/>
                <w:sz w:val="16"/>
                <w:szCs w:val="16"/>
              </w:rPr>
            </w:pPr>
            <w:r w:rsidRPr="00B5156B">
              <w:rPr>
                <w:rFonts w:cs="Arial"/>
                <w:sz w:val="16"/>
                <w:szCs w:val="16"/>
              </w:rPr>
              <w:t>Personal contratado</w:t>
            </w:r>
          </w:p>
          <w:p w:rsidR="008C6606" w:rsidRPr="00B5156B" w:rsidRDefault="008C6606" w:rsidP="008C6606">
            <w:pPr>
              <w:jc w:val="center"/>
              <w:rPr>
                <w:rFonts w:cs="Arial"/>
                <w:sz w:val="16"/>
                <w:szCs w:val="16"/>
              </w:rPr>
            </w:pPr>
          </w:p>
        </w:tc>
        <w:tc>
          <w:tcPr>
            <w:tcW w:w="1138" w:type="dxa"/>
          </w:tcPr>
          <w:p w:rsidR="008C6606" w:rsidRPr="00B5156B" w:rsidRDefault="008C6606" w:rsidP="008C6606">
            <w:pPr>
              <w:jc w:val="center"/>
              <w:rPr>
                <w:rFonts w:cs="Arial"/>
                <w:sz w:val="16"/>
                <w:szCs w:val="16"/>
              </w:rPr>
            </w:pPr>
            <w:r w:rsidRPr="00B5156B">
              <w:rPr>
                <w:rFonts w:cs="Arial"/>
                <w:sz w:val="16"/>
                <w:szCs w:val="16"/>
              </w:rPr>
              <w:t>Áreas interesadas</w:t>
            </w:r>
          </w:p>
        </w:tc>
        <w:tc>
          <w:tcPr>
            <w:tcW w:w="1265" w:type="dxa"/>
          </w:tcPr>
          <w:p w:rsidR="008C6606" w:rsidRPr="00B5156B" w:rsidRDefault="008C6606" w:rsidP="008C6606">
            <w:pPr>
              <w:jc w:val="both"/>
              <w:rPr>
                <w:rFonts w:cs="Arial"/>
                <w:sz w:val="16"/>
                <w:szCs w:val="16"/>
              </w:rPr>
            </w:pPr>
          </w:p>
        </w:tc>
      </w:tr>
    </w:tbl>
    <w:p w:rsidR="008C6606" w:rsidRPr="00B5156B" w:rsidRDefault="008C6606" w:rsidP="008C6606">
      <w:pPr>
        <w:rPr>
          <w:rFonts w:cs="Arial"/>
        </w:rPr>
      </w:pPr>
      <w:r w:rsidRPr="00B5156B">
        <w:rPr>
          <w:rFonts w:cs="Arial"/>
        </w:rPr>
        <w:br w:type="page"/>
      </w:r>
    </w:p>
    <w:tbl>
      <w:tblPr>
        <w:tblStyle w:val="Tablaconcuadrcula"/>
        <w:tblW w:w="0" w:type="auto"/>
        <w:jc w:val="center"/>
        <w:tblLook w:val="04A0" w:firstRow="1" w:lastRow="0" w:firstColumn="1" w:lastColumn="0" w:noHBand="0" w:noVBand="1"/>
      </w:tblPr>
      <w:tblGrid>
        <w:gridCol w:w="2640"/>
        <w:gridCol w:w="2536"/>
        <w:gridCol w:w="781"/>
        <w:gridCol w:w="2537"/>
      </w:tblGrid>
      <w:tr w:rsidR="008C6606" w:rsidRPr="00B5156B" w:rsidTr="008C6606">
        <w:trPr>
          <w:trHeight w:val="20"/>
          <w:jc w:val="center"/>
        </w:trPr>
        <w:tc>
          <w:tcPr>
            <w:tcW w:w="2761" w:type="dxa"/>
            <w:vMerge w:val="restart"/>
          </w:tcPr>
          <w:p w:rsidR="008C6606" w:rsidRPr="00B5156B" w:rsidRDefault="00F02003" w:rsidP="00F02003">
            <w:pPr>
              <w:jc w:val="center"/>
              <w:rPr>
                <w:rFonts w:cs="Arial"/>
                <w:sz w:val="16"/>
                <w:szCs w:val="16"/>
              </w:rPr>
            </w:pPr>
            <w:r>
              <w:rPr>
                <w:noProof/>
                <w:lang w:eastAsia="es-EC"/>
              </w:rPr>
              <w:lastRenderedPageBreak/>
              <w:drawing>
                <wp:inline distT="0" distB="0" distL="0" distR="0" wp14:anchorId="1D3DC4B3" wp14:editId="65AFC9B6">
                  <wp:extent cx="925570" cy="514800"/>
                  <wp:effectExtent l="0" t="0" r="0" b="0"/>
                  <wp:docPr id="52" name="Imagen 52" descr="C:\Users\Karen\Documents\KAREN\TESIS\LOGO RIVE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cuments\KAREN\TESIS\LOGO RIVE S.A..png"/>
                          <pic:cNvPicPr>
                            <a:picLocks noChangeAspect="1" noChangeArrowheads="1"/>
                          </pic:cNvPicPr>
                        </pic:nvPicPr>
                        <pic:blipFill>
                          <a:blip r:embed="rId49" cstate="print"/>
                          <a:srcRect/>
                          <a:stretch>
                            <a:fillRect/>
                          </a:stretch>
                        </pic:blipFill>
                        <pic:spPr bwMode="auto">
                          <a:xfrm>
                            <a:off x="0" y="0"/>
                            <a:ext cx="925570" cy="514800"/>
                          </a:xfrm>
                          <a:prstGeom prst="rect">
                            <a:avLst/>
                          </a:prstGeom>
                          <a:noFill/>
                          <a:ln w="9525">
                            <a:noFill/>
                            <a:miter lim="800000"/>
                            <a:headEnd/>
                            <a:tailEnd/>
                          </a:ln>
                        </pic:spPr>
                      </pic:pic>
                    </a:graphicData>
                  </a:graphic>
                </wp:inline>
              </w:drawing>
            </w:r>
          </w:p>
        </w:tc>
        <w:tc>
          <w:tcPr>
            <w:tcW w:w="6293" w:type="dxa"/>
            <w:gridSpan w:val="3"/>
            <w:vAlign w:val="center"/>
          </w:tcPr>
          <w:p w:rsidR="008C6606" w:rsidRPr="00B5156B" w:rsidRDefault="008C6606" w:rsidP="008C6606">
            <w:pPr>
              <w:jc w:val="center"/>
              <w:rPr>
                <w:rFonts w:cs="Arial"/>
                <w:sz w:val="16"/>
                <w:szCs w:val="16"/>
              </w:rPr>
            </w:pPr>
            <w:r w:rsidRPr="00B5156B">
              <w:rPr>
                <w:rFonts w:cs="Arial"/>
                <w:sz w:val="16"/>
                <w:szCs w:val="16"/>
              </w:rPr>
              <w:t>DESCRIPCIÓN DEL PROCESO</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PROCESO: Recursos humanos</w:t>
            </w:r>
          </w:p>
        </w:tc>
        <w:tc>
          <w:tcPr>
            <w:tcW w:w="2708" w:type="dxa"/>
          </w:tcPr>
          <w:p w:rsidR="008C6606" w:rsidRPr="00B5156B" w:rsidRDefault="008C6606" w:rsidP="008C6606">
            <w:pPr>
              <w:rPr>
                <w:rFonts w:cs="Arial"/>
                <w:sz w:val="16"/>
                <w:szCs w:val="16"/>
              </w:rPr>
            </w:pPr>
            <w:r w:rsidRPr="00B5156B">
              <w:rPr>
                <w:rFonts w:cs="Arial"/>
                <w:sz w:val="16"/>
                <w:szCs w:val="16"/>
              </w:rPr>
              <w:t>CÓDIGO: H.</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6293" w:type="dxa"/>
            <w:gridSpan w:val="3"/>
          </w:tcPr>
          <w:p w:rsidR="008C6606" w:rsidRPr="00B5156B" w:rsidRDefault="008C6606" w:rsidP="008C6606">
            <w:pPr>
              <w:rPr>
                <w:rFonts w:cs="Arial"/>
                <w:sz w:val="16"/>
                <w:szCs w:val="16"/>
              </w:rPr>
            </w:pPr>
            <w:r w:rsidRPr="00B5156B">
              <w:rPr>
                <w:rFonts w:cs="Arial"/>
                <w:sz w:val="16"/>
                <w:szCs w:val="16"/>
              </w:rPr>
              <w:t>PROPIETARIO DEL PROCESO:  Gerente de ventas</w:t>
            </w:r>
          </w:p>
        </w:tc>
      </w:tr>
      <w:tr w:rsidR="008C6606" w:rsidRPr="00B5156B" w:rsidTr="008C6606">
        <w:trPr>
          <w:trHeight w:val="20"/>
          <w:jc w:val="center"/>
        </w:trPr>
        <w:tc>
          <w:tcPr>
            <w:tcW w:w="2761" w:type="dxa"/>
            <w:vMerge/>
          </w:tcPr>
          <w:p w:rsidR="008C6606" w:rsidRPr="00B5156B" w:rsidRDefault="008C6606" w:rsidP="008C6606">
            <w:pPr>
              <w:rPr>
                <w:rFonts w:cs="Arial"/>
                <w:sz w:val="16"/>
                <w:szCs w:val="16"/>
              </w:rPr>
            </w:pPr>
          </w:p>
        </w:tc>
        <w:tc>
          <w:tcPr>
            <w:tcW w:w="3585" w:type="dxa"/>
            <w:gridSpan w:val="2"/>
          </w:tcPr>
          <w:p w:rsidR="008C6606" w:rsidRPr="00B5156B" w:rsidRDefault="008C6606" w:rsidP="008C6606">
            <w:pPr>
              <w:rPr>
                <w:rFonts w:cs="Arial"/>
                <w:sz w:val="16"/>
                <w:szCs w:val="16"/>
              </w:rPr>
            </w:pPr>
            <w:r w:rsidRPr="00B5156B">
              <w:rPr>
                <w:rFonts w:cs="Arial"/>
                <w:sz w:val="16"/>
                <w:szCs w:val="16"/>
              </w:rPr>
              <w:t>EDICIÓN N°: 1</w:t>
            </w:r>
          </w:p>
        </w:tc>
        <w:tc>
          <w:tcPr>
            <w:tcW w:w="2708" w:type="dxa"/>
          </w:tcPr>
          <w:p w:rsidR="008C6606" w:rsidRPr="00B5156B" w:rsidRDefault="008C6606" w:rsidP="008C6606">
            <w:pPr>
              <w:rPr>
                <w:rFonts w:cs="Arial"/>
                <w:sz w:val="16"/>
                <w:szCs w:val="16"/>
              </w:rPr>
            </w:pPr>
            <w:r w:rsidRPr="00B5156B">
              <w:rPr>
                <w:rFonts w:cs="Arial"/>
                <w:sz w:val="16"/>
                <w:szCs w:val="16"/>
              </w:rPr>
              <w:t>FECHA:</w:t>
            </w:r>
          </w:p>
        </w:tc>
      </w:tr>
      <w:tr w:rsidR="008C6606" w:rsidRPr="00B5156B" w:rsidTr="008C6606">
        <w:trPr>
          <w:trHeight w:val="20"/>
          <w:jc w:val="center"/>
        </w:trPr>
        <w:tc>
          <w:tcPr>
            <w:tcW w:w="9054" w:type="dxa"/>
            <w:gridSpan w:val="4"/>
            <w:vAlign w:val="center"/>
          </w:tcPr>
          <w:p w:rsidR="008C6606" w:rsidRPr="00B5156B" w:rsidRDefault="008C6606" w:rsidP="008C6606">
            <w:pPr>
              <w:jc w:val="center"/>
              <w:rPr>
                <w:rFonts w:cs="Arial"/>
                <w:sz w:val="16"/>
                <w:szCs w:val="16"/>
              </w:rPr>
            </w:pPr>
            <w:r w:rsidRPr="00B5156B">
              <w:rPr>
                <w:rFonts w:cs="Arial"/>
                <w:sz w:val="16"/>
                <w:szCs w:val="16"/>
              </w:rPr>
              <w:t>RECURSOS</w:t>
            </w:r>
          </w:p>
        </w:tc>
      </w:tr>
      <w:tr w:rsidR="008C6606" w:rsidRPr="00B5156B" w:rsidTr="008C6606">
        <w:trPr>
          <w:trHeight w:val="20"/>
          <w:jc w:val="center"/>
        </w:trPr>
        <w:tc>
          <w:tcPr>
            <w:tcW w:w="2761" w:type="dxa"/>
          </w:tcPr>
          <w:p w:rsidR="008C6606" w:rsidRPr="00B5156B" w:rsidRDefault="008C6606" w:rsidP="008C6606">
            <w:pPr>
              <w:jc w:val="both"/>
              <w:rPr>
                <w:rFonts w:cs="Arial"/>
                <w:sz w:val="16"/>
                <w:szCs w:val="16"/>
              </w:rPr>
            </w:pPr>
            <w:r w:rsidRPr="00B5156B">
              <w:rPr>
                <w:rFonts w:cs="Arial"/>
                <w:sz w:val="16"/>
                <w:szCs w:val="16"/>
              </w:rPr>
              <w:t>Infraestructura: oficinas y bodega.</w:t>
            </w:r>
          </w:p>
        </w:tc>
        <w:tc>
          <w:tcPr>
            <w:tcW w:w="2719" w:type="dxa"/>
          </w:tcPr>
          <w:p w:rsidR="008C6606" w:rsidRPr="00B5156B" w:rsidRDefault="008C6606" w:rsidP="008C6606">
            <w:pPr>
              <w:jc w:val="both"/>
              <w:rPr>
                <w:rFonts w:cs="Arial"/>
                <w:sz w:val="16"/>
                <w:szCs w:val="16"/>
              </w:rPr>
            </w:pPr>
            <w:r w:rsidRPr="00B5156B">
              <w:rPr>
                <w:rFonts w:cs="Arial"/>
                <w:sz w:val="16"/>
                <w:szCs w:val="16"/>
              </w:rPr>
              <w:t xml:space="preserve">Talento Humano: gerente de ventas, gerente general, asistente de contabilidad y dpto. </w:t>
            </w:r>
            <w:proofErr w:type="gramStart"/>
            <w:r w:rsidRPr="00B5156B">
              <w:rPr>
                <w:rFonts w:cs="Arial"/>
                <w:sz w:val="16"/>
                <w:szCs w:val="16"/>
              </w:rPr>
              <w:t>solicitante</w:t>
            </w:r>
            <w:proofErr w:type="gramEnd"/>
            <w:r w:rsidRPr="00B5156B">
              <w:rPr>
                <w:rFonts w:cs="Arial"/>
                <w:sz w:val="16"/>
                <w:szCs w:val="16"/>
              </w:rPr>
              <w:t>.</w:t>
            </w:r>
          </w:p>
        </w:tc>
        <w:tc>
          <w:tcPr>
            <w:tcW w:w="3574" w:type="dxa"/>
            <w:gridSpan w:val="2"/>
          </w:tcPr>
          <w:p w:rsidR="008C6606" w:rsidRPr="00B5156B" w:rsidRDefault="008C6606" w:rsidP="008C6606">
            <w:pPr>
              <w:jc w:val="both"/>
              <w:rPr>
                <w:rFonts w:cs="Arial"/>
                <w:sz w:val="16"/>
                <w:szCs w:val="16"/>
              </w:rPr>
            </w:pPr>
            <w:r w:rsidRPr="00B5156B">
              <w:rPr>
                <w:rFonts w:cs="Arial"/>
                <w:sz w:val="16"/>
                <w:szCs w:val="16"/>
              </w:rPr>
              <w:t>Hardware y Software: computadoras, impresora, fax, teléfonos y programas de computación.</w:t>
            </w:r>
          </w:p>
        </w:tc>
      </w:tr>
    </w:tbl>
    <w:p w:rsidR="008C6606" w:rsidRPr="00B5156B" w:rsidRDefault="00C1083C" w:rsidP="008C6606">
      <w:pPr>
        <w:tabs>
          <w:tab w:val="left" w:pos="3375"/>
        </w:tabs>
        <w:spacing w:after="0" w:line="240" w:lineRule="auto"/>
        <w:rPr>
          <w:rFonts w:cs="Arial"/>
        </w:rPr>
      </w:pPr>
      <w:r>
        <w:rPr>
          <w:rFonts w:cs="Arial"/>
          <w:noProof/>
          <w:sz w:val="16"/>
          <w:szCs w:val="16"/>
          <w:lang w:eastAsia="es-EC"/>
        </w:rPr>
        <mc:AlternateContent>
          <mc:Choice Requires="wps">
            <w:drawing>
              <wp:anchor distT="0" distB="0" distL="114300" distR="114300" simplePos="0" relativeHeight="251773952" behindDoc="0" locked="0" layoutInCell="1" allowOverlap="1" wp14:anchorId="23DA3E49" wp14:editId="069430F8">
                <wp:simplePos x="0" y="0"/>
                <wp:positionH relativeFrom="column">
                  <wp:posOffset>3356137</wp:posOffset>
                </wp:positionH>
                <wp:positionV relativeFrom="paragraph">
                  <wp:posOffset>22225</wp:posOffset>
                </wp:positionV>
                <wp:extent cx="182880" cy="219710"/>
                <wp:effectExtent l="38100" t="0" r="26670" b="46990"/>
                <wp:wrapNone/>
                <wp:docPr id="78" name="Flecha abaj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78" o:spid="_x0000_s1026" type="#_x0000_t67" style="position:absolute;margin-left:264.25pt;margin-top:1.75pt;width:14.4pt;height:17.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sz w:val="16"/>
          <w:szCs w:val="16"/>
          <w:lang w:eastAsia="es-EC"/>
        </w:rPr>
        <mc:AlternateContent>
          <mc:Choice Requires="wps">
            <w:drawing>
              <wp:anchor distT="0" distB="0" distL="114300" distR="114300" simplePos="0" relativeHeight="251772928" behindDoc="0" locked="0" layoutInCell="1" allowOverlap="1" wp14:anchorId="7E274147" wp14:editId="430040EC">
                <wp:simplePos x="0" y="0"/>
                <wp:positionH relativeFrom="column">
                  <wp:posOffset>1922145</wp:posOffset>
                </wp:positionH>
                <wp:positionV relativeFrom="paragraph">
                  <wp:posOffset>22225</wp:posOffset>
                </wp:positionV>
                <wp:extent cx="182880" cy="219710"/>
                <wp:effectExtent l="38100" t="0" r="26670" b="46990"/>
                <wp:wrapNone/>
                <wp:docPr id="7" name="Flecha abaj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77" o:spid="_x0000_s1026" type="#_x0000_t67" style="position:absolute;margin-left:151.35pt;margin-top:1.75pt;width:14.4pt;height:17.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" fillcolor="#95b3d7 [1940]" strokecolor="#95b3d7 [1940]" strokeweight="1pt">
                <v:fill color2="#dbe5f1 [660]" angle="135" focus="50%" type="gradient"/>
                <v:shadow color="#243f60 [1604]" opacity=".5" offset="1pt"/>
                <v:textbox style="layout-flow:vertical-ideographic"/>
              </v:shape>
            </w:pict>
          </mc:Fallback>
        </mc:AlternateContent>
      </w:r>
    </w:p>
    <w:tbl>
      <w:tblPr>
        <w:tblStyle w:val="Tablaconcuadrcula"/>
        <w:tblW w:w="0" w:type="auto"/>
        <w:tblLook w:val="04A0" w:firstRow="1" w:lastRow="0" w:firstColumn="1" w:lastColumn="0" w:noHBand="0" w:noVBand="1"/>
      </w:tblPr>
      <w:tblGrid>
        <w:gridCol w:w="2134"/>
        <w:gridCol w:w="261"/>
        <w:gridCol w:w="3657"/>
        <w:gridCol w:w="261"/>
        <w:gridCol w:w="2181"/>
      </w:tblGrid>
      <w:tr w:rsidR="008C6606" w:rsidRPr="00B5156B" w:rsidTr="008C6606">
        <w:tc>
          <w:tcPr>
            <w:tcW w:w="2249" w:type="dxa"/>
            <w:vAlign w:val="center"/>
          </w:tcPr>
          <w:p w:rsidR="008C6606" w:rsidRPr="00B5156B" w:rsidRDefault="008C6606" w:rsidP="008C6606">
            <w:pPr>
              <w:jc w:val="center"/>
              <w:rPr>
                <w:rFonts w:cs="Arial"/>
                <w:sz w:val="16"/>
                <w:szCs w:val="16"/>
              </w:rPr>
            </w:pPr>
            <w:r w:rsidRPr="00B5156B">
              <w:rPr>
                <w:rFonts w:cs="Arial"/>
                <w:sz w:val="16"/>
                <w:szCs w:val="16"/>
              </w:rPr>
              <w:t>Proveedores</w:t>
            </w:r>
          </w:p>
        </w:tc>
        <w:tc>
          <w:tcPr>
            <w:tcW w:w="266" w:type="dxa"/>
            <w:vMerge w:val="restart"/>
            <w:tcBorders>
              <w:top w:val="nil"/>
            </w:tcBorders>
          </w:tcPr>
          <w:p w:rsidR="008C6606" w:rsidRPr="00B5156B" w:rsidRDefault="008C6606" w:rsidP="008C6606">
            <w:pPr>
              <w:jc w:val="both"/>
              <w:rPr>
                <w:rFonts w:cs="Arial"/>
                <w:sz w:val="16"/>
                <w:szCs w:val="16"/>
              </w:rPr>
            </w:pPr>
          </w:p>
        </w:tc>
        <w:tc>
          <w:tcPr>
            <w:tcW w:w="3956" w:type="dxa"/>
            <w:vAlign w:val="center"/>
          </w:tcPr>
          <w:p w:rsidR="008C6606" w:rsidRPr="00B5156B" w:rsidRDefault="008C6606" w:rsidP="008C6606">
            <w:pPr>
              <w:jc w:val="center"/>
              <w:rPr>
                <w:rFonts w:cs="Arial"/>
                <w:sz w:val="16"/>
                <w:szCs w:val="16"/>
              </w:rPr>
            </w:pPr>
            <w:r w:rsidRPr="00B5156B">
              <w:rPr>
                <w:rFonts w:cs="Arial"/>
                <w:sz w:val="16"/>
                <w:szCs w:val="16"/>
              </w:rPr>
              <w:t>Proceso</w:t>
            </w:r>
          </w:p>
        </w:tc>
        <w:tc>
          <w:tcPr>
            <w:tcW w:w="266" w:type="dxa"/>
            <w:tcBorders>
              <w:top w:val="nil"/>
              <w:bottom w:val="nil"/>
            </w:tcBorders>
          </w:tcPr>
          <w:p w:rsidR="008C6606" w:rsidRPr="00B5156B" w:rsidRDefault="008C6606" w:rsidP="008C6606">
            <w:pPr>
              <w:jc w:val="both"/>
              <w:rPr>
                <w:rFonts w:cs="Arial"/>
                <w:sz w:val="16"/>
                <w:szCs w:val="16"/>
              </w:rPr>
            </w:pPr>
          </w:p>
        </w:tc>
        <w:tc>
          <w:tcPr>
            <w:tcW w:w="2317" w:type="dxa"/>
            <w:vAlign w:val="center"/>
          </w:tcPr>
          <w:p w:rsidR="008C6606" w:rsidRPr="00B5156B" w:rsidRDefault="008C6606" w:rsidP="008C6606">
            <w:pPr>
              <w:jc w:val="center"/>
              <w:rPr>
                <w:rFonts w:cs="Arial"/>
                <w:sz w:val="16"/>
                <w:szCs w:val="16"/>
              </w:rPr>
            </w:pPr>
            <w:r w:rsidRPr="00B5156B">
              <w:rPr>
                <w:rFonts w:cs="Arial"/>
                <w:sz w:val="16"/>
                <w:szCs w:val="16"/>
              </w:rPr>
              <w:t>Clientes</w:t>
            </w:r>
          </w:p>
        </w:tc>
      </w:tr>
      <w:tr w:rsidR="008C6606" w:rsidRPr="00B5156B" w:rsidTr="008C6606">
        <w:tc>
          <w:tcPr>
            <w:tcW w:w="2249" w:type="dxa"/>
            <w:vMerge w:val="restart"/>
          </w:tcPr>
          <w:p w:rsidR="008C6606" w:rsidRPr="00B5156B" w:rsidRDefault="008C6606" w:rsidP="008C6606">
            <w:pPr>
              <w:jc w:val="center"/>
              <w:rPr>
                <w:rFonts w:cs="Arial"/>
                <w:sz w:val="16"/>
                <w:szCs w:val="16"/>
              </w:rPr>
            </w:pPr>
            <w:r w:rsidRPr="00B5156B">
              <w:rPr>
                <w:rFonts w:cs="Arial"/>
                <w:sz w:val="16"/>
                <w:szCs w:val="16"/>
              </w:rPr>
              <w:t>Áreas interesadas</w:t>
            </w: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jc w:val="both"/>
              <w:rPr>
                <w:rFonts w:cs="Arial"/>
                <w:sz w:val="16"/>
                <w:szCs w:val="16"/>
              </w:rPr>
            </w:pPr>
            <w:r w:rsidRPr="00B5156B">
              <w:rPr>
                <w:rFonts w:cs="Arial"/>
                <w:sz w:val="16"/>
                <w:szCs w:val="16"/>
              </w:rPr>
              <w:t>*Realiza requisición de personal</w:t>
            </w:r>
          </w:p>
          <w:p w:rsidR="008C6606" w:rsidRPr="00B5156B" w:rsidRDefault="008C6606" w:rsidP="008C6606">
            <w:pPr>
              <w:jc w:val="both"/>
              <w:rPr>
                <w:rFonts w:cs="Arial"/>
                <w:sz w:val="16"/>
                <w:szCs w:val="16"/>
              </w:rPr>
            </w:pPr>
            <w:r w:rsidRPr="00B5156B">
              <w:rPr>
                <w:rFonts w:cs="Arial"/>
                <w:sz w:val="16"/>
                <w:szCs w:val="16"/>
              </w:rPr>
              <w:t>*Búsqueda de candidatos</w:t>
            </w:r>
          </w:p>
          <w:p w:rsidR="008C6606" w:rsidRPr="00B5156B" w:rsidRDefault="008C6606" w:rsidP="008C6606">
            <w:pPr>
              <w:jc w:val="both"/>
              <w:rPr>
                <w:rFonts w:cs="Arial"/>
                <w:sz w:val="16"/>
                <w:szCs w:val="16"/>
              </w:rPr>
            </w:pPr>
            <w:r w:rsidRPr="00B5156B">
              <w:rPr>
                <w:rFonts w:cs="Arial"/>
                <w:sz w:val="16"/>
                <w:szCs w:val="16"/>
              </w:rPr>
              <w:t>*Recluta candidatos</w:t>
            </w:r>
          </w:p>
          <w:p w:rsidR="008C6606" w:rsidRPr="00B5156B" w:rsidRDefault="008C6606" w:rsidP="008C6606">
            <w:pPr>
              <w:jc w:val="both"/>
              <w:rPr>
                <w:rFonts w:cs="Arial"/>
                <w:sz w:val="16"/>
                <w:szCs w:val="16"/>
              </w:rPr>
            </w:pPr>
            <w:r w:rsidRPr="00B5156B">
              <w:rPr>
                <w:rFonts w:cs="Arial"/>
                <w:sz w:val="16"/>
                <w:szCs w:val="16"/>
              </w:rPr>
              <w:t>*Revisión de Hoja de vida</w:t>
            </w:r>
          </w:p>
          <w:p w:rsidR="008C6606" w:rsidRPr="00B5156B" w:rsidRDefault="008C6606" w:rsidP="008C6606">
            <w:pPr>
              <w:jc w:val="both"/>
              <w:rPr>
                <w:rFonts w:cs="Arial"/>
                <w:sz w:val="16"/>
                <w:szCs w:val="16"/>
              </w:rPr>
            </w:pPr>
            <w:r w:rsidRPr="00B5156B">
              <w:rPr>
                <w:rFonts w:cs="Arial"/>
                <w:sz w:val="16"/>
                <w:szCs w:val="16"/>
              </w:rPr>
              <w:t>*Comunica a los candidatos para una entrevista preliminar</w:t>
            </w:r>
          </w:p>
          <w:p w:rsidR="008C6606" w:rsidRPr="00B5156B" w:rsidRDefault="008C6606" w:rsidP="008C6606">
            <w:pPr>
              <w:jc w:val="both"/>
              <w:rPr>
                <w:rFonts w:cs="Arial"/>
                <w:sz w:val="16"/>
                <w:szCs w:val="16"/>
              </w:rPr>
            </w:pPr>
            <w:r w:rsidRPr="00B5156B">
              <w:rPr>
                <w:rFonts w:cs="Arial"/>
                <w:sz w:val="16"/>
                <w:szCs w:val="16"/>
              </w:rPr>
              <w:t>*Entrevista preliminar</w:t>
            </w:r>
          </w:p>
          <w:p w:rsidR="008C6606" w:rsidRPr="00B5156B" w:rsidRDefault="008C6606" w:rsidP="008C6606">
            <w:pPr>
              <w:jc w:val="both"/>
              <w:rPr>
                <w:rFonts w:cs="Arial"/>
                <w:sz w:val="16"/>
                <w:szCs w:val="16"/>
              </w:rPr>
            </w:pPr>
            <w:r w:rsidRPr="00B5156B">
              <w:rPr>
                <w:rFonts w:cs="Arial"/>
                <w:sz w:val="16"/>
                <w:szCs w:val="16"/>
              </w:rPr>
              <w:t>*Selección de mejor candidato</w:t>
            </w:r>
          </w:p>
          <w:p w:rsidR="008C6606" w:rsidRPr="00B5156B" w:rsidRDefault="008C6606" w:rsidP="008C6606">
            <w:pPr>
              <w:jc w:val="both"/>
              <w:rPr>
                <w:rFonts w:cs="Arial"/>
                <w:sz w:val="16"/>
                <w:szCs w:val="16"/>
              </w:rPr>
            </w:pPr>
            <w:r w:rsidRPr="00B5156B">
              <w:rPr>
                <w:rFonts w:cs="Arial"/>
                <w:sz w:val="16"/>
                <w:szCs w:val="16"/>
              </w:rPr>
              <w:t>*Realiza el contrato de trabajo a prueba</w:t>
            </w:r>
          </w:p>
          <w:p w:rsidR="008C6606" w:rsidRPr="00B5156B" w:rsidRDefault="008C6606" w:rsidP="008C6606">
            <w:pPr>
              <w:jc w:val="both"/>
              <w:rPr>
                <w:rFonts w:cs="Arial"/>
                <w:sz w:val="16"/>
                <w:szCs w:val="16"/>
              </w:rPr>
            </w:pPr>
            <w:r w:rsidRPr="00B5156B">
              <w:rPr>
                <w:rFonts w:cs="Arial"/>
                <w:sz w:val="16"/>
                <w:szCs w:val="16"/>
              </w:rPr>
              <w:t>*Elabora aviso de entrada del nuevo empleado</w:t>
            </w:r>
          </w:p>
          <w:p w:rsidR="008C6606" w:rsidRPr="00B5156B" w:rsidRDefault="008C6606" w:rsidP="008C6606">
            <w:pPr>
              <w:jc w:val="both"/>
              <w:rPr>
                <w:rFonts w:cs="Arial"/>
                <w:sz w:val="16"/>
                <w:szCs w:val="16"/>
              </w:rPr>
            </w:pPr>
            <w:r w:rsidRPr="00B5156B">
              <w:rPr>
                <w:rFonts w:cs="Arial"/>
                <w:sz w:val="16"/>
                <w:szCs w:val="16"/>
              </w:rPr>
              <w:t xml:space="preserve">*Analiza desempeño de la persona contratada </w:t>
            </w:r>
          </w:p>
          <w:p w:rsidR="008C6606" w:rsidRPr="00B5156B" w:rsidRDefault="008C6606" w:rsidP="008C6606">
            <w:pPr>
              <w:jc w:val="both"/>
              <w:rPr>
                <w:rFonts w:cs="Arial"/>
                <w:sz w:val="16"/>
                <w:szCs w:val="16"/>
              </w:rPr>
            </w:pPr>
            <w:r w:rsidRPr="00B5156B">
              <w:rPr>
                <w:rFonts w:cs="Arial"/>
                <w:sz w:val="16"/>
                <w:szCs w:val="16"/>
              </w:rPr>
              <w:t>*Emite contrato definitivo</w:t>
            </w:r>
          </w:p>
          <w:p w:rsidR="008C6606" w:rsidRPr="00B5156B" w:rsidRDefault="00C1083C" w:rsidP="008C6606">
            <w:pPr>
              <w:jc w:val="both"/>
              <w:rPr>
                <w:rFonts w:cs="Arial"/>
                <w:sz w:val="16"/>
                <w:szCs w:val="16"/>
              </w:rPr>
            </w:pPr>
            <w:r>
              <w:rPr>
                <w:rFonts w:cs="Arial"/>
                <w:noProof/>
                <w:lang w:eastAsia="es-EC"/>
              </w:rPr>
              <mc:AlternateContent>
                <mc:Choice Requires="wps">
                  <w:drawing>
                    <wp:anchor distT="0" distB="0" distL="114300" distR="114300" simplePos="0" relativeHeight="251817984" behindDoc="0" locked="0" layoutInCell="1" allowOverlap="1" wp14:anchorId="7BC76896" wp14:editId="2C042DF1">
                      <wp:simplePos x="0" y="0"/>
                      <wp:positionH relativeFrom="column">
                        <wp:posOffset>2131311</wp:posOffset>
                      </wp:positionH>
                      <wp:positionV relativeFrom="paragraph">
                        <wp:posOffset>444499</wp:posOffset>
                      </wp:positionV>
                      <wp:extent cx="182880" cy="219710"/>
                      <wp:effectExtent l="635" t="37465" r="46355" b="65405"/>
                      <wp:wrapNone/>
                      <wp:docPr id="56" name="Flecha abaj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94" o:spid="_x0000_s1026" type="#_x0000_t67" style="position:absolute;margin-left:167.8pt;margin-top:35pt;width:14.4pt;height:17.3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6"/>
                <w:szCs w:val="16"/>
              </w:rPr>
              <w:t>*Elabora aviso de salida</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jc w:val="center"/>
              <w:rPr>
                <w:rFonts w:cs="Arial"/>
                <w:sz w:val="16"/>
                <w:szCs w:val="16"/>
              </w:rPr>
            </w:pPr>
            <w:r w:rsidRPr="00B5156B">
              <w:rPr>
                <w:rFonts w:cs="Arial"/>
                <w:sz w:val="16"/>
                <w:szCs w:val="16"/>
              </w:rPr>
              <w:t>Áreas interesadas</w:t>
            </w: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Borders>
              <w:bottom w:val="single" w:sz="4" w:space="0" w:color="auto"/>
            </w:tcBorders>
            <w:vAlign w:val="center"/>
          </w:tcPr>
          <w:p w:rsidR="008C6606" w:rsidRPr="00B5156B" w:rsidRDefault="008C6606" w:rsidP="008C6606">
            <w:pPr>
              <w:tabs>
                <w:tab w:val="left" w:pos="3375"/>
              </w:tabs>
              <w:jc w:val="center"/>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9" w:type="dxa"/>
            <w:tcBorders>
              <w:left w:val="nil"/>
              <w:right w:val="nil"/>
            </w:tcBorders>
            <w:vAlign w:val="center"/>
          </w:tcPr>
          <w:p w:rsidR="008C6606" w:rsidRPr="00B5156B" w:rsidRDefault="00C1083C" w:rsidP="008C6606">
            <w:pPr>
              <w:tabs>
                <w:tab w:val="left" w:pos="3375"/>
              </w:tabs>
              <w:jc w:val="center"/>
              <w:rPr>
                <w:rFonts w:cs="Arial"/>
              </w:rPr>
            </w:pPr>
            <w:r>
              <w:rPr>
                <w:rFonts w:cs="Arial"/>
                <w:noProof/>
                <w:lang w:eastAsia="es-EC"/>
              </w:rPr>
              <mc:AlternateContent>
                <mc:Choice Requires="wps">
                  <w:drawing>
                    <wp:anchor distT="0" distB="0" distL="114300" distR="114300" simplePos="0" relativeHeight="251813888" behindDoc="0" locked="0" layoutInCell="1" allowOverlap="1" wp14:anchorId="37633C4F" wp14:editId="750D80A8">
                      <wp:simplePos x="0" y="0"/>
                      <wp:positionH relativeFrom="column">
                        <wp:posOffset>67310</wp:posOffset>
                      </wp:positionH>
                      <wp:positionV relativeFrom="paragraph">
                        <wp:posOffset>53340</wp:posOffset>
                      </wp:positionV>
                      <wp:extent cx="182880" cy="219710"/>
                      <wp:effectExtent l="38100" t="0" r="26670" b="46990"/>
                      <wp:wrapNone/>
                      <wp:docPr id="54" name="Flecha abajo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256" o:spid="_x0000_s1026" type="#_x0000_t67" style="position:absolute;margin-left:5.3pt;margin-top:4.2pt;width:14.4pt;height:17.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" fillcolor="#d99594 [1941]" strokecolor="#d99594 [1941]" strokeweight="1pt">
                      <v:fill color2="#f2dbdb [661]" angle="135" focus="50%" type="gradient"/>
                      <v:shadow color="#622423 [1605]" opacity=".5" offset="1pt"/>
                      <v:textbox style="layout-flow:vertical-ideographic"/>
                    </v:shape>
                  </w:pict>
                </mc:Fallback>
              </mc:AlternateContent>
            </w:r>
          </w:p>
        </w:tc>
        <w:tc>
          <w:tcPr>
            <w:tcW w:w="266" w:type="dxa"/>
            <w:vMerge/>
            <w:tcBorders>
              <w:left w:val="nil"/>
            </w:tcBorders>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7" w:type="dxa"/>
            <w:tcBorders>
              <w:left w:val="nil"/>
              <w:right w:val="nil"/>
            </w:tcBorders>
          </w:tcPr>
          <w:p w:rsidR="008C6606" w:rsidRPr="00B5156B" w:rsidRDefault="00C1083C" w:rsidP="008C6606">
            <w:pPr>
              <w:tabs>
                <w:tab w:val="left" w:pos="3375"/>
              </w:tabs>
              <w:rPr>
                <w:rFonts w:cs="Arial"/>
              </w:rPr>
            </w:pPr>
            <w:r>
              <w:rPr>
                <w:rFonts w:cs="Arial"/>
                <w:noProof/>
                <w:szCs w:val="24"/>
                <w:lang w:eastAsia="es-EC"/>
              </w:rPr>
              <mc:AlternateContent>
                <mc:Choice Requires="wps">
                  <w:drawing>
                    <wp:anchor distT="0" distB="0" distL="114300" distR="114300" simplePos="0" relativeHeight="251800576" behindDoc="0" locked="0" layoutInCell="1" allowOverlap="1" wp14:anchorId="220DA4B2" wp14:editId="0073F74A">
                      <wp:simplePos x="0" y="0"/>
                      <wp:positionH relativeFrom="column">
                        <wp:posOffset>1111885</wp:posOffset>
                      </wp:positionH>
                      <wp:positionV relativeFrom="paragraph">
                        <wp:posOffset>59055</wp:posOffset>
                      </wp:positionV>
                      <wp:extent cx="182880" cy="219710"/>
                      <wp:effectExtent l="38100" t="19050" r="26670" b="27940"/>
                      <wp:wrapNone/>
                      <wp:docPr id="75" name="Flecha abaj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75" o:spid="_x0000_s1026" type="#_x0000_t67" style="position:absolute;margin-left:87.55pt;margin-top:4.65pt;width:14.4pt;height:17.3pt;rotation:18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" fillcolor="#d99594 [1941]" strokecolor="#d99594 [1941]" strokeweight="1pt">
                      <v:fill color2="#f2dbdb [661]" angle="135" focus="50%" type="gradient"/>
                      <v:shadow color="#622423 [1605]" opacity=".5" offset="1pt"/>
                      <v:textbox style="layout-flow:vertical-ideographic"/>
                    </v:shape>
                  </w:pict>
                </mc:Fallback>
              </mc:AlternateContent>
            </w:r>
          </w:p>
        </w:tc>
      </w:tr>
      <w:tr w:rsidR="008C6606" w:rsidRPr="00B5156B" w:rsidTr="008C6606">
        <w:tc>
          <w:tcPr>
            <w:tcW w:w="224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Entradas</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Salidas</w:t>
            </w:r>
          </w:p>
        </w:tc>
      </w:tr>
      <w:tr w:rsidR="008C6606" w:rsidRPr="00B5156B" w:rsidTr="008C6606">
        <w:tc>
          <w:tcPr>
            <w:tcW w:w="2249" w:type="dxa"/>
            <w:vMerge w:val="restart"/>
          </w:tcPr>
          <w:p w:rsidR="008C6606" w:rsidRPr="00B5156B" w:rsidRDefault="00C1083C" w:rsidP="008C6606">
            <w:pPr>
              <w:tabs>
                <w:tab w:val="left" w:pos="3375"/>
              </w:tabs>
              <w:jc w:val="center"/>
              <w:rPr>
                <w:rFonts w:cs="Arial"/>
                <w:sz w:val="18"/>
                <w:szCs w:val="18"/>
              </w:rPr>
            </w:pPr>
            <w:r>
              <w:rPr>
                <w:rFonts w:cs="Arial"/>
                <w:noProof/>
                <w:lang w:eastAsia="es-EC"/>
              </w:rPr>
              <mc:AlternateContent>
                <mc:Choice Requires="wps">
                  <w:drawing>
                    <wp:anchor distT="0" distB="0" distL="114300" distR="114300" simplePos="0" relativeHeight="251815936" behindDoc="0" locked="0" layoutInCell="1" allowOverlap="1" wp14:anchorId="7BE29551" wp14:editId="3E87308D">
                      <wp:simplePos x="0" y="0"/>
                      <wp:positionH relativeFrom="column">
                        <wp:posOffset>1289685</wp:posOffset>
                      </wp:positionH>
                      <wp:positionV relativeFrom="paragraph">
                        <wp:posOffset>575945</wp:posOffset>
                      </wp:positionV>
                      <wp:extent cx="182880" cy="219710"/>
                      <wp:effectExtent l="635" t="37465" r="46355" b="65405"/>
                      <wp:wrapNone/>
                      <wp:docPr id="55" name="Flecha abaj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 cy="219710"/>
                              </a:xfrm>
                              <a:prstGeom prst="downArrow">
                                <a:avLst>
                                  <a:gd name="adj1" fmla="val 50000"/>
                                  <a:gd name="adj2" fmla="val 30035"/>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94" o:spid="_x0000_s1026" type="#_x0000_t67" style="position:absolute;margin-left:101.55pt;margin-top:45.35pt;width:14.4pt;height:17.3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" fillcolor="#d99594 [1941]" strokecolor="#d99594 [1941]" strokeweight="1pt">
                      <v:fill color2="#f2dbdb [661]" angle="135" focus="50%" type="gradient"/>
                      <v:shadow color="#622423 [1605]" opacity=".5" offset="1pt"/>
                      <v:textbox style="layout-flow:vertical-ideographic"/>
                    </v:shape>
                  </w:pict>
                </mc:Fallback>
              </mc:AlternateContent>
            </w:r>
            <w:r w:rsidR="008C6606" w:rsidRPr="00B5156B">
              <w:rPr>
                <w:rFonts w:cs="Arial"/>
                <w:sz w:val="18"/>
                <w:szCs w:val="18"/>
              </w:rPr>
              <w:t>Requisición de personal</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Personal contratado</w:t>
            </w: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Borders>
              <w:bottom w:val="single" w:sz="4" w:space="0" w:color="auto"/>
            </w:tcBorders>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Borders>
              <w:bottom w:val="single" w:sz="4" w:space="0" w:color="auto"/>
            </w:tcBorders>
          </w:tcPr>
          <w:p w:rsidR="008C6606" w:rsidRPr="00B5156B" w:rsidRDefault="008C6606" w:rsidP="008C6606">
            <w:pPr>
              <w:tabs>
                <w:tab w:val="left" w:pos="3375"/>
              </w:tabs>
              <w:rPr>
                <w:rFonts w:cs="Arial"/>
              </w:rPr>
            </w:pPr>
          </w:p>
        </w:tc>
      </w:tr>
      <w:tr w:rsidR="008C6606" w:rsidRPr="00B5156B" w:rsidTr="008C6606">
        <w:tc>
          <w:tcPr>
            <w:tcW w:w="2249" w:type="dxa"/>
            <w:vMerge w:val="restart"/>
            <w:tcBorders>
              <w:left w:val="nil"/>
              <w:right w:val="nil"/>
            </w:tcBorders>
          </w:tcPr>
          <w:p w:rsidR="008C6606" w:rsidRPr="00B5156B" w:rsidRDefault="008C6606" w:rsidP="008C6606">
            <w:pPr>
              <w:tabs>
                <w:tab w:val="left" w:pos="3375"/>
              </w:tabs>
              <w:rPr>
                <w:rFonts w:cs="Arial"/>
              </w:rPr>
            </w:pPr>
          </w:p>
        </w:tc>
        <w:tc>
          <w:tcPr>
            <w:tcW w:w="266" w:type="dxa"/>
            <w:vMerge/>
            <w:tcBorders>
              <w:left w:val="nil"/>
              <w:right w:val="nil"/>
            </w:tcBorders>
          </w:tcPr>
          <w:p w:rsidR="008C6606" w:rsidRPr="00B5156B" w:rsidRDefault="008C6606" w:rsidP="008C6606">
            <w:pPr>
              <w:tabs>
                <w:tab w:val="left" w:pos="3375"/>
              </w:tabs>
              <w:rPr>
                <w:rFonts w:cs="Arial"/>
              </w:rPr>
            </w:pPr>
          </w:p>
        </w:tc>
        <w:tc>
          <w:tcPr>
            <w:tcW w:w="3956" w:type="dxa"/>
            <w:tcBorders>
              <w:left w:val="nil"/>
              <w:right w:val="nil"/>
            </w:tcBorders>
          </w:tcPr>
          <w:p w:rsidR="008C6606" w:rsidRPr="00B5156B" w:rsidRDefault="00C1083C" w:rsidP="008C6606">
            <w:pPr>
              <w:tabs>
                <w:tab w:val="left" w:pos="3375"/>
              </w:tabs>
              <w:rPr>
                <w:rFonts w:cs="Arial"/>
              </w:rPr>
            </w:pPr>
            <w:r>
              <w:rPr>
                <w:rFonts w:cs="Arial"/>
                <w:noProof/>
                <w:lang w:eastAsia="es-EC"/>
              </w:rPr>
              <mc:AlternateContent>
                <mc:Choice Requires="wps">
                  <w:drawing>
                    <wp:anchor distT="0" distB="0" distL="114300" distR="114300" simplePos="0" relativeHeight="251822080" behindDoc="0" locked="0" layoutInCell="1" allowOverlap="1" wp14:anchorId="635E546E" wp14:editId="34D9FD8B">
                      <wp:simplePos x="0" y="0"/>
                      <wp:positionH relativeFrom="column">
                        <wp:posOffset>1865792</wp:posOffset>
                      </wp:positionH>
                      <wp:positionV relativeFrom="paragraph">
                        <wp:posOffset>21590</wp:posOffset>
                      </wp:positionV>
                      <wp:extent cx="182880" cy="219710"/>
                      <wp:effectExtent l="38100" t="19050" r="26670" b="27940"/>
                      <wp:wrapNone/>
                      <wp:docPr id="58" name="Flecha abaj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85" o:spid="_x0000_s1026" type="#_x0000_t67" style="position:absolute;margin-left:146.9pt;margin-top:1.7pt;width:14.4pt;height:17.3pt;rotation:18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" fillcolor="#95b3d7 [1940]" strokecolor="#95b3d7 [1940]" strokeweight="1pt">
                      <v:fill color2="#dbe5f1 [660]" angle="135" focus="50%" type="gradient"/>
                      <v:shadow color="#243f60 [1604]" opacity=".5" offset="1pt"/>
                      <v:textbox style="layout-flow:vertical-ideographic"/>
                    </v:shape>
                  </w:pict>
                </mc:Fallback>
              </mc:AlternateContent>
            </w:r>
            <w:r>
              <w:rPr>
                <w:rFonts w:cs="Arial"/>
                <w:noProof/>
                <w:lang w:eastAsia="es-EC"/>
              </w:rPr>
              <mc:AlternateContent>
                <mc:Choice Requires="wps">
                  <w:drawing>
                    <wp:anchor distT="0" distB="0" distL="114300" distR="114300" simplePos="0" relativeHeight="251820032" behindDoc="0" locked="0" layoutInCell="1" allowOverlap="1" wp14:anchorId="29E08175" wp14:editId="24D335AE">
                      <wp:simplePos x="0" y="0"/>
                      <wp:positionH relativeFrom="column">
                        <wp:posOffset>315595</wp:posOffset>
                      </wp:positionH>
                      <wp:positionV relativeFrom="paragraph">
                        <wp:posOffset>13970</wp:posOffset>
                      </wp:positionV>
                      <wp:extent cx="182880" cy="219710"/>
                      <wp:effectExtent l="38100" t="19050" r="26670" b="27940"/>
                      <wp:wrapNone/>
                      <wp:docPr id="57" name="Flecha abaj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 cy="219710"/>
                              </a:xfrm>
                              <a:prstGeom prst="downArrow">
                                <a:avLst>
                                  <a:gd name="adj1" fmla="val 50000"/>
                                  <a:gd name="adj2" fmla="val 3003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85" o:spid="_x0000_s1026" type="#_x0000_t67" style="position:absolute;margin-left:24.85pt;margin-top:1.1pt;width:14.4pt;height:17.3pt;rotation:18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" fillcolor="#95b3d7 [1940]" strokecolor="#95b3d7 [1940]" strokeweight="1pt">
                      <v:fill color2="#dbe5f1 [660]" angle="135" focus="50%" type="gradient"/>
                      <v:shadow color="#243f60 [1604]" opacity=".5" offset="1pt"/>
                      <v:textbox style="layout-flow:vertical-ideographic"/>
                    </v:shape>
                  </w:pict>
                </mc:Fallback>
              </mc:AlternateContent>
            </w:r>
          </w:p>
        </w:tc>
        <w:tc>
          <w:tcPr>
            <w:tcW w:w="266" w:type="dxa"/>
            <w:tcBorders>
              <w:top w:val="nil"/>
              <w:left w:val="nil"/>
              <w:bottom w:val="nil"/>
              <w:right w:val="nil"/>
            </w:tcBorders>
          </w:tcPr>
          <w:p w:rsidR="008C6606" w:rsidRPr="00B5156B" w:rsidRDefault="008C6606" w:rsidP="008C6606">
            <w:pPr>
              <w:tabs>
                <w:tab w:val="left" w:pos="3375"/>
              </w:tabs>
              <w:rPr>
                <w:rFonts w:cs="Arial"/>
              </w:rPr>
            </w:pPr>
          </w:p>
        </w:tc>
        <w:tc>
          <w:tcPr>
            <w:tcW w:w="2317" w:type="dxa"/>
            <w:vMerge w:val="restart"/>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9" w:type="dxa"/>
            <w:vMerge/>
            <w:tcBorders>
              <w:left w:val="nil"/>
              <w:right w:val="nil"/>
            </w:tcBorders>
          </w:tcPr>
          <w:p w:rsidR="008C6606" w:rsidRPr="00B5156B" w:rsidRDefault="008C6606" w:rsidP="008C6606">
            <w:pPr>
              <w:tabs>
                <w:tab w:val="left" w:pos="3375"/>
              </w:tabs>
              <w:rPr>
                <w:rFonts w:cs="Arial"/>
              </w:rPr>
            </w:pPr>
          </w:p>
        </w:tc>
        <w:tc>
          <w:tcPr>
            <w:tcW w:w="266" w:type="dxa"/>
            <w:vMerge/>
            <w:tcBorders>
              <w:left w:val="nil"/>
            </w:tcBorders>
          </w:tcPr>
          <w:p w:rsidR="008C6606" w:rsidRPr="00B5156B" w:rsidRDefault="008C6606" w:rsidP="008C6606">
            <w:pPr>
              <w:tabs>
                <w:tab w:val="left" w:pos="3375"/>
              </w:tabs>
              <w:rPr>
                <w:rFonts w:cs="Arial"/>
              </w:rPr>
            </w:pPr>
          </w:p>
        </w:tc>
        <w:tc>
          <w:tcPr>
            <w:tcW w:w="39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Objetivo</w:t>
            </w:r>
          </w:p>
        </w:tc>
        <w:tc>
          <w:tcPr>
            <w:tcW w:w="266" w:type="dxa"/>
            <w:tcBorders>
              <w:top w:val="nil"/>
              <w:bottom w:val="nil"/>
              <w:right w:val="nil"/>
            </w:tcBorders>
          </w:tcPr>
          <w:p w:rsidR="008C6606" w:rsidRPr="00B5156B" w:rsidRDefault="008C6606" w:rsidP="008C6606">
            <w:pPr>
              <w:tabs>
                <w:tab w:val="left" w:pos="3375"/>
              </w:tabs>
              <w:rPr>
                <w:rFonts w:cs="Arial"/>
              </w:rPr>
            </w:pPr>
          </w:p>
        </w:tc>
        <w:tc>
          <w:tcPr>
            <w:tcW w:w="2317" w:type="dxa"/>
            <w:vMerge/>
            <w:tcBorders>
              <w:left w:val="nil"/>
              <w:right w:val="nil"/>
            </w:tcBorders>
          </w:tcPr>
          <w:p w:rsidR="008C6606" w:rsidRPr="00B5156B" w:rsidRDefault="008C6606" w:rsidP="008C6606">
            <w:pPr>
              <w:tabs>
                <w:tab w:val="left" w:pos="3375"/>
              </w:tabs>
              <w:rPr>
                <w:rFonts w:cs="Arial"/>
              </w:rPr>
            </w:pPr>
          </w:p>
        </w:tc>
      </w:tr>
      <w:tr w:rsidR="008C6606" w:rsidRPr="00B5156B" w:rsidTr="008C6606">
        <w:tc>
          <w:tcPr>
            <w:tcW w:w="2249"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Indicadores</w:t>
            </w: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tabs>
                <w:tab w:val="left" w:pos="3375"/>
              </w:tabs>
              <w:jc w:val="both"/>
              <w:rPr>
                <w:rFonts w:cs="Arial"/>
              </w:rPr>
            </w:pPr>
            <w:r w:rsidRPr="00B5156B">
              <w:rPr>
                <w:rFonts w:eastAsia="Calibri" w:cs="Arial"/>
                <w:sz w:val="16"/>
                <w:szCs w:val="16"/>
              </w:rPr>
              <w:t>Asegurar la contratación de la persona idónea para un cargo determinado, tomando en cuenta sus habilidades y aptitudes.</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Registros anexos</w:t>
            </w:r>
          </w:p>
        </w:tc>
      </w:tr>
      <w:tr w:rsidR="008C6606" w:rsidRPr="00B5156B" w:rsidTr="008C6606">
        <w:tc>
          <w:tcPr>
            <w:tcW w:w="2249" w:type="dxa"/>
            <w:vMerge w:val="restart"/>
          </w:tcPr>
          <w:p w:rsidR="008C6606" w:rsidRPr="00B5156B" w:rsidRDefault="008C6606" w:rsidP="008C6606">
            <w:pPr>
              <w:tabs>
                <w:tab w:val="left" w:pos="3375"/>
              </w:tabs>
              <w:jc w:val="both"/>
              <w:rPr>
                <w:rFonts w:cs="Arial"/>
                <w:sz w:val="16"/>
                <w:szCs w:val="16"/>
              </w:rPr>
            </w:pPr>
            <w:r w:rsidRPr="00B5156B">
              <w:rPr>
                <w:rFonts w:cs="Arial"/>
                <w:sz w:val="16"/>
                <w:szCs w:val="16"/>
              </w:rPr>
              <w:t>Tasa de cumplimiento de perfil de candidatos.</w:t>
            </w:r>
          </w:p>
          <w:p w:rsidR="008C6606" w:rsidRPr="00B5156B" w:rsidRDefault="008C6606" w:rsidP="008C6606">
            <w:pPr>
              <w:tabs>
                <w:tab w:val="left" w:pos="3375"/>
              </w:tabs>
              <w:jc w:val="both"/>
              <w:rPr>
                <w:rFonts w:cs="Arial"/>
                <w:sz w:val="16"/>
                <w:szCs w:val="16"/>
              </w:rPr>
            </w:pPr>
          </w:p>
          <w:p w:rsidR="008C6606" w:rsidRPr="00B5156B" w:rsidRDefault="008C6606" w:rsidP="008C6606">
            <w:pPr>
              <w:tabs>
                <w:tab w:val="left" w:pos="3375"/>
              </w:tabs>
              <w:jc w:val="both"/>
              <w:rPr>
                <w:rFonts w:cs="Arial"/>
                <w:sz w:val="16"/>
                <w:szCs w:val="16"/>
              </w:rPr>
            </w:pPr>
            <w:r w:rsidRPr="00B5156B">
              <w:rPr>
                <w:rFonts w:cs="Arial"/>
                <w:sz w:val="16"/>
                <w:szCs w:val="16"/>
              </w:rPr>
              <w:t>Tasa de personas contratadas.</w:t>
            </w: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Hojas de vida</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Contratos de trabajo</w:t>
            </w:r>
          </w:p>
          <w:p w:rsidR="008C6606" w:rsidRPr="00B5156B" w:rsidRDefault="008C6606" w:rsidP="008C6606">
            <w:pPr>
              <w:tabs>
                <w:tab w:val="left" w:pos="3375"/>
              </w:tabs>
              <w:jc w:val="center"/>
              <w:rPr>
                <w:rFonts w:cs="Arial"/>
                <w:sz w:val="16"/>
                <w:szCs w:val="16"/>
              </w:rPr>
            </w:pPr>
          </w:p>
          <w:p w:rsidR="008C6606" w:rsidRPr="00B5156B" w:rsidRDefault="008C6606" w:rsidP="008C6606">
            <w:pPr>
              <w:tabs>
                <w:tab w:val="left" w:pos="3375"/>
              </w:tabs>
              <w:jc w:val="center"/>
              <w:rPr>
                <w:rFonts w:cs="Arial"/>
                <w:sz w:val="16"/>
                <w:szCs w:val="16"/>
              </w:rPr>
            </w:pPr>
            <w:r w:rsidRPr="00B5156B">
              <w:rPr>
                <w:rFonts w:cs="Arial"/>
                <w:sz w:val="16"/>
                <w:szCs w:val="16"/>
              </w:rPr>
              <w:t>Avisos de entrada y avisos de salida</w:t>
            </w: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Borders>
              <w:bottom w:val="single" w:sz="4" w:space="0" w:color="auto"/>
            </w:tcBorders>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Borders>
              <w:right w:val="nil"/>
            </w:tcBorders>
          </w:tcPr>
          <w:p w:rsidR="008C6606" w:rsidRPr="00B5156B" w:rsidRDefault="008C6606" w:rsidP="008C6606">
            <w:pPr>
              <w:tabs>
                <w:tab w:val="left" w:pos="3375"/>
              </w:tabs>
              <w:rPr>
                <w:rFonts w:cs="Arial"/>
              </w:rPr>
            </w:pPr>
          </w:p>
        </w:tc>
        <w:tc>
          <w:tcPr>
            <w:tcW w:w="3956" w:type="dxa"/>
            <w:tcBorders>
              <w:left w:val="nil"/>
              <w:right w:val="nil"/>
            </w:tcBorders>
          </w:tcPr>
          <w:p w:rsidR="008C6606" w:rsidRPr="00B5156B" w:rsidRDefault="008C6606" w:rsidP="008C6606">
            <w:pPr>
              <w:tabs>
                <w:tab w:val="left" w:pos="3375"/>
              </w:tabs>
              <w:rPr>
                <w:rFonts w:cs="Arial"/>
              </w:rPr>
            </w:pPr>
          </w:p>
        </w:tc>
        <w:tc>
          <w:tcPr>
            <w:tcW w:w="266" w:type="dxa"/>
            <w:tcBorders>
              <w:top w:val="nil"/>
              <w:left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Align w:val="center"/>
          </w:tcPr>
          <w:p w:rsidR="008C6606" w:rsidRPr="00B5156B" w:rsidRDefault="008C6606" w:rsidP="008C6606">
            <w:pPr>
              <w:tabs>
                <w:tab w:val="left" w:pos="3375"/>
              </w:tabs>
              <w:jc w:val="center"/>
              <w:rPr>
                <w:rFonts w:cs="Arial"/>
                <w:sz w:val="16"/>
                <w:szCs w:val="16"/>
              </w:rPr>
            </w:pPr>
            <w:r w:rsidRPr="00B5156B">
              <w:rPr>
                <w:rFonts w:cs="Arial"/>
                <w:sz w:val="16"/>
                <w:szCs w:val="16"/>
              </w:rPr>
              <w:t>Controles</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val="restart"/>
          </w:tcPr>
          <w:p w:rsidR="008C6606" w:rsidRPr="00B5156B" w:rsidRDefault="008C6606" w:rsidP="008C6606">
            <w:pPr>
              <w:tabs>
                <w:tab w:val="left" w:pos="3375"/>
              </w:tabs>
              <w:jc w:val="center"/>
              <w:rPr>
                <w:rFonts w:cs="Arial"/>
                <w:sz w:val="16"/>
                <w:szCs w:val="16"/>
              </w:rPr>
            </w:pPr>
            <w:r w:rsidRPr="00B5156B">
              <w:rPr>
                <w:rFonts w:cs="Arial"/>
                <w:sz w:val="16"/>
                <w:szCs w:val="16"/>
              </w:rPr>
              <w:t>Políticas de la empresa</w:t>
            </w:r>
          </w:p>
          <w:p w:rsidR="008C6606" w:rsidRPr="00B5156B" w:rsidRDefault="008C6606" w:rsidP="008C6606">
            <w:pPr>
              <w:tabs>
                <w:tab w:val="left" w:pos="3375"/>
              </w:tabs>
              <w:jc w:val="center"/>
              <w:rPr>
                <w:rFonts w:cs="Arial"/>
                <w:sz w:val="16"/>
                <w:szCs w:val="16"/>
              </w:rPr>
            </w:pPr>
            <w:r w:rsidRPr="00B5156B">
              <w:rPr>
                <w:rFonts w:cs="Arial"/>
                <w:sz w:val="16"/>
                <w:szCs w:val="16"/>
              </w:rPr>
              <w:t>Código de trabajo</w:t>
            </w: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r w:rsidR="008C6606" w:rsidRPr="00B5156B" w:rsidTr="008C6606">
        <w:tc>
          <w:tcPr>
            <w:tcW w:w="2249" w:type="dxa"/>
            <w:vMerge/>
          </w:tcPr>
          <w:p w:rsidR="008C6606" w:rsidRPr="00B5156B" w:rsidRDefault="008C6606" w:rsidP="008C6606">
            <w:pPr>
              <w:tabs>
                <w:tab w:val="left" w:pos="3375"/>
              </w:tabs>
              <w:rPr>
                <w:rFonts w:cs="Arial"/>
              </w:rPr>
            </w:pPr>
          </w:p>
        </w:tc>
        <w:tc>
          <w:tcPr>
            <w:tcW w:w="266" w:type="dxa"/>
            <w:vMerge/>
            <w:tcBorders>
              <w:bottom w:val="nil"/>
            </w:tcBorders>
          </w:tcPr>
          <w:p w:rsidR="008C6606" w:rsidRPr="00B5156B" w:rsidRDefault="008C6606" w:rsidP="008C6606">
            <w:pPr>
              <w:tabs>
                <w:tab w:val="left" w:pos="3375"/>
              </w:tabs>
              <w:rPr>
                <w:rFonts w:cs="Arial"/>
              </w:rPr>
            </w:pPr>
          </w:p>
        </w:tc>
        <w:tc>
          <w:tcPr>
            <w:tcW w:w="3956" w:type="dxa"/>
            <w:vMerge/>
          </w:tcPr>
          <w:p w:rsidR="008C6606" w:rsidRPr="00B5156B" w:rsidRDefault="008C6606" w:rsidP="008C6606">
            <w:pPr>
              <w:tabs>
                <w:tab w:val="left" w:pos="3375"/>
              </w:tabs>
              <w:rPr>
                <w:rFonts w:cs="Arial"/>
              </w:rPr>
            </w:pPr>
          </w:p>
        </w:tc>
        <w:tc>
          <w:tcPr>
            <w:tcW w:w="266" w:type="dxa"/>
            <w:tcBorders>
              <w:top w:val="nil"/>
              <w:bottom w:val="nil"/>
            </w:tcBorders>
          </w:tcPr>
          <w:p w:rsidR="008C6606" w:rsidRPr="00B5156B" w:rsidRDefault="008C6606" w:rsidP="008C6606">
            <w:pPr>
              <w:tabs>
                <w:tab w:val="left" w:pos="3375"/>
              </w:tabs>
              <w:rPr>
                <w:rFonts w:cs="Arial"/>
              </w:rPr>
            </w:pPr>
          </w:p>
        </w:tc>
        <w:tc>
          <w:tcPr>
            <w:tcW w:w="2317" w:type="dxa"/>
            <w:vMerge/>
          </w:tcPr>
          <w:p w:rsidR="008C6606" w:rsidRPr="00B5156B" w:rsidRDefault="008C6606" w:rsidP="008C6606">
            <w:pPr>
              <w:tabs>
                <w:tab w:val="left" w:pos="3375"/>
              </w:tabs>
              <w:rPr>
                <w:rFonts w:cs="Arial"/>
              </w:rPr>
            </w:pPr>
          </w:p>
        </w:tc>
      </w:tr>
    </w:tbl>
    <w:p w:rsidR="008C6606" w:rsidRPr="00B5156B" w:rsidRDefault="008C6606" w:rsidP="008C6606">
      <w:pPr>
        <w:tabs>
          <w:tab w:val="left" w:pos="3375"/>
        </w:tabs>
        <w:spacing w:after="0" w:line="240" w:lineRule="auto"/>
        <w:rPr>
          <w:rFonts w:cs="Arial"/>
        </w:rPr>
      </w:pPr>
    </w:p>
    <w:tbl>
      <w:tblPr>
        <w:tblStyle w:val="Tablaconcuadrcula"/>
        <w:tblW w:w="0" w:type="auto"/>
        <w:tblLook w:val="04A0" w:firstRow="1" w:lastRow="0" w:firstColumn="1" w:lastColumn="0" w:noHBand="0" w:noVBand="1"/>
      </w:tblPr>
      <w:tblGrid>
        <w:gridCol w:w="2368"/>
        <w:gridCol w:w="3689"/>
        <w:gridCol w:w="2437"/>
      </w:tblGrid>
      <w:tr w:rsidR="008C6606" w:rsidRPr="00B5156B" w:rsidTr="008C6606">
        <w:tc>
          <w:tcPr>
            <w:tcW w:w="2506" w:type="dxa"/>
          </w:tcPr>
          <w:p w:rsidR="008C6606" w:rsidRPr="00B5156B" w:rsidRDefault="008C6606" w:rsidP="008C6606">
            <w:pPr>
              <w:tabs>
                <w:tab w:val="left" w:pos="3375"/>
              </w:tabs>
              <w:rPr>
                <w:rFonts w:cs="Arial"/>
                <w:sz w:val="16"/>
                <w:szCs w:val="16"/>
              </w:rPr>
            </w:pPr>
            <w:r w:rsidRPr="00B5156B">
              <w:rPr>
                <w:rFonts w:cs="Arial"/>
                <w:sz w:val="16"/>
                <w:szCs w:val="16"/>
              </w:rPr>
              <w:t>Elaborado por:</w:t>
            </w:r>
          </w:p>
        </w:tc>
        <w:tc>
          <w:tcPr>
            <w:tcW w:w="3962" w:type="dxa"/>
          </w:tcPr>
          <w:p w:rsidR="008C6606" w:rsidRPr="00B5156B" w:rsidRDefault="008C6606" w:rsidP="008C6606">
            <w:pPr>
              <w:tabs>
                <w:tab w:val="left" w:pos="3375"/>
              </w:tabs>
              <w:rPr>
                <w:rFonts w:cs="Arial"/>
                <w:sz w:val="16"/>
                <w:szCs w:val="16"/>
              </w:rPr>
            </w:pPr>
            <w:r w:rsidRPr="00B5156B">
              <w:rPr>
                <w:rFonts w:cs="Arial"/>
                <w:sz w:val="16"/>
                <w:szCs w:val="16"/>
              </w:rPr>
              <w:t>Revisado por:</w:t>
            </w:r>
          </w:p>
        </w:tc>
        <w:tc>
          <w:tcPr>
            <w:tcW w:w="2586" w:type="dxa"/>
          </w:tcPr>
          <w:p w:rsidR="008C6606" w:rsidRPr="00B5156B" w:rsidRDefault="008C6606" w:rsidP="008C6606">
            <w:pPr>
              <w:tabs>
                <w:tab w:val="left" w:pos="3375"/>
              </w:tabs>
              <w:rPr>
                <w:rFonts w:cs="Arial"/>
                <w:sz w:val="16"/>
                <w:szCs w:val="16"/>
              </w:rPr>
            </w:pPr>
            <w:r w:rsidRPr="00B5156B">
              <w:rPr>
                <w:rFonts w:cs="Arial"/>
                <w:sz w:val="16"/>
                <w:szCs w:val="16"/>
              </w:rPr>
              <w:t>Aprobado por:</w:t>
            </w:r>
          </w:p>
        </w:tc>
      </w:tr>
      <w:bookmarkEnd w:id="542"/>
    </w:tbl>
    <w:p w:rsidR="008C6606" w:rsidRPr="00B5156B" w:rsidRDefault="008C6606" w:rsidP="00361D45">
      <w:pPr>
        <w:rPr>
          <w:rFonts w:cs="Arial"/>
        </w:rPr>
      </w:pPr>
    </w:p>
    <w:sectPr w:rsidR="008C6606" w:rsidRPr="00B5156B" w:rsidSect="004838F5">
      <w:headerReference w:type="default" r:id="rId143"/>
      <w:footerReference w:type="default" r:id="rId144"/>
      <w:pgSz w:w="11907" w:h="16839" w:code="9"/>
      <w:pgMar w:top="2268" w:right="1361" w:bottom="2268" w:left="2268" w:header="226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2AF" w:rsidRDefault="00F932AF" w:rsidP="002B3BB5">
      <w:pPr>
        <w:spacing w:after="0" w:line="240" w:lineRule="auto"/>
      </w:pPr>
      <w:r>
        <w:separator/>
      </w:r>
    </w:p>
  </w:endnote>
  <w:endnote w:type="continuationSeparator" w:id="0">
    <w:p w:rsidR="00F932AF" w:rsidRDefault="00F932AF" w:rsidP="002B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2AF" w:rsidRPr="00A06DB3" w:rsidRDefault="00F932AF" w:rsidP="008C6606">
    <w:pPr>
      <w:pStyle w:val="Piedepgina"/>
      <w:jc w:val="center"/>
      <w:rPr>
        <w:rFonts w:ascii="Times New Roman" w:hAnsi="Times New Roman" w:cs="Times New Roman"/>
        <w:color w:val="FFFFFF" w:themeColor="background1"/>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Look w:val="04A0" w:firstRow="1" w:lastRow="0" w:firstColumn="1" w:lastColumn="0" w:noHBand="0" w:noVBand="1"/>
    </w:tblPr>
    <w:tblGrid>
      <w:gridCol w:w="3292"/>
      <w:gridCol w:w="2528"/>
      <w:gridCol w:w="2674"/>
    </w:tblGrid>
    <w:tr w:rsidR="00F932AF" w:rsidTr="008C6606">
      <w:trPr>
        <w:trHeight w:val="641"/>
      </w:trPr>
      <w:tc>
        <w:tcPr>
          <w:tcW w:w="1938" w:type="pct"/>
          <w:vAlign w:val="center"/>
        </w:tcPr>
        <w:p w:rsidR="00F932AF" w:rsidRPr="00C35844" w:rsidRDefault="00F932AF" w:rsidP="008C6606">
          <w:pPr>
            <w:rPr>
              <w:rFonts w:cs="Arial"/>
            </w:rPr>
          </w:pPr>
          <w:r w:rsidRPr="00C35844">
            <w:rPr>
              <w:rFonts w:cs="Arial"/>
              <w:b/>
            </w:rPr>
            <w:t xml:space="preserve">Elaboró:  </w:t>
          </w:r>
          <w:r w:rsidRPr="00C35844">
            <w:rPr>
              <w:rFonts w:cs="Arial"/>
            </w:rPr>
            <w:t>Carla Ríos, Karen Velasco</w:t>
          </w:r>
        </w:p>
        <w:p w:rsidR="00F932AF" w:rsidRPr="00C35844" w:rsidRDefault="00F932AF" w:rsidP="008C6606">
          <w:pPr>
            <w:rPr>
              <w:rFonts w:cs="Arial"/>
            </w:rPr>
          </w:pPr>
          <w:r w:rsidRPr="00C35844">
            <w:rPr>
              <w:rFonts w:cs="Arial"/>
            </w:rPr>
            <w:t>Fecha: 07/05/13     Firma:</w:t>
          </w:r>
        </w:p>
      </w:tc>
      <w:tc>
        <w:tcPr>
          <w:tcW w:w="1488" w:type="pct"/>
          <w:vAlign w:val="center"/>
        </w:tcPr>
        <w:p w:rsidR="00F932AF" w:rsidRPr="00C35844" w:rsidRDefault="00F932AF" w:rsidP="008C6606">
          <w:pPr>
            <w:rPr>
              <w:rFonts w:cs="Arial"/>
              <w:b/>
            </w:rPr>
          </w:pPr>
          <w:r w:rsidRPr="00C35844">
            <w:rPr>
              <w:rFonts w:cs="Arial"/>
              <w:b/>
            </w:rPr>
            <w:t>Revisó:</w:t>
          </w:r>
        </w:p>
        <w:p w:rsidR="00F932AF" w:rsidRPr="00C35844" w:rsidRDefault="00F932AF" w:rsidP="008C6606">
          <w:pPr>
            <w:rPr>
              <w:rFonts w:cs="Arial"/>
            </w:rPr>
          </w:pPr>
          <w:r w:rsidRPr="00C35844">
            <w:rPr>
              <w:rFonts w:cs="Arial"/>
            </w:rPr>
            <w:t>Fecha:             Firma:</w:t>
          </w:r>
        </w:p>
      </w:tc>
      <w:tc>
        <w:tcPr>
          <w:tcW w:w="1574" w:type="pct"/>
          <w:vAlign w:val="center"/>
        </w:tcPr>
        <w:p w:rsidR="00F932AF" w:rsidRPr="00C35844" w:rsidRDefault="00F932AF" w:rsidP="008C6606">
          <w:pPr>
            <w:rPr>
              <w:rFonts w:cs="Arial"/>
              <w:b/>
            </w:rPr>
          </w:pPr>
          <w:r w:rsidRPr="00C35844">
            <w:rPr>
              <w:rFonts w:cs="Arial"/>
              <w:b/>
            </w:rPr>
            <w:t>Autorizó:</w:t>
          </w:r>
        </w:p>
        <w:p w:rsidR="00F932AF" w:rsidRPr="00C35844" w:rsidRDefault="00F932AF" w:rsidP="008C6606">
          <w:pPr>
            <w:rPr>
              <w:rFonts w:cs="Arial"/>
            </w:rPr>
          </w:pPr>
          <w:r w:rsidRPr="00C35844">
            <w:rPr>
              <w:rFonts w:cs="Arial"/>
            </w:rPr>
            <w:t>Fecha:               Firma:</w:t>
          </w:r>
        </w:p>
      </w:tc>
    </w:tr>
    <w:tr w:rsidR="00F932AF" w:rsidTr="008C6606">
      <w:trPr>
        <w:trHeight w:val="210"/>
      </w:trPr>
      <w:tc>
        <w:tcPr>
          <w:tcW w:w="1938" w:type="pct"/>
        </w:tcPr>
        <w:p w:rsidR="00F932AF" w:rsidRPr="00C35844" w:rsidRDefault="00F932AF" w:rsidP="008C6606">
          <w:pPr>
            <w:tabs>
              <w:tab w:val="left" w:pos="2925"/>
            </w:tabs>
            <w:rPr>
              <w:rFonts w:cs="Arial"/>
            </w:rPr>
          </w:pPr>
          <w:r w:rsidRPr="00C35844">
            <w:rPr>
              <w:rFonts w:cs="Arial"/>
              <w:b/>
            </w:rPr>
            <w:t>No. de revisión:</w:t>
          </w:r>
          <w:r w:rsidRPr="00C35844">
            <w:rPr>
              <w:rFonts w:cs="Arial"/>
            </w:rPr>
            <w:t xml:space="preserve"> 1</w:t>
          </w:r>
        </w:p>
      </w:tc>
      <w:tc>
        <w:tcPr>
          <w:tcW w:w="1488" w:type="pct"/>
        </w:tcPr>
        <w:p w:rsidR="00F932AF" w:rsidRPr="00C35844" w:rsidRDefault="00F932AF" w:rsidP="008C6606">
          <w:pPr>
            <w:rPr>
              <w:rFonts w:cs="Arial"/>
            </w:rPr>
          </w:pPr>
        </w:p>
      </w:tc>
      <w:tc>
        <w:tcPr>
          <w:tcW w:w="1574" w:type="pct"/>
        </w:tcPr>
        <w:p w:rsidR="00F932AF" w:rsidRPr="00C35844" w:rsidRDefault="00F932AF" w:rsidP="008C6606">
          <w:pPr>
            <w:rPr>
              <w:rFonts w:cs="Arial"/>
              <w:b/>
            </w:rPr>
          </w:pPr>
          <w:r w:rsidRPr="00C35844">
            <w:rPr>
              <w:rFonts w:cs="Arial"/>
              <w:b/>
            </w:rPr>
            <w:t xml:space="preserve">Código: MP- 01 </w:t>
          </w:r>
        </w:p>
      </w:tc>
    </w:tr>
    <w:tr w:rsidR="00F932AF" w:rsidRPr="00A06DB3" w:rsidTr="008C6606">
      <w:trPr>
        <w:trHeight w:val="210"/>
      </w:trPr>
      <w:tc>
        <w:tcPr>
          <w:tcW w:w="5000" w:type="pct"/>
          <w:gridSpan w:val="3"/>
        </w:tcPr>
        <w:p w:rsidR="00F932AF" w:rsidRPr="00143C03" w:rsidRDefault="00F932AF" w:rsidP="007802E8">
          <w:pPr>
            <w:jc w:val="both"/>
            <w:rPr>
              <w:rFonts w:cs="Arial"/>
              <w:b/>
              <w:color w:val="FFFFFF" w:themeColor="background1"/>
              <w:sz w:val="19"/>
              <w:szCs w:val="19"/>
            </w:rPr>
          </w:pPr>
          <w:r w:rsidRPr="00143C03">
            <w:rPr>
              <w:rFonts w:cs="Arial"/>
              <w:b/>
              <w:color w:val="FFFFFF" w:themeColor="background1"/>
              <w:sz w:val="19"/>
              <w:szCs w:val="19"/>
              <w:highlight w:val="black"/>
            </w:rPr>
            <w:t>ESTA INFORMACIÓN ES CONFIDENCIAL Y PARA USO EXCLUSIVO DE LA ORGANIZACIÓN</w:t>
          </w:r>
        </w:p>
      </w:tc>
    </w:tr>
  </w:tbl>
  <w:p w:rsidR="00F932AF" w:rsidRPr="00A06DB3" w:rsidRDefault="00F932AF" w:rsidP="008C6606">
    <w:pPr>
      <w:pStyle w:val="Piedepgina"/>
      <w:jc w:val="center"/>
      <w:rPr>
        <w:rFonts w:ascii="Times New Roman" w:hAnsi="Times New Roman" w:cs="Times New Roman"/>
        <w:color w:val="FFFFFF" w:themeColor="background1"/>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2AF" w:rsidRDefault="00F932AF" w:rsidP="002B3BB5">
      <w:pPr>
        <w:spacing w:after="0" w:line="240" w:lineRule="auto"/>
      </w:pPr>
      <w:r>
        <w:separator/>
      </w:r>
    </w:p>
  </w:footnote>
  <w:footnote w:type="continuationSeparator" w:id="0">
    <w:p w:rsidR="00F932AF" w:rsidRDefault="00F932AF" w:rsidP="002B3BB5">
      <w:pPr>
        <w:spacing w:after="0" w:line="240" w:lineRule="auto"/>
      </w:pPr>
      <w:r>
        <w:continuationSeparator/>
      </w:r>
    </w:p>
  </w:footnote>
  <w:footnote w:id="1">
    <w:p w:rsidR="00F932AF" w:rsidRDefault="00F932AF" w:rsidP="008A53FF">
      <w:pPr>
        <w:autoSpaceDE w:val="0"/>
        <w:autoSpaceDN w:val="0"/>
        <w:adjustRightInd w:val="0"/>
        <w:spacing w:after="0" w:line="240" w:lineRule="auto"/>
        <w:jc w:val="both"/>
        <w:rPr>
          <w:sz w:val="18"/>
          <w:szCs w:val="18"/>
        </w:rPr>
      </w:pPr>
      <w:r w:rsidRPr="0084198E">
        <w:rPr>
          <w:rStyle w:val="Refdenotaalpie"/>
          <w:sz w:val="18"/>
          <w:szCs w:val="18"/>
        </w:rPr>
        <w:footnoteRef/>
      </w:r>
      <w:proofErr w:type="spellStart"/>
      <w:r w:rsidRPr="00630F79">
        <w:rPr>
          <w:sz w:val="18"/>
          <w:szCs w:val="18"/>
        </w:rPr>
        <w:t>Latin</w:t>
      </w:r>
      <w:proofErr w:type="spellEnd"/>
      <w:r w:rsidRPr="00630F79">
        <w:rPr>
          <w:sz w:val="18"/>
          <w:szCs w:val="18"/>
        </w:rPr>
        <w:t xml:space="preserve"> American </w:t>
      </w:r>
      <w:proofErr w:type="spellStart"/>
      <w:r w:rsidRPr="00630F79">
        <w:rPr>
          <w:sz w:val="18"/>
          <w:szCs w:val="18"/>
        </w:rPr>
        <w:t>Quality</w:t>
      </w:r>
      <w:proofErr w:type="spellEnd"/>
      <w:r w:rsidRPr="00630F79">
        <w:rPr>
          <w:sz w:val="18"/>
          <w:szCs w:val="18"/>
        </w:rPr>
        <w:t xml:space="preserve"> </w:t>
      </w:r>
      <w:proofErr w:type="spellStart"/>
      <w:r w:rsidRPr="00630F79">
        <w:rPr>
          <w:sz w:val="18"/>
          <w:szCs w:val="18"/>
        </w:rPr>
        <w:t>Institute</w:t>
      </w:r>
      <w:proofErr w:type="spellEnd"/>
      <w:r w:rsidRPr="00630F79">
        <w:rPr>
          <w:sz w:val="18"/>
          <w:szCs w:val="18"/>
        </w:rPr>
        <w:t>, Direccionam</w:t>
      </w:r>
      <w:r>
        <w:rPr>
          <w:sz w:val="18"/>
          <w:szCs w:val="18"/>
        </w:rPr>
        <w:t>iento Estratégico en la empresa,</w:t>
      </w:r>
    </w:p>
    <w:p w:rsidR="00F932AF" w:rsidRPr="008A53FF" w:rsidRDefault="00F932AF" w:rsidP="008A53FF">
      <w:pPr>
        <w:autoSpaceDE w:val="0"/>
        <w:autoSpaceDN w:val="0"/>
        <w:adjustRightInd w:val="0"/>
        <w:spacing w:after="0" w:line="240" w:lineRule="auto"/>
        <w:jc w:val="both"/>
        <w:rPr>
          <w:rFonts w:cs="Arial"/>
          <w:sz w:val="20"/>
          <w:szCs w:val="20"/>
        </w:rPr>
      </w:pPr>
      <w:r>
        <w:rPr>
          <w:sz w:val="18"/>
          <w:szCs w:val="18"/>
        </w:rPr>
        <w:t xml:space="preserve"> </w:t>
      </w:r>
      <w:hyperlink r:id="rId1" w:history="1">
        <w:r w:rsidRPr="008A53FF">
          <w:rPr>
            <w:rStyle w:val="Hipervnculo"/>
            <w:color w:val="auto"/>
            <w:sz w:val="18"/>
            <w:szCs w:val="18"/>
            <w:u w:val="none"/>
          </w:rPr>
          <w:t>http://www.laqualityinstitute.org/articulos/laqi_art_15.pdf</w:t>
        </w:r>
      </w:hyperlink>
    </w:p>
    <w:p w:rsidR="00F932AF" w:rsidRPr="008A53FF" w:rsidRDefault="00F932AF">
      <w:pPr>
        <w:pStyle w:val="Textonotapie"/>
      </w:pPr>
    </w:p>
  </w:footnote>
  <w:footnote w:id="2">
    <w:p w:rsidR="00F932AF" w:rsidRPr="003B67A6" w:rsidRDefault="00F932AF" w:rsidP="00B95D45">
      <w:pPr>
        <w:spacing w:after="0"/>
        <w:jc w:val="both"/>
      </w:pPr>
      <w:r w:rsidRPr="00E95AA4">
        <w:rPr>
          <w:rStyle w:val="Refdenotaalpie"/>
          <w:sz w:val="18"/>
          <w:szCs w:val="18"/>
        </w:rPr>
        <w:footnoteRef/>
      </w:r>
      <w:proofErr w:type="spellStart"/>
      <w:r w:rsidRPr="00052F2F">
        <w:rPr>
          <w:sz w:val="18"/>
          <w:szCs w:val="18"/>
        </w:rPr>
        <w:t>Slideshare</w:t>
      </w:r>
      <w:proofErr w:type="spellEnd"/>
      <w:r w:rsidRPr="00052F2F">
        <w:rPr>
          <w:sz w:val="18"/>
          <w:szCs w:val="18"/>
        </w:rPr>
        <w:t>, Direccionamiento Estratégico</w:t>
      </w:r>
      <w:r w:rsidRPr="008A53FF">
        <w:rPr>
          <w:sz w:val="18"/>
          <w:szCs w:val="18"/>
        </w:rPr>
        <w:t xml:space="preserve">, </w:t>
      </w:r>
      <w:hyperlink r:id="rId2" w:history="1">
        <w:r w:rsidRPr="008A53FF">
          <w:rPr>
            <w:rStyle w:val="Hipervnculo"/>
            <w:color w:val="auto"/>
            <w:sz w:val="18"/>
            <w:szCs w:val="18"/>
            <w:u w:val="none"/>
          </w:rPr>
          <w:t>http://www.slideshare.net/ekathy80/direccionamiento-estratgico</w:t>
        </w:r>
      </w:hyperlink>
      <w:r w:rsidRPr="00052F2F">
        <w:rPr>
          <w:sz w:val="18"/>
          <w:szCs w:val="18"/>
        </w:rPr>
        <w:t>, 2007</w:t>
      </w:r>
    </w:p>
  </w:footnote>
  <w:footnote w:id="3">
    <w:p w:rsidR="00F932AF" w:rsidRPr="002D3E7A" w:rsidRDefault="00F932AF" w:rsidP="002D3E7A">
      <w:pPr>
        <w:pStyle w:val="Textonotapie"/>
        <w:jc w:val="both"/>
        <w:rPr>
          <w:sz w:val="18"/>
          <w:szCs w:val="18"/>
        </w:rPr>
      </w:pPr>
      <w:r w:rsidRPr="0084198E">
        <w:rPr>
          <w:rStyle w:val="Refdenotaalpie"/>
          <w:sz w:val="18"/>
          <w:szCs w:val="18"/>
        </w:rPr>
        <w:footnoteRef/>
      </w:r>
      <w:proofErr w:type="spellStart"/>
      <w:r w:rsidRPr="0006492F">
        <w:rPr>
          <w:sz w:val="18"/>
          <w:szCs w:val="18"/>
        </w:rPr>
        <w:t>Slideshare</w:t>
      </w:r>
      <w:proofErr w:type="spellEnd"/>
      <w:r w:rsidRPr="0006492F">
        <w:rPr>
          <w:sz w:val="18"/>
          <w:szCs w:val="18"/>
        </w:rPr>
        <w:t xml:space="preserve">, Etapa Filosófica del Planeamiento Estratégico, </w:t>
      </w:r>
      <w:hyperlink r:id="rId3" w:history="1">
        <w:r w:rsidRPr="008A53FF">
          <w:rPr>
            <w:rStyle w:val="Hipervnculo"/>
            <w:color w:val="auto"/>
            <w:sz w:val="18"/>
            <w:szCs w:val="18"/>
            <w:u w:val="none"/>
          </w:rPr>
          <w:t>http://www.slideshare.net/elizabethuisa/visin-y-misin</w:t>
        </w:r>
      </w:hyperlink>
      <w:r>
        <w:rPr>
          <w:sz w:val="18"/>
          <w:szCs w:val="18"/>
        </w:rPr>
        <w:t>, 2007</w:t>
      </w:r>
    </w:p>
  </w:footnote>
  <w:footnote w:id="4">
    <w:p w:rsidR="00F932AF" w:rsidRPr="00F723D7" w:rsidRDefault="00F932AF" w:rsidP="00E90992">
      <w:pPr>
        <w:spacing w:after="0"/>
        <w:jc w:val="both"/>
        <w:rPr>
          <w:sz w:val="18"/>
          <w:szCs w:val="18"/>
        </w:rPr>
      </w:pPr>
      <w:r w:rsidRPr="0055330E">
        <w:rPr>
          <w:rStyle w:val="Refdenotaalpie"/>
          <w:sz w:val="18"/>
          <w:szCs w:val="18"/>
        </w:rPr>
        <w:footnoteRef/>
      </w:r>
      <w:proofErr w:type="spellStart"/>
      <w:r w:rsidRPr="00F723D7">
        <w:rPr>
          <w:sz w:val="18"/>
          <w:szCs w:val="18"/>
        </w:rPr>
        <w:t>Slideshare</w:t>
      </w:r>
      <w:proofErr w:type="spellEnd"/>
      <w:r w:rsidRPr="00F723D7">
        <w:rPr>
          <w:sz w:val="18"/>
          <w:szCs w:val="18"/>
        </w:rPr>
        <w:t xml:space="preserve">, Planeamiento Estratégico, </w:t>
      </w:r>
      <w:hyperlink r:id="rId4" w:history="1">
        <w:r w:rsidRPr="00F723D7">
          <w:rPr>
            <w:sz w:val="18"/>
            <w:szCs w:val="18"/>
          </w:rPr>
          <w:t>http://www.slideshare.net/ppenas/plan-estrat-misin-visin-valores-objetivos-estratgicos</w:t>
        </w:r>
      </w:hyperlink>
      <w:r w:rsidRPr="00F723D7">
        <w:rPr>
          <w:sz w:val="18"/>
          <w:szCs w:val="18"/>
        </w:rPr>
        <w:t>, 2010</w:t>
      </w:r>
    </w:p>
  </w:footnote>
  <w:footnote w:id="5">
    <w:p w:rsidR="00F932AF" w:rsidRPr="00B155FC" w:rsidRDefault="00F932AF" w:rsidP="00B155FC">
      <w:pPr>
        <w:pStyle w:val="Textonotapie"/>
        <w:jc w:val="both"/>
        <w:rPr>
          <w:sz w:val="18"/>
          <w:szCs w:val="18"/>
        </w:rPr>
      </w:pPr>
      <w:r w:rsidRPr="00B155FC">
        <w:rPr>
          <w:rStyle w:val="Refdenotaalpie"/>
          <w:sz w:val="18"/>
          <w:szCs w:val="18"/>
        </w:rPr>
        <w:footnoteRef/>
      </w:r>
      <w:r w:rsidRPr="00B155FC">
        <w:rPr>
          <w:sz w:val="18"/>
          <w:szCs w:val="18"/>
        </w:rPr>
        <w:t>DAVID FRED R., Conceptos de Administración Estratégica, La Naturaleza de la Dirección Estratégica, 2003</w:t>
      </w:r>
    </w:p>
  </w:footnote>
  <w:footnote w:id="6">
    <w:p w:rsidR="00F932AF" w:rsidRPr="00525450" w:rsidRDefault="00F932AF" w:rsidP="007F2BC5">
      <w:pPr>
        <w:spacing w:after="0" w:line="240" w:lineRule="auto"/>
        <w:jc w:val="both"/>
        <w:rPr>
          <w:rStyle w:val="Hipervnculo"/>
          <w:color w:val="auto"/>
          <w:sz w:val="18"/>
          <w:u w:val="none"/>
          <w:lang w:val="en-US"/>
        </w:rPr>
      </w:pPr>
      <w:r w:rsidRPr="007F67FD">
        <w:rPr>
          <w:rStyle w:val="Refdenotaalpie"/>
          <w:sz w:val="18"/>
          <w:szCs w:val="18"/>
        </w:rPr>
        <w:footnoteRef/>
      </w:r>
      <w:proofErr w:type="spellStart"/>
      <w:r w:rsidRPr="00525450">
        <w:rPr>
          <w:rStyle w:val="Hipervnculo"/>
          <w:color w:val="auto"/>
          <w:sz w:val="18"/>
          <w:u w:val="none"/>
          <w:lang w:val="en-US"/>
        </w:rPr>
        <w:t>Slideshare</w:t>
      </w:r>
      <w:proofErr w:type="spellEnd"/>
      <w:r w:rsidRPr="00525450">
        <w:rPr>
          <w:rStyle w:val="Hipervnculo"/>
          <w:color w:val="auto"/>
          <w:sz w:val="18"/>
          <w:u w:val="none"/>
          <w:lang w:val="en-US"/>
        </w:rPr>
        <w:t xml:space="preserve">, </w:t>
      </w:r>
      <w:proofErr w:type="spellStart"/>
      <w:r w:rsidRPr="00525450">
        <w:rPr>
          <w:rStyle w:val="Hipervnculo"/>
          <w:color w:val="auto"/>
          <w:sz w:val="18"/>
          <w:u w:val="none"/>
          <w:lang w:val="en-US"/>
        </w:rPr>
        <w:t>Análisis</w:t>
      </w:r>
      <w:proofErr w:type="spellEnd"/>
      <w:r w:rsidRPr="00525450">
        <w:rPr>
          <w:rStyle w:val="Hipervnculo"/>
          <w:color w:val="auto"/>
          <w:sz w:val="18"/>
          <w:u w:val="none"/>
          <w:lang w:val="en-US"/>
        </w:rPr>
        <w:t xml:space="preserve"> FODA, </w:t>
      </w:r>
      <w:hyperlink r:id="rId5" w:history="1">
        <w:r w:rsidRPr="00525450">
          <w:rPr>
            <w:rStyle w:val="Hipervnculo"/>
            <w:color w:val="auto"/>
            <w:sz w:val="18"/>
            <w:u w:val="none"/>
            <w:lang w:val="en-US"/>
          </w:rPr>
          <w:t>http://www.slideshare.net/jcfdezmx2/que-es-el-analisis-foda-217430</w:t>
        </w:r>
      </w:hyperlink>
      <w:r w:rsidRPr="00525450">
        <w:rPr>
          <w:rStyle w:val="Hipervnculo"/>
          <w:color w:val="auto"/>
          <w:sz w:val="18"/>
          <w:u w:val="none"/>
          <w:lang w:val="en-US"/>
        </w:rPr>
        <w:t>, 2008</w:t>
      </w:r>
    </w:p>
  </w:footnote>
  <w:footnote w:id="7">
    <w:p w:rsidR="00F932AF" w:rsidRPr="00840D1C" w:rsidRDefault="00F932AF" w:rsidP="007F2BC5">
      <w:pPr>
        <w:pStyle w:val="Textonotapie"/>
        <w:jc w:val="both"/>
      </w:pPr>
      <w:r w:rsidRPr="0084198E">
        <w:rPr>
          <w:rStyle w:val="Refdenotaalpie"/>
          <w:sz w:val="18"/>
          <w:szCs w:val="18"/>
        </w:rPr>
        <w:footnoteRef/>
      </w:r>
      <w:r>
        <w:rPr>
          <w:sz w:val="18"/>
          <w:szCs w:val="18"/>
        </w:rPr>
        <w:t>CAMISÓN C., CRUZ S</w:t>
      </w:r>
      <w:r w:rsidRPr="00942881">
        <w:rPr>
          <w:sz w:val="18"/>
          <w:szCs w:val="18"/>
        </w:rPr>
        <w:t>.</w:t>
      </w:r>
      <w:r>
        <w:rPr>
          <w:sz w:val="18"/>
          <w:szCs w:val="18"/>
        </w:rPr>
        <w:t>,</w:t>
      </w:r>
      <w:r w:rsidRPr="00942881">
        <w:rPr>
          <w:sz w:val="18"/>
          <w:szCs w:val="18"/>
        </w:rPr>
        <w:t xml:space="preserve"> </w:t>
      </w:r>
      <w:r w:rsidRPr="00B248F7">
        <w:rPr>
          <w:sz w:val="18"/>
          <w:szCs w:val="18"/>
        </w:rPr>
        <w:t>GONZÁLEZ T. (2007), Gestión de la Calidad: conceptos, enfoques, modelos y sistemas, La Gestión de la Calidad por Procesos</w:t>
      </w:r>
    </w:p>
  </w:footnote>
  <w:footnote w:id="8">
    <w:p w:rsidR="00F932AF" w:rsidRPr="00942881" w:rsidRDefault="00F932AF" w:rsidP="0080065E">
      <w:pPr>
        <w:pStyle w:val="Textonotapie"/>
        <w:jc w:val="both"/>
        <w:rPr>
          <w:sz w:val="18"/>
          <w:szCs w:val="18"/>
        </w:rPr>
      </w:pPr>
      <w:r w:rsidRPr="0084198E">
        <w:rPr>
          <w:rStyle w:val="Refdenotaalpie"/>
          <w:sz w:val="18"/>
          <w:szCs w:val="18"/>
        </w:rPr>
        <w:footnoteRef/>
      </w:r>
      <w:r w:rsidRPr="00942881">
        <w:rPr>
          <w:sz w:val="18"/>
          <w:szCs w:val="18"/>
        </w:rPr>
        <w:t>Oakland, 1989</w:t>
      </w:r>
    </w:p>
  </w:footnote>
  <w:footnote w:id="9">
    <w:p w:rsidR="00F932AF" w:rsidRPr="00D871EF" w:rsidRDefault="00F932AF" w:rsidP="007F2BC5">
      <w:pPr>
        <w:pStyle w:val="Textonotapie"/>
        <w:jc w:val="both"/>
      </w:pPr>
      <w:r w:rsidRPr="0084198E">
        <w:rPr>
          <w:rStyle w:val="Refdenotaalpie"/>
          <w:sz w:val="18"/>
          <w:szCs w:val="18"/>
        </w:rPr>
        <w:footnoteRef/>
      </w:r>
      <w:r w:rsidRPr="00B248F7">
        <w:rPr>
          <w:sz w:val="18"/>
          <w:szCs w:val="18"/>
        </w:rPr>
        <w:t>PÉREZ J.A., Gestión por Procesos</w:t>
      </w:r>
    </w:p>
  </w:footnote>
  <w:footnote w:id="10">
    <w:p w:rsidR="00F932AF" w:rsidRPr="008278B3" w:rsidRDefault="00F932AF">
      <w:pPr>
        <w:pStyle w:val="Textonotapie"/>
      </w:pPr>
      <w:r w:rsidRPr="0084198E">
        <w:rPr>
          <w:rStyle w:val="Refdenotaalpie"/>
          <w:sz w:val="18"/>
          <w:szCs w:val="18"/>
        </w:rPr>
        <w:footnoteRef/>
      </w:r>
      <w:r>
        <w:rPr>
          <w:sz w:val="18"/>
          <w:szCs w:val="18"/>
        </w:rPr>
        <w:t>Cio</w:t>
      </w:r>
      <w:r w:rsidRPr="00D020FD">
        <w:rPr>
          <w:sz w:val="18"/>
          <w:szCs w:val="18"/>
        </w:rPr>
        <w:t xml:space="preserve">, Elementos básicos de la Gestión por Procesos, </w:t>
      </w:r>
      <w:hyperlink r:id="rId6" w:history="1">
        <w:r w:rsidRPr="008278B3">
          <w:rPr>
            <w:rStyle w:val="Hipervnculo"/>
            <w:color w:val="auto"/>
            <w:sz w:val="18"/>
            <w:szCs w:val="18"/>
            <w:u w:val="none"/>
          </w:rPr>
          <w:t>http://aprendeenlinea.udea.edu.co/lms/moodle/file.php/615/Gerencia_quinto_semestre/Tema_1/Semana_4/Presentaciones/GESTION_POR_PROCESOS.pdf</w:t>
        </w:r>
      </w:hyperlink>
    </w:p>
  </w:footnote>
  <w:footnote w:id="11">
    <w:p w:rsidR="00F932AF" w:rsidRPr="005F3708" w:rsidRDefault="00F932AF" w:rsidP="005F3708">
      <w:pPr>
        <w:pStyle w:val="Textonotapie"/>
        <w:jc w:val="both"/>
        <w:rPr>
          <w:sz w:val="18"/>
          <w:szCs w:val="18"/>
        </w:rPr>
      </w:pPr>
      <w:r w:rsidRPr="0084198E">
        <w:rPr>
          <w:rStyle w:val="Refdenotaalpie"/>
          <w:sz w:val="18"/>
          <w:szCs w:val="18"/>
        </w:rPr>
        <w:footnoteRef/>
      </w:r>
      <w:proofErr w:type="spellStart"/>
      <w:r w:rsidRPr="0094343B">
        <w:rPr>
          <w:sz w:val="18"/>
          <w:szCs w:val="18"/>
        </w:rPr>
        <w:t>Slideshare</w:t>
      </w:r>
      <w:proofErr w:type="spellEnd"/>
      <w:r w:rsidRPr="0094343B">
        <w:rPr>
          <w:sz w:val="18"/>
          <w:szCs w:val="18"/>
        </w:rPr>
        <w:t xml:space="preserve">, Gestión de Procesos, </w:t>
      </w:r>
      <w:hyperlink r:id="rId7" w:history="1">
        <w:r w:rsidRPr="004855E5">
          <w:rPr>
            <w:rStyle w:val="Hipervnculo"/>
            <w:color w:val="auto"/>
            <w:sz w:val="18"/>
            <w:szCs w:val="18"/>
            <w:u w:val="none"/>
          </w:rPr>
          <w:t>http://www.slideshare.net/velezmoro123/gestin-de-procesos-10257891</w:t>
        </w:r>
      </w:hyperlink>
      <w:r w:rsidRPr="0094343B">
        <w:rPr>
          <w:sz w:val="18"/>
          <w:szCs w:val="18"/>
        </w:rPr>
        <w:t>, 2011</w:t>
      </w:r>
    </w:p>
  </w:footnote>
  <w:footnote w:id="12">
    <w:p w:rsidR="00F932AF" w:rsidRDefault="00F932AF" w:rsidP="004A614D">
      <w:pPr>
        <w:pStyle w:val="Textonotapie"/>
        <w:jc w:val="both"/>
        <w:rPr>
          <w:sz w:val="18"/>
          <w:szCs w:val="18"/>
        </w:rPr>
      </w:pPr>
      <w:r w:rsidRPr="00D020FD">
        <w:rPr>
          <w:rStyle w:val="Refdenotaalpie"/>
          <w:sz w:val="18"/>
          <w:szCs w:val="18"/>
        </w:rPr>
        <w:footnoteRef/>
      </w:r>
      <w:proofErr w:type="spellStart"/>
      <w:r w:rsidRPr="00D020FD">
        <w:rPr>
          <w:sz w:val="18"/>
          <w:szCs w:val="18"/>
        </w:rPr>
        <w:t>GestioPolis</w:t>
      </w:r>
      <w:proofErr w:type="spellEnd"/>
      <w:r w:rsidRPr="00D020FD">
        <w:rPr>
          <w:sz w:val="18"/>
          <w:szCs w:val="18"/>
        </w:rPr>
        <w:t>,</w:t>
      </w:r>
      <w:r>
        <w:rPr>
          <w:sz w:val="18"/>
          <w:szCs w:val="18"/>
        </w:rPr>
        <w:t xml:space="preserve"> La G</w:t>
      </w:r>
      <w:r w:rsidRPr="00D020FD">
        <w:rPr>
          <w:sz w:val="18"/>
          <w:szCs w:val="18"/>
        </w:rPr>
        <w:t>esti</w:t>
      </w:r>
      <w:r>
        <w:rPr>
          <w:sz w:val="18"/>
          <w:szCs w:val="18"/>
        </w:rPr>
        <w:t>ón Tradicional y la Gestión por Procesos,</w:t>
      </w:r>
    </w:p>
    <w:p w:rsidR="00F932AF" w:rsidRPr="00D020FD" w:rsidRDefault="00F932AF" w:rsidP="004A614D">
      <w:pPr>
        <w:pStyle w:val="Textonotapie"/>
        <w:jc w:val="both"/>
        <w:rPr>
          <w:sz w:val="18"/>
          <w:szCs w:val="18"/>
        </w:rPr>
      </w:pPr>
      <w:r w:rsidRPr="004855E5">
        <w:rPr>
          <w:sz w:val="18"/>
          <w:szCs w:val="18"/>
        </w:rPr>
        <w:t xml:space="preserve"> </w:t>
      </w:r>
      <w:hyperlink r:id="rId8" w:history="1">
        <w:r w:rsidRPr="004855E5">
          <w:rPr>
            <w:rStyle w:val="Hipervnculo"/>
            <w:color w:val="auto"/>
            <w:sz w:val="18"/>
            <w:szCs w:val="18"/>
            <w:u w:val="none"/>
          </w:rPr>
          <w:t>http://www.gestiopolis.com/recursos4/docs/ger/gestitra.htm</w:t>
        </w:r>
      </w:hyperlink>
      <w:r>
        <w:rPr>
          <w:sz w:val="18"/>
          <w:szCs w:val="18"/>
        </w:rPr>
        <w:t>, 2005</w:t>
      </w:r>
    </w:p>
  </w:footnote>
  <w:footnote w:id="13">
    <w:p w:rsidR="00F932AF" w:rsidRPr="0000250D" w:rsidRDefault="00F932AF" w:rsidP="00737D72">
      <w:pPr>
        <w:rPr>
          <w:sz w:val="18"/>
          <w:szCs w:val="18"/>
        </w:rPr>
      </w:pPr>
      <w:r w:rsidRPr="0084198E">
        <w:rPr>
          <w:rStyle w:val="Refdenotaalpie"/>
          <w:sz w:val="18"/>
          <w:szCs w:val="18"/>
        </w:rPr>
        <w:footnoteRef/>
      </w:r>
      <w:r>
        <w:rPr>
          <w:sz w:val="18"/>
          <w:szCs w:val="18"/>
        </w:rPr>
        <w:t>P</w:t>
      </w:r>
      <w:r w:rsidRPr="00CC1767">
        <w:rPr>
          <w:sz w:val="18"/>
          <w:szCs w:val="18"/>
        </w:rPr>
        <w:t>dfcast.org,</w:t>
      </w:r>
      <w:r w:rsidRPr="00CC1767">
        <w:t xml:space="preserve"> </w:t>
      </w:r>
      <w:r w:rsidRPr="00CC1767">
        <w:rPr>
          <w:sz w:val="18"/>
          <w:szCs w:val="18"/>
        </w:rPr>
        <w:t xml:space="preserve">La cadena de valor y la ventaja </w:t>
      </w:r>
      <w:r>
        <w:rPr>
          <w:sz w:val="18"/>
          <w:szCs w:val="18"/>
        </w:rPr>
        <w:t>competitiva</w:t>
      </w:r>
      <w:r w:rsidRPr="006F1658">
        <w:t xml:space="preserve">, </w:t>
      </w:r>
      <w:hyperlink r:id="rId9" w:history="1">
        <w:r w:rsidRPr="006F1658">
          <w:rPr>
            <w:rStyle w:val="Hipervnculo"/>
            <w:color w:val="auto"/>
            <w:sz w:val="18"/>
            <w:szCs w:val="18"/>
            <w:u w:val="none"/>
          </w:rPr>
          <w:t>http://pdfcast.org/download/cadena-de-valor-y-ventaja-competitiva-michael-porter.pdf, 2011</w:t>
        </w:r>
      </w:hyperlink>
    </w:p>
    <w:p w:rsidR="00F932AF" w:rsidRPr="00CC1767" w:rsidRDefault="00F932AF" w:rsidP="00737D72">
      <w:pPr>
        <w:pStyle w:val="Textonotapie"/>
      </w:pPr>
    </w:p>
  </w:footnote>
  <w:footnote w:id="14">
    <w:p w:rsidR="00F932AF" w:rsidRPr="000F7BD0" w:rsidRDefault="00F932AF">
      <w:pPr>
        <w:pStyle w:val="Textonotapie"/>
      </w:pPr>
      <w:r w:rsidRPr="0084198E">
        <w:rPr>
          <w:rStyle w:val="Refdenotaalpie"/>
          <w:sz w:val="18"/>
          <w:szCs w:val="18"/>
        </w:rPr>
        <w:footnoteRef/>
      </w:r>
      <w:r>
        <w:rPr>
          <w:sz w:val="18"/>
          <w:szCs w:val="18"/>
        </w:rPr>
        <w:t>PÉ</w:t>
      </w:r>
      <w:r w:rsidRPr="00BF0DFC">
        <w:rPr>
          <w:sz w:val="18"/>
          <w:szCs w:val="18"/>
        </w:rPr>
        <w:t>REZ J. A., Gestión por Procesos</w:t>
      </w:r>
    </w:p>
  </w:footnote>
  <w:footnote w:id="15">
    <w:p w:rsidR="00F932AF" w:rsidRPr="00C41FDC" w:rsidRDefault="00F932AF" w:rsidP="00C41FDC">
      <w:pPr>
        <w:pStyle w:val="Textonotapie"/>
        <w:jc w:val="both"/>
        <w:rPr>
          <w:sz w:val="18"/>
          <w:szCs w:val="18"/>
        </w:rPr>
      </w:pPr>
      <w:r w:rsidRPr="007F67FD">
        <w:rPr>
          <w:rStyle w:val="Refdenotaalpie"/>
          <w:sz w:val="18"/>
          <w:szCs w:val="18"/>
        </w:rPr>
        <w:footnoteRef/>
      </w:r>
      <w:r w:rsidRPr="00E16E18">
        <w:rPr>
          <w:sz w:val="18"/>
          <w:szCs w:val="18"/>
        </w:rPr>
        <w:t>PALACIOS ECHEVERRÍA, ALFONSO J., Microanálisis Administrativo, Concepto y Técnicas usuales, Publicaciones del Instituto Latinoamericano de Investigación y Capacitación Administrativa S.R.L., 1996</w:t>
      </w:r>
    </w:p>
  </w:footnote>
  <w:footnote w:id="16">
    <w:p w:rsidR="00F932AF" w:rsidRPr="002321EC" w:rsidRDefault="00F932AF" w:rsidP="00833A42">
      <w:pPr>
        <w:jc w:val="both"/>
        <w:rPr>
          <w:sz w:val="18"/>
          <w:szCs w:val="18"/>
        </w:rPr>
      </w:pPr>
      <w:r w:rsidRPr="007F67FD">
        <w:rPr>
          <w:rStyle w:val="Refdenotaalpie"/>
          <w:sz w:val="18"/>
          <w:szCs w:val="18"/>
        </w:rPr>
        <w:footnoteRef/>
      </w:r>
      <w:r>
        <w:rPr>
          <w:sz w:val="18"/>
          <w:szCs w:val="18"/>
        </w:rPr>
        <w:t>Ministerio de Planificación Nacional y Política Económica</w:t>
      </w:r>
      <w:r w:rsidRPr="008B20AC">
        <w:rPr>
          <w:sz w:val="18"/>
          <w:szCs w:val="18"/>
        </w:rPr>
        <w:t>, Guía para la Ela</w:t>
      </w:r>
      <w:r>
        <w:rPr>
          <w:sz w:val="18"/>
          <w:szCs w:val="18"/>
        </w:rPr>
        <w:t>boración de Diagramas de Flujo</w:t>
      </w:r>
      <w:r w:rsidRPr="002321EC">
        <w:rPr>
          <w:sz w:val="18"/>
          <w:szCs w:val="18"/>
        </w:rPr>
        <w:t xml:space="preserve">, </w:t>
      </w:r>
      <w:hyperlink r:id="rId10" w:history="1">
        <w:r w:rsidRPr="00833A42">
          <w:rPr>
            <w:rStyle w:val="Hipervnculo"/>
            <w:color w:val="auto"/>
            <w:sz w:val="18"/>
            <w:szCs w:val="18"/>
            <w:u w:val="none"/>
          </w:rPr>
          <w:t>http://documentos.mideplan.go.cr/alfresco/d/d/workspace/SpacesStore/6a88ebe4-da9f-4b6a-b366-425dd6371a97/guia-elaboracion-diagramas-flujo-2009.pdf</w:t>
        </w:r>
      </w:hyperlink>
      <w:r w:rsidRPr="00833A42">
        <w:rPr>
          <w:sz w:val="18"/>
          <w:szCs w:val="18"/>
        </w:rPr>
        <w:t xml:space="preserve">, </w:t>
      </w:r>
      <w:r>
        <w:rPr>
          <w:sz w:val="18"/>
          <w:szCs w:val="18"/>
        </w:rPr>
        <w:t>2009</w:t>
      </w:r>
    </w:p>
    <w:p w:rsidR="00F932AF" w:rsidRPr="008B20AC" w:rsidRDefault="00F932AF" w:rsidP="00833A42">
      <w:pPr>
        <w:pStyle w:val="Textonotapie"/>
      </w:pPr>
    </w:p>
    <w:p w:rsidR="00F932AF" w:rsidRPr="00833A42" w:rsidRDefault="00F932AF">
      <w:pPr>
        <w:pStyle w:val="Textonotapie"/>
      </w:pPr>
    </w:p>
  </w:footnote>
  <w:footnote w:id="17">
    <w:p w:rsidR="00F932AF" w:rsidRPr="00F74D94" w:rsidRDefault="00F932AF" w:rsidP="00613660">
      <w:pPr>
        <w:pStyle w:val="Textonotapie"/>
        <w:jc w:val="both"/>
        <w:rPr>
          <w:sz w:val="18"/>
          <w:szCs w:val="18"/>
          <w:lang w:val="en-US"/>
        </w:rPr>
      </w:pPr>
      <w:r w:rsidRPr="0084198E">
        <w:rPr>
          <w:rStyle w:val="Refdenotaalpie"/>
          <w:sz w:val="18"/>
          <w:szCs w:val="18"/>
        </w:rPr>
        <w:footnoteRef/>
      </w:r>
      <w:proofErr w:type="spellStart"/>
      <w:r w:rsidRPr="00F74D94">
        <w:rPr>
          <w:sz w:val="18"/>
          <w:szCs w:val="18"/>
          <w:lang w:val="en-US"/>
        </w:rPr>
        <w:t>Slideshare</w:t>
      </w:r>
      <w:proofErr w:type="spellEnd"/>
      <w:r w:rsidRPr="00F74D94">
        <w:rPr>
          <w:sz w:val="18"/>
          <w:szCs w:val="18"/>
          <w:lang w:val="en-US"/>
        </w:rPr>
        <w:t xml:space="preserve">, Balanced Scorecard, </w:t>
      </w:r>
      <w:hyperlink r:id="rId11" w:history="1">
        <w:r w:rsidRPr="008105B9">
          <w:rPr>
            <w:rStyle w:val="Hipervnculo"/>
            <w:color w:val="auto"/>
            <w:sz w:val="18"/>
            <w:szCs w:val="18"/>
            <w:u w:val="none"/>
            <w:lang w:val="en-US"/>
          </w:rPr>
          <w:t>http://www.slideshare.net/jcfdezmxmanag/balanced-scorecard-1118727</w:t>
        </w:r>
      </w:hyperlink>
      <w:r w:rsidRPr="00F74D94">
        <w:rPr>
          <w:sz w:val="18"/>
          <w:szCs w:val="18"/>
          <w:lang w:val="en-US"/>
        </w:rPr>
        <w:t>, 2009</w:t>
      </w:r>
    </w:p>
    <w:p w:rsidR="00F932AF" w:rsidRPr="008105B9" w:rsidRDefault="00F932AF" w:rsidP="00613660">
      <w:pPr>
        <w:pStyle w:val="Textonotapie"/>
        <w:rPr>
          <w:lang w:val="en-US"/>
        </w:rPr>
      </w:pPr>
    </w:p>
  </w:footnote>
  <w:footnote w:id="18">
    <w:p w:rsidR="00F932AF" w:rsidRPr="00E8645B" w:rsidRDefault="00F932AF" w:rsidP="00613660">
      <w:pPr>
        <w:pStyle w:val="Textonotapie"/>
      </w:pPr>
      <w:r w:rsidRPr="0084198E">
        <w:rPr>
          <w:rStyle w:val="Refdenotaalpie"/>
          <w:sz w:val="18"/>
          <w:szCs w:val="18"/>
        </w:rPr>
        <w:footnoteRef/>
      </w:r>
      <w:r w:rsidRPr="00E8645B">
        <w:rPr>
          <w:sz w:val="18"/>
          <w:szCs w:val="18"/>
        </w:rPr>
        <w:t>ROURE J.B., MOÑINO M., RODRÍGUEZ M.A., La Gestión por Procesos, 1997</w:t>
      </w:r>
    </w:p>
    <w:p w:rsidR="00F932AF" w:rsidRPr="00677367" w:rsidRDefault="00F932AF" w:rsidP="00613660">
      <w:pPr>
        <w:pStyle w:val="Textonotapie"/>
      </w:pPr>
    </w:p>
  </w:footnote>
  <w:footnote w:id="19">
    <w:p w:rsidR="00F932AF" w:rsidRPr="00525450" w:rsidRDefault="00F932AF" w:rsidP="00AC0078">
      <w:pPr>
        <w:spacing w:after="0" w:line="240" w:lineRule="auto"/>
        <w:jc w:val="both"/>
      </w:pPr>
      <w:r w:rsidRPr="007F67FD">
        <w:rPr>
          <w:rStyle w:val="Refdenotaalpie"/>
          <w:sz w:val="18"/>
          <w:szCs w:val="18"/>
        </w:rPr>
        <w:footnoteRef/>
      </w:r>
      <w:proofErr w:type="spellStart"/>
      <w:r w:rsidRPr="00525450">
        <w:rPr>
          <w:rStyle w:val="Hipervnculo"/>
          <w:color w:val="auto"/>
          <w:sz w:val="18"/>
          <w:u w:val="none"/>
        </w:rPr>
        <w:t>Scribd</w:t>
      </w:r>
      <w:proofErr w:type="spellEnd"/>
      <w:r w:rsidRPr="00525450">
        <w:rPr>
          <w:rStyle w:val="Hipervnculo"/>
          <w:color w:val="auto"/>
          <w:sz w:val="18"/>
          <w:u w:val="none"/>
        </w:rPr>
        <w:t>,</w:t>
      </w:r>
      <w:r w:rsidRPr="00525450">
        <w:t xml:space="preserve"> </w:t>
      </w:r>
      <w:r w:rsidRPr="00525450">
        <w:rPr>
          <w:rStyle w:val="Hipervnculo"/>
          <w:color w:val="auto"/>
          <w:sz w:val="18"/>
          <w:u w:val="none"/>
        </w:rPr>
        <w:t>AVA</w:t>
      </w:r>
      <w:r w:rsidRPr="00525450">
        <w:t xml:space="preserve">, </w:t>
      </w:r>
      <w:hyperlink r:id="rId12" w:history="1">
        <w:r w:rsidRPr="00525450">
          <w:rPr>
            <w:rStyle w:val="Hipervnculo"/>
            <w:color w:val="auto"/>
            <w:sz w:val="18"/>
            <w:u w:val="none"/>
          </w:rPr>
          <w:t>http://es.scribd.com/doc/94821583/Analisis-de-Valor-Agregado</w:t>
        </w:r>
      </w:hyperlink>
      <w:r w:rsidRPr="00525450">
        <w:rPr>
          <w:rStyle w:val="Hipervnculo"/>
          <w:color w:val="auto"/>
          <w:sz w:val="18"/>
          <w:u w:val="none"/>
        </w:rPr>
        <w:t>, 2012</w:t>
      </w:r>
      <w:r w:rsidRPr="00525450">
        <w:rPr>
          <w:sz w:val="18"/>
        </w:rPr>
        <w:t xml:space="preserve"> </w:t>
      </w:r>
      <w:r w:rsidRPr="00525450">
        <w:t xml:space="preserve"> </w:t>
      </w:r>
    </w:p>
    <w:p w:rsidR="00F932AF" w:rsidRPr="00525450" w:rsidRDefault="00F932AF" w:rsidP="00AC0078">
      <w:pPr>
        <w:pStyle w:val="Textonotapie"/>
      </w:pPr>
    </w:p>
  </w:footnote>
  <w:footnote w:id="20">
    <w:p w:rsidR="00F932AF" w:rsidRPr="00546B08" w:rsidRDefault="00F932AF" w:rsidP="007F2BC5">
      <w:pPr>
        <w:pStyle w:val="Textonotapie"/>
        <w:jc w:val="both"/>
        <w:rPr>
          <w:bCs/>
          <w:sz w:val="18"/>
          <w:szCs w:val="18"/>
        </w:rPr>
      </w:pPr>
      <w:r w:rsidRPr="00546B08">
        <w:rPr>
          <w:rStyle w:val="Refdenotaalpie"/>
          <w:sz w:val="18"/>
          <w:szCs w:val="18"/>
        </w:rPr>
        <w:footnoteRef/>
      </w:r>
      <w:r w:rsidRPr="00546B08">
        <w:rPr>
          <w:sz w:val="18"/>
          <w:szCs w:val="18"/>
        </w:rPr>
        <w:t xml:space="preserve"> </w:t>
      </w:r>
      <w:r w:rsidRPr="00546B08">
        <w:rPr>
          <w:bCs/>
          <w:sz w:val="18"/>
          <w:szCs w:val="18"/>
        </w:rPr>
        <w:t>InfoVis.net, Gráfico de Barras,</w:t>
      </w:r>
      <w:r w:rsidRPr="00546B08">
        <w:rPr>
          <w:rStyle w:val="Textoennegrita"/>
          <w:rFonts w:cs="Arial"/>
          <w:color w:val="800000"/>
          <w:sz w:val="18"/>
          <w:szCs w:val="18"/>
          <w:shd w:val="clear" w:color="auto" w:fill="FFFFFF"/>
        </w:rPr>
        <w:t xml:space="preserve"> </w:t>
      </w:r>
      <w:hyperlink r:id="rId13" w:history="1">
        <w:r w:rsidRPr="00546B08">
          <w:rPr>
            <w:bCs/>
            <w:sz w:val="18"/>
            <w:szCs w:val="18"/>
          </w:rPr>
          <w:t>http://www.infovis.net/printMag.php?num=157&amp;lang=1</w:t>
        </w:r>
      </w:hyperlink>
      <w:r w:rsidRPr="00546B08">
        <w:rPr>
          <w:sz w:val="18"/>
          <w:szCs w:val="18"/>
        </w:rPr>
        <w:t xml:space="preserve">, </w:t>
      </w:r>
      <w:r w:rsidRPr="00546B08">
        <w:rPr>
          <w:bCs/>
          <w:sz w:val="18"/>
          <w:szCs w:val="18"/>
        </w:rPr>
        <w:t>2004</w:t>
      </w:r>
    </w:p>
  </w:footnote>
  <w:footnote w:id="21">
    <w:p w:rsidR="00F932AF" w:rsidRPr="002F1E0B" w:rsidRDefault="00F932AF" w:rsidP="00AC0078">
      <w:pPr>
        <w:rPr>
          <w:sz w:val="18"/>
        </w:rPr>
      </w:pPr>
      <w:r w:rsidRPr="00E262B2">
        <w:rPr>
          <w:rStyle w:val="Refdenotaalpie"/>
          <w:sz w:val="18"/>
          <w:szCs w:val="18"/>
        </w:rPr>
        <w:footnoteRef/>
      </w:r>
      <w:proofErr w:type="spellStart"/>
      <w:r w:rsidRPr="0081704D">
        <w:rPr>
          <w:sz w:val="18"/>
          <w:szCs w:val="18"/>
        </w:rPr>
        <w:t>Slideshare</w:t>
      </w:r>
      <w:proofErr w:type="spellEnd"/>
      <w:r w:rsidRPr="0081704D">
        <w:rPr>
          <w:sz w:val="18"/>
          <w:szCs w:val="18"/>
        </w:rPr>
        <w:t>, Diagrama de Causa-Efecto,</w:t>
      </w:r>
      <w:r w:rsidRPr="0081704D">
        <w:t xml:space="preserve"> </w:t>
      </w:r>
      <w:hyperlink r:id="rId14" w:history="1">
        <w:r w:rsidRPr="002F1E0B">
          <w:rPr>
            <w:rStyle w:val="Hipervnculo"/>
            <w:color w:val="auto"/>
            <w:sz w:val="18"/>
            <w:u w:val="none"/>
          </w:rPr>
          <w:t>http://www.slideshare.net/gonzalov09/esquema-causaefectoishikawa%20</w:t>
        </w:r>
      </w:hyperlink>
      <w:r w:rsidRPr="002F1E0B">
        <w:rPr>
          <w:rStyle w:val="Hipervnculo"/>
          <w:color w:val="auto"/>
          <w:sz w:val="18"/>
          <w:u w:val="none"/>
        </w:rPr>
        <w:t>, 2012</w:t>
      </w:r>
    </w:p>
    <w:p w:rsidR="00F932AF" w:rsidRPr="0081704D" w:rsidRDefault="00F932AF" w:rsidP="00AC0078">
      <w:pPr>
        <w:pStyle w:val="Textonotapie"/>
      </w:pPr>
    </w:p>
  </w:footnote>
  <w:footnote w:id="22">
    <w:p w:rsidR="00F932AF" w:rsidRDefault="00F932AF" w:rsidP="00AC0078">
      <w:pPr>
        <w:pStyle w:val="Textonotapie"/>
        <w:jc w:val="both"/>
      </w:pPr>
      <w:r w:rsidRPr="00E262B2">
        <w:rPr>
          <w:rStyle w:val="Refdenotaalpie"/>
          <w:sz w:val="18"/>
          <w:szCs w:val="18"/>
        </w:rPr>
        <w:footnoteRef/>
      </w:r>
      <w:r>
        <w:rPr>
          <w:sz w:val="18"/>
          <w:szCs w:val="18"/>
        </w:rPr>
        <w:t>CAMISÓN C., CRUZ S.,</w:t>
      </w:r>
      <w:r w:rsidRPr="00942881">
        <w:rPr>
          <w:sz w:val="18"/>
          <w:szCs w:val="18"/>
        </w:rPr>
        <w:t xml:space="preserve"> </w:t>
      </w:r>
      <w:r w:rsidRPr="00B248F7">
        <w:rPr>
          <w:sz w:val="18"/>
          <w:szCs w:val="18"/>
        </w:rPr>
        <w:t>GONZÁLEZ T. (2007), Gestión de la Calidad: conceptos, enf</w:t>
      </w:r>
      <w:r>
        <w:rPr>
          <w:sz w:val="18"/>
          <w:szCs w:val="18"/>
        </w:rPr>
        <w:t>oques, modelos y sistemas</w:t>
      </w:r>
    </w:p>
  </w:footnote>
  <w:footnote w:id="23">
    <w:p w:rsidR="00F932AF" w:rsidRPr="00B13197" w:rsidRDefault="00F932AF" w:rsidP="00F0165D">
      <w:pPr>
        <w:pStyle w:val="Textonotapie"/>
        <w:jc w:val="both"/>
      </w:pPr>
      <w:r w:rsidRPr="00115121">
        <w:rPr>
          <w:rStyle w:val="Refdenotaalpie"/>
          <w:sz w:val="18"/>
          <w:szCs w:val="18"/>
        </w:rPr>
        <w:footnoteRef/>
      </w:r>
      <w:r w:rsidRPr="00E25997">
        <w:rPr>
          <w:sz w:val="18"/>
          <w:szCs w:val="18"/>
        </w:rPr>
        <w:t>Excelencia empresarial,</w:t>
      </w:r>
      <w:r>
        <w:t xml:space="preserve"> </w:t>
      </w:r>
      <w:hyperlink r:id="rId15" w:history="1">
        <w:r w:rsidRPr="00B13197">
          <w:rPr>
            <w:rStyle w:val="Hipervnculo"/>
            <w:color w:val="auto"/>
            <w:sz w:val="18"/>
            <w:u w:val="none"/>
          </w:rPr>
          <w:t>http://www.excelencia-empresarial.com/gestion_indicadores.htm</w:t>
        </w:r>
      </w:hyperlink>
      <w:r w:rsidRPr="00B13197">
        <w:rPr>
          <w:rStyle w:val="Hipervnculo"/>
          <w:color w:val="auto"/>
          <w:sz w:val="18"/>
          <w:u w:val="none"/>
        </w:rPr>
        <w:t>, 2011</w:t>
      </w:r>
    </w:p>
  </w:footnote>
  <w:footnote w:id="24">
    <w:p w:rsidR="00F932AF" w:rsidRPr="00B13197" w:rsidRDefault="00F932AF" w:rsidP="00F0165D">
      <w:pPr>
        <w:pStyle w:val="Textonotapie"/>
        <w:jc w:val="both"/>
        <w:rPr>
          <w:sz w:val="18"/>
          <w:szCs w:val="18"/>
        </w:rPr>
      </w:pPr>
      <w:r w:rsidRPr="00115121">
        <w:rPr>
          <w:rStyle w:val="Refdenotaalpie"/>
          <w:sz w:val="18"/>
          <w:szCs w:val="18"/>
        </w:rPr>
        <w:footnoteRef/>
      </w:r>
      <w:proofErr w:type="spellStart"/>
      <w:r w:rsidRPr="00056BFB">
        <w:rPr>
          <w:sz w:val="18"/>
          <w:szCs w:val="18"/>
        </w:rPr>
        <w:t>Scribd</w:t>
      </w:r>
      <w:proofErr w:type="spellEnd"/>
      <w:r w:rsidRPr="00056BFB">
        <w:rPr>
          <w:sz w:val="18"/>
          <w:szCs w:val="18"/>
        </w:rPr>
        <w:t>, Guía para la elaboraci</w:t>
      </w:r>
      <w:r>
        <w:rPr>
          <w:sz w:val="18"/>
          <w:szCs w:val="18"/>
        </w:rPr>
        <w:t>ón de indicadores,</w:t>
      </w:r>
      <w:r w:rsidRPr="00056BFB">
        <w:t xml:space="preserve"> </w:t>
      </w:r>
      <w:hyperlink r:id="rId16" w:history="1">
        <w:r w:rsidRPr="00B13197">
          <w:rPr>
            <w:rStyle w:val="Hipervnculo"/>
            <w:color w:val="auto"/>
            <w:sz w:val="18"/>
            <w:szCs w:val="18"/>
            <w:u w:val="none"/>
          </w:rPr>
          <w:t>http://es.scribd.com/doc/7228125/Guia-Para-Elaboracion-de-Indicadores</w:t>
        </w:r>
      </w:hyperlink>
      <w:r w:rsidRPr="00B13197">
        <w:rPr>
          <w:rStyle w:val="Hipervnculo"/>
          <w:color w:val="auto"/>
          <w:sz w:val="18"/>
          <w:szCs w:val="18"/>
          <w:u w:val="none"/>
        </w:rPr>
        <w:t>, 2008</w:t>
      </w:r>
    </w:p>
  </w:footnote>
  <w:footnote w:id="25">
    <w:p w:rsidR="00F932AF" w:rsidRPr="007E62A1" w:rsidRDefault="00F932AF" w:rsidP="00F0165D">
      <w:pPr>
        <w:pStyle w:val="Textonotapie"/>
        <w:jc w:val="both"/>
        <w:rPr>
          <w:sz w:val="18"/>
          <w:szCs w:val="18"/>
        </w:rPr>
      </w:pPr>
      <w:r w:rsidRPr="00115121">
        <w:rPr>
          <w:rStyle w:val="Refdenotaalpie"/>
          <w:sz w:val="18"/>
          <w:szCs w:val="18"/>
        </w:rPr>
        <w:footnoteRef/>
      </w:r>
      <w:proofErr w:type="spellStart"/>
      <w:r w:rsidRPr="007E62A1">
        <w:rPr>
          <w:sz w:val="18"/>
          <w:szCs w:val="18"/>
        </w:rPr>
        <w:t>Scribd</w:t>
      </w:r>
      <w:proofErr w:type="spellEnd"/>
      <w:r w:rsidRPr="007E62A1">
        <w:rPr>
          <w:sz w:val="18"/>
          <w:szCs w:val="18"/>
        </w:rPr>
        <w:t xml:space="preserve">, </w:t>
      </w:r>
      <w:r>
        <w:rPr>
          <w:sz w:val="18"/>
          <w:szCs w:val="18"/>
        </w:rPr>
        <w:t xml:space="preserve">Guía para la Gestión por Procesos 2, </w:t>
      </w:r>
      <w:hyperlink r:id="rId17" w:history="1">
        <w:r w:rsidRPr="00B13197">
          <w:rPr>
            <w:rStyle w:val="Hipervnculo"/>
            <w:color w:val="auto"/>
            <w:sz w:val="18"/>
            <w:szCs w:val="18"/>
            <w:u w:val="none"/>
          </w:rPr>
          <w:t>http://es.scribd.com/doc/13891957/Libro-Gestion-Por-Procesos</w:t>
        </w:r>
      </w:hyperlink>
      <w:r w:rsidRPr="00B13197">
        <w:rPr>
          <w:rStyle w:val="Hipervnculo"/>
          <w:color w:val="auto"/>
          <w:sz w:val="18"/>
          <w:szCs w:val="18"/>
          <w:u w:val="none"/>
        </w:rPr>
        <w:t>, 2009</w:t>
      </w:r>
    </w:p>
  </w:footnote>
  <w:footnote w:id="26">
    <w:p w:rsidR="00F932AF" w:rsidRPr="006650A2" w:rsidRDefault="00F932AF" w:rsidP="0027772E">
      <w:pPr>
        <w:spacing w:after="0" w:line="240" w:lineRule="auto"/>
        <w:jc w:val="both"/>
        <w:rPr>
          <w:b/>
          <w:sz w:val="18"/>
          <w:szCs w:val="18"/>
        </w:rPr>
      </w:pPr>
      <w:r w:rsidRPr="00115121">
        <w:rPr>
          <w:rStyle w:val="Refdenotaalpie"/>
          <w:sz w:val="18"/>
          <w:szCs w:val="18"/>
        </w:rPr>
        <w:footnoteRef/>
      </w:r>
      <w:r>
        <w:rPr>
          <w:sz w:val="18"/>
          <w:szCs w:val="18"/>
        </w:rPr>
        <w:t>BELTRÁN JARAMILLO J.</w:t>
      </w:r>
      <w:r w:rsidRPr="00EF1903">
        <w:rPr>
          <w:sz w:val="18"/>
          <w:szCs w:val="18"/>
        </w:rPr>
        <w:t xml:space="preserve">, </w:t>
      </w:r>
      <w:r>
        <w:rPr>
          <w:sz w:val="18"/>
          <w:szCs w:val="18"/>
        </w:rPr>
        <w:t xml:space="preserve">(2000), </w:t>
      </w:r>
      <w:r w:rsidRPr="00EF1903">
        <w:rPr>
          <w:sz w:val="18"/>
          <w:szCs w:val="18"/>
        </w:rPr>
        <w:t xml:space="preserve">Indicadores de Gestión-Herramientas para lograr la competitividad, </w:t>
      </w:r>
      <w:hyperlink r:id="rId18" w:history="1">
        <w:r w:rsidRPr="006851FD">
          <w:rPr>
            <w:rStyle w:val="Hipervnculo"/>
            <w:color w:val="auto"/>
            <w:sz w:val="18"/>
            <w:szCs w:val="18"/>
            <w:u w:val="none"/>
          </w:rPr>
          <w:t>http://www.adizesca.com/Adizesca_2013/2013/e-BOOKS/manual_indicadores.pdf</w:t>
        </w:r>
      </w:hyperlink>
      <w:r w:rsidRPr="006851FD">
        <w:rPr>
          <w:rStyle w:val="Hipervnculo"/>
          <w:color w:val="auto"/>
          <w:sz w:val="18"/>
          <w:szCs w:val="18"/>
          <w:u w:val="none"/>
        </w:rPr>
        <w:t>, 2000</w:t>
      </w:r>
    </w:p>
  </w:footnote>
  <w:footnote w:id="27">
    <w:p w:rsidR="00F932AF" w:rsidRPr="006851FD" w:rsidRDefault="00F932AF" w:rsidP="0027772E">
      <w:pPr>
        <w:spacing w:after="0" w:line="240" w:lineRule="auto"/>
        <w:jc w:val="both"/>
        <w:rPr>
          <w:b/>
          <w:sz w:val="18"/>
          <w:szCs w:val="18"/>
        </w:rPr>
      </w:pPr>
      <w:r w:rsidRPr="00115121">
        <w:rPr>
          <w:rStyle w:val="Refdenotaalpie"/>
          <w:sz w:val="18"/>
          <w:szCs w:val="18"/>
        </w:rPr>
        <w:footnoteRef/>
      </w:r>
      <w:r w:rsidRPr="00EF1903">
        <w:rPr>
          <w:sz w:val="18"/>
          <w:szCs w:val="18"/>
        </w:rPr>
        <w:t>BELTRÁN JARAMILLO</w:t>
      </w:r>
      <w:r>
        <w:rPr>
          <w:sz w:val="18"/>
          <w:szCs w:val="18"/>
        </w:rPr>
        <w:t xml:space="preserve"> J.</w:t>
      </w:r>
      <w:r w:rsidRPr="00EF1903">
        <w:rPr>
          <w:sz w:val="18"/>
          <w:szCs w:val="18"/>
        </w:rPr>
        <w:t xml:space="preserve">, </w:t>
      </w:r>
      <w:r>
        <w:rPr>
          <w:sz w:val="18"/>
          <w:szCs w:val="18"/>
        </w:rPr>
        <w:t xml:space="preserve">(2000), </w:t>
      </w:r>
      <w:r w:rsidRPr="00EF1903">
        <w:rPr>
          <w:sz w:val="18"/>
          <w:szCs w:val="18"/>
        </w:rPr>
        <w:t xml:space="preserve">Indicadores de Gestión-Herramientas para lograr la competitividad, </w:t>
      </w:r>
      <w:hyperlink r:id="rId19" w:history="1">
        <w:r w:rsidRPr="006851FD">
          <w:rPr>
            <w:rStyle w:val="Hipervnculo"/>
            <w:color w:val="auto"/>
            <w:sz w:val="18"/>
            <w:szCs w:val="18"/>
            <w:u w:val="none"/>
          </w:rPr>
          <w:t>http://www.adizesca.com/Adizesca_2013/2013/e-BOOKS/manual_indicadores.pdf</w:t>
        </w:r>
      </w:hyperlink>
    </w:p>
    <w:p w:rsidR="00F932AF" w:rsidRDefault="00F932AF" w:rsidP="00AC0078">
      <w:pPr>
        <w:pStyle w:val="Textonotapie"/>
      </w:pPr>
    </w:p>
  </w:footnote>
  <w:footnote w:id="28">
    <w:p w:rsidR="00F932AF" w:rsidRPr="006851FD" w:rsidRDefault="00F932AF" w:rsidP="00AC0078">
      <w:pPr>
        <w:pStyle w:val="Textonotapie"/>
        <w:rPr>
          <w:sz w:val="18"/>
          <w:szCs w:val="18"/>
        </w:rPr>
      </w:pPr>
      <w:r w:rsidRPr="00115121">
        <w:rPr>
          <w:rStyle w:val="Refdenotaalpie"/>
          <w:sz w:val="18"/>
          <w:szCs w:val="18"/>
        </w:rPr>
        <w:footnoteRef/>
      </w:r>
      <w:r w:rsidRPr="00FF6750">
        <w:rPr>
          <w:sz w:val="18"/>
          <w:szCs w:val="18"/>
        </w:rPr>
        <w:t xml:space="preserve">AULISO R., MILES J., QUINTILLÁN I., </w:t>
      </w:r>
      <w:r>
        <w:rPr>
          <w:sz w:val="18"/>
          <w:szCs w:val="18"/>
        </w:rPr>
        <w:t xml:space="preserve">Revista Electrónica FCE, </w:t>
      </w:r>
      <w:hyperlink r:id="rId20" w:history="1">
        <w:r w:rsidRPr="006851FD">
          <w:rPr>
            <w:rStyle w:val="Hipervnculo"/>
            <w:color w:val="auto"/>
            <w:sz w:val="18"/>
            <w:szCs w:val="18"/>
            <w:u w:val="none"/>
          </w:rPr>
          <w:t>http://www.novaproject.cl/gestor/archivos/claves%20para%20lamejora%20de%20los%20procesos%20en%20lasorganizaciones.pdf</w:t>
        </w:r>
      </w:hyperlink>
    </w:p>
  </w:footnote>
  <w:footnote w:id="29">
    <w:p w:rsidR="00F932AF" w:rsidRPr="00625DC1" w:rsidRDefault="00F932AF" w:rsidP="00AC0078">
      <w:pPr>
        <w:pStyle w:val="Textonotapie"/>
        <w:rPr>
          <w:sz w:val="18"/>
          <w:szCs w:val="18"/>
        </w:rPr>
      </w:pPr>
      <w:r w:rsidRPr="00625DC1">
        <w:rPr>
          <w:rStyle w:val="Refdenotaalpie"/>
          <w:sz w:val="18"/>
          <w:szCs w:val="18"/>
        </w:rPr>
        <w:footnoteRef/>
      </w:r>
      <w:proofErr w:type="spellStart"/>
      <w:r w:rsidRPr="00625DC1">
        <w:rPr>
          <w:sz w:val="18"/>
          <w:szCs w:val="18"/>
        </w:rPr>
        <w:t>Slideshare</w:t>
      </w:r>
      <w:proofErr w:type="spellEnd"/>
      <w:r w:rsidRPr="00625DC1">
        <w:rPr>
          <w:sz w:val="18"/>
          <w:szCs w:val="18"/>
        </w:rPr>
        <w:t xml:space="preserve">, La Mejora de Procesos en las empresas, </w:t>
      </w:r>
      <w:hyperlink r:id="rId21" w:history="1">
        <w:r w:rsidRPr="00625DC1">
          <w:rPr>
            <w:rStyle w:val="Hipervnculo"/>
            <w:color w:val="auto"/>
            <w:sz w:val="18"/>
            <w:szCs w:val="18"/>
            <w:u w:val="none"/>
          </w:rPr>
          <w:t>http://www.slideshare.net/UNITECMexico/la-mejora-de-procesos-en-las-empresas</w:t>
        </w:r>
      </w:hyperlink>
      <w:r>
        <w:rPr>
          <w:sz w:val="18"/>
          <w:szCs w:val="18"/>
        </w:rPr>
        <w:t>, 2010</w:t>
      </w:r>
    </w:p>
  </w:footnote>
  <w:footnote w:id="30">
    <w:p w:rsidR="00F932AF" w:rsidRPr="00593305" w:rsidRDefault="00F932AF" w:rsidP="0027772E">
      <w:pPr>
        <w:spacing w:after="0"/>
        <w:jc w:val="both"/>
        <w:rPr>
          <w:sz w:val="18"/>
          <w:szCs w:val="18"/>
        </w:rPr>
      </w:pPr>
      <w:r w:rsidRPr="00115121">
        <w:rPr>
          <w:rStyle w:val="Refdenotaalpie"/>
          <w:sz w:val="18"/>
          <w:szCs w:val="18"/>
        </w:rPr>
        <w:footnoteRef/>
      </w:r>
      <w:proofErr w:type="spellStart"/>
      <w:r w:rsidRPr="00F93EFA">
        <w:rPr>
          <w:sz w:val="18"/>
          <w:szCs w:val="18"/>
        </w:rPr>
        <w:t>Alteco</w:t>
      </w:r>
      <w:proofErr w:type="spellEnd"/>
      <w:r w:rsidRPr="00F93EFA">
        <w:rPr>
          <w:sz w:val="18"/>
          <w:szCs w:val="18"/>
        </w:rPr>
        <w:t xml:space="preserve"> Consultores</w:t>
      </w:r>
      <w:r>
        <w:t xml:space="preserve">, </w:t>
      </w:r>
      <w:hyperlink r:id="rId22" w:history="1">
        <w:r w:rsidRPr="006851FD">
          <w:rPr>
            <w:rStyle w:val="Hipervnculo"/>
            <w:color w:val="auto"/>
            <w:sz w:val="18"/>
            <w:szCs w:val="18"/>
            <w:u w:val="none"/>
          </w:rPr>
          <w:t>http://www.aiteco.com/ciclo-pdca-de-mejora-continua/</w:t>
        </w:r>
      </w:hyperlink>
      <w:r w:rsidRPr="006851FD">
        <w:rPr>
          <w:sz w:val="18"/>
          <w:szCs w:val="18"/>
        </w:rPr>
        <w:t>,</w:t>
      </w:r>
      <w:r>
        <w:rPr>
          <w:sz w:val="18"/>
          <w:szCs w:val="18"/>
        </w:rPr>
        <w:t xml:space="preserve"> 2012</w:t>
      </w:r>
    </w:p>
  </w:footnote>
  <w:footnote w:id="31">
    <w:p w:rsidR="00F932AF" w:rsidRDefault="00F932AF" w:rsidP="00AC0078">
      <w:pPr>
        <w:pStyle w:val="Textonotapie"/>
      </w:pPr>
      <w:r w:rsidRPr="00115121">
        <w:rPr>
          <w:rStyle w:val="Refdenotaalpie"/>
          <w:sz w:val="18"/>
          <w:szCs w:val="18"/>
        </w:rPr>
        <w:footnoteRef/>
      </w:r>
      <w:r>
        <w:rPr>
          <w:sz w:val="18"/>
          <w:szCs w:val="18"/>
        </w:rPr>
        <w:t>CAMISÓN C., CRUZ S</w:t>
      </w:r>
      <w:r w:rsidRPr="00942881">
        <w:rPr>
          <w:sz w:val="18"/>
          <w:szCs w:val="18"/>
        </w:rPr>
        <w:t>.</w:t>
      </w:r>
      <w:r>
        <w:rPr>
          <w:sz w:val="18"/>
          <w:szCs w:val="18"/>
        </w:rPr>
        <w:t>,</w:t>
      </w:r>
      <w:r w:rsidRPr="00942881">
        <w:rPr>
          <w:sz w:val="18"/>
          <w:szCs w:val="18"/>
        </w:rPr>
        <w:t xml:space="preserve"> </w:t>
      </w:r>
      <w:r w:rsidRPr="00B248F7">
        <w:rPr>
          <w:sz w:val="18"/>
          <w:szCs w:val="18"/>
        </w:rPr>
        <w:t>GONZÁLEZ T. (2007), Gestión de la Calidad: conceptos, enfoques,</w:t>
      </w:r>
      <w:r>
        <w:rPr>
          <w:sz w:val="18"/>
          <w:szCs w:val="18"/>
        </w:rPr>
        <w:t xml:space="preserve"> modelos y sistemas</w:t>
      </w:r>
    </w:p>
  </w:footnote>
  <w:footnote w:id="32">
    <w:p w:rsidR="00F932AF" w:rsidRPr="000905C2" w:rsidRDefault="00F932AF" w:rsidP="0027772E">
      <w:pPr>
        <w:spacing w:after="0"/>
        <w:rPr>
          <w:b/>
          <w:sz w:val="18"/>
          <w:szCs w:val="18"/>
        </w:rPr>
      </w:pPr>
      <w:r w:rsidRPr="00115121">
        <w:rPr>
          <w:rStyle w:val="Refdenotaalpie"/>
          <w:sz w:val="18"/>
          <w:szCs w:val="18"/>
        </w:rPr>
        <w:footnoteRef/>
      </w:r>
      <w:proofErr w:type="spellStart"/>
      <w:r>
        <w:rPr>
          <w:sz w:val="18"/>
          <w:szCs w:val="18"/>
        </w:rPr>
        <w:t>FunciónP</w:t>
      </w:r>
      <w:r w:rsidRPr="00A5181A">
        <w:rPr>
          <w:sz w:val="18"/>
          <w:szCs w:val="18"/>
        </w:rPr>
        <w:t>ública</w:t>
      </w:r>
      <w:r>
        <w:rPr>
          <w:sz w:val="18"/>
          <w:szCs w:val="18"/>
        </w:rPr>
        <w:t>GobiernoFederal</w:t>
      </w:r>
      <w:proofErr w:type="spellEnd"/>
      <w:r>
        <w:rPr>
          <w:sz w:val="18"/>
          <w:szCs w:val="18"/>
        </w:rPr>
        <w:t>(México)</w:t>
      </w:r>
      <w:r>
        <w:t xml:space="preserve">, </w:t>
      </w:r>
      <w:r w:rsidRPr="00C86913">
        <w:rPr>
          <w:sz w:val="18"/>
          <w:szCs w:val="18"/>
        </w:rPr>
        <w:t>Herramientas para el análisis y mejora de procesos</w:t>
      </w:r>
      <w:r>
        <w:t xml:space="preserve">, </w:t>
      </w:r>
      <w:hyperlink r:id="rId23" w:history="1">
        <w:r w:rsidRPr="000905C2">
          <w:rPr>
            <w:rStyle w:val="Hipervnculo"/>
            <w:color w:val="auto"/>
            <w:sz w:val="18"/>
            <w:szCs w:val="18"/>
            <w:u w:val="none"/>
          </w:rPr>
          <w:t>http://portal.funcionpublica.gob.mx:8080/wb3/work/sites/SFP/resources/LocalContent/1581/8/herramientas.pdf</w:t>
        </w:r>
      </w:hyperlink>
      <w:r w:rsidRPr="000905C2">
        <w:rPr>
          <w:rStyle w:val="Hipervnculo"/>
          <w:color w:val="auto"/>
          <w:sz w:val="18"/>
          <w:szCs w:val="18"/>
          <w:u w:val="none"/>
        </w:rPr>
        <w:t>, 2008</w:t>
      </w:r>
    </w:p>
    <w:p w:rsidR="00F932AF" w:rsidRPr="000905C2" w:rsidRDefault="00F932AF" w:rsidP="00D2690D">
      <w:pPr>
        <w:pStyle w:val="Textonotapie"/>
      </w:pPr>
    </w:p>
  </w:footnote>
  <w:footnote w:id="33">
    <w:p w:rsidR="00F932AF" w:rsidRPr="00A45CD3" w:rsidRDefault="00F932AF" w:rsidP="006851FD">
      <w:pPr>
        <w:pStyle w:val="Textonotapie"/>
        <w:jc w:val="both"/>
        <w:rPr>
          <w:sz w:val="18"/>
          <w:szCs w:val="18"/>
        </w:rPr>
      </w:pPr>
      <w:r w:rsidRPr="00115121">
        <w:rPr>
          <w:rStyle w:val="Refdenotaalpie"/>
          <w:sz w:val="18"/>
          <w:szCs w:val="18"/>
        </w:rPr>
        <w:footnoteRef/>
      </w:r>
      <w:proofErr w:type="spellStart"/>
      <w:r w:rsidRPr="00A45CD3">
        <w:rPr>
          <w:sz w:val="18"/>
          <w:szCs w:val="18"/>
        </w:rPr>
        <w:t>Slideshare</w:t>
      </w:r>
      <w:proofErr w:type="spellEnd"/>
      <w:r w:rsidRPr="00A45CD3">
        <w:rPr>
          <w:sz w:val="18"/>
          <w:szCs w:val="18"/>
        </w:rPr>
        <w:t>, Conformación del Manual de Procesos y Procedimientos</w:t>
      </w:r>
      <w:r w:rsidRPr="006851FD">
        <w:rPr>
          <w:sz w:val="18"/>
          <w:szCs w:val="18"/>
        </w:rPr>
        <w:t xml:space="preserve">, </w:t>
      </w:r>
      <w:hyperlink r:id="rId24" w:history="1">
        <w:r w:rsidRPr="006851FD">
          <w:rPr>
            <w:rStyle w:val="Hipervnculo"/>
            <w:color w:val="auto"/>
            <w:sz w:val="18"/>
            <w:szCs w:val="18"/>
            <w:u w:val="none"/>
          </w:rPr>
          <w:t>http://www.slideshare.net/yessenia155/manual-de-procedimientos-9102890</w:t>
        </w:r>
      </w:hyperlink>
      <w:r w:rsidRPr="00A45CD3">
        <w:rPr>
          <w:sz w:val="18"/>
          <w:szCs w:val="18"/>
        </w:rPr>
        <w:t>, 2011</w:t>
      </w:r>
    </w:p>
    <w:p w:rsidR="00F932AF" w:rsidRPr="006851FD" w:rsidRDefault="00F932A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860873"/>
      <w:docPartObj>
        <w:docPartGallery w:val="Page Numbers (Top of Page)"/>
        <w:docPartUnique/>
      </w:docPartObj>
    </w:sdtPr>
    <w:sdtContent>
      <w:p w:rsidR="00F932AF" w:rsidRDefault="00F932AF">
        <w:pPr>
          <w:pStyle w:val="Encabezado"/>
          <w:jc w:val="right"/>
        </w:pPr>
        <w:r>
          <w:fldChar w:fldCharType="begin"/>
        </w:r>
        <w:r>
          <w:instrText>PAGE   \* MERGEFORMAT</w:instrText>
        </w:r>
        <w:r>
          <w:fldChar w:fldCharType="separate"/>
        </w:r>
        <w:r w:rsidR="00F56664" w:rsidRPr="00F56664">
          <w:rPr>
            <w:noProof/>
            <w:lang w:val="es-ES"/>
          </w:rPr>
          <w:t>i</w:t>
        </w:r>
        <w:r>
          <w:rPr>
            <w:noProof/>
            <w:lang w:val="es-ES"/>
          </w:rPr>
          <w:fldChar w:fldCharType="end"/>
        </w:r>
      </w:p>
    </w:sdtContent>
  </w:sdt>
  <w:p w:rsidR="00F932AF" w:rsidRPr="008C6663" w:rsidRDefault="00F932AF" w:rsidP="008C666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896821"/>
      <w:docPartObj>
        <w:docPartGallery w:val="Page Numbers (Top of Page)"/>
        <w:docPartUnique/>
      </w:docPartObj>
    </w:sdtPr>
    <w:sdtContent>
      <w:p w:rsidR="00F932AF" w:rsidRDefault="00F932AF">
        <w:pPr>
          <w:pStyle w:val="Encabezado"/>
          <w:jc w:val="right"/>
        </w:pPr>
        <w:r w:rsidRPr="00564DCC">
          <w:rPr>
            <w:noProof/>
            <w:lang w:val="es-ES"/>
          </w:rPr>
          <w:fldChar w:fldCharType="begin"/>
        </w:r>
        <w:r w:rsidRPr="00564DCC">
          <w:rPr>
            <w:noProof/>
            <w:lang w:val="es-ES"/>
          </w:rPr>
          <w:instrText>PAGE   \* MERGEFORMAT</w:instrText>
        </w:r>
        <w:r w:rsidRPr="00564DCC">
          <w:rPr>
            <w:noProof/>
            <w:lang w:val="es-ES"/>
          </w:rPr>
          <w:fldChar w:fldCharType="separate"/>
        </w:r>
        <w:r>
          <w:rPr>
            <w:noProof/>
            <w:lang w:val="es-ES"/>
          </w:rPr>
          <w:t>xix</w:t>
        </w:r>
        <w:r w:rsidRPr="00564DCC">
          <w:rPr>
            <w:noProof/>
            <w:lang w:val="es-ES"/>
          </w:rPr>
          <w:fldChar w:fldCharType="end"/>
        </w:r>
      </w:p>
    </w:sdtContent>
  </w:sdt>
  <w:p w:rsidR="00F932AF" w:rsidRPr="008C6663" w:rsidRDefault="00F932AF" w:rsidP="008C666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2AF" w:rsidRPr="00AA52F0" w:rsidRDefault="00F932AF" w:rsidP="00AA52F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Look w:val="04A0" w:firstRow="1" w:lastRow="0" w:firstColumn="1" w:lastColumn="0" w:noHBand="0" w:noVBand="1"/>
    </w:tblPr>
    <w:tblGrid>
      <w:gridCol w:w="3617"/>
      <w:gridCol w:w="2203"/>
      <w:gridCol w:w="941"/>
      <w:gridCol w:w="785"/>
      <w:gridCol w:w="948"/>
    </w:tblGrid>
    <w:tr w:rsidR="00F932AF" w:rsidTr="008C6606">
      <w:trPr>
        <w:trHeight w:val="251"/>
      </w:trPr>
      <w:tc>
        <w:tcPr>
          <w:tcW w:w="2129" w:type="pct"/>
          <w:vMerge w:val="restart"/>
          <w:vAlign w:val="center"/>
        </w:tcPr>
        <w:p w:rsidR="00F932AF" w:rsidRPr="00C35844" w:rsidRDefault="00F932AF" w:rsidP="008C6606">
          <w:pPr>
            <w:jc w:val="center"/>
            <w:rPr>
              <w:rFonts w:cs="Arial"/>
              <w:b/>
            </w:rPr>
          </w:pPr>
          <w:r w:rsidRPr="00C35844">
            <w:rPr>
              <w:rFonts w:cs="Arial"/>
              <w:b/>
            </w:rPr>
            <w:t>RIVE S.A.</w:t>
          </w:r>
        </w:p>
        <w:p w:rsidR="00F932AF" w:rsidRPr="00C35844" w:rsidRDefault="00F932AF" w:rsidP="008C6606">
          <w:pPr>
            <w:jc w:val="center"/>
            <w:rPr>
              <w:rFonts w:cs="Arial"/>
              <w:b/>
            </w:rPr>
          </w:pPr>
          <w:r w:rsidRPr="00C35844">
            <w:rPr>
              <w:rFonts w:cs="Arial"/>
              <w:b/>
            </w:rPr>
            <w:t>MANUAL DE PROCESOS</w:t>
          </w:r>
        </w:p>
      </w:tc>
      <w:tc>
        <w:tcPr>
          <w:tcW w:w="1297" w:type="pct"/>
          <w:vAlign w:val="center"/>
        </w:tcPr>
        <w:p w:rsidR="00F932AF" w:rsidRPr="00C35844" w:rsidRDefault="00F932AF" w:rsidP="008C6606">
          <w:pPr>
            <w:rPr>
              <w:rFonts w:cs="Arial"/>
              <w:b/>
            </w:rPr>
          </w:pPr>
          <w:r w:rsidRPr="00C35844">
            <w:rPr>
              <w:rFonts w:cs="Arial"/>
              <w:b/>
            </w:rPr>
            <w:t>Fecha:</w:t>
          </w:r>
        </w:p>
      </w:tc>
      <w:tc>
        <w:tcPr>
          <w:tcW w:w="1574" w:type="pct"/>
          <w:gridSpan w:val="3"/>
          <w:vAlign w:val="center"/>
        </w:tcPr>
        <w:p w:rsidR="00F932AF" w:rsidRPr="00C35844" w:rsidRDefault="00F932AF" w:rsidP="008C6606">
          <w:pPr>
            <w:jc w:val="center"/>
            <w:rPr>
              <w:rFonts w:cs="Arial"/>
            </w:rPr>
          </w:pPr>
          <w:r w:rsidRPr="00C35844">
            <w:rPr>
              <w:rFonts w:cs="Arial"/>
            </w:rPr>
            <w:t>7 de Mayo del 2013</w:t>
          </w:r>
        </w:p>
      </w:tc>
    </w:tr>
    <w:tr w:rsidR="00F932AF" w:rsidTr="008C6606">
      <w:trPr>
        <w:trHeight w:val="308"/>
      </w:trPr>
      <w:tc>
        <w:tcPr>
          <w:tcW w:w="2129" w:type="pct"/>
          <w:vMerge/>
        </w:tcPr>
        <w:p w:rsidR="00F932AF" w:rsidRPr="00C35844" w:rsidRDefault="00F932AF" w:rsidP="008C6606">
          <w:pPr>
            <w:rPr>
              <w:rFonts w:cs="Arial"/>
            </w:rPr>
          </w:pPr>
        </w:p>
      </w:tc>
      <w:tc>
        <w:tcPr>
          <w:tcW w:w="1297" w:type="pct"/>
          <w:vAlign w:val="center"/>
        </w:tcPr>
        <w:p w:rsidR="00F932AF" w:rsidRPr="00C35844" w:rsidRDefault="00F932AF" w:rsidP="008C6606">
          <w:pPr>
            <w:rPr>
              <w:rFonts w:cs="Arial"/>
              <w:b/>
            </w:rPr>
          </w:pPr>
          <w:r w:rsidRPr="00C35844">
            <w:rPr>
              <w:rFonts w:cs="Arial"/>
              <w:b/>
            </w:rPr>
            <w:t>Página:</w:t>
          </w:r>
        </w:p>
      </w:tc>
      <w:tc>
        <w:tcPr>
          <w:tcW w:w="554" w:type="pct"/>
          <w:vAlign w:val="center"/>
        </w:tcPr>
        <w:p w:rsidR="00F932AF" w:rsidRPr="00C35844" w:rsidRDefault="00F932AF" w:rsidP="008C6606">
          <w:pPr>
            <w:jc w:val="center"/>
            <w:rPr>
              <w:rFonts w:cs="Arial"/>
            </w:rPr>
          </w:pPr>
          <w:r w:rsidRPr="00C35844">
            <w:rPr>
              <w:rFonts w:cs="Arial"/>
            </w:rPr>
            <w:fldChar w:fldCharType="begin"/>
          </w:r>
          <w:r w:rsidRPr="00C35844">
            <w:rPr>
              <w:rFonts w:cs="Arial"/>
            </w:rPr>
            <w:instrText>PAGE   \* MERGEFORMAT</w:instrText>
          </w:r>
          <w:r w:rsidRPr="00C35844">
            <w:rPr>
              <w:rFonts w:cs="Arial"/>
            </w:rPr>
            <w:fldChar w:fldCharType="separate"/>
          </w:r>
          <w:r w:rsidRPr="00F932AF">
            <w:rPr>
              <w:rFonts w:cs="Arial"/>
              <w:noProof/>
              <w:lang w:val="es-ES"/>
            </w:rPr>
            <w:t>3</w:t>
          </w:r>
          <w:r w:rsidRPr="00C35844">
            <w:rPr>
              <w:rFonts w:cs="Arial"/>
            </w:rPr>
            <w:fldChar w:fldCharType="end"/>
          </w:r>
        </w:p>
      </w:tc>
      <w:tc>
        <w:tcPr>
          <w:tcW w:w="462" w:type="pct"/>
          <w:vAlign w:val="center"/>
        </w:tcPr>
        <w:p w:rsidR="00F932AF" w:rsidRPr="00C35844" w:rsidRDefault="00F932AF" w:rsidP="008C6606">
          <w:pPr>
            <w:jc w:val="center"/>
            <w:rPr>
              <w:rFonts w:cs="Arial"/>
              <w:b/>
            </w:rPr>
          </w:pPr>
          <w:r w:rsidRPr="00C35844">
            <w:rPr>
              <w:rFonts w:cs="Arial"/>
              <w:b/>
            </w:rPr>
            <w:t>De</w:t>
          </w:r>
        </w:p>
      </w:tc>
      <w:tc>
        <w:tcPr>
          <w:tcW w:w="558" w:type="pct"/>
          <w:vAlign w:val="center"/>
        </w:tcPr>
        <w:p w:rsidR="00F932AF" w:rsidRPr="00C35844" w:rsidRDefault="00F932AF" w:rsidP="008C6606">
          <w:pPr>
            <w:jc w:val="center"/>
            <w:rPr>
              <w:rFonts w:cs="Arial"/>
            </w:rPr>
          </w:pPr>
          <w:fldSimple w:instr=" SECTIONPAGES   \* MERGEFORMAT ">
            <w:r w:rsidRPr="00F932AF">
              <w:rPr>
                <w:rFonts w:cs="Arial"/>
                <w:noProof/>
              </w:rPr>
              <w:t>92</w:t>
            </w:r>
          </w:fldSimple>
        </w:p>
      </w:tc>
    </w:tr>
  </w:tbl>
  <w:p w:rsidR="00F932AF" w:rsidRDefault="00F932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3B9"/>
    <w:multiLevelType w:val="hybridMultilevel"/>
    <w:tmpl w:val="CF5EFA42"/>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
    <w:nsid w:val="00BB217F"/>
    <w:multiLevelType w:val="hybridMultilevel"/>
    <w:tmpl w:val="B8922D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127559A"/>
    <w:multiLevelType w:val="hybridMultilevel"/>
    <w:tmpl w:val="5F941506"/>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cs="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cs="Courier New" w:hint="default"/>
      </w:rPr>
    </w:lvl>
    <w:lvl w:ilvl="8" w:tplc="300A0005">
      <w:start w:val="1"/>
      <w:numFmt w:val="bullet"/>
      <w:lvlText w:val=""/>
      <w:lvlJc w:val="left"/>
      <w:pPr>
        <w:ind w:left="7896" w:hanging="360"/>
      </w:pPr>
      <w:rPr>
        <w:rFonts w:ascii="Wingdings" w:hAnsi="Wingdings" w:hint="default"/>
      </w:rPr>
    </w:lvl>
  </w:abstractNum>
  <w:abstractNum w:abstractNumId="3">
    <w:nsid w:val="0721338A"/>
    <w:multiLevelType w:val="hybridMultilevel"/>
    <w:tmpl w:val="D66A4A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D1635A1"/>
    <w:multiLevelType w:val="hybridMultilevel"/>
    <w:tmpl w:val="573273E4"/>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nsid w:val="0D2B5E86"/>
    <w:multiLevelType w:val="hybridMultilevel"/>
    <w:tmpl w:val="306872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01D5731"/>
    <w:multiLevelType w:val="hybridMultilevel"/>
    <w:tmpl w:val="57CEDF2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4EE11D3"/>
    <w:multiLevelType w:val="hybridMultilevel"/>
    <w:tmpl w:val="53DA6E2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88A11D7"/>
    <w:multiLevelType w:val="hybridMultilevel"/>
    <w:tmpl w:val="1F2E993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98359D5"/>
    <w:multiLevelType w:val="hybridMultilevel"/>
    <w:tmpl w:val="D63A1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27895"/>
    <w:multiLevelType w:val="hybridMultilevel"/>
    <w:tmpl w:val="8C5E78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F553080"/>
    <w:multiLevelType w:val="multilevel"/>
    <w:tmpl w:val="18C461B6"/>
    <w:lvl w:ilvl="0">
      <w:start w:val="1"/>
      <w:numFmt w:val="decimal"/>
      <w:pStyle w:val="Ttulo1"/>
      <w:lvlText w:val="CAPÍTULO %1"/>
      <w:lvlJc w:val="left"/>
      <w:pPr>
        <w:ind w:left="2629"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tulo2"/>
      <w:lvlText w:val="%1.%2"/>
      <w:lvlJc w:val="left"/>
      <w:pPr>
        <w:ind w:left="360" w:hanging="360"/>
      </w:pPr>
      <w:rPr>
        <w:rFonts w:hint="default"/>
      </w:rPr>
    </w:lvl>
    <w:lvl w:ilvl="2">
      <w:start w:val="1"/>
      <w:numFmt w:val="decimal"/>
      <w:lvlRestart w:val="0"/>
      <w:pStyle w:val="Ttulo3"/>
      <w:lvlText w:val="%1.%2.%3"/>
      <w:lvlJc w:val="left"/>
      <w:pPr>
        <w:ind w:left="720" w:hanging="72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Restart w:val="0"/>
      <w:pStyle w:val="Ttulo4"/>
      <w:lvlText w:val="%1.%2.%3.%4"/>
      <w:lvlJc w:val="left"/>
      <w:pPr>
        <w:ind w:left="851" w:hanging="851"/>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decimal"/>
      <w:pStyle w:val="Ttulo5"/>
      <w:lvlText w:val="%1.%2.%3.%4.%5"/>
      <w:lvlJc w:val="left"/>
      <w:pPr>
        <w:ind w:left="1080" w:hanging="108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F13C00"/>
    <w:multiLevelType w:val="hybridMultilevel"/>
    <w:tmpl w:val="FE1C334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EC92265"/>
    <w:multiLevelType w:val="multilevel"/>
    <w:tmpl w:val="3E801D06"/>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736443"/>
    <w:multiLevelType w:val="hybridMultilevel"/>
    <w:tmpl w:val="527A899A"/>
    <w:lvl w:ilvl="0" w:tplc="3EBE4CFA">
      <w:start w:val="1"/>
      <w:numFmt w:val="upperLetter"/>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1F12670"/>
    <w:multiLevelType w:val="hybridMultilevel"/>
    <w:tmpl w:val="D534C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4B1755"/>
    <w:multiLevelType w:val="hybridMultilevel"/>
    <w:tmpl w:val="9A145CB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C926A60"/>
    <w:multiLevelType w:val="multilevel"/>
    <w:tmpl w:val="539021E2"/>
    <w:lvl w:ilvl="0">
      <w:start w:val="1"/>
      <w:numFmt w:val="decimal"/>
      <w:pStyle w:val="1SECCION"/>
      <w:lvlText w:val="SECCIÓN %1."/>
      <w:lvlJc w:val="left"/>
      <w:pPr>
        <w:ind w:left="360" w:hanging="360"/>
      </w:pPr>
      <w:rPr>
        <w:rFonts w:hint="default"/>
        <w:b/>
      </w:rPr>
    </w:lvl>
    <w:lvl w:ilvl="1">
      <w:start w:val="1"/>
      <w:numFmt w:val="decimal"/>
      <w:pStyle w:val="11SECCION"/>
      <w:lvlText w:val="%1.%2."/>
      <w:lvlJc w:val="left"/>
      <w:pPr>
        <w:ind w:left="792" w:hanging="432"/>
      </w:pPr>
      <w:rPr>
        <w:rFonts w:hint="default"/>
      </w:rPr>
    </w:lvl>
    <w:lvl w:ilvl="2">
      <w:start w:val="1"/>
      <w:numFmt w:val="decimal"/>
      <w:pStyle w:val="111SECCION"/>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CE9674D"/>
    <w:multiLevelType w:val="hybridMultilevel"/>
    <w:tmpl w:val="B6BCF46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DAB7C17"/>
    <w:multiLevelType w:val="multilevel"/>
    <w:tmpl w:val="217045BA"/>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F684C93"/>
    <w:multiLevelType w:val="hybridMultilevel"/>
    <w:tmpl w:val="5D5610A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5F62E6F"/>
    <w:multiLevelType w:val="hybridMultilevel"/>
    <w:tmpl w:val="21702F4C"/>
    <w:lvl w:ilvl="0" w:tplc="300A000B">
      <w:start w:val="1"/>
      <w:numFmt w:val="bullet"/>
      <w:lvlText w:val=""/>
      <w:lvlJc w:val="left"/>
      <w:pPr>
        <w:ind w:left="1353" w:hanging="360"/>
      </w:pPr>
      <w:rPr>
        <w:rFonts w:ascii="Wingdings" w:hAnsi="Wingdings"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22">
    <w:nsid w:val="47DD1CCA"/>
    <w:multiLevelType w:val="hybridMultilevel"/>
    <w:tmpl w:val="76561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914DCD"/>
    <w:multiLevelType w:val="hybridMultilevel"/>
    <w:tmpl w:val="0DACC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E90426"/>
    <w:multiLevelType w:val="hybridMultilevel"/>
    <w:tmpl w:val="918C1F1A"/>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cs="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cs="Courier New" w:hint="default"/>
      </w:rPr>
    </w:lvl>
    <w:lvl w:ilvl="8" w:tplc="300A0005">
      <w:start w:val="1"/>
      <w:numFmt w:val="bullet"/>
      <w:lvlText w:val=""/>
      <w:lvlJc w:val="left"/>
      <w:pPr>
        <w:ind w:left="7896" w:hanging="360"/>
      </w:pPr>
      <w:rPr>
        <w:rFonts w:ascii="Wingdings" w:hAnsi="Wingdings" w:hint="default"/>
      </w:rPr>
    </w:lvl>
  </w:abstractNum>
  <w:abstractNum w:abstractNumId="25">
    <w:nsid w:val="4F9C61FE"/>
    <w:multiLevelType w:val="multilevel"/>
    <w:tmpl w:val="7A241B66"/>
    <w:styleLink w:val="Estilo1"/>
    <w:lvl w:ilvl="0">
      <w:start w:val="2"/>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49F1624"/>
    <w:multiLevelType w:val="hybridMultilevel"/>
    <w:tmpl w:val="C1C666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6B92EBF"/>
    <w:multiLevelType w:val="hybridMultilevel"/>
    <w:tmpl w:val="B050691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7076419"/>
    <w:multiLevelType w:val="hybridMultilevel"/>
    <w:tmpl w:val="D9DE95A0"/>
    <w:lvl w:ilvl="0" w:tplc="3EBE4CFA">
      <w:start w:val="1"/>
      <w:numFmt w:val="upperLetter"/>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63451E87"/>
    <w:multiLevelType w:val="hybridMultilevel"/>
    <w:tmpl w:val="CFD49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13589"/>
    <w:multiLevelType w:val="hybridMultilevel"/>
    <w:tmpl w:val="49745784"/>
    <w:lvl w:ilvl="0" w:tplc="30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497310E"/>
    <w:multiLevelType w:val="hybridMultilevel"/>
    <w:tmpl w:val="44AC0C7C"/>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2">
    <w:nsid w:val="65750664"/>
    <w:multiLevelType w:val="hybridMultilevel"/>
    <w:tmpl w:val="F3104E9A"/>
    <w:lvl w:ilvl="0" w:tplc="300A000B">
      <w:start w:val="1"/>
      <w:numFmt w:val="bullet"/>
      <w:lvlText w:val=""/>
      <w:lvlJc w:val="left"/>
      <w:pPr>
        <w:ind w:left="1353" w:hanging="360"/>
      </w:pPr>
      <w:rPr>
        <w:rFonts w:ascii="Wingdings" w:hAnsi="Wingdings"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33">
    <w:nsid w:val="6A2A2235"/>
    <w:multiLevelType w:val="hybridMultilevel"/>
    <w:tmpl w:val="2BA00D22"/>
    <w:lvl w:ilvl="0" w:tplc="300A000B">
      <w:start w:val="1"/>
      <w:numFmt w:val="bullet"/>
      <w:lvlText w:val=""/>
      <w:lvlJc w:val="left"/>
      <w:pPr>
        <w:ind w:left="1353" w:hanging="360"/>
      </w:pPr>
      <w:rPr>
        <w:rFonts w:ascii="Wingdings" w:hAnsi="Wingdings"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34">
    <w:nsid w:val="6F9C04D6"/>
    <w:multiLevelType w:val="hybridMultilevel"/>
    <w:tmpl w:val="7F0C56C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5371235"/>
    <w:multiLevelType w:val="hybridMultilevel"/>
    <w:tmpl w:val="FAF8C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7C5F46"/>
    <w:multiLevelType w:val="hybridMultilevel"/>
    <w:tmpl w:val="74B6D87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6A908F3"/>
    <w:multiLevelType w:val="hybridMultilevel"/>
    <w:tmpl w:val="F13C2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23409"/>
    <w:multiLevelType w:val="hybridMultilevel"/>
    <w:tmpl w:val="33ACB65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6"/>
  </w:num>
  <w:num w:numId="4">
    <w:abstractNumId w:val="30"/>
  </w:num>
  <w:num w:numId="5">
    <w:abstractNumId w:val="8"/>
  </w:num>
  <w:num w:numId="6">
    <w:abstractNumId w:val="16"/>
  </w:num>
  <w:num w:numId="7">
    <w:abstractNumId w:val="15"/>
  </w:num>
  <w:num w:numId="8">
    <w:abstractNumId w:val="9"/>
  </w:num>
  <w:num w:numId="9">
    <w:abstractNumId w:val="4"/>
  </w:num>
  <w:num w:numId="10">
    <w:abstractNumId w:val="24"/>
  </w:num>
  <w:num w:numId="11">
    <w:abstractNumId w:val="2"/>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3"/>
  </w:num>
  <w:num w:numId="15">
    <w:abstractNumId w:val="21"/>
  </w:num>
  <w:num w:numId="16">
    <w:abstractNumId w:val="32"/>
  </w:num>
  <w:num w:numId="17">
    <w:abstractNumId w:val="19"/>
  </w:num>
  <w:num w:numId="18">
    <w:abstractNumId w:val="1"/>
  </w:num>
  <w:num w:numId="19">
    <w:abstractNumId w:val="34"/>
  </w:num>
  <w:num w:numId="20">
    <w:abstractNumId w:val="36"/>
  </w:num>
  <w:num w:numId="21">
    <w:abstractNumId w:val="6"/>
  </w:num>
  <w:num w:numId="22">
    <w:abstractNumId w:val="29"/>
  </w:num>
  <w:num w:numId="23">
    <w:abstractNumId w:val="14"/>
  </w:num>
  <w:num w:numId="24">
    <w:abstractNumId w:val="12"/>
  </w:num>
  <w:num w:numId="25">
    <w:abstractNumId w:val="20"/>
  </w:num>
  <w:num w:numId="26">
    <w:abstractNumId w:val="27"/>
  </w:num>
  <w:num w:numId="27">
    <w:abstractNumId w:val="38"/>
  </w:num>
  <w:num w:numId="28">
    <w:abstractNumId w:val="7"/>
  </w:num>
  <w:num w:numId="29">
    <w:abstractNumId w:val="18"/>
  </w:num>
  <w:num w:numId="30">
    <w:abstractNumId w:val="35"/>
  </w:num>
  <w:num w:numId="31">
    <w:abstractNumId w:val="25"/>
  </w:num>
  <w:num w:numId="32">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3"/>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3"/>
  </w:num>
  <w:num w:numId="49">
    <w:abstractNumId w:val="37"/>
  </w:num>
  <w:num w:numId="50">
    <w:abstractNumId w:val="17"/>
  </w:num>
  <w:num w:numId="51">
    <w:abstractNumId w:val="28"/>
  </w:num>
  <w:num w:numId="52">
    <w:abstractNumId w:val="1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2"/>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2"/>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3"/>
    </w:lvlOverride>
    <w:lvlOverride w:ilvl="1">
      <w:startOverride w:val="3"/>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4E1"/>
    <w:rsid w:val="00000241"/>
    <w:rsid w:val="00000EEE"/>
    <w:rsid w:val="00001E5D"/>
    <w:rsid w:val="000027C3"/>
    <w:rsid w:val="00003075"/>
    <w:rsid w:val="00003988"/>
    <w:rsid w:val="000047F6"/>
    <w:rsid w:val="00004E5B"/>
    <w:rsid w:val="00007590"/>
    <w:rsid w:val="00010C10"/>
    <w:rsid w:val="00011093"/>
    <w:rsid w:val="000110DE"/>
    <w:rsid w:val="00015EA2"/>
    <w:rsid w:val="00016F49"/>
    <w:rsid w:val="00020C7C"/>
    <w:rsid w:val="00021DD1"/>
    <w:rsid w:val="00022384"/>
    <w:rsid w:val="0002495D"/>
    <w:rsid w:val="00024AE2"/>
    <w:rsid w:val="00026D47"/>
    <w:rsid w:val="00030396"/>
    <w:rsid w:val="000325E3"/>
    <w:rsid w:val="0003302C"/>
    <w:rsid w:val="00033A65"/>
    <w:rsid w:val="00036262"/>
    <w:rsid w:val="00036FDD"/>
    <w:rsid w:val="000408DB"/>
    <w:rsid w:val="00040FF7"/>
    <w:rsid w:val="00041227"/>
    <w:rsid w:val="0004161F"/>
    <w:rsid w:val="00041741"/>
    <w:rsid w:val="00041C15"/>
    <w:rsid w:val="000429C3"/>
    <w:rsid w:val="00044FAA"/>
    <w:rsid w:val="00046033"/>
    <w:rsid w:val="00046333"/>
    <w:rsid w:val="00046A1D"/>
    <w:rsid w:val="000471A0"/>
    <w:rsid w:val="00051FEA"/>
    <w:rsid w:val="00052F2F"/>
    <w:rsid w:val="0005360E"/>
    <w:rsid w:val="00053A9B"/>
    <w:rsid w:val="00054895"/>
    <w:rsid w:val="00060DCF"/>
    <w:rsid w:val="0006128E"/>
    <w:rsid w:val="0006492F"/>
    <w:rsid w:val="00064A8D"/>
    <w:rsid w:val="00066E77"/>
    <w:rsid w:val="00067684"/>
    <w:rsid w:val="00067FC6"/>
    <w:rsid w:val="00072D08"/>
    <w:rsid w:val="00074615"/>
    <w:rsid w:val="00074B7D"/>
    <w:rsid w:val="0007582A"/>
    <w:rsid w:val="000759B1"/>
    <w:rsid w:val="00075E78"/>
    <w:rsid w:val="00076D64"/>
    <w:rsid w:val="00077A02"/>
    <w:rsid w:val="00081012"/>
    <w:rsid w:val="00081226"/>
    <w:rsid w:val="00082354"/>
    <w:rsid w:val="000823A0"/>
    <w:rsid w:val="00082F47"/>
    <w:rsid w:val="00085D9F"/>
    <w:rsid w:val="00090562"/>
    <w:rsid w:val="000905C2"/>
    <w:rsid w:val="00090BB7"/>
    <w:rsid w:val="00090C38"/>
    <w:rsid w:val="0009117B"/>
    <w:rsid w:val="00091C80"/>
    <w:rsid w:val="000950FA"/>
    <w:rsid w:val="00096801"/>
    <w:rsid w:val="000A0BCD"/>
    <w:rsid w:val="000A1AC5"/>
    <w:rsid w:val="000A1F87"/>
    <w:rsid w:val="000A2C02"/>
    <w:rsid w:val="000A6646"/>
    <w:rsid w:val="000B0757"/>
    <w:rsid w:val="000B1059"/>
    <w:rsid w:val="000B366B"/>
    <w:rsid w:val="000B581B"/>
    <w:rsid w:val="000B7BB8"/>
    <w:rsid w:val="000C1D1E"/>
    <w:rsid w:val="000C4114"/>
    <w:rsid w:val="000C41E7"/>
    <w:rsid w:val="000C4284"/>
    <w:rsid w:val="000C42EE"/>
    <w:rsid w:val="000C4633"/>
    <w:rsid w:val="000C4A75"/>
    <w:rsid w:val="000C54C0"/>
    <w:rsid w:val="000C5F44"/>
    <w:rsid w:val="000D4661"/>
    <w:rsid w:val="000D4B86"/>
    <w:rsid w:val="000D5280"/>
    <w:rsid w:val="000D5ACE"/>
    <w:rsid w:val="000D61CD"/>
    <w:rsid w:val="000D6C09"/>
    <w:rsid w:val="000E0239"/>
    <w:rsid w:val="000E46DF"/>
    <w:rsid w:val="000E6CDF"/>
    <w:rsid w:val="000E7F79"/>
    <w:rsid w:val="000F01BA"/>
    <w:rsid w:val="000F2371"/>
    <w:rsid w:val="000F2EC4"/>
    <w:rsid w:val="000F2FEB"/>
    <w:rsid w:val="000F43B5"/>
    <w:rsid w:val="000F51BD"/>
    <w:rsid w:val="000F5834"/>
    <w:rsid w:val="000F7A96"/>
    <w:rsid w:val="000F7BD0"/>
    <w:rsid w:val="000F7D94"/>
    <w:rsid w:val="00101E05"/>
    <w:rsid w:val="00101E2B"/>
    <w:rsid w:val="001047CE"/>
    <w:rsid w:val="0010487F"/>
    <w:rsid w:val="00115121"/>
    <w:rsid w:val="00115217"/>
    <w:rsid w:val="0011572C"/>
    <w:rsid w:val="00115903"/>
    <w:rsid w:val="00116238"/>
    <w:rsid w:val="0011699D"/>
    <w:rsid w:val="001169CB"/>
    <w:rsid w:val="001177C0"/>
    <w:rsid w:val="001179D3"/>
    <w:rsid w:val="001219C2"/>
    <w:rsid w:val="00121E25"/>
    <w:rsid w:val="001239B6"/>
    <w:rsid w:val="00125353"/>
    <w:rsid w:val="00126208"/>
    <w:rsid w:val="00127454"/>
    <w:rsid w:val="001274C2"/>
    <w:rsid w:val="00127CD3"/>
    <w:rsid w:val="00130F0E"/>
    <w:rsid w:val="00133EFD"/>
    <w:rsid w:val="00133F6E"/>
    <w:rsid w:val="001347DE"/>
    <w:rsid w:val="00134FD5"/>
    <w:rsid w:val="00136229"/>
    <w:rsid w:val="001378D3"/>
    <w:rsid w:val="00137DD2"/>
    <w:rsid w:val="00140488"/>
    <w:rsid w:val="001412FC"/>
    <w:rsid w:val="00141B13"/>
    <w:rsid w:val="00141E75"/>
    <w:rsid w:val="00141FEF"/>
    <w:rsid w:val="00143C03"/>
    <w:rsid w:val="00144253"/>
    <w:rsid w:val="0014495B"/>
    <w:rsid w:val="0014666D"/>
    <w:rsid w:val="00146A09"/>
    <w:rsid w:val="00150067"/>
    <w:rsid w:val="00150164"/>
    <w:rsid w:val="001508F6"/>
    <w:rsid w:val="00151259"/>
    <w:rsid w:val="00151B64"/>
    <w:rsid w:val="00151F83"/>
    <w:rsid w:val="001552E8"/>
    <w:rsid w:val="001569F1"/>
    <w:rsid w:val="0015751F"/>
    <w:rsid w:val="00157F11"/>
    <w:rsid w:val="00160853"/>
    <w:rsid w:val="00160F07"/>
    <w:rsid w:val="00163929"/>
    <w:rsid w:val="00164161"/>
    <w:rsid w:val="0016418A"/>
    <w:rsid w:val="00164922"/>
    <w:rsid w:val="00164D72"/>
    <w:rsid w:val="00165267"/>
    <w:rsid w:val="00166084"/>
    <w:rsid w:val="0016639D"/>
    <w:rsid w:val="001669D4"/>
    <w:rsid w:val="001672CC"/>
    <w:rsid w:val="001676BC"/>
    <w:rsid w:val="00170F7E"/>
    <w:rsid w:val="00171508"/>
    <w:rsid w:val="001740A9"/>
    <w:rsid w:val="00175098"/>
    <w:rsid w:val="00181EE1"/>
    <w:rsid w:val="00182840"/>
    <w:rsid w:val="00184010"/>
    <w:rsid w:val="00184375"/>
    <w:rsid w:val="00186541"/>
    <w:rsid w:val="00186F0F"/>
    <w:rsid w:val="0018716A"/>
    <w:rsid w:val="001925EB"/>
    <w:rsid w:val="00193A19"/>
    <w:rsid w:val="00193E6A"/>
    <w:rsid w:val="00195184"/>
    <w:rsid w:val="00195358"/>
    <w:rsid w:val="0019683D"/>
    <w:rsid w:val="001A1FED"/>
    <w:rsid w:val="001A580C"/>
    <w:rsid w:val="001B1913"/>
    <w:rsid w:val="001B2091"/>
    <w:rsid w:val="001B32A6"/>
    <w:rsid w:val="001B3CD3"/>
    <w:rsid w:val="001B5EB8"/>
    <w:rsid w:val="001B78BA"/>
    <w:rsid w:val="001C0225"/>
    <w:rsid w:val="001C026B"/>
    <w:rsid w:val="001C1FF4"/>
    <w:rsid w:val="001C2418"/>
    <w:rsid w:val="001C2959"/>
    <w:rsid w:val="001C3C4B"/>
    <w:rsid w:val="001D08F9"/>
    <w:rsid w:val="001D2523"/>
    <w:rsid w:val="001D4E5A"/>
    <w:rsid w:val="001D6869"/>
    <w:rsid w:val="001D6B0D"/>
    <w:rsid w:val="001D7B9A"/>
    <w:rsid w:val="001E0C47"/>
    <w:rsid w:val="001E0E31"/>
    <w:rsid w:val="001E29F3"/>
    <w:rsid w:val="001E536D"/>
    <w:rsid w:val="001E609F"/>
    <w:rsid w:val="001E79A1"/>
    <w:rsid w:val="001F1091"/>
    <w:rsid w:val="001F2CFC"/>
    <w:rsid w:val="001F38E0"/>
    <w:rsid w:val="001F54FA"/>
    <w:rsid w:val="001F6822"/>
    <w:rsid w:val="0020031E"/>
    <w:rsid w:val="0020164D"/>
    <w:rsid w:val="002078FB"/>
    <w:rsid w:val="00207C03"/>
    <w:rsid w:val="002115B1"/>
    <w:rsid w:val="002125AF"/>
    <w:rsid w:val="0021344E"/>
    <w:rsid w:val="00213771"/>
    <w:rsid w:val="0021491F"/>
    <w:rsid w:val="0022064F"/>
    <w:rsid w:val="002209DE"/>
    <w:rsid w:val="00221B80"/>
    <w:rsid w:val="0022204E"/>
    <w:rsid w:val="00222290"/>
    <w:rsid w:val="002225D0"/>
    <w:rsid w:val="00223251"/>
    <w:rsid w:val="00223D32"/>
    <w:rsid w:val="002251A2"/>
    <w:rsid w:val="00227147"/>
    <w:rsid w:val="0022773B"/>
    <w:rsid w:val="002321EC"/>
    <w:rsid w:val="002332E6"/>
    <w:rsid w:val="00233605"/>
    <w:rsid w:val="002352DD"/>
    <w:rsid w:val="0023540F"/>
    <w:rsid w:val="002363E4"/>
    <w:rsid w:val="00237C07"/>
    <w:rsid w:val="00241493"/>
    <w:rsid w:val="0024291C"/>
    <w:rsid w:val="0024555F"/>
    <w:rsid w:val="00247DDF"/>
    <w:rsid w:val="00252291"/>
    <w:rsid w:val="00252921"/>
    <w:rsid w:val="00252E07"/>
    <w:rsid w:val="00252E7A"/>
    <w:rsid w:val="00253639"/>
    <w:rsid w:val="0025372E"/>
    <w:rsid w:val="00253F20"/>
    <w:rsid w:val="00260A2B"/>
    <w:rsid w:val="00262D63"/>
    <w:rsid w:val="00263351"/>
    <w:rsid w:val="00264F4D"/>
    <w:rsid w:val="00265B9A"/>
    <w:rsid w:val="00270228"/>
    <w:rsid w:val="0027044E"/>
    <w:rsid w:val="00270B4F"/>
    <w:rsid w:val="00270ED1"/>
    <w:rsid w:val="00271786"/>
    <w:rsid w:val="002748E7"/>
    <w:rsid w:val="00275C29"/>
    <w:rsid w:val="00275FCA"/>
    <w:rsid w:val="002769D3"/>
    <w:rsid w:val="002770B3"/>
    <w:rsid w:val="0027743F"/>
    <w:rsid w:val="002774CD"/>
    <w:rsid w:val="00277532"/>
    <w:rsid w:val="0027772E"/>
    <w:rsid w:val="00280E09"/>
    <w:rsid w:val="00281348"/>
    <w:rsid w:val="00281632"/>
    <w:rsid w:val="0028243F"/>
    <w:rsid w:val="00283573"/>
    <w:rsid w:val="0028372E"/>
    <w:rsid w:val="00283E0A"/>
    <w:rsid w:val="0028534B"/>
    <w:rsid w:val="002857F2"/>
    <w:rsid w:val="0028641D"/>
    <w:rsid w:val="00286844"/>
    <w:rsid w:val="00286E16"/>
    <w:rsid w:val="00286ECB"/>
    <w:rsid w:val="00287851"/>
    <w:rsid w:val="00290F28"/>
    <w:rsid w:val="00291BFE"/>
    <w:rsid w:val="00291D80"/>
    <w:rsid w:val="002922FA"/>
    <w:rsid w:val="00292394"/>
    <w:rsid w:val="002927E8"/>
    <w:rsid w:val="00293545"/>
    <w:rsid w:val="00293AF1"/>
    <w:rsid w:val="0029427D"/>
    <w:rsid w:val="0029694E"/>
    <w:rsid w:val="00296B5B"/>
    <w:rsid w:val="002A21F0"/>
    <w:rsid w:val="002A2360"/>
    <w:rsid w:val="002A5444"/>
    <w:rsid w:val="002A5783"/>
    <w:rsid w:val="002A5C9A"/>
    <w:rsid w:val="002A69A8"/>
    <w:rsid w:val="002A7DB1"/>
    <w:rsid w:val="002B2F00"/>
    <w:rsid w:val="002B3BB5"/>
    <w:rsid w:val="002B492E"/>
    <w:rsid w:val="002B4F07"/>
    <w:rsid w:val="002B4F71"/>
    <w:rsid w:val="002B4FED"/>
    <w:rsid w:val="002B5023"/>
    <w:rsid w:val="002B5D13"/>
    <w:rsid w:val="002C0E2A"/>
    <w:rsid w:val="002C2AE3"/>
    <w:rsid w:val="002C33F3"/>
    <w:rsid w:val="002C3DC1"/>
    <w:rsid w:val="002C527A"/>
    <w:rsid w:val="002D0665"/>
    <w:rsid w:val="002D1241"/>
    <w:rsid w:val="002D3E7A"/>
    <w:rsid w:val="002D4813"/>
    <w:rsid w:val="002D4BA7"/>
    <w:rsid w:val="002D6542"/>
    <w:rsid w:val="002D7637"/>
    <w:rsid w:val="002D7C73"/>
    <w:rsid w:val="002E0164"/>
    <w:rsid w:val="002E0DDB"/>
    <w:rsid w:val="002E1BEA"/>
    <w:rsid w:val="002E34B9"/>
    <w:rsid w:val="002E5112"/>
    <w:rsid w:val="002E59DC"/>
    <w:rsid w:val="002F1950"/>
    <w:rsid w:val="002F1E0B"/>
    <w:rsid w:val="002F3B8F"/>
    <w:rsid w:val="002F46D0"/>
    <w:rsid w:val="002F525C"/>
    <w:rsid w:val="002F5CCE"/>
    <w:rsid w:val="003010A0"/>
    <w:rsid w:val="003024D9"/>
    <w:rsid w:val="003026E3"/>
    <w:rsid w:val="00302AA9"/>
    <w:rsid w:val="00303612"/>
    <w:rsid w:val="003039F3"/>
    <w:rsid w:val="00305C65"/>
    <w:rsid w:val="003071B8"/>
    <w:rsid w:val="0031123F"/>
    <w:rsid w:val="003123EC"/>
    <w:rsid w:val="00312994"/>
    <w:rsid w:val="00313DDE"/>
    <w:rsid w:val="003149E9"/>
    <w:rsid w:val="00314A11"/>
    <w:rsid w:val="00314B3E"/>
    <w:rsid w:val="003223A0"/>
    <w:rsid w:val="0032243C"/>
    <w:rsid w:val="00323776"/>
    <w:rsid w:val="00325054"/>
    <w:rsid w:val="00326AA5"/>
    <w:rsid w:val="00327810"/>
    <w:rsid w:val="003311E0"/>
    <w:rsid w:val="0033283D"/>
    <w:rsid w:val="00336391"/>
    <w:rsid w:val="00337528"/>
    <w:rsid w:val="00341C5C"/>
    <w:rsid w:val="00346205"/>
    <w:rsid w:val="0034728A"/>
    <w:rsid w:val="00350FDF"/>
    <w:rsid w:val="003522BA"/>
    <w:rsid w:val="00353681"/>
    <w:rsid w:val="0035431C"/>
    <w:rsid w:val="00355351"/>
    <w:rsid w:val="00355476"/>
    <w:rsid w:val="00355CCA"/>
    <w:rsid w:val="003601CB"/>
    <w:rsid w:val="00360925"/>
    <w:rsid w:val="00361D45"/>
    <w:rsid w:val="00362E8A"/>
    <w:rsid w:val="003669F5"/>
    <w:rsid w:val="00366E9B"/>
    <w:rsid w:val="00370295"/>
    <w:rsid w:val="003724C5"/>
    <w:rsid w:val="00372B2A"/>
    <w:rsid w:val="0037594A"/>
    <w:rsid w:val="00376639"/>
    <w:rsid w:val="00376954"/>
    <w:rsid w:val="00376AC5"/>
    <w:rsid w:val="00376EC4"/>
    <w:rsid w:val="003804D5"/>
    <w:rsid w:val="00380864"/>
    <w:rsid w:val="00380FEF"/>
    <w:rsid w:val="003818DB"/>
    <w:rsid w:val="003820EC"/>
    <w:rsid w:val="00382566"/>
    <w:rsid w:val="00382EE7"/>
    <w:rsid w:val="00383602"/>
    <w:rsid w:val="003845B6"/>
    <w:rsid w:val="00385C84"/>
    <w:rsid w:val="0038751D"/>
    <w:rsid w:val="00387B82"/>
    <w:rsid w:val="0039142F"/>
    <w:rsid w:val="0039145B"/>
    <w:rsid w:val="00391B79"/>
    <w:rsid w:val="00391C00"/>
    <w:rsid w:val="0039217B"/>
    <w:rsid w:val="00393581"/>
    <w:rsid w:val="00395C62"/>
    <w:rsid w:val="0039674E"/>
    <w:rsid w:val="00396DEA"/>
    <w:rsid w:val="003976A4"/>
    <w:rsid w:val="00397D66"/>
    <w:rsid w:val="003A075C"/>
    <w:rsid w:val="003A1D94"/>
    <w:rsid w:val="003A209F"/>
    <w:rsid w:val="003A308C"/>
    <w:rsid w:val="003A3A0B"/>
    <w:rsid w:val="003A688B"/>
    <w:rsid w:val="003B08C2"/>
    <w:rsid w:val="003B1646"/>
    <w:rsid w:val="003B30EB"/>
    <w:rsid w:val="003B603B"/>
    <w:rsid w:val="003B67A6"/>
    <w:rsid w:val="003B70CD"/>
    <w:rsid w:val="003C3865"/>
    <w:rsid w:val="003C4461"/>
    <w:rsid w:val="003C4F52"/>
    <w:rsid w:val="003C59C2"/>
    <w:rsid w:val="003C7A16"/>
    <w:rsid w:val="003C7DBE"/>
    <w:rsid w:val="003D0107"/>
    <w:rsid w:val="003D146C"/>
    <w:rsid w:val="003D1919"/>
    <w:rsid w:val="003D1E0B"/>
    <w:rsid w:val="003D3064"/>
    <w:rsid w:val="003D4D71"/>
    <w:rsid w:val="003D5774"/>
    <w:rsid w:val="003D6674"/>
    <w:rsid w:val="003D687B"/>
    <w:rsid w:val="003E053F"/>
    <w:rsid w:val="003E0D99"/>
    <w:rsid w:val="003E0F8C"/>
    <w:rsid w:val="003E18D9"/>
    <w:rsid w:val="003E1EFB"/>
    <w:rsid w:val="003E4579"/>
    <w:rsid w:val="003E51DE"/>
    <w:rsid w:val="003E54A1"/>
    <w:rsid w:val="003E5BA8"/>
    <w:rsid w:val="003E73F7"/>
    <w:rsid w:val="003F00CE"/>
    <w:rsid w:val="003F00DD"/>
    <w:rsid w:val="003F1242"/>
    <w:rsid w:val="003F301B"/>
    <w:rsid w:val="003F3D35"/>
    <w:rsid w:val="003F52E1"/>
    <w:rsid w:val="003F5F84"/>
    <w:rsid w:val="003F640B"/>
    <w:rsid w:val="003F68D2"/>
    <w:rsid w:val="0040181F"/>
    <w:rsid w:val="004055CE"/>
    <w:rsid w:val="00405A1B"/>
    <w:rsid w:val="00407C3C"/>
    <w:rsid w:val="00411BBB"/>
    <w:rsid w:val="004120B2"/>
    <w:rsid w:val="00413111"/>
    <w:rsid w:val="00413437"/>
    <w:rsid w:val="00415549"/>
    <w:rsid w:val="00417A12"/>
    <w:rsid w:val="00417C7A"/>
    <w:rsid w:val="00421962"/>
    <w:rsid w:val="00421E87"/>
    <w:rsid w:val="0042291E"/>
    <w:rsid w:val="004240D0"/>
    <w:rsid w:val="00424316"/>
    <w:rsid w:val="00424424"/>
    <w:rsid w:val="00425AEA"/>
    <w:rsid w:val="00425EFF"/>
    <w:rsid w:val="0043119B"/>
    <w:rsid w:val="00435F4A"/>
    <w:rsid w:val="00436BAD"/>
    <w:rsid w:val="00440BF1"/>
    <w:rsid w:val="004423D9"/>
    <w:rsid w:val="00444FD6"/>
    <w:rsid w:val="004451C9"/>
    <w:rsid w:val="00446018"/>
    <w:rsid w:val="00447FA5"/>
    <w:rsid w:val="00450D0F"/>
    <w:rsid w:val="00451584"/>
    <w:rsid w:val="0045162C"/>
    <w:rsid w:val="00455BE7"/>
    <w:rsid w:val="00457AC0"/>
    <w:rsid w:val="004606E2"/>
    <w:rsid w:val="0046170D"/>
    <w:rsid w:val="004631C7"/>
    <w:rsid w:val="0046601D"/>
    <w:rsid w:val="00470241"/>
    <w:rsid w:val="00472066"/>
    <w:rsid w:val="00472340"/>
    <w:rsid w:val="00472B1D"/>
    <w:rsid w:val="0047497B"/>
    <w:rsid w:val="00474DAB"/>
    <w:rsid w:val="00475820"/>
    <w:rsid w:val="00475D90"/>
    <w:rsid w:val="0047690F"/>
    <w:rsid w:val="00476B39"/>
    <w:rsid w:val="004773A3"/>
    <w:rsid w:val="0048205C"/>
    <w:rsid w:val="004838F5"/>
    <w:rsid w:val="004855E5"/>
    <w:rsid w:val="004876D9"/>
    <w:rsid w:val="0049138F"/>
    <w:rsid w:val="00491525"/>
    <w:rsid w:val="004925B2"/>
    <w:rsid w:val="004952AD"/>
    <w:rsid w:val="00495714"/>
    <w:rsid w:val="00497074"/>
    <w:rsid w:val="004A07C4"/>
    <w:rsid w:val="004A4500"/>
    <w:rsid w:val="004A58F0"/>
    <w:rsid w:val="004A614D"/>
    <w:rsid w:val="004A6252"/>
    <w:rsid w:val="004A6F93"/>
    <w:rsid w:val="004A7072"/>
    <w:rsid w:val="004A794B"/>
    <w:rsid w:val="004A7C2C"/>
    <w:rsid w:val="004B071F"/>
    <w:rsid w:val="004B1B31"/>
    <w:rsid w:val="004B3EA8"/>
    <w:rsid w:val="004B4316"/>
    <w:rsid w:val="004B514F"/>
    <w:rsid w:val="004B5DFC"/>
    <w:rsid w:val="004C2038"/>
    <w:rsid w:val="004C2824"/>
    <w:rsid w:val="004C289F"/>
    <w:rsid w:val="004C3908"/>
    <w:rsid w:val="004C4B5C"/>
    <w:rsid w:val="004C4D9E"/>
    <w:rsid w:val="004C52A7"/>
    <w:rsid w:val="004C71D4"/>
    <w:rsid w:val="004C7D2A"/>
    <w:rsid w:val="004D0424"/>
    <w:rsid w:val="004D05E3"/>
    <w:rsid w:val="004D22D2"/>
    <w:rsid w:val="004D2ECE"/>
    <w:rsid w:val="004D3247"/>
    <w:rsid w:val="004D5B7E"/>
    <w:rsid w:val="004D66C9"/>
    <w:rsid w:val="004D72C1"/>
    <w:rsid w:val="004D7E4D"/>
    <w:rsid w:val="004E1E18"/>
    <w:rsid w:val="004E2C33"/>
    <w:rsid w:val="004E3EF2"/>
    <w:rsid w:val="004E504A"/>
    <w:rsid w:val="004E528A"/>
    <w:rsid w:val="004E6652"/>
    <w:rsid w:val="004F0747"/>
    <w:rsid w:val="004F3E40"/>
    <w:rsid w:val="004F7DB8"/>
    <w:rsid w:val="00500367"/>
    <w:rsid w:val="0050041E"/>
    <w:rsid w:val="00500C68"/>
    <w:rsid w:val="00502657"/>
    <w:rsid w:val="00503718"/>
    <w:rsid w:val="00503CF1"/>
    <w:rsid w:val="00503D1D"/>
    <w:rsid w:val="00504139"/>
    <w:rsid w:val="0050628F"/>
    <w:rsid w:val="00507968"/>
    <w:rsid w:val="005106CB"/>
    <w:rsid w:val="00510C5B"/>
    <w:rsid w:val="005117BE"/>
    <w:rsid w:val="00513441"/>
    <w:rsid w:val="0051501A"/>
    <w:rsid w:val="00516550"/>
    <w:rsid w:val="00516D7E"/>
    <w:rsid w:val="0051706C"/>
    <w:rsid w:val="00520124"/>
    <w:rsid w:val="005206C8"/>
    <w:rsid w:val="00521681"/>
    <w:rsid w:val="00524973"/>
    <w:rsid w:val="00525450"/>
    <w:rsid w:val="00525B03"/>
    <w:rsid w:val="00525CC1"/>
    <w:rsid w:val="0052619F"/>
    <w:rsid w:val="00526F22"/>
    <w:rsid w:val="0053218A"/>
    <w:rsid w:val="005325B3"/>
    <w:rsid w:val="00532FF1"/>
    <w:rsid w:val="005341F7"/>
    <w:rsid w:val="00535CF0"/>
    <w:rsid w:val="00537CA5"/>
    <w:rsid w:val="00540955"/>
    <w:rsid w:val="005416D1"/>
    <w:rsid w:val="005419B1"/>
    <w:rsid w:val="00542655"/>
    <w:rsid w:val="00542C6F"/>
    <w:rsid w:val="0054314B"/>
    <w:rsid w:val="00543DAF"/>
    <w:rsid w:val="00545BD5"/>
    <w:rsid w:val="00546E40"/>
    <w:rsid w:val="005518F0"/>
    <w:rsid w:val="0055330E"/>
    <w:rsid w:val="00555BEA"/>
    <w:rsid w:val="00556921"/>
    <w:rsid w:val="0056139A"/>
    <w:rsid w:val="00561F99"/>
    <w:rsid w:val="00561FBF"/>
    <w:rsid w:val="00562E28"/>
    <w:rsid w:val="00564DC8"/>
    <w:rsid w:val="00564DCC"/>
    <w:rsid w:val="0057019D"/>
    <w:rsid w:val="0057165A"/>
    <w:rsid w:val="005718EC"/>
    <w:rsid w:val="005724BB"/>
    <w:rsid w:val="0057490C"/>
    <w:rsid w:val="00574A6A"/>
    <w:rsid w:val="00574EF3"/>
    <w:rsid w:val="00576FB5"/>
    <w:rsid w:val="005812A1"/>
    <w:rsid w:val="0058487E"/>
    <w:rsid w:val="00584964"/>
    <w:rsid w:val="0058502C"/>
    <w:rsid w:val="00585158"/>
    <w:rsid w:val="0059033C"/>
    <w:rsid w:val="00590C72"/>
    <w:rsid w:val="00590FA6"/>
    <w:rsid w:val="00591110"/>
    <w:rsid w:val="00591FD9"/>
    <w:rsid w:val="00592817"/>
    <w:rsid w:val="00592B22"/>
    <w:rsid w:val="00594D68"/>
    <w:rsid w:val="005955A2"/>
    <w:rsid w:val="005975F2"/>
    <w:rsid w:val="005A0EC7"/>
    <w:rsid w:val="005A16B7"/>
    <w:rsid w:val="005A2673"/>
    <w:rsid w:val="005A3951"/>
    <w:rsid w:val="005A4EFE"/>
    <w:rsid w:val="005A51F3"/>
    <w:rsid w:val="005A5F3B"/>
    <w:rsid w:val="005A68A6"/>
    <w:rsid w:val="005A71CD"/>
    <w:rsid w:val="005A7672"/>
    <w:rsid w:val="005A7EB8"/>
    <w:rsid w:val="005A7FCC"/>
    <w:rsid w:val="005B24D0"/>
    <w:rsid w:val="005B3295"/>
    <w:rsid w:val="005B3535"/>
    <w:rsid w:val="005B5318"/>
    <w:rsid w:val="005C130F"/>
    <w:rsid w:val="005C2960"/>
    <w:rsid w:val="005C45DE"/>
    <w:rsid w:val="005C53BB"/>
    <w:rsid w:val="005C5B26"/>
    <w:rsid w:val="005C6946"/>
    <w:rsid w:val="005C70C9"/>
    <w:rsid w:val="005C7145"/>
    <w:rsid w:val="005C73DC"/>
    <w:rsid w:val="005D107E"/>
    <w:rsid w:val="005D10D9"/>
    <w:rsid w:val="005D1D94"/>
    <w:rsid w:val="005D3315"/>
    <w:rsid w:val="005D494D"/>
    <w:rsid w:val="005E158D"/>
    <w:rsid w:val="005E3F92"/>
    <w:rsid w:val="005E4910"/>
    <w:rsid w:val="005E5C68"/>
    <w:rsid w:val="005F12A8"/>
    <w:rsid w:val="005F3708"/>
    <w:rsid w:val="005F3E04"/>
    <w:rsid w:val="005F3FAF"/>
    <w:rsid w:val="005F5FF4"/>
    <w:rsid w:val="005F7765"/>
    <w:rsid w:val="005F7B6A"/>
    <w:rsid w:val="005F7F58"/>
    <w:rsid w:val="0060128D"/>
    <w:rsid w:val="0060255F"/>
    <w:rsid w:val="00604CDB"/>
    <w:rsid w:val="00605005"/>
    <w:rsid w:val="0060721C"/>
    <w:rsid w:val="006100D3"/>
    <w:rsid w:val="006104ED"/>
    <w:rsid w:val="0061184A"/>
    <w:rsid w:val="006127C3"/>
    <w:rsid w:val="006129BB"/>
    <w:rsid w:val="00612C7E"/>
    <w:rsid w:val="00613660"/>
    <w:rsid w:val="006136D7"/>
    <w:rsid w:val="00614C8D"/>
    <w:rsid w:val="00621B84"/>
    <w:rsid w:val="00621DC7"/>
    <w:rsid w:val="00623D0D"/>
    <w:rsid w:val="006244A8"/>
    <w:rsid w:val="00624C15"/>
    <w:rsid w:val="0062572E"/>
    <w:rsid w:val="00625DC1"/>
    <w:rsid w:val="006268AE"/>
    <w:rsid w:val="00630855"/>
    <w:rsid w:val="00630F79"/>
    <w:rsid w:val="00631398"/>
    <w:rsid w:val="006319C2"/>
    <w:rsid w:val="0063345C"/>
    <w:rsid w:val="006338E7"/>
    <w:rsid w:val="0063418A"/>
    <w:rsid w:val="006362A9"/>
    <w:rsid w:val="00636B98"/>
    <w:rsid w:val="00637159"/>
    <w:rsid w:val="0064049A"/>
    <w:rsid w:val="0064294D"/>
    <w:rsid w:val="00643687"/>
    <w:rsid w:val="00644444"/>
    <w:rsid w:val="00644766"/>
    <w:rsid w:val="00644FEE"/>
    <w:rsid w:val="00646523"/>
    <w:rsid w:val="0064667E"/>
    <w:rsid w:val="00647A4A"/>
    <w:rsid w:val="00650DDE"/>
    <w:rsid w:val="006523AC"/>
    <w:rsid w:val="0065258B"/>
    <w:rsid w:val="006525E9"/>
    <w:rsid w:val="006563F5"/>
    <w:rsid w:val="00656519"/>
    <w:rsid w:val="00656D99"/>
    <w:rsid w:val="00663519"/>
    <w:rsid w:val="00663970"/>
    <w:rsid w:val="00663B1A"/>
    <w:rsid w:val="006646B1"/>
    <w:rsid w:val="0066478A"/>
    <w:rsid w:val="00664A14"/>
    <w:rsid w:val="00664F40"/>
    <w:rsid w:val="006650A2"/>
    <w:rsid w:val="006667AB"/>
    <w:rsid w:val="00666BF0"/>
    <w:rsid w:val="00670166"/>
    <w:rsid w:val="00670200"/>
    <w:rsid w:val="00672242"/>
    <w:rsid w:val="006736BD"/>
    <w:rsid w:val="00674811"/>
    <w:rsid w:val="00674D5F"/>
    <w:rsid w:val="00676F39"/>
    <w:rsid w:val="00677367"/>
    <w:rsid w:val="0067741E"/>
    <w:rsid w:val="00680995"/>
    <w:rsid w:val="0068241F"/>
    <w:rsid w:val="0068255B"/>
    <w:rsid w:val="006825C3"/>
    <w:rsid w:val="006834C2"/>
    <w:rsid w:val="00683C61"/>
    <w:rsid w:val="006851FD"/>
    <w:rsid w:val="006859CD"/>
    <w:rsid w:val="00686DE7"/>
    <w:rsid w:val="00691552"/>
    <w:rsid w:val="006936A9"/>
    <w:rsid w:val="006944C1"/>
    <w:rsid w:val="00694A24"/>
    <w:rsid w:val="00694F6C"/>
    <w:rsid w:val="00695E9B"/>
    <w:rsid w:val="00696733"/>
    <w:rsid w:val="0069724E"/>
    <w:rsid w:val="00697407"/>
    <w:rsid w:val="006976DC"/>
    <w:rsid w:val="00697721"/>
    <w:rsid w:val="006A0C67"/>
    <w:rsid w:val="006A1DB2"/>
    <w:rsid w:val="006A291E"/>
    <w:rsid w:val="006A2C31"/>
    <w:rsid w:val="006A334E"/>
    <w:rsid w:val="006A723B"/>
    <w:rsid w:val="006B2A89"/>
    <w:rsid w:val="006B3C90"/>
    <w:rsid w:val="006B4ABE"/>
    <w:rsid w:val="006B4D13"/>
    <w:rsid w:val="006C0ECB"/>
    <w:rsid w:val="006C1469"/>
    <w:rsid w:val="006C3AFA"/>
    <w:rsid w:val="006C4303"/>
    <w:rsid w:val="006C4F49"/>
    <w:rsid w:val="006C725D"/>
    <w:rsid w:val="006D0D72"/>
    <w:rsid w:val="006D2025"/>
    <w:rsid w:val="006D218B"/>
    <w:rsid w:val="006D25C8"/>
    <w:rsid w:val="006D32DF"/>
    <w:rsid w:val="006D38B9"/>
    <w:rsid w:val="006D4400"/>
    <w:rsid w:val="006D6871"/>
    <w:rsid w:val="006E099E"/>
    <w:rsid w:val="006E1F70"/>
    <w:rsid w:val="006E2BA7"/>
    <w:rsid w:val="006E53D9"/>
    <w:rsid w:val="006E6020"/>
    <w:rsid w:val="006E6AEA"/>
    <w:rsid w:val="006E6C4D"/>
    <w:rsid w:val="006E7B82"/>
    <w:rsid w:val="006E7CEC"/>
    <w:rsid w:val="006F1658"/>
    <w:rsid w:val="006F2564"/>
    <w:rsid w:val="006F2725"/>
    <w:rsid w:val="006F2A3E"/>
    <w:rsid w:val="006F318E"/>
    <w:rsid w:val="006F6108"/>
    <w:rsid w:val="006F671E"/>
    <w:rsid w:val="006F6E89"/>
    <w:rsid w:val="006F78DB"/>
    <w:rsid w:val="00700307"/>
    <w:rsid w:val="007018C5"/>
    <w:rsid w:val="00701952"/>
    <w:rsid w:val="00702BB6"/>
    <w:rsid w:val="00703A0D"/>
    <w:rsid w:val="00703BB4"/>
    <w:rsid w:val="00704281"/>
    <w:rsid w:val="007043F6"/>
    <w:rsid w:val="00706134"/>
    <w:rsid w:val="00710D80"/>
    <w:rsid w:val="00711A2D"/>
    <w:rsid w:val="00711E78"/>
    <w:rsid w:val="007125EA"/>
    <w:rsid w:val="00712FD4"/>
    <w:rsid w:val="00713672"/>
    <w:rsid w:val="00713966"/>
    <w:rsid w:val="00714443"/>
    <w:rsid w:val="00715F5C"/>
    <w:rsid w:val="00716BA0"/>
    <w:rsid w:val="00716E9A"/>
    <w:rsid w:val="00721544"/>
    <w:rsid w:val="00721BC5"/>
    <w:rsid w:val="00724F05"/>
    <w:rsid w:val="0072744C"/>
    <w:rsid w:val="007306AF"/>
    <w:rsid w:val="00731F49"/>
    <w:rsid w:val="00732659"/>
    <w:rsid w:val="0073508A"/>
    <w:rsid w:val="0073784F"/>
    <w:rsid w:val="00737D72"/>
    <w:rsid w:val="007450ED"/>
    <w:rsid w:val="0074599A"/>
    <w:rsid w:val="00755E11"/>
    <w:rsid w:val="0076243F"/>
    <w:rsid w:val="00762901"/>
    <w:rsid w:val="00765E49"/>
    <w:rsid w:val="007663C8"/>
    <w:rsid w:val="0076701C"/>
    <w:rsid w:val="007671A4"/>
    <w:rsid w:val="007676B3"/>
    <w:rsid w:val="0077061D"/>
    <w:rsid w:val="00770691"/>
    <w:rsid w:val="00770B12"/>
    <w:rsid w:val="007714A5"/>
    <w:rsid w:val="0077175E"/>
    <w:rsid w:val="007727E0"/>
    <w:rsid w:val="007738F0"/>
    <w:rsid w:val="007802E8"/>
    <w:rsid w:val="00781E4D"/>
    <w:rsid w:val="00781E66"/>
    <w:rsid w:val="00782106"/>
    <w:rsid w:val="00782B20"/>
    <w:rsid w:val="00782B3E"/>
    <w:rsid w:val="0078387D"/>
    <w:rsid w:val="00783ED5"/>
    <w:rsid w:val="00784444"/>
    <w:rsid w:val="0078573E"/>
    <w:rsid w:val="007909BB"/>
    <w:rsid w:val="00790A8E"/>
    <w:rsid w:val="00790B76"/>
    <w:rsid w:val="00791937"/>
    <w:rsid w:val="007920F5"/>
    <w:rsid w:val="007928F7"/>
    <w:rsid w:val="00794531"/>
    <w:rsid w:val="0079489D"/>
    <w:rsid w:val="00797685"/>
    <w:rsid w:val="00797AC9"/>
    <w:rsid w:val="007A1BD8"/>
    <w:rsid w:val="007A3BA0"/>
    <w:rsid w:val="007A60DC"/>
    <w:rsid w:val="007A6123"/>
    <w:rsid w:val="007A7358"/>
    <w:rsid w:val="007A7A15"/>
    <w:rsid w:val="007B1621"/>
    <w:rsid w:val="007B182C"/>
    <w:rsid w:val="007B2C59"/>
    <w:rsid w:val="007B4218"/>
    <w:rsid w:val="007B46DF"/>
    <w:rsid w:val="007B4923"/>
    <w:rsid w:val="007B4DB9"/>
    <w:rsid w:val="007B5489"/>
    <w:rsid w:val="007B5B90"/>
    <w:rsid w:val="007B7484"/>
    <w:rsid w:val="007B7D97"/>
    <w:rsid w:val="007C171F"/>
    <w:rsid w:val="007C310C"/>
    <w:rsid w:val="007C3385"/>
    <w:rsid w:val="007C34F0"/>
    <w:rsid w:val="007C3E0D"/>
    <w:rsid w:val="007C5662"/>
    <w:rsid w:val="007C5E97"/>
    <w:rsid w:val="007D2655"/>
    <w:rsid w:val="007D2D71"/>
    <w:rsid w:val="007D4A37"/>
    <w:rsid w:val="007D4DC5"/>
    <w:rsid w:val="007D5126"/>
    <w:rsid w:val="007D5507"/>
    <w:rsid w:val="007D5AD3"/>
    <w:rsid w:val="007D60DF"/>
    <w:rsid w:val="007D70B2"/>
    <w:rsid w:val="007D70D3"/>
    <w:rsid w:val="007D72AC"/>
    <w:rsid w:val="007E0CDD"/>
    <w:rsid w:val="007E0E11"/>
    <w:rsid w:val="007E193D"/>
    <w:rsid w:val="007E1EBA"/>
    <w:rsid w:val="007E2916"/>
    <w:rsid w:val="007E2F8F"/>
    <w:rsid w:val="007E449D"/>
    <w:rsid w:val="007E58AB"/>
    <w:rsid w:val="007E65C6"/>
    <w:rsid w:val="007E6BD5"/>
    <w:rsid w:val="007F2BC5"/>
    <w:rsid w:val="007F2C69"/>
    <w:rsid w:val="007F4749"/>
    <w:rsid w:val="007F51F2"/>
    <w:rsid w:val="007F668C"/>
    <w:rsid w:val="007F67FD"/>
    <w:rsid w:val="0080065E"/>
    <w:rsid w:val="008009D6"/>
    <w:rsid w:val="00802C84"/>
    <w:rsid w:val="0080363C"/>
    <w:rsid w:val="00804B3F"/>
    <w:rsid w:val="0080527C"/>
    <w:rsid w:val="00805512"/>
    <w:rsid w:val="00806499"/>
    <w:rsid w:val="00806CA9"/>
    <w:rsid w:val="00806F7E"/>
    <w:rsid w:val="00807D4D"/>
    <w:rsid w:val="008105B9"/>
    <w:rsid w:val="00813803"/>
    <w:rsid w:val="00813EB1"/>
    <w:rsid w:val="008149B5"/>
    <w:rsid w:val="008149DB"/>
    <w:rsid w:val="008162F5"/>
    <w:rsid w:val="008171CE"/>
    <w:rsid w:val="008219F2"/>
    <w:rsid w:val="0082255A"/>
    <w:rsid w:val="00823688"/>
    <w:rsid w:val="00823E68"/>
    <w:rsid w:val="00823FDF"/>
    <w:rsid w:val="00826829"/>
    <w:rsid w:val="00826B2F"/>
    <w:rsid w:val="008278B3"/>
    <w:rsid w:val="008303E6"/>
    <w:rsid w:val="00833162"/>
    <w:rsid w:val="00833A42"/>
    <w:rsid w:val="008362C4"/>
    <w:rsid w:val="008362F4"/>
    <w:rsid w:val="00836711"/>
    <w:rsid w:val="00836F41"/>
    <w:rsid w:val="00837DA3"/>
    <w:rsid w:val="00840D1C"/>
    <w:rsid w:val="0084198E"/>
    <w:rsid w:val="00842D94"/>
    <w:rsid w:val="0084430C"/>
    <w:rsid w:val="008460FC"/>
    <w:rsid w:val="00846965"/>
    <w:rsid w:val="00850ECA"/>
    <w:rsid w:val="008523A0"/>
    <w:rsid w:val="00852A0E"/>
    <w:rsid w:val="00853366"/>
    <w:rsid w:val="00854172"/>
    <w:rsid w:val="008562A2"/>
    <w:rsid w:val="008570F0"/>
    <w:rsid w:val="00863AEA"/>
    <w:rsid w:val="008648CA"/>
    <w:rsid w:val="00867F50"/>
    <w:rsid w:val="00870054"/>
    <w:rsid w:val="00873947"/>
    <w:rsid w:val="00874A26"/>
    <w:rsid w:val="00874E01"/>
    <w:rsid w:val="00875101"/>
    <w:rsid w:val="00875370"/>
    <w:rsid w:val="0087567C"/>
    <w:rsid w:val="00875BD7"/>
    <w:rsid w:val="00875E25"/>
    <w:rsid w:val="0087612B"/>
    <w:rsid w:val="0087658A"/>
    <w:rsid w:val="00876D91"/>
    <w:rsid w:val="00877699"/>
    <w:rsid w:val="00880076"/>
    <w:rsid w:val="008815CF"/>
    <w:rsid w:val="00882922"/>
    <w:rsid w:val="00883811"/>
    <w:rsid w:val="008838B6"/>
    <w:rsid w:val="00883E4B"/>
    <w:rsid w:val="008844EA"/>
    <w:rsid w:val="00891C89"/>
    <w:rsid w:val="008924D3"/>
    <w:rsid w:val="008927C7"/>
    <w:rsid w:val="0089336C"/>
    <w:rsid w:val="00894ACE"/>
    <w:rsid w:val="00896914"/>
    <w:rsid w:val="0089725C"/>
    <w:rsid w:val="008A0AEF"/>
    <w:rsid w:val="008A119E"/>
    <w:rsid w:val="008A3405"/>
    <w:rsid w:val="008A3834"/>
    <w:rsid w:val="008A3B8E"/>
    <w:rsid w:val="008A4317"/>
    <w:rsid w:val="008A4DFB"/>
    <w:rsid w:val="008A53FF"/>
    <w:rsid w:val="008A5590"/>
    <w:rsid w:val="008A7211"/>
    <w:rsid w:val="008B00D9"/>
    <w:rsid w:val="008B102B"/>
    <w:rsid w:val="008B20AC"/>
    <w:rsid w:val="008B247B"/>
    <w:rsid w:val="008B5C27"/>
    <w:rsid w:val="008B62D5"/>
    <w:rsid w:val="008B7F0D"/>
    <w:rsid w:val="008C0E62"/>
    <w:rsid w:val="008C1962"/>
    <w:rsid w:val="008C1A83"/>
    <w:rsid w:val="008C2830"/>
    <w:rsid w:val="008C38F4"/>
    <w:rsid w:val="008C3980"/>
    <w:rsid w:val="008C4CD3"/>
    <w:rsid w:val="008C6440"/>
    <w:rsid w:val="008C6606"/>
    <w:rsid w:val="008C6663"/>
    <w:rsid w:val="008C75DC"/>
    <w:rsid w:val="008D0049"/>
    <w:rsid w:val="008D286A"/>
    <w:rsid w:val="008D29F6"/>
    <w:rsid w:val="008D3A9C"/>
    <w:rsid w:val="008D4472"/>
    <w:rsid w:val="008D5DF0"/>
    <w:rsid w:val="008D60DC"/>
    <w:rsid w:val="008D6B75"/>
    <w:rsid w:val="008E279F"/>
    <w:rsid w:val="008E41C0"/>
    <w:rsid w:val="008E4B62"/>
    <w:rsid w:val="008E52AE"/>
    <w:rsid w:val="008E71CD"/>
    <w:rsid w:val="008E7534"/>
    <w:rsid w:val="008F09BB"/>
    <w:rsid w:val="008F1986"/>
    <w:rsid w:val="008F1F75"/>
    <w:rsid w:val="008F2094"/>
    <w:rsid w:val="008F427A"/>
    <w:rsid w:val="008F60C3"/>
    <w:rsid w:val="008F7368"/>
    <w:rsid w:val="00900022"/>
    <w:rsid w:val="00902853"/>
    <w:rsid w:val="00903C24"/>
    <w:rsid w:val="00905D17"/>
    <w:rsid w:val="00906538"/>
    <w:rsid w:val="009112FA"/>
    <w:rsid w:val="00912570"/>
    <w:rsid w:val="00913A75"/>
    <w:rsid w:val="00913FCF"/>
    <w:rsid w:val="00916ABA"/>
    <w:rsid w:val="0091714D"/>
    <w:rsid w:val="009212F8"/>
    <w:rsid w:val="00922617"/>
    <w:rsid w:val="009228F3"/>
    <w:rsid w:val="00923A0A"/>
    <w:rsid w:val="00923ECD"/>
    <w:rsid w:val="0092542A"/>
    <w:rsid w:val="00925943"/>
    <w:rsid w:val="00926E38"/>
    <w:rsid w:val="009305B0"/>
    <w:rsid w:val="00932821"/>
    <w:rsid w:val="00933D8D"/>
    <w:rsid w:val="00934281"/>
    <w:rsid w:val="00934675"/>
    <w:rsid w:val="00935FF2"/>
    <w:rsid w:val="0093744B"/>
    <w:rsid w:val="00937496"/>
    <w:rsid w:val="009421B5"/>
    <w:rsid w:val="00942881"/>
    <w:rsid w:val="0094343B"/>
    <w:rsid w:val="00944029"/>
    <w:rsid w:val="00944973"/>
    <w:rsid w:val="00944E1F"/>
    <w:rsid w:val="0094678F"/>
    <w:rsid w:val="0094692D"/>
    <w:rsid w:val="00947BC8"/>
    <w:rsid w:val="00947CFC"/>
    <w:rsid w:val="009501B7"/>
    <w:rsid w:val="00951637"/>
    <w:rsid w:val="00951733"/>
    <w:rsid w:val="00951A51"/>
    <w:rsid w:val="00951EF3"/>
    <w:rsid w:val="00954052"/>
    <w:rsid w:val="00955A7C"/>
    <w:rsid w:val="00955EB2"/>
    <w:rsid w:val="0095650A"/>
    <w:rsid w:val="00957B15"/>
    <w:rsid w:val="00960839"/>
    <w:rsid w:val="00963D1C"/>
    <w:rsid w:val="009653B6"/>
    <w:rsid w:val="009673AD"/>
    <w:rsid w:val="0096784E"/>
    <w:rsid w:val="00970901"/>
    <w:rsid w:val="00973471"/>
    <w:rsid w:val="00975CFD"/>
    <w:rsid w:val="0098002E"/>
    <w:rsid w:val="009825B0"/>
    <w:rsid w:val="00982B0F"/>
    <w:rsid w:val="009843D8"/>
    <w:rsid w:val="00990306"/>
    <w:rsid w:val="0099354B"/>
    <w:rsid w:val="00993FFD"/>
    <w:rsid w:val="0099701D"/>
    <w:rsid w:val="0099716E"/>
    <w:rsid w:val="009A1704"/>
    <w:rsid w:val="009A359F"/>
    <w:rsid w:val="009A6148"/>
    <w:rsid w:val="009A6945"/>
    <w:rsid w:val="009B2FF4"/>
    <w:rsid w:val="009B4FAA"/>
    <w:rsid w:val="009B561B"/>
    <w:rsid w:val="009B762C"/>
    <w:rsid w:val="009B7AE1"/>
    <w:rsid w:val="009C176F"/>
    <w:rsid w:val="009C28D1"/>
    <w:rsid w:val="009C3660"/>
    <w:rsid w:val="009C58C9"/>
    <w:rsid w:val="009C5D2E"/>
    <w:rsid w:val="009C5DB4"/>
    <w:rsid w:val="009C73B2"/>
    <w:rsid w:val="009C7742"/>
    <w:rsid w:val="009D06AC"/>
    <w:rsid w:val="009D2511"/>
    <w:rsid w:val="009D29C7"/>
    <w:rsid w:val="009D30EB"/>
    <w:rsid w:val="009D4EF4"/>
    <w:rsid w:val="009D50D0"/>
    <w:rsid w:val="009D6AD7"/>
    <w:rsid w:val="009D7534"/>
    <w:rsid w:val="009E0974"/>
    <w:rsid w:val="009E2565"/>
    <w:rsid w:val="009E69BD"/>
    <w:rsid w:val="009E6D45"/>
    <w:rsid w:val="009F069C"/>
    <w:rsid w:val="009F17C9"/>
    <w:rsid w:val="009F1C54"/>
    <w:rsid w:val="009F3A39"/>
    <w:rsid w:val="009F4631"/>
    <w:rsid w:val="009F54C1"/>
    <w:rsid w:val="009F5FD9"/>
    <w:rsid w:val="009F6314"/>
    <w:rsid w:val="00A00AD9"/>
    <w:rsid w:val="00A0334C"/>
    <w:rsid w:val="00A03D3E"/>
    <w:rsid w:val="00A042FA"/>
    <w:rsid w:val="00A053FD"/>
    <w:rsid w:val="00A07302"/>
    <w:rsid w:val="00A110AB"/>
    <w:rsid w:val="00A14D5E"/>
    <w:rsid w:val="00A20876"/>
    <w:rsid w:val="00A20911"/>
    <w:rsid w:val="00A20B4A"/>
    <w:rsid w:val="00A210FD"/>
    <w:rsid w:val="00A22639"/>
    <w:rsid w:val="00A23176"/>
    <w:rsid w:val="00A24B8D"/>
    <w:rsid w:val="00A24DCD"/>
    <w:rsid w:val="00A30F03"/>
    <w:rsid w:val="00A314D9"/>
    <w:rsid w:val="00A337AB"/>
    <w:rsid w:val="00A34CA9"/>
    <w:rsid w:val="00A36640"/>
    <w:rsid w:val="00A374DB"/>
    <w:rsid w:val="00A40307"/>
    <w:rsid w:val="00A40577"/>
    <w:rsid w:val="00A42797"/>
    <w:rsid w:val="00A4292E"/>
    <w:rsid w:val="00A42AF0"/>
    <w:rsid w:val="00A4337F"/>
    <w:rsid w:val="00A438FE"/>
    <w:rsid w:val="00A45345"/>
    <w:rsid w:val="00A459CA"/>
    <w:rsid w:val="00A45CD3"/>
    <w:rsid w:val="00A501CA"/>
    <w:rsid w:val="00A53771"/>
    <w:rsid w:val="00A53D67"/>
    <w:rsid w:val="00A54B67"/>
    <w:rsid w:val="00A55065"/>
    <w:rsid w:val="00A55467"/>
    <w:rsid w:val="00A55933"/>
    <w:rsid w:val="00A55974"/>
    <w:rsid w:val="00A56F28"/>
    <w:rsid w:val="00A57487"/>
    <w:rsid w:val="00A57FEF"/>
    <w:rsid w:val="00A60464"/>
    <w:rsid w:val="00A62E53"/>
    <w:rsid w:val="00A63142"/>
    <w:rsid w:val="00A6361C"/>
    <w:rsid w:val="00A63752"/>
    <w:rsid w:val="00A63D2F"/>
    <w:rsid w:val="00A64E5D"/>
    <w:rsid w:val="00A65BDD"/>
    <w:rsid w:val="00A66A76"/>
    <w:rsid w:val="00A66C5F"/>
    <w:rsid w:val="00A70108"/>
    <w:rsid w:val="00A7045C"/>
    <w:rsid w:val="00A71C51"/>
    <w:rsid w:val="00A71E2C"/>
    <w:rsid w:val="00A72788"/>
    <w:rsid w:val="00A730F9"/>
    <w:rsid w:val="00A73575"/>
    <w:rsid w:val="00A73803"/>
    <w:rsid w:val="00A7465E"/>
    <w:rsid w:val="00A75667"/>
    <w:rsid w:val="00A75C69"/>
    <w:rsid w:val="00A7649C"/>
    <w:rsid w:val="00A76DE5"/>
    <w:rsid w:val="00A7737F"/>
    <w:rsid w:val="00A77A23"/>
    <w:rsid w:val="00A83334"/>
    <w:rsid w:val="00A83D86"/>
    <w:rsid w:val="00A8777E"/>
    <w:rsid w:val="00A87975"/>
    <w:rsid w:val="00A901E4"/>
    <w:rsid w:val="00A92AC8"/>
    <w:rsid w:val="00A932E2"/>
    <w:rsid w:val="00A94831"/>
    <w:rsid w:val="00A94832"/>
    <w:rsid w:val="00A94EE0"/>
    <w:rsid w:val="00A94EEF"/>
    <w:rsid w:val="00A953A4"/>
    <w:rsid w:val="00A95FB5"/>
    <w:rsid w:val="00A977C4"/>
    <w:rsid w:val="00AA0216"/>
    <w:rsid w:val="00AA3C11"/>
    <w:rsid w:val="00AA451E"/>
    <w:rsid w:val="00AA455E"/>
    <w:rsid w:val="00AA52F0"/>
    <w:rsid w:val="00AA53F5"/>
    <w:rsid w:val="00AA6ABB"/>
    <w:rsid w:val="00AA7CD2"/>
    <w:rsid w:val="00AB2638"/>
    <w:rsid w:val="00AB4128"/>
    <w:rsid w:val="00AB5AFA"/>
    <w:rsid w:val="00AB71D9"/>
    <w:rsid w:val="00AC0078"/>
    <w:rsid w:val="00AC095C"/>
    <w:rsid w:val="00AC0A4F"/>
    <w:rsid w:val="00AC0C73"/>
    <w:rsid w:val="00AC0ED0"/>
    <w:rsid w:val="00AC1E1A"/>
    <w:rsid w:val="00AC4DDE"/>
    <w:rsid w:val="00AC6A5B"/>
    <w:rsid w:val="00AC713C"/>
    <w:rsid w:val="00AC76C9"/>
    <w:rsid w:val="00AD0A17"/>
    <w:rsid w:val="00AD1961"/>
    <w:rsid w:val="00AD39A7"/>
    <w:rsid w:val="00AD3EF3"/>
    <w:rsid w:val="00AD58B7"/>
    <w:rsid w:val="00AD6E28"/>
    <w:rsid w:val="00AD7F99"/>
    <w:rsid w:val="00AE2327"/>
    <w:rsid w:val="00AE37C4"/>
    <w:rsid w:val="00AE38A4"/>
    <w:rsid w:val="00AE4D75"/>
    <w:rsid w:val="00AE5128"/>
    <w:rsid w:val="00AE52AE"/>
    <w:rsid w:val="00AE5A49"/>
    <w:rsid w:val="00AE5D6C"/>
    <w:rsid w:val="00AE64E0"/>
    <w:rsid w:val="00AF0A2C"/>
    <w:rsid w:val="00AF43B1"/>
    <w:rsid w:val="00AF4C55"/>
    <w:rsid w:val="00AF54D7"/>
    <w:rsid w:val="00AF68EF"/>
    <w:rsid w:val="00AF6DB3"/>
    <w:rsid w:val="00AF7F66"/>
    <w:rsid w:val="00B013A6"/>
    <w:rsid w:val="00B015A9"/>
    <w:rsid w:val="00B024FC"/>
    <w:rsid w:val="00B02CE8"/>
    <w:rsid w:val="00B05767"/>
    <w:rsid w:val="00B06E6D"/>
    <w:rsid w:val="00B10628"/>
    <w:rsid w:val="00B12EBF"/>
    <w:rsid w:val="00B13197"/>
    <w:rsid w:val="00B13873"/>
    <w:rsid w:val="00B14215"/>
    <w:rsid w:val="00B155FC"/>
    <w:rsid w:val="00B159FB"/>
    <w:rsid w:val="00B15AE3"/>
    <w:rsid w:val="00B16D39"/>
    <w:rsid w:val="00B16D75"/>
    <w:rsid w:val="00B17B74"/>
    <w:rsid w:val="00B17E00"/>
    <w:rsid w:val="00B2009D"/>
    <w:rsid w:val="00B21381"/>
    <w:rsid w:val="00B2163B"/>
    <w:rsid w:val="00B21732"/>
    <w:rsid w:val="00B23B12"/>
    <w:rsid w:val="00B240A4"/>
    <w:rsid w:val="00B2424D"/>
    <w:rsid w:val="00B248F7"/>
    <w:rsid w:val="00B25B57"/>
    <w:rsid w:val="00B25D09"/>
    <w:rsid w:val="00B301F2"/>
    <w:rsid w:val="00B32EC5"/>
    <w:rsid w:val="00B3360B"/>
    <w:rsid w:val="00B33A49"/>
    <w:rsid w:val="00B35416"/>
    <w:rsid w:val="00B35F56"/>
    <w:rsid w:val="00B40D51"/>
    <w:rsid w:val="00B41BC8"/>
    <w:rsid w:val="00B42E1C"/>
    <w:rsid w:val="00B43492"/>
    <w:rsid w:val="00B438BB"/>
    <w:rsid w:val="00B4485B"/>
    <w:rsid w:val="00B449E4"/>
    <w:rsid w:val="00B4587D"/>
    <w:rsid w:val="00B458F6"/>
    <w:rsid w:val="00B5156B"/>
    <w:rsid w:val="00B52A55"/>
    <w:rsid w:val="00B538F0"/>
    <w:rsid w:val="00B54754"/>
    <w:rsid w:val="00B55A45"/>
    <w:rsid w:val="00B56212"/>
    <w:rsid w:val="00B568C8"/>
    <w:rsid w:val="00B57E25"/>
    <w:rsid w:val="00B6142F"/>
    <w:rsid w:val="00B61E9B"/>
    <w:rsid w:val="00B62799"/>
    <w:rsid w:val="00B63B45"/>
    <w:rsid w:val="00B63E4E"/>
    <w:rsid w:val="00B64161"/>
    <w:rsid w:val="00B64B0D"/>
    <w:rsid w:val="00B65F86"/>
    <w:rsid w:val="00B712A0"/>
    <w:rsid w:val="00B73188"/>
    <w:rsid w:val="00B74524"/>
    <w:rsid w:val="00B76FF2"/>
    <w:rsid w:val="00B77297"/>
    <w:rsid w:val="00B77868"/>
    <w:rsid w:val="00B81D4E"/>
    <w:rsid w:val="00B9151A"/>
    <w:rsid w:val="00B916D4"/>
    <w:rsid w:val="00B91DE4"/>
    <w:rsid w:val="00B92B09"/>
    <w:rsid w:val="00B92CC4"/>
    <w:rsid w:val="00B9492D"/>
    <w:rsid w:val="00B949C5"/>
    <w:rsid w:val="00B95D45"/>
    <w:rsid w:val="00B95D8E"/>
    <w:rsid w:val="00BA0BF7"/>
    <w:rsid w:val="00BA2446"/>
    <w:rsid w:val="00BA381B"/>
    <w:rsid w:val="00BA3F14"/>
    <w:rsid w:val="00BA44AD"/>
    <w:rsid w:val="00BA4CEE"/>
    <w:rsid w:val="00BA5BCF"/>
    <w:rsid w:val="00BA6CCA"/>
    <w:rsid w:val="00BA6DBF"/>
    <w:rsid w:val="00BA76AD"/>
    <w:rsid w:val="00BB1FC7"/>
    <w:rsid w:val="00BB29A1"/>
    <w:rsid w:val="00BB2A55"/>
    <w:rsid w:val="00BB3684"/>
    <w:rsid w:val="00BB6D57"/>
    <w:rsid w:val="00BC0B33"/>
    <w:rsid w:val="00BC1128"/>
    <w:rsid w:val="00BC1453"/>
    <w:rsid w:val="00BC34C0"/>
    <w:rsid w:val="00BC4B5D"/>
    <w:rsid w:val="00BC4E1C"/>
    <w:rsid w:val="00BC6810"/>
    <w:rsid w:val="00BD050B"/>
    <w:rsid w:val="00BD0EBC"/>
    <w:rsid w:val="00BD0F86"/>
    <w:rsid w:val="00BD2132"/>
    <w:rsid w:val="00BD2A32"/>
    <w:rsid w:val="00BD45EC"/>
    <w:rsid w:val="00BD7BB8"/>
    <w:rsid w:val="00BE2425"/>
    <w:rsid w:val="00BE3361"/>
    <w:rsid w:val="00BE491E"/>
    <w:rsid w:val="00BE73A9"/>
    <w:rsid w:val="00BE7928"/>
    <w:rsid w:val="00BF025F"/>
    <w:rsid w:val="00BF0DFC"/>
    <w:rsid w:val="00BF1A19"/>
    <w:rsid w:val="00BF1B61"/>
    <w:rsid w:val="00BF1EFB"/>
    <w:rsid w:val="00BF2C8D"/>
    <w:rsid w:val="00BF33E3"/>
    <w:rsid w:val="00BF4058"/>
    <w:rsid w:val="00BF4738"/>
    <w:rsid w:val="00BF73E4"/>
    <w:rsid w:val="00BF745A"/>
    <w:rsid w:val="00BF7C9F"/>
    <w:rsid w:val="00C00793"/>
    <w:rsid w:val="00C016AA"/>
    <w:rsid w:val="00C03931"/>
    <w:rsid w:val="00C04976"/>
    <w:rsid w:val="00C0506E"/>
    <w:rsid w:val="00C06597"/>
    <w:rsid w:val="00C067B2"/>
    <w:rsid w:val="00C06F93"/>
    <w:rsid w:val="00C1083C"/>
    <w:rsid w:val="00C12C80"/>
    <w:rsid w:val="00C13E16"/>
    <w:rsid w:val="00C15963"/>
    <w:rsid w:val="00C216E8"/>
    <w:rsid w:val="00C21A7B"/>
    <w:rsid w:val="00C23232"/>
    <w:rsid w:val="00C23260"/>
    <w:rsid w:val="00C2407D"/>
    <w:rsid w:val="00C24C14"/>
    <w:rsid w:val="00C25CA2"/>
    <w:rsid w:val="00C27F16"/>
    <w:rsid w:val="00C3175F"/>
    <w:rsid w:val="00C3290E"/>
    <w:rsid w:val="00C35327"/>
    <w:rsid w:val="00C35844"/>
    <w:rsid w:val="00C359DE"/>
    <w:rsid w:val="00C37079"/>
    <w:rsid w:val="00C379C9"/>
    <w:rsid w:val="00C40BA7"/>
    <w:rsid w:val="00C41556"/>
    <w:rsid w:val="00C41FDC"/>
    <w:rsid w:val="00C42075"/>
    <w:rsid w:val="00C475E5"/>
    <w:rsid w:val="00C502AF"/>
    <w:rsid w:val="00C50608"/>
    <w:rsid w:val="00C51A5F"/>
    <w:rsid w:val="00C53210"/>
    <w:rsid w:val="00C53B32"/>
    <w:rsid w:val="00C542EB"/>
    <w:rsid w:val="00C550D3"/>
    <w:rsid w:val="00C55EEF"/>
    <w:rsid w:val="00C562BA"/>
    <w:rsid w:val="00C563A0"/>
    <w:rsid w:val="00C56A59"/>
    <w:rsid w:val="00C57FE7"/>
    <w:rsid w:val="00C6026D"/>
    <w:rsid w:val="00C61A2C"/>
    <w:rsid w:val="00C61B8B"/>
    <w:rsid w:val="00C61DD3"/>
    <w:rsid w:val="00C62C0B"/>
    <w:rsid w:val="00C63A8A"/>
    <w:rsid w:val="00C653EC"/>
    <w:rsid w:val="00C65D40"/>
    <w:rsid w:val="00C65F67"/>
    <w:rsid w:val="00C668C2"/>
    <w:rsid w:val="00C70468"/>
    <w:rsid w:val="00C70816"/>
    <w:rsid w:val="00C7096C"/>
    <w:rsid w:val="00C716DF"/>
    <w:rsid w:val="00C719E4"/>
    <w:rsid w:val="00C7320E"/>
    <w:rsid w:val="00C73C42"/>
    <w:rsid w:val="00C73E48"/>
    <w:rsid w:val="00C752EA"/>
    <w:rsid w:val="00C76289"/>
    <w:rsid w:val="00C76649"/>
    <w:rsid w:val="00C76820"/>
    <w:rsid w:val="00C772BF"/>
    <w:rsid w:val="00C847AE"/>
    <w:rsid w:val="00C84DCA"/>
    <w:rsid w:val="00C859D4"/>
    <w:rsid w:val="00C8615F"/>
    <w:rsid w:val="00C87354"/>
    <w:rsid w:val="00C87B8D"/>
    <w:rsid w:val="00C90F52"/>
    <w:rsid w:val="00C91648"/>
    <w:rsid w:val="00C9175A"/>
    <w:rsid w:val="00C922F5"/>
    <w:rsid w:val="00C9302A"/>
    <w:rsid w:val="00C93E9A"/>
    <w:rsid w:val="00C951AC"/>
    <w:rsid w:val="00C95D09"/>
    <w:rsid w:val="00C960A4"/>
    <w:rsid w:val="00C97F51"/>
    <w:rsid w:val="00CA06BD"/>
    <w:rsid w:val="00CA24A3"/>
    <w:rsid w:val="00CA27AA"/>
    <w:rsid w:val="00CA2D06"/>
    <w:rsid w:val="00CA437B"/>
    <w:rsid w:val="00CB184D"/>
    <w:rsid w:val="00CB2736"/>
    <w:rsid w:val="00CB2C9D"/>
    <w:rsid w:val="00CC1468"/>
    <w:rsid w:val="00CC310B"/>
    <w:rsid w:val="00CC3D41"/>
    <w:rsid w:val="00CC4625"/>
    <w:rsid w:val="00CC4C8F"/>
    <w:rsid w:val="00CC6081"/>
    <w:rsid w:val="00CC6FE8"/>
    <w:rsid w:val="00CD0C25"/>
    <w:rsid w:val="00CD21BA"/>
    <w:rsid w:val="00CD257F"/>
    <w:rsid w:val="00CD2A00"/>
    <w:rsid w:val="00CD2C6F"/>
    <w:rsid w:val="00CD2ECD"/>
    <w:rsid w:val="00CD32E8"/>
    <w:rsid w:val="00CD4D69"/>
    <w:rsid w:val="00CD50E6"/>
    <w:rsid w:val="00CD6BC0"/>
    <w:rsid w:val="00CD6FEA"/>
    <w:rsid w:val="00CD7BB8"/>
    <w:rsid w:val="00CE0C44"/>
    <w:rsid w:val="00CE1028"/>
    <w:rsid w:val="00CE170D"/>
    <w:rsid w:val="00CE1817"/>
    <w:rsid w:val="00CE2D3D"/>
    <w:rsid w:val="00CE747F"/>
    <w:rsid w:val="00CF16E8"/>
    <w:rsid w:val="00CF2151"/>
    <w:rsid w:val="00CF2F07"/>
    <w:rsid w:val="00CF34E1"/>
    <w:rsid w:val="00CF3C74"/>
    <w:rsid w:val="00CF5185"/>
    <w:rsid w:val="00CF54B8"/>
    <w:rsid w:val="00CF59EF"/>
    <w:rsid w:val="00CF60F0"/>
    <w:rsid w:val="00CF6D4D"/>
    <w:rsid w:val="00CF7484"/>
    <w:rsid w:val="00CF7E01"/>
    <w:rsid w:val="00D000F6"/>
    <w:rsid w:val="00D020FD"/>
    <w:rsid w:val="00D029B5"/>
    <w:rsid w:val="00D03A7D"/>
    <w:rsid w:val="00D043FF"/>
    <w:rsid w:val="00D052E3"/>
    <w:rsid w:val="00D0547F"/>
    <w:rsid w:val="00D05CDE"/>
    <w:rsid w:val="00D064BB"/>
    <w:rsid w:val="00D0672D"/>
    <w:rsid w:val="00D147F1"/>
    <w:rsid w:val="00D16CFC"/>
    <w:rsid w:val="00D17640"/>
    <w:rsid w:val="00D17937"/>
    <w:rsid w:val="00D201BD"/>
    <w:rsid w:val="00D201CD"/>
    <w:rsid w:val="00D2023D"/>
    <w:rsid w:val="00D20EFF"/>
    <w:rsid w:val="00D21732"/>
    <w:rsid w:val="00D2173B"/>
    <w:rsid w:val="00D256C5"/>
    <w:rsid w:val="00D25AEE"/>
    <w:rsid w:val="00D25FBB"/>
    <w:rsid w:val="00D2690D"/>
    <w:rsid w:val="00D26C5D"/>
    <w:rsid w:val="00D26E10"/>
    <w:rsid w:val="00D2735B"/>
    <w:rsid w:val="00D311FE"/>
    <w:rsid w:val="00D337CA"/>
    <w:rsid w:val="00D35090"/>
    <w:rsid w:val="00D36EF8"/>
    <w:rsid w:val="00D36FCE"/>
    <w:rsid w:val="00D42B29"/>
    <w:rsid w:val="00D42D45"/>
    <w:rsid w:val="00D44674"/>
    <w:rsid w:val="00D4541C"/>
    <w:rsid w:val="00D507BF"/>
    <w:rsid w:val="00D50ADE"/>
    <w:rsid w:val="00D53D6C"/>
    <w:rsid w:val="00D544E3"/>
    <w:rsid w:val="00D55075"/>
    <w:rsid w:val="00D550E6"/>
    <w:rsid w:val="00D55F79"/>
    <w:rsid w:val="00D6057B"/>
    <w:rsid w:val="00D61105"/>
    <w:rsid w:val="00D6238B"/>
    <w:rsid w:val="00D625BF"/>
    <w:rsid w:val="00D625C6"/>
    <w:rsid w:val="00D62BF0"/>
    <w:rsid w:val="00D638D4"/>
    <w:rsid w:val="00D63BC4"/>
    <w:rsid w:val="00D6522D"/>
    <w:rsid w:val="00D6566D"/>
    <w:rsid w:val="00D722E2"/>
    <w:rsid w:val="00D72F2B"/>
    <w:rsid w:val="00D73899"/>
    <w:rsid w:val="00D739D4"/>
    <w:rsid w:val="00D75F9C"/>
    <w:rsid w:val="00D76456"/>
    <w:rsid w:val="00D76F76"/>
    <w:rsid w:val="00D77814"/>
    <w:rsid w:val="00D80078"/>
    <w:rsid w:val="00D8021F"/>
    <w:rsid w:val="00D80FF0"/>
    <w:rsid w:val="00D8175D"/>
    <w:rsid w:val="00D81C56"/>
    <w:rsid w:val="00D823E4"/>
    <w:rsid w:val="00D82915"/>
    <w:rsid w:val="00D8571A"/>
    <w:rsid w:val="00D85BCD"/>
    <w:rsid w:val="00D860DF"/>
    <w:rsid w:val="00D871EF"/>
    <w:rsid w:val="00D87BEB"/>
    <w:rsid w:val="00D90E23"/>
    <w:rsid w:val="00D92F7A"/>
    <w:rsid w:val="00D93C28"/>
    <w:rsid w:val="00DA0E88"/>
    <w:rsid w:val="00DA234F"/>
    <w:rsid w:val="00DA2622"/>
    <w:rsid w:val="00DA37CB"/>
    <w:rsid w:val="00DA400D"/>
    <w:rsid w:val="00DA4CA5"/>
    <w:rsid w:val="00DA6252"/>
    <w:rsid w:val="00DA66F3"/>
    <w:rsid w:val="00DA67F6"/>
    <w:rsid w:val="00DA6E84"/>
    <w:rsid w:val="00DA7B87"/>
    <w:rsid w:val="00DB01A9"/>
    <w:rsid w:val="00DB122E"/>
    <w:rsid w:val="00DB2F65"/>
    <w:rsid w:val="00DB7708"/>
    <w:rsid w:val="00DB7D84"/>
    <w:rsid w:val="00DC046B"/>
    <w:rsid w:val="00DC0A65"/>
    <w:rsid w:val="00DC0B98"/>
    <w:rsid w:val="00DC0D7F"/>
    <w:rsid w:val="00DC16BD"/>
    <w:rsid w:val="00DC1F74"/>
    <w:rsid w:val="00DC21A8"/>
    <w:rsid w:val="00DC2A82"/>
    <w:rsid w:val="00DC2A91"/>
    <w:rsid w:val="00DC3628"/>
    <w:rsid w:val="00DC3F30"/>
    <w:rsid w:val="00DC4181"/>
    <w:rsid w:val="00DC4BE6"/>
    <w:rsid w:val="00DC5A1F"/>
    <w:rsid w:val="00DC6A62"/>
    <w:rsid w:val="00DC7BB8"/>
    <w:rsid w:val="00DD156C"/>
    <w:rsid w:val="00DD2203"/>
    <w:rsid w:val="00DD283B"/>
    <w:rsid w:val="00DD2EC0"/>
    <w:rsid w:val="00DD3A43"/>
    <w:rsid w:val="00DD4874"/>
    <w:rsid w:val="00DD6263"/>
    <w:rsid w:val="00DD7190"/>
    <w:rsid w:val="00DE006F"/>
    <w:rsid w:val="00DE00CD"/>
    <w:rsid w:val="00DE026C"/>
    <w:rsid w:val="00DE0D59"/>
    <w:rsid w:val="00DE3E3D"/>
    <w:rsid w:val="00DE4FE2"/>
    <w:rsid w:val="00DF0BDC"/>
    <w:rsid w:val="00DF2036"/>
    <w:rsid w:val="00DF20C9"/>
    <w:rsid w:val="00DF2949"/>
    <w:rsid w:val="00DF2D39"/>
    <w:rsid w:val="00DF571B"/>
    <w:rsid w:val="00DF6719"/>
    <w:rsid w:val="00DF6985"/>
    <w:rsid w:val="00DF7471"/>
    <w:rsid w:val="00DF7951"/>
    <w:rsid w:val="00E0106E"/>
    <w:rsid w:val="00E02022"/>
    <w:rsid w:val="00E030EE"/>
    <w:rsid w:val="00E064D8"/>
    <w:rsid w:val="00E06C99"/>
    <w:rsid w:val="00E10111"/>
    <w:rsid w:val="00E1028A"/>
    <w:rsid w:val="00E10CF8"/>
    <w:rsid w:val="00E128D7"/>
    <w:rsid w:val="00E14075"/>
    <w:rsid w:val="00E144B5"/>
    <w:rsid w:val="00E1470D"/>
    <w:rsid w:val="00E152A8"/>
    <w:rsid w:val="00E160DD"/>
    <w:rsid w:val="00E16E18"/>
    <w:rsid w:val="00E1702F"/>
    <w:rsid w:val="00E1744C"/>
    <w:rsid w:val="00E20581"/>
    <w:rsid w:val="00E208D8"/>
    <w:rsid w:val="00E215EC"/>
    <w:rsid w:val="00E21F97"/>
    <w:rsid w:val="00E243D2"/>
    <w:rsid w:val="00E25453"/>
    <w:rsid w:val="00E25778"/>
    <w:rsid w:val="00E26182"/>
    <w:rsid w:val="00E262B2"/>
    <w:rsid w:val="00E2734E"/>
    <w:rsid w:val="00E2758E"/>
    <w:rsid w:val="00E320C1"/>
    <w:rsid w:val="00E327D8"/>
    <w:rsid w:val="00E356AE"/>
    <w:rsid w:val="00E371A2"/>
    <w:rsid w:val="00E37A63"/>
    <w:rsid w:val="00E37F71"/>
    <w:rsid w:val="00E40177"/>
    <w:rsid w:val="00E40894"/>
    <w:rsid w:val="00E40BD6"/>
    <w:rsid w:val="00E41179"/>
    <w:rsid w:val="00E4298E"/>
    <w:rsid w:val="00E42F8E"/>
    <w:rsid w:val="00E45CC2"/>
    <w:rsid w:val="00E4634E"/>
    <w:rsid w:val="00E4723B"/>
    <w:rsid w:val="00E4725C"/>
    <w:rsid w:val="00E47E26"/>
    <w:rsid w:val="00E511D1"/>
    <w:rsid w:val="00E5278E"/>
    <w:rsid w:val="00E539D9"/>
    <w:rsid w:val="00E55379"/>
    <w:rsid w:val="00E56778"/>
    <w:rsid w:val="00E56C91"/>
    <w:rsid w:val="00E573A3"/>
    <w:rsid w:val="00E611F6"/>
    <w:rsid w:val="00E6218D"/>
    <w:rsid w:val="00E62FCB"/>
    <w:rsid w:val="00E6336F"/>
    <w:rsid w:val="00E649B6"/>
    <w:rsid w:val="00E659ED"/>
    <w:rsid w:val="00E66537"/>
    <w:rsid w:val="00E66654"/>
    <w:rsid w:val="00E7095D"/>
    <w:rsid w:val="00E71A4F"/>
    <w:rsid w:val="00E727E1"/>
    <w:rsid w:val="00E73B2A"/>
    <w:rsid w:val="00E74262"/>
    <w:rsid w:val="00E747C9"/>
    <w:rsid w:val="00E7526D"/>
    <w:rsid w:val="00E75A7C"/>
    <w:rsid w:val="00E76226"/>
    <w:rsid w:val="00E76767"/>
    <w:rsid w:val="00E77A52"/>
    <w:rsid w:val="00E800DB"/>
    <w:rsid w:val="00E83729"/>
    <w:rsid w:val="00E83BC4"/>
    <w:rsid w:val="00E83F96"/>
    <w:rsid w:val="00E84104"/>
    <w:rsid w:val="00E8645B"/>
    <w:rsid w:val="00E90992"/>
    <w:rsid w:val="00E93ACD"/>
    <w:rsid w:val="00E95AA4"/>
    <w:rsid w:val="00E95D21"/>
    <w:rsid w:val="00E969CF"/>
    <w:rsid w:val="00EA022A"/>
    <w:rsid w:val="00EA0671"/>
    <w:rsid w:val="00EA10A2"/>
    <w:rsid w:val="00EA1EA2"/>
    <w:rsid w:val="00EA5E4A"/>
    <w:rsid w:val="00EB0176"/>
    <w:rsid w:val="00EB0E9C"/>
    <w:rsid w:val="00EB3DA9"/>
    <w:rsid w:val="00EB3E93"/>
    <w:rsid w:val="00EB605F"/>
    <w:rsid w:val="00EB7C6E"/>
    <w:rsid w:val="00EB7CF8"/>
    <w:rsid w:val="00EC0AFD"/>
    <w:rsid w:val="00EC0C4C"/>
    <w:rsid w:val="00EC1649"/>
    <w:rsid w:val="00EC3EDF"/>
    <w:rsid w:val="00EC7171"/>
    <w:rsid w:val="00EC71E5"/>
    <w:rsid w:val="00ED00F3"/>
    <w:rsid w:val="00ED38E0"/>
    <w:rsid w:val="00ED4C2B"/>
    <w:rsid w:val="00ED7F99"/>
    <w:rsid w:val="00EE0613"/>
    <w:rsid w:val="00EE14C9"/>
    <w:rsid w:val="00EE271C"/>
    <w:rsid w:val="00EE44EB"/>
    <w:rsid w:val="00EE5A08"/>
    <w:rsid w:val="00EE5C99"/>
    <w:rsid w:val="00EE6DCA"/>
    <w:rsid w:val="00EE7861"/>
    <w:rsid w:val="00EE7A55"/>
    <w:rsid w:val="00EF1DD6"/>
    <w:rsid w:val="00EF3CB7"/>
    <w:rsid w:val="00EF5346"/>
    <w:rsid w:val="00EF5F26"/>
    <w:rsid w:val="00EF7641"/>
    <w:rsid w:val="00EF7CAA"/>
    <w:rsid w:val="00EF7D1F"/>
    <w:rsid w:val="00F0165D"/>
    <w:rsid w:val="00F02003"/>
    <w:rsid w:val="00F0334B"/>
    <w:rsid w:val="00F05AE6"/>
    <w:rsid w:val="00F05C07"/>
    <w:rsid w:val="00F07CF6"/>
    <w:rsid w:val="00F102B4"/>
    <w:rsid w:val="00F11395"/>
    <w:rsid w:val="00F11BEA"/>
    <w:rsid w:val="00F11DCC"/>
    <w:rsid w:val="00F121D2"/>
    <w:rsid w:val="00F12492"/>
    <w:rsid w:val="00F12494"/>
    <w:rsid w:val="00F144B1"/>
    <w:rsid w:val="00F169A0"/>
    <w:rsid w:val="00F2222A"/>
    <w:rsid w:val="00F231BA"/>
    <w:rsid w:val="00F268BF"/>
    <w:rsid w:val="00F27B67"/>
    <w:rsid w:val="00F310EC"/>
    <w:rsid w:val="00F33FF7"/>
    <w:rsid w:val="00F35125"/>
    <w:rsid w:val="00F35CE5"/>
    <w:rsid w:val="00F36A08"/>
    <w:rsid w:val="00F410F6"/>
    <w:rsid w:val="00F41314"/>
    <w:rsid w:val="00F4404C"/>
    <w:rsid w:val="00F45ED2"/>
    <w:rsid w:val="00F4771E"/>
    <w:rsid w:val="00F51EC4"/>
    <w:rsid w:val="00F52F84"/>
    <w:rsid w:val="00F56664"/>
    <w:rsid w:val="00F57174"/>
    <w:rsid w:val="00F57887"/>
    <w:rsid w:val="00F60047"/>
    <w:rsid w:val="00F627CA"/>
    <w:rsid w:val="00F63A7A"/>
    <w:rsid w:val="00F640CB"/>
    <w:rsid w:val="00F65182"/>
    <w:rsid w:val="00F6583E"/>
    <w:rsid w:val="00F6746D"/>
    <w:rsid w:val="00F723D7"/>
    <w:rsid w:val="00F7240A"/>
    <w:rsid w:val="00F7259D"/>
    <w:rsid w:val="00F73673"/>
    <w:rsid w:val="00F74C8F"/>
    <w:rsid w:val="00F74D94"/>
    <w:rsid w:val="00F755C1"/>
    <w:rsid w:val="00F76244"/>
    <w:rsid w:val="00F774B4"/>
    <w:rsid w:val="00F77961"/>
    <w:rsid w:val="00F77C05"/>
    <w:rsid w:val="00F77CD0"/>
    <w:rsid w:val="00F809A4"/>
    <w:rsid w:val="00F8146B"/>
    <w:rsid w:val="00F827AA"/>
    <w:rsid w:val="00F82BFD"/>
    <w:rsid w:val="00F838AF"/>
    <w:rsid w:val="00F83988"/>
    <w:rsid w:val="00F84845"/>
    <w:rsid w:val="00F85F46"/>
    <w:rsid w:val="00F86BF8"/>
    <w:rsid w:val="00F90772"/>
    <w:rsid w:val="00F932AF"/>
    <w:rsid w:val="00F95DCA"/>
    <w:rsid w:val="00F967F5"/>
    <w:rsid w:val="00F975D7"/>
    <w:rsid w:val="00F97CA1"/>
    <w:rsid w:val="00FA6267"/>
    <w:rsid w:val="00FA62A2"/>
    <w:rsid w:val="00FA703E"/>
    <w:rsid w:val="00FB0BA3"/>
    <w:rsid w:val="00FB1D24"/>
    <w:rsid w:val="00FB2487"/>
    <w:rsid w:val="00FB3625"/>
    <w:rsid w:val="00FB3EEC"/>
    <w:rsid w:val="00FB3FBF"/>
    <w:rsid w:val="00FB4B07"/>
    <w:rsid w:val="00FB5876"/>
    <w:rsid w:val="00FC1132"/>
    <w:rsid w:val="00FC143C"/>
    <w:rsid w:val="00FC1667"/>
    <w:rsid w:val="00FC1B0A"/>
    <w:rsid w:val="00FC3B21"/>
    <w:rsid w:val="00FC55B4"/>
    <w:rsid w:val="00FC62AA"/>
    <w:rsid w:val="00FC648B"/>
    <w:rsid w:val="00FC6496"/>
    <w:rsid w:val="00FC69E8"/>
    <w:rsid w:val="00FC7229"/>
    <w:rsid w:val="00FC7765"/>
    <w:rsid w:val="00FD0B64"/>
    <w:rsid w:val="00FD0FE0"/>
    <w:rsid w:val="00FD30C4"/>
    <w:rsid w:val="00FD4862"/>
    <w:rsid w:val="00FD661E"/>
    <w:rsid w:val="00FD6BAF"/>
    <w:rsid w:val="00FD78A8"/>
    <w:rsid w:val="00FE14DA"/>
    <w:rsid w:val="00FE1EA4"/>
    <w:rsid w:val="00FE55EB"/>
    <w:rsid w:val="00FE6657"/>
    <w:rsid w:val="00FE6814"/>
    <w:rsid w:val="00FE727D"/>
    <w:rsid w:val="00FF1501"/>
    <w:rsid w:val="00FF1B4A"/>
    <w:rsid w:val="00FF2B1E"/>
    <w:rsid w:val="00FF340F"/>
    <w:rsid w:val="00FF596C"/>
    <w:rsid w:val="00FF5E32"/>
    <w:rsid w:val="00FF684A"/>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921"/>
    <w:rPr>
      <w:rFonts w:ascii="Arial" w:hAnsi="Arial"/>
      <w:sz w:val="24"/>
    </w:rPr>
  </w:style>
  <w:style w:type="paragraph" w:styleId="Ttulo1">
    <w:name w:val="heading 1"/>
    <w:basedOn w:val="Ttulo2"/>
    <w:link w:val="Ttulo1Car"/>
    <w:uiPriority w:val="9"/>
    <w:qFormat/>
    <w:rsid w:val="009D50D0"/>
    <w:pPr>
      <w:numPr>
        <w:ilvl w:val="0"/>
      </w:numPr>
      <w:ind w:left="0" w:firstLine="0"/>
      <w:jc w:val="center"/>
      <w:outlineLvl w:val="0"/>
    </w:pPr>
    <w:rPr>
      <w:rFonts w:cs="Arial"/>
      <w:color w:val="000000"/>
    </w:rPr>
  </w:style>
  <w:style w:type="paragraph" w:styleId="Ttulo2">
    <w:name w:val="heading 2"/>
    <w:basedOn w:val="Prrafodelista"/>
    <w:next w:val="Normal"/>
    <w:link w:val="Ttulo2Car"/>
    <w:uiPriority w:val="9"/>
    <w:unhideWhenUsed/>
    <w:qFormat/>
    <w:rsid w:val="00556921"/>
    <w:pPr>
      <w:numPr>
        <w:ilvl w:val="1"/>
        <w:numId w:val="33"/>
      </w:numPr>
      <w:outlineLvl w:val="1"/>
    </w:pPr>
    <w:rPr>
      <w:rFonts w:cs="Times New Roman"/>
      <w:b/>
      <w:szCs w:val="24"/>
    </w:rPr>
  </w:style>
  <w:style w:type="paragraph" w:styleId="Ttulo3">
    <w:name w:val="heading 3"/>
    <w:basedOn w:val="Prrafodelista"/>
    <w:next w:val="Normal"/>
    <w:link w:val="Ttulo3Car"/>
    <w:autoRedefine/>
    <w:uiPriority w:val="9"/>
    <w:unhideWhenUsed/>
    <w:qFormat/>
    <w:rsid w:val="00556921"/>
    <w:pPr>
      <w:numPr>
        <w:ilvl w:val="2"/>
        <w:numId w:val="33"/>
      </w:numPr>
      <w:outlineLvl w:val="2"/>
    </w:pPr>
    <w:rPr>
      <w:rFonts w:cs="Times New Roman"/>
      <w:b/>
      <w:szCs w:val="24"/>
    </w:rPr>
  </w:style>
  <w:style w:type="paragraph" w:styleId="Ttulo4">
    <w:name w:val="heading 4"/>
    <w:basedOn w:val="Ttulo3"/>
    <w:next w:val="Normal"/>
    <w:link w:val="Ttulo4Car"/>
    <w:autoRedefine/>
    <w:uiPriority w:val="9"/>
    <w:unhideWhenUsed/>
    <w:qFormat/>
    <w:rsid w:val="00F169A0"/>
    <w:pPr>
      <w:numPr>
        <w:ilvl w:val="3"/>
      </w:numPr>
      <w:jc w:val="both"/>
      <w:outlineLvl w:val="3"/>
    </w:pPr>
    <w:rPr>
      <w:rFonts w:cs="Arial"/>
    </w:rPr>
  </w:style>
  <w:style w:type="paragraph" w:styleId="Ttulo5">
    <w:name w:val="heading 5"/>
    <w:basedOn w:val="Ttulo3"/>
    <w:next w:val="Normal"/>
    <w:link w:val="Ttulo5Car"/>
    <w:uiPriority w:val="9"/>
    <w:unhideWhenUsed/>
    <w:qFormat/>
    <w:rsid w:val="00D72F2B"/>
    <w:pPr>
      <w:numPr>
        <w:ilvl w:val="4"/>
      </w:numPr>
      <w:outlineLvl w:val="4"/>
    </w:pPr>
    <w:rPr>
      <w:color w:val="000000"/>
    </w:rPr>
  </w:style>
  <w:style w:type="paragraph" w:styleId="Ttulo6">
    <w:name w:val="heading 6"/>
    <w:basedOn w:val="Normal"/>
    <w:next w:val="Normal"/>
    <w:link w:val="Ttulo6Car"/>
    <w:uiPriority w:val="9"/>
    <w:semiHidden/>
    <w:unhideWhenUsed/>
    <w:qFormat/>
    <w:rsid w:val="003E0F8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E0F8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E0F8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E0F8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275FCA"/>
    <w:pPr>
      <w:ind w:left="720"/>
      <w:contextualSpacing/>
    </w:pPr>
  </w:style>
  <w:style w:type="paragraph" w:customStyle="1" w:styleId="Default">
    <w:name w:val="Default"/>
    <w:rsid w:val="005518F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D36EF8"/>
    <w:rPr>
      <w:color w:val="0000FF"/>
      <w:u w:val="single"/>
    </w:rPr>
  </w:style>
  <w:style w:type="table" w:customStyle="1" w:styleId="Cuadrculaclara-nfasis11">
    <w:name w:val="Cuadrícula clara - Énfasis 11"/>
    <w:basedOn w:val="Tablanormal"/>
    <w:uiPriority w:val="62"/>
    <w:rsid w:val="00001E5D"/>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
    <w:name w:val="Title"/>
    <w:basedOn w:val="Normal"/>
    <w:next w:val="Normal"/>
    <w:link w:val="TtuloCar"/>
    <w:uiPriority w:val="10"/>
    <w:qFormat/>
    <w:rsid w:val="00694A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EC"/>
    </w:rPr>
  </w:style>
  <w:style w:type="character" w:customStyle="1" w:styleId="TtuloCar">
    <w:name w:val="Título Car"/>
    <w:basedOn w:val="Fuentedeprrafopredeter"/>
    <w:link w:val="Ttulo"/>
    <w:uiPriority w:val="10"/>
    <w:rsid w:val="00694A24"/>
    <w:rPr>
      <w:rFonts w:asciiTheme="majorHAnsi" w:eastAsiaTheme="majorEastAsia" w:hAnsiTheme="majorHAnsi" w:cstheme="majorBidi"/>
      <w:color w:val="17365D" w:themeColor="text2" w:themeShade="BF"/>
      <w:spacing w:val="5"/>
      <w:kern w:val="28"/>
      <w:sz w:val="52"/>
      <w:szCs w:val="52"/>
      <w:lang w:eastAsia="es-EC"/>
    </w:rPr>
  </w:style>
  <w:style w:type="paragraph" w:styleId="Subttulo">
    <w:name w:val="Subtitle"/>
    <w:basedOn w:val="Normal"/>
    <w:next w:val="Normal"/>
    <w:link w:val="SubttuloCar"/>
    <w:uiPriority w:val="11"/>
    <w:qFormat/>
    <w:rsid w:val="00694A24"/>
    <w:pPr>
      <w:numPr>
        <w:ilvl w:val="1"/>
      </w:numPr>
    </w:pPr>
    <w:rPr>
      <w:rFonts w:asciiTheme="majorHAnsi" w:eastAsiaTheme="majorEastAsia" w:hAnsiTheme="majorHAnsi" w:cstheme="majorBidi"/>
      <w:i/>
      <w:iCs/>
      <w:color w:val="4F81BD" w:themeColor="accent1"/>
      <w:spacing w:val="15"/>
      <w:szCs w:val="24"/>
      <w:lang w:eastAsia="es-EC"/>
    </w:rPr>
  </w:style>
  <w:style w:type="character" w:customStyle="1" w:styleId="SubttuloCar">
    <w:name w:val="Subtítulo Car"/>
    <w:basedOn w:val="Fuentedeprrafopredeter"/>
    <w:link w:val="Subttulo"/>
    <w:uiPriority w:val="11"/>
    <w:rsid w:val="00694A24"/>
    <w:rPr>
      <w:rFonts w:asciiTheme="majorHAnsi" w:eastAsiaTheme="majorEastAsia" w:hAnsiTheme="majorHAnsi" w:cstheme="majorBidi"/>
      <w:i/>
      <w:iCs/>
      <w:color w:val="4F81BD" w:themeColor="accent1"/>
      <w:spacing w:val="15"/>
      <w:sz w:val="24"/>
      <w:szCs w:val="24"/>
      <w:lang w:eastAsia="es-EC"/>
    </w:rPr>
  </w:style>
  <w:style w:type="paragraph" w:styleId="Textodeglobo">
    <w:name w:val="Balloon Text"/>
    <w:basedOn w:val="Normal"/>
    <w:link w:val="TextodegloboCar"/>
    <w:uiPriority w:val="99"/>
    <w:semiHidden/>
    <w:unhideWhenUsed/>
    <w:rsid w:val="00694A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A24"/>
    <w:rPr>
      <w:rFonts w:ascii="Tahoma" w:hAnsi="Tahoma" w:cs="Tahoma"/>
      <w:sz w:val="16"/>
      <w:szCs w:val="16"/>
    </w:rPr>
  </w:style>
  <w:style w:type="paragraph" w:styleId="Textonotapie">
    <w:name w:val="footnote text"/>
    <w:basedOn w:val="Normal"/>
    <w:link w:val="TextonotapieCar"/>
    <w:uiPriority w:val="99"/>
    <w:unhideWhenUsed/>
    <w:rsid w:val="002B3BB5"/>
    <w:pPr>
      <w:spacing w:after="0" w:line="240" w:lineRule="auto"/>
    </w:pPr>
    <w:rPr>
      <w:sz w:val="20"/>
      <w:szCs w:val="20"/>
    </w:rPr>
  </w:style>
  <w:style w:type="character" w:customStyle="1" w:styleId="TextonotapieCar">
    <w:name w:val="Texto nota pie Car"/>
    <w:basedOn w:val="Fuentedeprrafopredeter"/>
    <w:link w:val="Textonotapie"/>
    <w:uiPriority w:val="99"/>
    <w:rsid w:val="002B3BB5"/>
    <w:rPr>
      <w:sz w:val="20"/>
      <w:szCs w:val="20"/>
    </w:rPr>
  </w:style>
  <w:style w:type="character" w:styleId="Refdenotaalpie">
    <w:name w:val="footnote reference"/>
    <w:basedOn w:val="Fuentedeprrafopredeter"/>
    <w:uiPriority w:val="99"/>
    <w:semiHidden/>
    <w:unhideWhenUsed/>
    <w:rsid w:val="002B3BB5"/>
    <w:rPr>
      <w:vertAlign w:val="superscript"/>
    </w:rPr>
  </w:style>
  <w:style w:type="paragraph" w:styleId="NormalWeb">
    <w:name w:val="Normal (Web)"/>
    <w:basedOn w:val="Normal"/>
    <w:uiPriority w:val="99"/>
    <w:unhideWhenUsed/>
    <w:rsid w:val="00E573A3"/>
    <w:pPr>
      <w:spacing w:before="100" w:beforeAutospacing="1" w:after="100" w:afterAutospacing="1" w:line="240" w:lineRule="auto"/>
    </w:pPr>
    <w:rPr>
      <w:rFonts w:eastAsia="Times New Roman" w:cs="Times New Roman"/>
      <w:szCs w:val="24"/>
      <w:lang w:val="en-US"/>
    </w:rPr>
  </w:style>
  <w:style w:type="character" w:customStyle="1" w:styleId="apple-converted-space">
    <w:name w:val="apple-converted-space"/>
    <w:basedOn w:val="Fuentedeprrafopredeter"/>
    <w:rsid w:val="00E573A3"/>
  </w:style>
  <w:style w:type="character" w:styleId="Textoennegrita">
    <w:name w:val="Strong"/>
    <w:basedOn w:val="Fuentedeprrafopredeter"/>
    <w:uiPriority w:val="22"/>
    <w:qFormat/>
    <w:rsid w:val="00E573A3"/>
    <w:rPr>
      <w:b/>
      <w:bCs/>
    </w:rPr>
  </w:style>
  <w:style w:type="character" w:customStyle="1" w:styleId="a">
    <w:name w:val="a"/>
    <w:basedOn w:val="Fuentedeprrafopredeter"/>
    <w:rsid w:val="00A63D2F"/>
  </w:style>
  <w:style w:type="character" w:customStyle="1" w:styleId="l6">
    <w:name w:val="l6"/>
    <w:basedOn w:val="Fuentedeprrafopredeter"/>
    <w:rsid w:val="00A63D2F"/>
  </w:style>
  <w:style w:type="character" w:customStyle="1" w:styleId="Ttulo1Car">
    <w:name w:val="Título 1 Car"/>
    <w:basedOn w:val="Fuentedeprrafopredeter"/>
    <w:link w:val="Ttulo1"/>
    <w:uiPriority w:val="9"/>
    <w:rsid w:val="009D50D0"/>
    <w:rPr>
      <w:rFonts w:ascii="Arial" w:hAnsi="Arial" w:cs="Arial"/>
      <w:b/>
      <w:color w:val="000000"/>
      <w:sz w:val="24"/>
      <w:szCs w:val="24"/>
    </w:rPr>
  </w:style>
  <w:style w:type="character" w:customStyle="1" w:styleId="apple-style-span">
    <w:name w:val="apple-style-span"/>
    <w:basedOn w:val="Fuentedeprrafopredeter"/>
    <w:rsid w:val="003A075C"/>
  </w:style>
  <w:style w:type="character" w:customStyle="1" w:styleId="addmd">
    <w:name w:val="addmd"/>
    <w:basedOn w:val="Fuentedeprrafopredeter"/>
    <w:rsid w:val="003A075C"/>
  </w:style>
  <w:style w:type="table" w:styleId="Sombreadoclaro-nfasis5">
    <w:name w:val="Light Shading Accent 5"/>
    <w:basedOn w:val="Tablanormal"/>
    <w:uiPriority w:val="60"/>
    <w:rsid w:val="00E1702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ecxmsonormal">
    <w:name w:val="ecxmsonormal"/>
    <w:basedOn w:val="Normal"/>
    <w:rsid w:val="00026D47"/>
    <w:pPr>
      <w:spacing w:before="100" w:beforeAutospacing="1" w:after="100" w:afterAutospacing="1" w:line="240" w:lineRule="auto"/>
    </w:pPr>
    <w:rPr>
      <w:rFonts w:eastAsia="Times New Roman" w:cs="Times New Roman"/>
      <w:szCs w:val="24"/>
      <w:lang w:val="en-US"/>
    </w:rPr>
  </w:style>
  <w:style w:type="paragraph" w:customStyle="1" w:styleId="ecxmsonospacing">
    <w:name w:val="ecxmsonospacing"/>
    <w:basedOn w:val="Normal"/>
    <w:rsid w:val="00026D47"/>
    <w:pPr>
      <w:spacing w:before="100" w:beforeAutospacing="1" w:after="100" w:afterAutospacing="1" w:line="240" w:lineRule="auto"/>
    </w:pPr>
    <w:rPr>
      <w:rFonts w:eastAsia="Times New Roman" w:cs="Times New Roman"/>
      <w:szCs w:val="24"/>
      <w:lang w:val="en-US"/>
    </w:rPr>
  </w:style>
  <w:style w:type="table" w:styleId="Tablaconcuadrcula">
    <w:name w:val="Table Grid"/>
    <w:basedOn w:val="Tablanormal"/>
    <w:uiPriority w:val="59"/>
    <w:rsid w:val="00942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6A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356AE"/>
  </w:style>
  <w:style w:type="paragraph" w:styleId="Piedepgina">
    <w:name w:val="footer"/>
    <w:basedOn w:val="Normal"/>
    <w:link w:val="PiedepginaCar"/>
    <w:uiPriority w:val="99"/>
    <w:unhideWhenUsed/>
    <w:rsid w:val="00E356A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356AE"/>
  </w:style>
  <w:style w:type="table" w:customStyle="1" w:styleId="Cuadrculaclara-nfasis12">
    <w:name w:val="Cuadrícula clara - Énfasis 12"/>
    <w:basedOn w:val="Tablanormal"/>
    <w:uiPriority w:val="62"/>
    <w:rsid w:val="00F5788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3">
    <w:name w:val="Cuadrícula clara - Énfasis 13"/>
    <w:basedOn w:val="Tablanormal"/>
    <w:uiPriority w:val="62"/>
    <w:rsid w:val="00BD45E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
    <w:name w:val="Light Grid - Accent 11"/>
    <w:basedOn w:val="Tablanormal"/>
    <w:uiPriority w:val="62"/>
    <w:rsid w:val="008A72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rsid w:val="00556921"/>
    <w:rPr>
      <w:rFonts w:ascii="Arial" w:hAnsi="Arial" w:cs="Times New Roman"/>
      <w:b/>
      <w:sz w:val="24"/>
      <w:szCs w:val="24"/>
    </w:rPr>
  </w:style>
  <w:style w:type="character" w:customStyle="1" w:styleId="Ttulo3Car">
    <w:name w:val="Título 3 Car"/>
    <w:basedOn w:val="Fuentedeprrafopredeter"/>
    <w:link w:val="Ttulo3"/>
    <w:uiPriority w:val="9"/>
    <w:rsid w:val="00556921"/>
    <w:rPr>
      <w:rFonts w:ascii="Arial" w:hAnsi="Arial" w:cs="Times New Roman"/>
      <w:b/>
      <w:sz w:val="24"/>
      <w:szCs w:val="24"/>
    </w:rPr>
  </w:style>
  <w:style w:type="character" w:customStyle="1" w:styleId="Ttulo4Car">
    <w:name w:val="Título 4 Car"/>
    <w:basedOn w:val="Fuentedeprrafopredeter"/>
    <w:link w:val="Ttulo4"/>
    <w:uiPriority w:val="9"/>
    <w:rsid w:val="00F169A0"/>
    <w:rPr>
      <w:rFonts w:ascii="Arial" w:hAnsi="Arial" w:cs="Arial"/>
      <w:b/>
      <w:sz w:val="24"/>
      <w:szCs w:val="24"/>
    </w:rPr>
  </w:style>
  <w:style w:type="numbering" w:customStyle="1" w:styleId="Estilo1">
    <w:name w:val="Estilo1"/>
    <w:uiPriority w:val="99"/>
    <w:rsid w:val="002D4BA7"/>
    <w:pPr>
      <w:numPr>
        <w:numId w:val="31"/>
      </w:numPr>
    </w:pPr>
  </w:style>
  <w:style w:type="paragraph" w:styleId="Sinespaciado">
    <w:name w:val="No Spacing"/>
    <w:basedOn w:val="Ttulo2"/>
    <w:uiPriority w:val="1"/>
    <w:rsid w:val="001B78BA"/>
    <w:pPr>
      <w:numPr>
        <w:ilvl w:val="0"/>
        <w:numId w:val="0"/>
      </w:numPr>
      <w:jc w:val="center"/>
    </w:pPr>
  </w:style>
  <w:style w:type="paragraph" w:styleId="TtulodeTDC">
    <w:name w:val="TOC Heading"/>
    <w:basedOn w:val="Ttulo1"/>
    <w:next w:val="Normal"/>
    <w:uiPriority w:val="39"/>
    <w:unhideWhenUsed/>
    <w:qFormat/>
    <w:rsid w:val="00A22639"/>
    <w:pPr>
      <w:keepNext/>
      <w:keepLines/>
      <w:numPr>
        <w:numId w:val="0"/>
      </w:numPr>
      <w:spacing w:before="480" w:after="0"/>
      <w:contextualSpacing w:val="0"/>
      <w:jc w:val="left"/>
      <w:outlineLvl w:val="9"/>
    </w:pPr>
    <w:rPr>
      <w:rFonts w:asciiTheme="majorHAnsi" w:eastAsiaTheme="majorEastAsia" w:hAnsiTheme="majorHAnsi" w:cstheme="majorBidi"/>
      <w:bCs/>
      <w:color w:val="365F91" w:themeColor="accent1" w:themeShade="BF"/>
      <w:sz w:val="28"/>
      <w:szCs w:val="28"/>
      <w:lang w:val="es-ES" w:eastAsia="es-ES"/>
    </w:rPr>
  </w:style>
  <w:style w:type="paragraph" w:styleId="TDC1">
    <w:name w:val="toc 1"/>
    <w:basedOn w:val="Normal"/>
    <w:next w:val="Normal"/>
    <w:autoRedefine/>
    <w:uiPriority w:val="39"/>
    <w:unhideWhenUsed/>
    <w:rsid w:val="00A22639"/>
    <w:pPr>
      <w:spacing w:after="100"/>
    </w:pPr>
  </w:style>
  <w:style w:type="paragraph" w:styleId="TDC2">
    <w:name w:val="toc 2"/>
    <w:basedOn w:val="Normal"/>
    <w:next w:val="Normal"/>
    <w:autoRedefine/>
    <w:uiPriority w:val="39"/>
    <w:unhideWhenUsed/>
    <w:rsid w:val="00A22639"/>
    <w:pPr>
      <w:spacing w:after="100"/>
      <w:ind w:left="240"/>
    </w:pPr>
  </w:style>
  <w:style w:type="paragraph" w:styleId="TDC3">
    <w:name w:val="toc 3"/>
    <w:basedOn w:val="Normal"/>
    <w:next w:val="Normal"/>
    <w:autoRedefine/>
    <w:uiPriority w:val="39"/>
    <w:unhideWhenUsed/>
    <w:rsid w:val="00A22639"/>
    <w:pPr>
      <w:spacing w:after="100"/>
      <w:ind w:left="480"/>
    </w:pPr>
  </w:style>
  <w:style w:type="paragraph" w:styleId="Epgrafe">
    <w:name w:val="caption"/>
    <w:basedOn w:val="Normal"/>
    <w:next w:val="Normal"/>
    <w:link w:val="EpgrafeCar"/>
    <w:uiPriority w:val="35"/>
    <w:unhideWhenUsed/>
    <w:qFormat/>
    <w:rsid w:val="0080527C"/>
    <w:pPr>
      <w:keepNext/>
      <w:spacing w:after="0"/>
      <w:jc w:val="center"/>
    </w:pPr>
    <w:rPr>
      <w:rFonts w:cs="Arial"/>
      <w:b/>
      <w:bCs/>
      <w:color w:val="4F81BD" w:themeColor="accent1"/>
      <w:sz w:val="18"/>
      <w:szCs w:val="18"/>
    </w:rPr>
  </w:style>
  <w:style w:type="paragraph" w:styleId="Tabladeilustraciones">
    <w:name w:val="table of figures"/>
    <w:basedOn w:val="Normal"/>
    <w:next w:val="Normal"/>
    <w:uiPriority w:val="99"/>
    <w:unhideWhenUsed/>
    <w:rsid w:val="002C33F3"/>
    <w:pPr>
      <w:spacing w:after="0"/>
    </w:pPr>
  </w:style>
  <w:style w:type="paragraph" w:customStyle="1" w:styleId="Fuenteilustracionesytablas">
    <w:name w:val="Fuente ilustraciones y tablas"/>
    <w:basedOn w:val="Epgrafe"/>
    <w:link w:val="FuenteilustracionesytablasCar"/>
    <w:qFormat/>
    <w:rsid w:val="00556921"/>
    <w:pPr>
      <w:ind w:left="709" w:right="758"/>
    </w:pPr>
    <w:rPr>
      <w:rFonts w:cs="Times New Roman"/>
      <w:b w:val="0"/>
      <w:bCs w:val="0"/>
      <w:color w:val="auto"/>
      <w:szCs w:val="24"/>
    </w:rPr>
  </w:style>
  <w:style w:type="character" w:customStyle="1" w:styleId="EpgrafeCar">
    <w:name w:val="Epígrafe Car"/>
    <w:basedOn w:val="Fuentedeprrafopredeter"/>
    <w:link w:val="Epgrafe"/>
    <w:uiPriority w:val="35"/>
    <w:rsid w:val="0080527C"/>
    <w:rPr>
      <w:rFonts w:ascii="Arial" w:hAnsi="Arial" w:cs="Arial"/>
      <w:b/>
      <w:bCs/>
      <w:color w:val="4F81BD" w:themeColor="accent1"/>
      <w:sz w:val="18"/>
      <w:szCs w:val="18"/>
    </w:rPr>
  </w:style>
  <w:style w:type="character" w:customStyle="1" w:styleId="FuenteilustracionesytablasCar">
    <w:name w:val="Fuente ilustraciones y tablas Car"/>
    <w:basedOn w:val="EpgrafeCar"/>
    <w:link w:val="Fuenteilustracionesytablas"/>
    <w:rsid w:val="00556921"/>
    <w:rPr>
      <w:rFonts w:ascii="Arial" w:hAnsi="Arial" w:cs="Times New Roman"/>
      <w:b w:val="0"/>
      <w:bCs w:val="0"/>
      <w:color w:val="4F81BD" w:themeColor="accent1"/>
      <w:sz w:val="18"/>
      <w:szCs w:val="24"/>
    </w:rPr>
  </w:style>
  <w:style w:type="character" w:styleId="nfasisintenso">
    <w:name w:val="Intense Emphasis"/>
    <w:basedOn w:val="Fuentedeprrafopredeter"/>
    <w:uiPriority w:val="21"/>
    <w:qFormat/>
    <w:rsid w:val="00D81C56"/>
    <w:rPr>
      <w:b/>
      <w:bCs/>
      <w:i/>
      <w:iCs/>
      <w:color w:val="4F81BD" w:themeColor="accent1"/>
    </w:rPr>
  </w:style>
  <w:style w:type="character" w:customStyle="1" w:styleId="Ttulo5Car">
    <w:name w:val="Título 5 Car"/>
    <w:basedOn w:val="Fuentedeprrafopredeter"/>
    <w:link w:val="Ttulo5"/>
    <w:uiPriority w:val="9"/>
    <w:rsid w:val="00D72F2B"/>
    <w:rPr>
      <w:rFonts w:ascii="Arial" w:hAnsi="Arial" w:cs="Times New Roman"/>
      <w:b/>
      <w:color w:val="000000"/>
      <w:sz w:val="24"/>
      <w:szCs w:val="24"/>
    </w:rPr>
  </w:style>
  <w:style w:type="table" w:customStyle="1" w:styleId="Tablaconcuadrcula1">
    <w:name w:val="Tabla con cuadrícula1"/>
    <w:basedOn w:val="Tablanormal"/>
    <w:next w:val="Tablaconcuadrcula"/>
    <w:uiPriority w:val="59"/>
    <w:rsid w:val="008C6606"/>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cterStyle1">
    <w:name w:val="Character Style 1"/>
    <w:rsid w:val="008C6606"/>
    <w:rPr>
      <w:rFonts w:ascii="Verdana" w:hAnsi="Verdana"/>
      <w:color w:val="000000"/>
      <w:sz w:val="21"/>
    </w:rPr>
  </w:style>
  <w:style w:type="table" w:customStyle="1" w:styleId="Tablaconcuadrcula2">
    <w:name w:val="Tabla con cuadrícula2"/>
    <w:basedOn w:val="Tablanormal"/>
    <w:next w:val="Tablaconcuadrcula"/>
    <w:uiPriority w:val="59"/>
    <w:rsid w:val="008C6606"/>
    <w:pPr>
      <w:spacing w:after="0" w:line="240" w:lineRule="auto"/>
    </w:pPr>
    <w:rPr>
      <w:rFonts w:eastAsiaTheme="minorEastAsia"/>
      <w:lang w:val="en-US"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C6606"/>
    <w:pPr>
      <w:spacing w:after="0" w:line="240" w:lineRule="auto"/>
    </w:pPr>
    <w:rPr>
      <w:rFonts w:eastAsiaTheme="minorEastAsia"/>
      <w:lang w:val="en-US"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3">
    <w:name w:val="Light List Accent 3"/>
    <w:basedOn w:val="Tablanormal"/>
    <w:uiPriority w:val="61"/>
    <w:rsid w:val="00EB7CF8"/>
    <w:pPr>
      <w:spacing w:after="0" w:line="240" w:lineRule="auto"/>
    </w:pPr>
    <w:rPr>
      <w:rFonts w:eastAsiaTheme="minorEastAsia"/>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1SECCION">
    <w:name w:val="1 SECCION"/>
    <w:basedOn w:val="Ttulo1"/>
    <w:qFormat/>
    <w:rsid w:val="0064667E"/>
    <w:pPr>
      <w:numPr>
        <w:numId w:val="50"/>
      </w:numPr>
      <w:spacing w:line="480" w:lineRule="auto"/>
    </w:pPr>
  </w:style>
  <w:style w:type="paragraph" w:customStyle="1" w:styleId="11SECCION">
    <w:name w:val="1.1 SECCION"/>
    <w:basedOn w:val="Ttulo2"/>
    <w:qFormat/>
    <w:rsid w:val="00A57FEF"/>
    <w:pPr>
      <w:numPr>
        <w:numId w:val="50"/>
      </w:numPr>
      <w:spacing w:line="480" w:lineRule="auto"/>
    </w:pPr>
    <w:rPr>
      <w:rFonts w:cs="Arial"/>
    </w:rPr>
  </w:style>
  <w:style w:type="paragraph" w:styleId="TDC4">
    <w:name w:val="toc 4"/>
    <w:basedOn w:val="Normal"/>
    <w:next w:val="Normal"/>
    <w:autoRedefine/>
    <w:uiPriority w:val="39"/>
    <w:unhideWhenUsed/>
    <w:rsid w:val="00A57FEF"/>
    <w:pPr>
      <w:spacing w:after="100"/>
      <w:ind w:left="720"/>
    </w:pPr>
  </w:style>
  <w:style w:type="paragraph" w:styleId="TDC5">
    <w:name w:val="toc 5"/>
    <w:basedOn w:val="Normal"/>
    <w:next w:val="Normal"/>
    <w:autoRedefine/>
    <w:uiPriority w:val="39"/>
    <w:unhideWhenUsed/>
    <w:rsid w:val="00A57FEF"/>
    <w:pPr>
      <w:spacing w:after="100"/>
      <w:ind w:left="880"/>
    </w:pPr>
    <w:rPr>
      <w:rFonts w:asciiTheme="minorHAnsi" w:eastAsiaTheme="minorEastAsia" w:hAnsiTheme="minorHAnsi"/>
      <w:sz w:val="22"/>
      <w:lang w:val="es-ES" w:eastAsia="es-ES"/>
    </w:rPr>
  </w:style>
  <w:style w:type="paragraph" w:styleId="TDC6">
    <w:name w:val="toc 6"/>
    <w:basedOn w:val="Normal"/>
    <w:next w:val="Normal"/>
    <w:autoRedefine/>
    <w:uiPriority w:val="39"/>
    <w:unhideWhenUsed/>
    <w:rsid w:val="00A57FEF"/>
    <w:pPr>
      <w:spacing w:after="100"/>
      <w:ind w:left="1100"/>
    </w:pPr>
    <w:rPr>
      <w:rFonts w:asciiTheme="minorHAnsi" w:eastAsiaTheme="minorEastAsia" w:hAnsiTheme="minorHAnsi"/>
      <w:sz w:val="22"/>
      <w:lang w:val="es-ES" w:eastAsia="es-ES"/>
    </w:rPr>
  </w:style>
  <w:style w:type="paragraph" w:styleId="TDC7">
    <w:name w:val="toc 7"/>
    <w:basedOn w:val="Normal"/>
    <w:next w:val="Normal"/>
    <w:autoRedefine/>
    <w:uiPriority w:val="39"/>
    <w:unhideWhenUsed/>
    <w:rsid w:val="00A57FEF"/>
    <w:pPr>
      <w:spacing w:after="100"/>
      <w:ind w:left="1320"/>
    </w:pPr>
    <w:rPr>
      <w:rFonts w:asciiTheme="minorHAnsi" w:eastAsiaTheme="minorEastAsia" w:hAnsiTheme="minorHAnsi"/>
      <w:sz w:val="22"/>
      <w:lang w:val="es-ES" w:eastAsia="es-ES"/>
    </w:rPr>
  </w:style>
  <w:style w:type="paragraph" w:styleId="TDC8">
    <w:name w:val="toc 8"/>
    <w:basedOn w:val="Normal"/>
    <w:next w:val="Normal"/>
    <w:autoRedefine/>
    <w:uiPriority w:val="39"/>
    <w:unhideWhenUsed/>
    <w:rsid w:val="00A57FEF"/>
    <w:pPr>
      <w:spacing w:after="100"/>
      <w:ind w:left="1540"/>
    </w:pPr>
    <w:rPr>
      <w:rFonts w:asciiTheme="minorHAnsi" w:eastAsiaTheme="minorEastAsia" w:hAnsiTheme="minorHAnsi"/>
      <w:sz w:val="22"/>
      <w:lang w:val="es-ES" w:eastAsia="es-ES"/>
    </w:rPr>
  </w:style>
  <w:style w:type="paragraph" w:styleId="TDC9">
    <w:name w:val="toc 9"/>
    <w:basedOn w:val="Normal"/>
    <w:next w:val="Normal"/>
    <w:autoRedefine/>
    <w:uiPriority w:val="39"/>
    <w:unhideWhenUsed/>
    <w:rsid w:val="00A57FEF"/>
    <w:pPr>
      <w:spacing w:after="100"/>
      <w:ind w:left="1760"/>
    </w:pPr>
    <w:rPr>
      <w:rFonts w:asciiTheme="minorHAnsi" w:eastAsiaTheme="minorEastAsia" w:hAnsiTheme="minorHAnsi"/>
      <w:sz w:val="22"/>
      <w:lang w:val="es-ES" w:eastAsia="es-ES"/>
    </w:rPr>
  </w:style>
  <w:style w:type="character" w:customStyle="1" w:styleId="Ttulo6Car">
    <w:name w:val="Título 6 Car"/>
    <w:basedOn w:val="Fuentedeprrafopredeter"/>
    <w:link w:val="Ttulo6"/>
    <w:uiPriority w:val="9"/>
    <w:semiHidden/>
    <w:rsid w:val="003E0F8C"/>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3E0F8C"/>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3E0F8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E0F8C"/>
    <w:rPr>
      <w:rFonts w:asciiTheme="majorHAnsi" w:eastAsiaTheme="majorEastAsia" w:hAnsiTheme="majorHAnsi" w:cstheme="majorBidi"/>
      <w:i/>
      <w:iCs/>
      <w:color w:val="404040" w:themeColor="text1" w:themeTint="BF"/>
      <w:sz w:val="20"/>
      <w:szCs w:val="20"/>
    </w:rPr>
  </w:style>
  <w:style w:type="paragraph" w:customStyle="1" w:styleId="111SECCION">
    <w:name w:val="1.1.1 SECCION"/>
    <w:basedOn w:val="Ttulo3"/>
    <w:qFormat/>
    <w:rsid w:val="0064667E"/>
    <w:pPr>
      <w:numPr>
        <w:numId w:val="50"/>
      </w:numPr>
    </w:pPr>
  </w:style>
  <w:style w:type="paragraph" w:styleId="Mapadeldocumento">
    <w:name w:val="Document Map"/>
    <w:basedOn w:val="Normal"/>
    <w:link w:val="MapadeldocumentoCar"/>
    <w:uiPriority w:val="99"/>
    <w:semiHidden/>
    <w:unhideWhenUsed/>
    <w:rsid w:val="00CD6FE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D6F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921"/>
    <w:rPr>
      <w:rFonts w:ascii="Arial" w:hAnsi="Arial"/>
      <w:sz w:val="24"/>
    </w:rPr>
  </w:style>
  <w:style w:type="paragraph" w:styleId="Ttulo1">
    <w:name w:val="heading 1"/>
    <w:basedOn w:val="Ttulo2"/>
    <w:link w:val="Ttulo1Car"/>
    <w:uiPriority w:val="9"/>
    <w:qFormat/>
    <w:rsid w:val="009D50D0"/>
    <w:pPr>
      <w:numPr>
        <w:ilvl w:val="0"/>
      </w:numPr>
      <w:ind w:left="0" w:firstLine="0"/>
      <w:jc w:val="center"/>
      <w:outlineLvl w:val="0"/>
    </w:pPr>
    <w:rPr>
      <w:rFonts w:cs="Arial"/>
      <w:color w:val="000000"/>
    </w:rPr>
  </w:style>
  <w:style w:type="paragraph" w:styleId="Ttulo2">
    <w:name w:val="heading 2"/>
    <w:basedOn w:val="Prrafodelista"/>
    <w:next w:val="Normal"/>
    <w:link w:val="Ttulo2Car"/>
    <w:uiPriority w:val="9"/>
    <w:unhideWhenUsed/>
    <w:qFormat/>
    <w:rsid w:val="00556921"/>
    <w:pPr>
      <w:numPr>
        <w:ilvl w:val="1"/>
        <w:numId w:val="33"/>
      </w:numPr>
      <w:outlineLvl w:val="1"/>
    </w:pPr>
    <w:rPr>
      <w:rFonts w:cs="Times New Roman"/>
      <w:b/>
      <w:szCs w:val="24"/>
    </w:rPr>
  </w:style>
  <w:style w:type="paragraph" w:styleId="Ttulo3">
    <w:name w:val="heading 3"/>
    <w:basedOn w:val="Prrafodelista"/>
    <w:next w:val="Normal"/>
    <w:link w:val="Ttulo3Car"/>
    <w:autoRedefine/>
    <w:uiPriority w:val="9"/>
    <w:unhideWhenUsed/>
    <w:qFormat/>
    <w:rsid w:val="00556921"/>
    <w:pPr>
      <w:numPr>
        <w:ilvl w:val="2"/>
        <w:numId w:val="33"/>
      </w:numPr>
      <w:outlineLvl w:val="2"/>
    </w:pPr>
    <w:rPr>
      <w:rFonts w:cs="Times New Roman"/>
      <w:b/>
      <w:szCs w:val="24"/>
    </w:rPr>
  </w:style>
  <w:style w:type="paragraph" w:styleId="Ttulo4">
    <w:name w:val="heading 4"/>
    <w:basedOn w:val="Ttulo3"/>
    <w:next w:val="Normal"/>
    <w:link w:val="Ttulo4Car"/>
    <w:autoRedefine/>
    <w:uiPriority w:val="9"/>
    <w:unhideWhenUsed/>
    <w:qFormat/>
    <w:rsid w:val="00F169A0"/>
    <w:pPr>
      <w:numPr>
        <w:ilvl w:val="3"/>
      </w:numPr>
      <w:jc w:val="both"/>
      <w:outlineLvl w:val="3"/>
    </w:pPr>
    <w:rPr>
      <w:rFonts w:cs="Arial"/>
    </w:rPr>
  </w:style>
  <w:style w:type="paragraph" w:styleId="Ttulo5">
    <w:name w:val="heading 5"/>
    <w:basedOn w:val="Ttulo3"/>
    <w:next w:val="Normal"/>
    <w:link w:val="Ttulo5Car"/>
    <w:uiPriority w:val="9"/>
    <w:unhideWhenUsed/>
    <w:qFormat/>
    <w:rsid w:val="00D72F2B"/>
    <w:pPr>
      <w:numPr>
        <w:ilvl w:val="4"/>
      </w:numPr>
      <w:outlineLvl w:val="4"/>
    </w:pPr>
    <w:rPr>
      <w:color w:val="000000"/>
    </w:rPr>
  </w:style>
  <w:style w:type="paragraph" w:styleId="Ttulo6">
    <w:name w:val="heading 6"/>
    <w:basedOn w:val="Normal"/>
    <w:next w:val="Normal"/>
    <w:link w:val="Ttulo6Car"/>
    <w:uiPriority w:val="9"/>
    <w:semiHidden/>
    <w:unhideWhenUsed/>
    <w:qFormat/>
    <w:rsid w:val="003E0F8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E0F8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E0F8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E0F8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275FCA"/>
    <w:pPr>
      <w:ind w:left="720"/>
      <w:contextualSpacing/>
    </w:pPr>
  </w:style>
  <w:style w:type="paragraph" w:customStyle="1" w:styleId="Default">
    <w:name w:val="Default"/>
    <w:rsid w:val="005518F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D36EF8"/>
    <w:rPr>
      <w:color w:val="0000FF"/>
      <w:u w:val="single"/>
    </w:rPr>
  </w:style>
  <w:style w:type="table" w:customStyle="1" w:styleId="Cuadrculaclara-nfasis11">
    <w:name w:val="Cuadrícula clara - Énfasis 11"/>
    <w:basedOn w:val="Tablanormal"/>
    <w:uiPriority w:val="62"/>
    <w:rsid w:val="00001E5D"/>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
    <w:name w:val="Title"/>
    <w:basedOn w:val="Normal"/>
    <w:next w:val="Normal"/>
    <w:link w:val="TtuloCar"/>
    <w:uiPriority w:val="10"/>
    <w:qFormat/>
    <w:rsid w:val="00694A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EC"/>
    </w:rPr>
  </w:style>
  <w:style w:type="character" w:customStyle="1" w:styleId="TtuloCar">
    <w:name w:val="Título Car"/>
    <w:basedOn w:val="Fuentedeprrafopredeter"/>
    <w:link w:val="Ttulo"/>
    <w:uiPriority w:val="10"/>
    <w:rsid w:val="00694A24"/>
    <w:rPr>
      <w:rFonts w:asciiTheme="majorHAnsi" w:eastAsiaTheme="majorEastAsia" w:hAnsiTheme="majorHAnsi" w:cstheme="majorBidi"/>
      <w:color w:val="17365D" w:themeColor="text2" w:themeShade="BF"/>
      <w:spacing w:val="5"/>
      <w:kern w:val="28"/>
      <w:sz w:val="52"/>
      <w:szCs w:val="52"/>
      <w:lang w:eastAsia="es-EC"/>
    </w:rPr>
  </w:style>
  <w:style w:type="paragraph" w:styleId="Subttulo">
    <w:name w:val="Subtitle"/>
    <w:basedOn w:val="Normal"/>
    <w:next w:val="Normal"/>
    <w:link w:val="SubttuloCar"/>
    <w:uiPriority w:val="11"/>
    <w:qFormat/>
    <w:rsid w:val="00694A24"/>
    <w:pPr>
      <w:numPr>
        <w:ilvl w:val="1"/>
      </w:numPr>
    </w:pPr>
    <w:rPr>
      <w:rFonts w:asciiTheme="majorHAnsi" w:eastAsiaTheme="majorEastAsia" w:hAnsiTheme="majorHAnsi" w:cstheme="majorBidi"/>
      <w:i/>
      <w:iCs/>
      <w:color w:val="4F81BD" w:themeColor="accent1"/>
      <w:spacing w:val="15"/>
      <w:szCs w:val="24"/>
      <w:lang w:eastAsia="es-EC"/>
    </w:rPr>
  </w:style>
  <w:style w:type="character" w:customStyle="1" w:styleId="SubttuloCar">
    <w:name w:val="Subtítulo Car"/>
    <w:basedOn w:val="Fuentedeprrafopredeter"/>
    <w:link w:val="Subttulo"/>
    <w:uiPriority w:val="11"/>
    <w:rsid w:val="00694A24"/>
    <w:rPr>
      <w:rFonts w:asciiTheme="majorHAnsi" w:eastAsiaTheme="majorEastAsia" w:hAnsiTheme="majorHAnsi" w:cstheme="majorBidi"/>
      <w:i/>
      <w:iCs/>
      <w:color w:val="4F81BD" w:themeColor="accent1"/>
      <w:spacing w:val="15"/>
      <w:sz w:val="24"/>
      <w:szCs w:val="24"/>
      <w:lang w:eastAsia="es-EC"/>
    </w:rPr>
  </w:style>
  <w:style w:type="paragraph" w:styleId="Textodeglobo">
    <w:name w:val="Balloon Text"/>
    <w:basedOn w:val="Normal"/>
    <w:link w:val="TextodegloboCar"/>
    <w:uiPriority w:val="99"/>
    <w:semiHidden/>
    <w:unhideWhenUsed/>
    <w:rsid w:val="00694A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A24"/>
    <w:rPr>
      <w:rFonts w:ascii="Tahoma" w:hAnsi="Tahoma" w:cs="Tahoma"/>
      <w:sz w:val="16"/>
      <w:szCs w:val="16"/>
    </w:rPr>
  </w:style>
  <w:style w:type="paragraph" w:styleId="Textonotapie">
    <w:name w:val="footnote text"/>
    <w:basedOn w:val="Normal"/>
    <w:link w:val="TextonotapieCar"/>
    <w:uiPriority w:val="99"/>
    <w:unhideWhenUsed/>
    <w:rsid w:val="002B3BB5"/>
    <w:pPr>
      <w:spacing w:after="0" w:line="240" w:lineRule="auto"/>
    </w:pPr>
    <w:rPr>
      <w:sz w:val="20"/>
      <w:szCs w:val="20"/>
    </w:rPr>
  </w:style>
  <w:style w:type="character" w:customStyle="1" w:styleId="TextonotapieCar">
    <w:name w:val="Texto nota pie Car"/>
    <w:basedOn w:val="Fuentedeprrafopredeter"/>
    <w:link w:val="Textonotapie"/>
    <w:uiPriority w:val="99"/>
    <w:rsid w:val="002B3BB5"/>
    <w:rPr>
      <w:sz w:val="20"/>
      <w:szCs w:val="20"/>
    </w:rPr>
  </w:style>
  <w:style w:type="character" w:styleId="Refdenotaalpie">
    <w:name w:val="footnote reference"/>
    <w:basedOn w:val="Fuentedeprrafopredeter"/>
    <w:uiPriority w:val="99"/>
    <w:semiHidden/>
    <w:unhideWhenUsed/>
    <w:rsid w:val="002B3BB5"/>
    <w:rPr>
      <w:vertAlign w:val="superscript"/>
    </w:rPr>
  </w:style>
  <w:style w:type="paragraph" w:styleId="NormalWeb">
    <w:name w:val="Normal (Web)"/>
    <w:basedOn w:val="Normal"/>
    <w:uiPriority w:val="99"/>
    <w:unhideWhenUsed/>
    <w:rsid w:val="00E573A3"/>
    <w:pPr>
      <w:spacing w:before="100" w:beforeAutospacing="1" w:after="100" w:afterAutospacing="1" w:line="240" w:lineRule="auto"/>
    </w:pPr>
    <w:rPr>
      <w:rFonts w:eastAsia="Times New Roman" w:cs="Times New Roman"/>
      <w:szCs w:val="24"/>
      <w:lang w:val="en-US"/>
    </w:rPr>
  </w:style>
  <w:style w:type="character" w:customStyle="1" w:styleId="apple-converted-space">
    <w:name w:val="apple-converted-space"/>
    <w:basedOn w:val="Fuentedeprrafopredeter"/>
    <w:rsid w:val="00E573A3"/>
  </w:style>
  <w:style w:type="character" w:styleId="Textoennegrita">
    <w:name w:val="Strong"/>
    <w:basedOn w:val="Fuentedeprrafopredeter"/>
    <w:uiPriority w:val="22"/>
    <w:qFormat/>
    <w:rsid w:val="00E573A3"/>
    <w:rPr>
      <w:b/>
      <w:bCs/>
    </w:rPr>
  </w:style>
  <w:style w:type="character" w:customStyle="1" w:styleId="a">
    <w:name w:val="a"/>
    <w:basedOn w:val="Fuentedeprrafopredeter"/>
    <w:rsid w:val="00A63D2F"/>
  </w:style>
  <w:style w:type="character" w:customStyle="1" w:styleId="l6">
    <w:name w:val="l6"/>
    <w:basedOn w:val="Fuentedeprrafopredeter"/>
    <w:rsid w:val="00A63D2F"/>
  </w:style>
  <w:style w:type="character" w:customStyle="1" w:styleId="Ttulo1Car">
    <w:name w:val="Título 1 Car"/>
    <w:basedOn w:val="Fuentedeprrafopredeter"/>
    <w:link w:val="Ttulo1"/>
    <w:uiPriority w:val="9"/>
    <w:rsid w:val="009D50D0"/>
    <w:rPr>
      <w:rFonts w:ascii="Arial" w:hAnsi="Arial" w:cs="Arial"/>
      <w:b/>
      <w:color w:val="000000"/>
      <w:sz w:val="24"/>
      <w:szCs w:val="24"/>
    </w:rPr>
  </w:style>
  <w:style w:type="character" w:customStyle="1" w:styleId="apple-style-span">
    <w:name w:val="apple-style-span"/>
    <w:basedOn w:val="Fuentedeprrafopredeter"/>
    <w:rsid w:val="003A075C"/>
  </w:style>
  <w:style w:type="character" w:customStyle="1" w:styleId="addmd">
    <w:name w:val="addmd"/>
    <w:basedOn w:val="Fuentedeprrafopredeter"/>
    <w:rsid w:val="003A075C"/>
  </w:style>
  <w:style w:type="table" w:styleId="Sombreadoclaro-nfasis5">
    <w:name w:val="Light Shading Accent 5"/>
    <w:basedOn w:val="Tablanormal"/>
    <w:uiPriority w:val="60"/>
    <w:rsid w:val="00E1702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ecxmsonormal">
    <w:name w:val="ecxmsonormal"/>
    <w:basedOn w:val="Normal"/>
    <w:rsid w:val="00026D47"/>
    <w:pPr>
      <w:spacing w:before="100" w:beforeAutospacing="1" w:after="100" w:afterAutospacing="1" w:line="240" w:lineRule="auto"/>
    </w:pPr>
    <w:rPr>
      <w:rFonts w:eastAsia="Times New Roman" w:cs="Times New Roman"/>
      <w:szCs w:val="24"/>
      <w:lang w:val="en-US"/>
    </w:rPr>
  </w:style>
  <w:style w:type="paragraph" w:customStyle="1" w:styleId="ecxmsonospacing">
    <w:name w:val="ecxmsonospacing"/>
    <w:basedOn w:val="Normal"/>
    <w:rsid w:val="00026D47"/>
    <w:pPr>
      <w:spacing w:before="100" w:beforeAutospacing="1" w:after="100" w:afterAutospacing="1" w:line="240" w:lineRule="auto"/>
    </w:pPr>
    <w:rPr>
      <w:rFonts w:eastAsia="Times New Roman" w:cs="Times New Roman"/>
      <w:szCs w:val="24"/>
      <w:lang w:val="en-US"/>
    </w:rPr>
  </w:style>
  <w:style w:type="table" w:styleId="Tablaconcuadrcula">
    <w:name w:val="Table Grid"/>
    <w:basedOn w:val="Tablanormal"/>
    <w:uiPriority w:val="59"/>
    <w:rsid w:val="00942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6A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356AE"/>
  </w:style>
  <w:style w:type="paragraph" w:styleId="Piedepgina">
    <w:name w:val="footer"/>
    <w:basedOn w:val="Normal"/>
    <w:link w:val="PiedepginaCar"/>
    <w:uiPriority w:val="99"/>
    <w:unhideWhenUsed/>
    <w:rsid w:val="00E356A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356AE"/>
  </w:style>
  <w:style w:type="table" w:customStyle="1" w:styleId="Cuadrculaclara-nfasis12">
    <w:name w:val="Cuadrícula clara - Énfasis 12"/>
    <w:basedOn w:val="Tablanormal"/>
    <w:uiPriority w:val="62"/>
    <w:rsid w:val="00F5788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13">
    <w:name w:val="Cuadrícula clara - Énfasis 13"/>
    <w:basedOn w:val="Tablanormal"/>
    <w:uiPriority w:val="62"/>
    <w:rsid w:val="00BD45E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
    <w:name w:val="Light Grid - Accent 11"/>
    <w:basedOn w:val="Tablanormal"/>
    <w:uiPriority w:val="62"/>
    <w:rsid w:val="008A72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rsid w:val="00556921"/>
    <w:rPr>
      <w:rFonts w:ascii="Arial" w:hAnsi="Arial" w:cs="Times New Roman"/>
      <w:b/>
      <w:sz w:val="24"/>
      <w:szCs w:val="24"/>
    </w:rPr>
  </w:style>
  <w:style w:type="character" w:customStyle="1" w:styleId="Ttulo3Car">
    <w:name w:val="Título 3 Car"/>
    <w:basedOn w:val="Fuentedeprrafopredeter"/>
    <w:link w:val="Ttulo3"/>
    <w:uiPriority w:val="9"/>
    <w:rsid w:val="00556921"/>
    <w:rPr>
      <w:rFonts w:ascii="Arial" w:hAnsi="Arial" w:cs="Times New Roman"/>
      <w:b/>
      <w:sz w:val="24"/>
      <w:szCs w:val="24"/>
    </w:rPr>
  </w:style>
  <w:style w:type="character" w:customStyle="1" w:styleId="Ttulo4Car">
    <w:name w:val="Título 4 Car"/>
    <w:basedOn w:val="Fuentedeprrafopredeter"/>
    <w:link w:val="Ttulo4"/>
    <w:uiPriority w:val="9"/>
    <w:rsid w:val="00F169A0"/>
    <w:rPr>
      <w:rFonts w:ascii="Arial" w:hAnsi="Arial" w:cs="Arial"/>
      <w:b/>
      <w:sz w:val="24"/>
      <w:szCs w:val="24"/>
    </w:rPr>
  </w:style>
  <w:style w:type="numbering" w:customStyle="1" w:styleId="Estilo1">
    <w:name w:val="Estilo1"/>
    <w:uiPriority w:val="99"/>
    <w:rsid w:val="002D4BA7"/>
    <w:pPr>
      <w:numPr>
        <w:numId w:val="31"/>
      </w:numPr>
    </w:pPr>
  </w:style>
  <w:style w:type="paragraph" w:styleId="Sinespaciado">
    <w:name w:val="No Spacing"/>
    <w:basedOn w:val="Ttulo2"/>
    <w:uiPriority w:val="1"/>
    <w:rsid w:val="001B78BA"/>
    <w:pPr>
      <w:numPr>
        <w:ilvl w:val="0"/>
        <w:numId w:val="0"/>
      </w:numPr>
      <w:jc w:val="center"/>
    </w:pPr>
  </w:style>
  <w:style w:type="paragraph" w:styleId="TtulodeTDC">
    <w:name w:val="TOC Heading"/>
    <w:basedOn w:val="Ttulo1"/>
    <w:next w:val="Normal"/>
    <w:uiPriority w:val="39"/>
    <w:unhideWhenUsed/>
    <w:qFormat/>
    <w:rsid w:val="00A22639"/>
    <w:pPr>
      <w:keepNext/>
      <w:keepLines/>
      <w:numPr>
        <w:numId w:val="0"/>
      </w:numPr>
      <w:spacing w:before="480" w:after="0"/>
      <w:contextualSpacing w:val="0"/>
      <w:jc w:val="left"/>
      <w:outlineLvl w:val="9"/>
    </w:pPr>
    <w:rPr>
      <w:rFonts w:asciiTheme="majorHAnsi" w:eastAsiaTheme="majorEastAsia" w:hAnsiTheme="majorHAnsi" w:cstheme="majorBidi"/>
      <w:bCs/>
      <w:color w:val="365F91" w:themeColor="accent1" w:themeShade="BF"/>
      <w:sz w:val="28"/>
      <w:szCs w:val="28"/>
      <w:lang w:val="es-ES" w:eastAsia="es-ES"/>
    </w:rPr>
  </w:style>
  <w:style w:type="paragraph" w:styleId="TDC1">
    <w:name w:val="toc 1"/>
    <w:basedOn w:val="Normal"/>
    <w:next w:val="Normal"/>
    <w:autoRedefine/>
    <w:uiPriority w:val="39"/>
    <w:unhideWhenUsed/>
    <w:rsid w:val="00A22639"/>
    <w:pPr>
      <w:spacing w:after="100"/>
    </w:pPr>
  </w:style>
  <w:style w:type="paragraph" w:styleId="TDC2">
    <w:name w:val="toc 2"/>
    <w:basedOn w:val="Normal"/>
    <w:next w:val="Normal"/>
    <w:autoRedefine/>
    <w:uiPriority w:val="39"/>
    <w:unhideWhenUsed/>
    <w:rsid w:val="00A22639"/>
    <w:pPr>
      <w:spacing w:after="100"/>
      <w:ind w:left="240"/>
    </w:pPr>
  </w:style>
  <w:style w:type="paragraph" w:styleId="TDC3">
    <w:name w:val="toc 3"/>
    <w:basedOn w:val="Normal"/>
    <w:next w:val="Normal"/>
    <w:autoRedefine/>
    <w:uiPriority w:val="39"/>
    <w:unhideWhenUsed/>
    <w:rsid w:val="00A22639"/>
    <w:pPr>
      <w:spacing w:after="100"/>
      <w:ind w:left="480"/>
    </w:pPr>
  </w:style>
  <w:style w:type="paragraph" w:styleId="Epgrafe">
    <w:name w:val="caption"/>
    <w:basedOn w:val="Normal"/>
    <w:next w:val="Normal"/>
    <w:link w:val="EpgrafeCar"/>
    <w:uiPriority w:val="35"/>
    <w:unhideWhenUsed/>
    <w:qFormat/>
    <w:rsid w:val="0080527C"/>
    <w:pPr>
      <w:keepNext/>
      <w:spacing w:after="0"/>
      <w:jc w:val="center"/>
    </w:pPr>
    <w:rPr>
      <w:rFonts w:cs="Arial"/>
      <w:b/>
      <w:bCs/>
      <w:color w:val="4F81BD" w:themeColor="accent1"/>
      <w:sz w:val="18"/>
      <w:szCs w:val="18"/>
    </w:rPr>
  </w:style>
  <w:style w:type="paragraph" w:styleId="Tabladeilustraciones">
    <w:name w:val="table of figures"/>
    <w:basedOn w:val="Normal"/>
    <w:next w:val="Normal"/>
    <w:uiPriority w:val="99"/>
    <w:unhideWhenUsed/>
    <w:rsid w:val="002C33F3"/>
    <w:pPr>
      <w:spacing w:after="0"/>
    </w:pPr>
  </w:style>
  <w:style w:type="paragraph" w:customStyle="1" w:styleId="Fuenteilustracionesytablas">
    <w:name w:val="Fuente ilustraciones y tablas"/>
    <w:basedOn w:val="Epgrafe"/>
    <w:link w:val="FuenteilustracionesytablasCar"/>
    <w:qFormat/>
    <w:rsid w:val="00556921"/>
    <w:pPr>
      <w:ind w:left="709" w:right="758"/>
    </w:pPr>
    <w:rPr>
      <w:rFonts w:cs="Times New Roman"/>
      <w:b w:val="0"/>
      <w:bCs w:val="0"/>
      <w:color w:val="auto"/>
      <w:szCs w:val="24"/>
    </w:rPr>
  </w:style>
  <w:style w:type="character" w:customStyle="1" w:styleId="EpgrafeCar">
    <w:name w:val="Epígrafe Car"/>
    <w:basedOn w:val="Fuentedeprrafopredeter"/>
    <w:link w:val="Epgrafe"/>
    <w:uiPriority w:val="35"/>
    <w:rsid w:val="0080527C"/>
    <w:rPr>
      <w:rFonts w:ascii="Arial" w:hAnsi="Arial" w:cs="Arial"/>
      <w:b/>
      <w:bCs/>
      <w:color w:val="4F81BD" w:themeColor="accent1"/>
      <w:sz w:val="18"/>
      <w:szCs w:val="18"/>
    </w:rPr>
  </w:style>
  <w:style w:type="character" w:customStyle="1" w:styleId="FuenteilustracionesytablasCar">
    <w:name w:val="Fuente ilustraciones y tablas Car"/>
    <w:basedOn w:val="EpgrafeCar"/>
    <w:link w:val="Fuenteilustracionesytablas"/>
    <w:rsid w:val="00556921"/>
    <w:rPr>
      <w:rFonts w:ascii="Arial" w:hAnsi="Arial" w:cs="Times New Roman"/>
      <w:b w:val="0"/>
      <w:bCs w:val="0"/>
      <w:color w:val="4F81BD" w:themeColor="accent1"/>
      <w:sz w:val="18"/>
      <w:szCs w:val="24"/>
    </w:rPr>
  </w:style>
  <w:style w:type="character" w:styleId="nfasisintenso">
    <w:name w:val="Intense Emphasis"/>
    <w:basedOn w:val="Fuentedeprrafopredeter"/>
    <w:uiPriority w:val="21"/>
    <w:qFormat/>
    <w:rsid w:val="00D81C56"/>
    <w:rPr>
      <w:b/>
      <w:bCs/>
      <w:i/>
      <w:iCs/>
      <w:color w:val="4F81BD" w:themeColor="accent1"/>
    </w:rPr>
  </w:style>
  <w:style w:type="character" w:customStyle="1" w:styleId="Ttulo5Car">
    <w:name w:val="Título 5 Car"/>
    <w:basedOn w:val="Fuentedeprrafopredeter"/>
    <w:link w:val="Ttulo5"/>
    <w:uiPriority w:val="9"/>
    <w:rsid w:val="00D72F2B"/>
    <w:rPr>
      <w:rFonts w:ascii="Arial" w:hAnsi="Arial" w:cs="Times New Roman"/>
      <w:b/>
      <w:color w:val="000000"/>
      <w:sz w:val="24"/>
      <w:szCs w:val="24"/>
    </w:rPr>
  </w:style>
  <w:style w:type="table" w:customStyle="1" w:styleId="Tablaconcuadrcula1">
    <w:name w:val="Tabla con cuadrícula1"/>
    <w:basedOn w:val="Tablanormal"/>
    <w:next w:val="Tablaconcuadrcula"/>
    <w:uiPriority w:val="59"/>
    <w:rsid w:val="008C6606"/>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cterStyle1">
    <w:name w:val="Character Style 1"/>
    <w:rsid w:val="008C6606"/>
    <w:rPr>
      <w:rFonts w:ascii="Verdana" w:hAnsi="Verdana"/>
      <w:color w:val="000000"/>
      <w:sz w:val="21"/>
    </w:rPr>
  </w:style>
  <w:style w:type="table" w:customStyle="1" w:styleId="Tablaconcuadrcula2">
    <w:name w:val="Tabla con cuadrícula2"/>
    <w:basedOn w:val="Tablanormal"/>
    <w:next w:val="Tablaconcuadrcula"/>
    <w:uiPriority w:val="59"/>
    <w:rsid w:val="008C6606"/>
    <w:pPr>
      <w:spacing w:after="0" w:line="240" w:lineRule="auto"/>
    </w:pPr>
    <w:rPr>
      <w:rFonts w:eastAsiaTheme="minorEastAsia"/>
      <w:lang w:val="en-US"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C6606"/>
    <w:pPr>
      <w:spacing w:after="0" w:line="240" w:lineRule="auto"/>
    </w:pPr>
    <w:rPr>
      <w:rFonts w:eastAsiaTheme="minorEastAsia"/>
      <w:lang w:val="en-US"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3">
    <w:name w:val="Light List Accent 3"/>
    <w:basedOn w:val="Tablanormal"/>
    <w:uiPriority w:val="61"/>
    <w:rsid w:val="00EB7CF8"/>
    <w:pPr>
      <w:spacing w:after="0" w:line="240" w:lineRule="auto"/>
    </w:pPr>
    <w:rPr>
      <w:rFonts w:eastAsiaTheme="minorEastAsia"/>
      <w:lang w:val="es-ES"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1SECCION">
    <w:name w:val="1 SECCION"/>
    <w:basedOn w:val="Ttulo1"/>
    <w:qFormat/>
    <w:rsid w:val="0064667E"/>
    <w:pPr>
      <w:numPr>
        <w:numId w:val="50"/>
      </w:numPr>
      <w:spacing w:line="480" w:lineRule="auto"/>
    </w:pPr>
  </w:style>
  <w:style w:type="paragraph" w:customStyle="1" w:styleId="11SECCION">
    <w:name w:val="1.1 SECCION"/>
    <w:basedOn w:val="Ttulo2"/>
    <w:qFormat/>
    <w:rsid w:val="00A57FEF"/>
    <w:pPr>
      <w:numPr>
        <w:numId w:val="50"/>
      </w:numPr>
      <w:spacing w:line="480" w:lineRule="auto"/>
    </w:pPr>
    <w:rPr>
      <w:rFonts w:cs="Arial"/>
    </w:rPr>
  </w:style>
  <w:style w:type="paragraph" w:styleId="TDC4">
    <w:name w:val="toc 4"/>
    <w:basedOn w:val="Normal"/>
    <w:next w:val="Normal"/>
    <w:autoRedefine/>
    <w:uiPriority w:val="39"/>
    <w:unhideWhenUsed/>
    <w:rsid w:val="00A57FEF"/>
    <w:pPr>
      <w:spacing w:after="100"/>
      <w:ind w:left="720"/>
    </w:pPr>
  </w:style>
  <w:style w:type="paragraph" w:styleId="TDC5">
    <w:name w:val="toc 5"/>
    <w:basedOn w:val="Normal"/>
    <w:next w:val="Normal"/>
    <w:autoRedefine/>
    <w:uiPriority w:val="39"/>
    <w:unhideWhenUsed/>
    <w:rsid w:val="00A57FEF"/>
    <w:pPr>
      <w:spacing w:after="100"/>
      <w:ind w:left="880"/>
    </w:pPr>
    <w:rPr>
      <w:rFonts w:asciiTheme="minorHAnsi" w:eastAsiaTheme="minorEastAsia" w:hAnsiTheme="minorHAnsi"/>
      <w:sz w:val="22"/>
      <w:lang w:val="es-ES" w:eastAsia="es-ES"/>
    </w:rPr>
  </w:style>
  <w:style w:type="paragraph" w:styleId="TDC6">
    <w:name w:val="toc 6"/>
    <w:basedOn w:val="Normal"/>
    <w:next w:val="Normal"/>
    <w:autoRedefine/>
    <w:uiPriority w:val="39"/>
    <w:unhideWhenUsed/>
    <w:rsid w:val="00A57FEF"/>
    <w:pPr>
      <w:spacing w:after="100"/>
      <w:ind w:left="1100"/>
    </w:pPr>
    <w:rPr>
      <w:rFonts w:asciiTheme="minorHAnsi" w:eastAsiaTheme="minorEastAsia" w:hAnsiTheme="minorHAnsi"/>
      <w:sz w:val="22"/>
      <w:lang w:val="es-ES" w:eastAsia="es-ES"/>
    </w:rPr>
  </w:style>
  <w:style w:type="paragraph" w:styleId="TDC7">
    <w:name w:val="toc 7"/>
    <w:basedOn w:val="Normal"/>
    <w:next w:val="Normal"/>
    <w:autoRedefine/>
    <w:uiPriority w:val="39"/>
    <w:unhideWhenUsed/>
    <w:rsid w:val="00A57FEF"/>
    <w:pPr>
      <w:spacing w:after="100"/>
      <w:ind w:left="1320"/>
    </w:pPr>
    <w:rPr>
      <w:rFonts w:asciiTheme="minorHAnsi" w:eastAsiaTheme="minorEastAsia" w:hAnsiTheme="minorHAnsi"/>
      <w:sz w:val="22"/>
      <w:lang w:val="es-ES" w:eastAsia="es-ES"/>
    </w:rPr>
  </w:style>
  <w:style w:type="paragraph" w:styleId="TDC8">
    <w:name w:val="toc 8"/>
    <w:basedOn w:val="Normal"/>
    <w:next w:val="Normal"/>
    <w:autoRedefine/>
    <w:uiPriority w:val="39"/>
    <w:unhideWhenUsed/>
    <w:rsid w:val="00A57FEF"/>
    <w:pPr>
      <w:spacing w:after="100"/>
      <w:ind w:left="1540"/>
    </w:pPr>
    <w:rPr>
      <w:rFonts w:asciiTheme="minorHAnsi" w:eastAsiaTheme="minorEastAsia" w:hAnsiTheme="minorHAnsi"/>
      <w:sz w:val="22"/>
      <w:lang w:val="es-ES" w:eastAsia="es-ES"/>
    </w:rPr>
  </w:style>
  <w:style w:type="paragraph" w:styleId="TDC9">
    <w:name w:val="toc 9"/>
    <w:basedOn w:val="Normal"/>
    <w:next w:val="Normal"/>
    <w:autoRedefine/>
    <w:uiPriority w:val="39"/>
    <w:unhideWhenUsed/>
    <w:rsid w:val="00A57FEF"/>
    <w:pPr>
      <w:spacing w:after="100"/>
      <w:ind w:left="1760"/>
    </w:pPr>
    <w:rPr>
      <w:rFonts w:asciiTheme="minorHAnsi" w:eastAsiaTheme="minorEastAsia" w:hAnsiTheme="minorHAnsi"/>
      <w:sz w:val="22"/>
      <w:lang w:val="es-ES" w:eastAsia="es-ES"/>
    </w:rPr>
  </w:style>
  <w:style w:type="character" w:customStyle="1" w:styleId="Ttulo6Car">
    <w:name w:val="Título 6 Car"/>
    <w:basedOn w:val="Fuentedeprrafopredeter"/>
    <w:link w:val="Ttulo6"/>
    <w:uiPriority w:val="9"/>
    <w:semiHidden/>
    <w:rsid w:val="003E0F8C"/>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3E0F8C"/>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3E0F8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E0F8C"/>
    <w:rPr>
      <w:rFonts w:asciiTheme="majorHAnsi" w:eastAsiaTheme="majorEastAsia" w:hAnsiTheme="majorHAnsi" w:cstheme="majorBidi"/>
      <w:i/>
      <w:iCs/>
      <w:color w:val="404040" w:themeColor="text1" w:themeTint="BF"/>
      <w:sz w:val="20"/>
      <w:szCs w:val="20"/>
    </w:rPr>
  </w:style>
  <w:style w:type="paragraph" w:customStyle="1" w:styleId="111SECCION">
    <w:name w:val="1.1.1 SECCION"/>
    <w:basedOn w:val="Ttulo3"/>
    <w:qFormat/>
    <w:rsid w:val="0064667E"/>
    <w:pPr>
      <w:numPr>
        <w:numId w:val="50"/>
      </w:numPr>
    </w:pPr>
  </w:style>
  <w:style w:type="paragraph" w:styleId="Mapadeldocumento">
    <w:name w:val="Document Map"/>
    <w:basedOn w:val="Normal"/>
    <w:link w:val="MapadeldocumentoCar"/>
    <w:uiPriority w:val="99"/>
    <w:semiHidden/>
    <w:unhideWhenUsed/>
    <w:rsid w:val="00CD6FE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D6F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7598">
      <w:bodyDiv w:val="1"/>
      <w:marLeft w:val="0"/>
      <w:marRight w:val="0"/>
      <w:marTop w:val="0"/>
      <w:marBottom w:val="0"/>
      <w:divBdr>
        <w:top w:val="none" w:sz="0" w:space="0" w:color="auto"/>
        <w:left w:val="none" w:sz="0" w:space="0" w:color="auto"/>
        <w:bottom w:val="none" w:sz="0" w:space="0" w:color="auto"/>
        <w:right w:val="none" w:sz="0" w:space="0" w:color="auto"/>
      </w:divBdr>
    </w:div>
    <w:div w:id="90636300">
      <w:bodyDiv w:val="1"/>
      <w:marLeft w:val="0"/>
      <w:marRight w:val="0"/>
      <w:marTop w:val="0"/>
      <w:marBottom w:val="0"/>
      <w:divBdr>
        <w:top w:val="none" w:sz="0" w:space="0" w:color="auto"/>
        <w:left w:val="none" w:sz="0" w:space="0" w:color="auto"/>
        <w:bottom w:val="none" w:sz="0" w:space="0" w:color="auto"/>
        <w:right w:val="none" w:sz="0" w:space="0" w:color="auto"/>
      </w:divBdr>
    </w:div>
    <w:div w:id="109280197">
      <w:bodyDiv w:val="1"/>
      <w:marLeft w:val="0"/>
      <w:marRight w:val="0"/>
      <w:marTop w:val="0"/>
      <w:marBottom w:val="0"/>
      <w:divBdr>
        <w:top w:val="none" w:sz="0" w:space="0" w:color="auto"/>
        <w:left w:val="none" w:sz="0" w:space="0" w:color="auto"/>
        <w:bottom w:val="none" w:sz="0" w:space="0" w:color="auto"/>
        <w:right w:val="none" w:sz="0" w:space="0" w:color="auto"/>
      </w:divBdr>
    </w:div>
    <w:div w:id="110979021">
      <w:bodyDiv w:val="1"/>
      <w:marLeft w:val="0"/>
      <w:marRight w:val="0"/>
      <w:marTop w:val="0"/>
      <w:marBottom w:val="0"/>
      <w:divBdr>
        <w:top w:val="none" w:sz="0" w:space="0" w:color="auto"/>
        <w:left w:val="none" w:sz="0" w:space="0" w:color="auto"/>
        <w:bottom w:val="none" w:sz="0" w:space="0" w:color="auto"/>
        <w:right w:val="none" w:sz="0" w:space="0" w:color="auto"/>
      </w:divBdr>
    </w:div>
    <w:div w:id="151455937">
      <w:bodyDiv w:val="1"/>
      <w:marLeft w:val="0"/>
      <w:marRight w:val="0"/>
      <w:marTop w:val="0"/>
      <w:marBottom w:val="0"/>
      <w:divBdr>
        <w:top w:val="none" w:sz="0" w:space="0" w:color="auto"/>
        <w:left w:val="none" w:sz="0" w:space="0" w:color="auto"/>
        <w:bottom w:val="none" w:sz="0" w:space="0" w:color="auto"/>
        <w:right w:val="none" w:sz="0" w:space="0" w:color="auto"/>
      </w:divBdr>
    </w:div>
    <w:div w:id="173110088">
      <w:bodyDiv w:val="1"/>
      <w:marLeft w:val="0"/>
      <w:marRight w:val="0"/>
      <w:marTop w:val="0"/>
      <w:marBottom w:val="0"/>
      <w:divBdr>
        <w:top w:val="none" w:sz="0" w:space="0" w:color="auto"/>
        <w:left w:val="none" w:sz="0" w:space="0" w:color="auto"/>
        <w:bottom w:val="none" w:sz="0" w:space="0" w:color="auto"/>
        <w:right w:val="none" w:sz="0" w:space="0" w:color="auto"/>
      </w:divBdr>
    </w:div>
    <w:div w:id="199561036">
      <w:bodyDiv w:val="1"/>
      <w:marLeft w:val="0"/>
      <w:marRight w:val="0"/>
      <w:marTop w:val="0"/>
      <w:marBottom w:val="0"/>
      <w:divBdr>
        <w:top w:val="none" w:sz="0" w:space="0" w:color="auto"/>
        <w:left w:val="none" w:sz="0" w:space="0" w:color="auto"/>
        <w:bottom w:val="none" w:sz="0" w:space="0" w:color="auto"/>
        <w:right w:val="none" w:sz="0" w:space="0" w:color="auto"/>
      </w:divBdr>
    </w:div>
    <w:div w:id="210961402">
      <w:bodyDiv w:val="1"/>
      <w:marLeft w:val="0"/>
      <w:marRight w:val="0"/>
      <w:marTop w:val="0"/>
      <w:marBottom w:val="0"/>
      <w:divBdr>
        <w:top w:val="none" w:sz="0" w:space="0" w:color="auto"/>
        <w:left w:val="none" w:sz="0" w:space="0" w:color="auto"/>
        <w:bottom w:val="none" w:sz="0" w:space="0" w:color="auto"/>
        <w:right w:val="none" w:sz="0" w:space="0" w:color="auto"/>
      </w:divBdr>
    </w:div>
    <w:div w:id="218975030">
      <w:bodyDiv w:val="1"/>
      <w:marLeft w:val="0"/>
      <w:marRight w:val="0"/>
      <w:marTop w:val="0"/>
      <w:marBottom w:val="0"/>
      <w:divBdr>
        <w:top w:val="none" w:sz="0" w:space="0" w:color="auto"/>
        <w:left w:val="none" w:sz="0" w:space="0" w:color="auto"/>
        <w:bottom w:val="none" w:sz="0" w:space="0" w:color="auto"/>
        <w:right w:val="none" w:sz="0" w:space="0" w:color="auto"/>
      </w:divBdr>
    </w:div>
    <w:div w:id="235168971">
      <w:bodyDiv w:val="1"/>
      <w:marLeft w:val="0"/>
      <w:marRight w:val="0"/>
      <w:marTop w:val="0"/>
      <w:marBottom w:val="0"/>
      <w:divBdr>
        <w:top w:val="none" w:sz="0" w:space="0" w:color="auto"/>
        <w:left w:val="none" w:sz="0" w:space="0" w:color="auto"/>
        <w:bottom w:val="none" w:sz="0" w:space="0" w:color="auto"/>
        <w:right w:val="none" w:sz="0" w:space="0" w:color="auto"/>
      </w:divBdr>
    </w:div>
    <w:div w:id="238292159">
      <w:bodyDiv w:val="1"/>
      <w:marLeft w:val="0"/>
      <w:marRight w:val="0"/>
      <w:marTop w:val="0"/>
      <w:marBottom w:val="0"/>
      <w:divBdr>
        <w:top w:val="none" w:sz="0" w:space="0" w:color="auto"/>
        <w:left w:val="none" w:sz="0" w:space="0" w:color="auto"/>
        <w:bottom w:val="none" w:sz="0" w:space="0" w:color="auto"/>
        <w:right w:val="none" w:sz="0" w:space="0" w:color="auto"/>
      </w:divBdr>
    </w:div>
    <w:div w:id="247035784">
      <w:bodyDiv w:val="1"/>
      <w:marLeft w:val="0"/>
      <w:marRight w:val="0"/>
      <w:marTop w:val="0"/>
      <w:marBottom w:val="0"/>
      <w:divBdr>
        <w:top w:val="none" w:sz="0" w:space="0" w:color="auto"/>
        <w:left w:val="none" w:sz="0" w:space="0" w:color="auto"/>
        <w:bottom w:val="none" w:sz="0" w:space="0" w:color="auto"/>
        <w:right w:val="none" w:sz="0" w:space="0" w:color="auto"/>
      </w:divBdr>
    </w:div>
    <w:div w:id="312297211">
      <w:bodyDiv w:val="1"/>
      <w:marLeft w:val="0"/>
      <w:marRight w:val="0"/>
      <w:marTop w:val="0"/>
      <w:marBottom w:val="0"/>
      <w:divBdr>
        <w:top w:val="none" w:sz="0" w:space="0" w:color="auto"/>
        <w:left w:val="none" w:sz="0" w:space="0" w:color="auto"/>
        <w:bottom w:val="none" w:sz="0" w:space="0" w:color="auto"/>
        <w:right w:val="none" w:sz="0" w:space="0" w:color="auto"/>
      </w:divBdr>
    </w:div>
    <w:div w:id="348530540">
      <w:bodyDiv w:val="1"/>
      <w:marLeft w:val="0"/>
      <w:marRight w:val="0"/>
      <w:marTop w:val="0"/>
      <w:marBottom w:val="0"/>
      <w:divBdr>
        <w:top w:val="none" w:sz="0" w:space="0" w:color="auto"/>
        <w:left w:val="none" w:sz="0" w:space="0" w:color="auto"/>
        <w:bottom w:val="none" w:sz="0" w:space="0" w:color="auto"/>
        <w:right w:val="none" w:sz="0" w:space="0" w:color="auto"/>
      </w:divBdr>
    </w:div>
    <w:div w:id="372774039">
      <w:bodyDiv w:val="1"/>
      <w:marLeft w:val="0"/>
      <w:marRight w:val="0"/>
      <w:marTop w:val="0"/>
      <w:marBottom w:val="0"/>
      <w:divBdr>
        <w:top w:val="none" w:sz="0" w:space="0" w:color="auto"/>
        <w:left w:val="none" w:sz="0" w:space="0" w:color="auto"/>
        <w:bottom w:val="none" w:sz="0" w:space="0" w:color="auto"/>
        <w:right w:val="none" w:sz="0" w:space="0" w:color="auto"/>
      </w:divBdr>
    </w:div>
    <w:div w:id="416251266">
      <w:bodyDiv w:val="1"/>
      <w:marLeft w:val="0"/>
      <w:marRight w:val="0"/>
      <w:marTop w:val="0"/>
      <w:marBottom w:val="0"/>
      <w:divBdr>
        <w:top w:val="none" w:sz="0" w:space="0" w:color="auto"/>
        <w:left w:val="none" w:sz="0" w:space="0" w:color="auto"/>
        <w:bottom w:val="none" w:sz="0" w:space="0" w:color="auto"/>
        <w:right w:val="none" w:sz="0" w:space="0" w:color="auto"/>
      </w:divBdr>
    </w:div>
    <w:div w:id="443571857">
      <w:bodyDiv w:val="1"/>
      <w:marLeft w:val="0"/>
      <w:marRight w:val="0"/>
      <w:marTop w:val="0"/>
      <w:marBottom w:val="0"/>
      <w:divBdr>
        <w:top w:val="none" w:sz="0" w:space="0" w:color="auto"/>
        <w:left w:val="none" w:sz="0" w:space="0" w:color="auto"/>
        <w:bottom w:val="none" w:sz="0" w:space="0" w:color="auto"/>
        <w:right w:val="none" w:sz="0" w:space="0" w:color="auto"/>
      </w:divBdr>
    </w:div>
    <w:div w:id="507251854">
      <w:bodyDiv w:val="1"/>
      <w:marLeft w:val="0"/>
      <w:marRight w:val="0"/>
      <w:marTop w:val="0"/>
      <w:marBottom w:val="0"/>
      <w:divBdr>
        <w:top w:val="none" w:sz="0" w:space="0" w:color="auto"/>
        <w:left w:val="none" w:sz="0" w:space="0" w:color="auto"/>
        <w:bottom w:val="none" w:sz="0" w:space="0" w:color="auto"/>
        <w:right w:val="none" w:sz="0" w:space="0" w:color="auto"/>
      </w:divBdr>
    </w:div>
    <w:div w:id="513614378">
      <w:bodyDiv w:val="1"/>
      <w:marLeft w:val="0"/>
      <w:marRight w:val="0"/>
      <w:marTop w:val="0"/>
      <w:marBottom w:val="0"/>
      <w:divBdr>
        <w:top w:val="none" w:sz="0" w:space="0" w:color="auto"/>
        <w:left w:val="none" w:sz="0" w:space="0" w:color="auto"/>
        <w:bottom w:val="none" w:sz="0" w:space="0" w:color="auto"/>
        <w:right w:val="none" w:sz="0" w:space="0" w:color="auto"/>
      </w:divBdr>
    </w:div>
    <w:div w:id="525411914">
      <w:bodyDiv w:val="1"/>
      <w:marLeft w:val="0"/>
      <w:marRight w:val="0"/>
      <w:marTop w:val="0"/>
      <w:marBottom w:val="0"/>
      <w:divBdr>
        <w:top w:val="none" w:sz="0" w:space="0" w:color="auto"/>
        <w:left w:val="none" w:sz="0" w:space="0" w:color="auto"/>
        <w:bottom w:val="none" w:sz="0" w:space="0" w:color="auto"/>
        <w:right w:val="none" w:sz="0" w:space="0" w:color="auto"/>
      </w:divBdr>
    </w:div>
    <w:div w:id="527564845">
      <w:bodyDiv w:val="1"/>
      <w:marLeft w:val="0"/>
      <w:marRight w:val="0"/>
      <w:marTop w:val="0"/>
      <w:marBottom w:val="0"/>
      <w:divBdr>
        <w:top w:val="none" w:sz="0" w:space="0" w:color="auto"/>
        <w:left w:val="none" w:sz="0" w:space="0" w:color="auto"/>
        <w:bottom w:val="none" w:sz="0" w:space="0" w:color="auto"/>
        <w:right w:val="none" w:sz="0" w:space="0" w:color="auto"/>
      </w:divBdr>
    </w:div>
    <w:div w:id="528371697">
      <w:bodyDiv w:val="1"/>
      <w:marLeft w:val="0"/>
      <w:marRight w:val="0"/>
      <w:marTop w:val="0"/>
      <w:marBottom w:val="0"/>
      <w:divBdr>
        <w:top w:val="none" w:sz="0" w:space="0" w:color="auto"/>
        <w:left w:val="none" w:sz="0" w:space="0" w:color="auto"/>
        <w:bottom w:val="none" w:sz="0" w:space="0" w:color="auto"/>
        <w:right w:val="none" w:sz="0" w:space="0" w:color="auto"/>
      </w:divBdr>
    </w:div>
    <w:div w:id="543949637">
      <w:bodyDiv w:val="1"/>
      <w:marLeft w:val="0"/>
      <w:marRight w:val="0"/>
      <w:marTop w:val="0"/>
      <w:marBottom w:val="0"/>
      <w:divBdr>
        <w:top w:val="none" w:sz="0" w:space="0" w:color="auto"/>
        <w:left w:val="none" w:sz="0" w:space="0" w:color="auto"/>
        <w:bottom w:val="none" w:sz="0" w:space="0" w:color="auto"/>
        <w:right w:val="none" w:sz="0" w:space="0" w:color="auto"/>
      </w:divBdr>
    </w:div>
    <w:div w:id="559292604">
      <w:bodyDiv w:val="1"/>
      <w:marLeft w:val="0"/>
      <w:marRight w:val="0"/>
      <w:marTop w:val="0"/>
      <w:marBottom w:val="0"/>
      <w:divBdr>
        <w:top w:val="none" w:sz="0" w:space="0" w:color="auto"/>
        <w:left w:val="none" w:sz="0" w:space="0" w:color="auto"/>
        <w:bottom w:val="none" w:sz="0" w:space="0" w:color="auto"/>
        <w:right w:val="none" w:sz="0" w:space="0" w:color="auto"/>
      </w:divBdr>
    </w:div>
    <w:div w:id="570892318">
      <w:bodyDiv w:val="1"/>
      <w:marLeft w:val="0"/>
      <w:marRight w:val="0"/>
      <w:marTop w:val="0"/>
      <w:marBottom w:val="0"/>
      <w:divBdr>
        <w:top w:val="none" w:sz="0" w:space="0" w:color="auto"/>
        <w:left w:val="none" w:sz="0" w:space="0" w:color="auto"/>
        <w:bottom w:val="none" w:sz="0" w:space="0" w:color="auto"/>
        <w:right w:val="none" w:sz="0" w:space="0" w:color="auto"/>
      </w:divBdr>
    </w:div>
    <w:div w:id="574583095">
      <w:bodyDiv w:val="1"/>
      <w:marLeft w:val="0"/>
      <w:marRight w:val="0"/>
      <w:marTop w:val="0"/>
      <w:marBottom w:val="0"/>
      <w:divBdr>
        <w:top w:val="none" w:sz="0" w:space="0" w:color="auto"/>
        <w:left w:val="none" w:sz="0" w:space="0" w:color="auto"/>
        <w:bottom w:val="none" w:sz="0" w:space="0" w:color="auto"/>
        <w:right w:val="none" w:sz="0" w:space="0" w:color="auto"/>
      </w:divBdr>
    </w:div>
    <w:div w:id="583731676">
      <w:bodyDiv w:val="1"/>
      <w:marLeft w:val="0"/>
      <w:marRight w:val="0"/>
      <w:marTop w:val="0"/>
      <w:marBottom w:val="0"/>
      <w:divBdr>
        <w:top w:val="none" w:sz="0" w:space="0" w:color="auto"/>
        <w:left w:val="none" w:sz="0" w:space="0" w:color="auto"/>
        <w:bottom w:val="none" w:sz="0" w:space="0" w:color="auto"/>
        <w:right w:val="none" w:sz="0" w:space="0" w:color="auto"/>
      </w:divBdr>
    </w:div>
    <w:div w:id="584147035">
      <w:bodyDiv w:val="1"/>
      <w:marLeft w:val="0"/>
      <w:marRight w:val="0"/>
      <w:marTop w:val="0"/>
      <w:marBottom w:val="0"/>
      <w:divBdr>
        <w:top w:val="none" w:sz="0" w:space="0" w:color="auto"/>
        <w:left w:val="none" w:sz="0" w:space="0" w:color="auto"/>
        <w:bottom w:val="none" w:sz="0" w:space="0" w:color="auto"/>
        <w:right w:val="none" w:sz="0" w:space="0" w:color="auto"/>
      </w:divBdr>
    </w:div>
    <w:div w:id="635992087">
      <w:bodyDiv w:val="1"/>
      <w:marLeft w:val="0"/>
      <w:marRight w:val="0"/>
      <w:marTop w:val="0"/>
      <w:marBottom w:val="0"/>
      <w:divBdr>
        <w:top w:val="none" w:sz="0" w:space="0" w:color="auto"/>
        <w:left w:val="none" w:sz="0" w:space="0" w:color="auto"/>
        <w:bottom w:val="none" w:sz="0" w:space="0" w:color="auto"/>
        <w:right w:val="none" w:sz="0" w:space="0" w:color="auto"/>
      </w:divBdr>
    </w:div>
    <w:div w:id="651254632">
      <w:bodyDiv w:val="1"/>
      <w:marLeft w:val="0"/>
      <w:marRight w:val="0"/>
      <w:marTop w:val="0"/>
      <w:marBottom w:val="0"/>
      <w:divBdr>
        <w:top w:val="none" w:sz="0" w:space="0" w:color="auto"/>
        <w:left w:val="none" w:sz="0" w:space="0" w:color="auto"/>
        <w:bottom w:val="none" w:sz="0" w:space="0" w:color="auto"/>
        <w:right w:val="none" w:sz="0" w:space="0" w:color="auto"/>
      </w:divBdr>
    </w:div>
    <w:div w:id="657880614">
      <w:bodyDiv w:val="1"/>
      <w:marLeft w:val="0"/>
      <w:marRight w:val="0"/>
      <w:marTop w:val="0"/>
      <w:marBottom w:val="0"/>
      <w:divBdr>
        <w:top w:val="none" w:sz="0" w:space="0" w:color="auto"/>
        <w:left w:val="none" w:sz="0" w:space="0" w:color="auto"/>
        <w:bottom w:val="none" w:sz="0" w:space="0" w:color="auto"/>
        <w:right w:val="none" w:sz="0" w:space="0" w:color="auto"/>
      </w:divBdr>
    </w:div>
    <w:div w:id="661353798">
      <w:bodyDiv w:val="1"/>
      <w:marLeft w:val="0"/>
      <w:marRight w:val="0"/>
      <w:marTop w:val="0"/>
      <w:marBottom w:val="0"/>
      <w:divBdr>
        <w:top w:val="none" w:sz="0" w:space="0" w:color="auto"/>
        <w:left w:val="none" w:sz="0" w:space="0" w:color="auto"/>
        <w:bottom w:val="none" w:sz="0" w:space="0" w:color="auto"/>
        <w:right w:val="none" w:sz="0" w:space="0" w:color="auto"/>
      </w:divBdr>
    </w:div>
    <w:div w:id="662515107">
      <w:bodyDiv w:val="1"/>
      <w:marLeft w:val="0"/>
      <w:marRight w:val="0"/>
      <w:marTop w:val="0"/>
      <w:marBottom w:val="0"/>
      <w:divBdr>
        <w:top w:val="none" w:sz="0" w:space="0" w:color="auto"/>
        <w:left w:val="none" w:sz="0" w:space="0" w:color="auto"/>
        <w:bottom w:val="none" w:sz="0" w:space="0" w:color="auto"/>
        <w:right w:val="none" w:sz="0" w:space="0" w:color="auto"/>
      </w:divBdr>
    </w:div>
    <w:div w:id="668169261">
      <w:bodyDiv w:val="1"/>
      <w:marLeft w:val="0"/>
      <w:marRight w:val="0"/>
      <w:marTop w:val="0"/>
      <w:marBottom w:val="0"/>
      <w:divBdr>
        <w:top w:val="none" w:sz="0" w:space="0" w:color="auto"/>
        <w:left w:val="none" w:sz="0" w:space="0" w:color="auto"/>
        <w:bottom w:val="none" w:sz="0" w:space="0" w:color="auto"/>
        <w:right w:val="none" w:sz="0" w:space="0" w:color="auto"/>
      </w:divBdr>
    </w:div>
    <w:div w:id="677076115">
      <w:bodyDiv w:val="1"/>
      <w:marLeft w:val="0"/>
      <w:marRight w:val="0"/>
      <w:marTop w:val="0"/>
      <w:marBottom w:val="0"/>
      <w:divBdr>
        <w:top w:val="none" w:sz="0" w:space="0" w:color="auto"/>
        <w:left w:val="none" w:sz="0" w:space="0" w:color="auto"/>
        <w:bottom w:val="none" w:sz="0" w:space="0" w:color="auto"/>
        <w:right w:val="none" w:sz="0" w:space="0" w:color="auto"/>
      </w:divBdr>
    </w:div>
    <w:div w:id="682979858">
      <w:bodyDiv w:val="1"/>
      <w:marLeft w:val="0"/>
      <w:marRight w:val="0"/>
      <w:marTop w:val="0"/>
      <w:marBottom w:val="0"/>
      <w:divBdr>
        <w:top w:val="none" w:sz="0" w:space="0" w:color="auto"/>
        <w:left w:val="none" w:sz="0" w:space="0" w:color="auto"/>
        <w:bottom w:val="none" w:sz="0" w:space="0" w:color="auto"/>
        <w:right w:val="none" w:sz="0" w:space="0" w:color="auto"/>
      </w:divBdr>
    </w:div>
    <w:div w:id="695811587">
      <w:bodyDiv w:val="1"/>
      <w:marLeft w:val="0"/>
      <w:marRight w:val="0"/>
      <w:marTop w:val="0"/>
      <w:marBottom w:val="0"/>
      <w:divBdr>
        <w:top w:val="none" w:sz="0" w:space="0" w:color="auto"/>
        <w:left w:val="none" w:sz="0" w:space="0" w:color="auto"/>
        <w:bottom w:val="none" w:sz="0" w:space="0" w:color="auto"/>
        <w:right w:val="none" w:sz="0" w:space="0" w:color="auto"/>
      </w:divBdr>
    </w:div>
    <w:div w:id="698354456">
      <w:bodyDiv w:val="1"/>
      <w:marLeft w:val="0"/>
      <w:marRight w:val="0"/>
      <w:marTop w:val="0"/>
      <w:marBottom w:val="0"/>
      <w:divBdr>
        <w:top w:val="none" w:sz="0" w:space="0" w:color="auto"/>
        <w:left w:val="none" w:sz="0" w:space="0" w:color="auto"/>
        <w:bottom w:val="none" w:sz="0" w:space="0" w:color="auto"/>
        <w:right w:val="none" w:sz="0" w:space="0" w:color="auto"/>
      </w:divBdr>
    </w:div>
    <w:div w:id="705640183">
      <w:bodyDiv w:val="1"/>
      <w:marLeft w:val="0"/>
      <w:marRight w:val="0"/>
      <w:marTop w:val="0"/>
      <w:marBottom w:val="0"/>
      <w:divBdr>
        <w:top w:val="none" w:sz="0" w:space="0" w:color="auto"/>
        <w:left w:val="none" w:sz="0" w:space="0" w:color="auto"/>
        <w:bottom w:val="none" w:sz="0" w:space="0" w:color="auto"/>
        <w:right w:val="none" w:sz="0" w:space="0" w:color="auto"/>
      </w:divBdr>
    </w:div>
    <w:div w:id="748424816">
      <w:bodyDiv w:val="1"/>
      <w:marLeft w:val="0"/>
      <w:marRight w:val="0"/>
      <w:marTop w:val="0"/>
      <w:marBottom w:val="0"/>
      <w:divBdr>
        <w:top w:val="none" w:sz="0" w:space="0" w:color="auto"/>
        <w:left w:val="none" w:sz="0" w:space="0" w:color="auto"/>
        <w:bottom w:val="none" w:sz="0" w:space="0" w:color="auto"/>
        <w:right w:val="none" w:sz="0" w:space="0" w:color="auto"/>
      </w:divBdr>
    </w:div>
    <w:div w:id="749280157">
      <w:bodyDiv w:val="1"/>
      <w:marLeft w:val="0"/>
      <w:marRight w:val="0"/>
      <w:marTop w:val="0"/>
      <w:marBottom w:val="0"/>
      <w:divBdr>
        <w:top w:val="none" w:sz="0" w:space="0" w:color="auto"/>
        <w:left w:val="none" w:sz="0" w:space="0" w:color="auto"/>
        <w:bottom w:val="none" w:sz="0" w:space="0" w:color="auto"/>
        <w:right w:val="none" w:sz="0" w:space="0" w:color="auto"/>
      </w:divBdr>
    </w:div>
    <w:div w:id="768047384">
      <w:bodyDiv w:val="1"/>
      <w:marLeft w:val="0"/>
      <w:marRight w:val="0"/>
      <w:marTop w:val="0"/>
      <w:marBottom w:val="0"/>
      <w:divBdr>
        <w:top w:val="none" w:sz="0" w:space="0" w:color="auto"/>
        <w:left w:val="none" w:sz="0" w:space="0" w:color="auto"/>
        <w:bottom w:val="none" w:sz="0" w:space="0" w:color="auto"/>
        <w:right w:val="none" w:sz="0" w:space="0" w:color="auto"/>
      </w:divBdr>
    </w:div>
    <w:div w:id="784498104">
      <w:bodyDiv w:val="1"/>
      <w:marLeft w:val="0"/>
      <w:marRight w:val="0"/>
      <w:marTop w:val="0"/>
      <w:marBottom w:val="0"/>
      <w:divBdr>
        <w:top w:val="none" w:sz="0" w:space="0" w:color="auto"/>
        <w:left w:val="none" w:sz="0" w:space="0" w:color="auto"/>
        <w:bottom w:val="none" w:sz="0" w:space="0" w:color="auto"/>
        <w:right w:val="none" w:sz="0" w:space="0" w:color="auto"/>
      </w:divBdr>
    </w:div>
    <w:div w:id="813984489">
      <w:bodyDiv w:val="1"/>
      <w:marLeft w:val="0"/>
      <w:marRight w:val="0"/>
      <w:marTop w:val="0"/>
      <w:marBottom w:val="0"/>
      <w:divBdr>
        <w:top w:val="none" w:sz="0" w:space="0" w:color="auto"/>
        <w:left w:val="none" w:sz="0" w:space="0" w:color="auto"/>
        <w:bottom w:val="none" w:sz="0" w:space="0" w:color="auto"/>
        <w:right w:val="none" w:sz="0" w:space="0" w:color="auto"/>
      </w:divBdr>
    </w:div>
    <w:div w:id="835851061">
      <w:bodyDiv w:val="1"/>
      <w:marLeft w:val="0"/>
      <w:marRight w:val="0"/>
      <w:marTop w:val="0"/>
      <w:marBottom w:val="0"/>
      <w:divBdr>
        <w:top w:val="none" w:sz="0" w:space="0" w:color="auto"/>
        <w:left w:val="none" w:sz="0" w:space="0" w:color="auto"/>
        <w:bottom w:val="none" w:sz="0" w:space="0" w:color="auto"/>
        <w:right w:val="none" w:sz="0" w:space="0" w:color="auto"/>
      </w:divBdr>
    </w:div>
    <w:div w:id="893927129">
      <w:bodyDiv w:val="1"/>
      <w:marLeft w:val="0"/>
      <w:marRight w:val="0"/>
      <w:marTop w:val="0"/>
      <w:marBottom w:val="0"/>
      <w:divBdr>
        <w:top w:val="none" w:sz="0" w:space="0" w:color="auto"/>
        <w:left w:val="none" w:sz="0" w:space="0" w:color="auto"/>
        <w:bottom w:val="none" w:sz="0" w:space="0" w:color="auto"/>
        <w:right w:val="none" w:sz="0" w:space="0" w:color="auto"/>
      </w:divBdr>
    </w:div>
    <w:div w:id="912589576">
      <w:bodyDiv w:val="1"/>
      <w:marLeft w:val="0"/>
      <w:marRight w:val="0"/>
      <w:marTop w:val="0"/>
      <w:marBottom w:val="0"/>
      <w:divBdr>
        <w:top w:val="none" w:sz="0" w:space="0" w:color="auto"/>
        <w:left w:val="none" w:sz="0" w:space="0" w:color="auto"/>
        <w:bottom w:val="none" w:sz="0" w:space="0" w:color="auto"/>
        <w:right w:val="none" w:sz="0" w:space="0" w:color="auto"/>
      </w:divBdr>
    </w:div>
    <w:div w:id="936400044">
      <w:bodyDiv w:val="1"/>
      <w:marLeft w:val="0"/>
      <w:marRight w:val="0"/>
      <w:marTop w:val="0"/>
      <w:marBottom w:val="0"/>
      <w:divBdr>
        <w:top w:val="none" w:sz="0" w:space="0" w:color="auto"/>
        <w:left w:val="none" w:sz="0" w:space="0" w:color="auto"/>
        <w:bottom w:val="none" w:sz="0" w:space="0" w:color="auto"/>
        <w:right w:val="none" w:sz="0" w:space="0" w:color="auto"/>
      </w:divBdr>
    </w:div>
    <w:div w:id="942107633">
      <w:bodyDiv w:val="1"/>
      <w:marLeft w:val="0"/>
      <w:marRight w:val="0"/>
      <w:marTop w:val="0"/>
      <w:marBottom w:val="0"/>
      <w:divBdr>
        <w:top w:val="none" w:sz="0" w:space="0" w:color="auto"/>
        <w:left w:val="none" w:sz="0" w:space="0" w:color="auto"/>
        <w:bottom w:val="none" w:sz="0" w:space="0" w:color="auto"/>
        <w:right w:val="none" w:sz="0" w:space="0" w:color="auto"/>
      </w:divBdr>
    </w:div>
    <w:div w:id="974217482">
      <w:bodyDiv w:val="1"/>
      <w:marLeft w:val="0"/>
      <w:marRight w:val="0"/>
      <w:marTop w:val="0"/>
      <w:marBottom w:val="0"/>
      <w:divBdr>
        <w:top w:val="none" w:sz="0" w:space="0" w:color="auto"/>
        <w:left w:val="none" w:sz="0" w:space="0" w:color="auto"/>
        <w:bottom w:val="none" w:sz="0" w:space="0" w:color="auto"/>
        <w:right w:val="none" w:sz="0" w:space="0" w:color="auto"/>
      </w:divBdr>
      <w:divsChild>
        <w:div w:id="274099383">
          <w:marLeft w:val="0"/>
          <w:marRight w:val="0"/>
          <w:marTop w:val="0"/>
          <w:marBottom w:val="0"/>
          <w:divBdr>
            <w:top w:val="none" w:sz="0" w:space="0" w:color="auto"/>
            <w:left w:val="none" w:sz="0" w:space="0" w:color="auto"/>
            <w:bottom w:val="none" w:sz="0" w:space="0" w:color="auto"/>
            <w:right w:val="none" w:sz="0" w:space="0" w:color="auto"/>
          </w:divBdr>
        </w:div>
        <w:div w:id="282350424">
          <w:marLeft w:val="0"/>
          <w:marRight w:val="0"/>
          <w:marTop w:val="0"/>
          <w:marBottom w:val="0"/>
          <w:divBdr>
            <w:top w:val="none" w:sz="0" w:space="0" w:color="auto"/>
            <w:left w:val="none" w:sz="0" w:space="0" w:color="auto"/>
            <w:bottom w:val="none" w:sz="0" w:space="0" w:color="auto"/>
            <w:right w:val="none" w:sz="0" w:space="0" w:color="auto"/>
          </w:divBdr>
        </w:div>
        <w:div w:id="322899644">
          <w:marLeft w:val="0"/>
          <w:marRight w:val="0"/>
          <w:marTop w:val="0"/>
          <w:marBottom w:val="0"/>
          <w:divBdr>
            <w:top w:val="none" w:sz="0" w:space="0" w:color="auto"/>
            <w:left w:val="none" w:sz="0" w:space="0" w:color="auto"/>
            <w:bottom w:val="none" w:sz="0" w:space="0" w:color="auto"/>
            <w:right w:val="none" w:sz="0" w:space="0" w:color="auto"/>
          </w:divBdr>
        </w:div>
        <w:div w:id="365566789">
          <w:marLeft w:val="0"/>
          <w:marRight w:val="0"/>
          <w:marTop w:val="0"/>
          <w:marBottom w:val="0"/>
          <w:divBdr>
            <w:top w:val="none" w:sz="0" w:space="0" w:color="auto"/>
            <w:left w:val="none" w:sz="0" w:space="0" w:color="auto"/>
            <w:bottom w:val="none" w:sz="0" w:space="0" w:color="auto"/>
            <w:right w:val="none" w:sz="0" w:space="0" w:color="auto"/>
          </w:divBdr>
        </w:div>
        <w:div w:id="407115506">
          <w:marLeft w:val="0"/>
          <w:marRight w:val="0"/>
          <w:marTop w:val="0"/>
          <w:marBottom w:val="0"/>
          <w:divBdr>
            <w:top w:val="none" w:sz="0" w:space="0" w:color="auto"/>
            <w:left w:val="none" w:sz="0" w:space="0" w:color="auto"/>
            <w:bottom w:val="none" w:sz="0" w:space="0" w:color="auto"/>
            <w:right w:val="none" w:sz="0" w:space="0" w:color="auto"/>
          </w:divBdr>
        </w:div>
        <w:div w:id="628316163">
          <w:marLeft w:val="0"/>
          <w:marRight w:val="0"/>
          <w:marTop w:val="0"/>
          <w:marBottom w:val="0"/>
          <w:divBdr>
            <w:top w:val="none" w:sz="0" w:space="0" w:color="auto"/>
            <w:left w:val="none" w:sz="0" w:space="0" w:color="auto"/>
            <w:bottom w:val="none" w:sz="0" w:space="0" w:color="auto"/>
            <w:right w:val="none" w:sz="0" w:space="0" w:color="auto"/>
          </w:divBdr>
        </w:div>
        <w:div w:id="685062513">
          <w:marLeft w:val="0"/>
          <w:marRight w:val="0"/>
          <w:marTop w:val="0"/>
          <w:marBottom w:val="0"/>
          <w:divBdr>
            <w:top w:val="none" w:sz="0" w:space="0" w:color="auto"/>
            <w:left w:val="none" w:sz="0" w:space="0" w:color="auto"/>
            <w:bottom w:val="none" w:sz="0" w:space="0" w:color="auto"/>
            <w:right w:val="none" w:sz="0" w:space="0" w:color="auto"/>
          </w:divBdr>
        </w:div>
        <w:div w:id="690032109">
          <w:marLeft w:val="0"/>
          <w:marRight w:val="0"/>
          <w:marTop w:val="0"/>
          <w:marBottom w:val="0"/>
          <w:divBdr>
            <w:top w:val="none" w:sz="0" w:space="0" w:color="auto"/>
            <w:left w:val="none" w:sz="0" w:space="0" w:color="auto"/>
            <w:bottom w:val="none" w:sz="0" w:space="0" w:color="auto"/>
            <w:right w:val="none" w:sz="0" w:space="0" w:color="auto"/>
          </w:divBdr>
        </w:div>
        <w:div w:id="762725225">
          <w:marLeft w:val="0"/>
          <w:marRight w:val="0"/>
          <w:marTop w:val="0"/>
          <w:marBottom w:val="0"/>
          <w:divBdr>
            <w:top w:val="none" w:sz="0" w:space="0" w:color="auto"/>
            <w:left w:val="none" w:sz="0" w:space="0" w:color="auto"/>
            <w:bottom w:val="none" w:sz="0" w:space="0" w:color="auto"/>
            <w:right w:val="none" w:sz="0" w:space="0" w:color="auto"/>
          </w:divBdr>
        </w:div>
        <w:div w:id="769548210">
          <w:marLeft w:val="0"/>
          <w:marRight w:val="0"/>
          <w:marTop w:val="0"/>
          <w:marBottom w:val="0"/>
          <w:divBdr>
            <w:top w:val="none" w:sz="0" w:space="0" w:color="auto"/>
            <w:left w:val="none" w:sz="0" w:space="0" w:color="auto"/>
            <w:bottom w:val="none" w:sz="0" w:space="0" w:color="auto"/>
            <w:right w:val="none" w:sz="0" w:space="0" w:color="auto"/>
          </w:divBdr>
        </w:div>
        <w:div w:id="843016985">
          <w:marLeft w:val="0"/>
          <w:marRight w:val="0"/>
          <w:marTop w:val="0"/>
          <w:marBottom w:val="0"/>
          <w:divBdr>
            <w:top w:val="none" w:sz="0" w:space="0" w:color="auto"/>
            <w:left w:val="none" w:sz="0" w:space="0" w:color="auto"/>
            <w:bottom w:val="none" w:sz="0" w:space="0" w:color="auto"/>
            <w:right w:val="none" w:sz="0" w:space="0" w:color="auto"/>
          </w:divBdr>
        </w:div>
        <w:div w:id="886137800">
          <w:marLeft w:val="0"/>
          <w:marRight w:val="0"/>
          <w:marTop w:val="0"/>
          <w:marBottom w:val="0"/>
          <w:divBdr>
            <w:top w:val="none" w:sz="0" w:space="0" w:color="auto"/>
            <w:left w:val="none" w:sz="0" w:space="0" w:color="auto"/>
            <w:bottom w:val="none" w:sz="0" w:space="0" w:color="auto"/>
            <w:right w:val="none" w:sz="0" w:space="0" w:color="auto"/>
          </w:divBdr>
        </w:div>
        <w:div w:id="895824379">
          <w:marLeft w:val="0"/>
          <w:marRight w:val="0"/>
          <w:marTop w:val="0"/>
          <w:marBottom w:val="0"/>
          <w:divBdr>
            <w:top w:val="none" w:sz="0" w:space="0" w:color="auto"/>
            <w:left w:val="none" w:sz="0" w:space="0" w:color="auto"/>
            <w:bottom w:val="none" w:sz="0" w:space="0" w:color="auto"/>
            <w:right w:val="none" w:sz="0" w:space="0" w:color="auto"/>
          </w:divBdr>
        </w:div>
        <w:div w:id="902528278">
          <w:marLeft w:val="0"/>
          <w:marRight w:val="0"/>
          <w:marTop w:val="0"/>
          <w:marBottom w:val="0"/>
          <w:divBdr>
            <w:top w:val="none" w:sz="0" w:space="0" w:color="auto"/>
            <w:left w:val="none" w:sz="0" w:space="0" w:color="auto"/>
            <w:bottom w:val="none" w:sz="0" w:space="0" w:color="auto"/>
            <w:right w:val="none" w:sz="0" w:space="0" w:color="auto"/>
          </w:divBdr>
        </w:div>
        <w:div w:id="933241540">
          <w:marLeft w:val="0"/>
          <w:marRight w:val="0"/>
          <w:marTop w:val="0"/>
          <w:marBottom w:val="0"/>
          <w:divBdr>
            <w:top w:val="none" w:sz="0" w:space="0" w:color="auto"/>
            <w:left w:val="none" w:sz="0" w:space="0" w:color="auto"/>
            <w:bottom w:val="none" w:sz="0" w:space="0" w:color="auto"/>
            <w:right w:val="none" w:sz="0" w:space="0" w:color="auto"/>
          </w:divBdr>
        </w:div>
        <w:div w:id="1074863188">
          <w:marLeft w:val="0"/>
          <w:marRight w:val="0"/>
          <w:marTop w:val="0"/>
          <w:marBottom w:val="0"/>
          <w:divBdr>
            <w:top w:val="none" w:sz="0" w:space="0" w:color="auto"/>
            <w:left w:val="none" w:sz="0" w:space="0" w:color="auto"/>
            <w:bottom w:val="none" w:sz="0" w:space="0" w:color="auto"/>
            <w:right w:val="none" w:sz="0" w:space="0" w:color="auto"/>
          </w:divBdr>
        </w:div>
        <w:div w:id="1229921684">
          <w:marLeft w:val="0"/>
          <w:marRight w:val="0"/>
          <w:marTop w:val="0"/>
          <w:marBottom w:val="0"/>
          <w:divBdr>
            <w:top w:val="none" w:sz="0" w:space="0" w:color="auto"/>
            <w:left w:val="none" w:sz="0" w:space="0" w:color="auto"/>
            <w:bottom w:val="none" w:sz="0" w:space="0" w:color="auto"/>
            <w:right w:val="none" w:sz="0" w:space="0" w:color="auto"/>
          </w:divBdr>
        </w:div>
        <w:div w:id="1250432727">
          <w:marLeft w:val="0"/>
          <w:marRight w:val="0"/>
          <w:marTop w:val="0"/>
          <w:marBottom w:val="0"/>
          <w:divBdr>
            <w:top w:val="none" w:sz="0" w:space="0" w:color="auto"/>
            <w:left w:val="none" w:sz="0" w:space="0" w:color="auto"/>
            <w:bottom w:val="none" w:sz="0" w:space="0" w:color="auto"/>
            <w:right w:val="none" w:sz="0" w:space="0" w:color="auto"/>
          </w:divBdr>
        </w:div>
        <w:div w:id="1359040198">
          <w:marLeft w:val="0"/>
          <w:marRight w:val="0"/>
          <w:marTop w:val="0"/>
          <w:marBottom w:val="0"/>
          <w:divBdr>
            <w:top w:val="none" w:sz="0" w:space="0" w:color="auto"/>
            <w:left w:val="none" w:sz="0" w:space="0" w:color="auto"/>
            <w:bottom w:val="none" w:sz="0" w:space="0" w:color="auto"/>
            <w:right w:val="none" w:sz="0" w:space="0" w:color="auto"/>
          </w:divBdr>
        </w:div>
        <w:div w:id="1419982180">
          <w:marLeft w:val="0"/>
          <w:marRight w:val="0"/>
          <w:marTop w:val="0"/>
          <w:marBottom w:val="0"/>
          <w:divBdr>
            <w:top w:val="none" w:sz="0" w:space="0" w:color="auto"/>
            <w:left w:val="none" w:sz="0" w:space="0" w:color="auto"/>
            <w:bottom w:val="none" w:sz="0" w:space="0" w:color="auto"/>
            <w:right w:val="none" w:sz="0" w:space="0" w:color="auto"/>
          </w:divBdr>
        </w:div>
        <w:div w:id="1421564771">
          <w:marLeft w:val="0"/>
          <w:marRight w:val="0"/>
          <w:marTop w:val="0"/>
          <w:marBottom w:val="0"/>
          <w:divBdr>
            <w:top w:val="none" w:sz="0" w:space="0" w:color="auto"/>
            <w:left w:val="none" w:sz="0" w:space="0" w:color="auto"/>
            <w:bottom w:val="none" w:sz="0" w:space="0" w:color="auto"/>
            <w:right w:val="none" w:sz="0" w:space="0" w:color="auto"/>
          </w:divBdr>
        </w:div>
        <w:div w:id="1455367996">
          <w:marLeft w:val="0"/>
          <w:marRight w:val="0"/>
          <w:marTop w:val="0"/>
          <w:marBottom w:val="0"/>
          <w:divBdr>
            <w:top w:val="none" w:sz="0" w:space="0" w:color="auto"/>
            <w:left w:val="none" w:sz="0" w:space="0" w:color="auto"/>
            <w:bottom w:val="none" w:sz="0" w:space="0" w:color="auto"/>
            <w:right w:val="none" w:sz="0" w:space="0" w:color="auto"/>
          </w:divBdr>
        </w:div>
        <w:div w:id="1509297601">
          <w:marLeft w:val="0"/>
          <w:marRight w:val="0"/>
          <w:marTop w:val="0"/>
          <w:marBottom w:val="0"/>
          <w:divBdr>
            <w:top w:val="none" w:sz="0" w:space="0" w:color="auto"/>
            <w:left w:val="none" w:sz="0" w:space="0" w:color="auto"/>
            <w:bottom w:val="none" w:sz="0" w:space="0" w:color="auto"/>
            <w:right w:val="none" w:sz="0" w:space="0" w:color="auto"/>
          </w:divBdr>
        </w:div>
        <w:div w:id="1511992724">
          <w:marLeft w:val="0"/>
          <w:marRight w:val="0"/>
          <w:marTop w:val="0"/>
          <w:marBottom w:val="0"/>
          <w:divBdr>
            <w:top w:val="none" w:sz="0" w:space="0" w:color="auto"/>
            <w:left w:val="none" w:sz="0" w:space="0" w:color="auto"/>
            <w:bottom w:val="none" w:sz="0" w:space="0" w:color="auto"/>
            <w:right w:val="none" w:sz="0" w:space="0" w:color="auto"/>
          </w:divBdr>
        </w:div>
        <w:div w:id="1665088346">
          <w:marLeft w:val="0"/>
          <w:marRight w:val="0"/>
          <w:marTop w:val="0"/>
          <w:marBottom w:val="0"/>
          <w:divBdr>
            <w:top w:val="none" w:sz="0" w:space="0" w:color="auto"/>
            <w:left w:val="none" w:sz="0" w:space="0" w:color="auto"/>
            <w:bottom w:val="none" w:sz="0" w:space="0" w:color="auto"/>
            <w:right w:val="none" w:sz="0" w:space="0" w:color="auto"/>
          </w:divBdr>
        </w:div>
        <w:div w:id="1677541325">
          <w:marLeft w:val="0"/>
          <w:marRight w:val="0"/>
          <w:marTop w:val="0"/>
          <w:marBottom w:val="0"/>
          <w:divBdr>
            <w:top w:val="none" w:sz="0" w:space="0" w:color="auto"/>
            <w:left w:val="none" w:sz="0" w:space="0" w:color="auto"/>
            <w:bottom w:val="none" w:sz="0" w:space="0" w:color="auto"/>
            <w:right w:val="none" w:sz="0" w:space="0" w:color="auto"/>
          </w:divBdr>
        </w:div>
        <w:div w:id="1891569440">
          <w:marLeft w:val="0"/>
          <w:marRight w:val="0"/>
          <w:marTop w:val="0"/>
          <w:marBottom w:val="0"/>
          <w:divBdr>
            <w:top w:val="none" w:sz="0" w:space="0" w:color="auto"/>
            <w:left w:val="none" w:sz="0" w:space="0" w:color="auto"/>
            <w:bottom w:val="none" w:sz="0" w:space="0" w:color="auto"/>
            <w:right w:val="none" w:sz="0" w:space="0" w:color="auto"/>
          </w:divBdr>
        </w:div>
        <w:div w:id="2129348864">
          <w:marLeft w:val="0"/>
          <w:marRight w:val="0"/>
          <w:marTop w:val="0"/>
          <w:marBottom w:val="0"/>
          <w:divBdr>
            <w:top w:val="none" w:sz="0" w:space="0" w:color="auto"/>
            <w:left w:val="none" w:sz="0" w:space="0" w:color="auto"/>
            <w:bottom w:val="none" w:sz="0" w:space="0" w:color="auto"/>
            <w:right w:val="none" w:sz="0" w:space="0" w:color="auto"/>
          </w:divBdr>
        </w:div>
      </w:divsChild>
    </w:div>
    <w:div w:id="988284306">
      <w:bodyDiv w:val="1"/>
      <w:marLeft w:val="0"/>
      <w:marRight w:val="0"/>
      <w:marTop w:val="0"/>
      <w:marBottom w:val="0"/>
      <w:divBdr>
        <w:top w:val="none" w:sz="0" w:space="0" w:color="auto"/>
        <w:left w:val="none" w:sz="0" w:space="0" w:color="auto"/>
        <w:bottom w:val="none" w:sz="0" w:space="0" w:color="auto"/>
        <w:right w:val="none" w:sz="0" w:space="0" w:color="auto"/>
      </w:divBdr>
    </w:div>
    <w:div w:id="995183282">
      <w:bodyDiv w:val="1"/>
      <w:marLeft w:val="0"/>
      <w:marRight w:val="0"/>
      <w:marTop w:val="0"/>
      <w:marBottom w:val="0"/>
      <w:divBdr>
        <w:top w:val="none" w:sz="0" w:space="0" w:color="auto"/>
        <w:left w:val="none" w:sz="0" w:space="0" w:color="auto"/>
        <w:bottom w:val="none" w:sz="0" w:space="0" w:color="auto"/>
        <w:right w:val="none" w:sz="0" w:space="0" w:color="auto"/>
      </w:divBdr>
    </w:div>
    <w:div w:id="1015881971">
      <w:bodyDiv w:val="1"/>
      <w:marLeft w:val="0"/>
      <w:marRight w:val="0"/>
      <w:marTop w:val="0"/>
      <w:marBottom w:val="0"/>
      <w:divBdr>
        <w:top w:val="none" w:sz="0" w:space="0" w:color="auto"/>
        <w:left w:val="none" w:sz="0" w:space="0" w:color="auto"/>
        <w:bottom w:val="none" w:sz="0" w:space="0" w:color="auto"/>
        <w:right w:val="none" w:sz="0" w:space="0" w:color="auto"/>
      </w:divBdr>
    </w:div>
    <w:div w:id="1025861866">
      <w:bodyDiv w:val="1"/>
      <w:marLeft w:val="0"/>
      <w:marRight w:val="0"/>
      <w:marTop w:val="0"/>
      <w:marBottom w:val="0"/>
      <w:divBdr>
        <w:top w:val="none" w:sz="0" w:space="0" w:color="auto"/>
        <w:left w:val="none" w:sz="0" w:space="0" w:color="auto"/>
        <w:bottom w:val="none" w:sz="0" w:space="0" w:color="auto"/>
        <w:right w:val="none" w:sz="0" w:space="0" w:color="auto"/>
      </w:divBdr>
    </w:div>
    <w:div w:id="1027294494">
      <w:bodyDiv w:val="1"/>
      <w:marLeft w:val="0"/>
      <w:marRight w:val="0"/>
      <w:marTop w:val="0"/>
      <w:marBottom w:val="0"/>
      <w:divBdr>
        <w:top w:val="none" w:sz="0" w:space="0" w:color="auto"/>
        <w:left w:val="none" w:sz="0" w:space="0" w:color="auto"/>
        <w:bottom w:val="none" w:sz="0" w:space="0" w:color="auto"/>
        <w:right w:val="none" w:sz="0" w:space="0" w:color="auto"/>
      </w:divBdr>
    </w:div>
    <w:div w:id="1032346074">
      <w:bodyDiv w:val="1"/>
      <w:marLeft w:val="0"/>
      <w:marRight w:val="0"/>
      <w:marTop w:val="0"/>
      <w:marBottom w:val="0"/>
      <w:divBdr>
        <w:top w:val="none" w:sz="0" w:space="0" w:color="auto"/>
        <w:left w:val="none" w:sz="0" w:space="0" w:color="auto"/>
        <w:bottom w:val="none" w:sz="0" w:space="0" w:color="auto"/>
        <w:right w:val="none" w:sz="0" w:space="0" w:color="auto"/>
      </w:divBdr>
    </w:div>
    <w:div w:id="1045103234">
      <w:bodyDiv w:val="1"/>
      <w:marLeft w:val="0"/>
      <w:marRight w:val="0"/>
      <w:marTop w:val="0"/>
      <w:marBottom w:val="0"/>
      <w:divBdr>
        <w:top w:val="none" w:sz="0" w:space="0" w:color="auto"/>
        <w:left w:val="none" w:sz="0" w:space="0" w:color="auto"/>
        <w:bottom w:val="none" w:sz="0" w:space="0" w:color="auto"/>
        <w:right w:val="none" w:sz="0" w:space="0" w:color="auto"/>
      </w:divBdr>
    </w:div>
    <w:div w:id="1101024364">
      <w:bodyDiv w:val="1"/>
      <w:marLeft w:val="0"/>
      <w:marRight w:val="0"/>
      <w:marTop w:val="0"/>
      <w:marBottom w:val="0"/>
      <w:divBdr>
        <w:top w:val="none" w:sz="0" w:space="0" w:color="auto"/>
        <w:left w:val="none" w:sz="0" w:space="0" w:color="auto"/>
        <w:bottom w:val="none" w:sz="0" w:space="0" w:color="auto"/>
        <w:right w:val="none" w:sz="0" w:space="0" w:color="auto"/>
      </w:divBdr>
    </w:div>
    <w:div w:id="1112438399">
      <w:bodyDiv w:val="1"/>
      <w:marLeft w:val="0"/>
      <w:marRight w:val="0"/>
      <w:marTop w:val="0"/>
      <w:marBottom w:val="0"/>
      <w:divBdr>
        <w:top w:val="none" w:sz="0" w:space="0" w:color="auto"/>
        <w:left w:val="none" w:sz="0" w:space="0" w:color="auto"/>
        <w:bottom w:val="none" w:sz="0" w:space="0" w:color="auto"/>
        <w:right w:val="none" w:sz="0" w:space="0" w:color="auto"/>
      </w:divBdr>
    </w:div>
    <w:div w:id="1128089076">
      <w:bodyDiv w:val="1"/>
      <w:marLeft w:val="0"/>
      <w:marRight w:val="0"/>
      <w:marTop w:val="0"/>
      <w:marBottom w:val="0"/>
      <w:divBdr>
        <w:top w:val="none" w:sz="0" w:space="0" w:color="auto"/>
        <w:left w:val="none" w:sz="0" w:space="0" w:color="auto"/>
        <w:bottom w:val="none" w:sz="0" w:space="0" w:color="auto"/>
        <w:right w:val="none" w:sz="0" w:space="0" w:color="auto"/>
      </w:divBdr>
    </w:div>
    <w:div w:id="1136411611">
      <w:bodyDiv w:val="1"/>
      <w:marLeft w:val="0"/>
      <w:marRight w:val="0"/>
      <w:marTop w:val="0"/>
      <w:marBottom w:val="0"/>
      <w:divBdr>
        <w:top w:val="none" w:sz="0" w:space="0" w:color="auto"/>
        <w:left w:val="none" w:sz="0" w:space="0" w:color="auto"/>
        <w:bottom w:val="none" w:sz="0" w:space="0" w:color="auto"/>
        <w:right w:val="none" w:sz="0" w:space="0" w:color="auto"/>
      </w:divBdr>
    </w:div>
    <w:div w:id="1152018331">
      <w:bodyDiv w:val="1"/>
      <w:marLeft w:val="0"/>
      <w:marRight w:val="0"/>
      <w:marTop w:val="0"/>
      <w:marBottom w:val="0"/>
      <w:divBdr>
        <w:top w:val="none" w:sz="0" w:space="0" w:color="auto"/>
        <w:left w:val="none" w:sz="0" w:space="0" w:color="auto"/>
        <w:bottom w:val="none" w:sz="0" w:space="0" w:color="auto"/>
        <w:right w:val="none" w:sz="0" w:space="0" w:color="auto"/>
      </w:divBdr>
    </w:div>
    <w:div w:id="1157964982">
      <w:bodyDiv w:val="1"/>
      <w:marLeft w:val="0"/>
      <w:marRight w:val="0"/>
      <w:marTop w:val="0"/>
      <w:marBottom w:val="0"/>
      <w:divBdr>
        <w:top w:val="none" w:sz="0" w:space="0" w:color="auto"/>
        <w:left w:val="none" w:sz="0" w:space="0" w:color="auto"/>
        <w:bottom w:val="none" w:sz="0" w:space="0" w:color="auto"/>
        <w:right w:val="none" w:sz="0" w:space="0" w:color="auto"/>
      </w:divBdr>
    </w:div>
    <w:div w:id="1166557566">
      <w:bodyDiv w:val="1"/>
      <w:marLeft w:val="0"/>
      <w:marRight w:val="0"/>
      <w:marTop w:val="0"/>
      <w:marBottom w:val="0"/>
      <w:divBdr>
        <w:top w:val="none" w:sz="0" w:space="0" w:color="auto"/>
        <w:left w:val="none" w:sz="0" w:space="0" w:color="auto"/>
        <w:bottom w:val="none" w:sz="0" w:space="0" w:color="auto"/>
        <w:right w:val="none" w:sz="0" w:space="0" w:color="auto"/>
      </w:divBdr>
    </w:div>
    <w:div w:id="1172646262">
      <w:bodyDiv w:val="1"/>
      <w:marLeft w:val="0"/>
      <w:marRight w:val="0"/>
      <w:marTop w:val="0"/>
      <w:marBottom w:val="0"/>
      <w:divBdr>
        <w:top w:val="none" w:sz="0" w:space="0" w:color="auto"/>
        <w:left w:val="none" w:sz="0" w:space="0" w:color="auto"/>
        <w:bottom w:val="none" w:sz="0" w:space="0" w:color="auto"/>
        <w:right w:val="none" w:sz="0" w:space="0" w:color="auto"/>
      </w:divBdr>
    </w:div>
    <w:div w:id="1199776379">
      <w:bodyDiv w:val="1"/>
      <w:marLeft w:val="0"/>
      <w:marRight w:val="0"/>
      <w:marTop w:val="0"/>
      <w:marBottom w:val="0"/>
      <w:divBdr>
        <w:top w:val="none" w:sz="0" w:space="0" w:color="auto"/>
        <w:left w:val="none" w:sz="0" w:space="0" w:color="auto"/>
        <w:bottom w:val="none" w:sz="0" w:space="0" w:color="auto"/>
        <w:right w:val="none" w:sz="0" w:space="0" w:color="auto"/>
      </w:divBdr>
    </w:div>
    <w:div w:id="1266842351">
      <w:bodyDiv w:val="1"/>
      <w:marLeft w:val="0"/>
      <w:marRight w:val="0"/>
      <w:marTop w:val="0"/>
      <w:marBottom w:val="0"/>
      <w:divBdr>
        <w:top w:val="none" w:sz="0" w:space="0" w:color="auto"/>
        <w:left w:val="none" w:sz="0" w:space="0" w:color="auto"/>
        <w:bottom w:val="none" w:sz="0" w:space="0" w:color="auto"/>
        <w:right w:val="none" w:sz="0" w:space="0" w:color="auto"/>
      </w:divBdr>
    </w:div>
    <w:div w:id="1288701154">
      <w:bodyDiv w:val="1"/>
      <w:marLeft w:val="0"/>
      <w:marRight w:val="0"/>
      <w:marTop w:val="0"/>
      <w:marBottom w:val="0"/>
      <w:divBdr>
        <w:top w:val="none" w:sz="0" w:space="0" w:color="auto"/>
        <w:left w:val="none" w:sz="0" w:space="0" w:color="auto"/>
        <w:bottom w:val="none" w:sz="0" w:space="0" w:color="auto"/>
        <w:right w:val="none" w:sz="0" w:space="0" w:color="auto"/>
      </w:divBdr>
    </w:div>
    <w:div w:id="1332296925">
      <w:bodyDiv w:val="1"/>
      <w:marLeft w:val="0"/>
      <w:marRight w:val="0"/>
      <w:marTop w:val="0"/>
      <w:marBottom w:val="0"/>
      <w:divBdr>
        <w:top w:val="none" w:sz="0" w:space="0" w:color="auto"/>
        <w:left w:val="none" w:sz="0" w:space="0" w:color="auto"/>
        <w:bottom w:val="none" w:sz="0" w:space="0" w:color="auto"/>
        <w:right w:val="none" w:sz="0" w:space="0" w:color="auto"/>
      </w:divBdr>
    </w:div>
    <w:div w:id="1339893288">
      <w:bodyDiv w:val="1"/>
      <w:marLeft w:val="0"/>
      <w:marRight w:val="0"/>
      <w:marTop w:val="0"/>
      <w:marBottom w:val="0"/>
      <w:divBdr>
        <w:top w:val="none" w:sz="0" w:space="0" w:color="auto"/>
        <w:left w:val="none" w:sz="0" w:space="0" w:color="auto"/>
        <w:bottom w:val="none" w:sz="0" w:space="0" w:color="auto"/>
        <w:right w:val="none" w:sz="0" w:space="0" w:color="auto"/>
      </w:divBdr>
    </w:div>
    <w:div w:id="1343508854">
      <w:bodyDiv w:val="1"/>
      <w:marLeft w:val="0"/>
      <w:marRight w:val="0"/>
      <w:marTop w:val="0"/>
      <w:marBottom w:val="0"/>
      <w:divBdr>
        <w:top w:val="none" w:sz="0" w:space="0" w:color="auto"/>
        <w:left w:val="none" w:sz="0" w:space="0" w:color="auto"/>
        <w:bottom w:val="none" w:sz="0" w:space="0" w:color="auto"/>
        <w:right w:val="none" w:sz="0" w:space="0" w:color="auto"/>
      </w:divBdr>
    </w:div>
    <w:div w:id="1344093864">
      <w:bodyDiv w:val="1"/>
      <w:marLeft w:val="0"/>
      <w:marRight w:val="0"/>
      <w:marTop w:val="0"/>
      <w:marBottom w:val="0"/>
      <w:divBdr>
        <w:top w:val="none" w:sz="0" w:space="0" w:color="auto"/>
        <w:left w:val="none" w:sz="0" w:space="0" w:color="auto"/>
        <w:bottom w:val="none" w:sz="0" w:space="0" w:color="auto"/>
        <w:right w:val="none" w:sz="0" w:space="0" w:color="auto"/>
      </w:divBdr>
    </w:div>
    <w:div w:id="1359890408">
      <w:bodyDiv w:val="1"/>
      <w:marLeft w:val="0"/>
      <w:marRight w:val="0"/>
      <w:marTop w:val="0"/>
      <w:marBottom w:val="0"/>
      <w:divBdr>
        <w:top w:val="none" w:sz="0" w:space="0" w:color="auto"/>
        <w:left w:val="none" w:sz="0" w:space="0" w:color="auto"/>
        <w:bottom w:val="none" w:sz="0" w:space="0" w:color="auto"/>
        <w:right w:val="none" w:sz="0" w:space="0" w:color="auto"/>
      </w:divBdr>
    </w:div>
    <w:div w:id="1384056934">
      <w:bodyDiv w:val="1"/>
      <w:marLeft w:val="0"/>
      <w:marRight w:val="0"/>
      <w:marTop w:val="0"/>
      <w:marBottom w:val="0"/>
      <w:divBdr>
        <w:top w:val="none" w:sz="0" w:space="0" w:color="auto"/>
        <w:left w:val="none" w:sz="0" w:space="0" w:color="auto"/>
        <w:bottom w:val="none" w:sz="0" w:space="0" w:color="auto"/>
        <w:right w:val="none" w:sz="0" w:space="0" w:color="auto"/>
      </w:divBdr>
    </w:div>
    <w:div w:id="1400783812">
      <w:bodyDiv w:val="1"/>
      <w:marLeft w:val="0"/>
      <w:marRight w:val="0"/>
      <w:marTop w:val="0"/>
      <w:marBottom w:val="0"/>
      <w:divBdr>
        <w:top w:val="none" w:sz="0" w:space="0" w:color="auto"/>
        <w:left w:val="none" w:sz="0" w:space="0" w:color="auto"/>
        <w:bottom w:val="none" w:sz="0" w:space="0" w:color="auto"/>
        <w:right w:val="none" w:sz="0" w:space="0" w:color="auto"/>
      </w:divBdr>
    </w:div>
    <w:div w:id="1416903573">
      <w:bodyDiv w:val="1"/>
      <w:marLeft w:val="0"/>
      <w:marRight w:val="0"/>
      <w:marTop w:val="0"/>
      <w:marBottom w:val="0"/>
      <w:divBdr>
        <w:top w:val="none" w:sz="0" w:space="0" w:color="auto"/>
        <w:left w:val="none" w:sz="0" w:space="0" w:color="auto"/>
        <w:bottom w:val="none" w:sz="0" w:space="0" w:color="auto"/>
        <w:right w:val="none" w:sz="0" w:space="0" w:color="auto"/>
      </w:divBdr>
    </w:div>
    <w:div w:id="1420635695">
      <w:bodyDiv w:val="1"/>
      <w:marLeft w:val="0"/>
      <w:marRight w:val="0"/>
      <w:marTop w:val="0"/>
      <w:marBottom w:val="0"/>
      <w:divBdr>
        <w:top w:val="none" w:sz="0" w:space="0" w:color="auto"/>
        <w:left w:val="none" w:sz="0" w:space="0" w:color="auto"/>
        <w:bottom w:val="none" w:sz="0" w:space="0" w:color="auto"/>
        <w:right w:val="none" w:sz="0" w:space="0" w:color="auto"/>
      </w:divBdr>
    </w:div>
    <w:div w:id="1461340167">
      <w:bodyDiv w:val="1"/>
      <w:marLeft w:val="0"/>
      <w:marRight w:val="0"/>
      <w:marTop w:val="0"/>
      <w:marBottom w:val="0"/>
      <w:divBdr>
        <w:top w:val="none" w:sz="0" w:space="0" w:color="auto"/>
        <w:left w:val="none" w:sz="0" w:space="0" w:color="auto"/>
        <w:bottom w:val="none" w:sz="0" w:space="0" w:color="auto"/>
        <w:right w:val="none" w:sz="0" w:space="0" w:color="auto"/>
      </w:divBdr>
    </w:div>
    <w:div w:id="1487169014">
      <w:bodyDiv w:val="1"/>
      <w:marLeft w:val="0"/>
      <w:marRight w:val="0"/>
      <w:marTop w:val="0"/>
      <w:marBottom w:val="0"/>
      <w:divBdr>
        <w:top w:val="none" w:sz="0" w:space="0" w:color="auto"/>
        <w:left w:val="none" w:sz="0" w:space="0" w:color="auto"/>
        <w:bottom w:val="none" w:sz="0" w:space="0" w:color="auto"/>
        <w:right w:val="none" w:sz="0" w:space="0" w:color="auto"/>
      </w:divBdr>
    </w:div>
    <w:div w:id="1534420923">
      <w:bodyDiv w:val="1"/>
      <w:marLeft w:val="0"/>
      <w:marRight w:val="0"/>
      <w:marTop w:val="0"/>
      <w:marBottom w:val="0"/>
      <w:divBdr>
        <w:top w:val="none" w:sz="0" w:space="0" w:color="auto"/>
        <w:left w:val="none" w:sz="0" w:space="0" w:color="auto"/>
        <w:bottom w:val="none" w:sz="0" w:space="0" w:color="auto"/>
        <w:right w:val="none" w:sz="0" w:space="0" w:color="auto"/>
      </w:divBdr>
    </w:div>
    <w:div w:id="1562328044">
      <w:bodyDiv w:val="1"/>
      <w:marLeft w:val="0"/>
      <w:marRight w:val="0"/>
      <w:marTop w:val="0"/>
      <w:marBottom w:val="0"/>
      <w:divBdr>
        <w:top w:val="none" w:sz="0" w:space="0" w:color="auto"/>
        <w:left w:val="none" w:sz="0" w:space="0" w:color="auto"/>
        <w:bottom w:val="none" w:sz="0" w:space="0" w:color="auto"/>
        <w:right w:val="none" w:sz="0" w:space="0" w:color="auto"/>
      </w:divBdr>
    </w:div>
    <w:div w:id="1589928126">
      <w:bodyDiv w:val="1"/>
      <w:marLeft w:val="0"/>
      <w:marRight w:val="0"/>
      <w:marTop w:val="0"/>
      <w:marBottom w:val="0"/>
      <w:divBdr>
        <w:top w:val="none" w:sz="0" w:space="0" w:color="auto"/>
        <w:left w:val="none" w:sz="0" w:space="0" w:color="auto"/>
        <w:bottom w:val="none" w:sz="0" w:space="0" w:color="auto"/>
        <w:right w:val="none" w:sz="0" w:space="0" w:color="auto"/>
      </w:divBdr>
    </w:div>
    <w:div w:id="1608197983">
      <w:bodyDiv w:val="1"/>
      <w:marLeft w:val="0"/>
      <w:marRight w:val="0"/>
      <w:marTop w:val="0"/>
      <w:marBottom w:val="0"/>
      <w:divBdr>
        <w:top w:val="none" w:sz="0" w:space="0" w:color="auto"/>
        <w:left w:val="none" w:sz="0" w:space="0" w:color="auto"/>
        <w:bottom w:val="none" w:sz="0" w:space="0" w:color="auto"/>
        <w:right w:val="none" w:sz="0" w:space="0" w:color="auto"/>
      </w:divBdr>
    </w:div>
    <w:div w:id="1613199551">
      <w:bodyDiv w:val="1"/>
      <w:marLeft w:val="0"/>
      <w:marRight w:val="0"/>
      <w:marTop w:val="0"/>
      <w:marBottom w:val="0"/>
      <w:divBdr>
        <w:top w:val="none" w:sz="0" w:space="0" w:color="auto"/>
        <w:left w:val="none" w:sz="0" w:space="0" w:color="auto"/>
        <w:bottom w:val="none" w:sz="0" w:space="0" w:color="auto"/>
        <w:right w:val="none" w:sz="0" w:space="0" w:color="auto"/>
      </w:divBdr>
      <w:divsChild>
        <w:div w:id="484472222">
          <w:marLeft w:val="0"/>
          <w:marRight w:val="0"/>
          <w:marTop w:val="0"/>
          <w:marBottom w:val="45"/>
          <w:divBdr>
            <w:top w:val="none" w:sz="0" w:space="0" w:color="auto"/>
            <w:left w:val="none" w:sz="0" w:space="0" w:color="auto"/>
            <w:bottom w:val="none" w:sz="0" w:space="0" w:color="auto"/>
            <w:right w:val="none" w:sz="0" w:space="0" w:color="auto"/>
          </w:divBdr>
        </w:div>
        <w:div w:id="594947684">
          <w:marLeft w:val="0"/>
          <w:marRight w:val="0"/>
          <w:marTop w:val="0"/>
          <w:marBottom w:val="45"/>
          <w:divBdr>
            <w:top w:val="none" w:sz="0" w:space="0" w:color="auto"/>
            <w:left w:val="none" w:sz="0" w:space="0" w:color="auto"/>
            <w:bottom w:val="none" w:sz="0" w:space="0" w:color="auto"/>
            <w:right w:val="none" w:sz="0" w:space="0" w:color="auto"/>
          </w:divBdr>
        </w:div>
        <w:div w:id="1381785954">
          <w:marLeft w:val="0"/>
          <w:marRight w:val="0"/>
          <w:marTop w:val="0"/>
          <w:marBottom w:val="45"/>
          <w:divBdr>
            <w:top w:val="none" w:sz="0" w:space="0" w:color="auto"/>
            <w:left w:val="none" w:sz="0" w:space="0" w:color="auto"/>
            <w:bottom w:val="none" w:sz="0" w:space="0" w:color="auto"/>
            <w:right w:val="none" w:sz="0" w:space="0" w:color="auto"/>
          </w:divBdr>
        </w:div>
      </w:divsChild>
    </w:div>
    <w:div w:id="1621255572">
      <w:bodyDiv w:val="1"/>
      <w:marLeft w:val="0"/>
      <w:marRight w:val="0"/>
      <w:marTop w:val="0"/>
      <w:marBottom w:val="0"/>
      <w:divBdr>
        <w:top w:val="none" w:sz="0" w:space="0" w:color="auto"/>
        <w:left w:val="none" w:sz="0" w:space="0" w:color="auto"/>
        <w:bottom w:val="none" w:sz="0" w:space="0" w:color="auto"/>
        <w:right w:val="none" w:sz="0" w:space="0" w:color="auto"/>
      </w:divBdr>
    </w:div>
    <w:div w:id="1625847737">
      <w:bodyDiv w:val="1"/>
      <w:marLeft w:val="0"/>
      <w:marRight w:val="0"/>
      <w:marTop w:val="0"/>
      <w:marBottom w:val="0"/>
      <w:divBdr>
        <w:top w:val="none" w:sz="0" w:space="0" w:color="auto"/>
        <w:left w:val="none" w:sz="0" w:space="0" w:color="auto"/>
        <w:bottom w:val="none" w:sz="0" w:space="0" w:color="auto"/>
        <w:right w:val="none" w:sz="0" w:space="0" w:color="auto"/>
      </w:divBdr>
    </w:div>
    <w:div w:id="1632326864">
      <w:bodyDiv w:val="1"/>
      <w:marLeft w:val="0"/>
      <w:marRight w:val="0"/>
      <w:marTop w:val="0"/>
      <w:marBottom w:val="0"/>
      <w:divBdr>
        <w:top w:val="none" w:sz="0" w:space="0" w:color="auto"/>
        <w:left w:val="none" w:sz="0" w:space="0" w:color="auto"/>
        <w:bottom w:val="none" w:sz="0" w:space="0" w:color="auto"/>
        <w:right w:val="none" w:sz="0" w:space="0" w:color="auto"/>
      </w:divBdr>
    </w:div>
    <w:div w:id="1648590823">
      <w:bodyDiv w:val="1"/>
      <w:marLeft w:val="0"/>
      <w:marRight w:val="0"/>
      <w:marTop w:val="0"/>
      <w:marBottom w:val="0"/>
      <w:divBdr>
        <w:top w:val="none" w:sz="0" w:space="0" w:color="auto"/>
        <w:left w:val="none" w:sz="0" w:space="0" w:color="auto"/>
        <w:bottom w:val="none" w:sz="0" w:space="0" w:color="auto"/>
        <w:right w:val="none" w:sz="0" w:space="0" w:color="auto"/>
      </w:divBdr>
    </w:div>
    <w:div w:id="1677071039">
      <w:bodyDiv w:val="1"/>
      <w:marLeft w:val="0"/>
      <w:marRight w:val="0"/>
      <w:marTop w:val="0"/>
      <w:marBottom w:val="0"/>
      <w:divBdr>
        <w:top w:val="none" w:sz="0" w:space="0" w:color="auto"/>
        <w:left w:val="none" w:sz="0" w:space="0" w:color="auto"/>
        <w:bottom w:val="none" w:sz="0" w:space="0" w:color="auto"/>
        <w:right w:val="none" w:sz="0" w:space="0" w:color="auto"/>
      </w:divBdr>
    </w:div>
    <w:div w:id="1680428836">
      <w:bodyDiv w:val="1"/>
      <w:marLeft w:val="0"/>
      <w:marRight w:val="0"/>
      <w:marTop w:val="0"/>
      <w:marBottom w:val="0"/>
      <w:divBdr>
        <w:top w:val="none" w:sz="0" w:space="0" w:color="auto"/>
        <w:left w:val="none" w:sz="0" w:space="0" w:color="auto"/>
        <w:bottom w:val="none" w:sz="0" w:space="0" w:color="auto"/>
        <w:right w:val="none" w:sz="0" w:space="0" w:color="auto"/>
      </w:divBdr>
    </w:div>
    <w:div w:id="1683975669">
      <w:bodyDiv w:val="1"/>
      <w:marLeft w:val="0"/>
      <w:marRight w:val="0"/>
      <w:marTop w:val="0"/>
      <w:marBottom w:val="0"/>
      <w:divBdr>
        <w:top w:val="none" w:sz="0" w:space="0" w:color="auto"/>
        <w:left w:val="none" w:sz="0" w:space="0" w:color="auto"/>
        <w:bottom w:val="none" w:sz="0" w:space="0" w:color="auto"/>
        <w:right w:val="none" w:sz="0" w:space="0" w:color="auto"/>
      </w:divBdr>
    </w:div>
    <w:div w:id="1693872291">
      <w:bodyDiv w:val="1"/>
      <w:marLeft w:val="0"/>
      <w:marRight w:val="0"/>
      <w:marTop w:val="0"/>
      <w:marBottom w:val="0"/>
      <w:divBdr>
        <w:top w:val="none" w:sz="0" w:space="0" w:color="auto"/>
        <w:left w:val="none" w:sz="0" w:space="0" w:color="auto"/>
        <w:bottom w:val="none" w:sz="0" w:space="0" w:color="auto"/>
        <w:right w:val="none" w:sz="0" w:space="0" w:color="auto"/>
      </w:divBdr>
    </w:div>
    <w:div w:id="1762335175">
      <w:bodyDiv w:val="1"/>
      <w:marLeft w:val="0"/>
      <w:marRight w:val="0"/>
      <w:marTop w:val="0"/>
      <w:marBottom w:val="0"/>
      <w:divBdr>
        <w:top w:val="none" w:sz="0" w:space="0" w:color="auto"/>
        <w:left w:val="none" w:sz="0" w:space="0" w:color="auto"/>
        <w:bottom w:val="none" w:sz="0" w:space="0" w:color="auto"/>
        <w:right w:val="none" w:sz="0" w:space="0" w:color="auto"/>
      </w:divBdr>
    </w:div>
    <w:div w:id="1773234366">
      <w:bodyDiv w:val="1"/>
      <w:marLeft w:val="0"/>
      <w:marRight w:val="0"/>
      <w:marTop w:val="0"/>
      <w:marBottom w:val="0"/>
      <w:divBdr>
        <w:top w:val="none" w:sz="0" w:space="0" w:color="auto"/>
        <w:left w:val="none" w:sz="0" w:space="0" w:color="auto"/>
        <w:bottom w:val="none" w:sz="0" w:space="0" w:color="auto"/>
        <w:right w:val="none" w:sz="0" w:space="0" w:color="auto"/>
      </w:divBdr>
    </w:div>
    <w:div w:id="1788573831">
      <w:bodyDiv w:val="1"/>
      <w:marLeft w:val="0"/>
      <w:marRight w:val="0"/>
      <w:marTop w:val="0"/>
      <w:marBottom w:val="0"/>
      <w:divBdr>
        <w:top w:val="none" w:sz="0" w:space="0" w:color="auto"/>
        <w:left w:val="none" w:sz="0" w:space="0" w:color="auto"/>
        <w:bottom w:val="none" w:sz="0" w:space="0" w:color="auto"/>
        <w:right w:val="none" w:sz="0" w:space="0" w:color="auto"/>
      </w:divBdr>
    </w:div>
    <w:div w:id="1798180298">
      <w:bodyDiv w:val="1"/>
      <w:marLeft w:val="0"/>
      <w:marRight w:val="0"/>
      <w:marTop w:val="0"/>
      <w:marBottom w:val="0"/>
      <w:divBdr>
        <w:top w:val="none" w:sz="0" w:space="0" w:color="auto"/>
        <w:left w:val="none" w:sz="0" w:space="0" w:color="auto"/>
        <w:bottom w:val="none" w:sz="0" w:space="0" w:color="auto"/>
        <w:right w:val="none" w:sz="0" w:space="0" w:color="auto"/>
      </w:divBdr>
    </w:div>
    <w:div w:id="1835416848">
      <w:bodyDiv w:val="1"/>
      <w:marLeft w:val="0"/>
      <w:marRight w:val="0"/>
      <w:marTop w:val="0"/>
      <w:marBottom w:val="0"/>
      <w:divBdr>
        <w:top w:val="none" w:sz="0" w:space="0" w:color="auto"/>
        <w:left w:val="none" w:sz="0" w:space="0" w:color="auto"/>
        <w:bottom w:val="none" w:sz="0" w:space="0" w:color="auto"/>
        <w:right w:val="none" w:sz="0" w:space="0" w:color="auto"/>
      </w:divBdr>
    </w:div>
    <w:div w:id="1848207307">
      <w:bodyDiv w:val="1"/>
      <w:marLeft w:val="0"/>
      <w:marRight w:val="0"/>
      <w:marTop w:val="0"/>
      <w:marBottom w:val="0"/>
      <w:divBdr>
        <w:top w:val="none" w:sz="0" w:space="0" w:color="auto"/>
        <w:left w:val="none" w:sz="0" w:space="0" w:color="auto"/>
        <w:bottom w:val="none" w:sz="0" w:space="0" w:color="auto"/>
        <w:right w:val="none" w:sz="0" w:space="0" w:color="auto"/>
      </w:divBdr>
    </w:div>
    <w:div w:id="1858038598">
      <w:bodyDiv w:val="1"/>
      <w:marLeft w:val="0"/>
      <w:marRight w:val="0"/>
      <w:marTop w:val="0"/>
      <w:marBottom w:val="0"/>
      <w:divBdr>
        <w:top w:val="none" w:sz="0" w:space="0" w:color="auto"/>
        <w:left w:val="none" w:sz="0" w:space="0" w:color="auto"/>
        <w:bottom w:val="none" w:sz="0" w:space="0" w:color="auto"/>
        <w:right w:val="none" w:sz="0" w:space="0" w:color="auto"/>
      </w:divBdr>
    </w:div>
    <w:div w:id="1872723529">
      <w:bodyDiv w:val="1"/>
      <w:marLeft w:val="0"/>
      <w:marRight w:val="0"/>
      <w:marTop w:val="0"/>
      <w:marBottom w:val="0"/>
      <w:divBdr>
        <w:top w:val="none" w:sz="0" w:space="0" w:color="auto"/>
        <w:left w:val="none" w:sz="0" w:space="0" w:color="auto"/>
        <w:bottom w:val="none" w:sz="0" w:space="0" w:color="auto"/>
        <w:right w:val="none" w:sz="0" w:space="0" w:color="auto"/>
      </w:divBdr>
    </w:div>
    <w:div w:id="1873809955">
      <w:bodyDiv w:val="1"/>
      <w:marLeft w:val="0"/>
      <w:marRight w:val="0"/>
      <w:marTop w:val="0"/>
      <w:marBottom w:val="0"/>
      <w:divBdr>
        <w:top w:val="none" w:sz="0" w:space="0" w:color="auto"/>
        <w:left w:val="none" w:sz="0" w:space="0" w:color="auto"/>
        <w:bottom w:val="none" w:sz="0" w:space="0" w:color="auto"/>
        <w:right w:val="none" w:sz="0" w:space="0" w:color="auto"/>
      </w:divBdr>
    </w:div>
    <w:div w:id="1881504098">
      <w:bodyDiv w:val="1"/>
      <w:marLeft w:val="0"/>
      <w:marRight w:val="0"/>
      <w:marTop w:val="0"/>
      <w:marBottom w:val="0"/>
      <w:divBdr>
        <w:top w:val="none" w:sz="0" w:space="0" w:color="auto"/>
        <w:left w:val="none" w:sz="0" w:space="0" w:color="auto"/>
        <w:bottom w:val="none" w:sz="0" w:space="0" w:color="auto"/>
        <w:right w:val="none" w:sz="0" w:space="0" w:color="auto"/>
      </w:divBdr>
    </w:div>
    <w:div w:id="1882084254">
      <w:bodyDiv w:val="1"/>
      <w:marLeft w:val="0"/>
      <w:marRight w:val="0"/>
      <w:marTop w:val="0"/>
      <w:marBottom w:val="0"/>
      <w:divBdr>
        <w:top w:val="none" w:sz="0" w:space="0" w:color="auto"/>
        <w:left w:val="none" w:sz="0" w:space="0" w:color="auto"/>
        <w:bottom w:val="none" w:sz="0" w:space="0" w:color="auto"/>
        <w:right w:val="none" w:sz="0" w:space="0" w:color="auto"/>
      </w:divBdr>
    </w:div>
    <w:div w:id="1909878467">
      <w:bodyDiv w:val="1"/>
      <w:marLeft w:val="0"/>
      <w:marRight w:val="0"/>
      <w:marTop w:val="0"/>
      <w:marBottom w:val="0"/>
      <w:divBdr>
        <w:top w:val="none" w:sz="0" w:space="0" w:color="auto"/>
        <w:left w:val="none" w:sz="0" w:space="0" w:color="auto"/>
        <w:bottom w:val="none" w:sz="0" w:space="0" w:color="auto"/>
        <w:right w:val="none" w:sz="0" w:space="0" w:color="auto"/>
      </w:divBdr>
    </w:div>
    <w:div w:id="1915359154">
      <w:bodyDiv w:val="1"/>
      <w:marLeft w:val="0"/>
      <w:marRight w:val="0"/>
      <w:marTop w:val="0"/>
      <w:marBottom w:val="0"/>
      <w:divBdr>
        <w:top w:val="none" w:sz="0" w:space="0" w:color="auto"/>
        <w:left w:val="none" w:sz="0" w:space="0" w:color="auto"/>
        <w:bottom w:val="none" w:sz="0" w:space="0" w:color="auto"/>
        <w:right w:val="none" w:sz="0" w:space="0" w:color="auto"/>
      </w:divBdr>
    </w:div>
    <w:div w:id="1976830178">
      <w:bodyDiv w:val="1"/>
      <w:marLeft w:val="0"/>
      <w:marRight w:val="0"/>
      <w:marTop w:val="0"/>
      <w:marBottom w:val="0"/>
      <w:divBdr>
        <w:top w:val="none" w:sz="0" w:space="0" w:color="auto"/>
        <w:left w:val="none" w:sz="0" w:space="0" w:color="auto"/>
        <w:bottom w:val="none" w:sz="0" w:space="0" w:color="auto"/>
        <w:right w:val="none" w:sz="0" w:space="0" w:color="auto"/>
      </w:divBdr>
    </w:div>
    <w:div w:id="1980333008">
      <w:bodyDiv w:val="1"/>
      <w:marLeft w:val="0"/>
      <w:marRight w:val="0"/>
      <w:marTop w:val="0"/>
      <w:marBottom w:val="0"/>
      <w:divBdr>
        <w:top w:val="none" w:sz="0" w:space="0" w:color="auto"/>
        <w:left w:val="none" w:sz="0" w:space="0" w:color="auto"/>
        <w:bottom w:val="none" w:sz="0" w:space="0" w:color="auto"/>
        <w:right w:val="none" w:sz="0" w:space="0" w:color="auto"/>
      </w:divBdr>
    </w:div>
    <w:div w:id="2011987019">
      <w:bodyDiv w:val="1"/>
      <w:marLeft w:val="0"/>
      <w:marRight w:val="0"/>
      <w:marTop w:val="0"/>
      <w:marBottom w:val="0"/>
      <w:divBdr>
        <w:top w:val="none" w:sz="0" w:space="0" w:color="auto"/>
        <w:left w:val="none" w:sz="0" w:space="0" w:color="auto"/>
        <w:bottom w:val="none" w:sz="0" w:space="0" w:color="auto"/>
        <w:right w:val="none" w:sz="0" w:space="0" w:color="auto"/>
      </w:divBdr>
    </w:div>
    <w:div w:id="2018119796">
      <w:bodyDiv w:val="1"/>
      <w:marLeft w:val="0"/>
      <w:marRight w:val="0"/>
      <w:marTop w:val="0"/>
      <w:marBottom w:val="0"/>
      <w:divBdr>
        <w:top w:val="none" w:sz="0" w:space="0" w:color="auto"/>
        <w:left w:val="none" w:sz="0" w:space="0" w:color="auto"/>
        <w:bottom w:val="none" w:sz="0" w:space="0" w:color="auto"/>
        <w:right w:val="none" w:sz="0" w:space="0" w:color="auto"/>
      </w:divBdr>
    </w:div>
    <w:div w:id="2037001333">
      <w:bodyDiv w:val="1"/>
      <w:marLeft w:val="0"/>
      <w:marRight w:val="0"/>
      <w:marTop w:val="0"/>
      <w:marBottom w:val="0"/>
      <w:divBdr>
        <w:top w:val="none" w:sz="0" w:space="0" w:color="auto"/>
        <w:left w:val="none" w:sz="0" w:space="0" w:color="auto"/>
        <w:bottom w:val="none" w:sz="0" w:space="0" w:color="auto"/>
        <w:right w:val="none" w:sz="0" w:space="0" w:color="auto"/>
      </w:divBdr>
    </w:div>
    <w:div w:id="2047606835">
      <w:bodyDiv w:val="1"/>
      <w:marLeft w:val="0"/>
      <w:marRight w:val="0"/>
      <w:marTop w:val="0"/>
      <w:marBottom w:val="0"/>
      <w:divBdr>
        <w:top w:val="none" w:sz="0" w:space="0" w:color="auto"/>
        <w:left w:val="none" w:sz="0" w:space="0" w:color="auto"/>
        <w:bottom w:val="none" w:sz="0" w:space="0" w:color="auto"/>
        <w:right w:val="none" w:sz="0" w:space="0" w:color="auto"/>
      </w:divBdr>
    </w:div>
    <w:div w:id="2076707758">
      <w:bodyDiv w:val="1"/>
      <w:marLeft w:val="0"/>
      <w:marRight w:val="0"/>
      <w:marTop w:val="0"/>
      <w:marBottom w:val="0"/>
      <w:divBdr>
        <w:top w:val="none" w:sz="0" w:space="0" w:color="auto"/>
        <w:left w:val="none" w:sz="0" w:space="0" w:color="auto"/>
        <w:bottom w:val="none" w:sz="0" w:space="0" w:color="auto"/>
        <w:right w:val="none" w:sz="0" w:space="0" w:color="auto"/>
      </w:divBdr>
    </w:div>
    <w:div w:id="2081442657">
      <w:bodyDiv w:val="1"/>
      <w:marLeft w:val="0"/>
      <w:marRight w:val="0"/>
      <w:marTop w:val="0"/>
      <w:marBottom w:val="0"/>
      <w:divBdr>
        <w:top w:val="none" w:sz="0" w:space="0" w:color="auto"/>
        <w:left w:val="none" w:sz="0" w:space="0" w:color="auto"/>
        <w:bottom w:val="none" w:sz="0" w:space="0" w:color="auto"/>
        <w:right w:val="none" w:sz="0" w:space="0" w:color="auto"/>
      </w:divBdr>
    </w:div>
    <w:div w:id="208911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lideshare.net/jcfdezmxmanag/balanced-scorecard-1118727" TargetMode="External"/><Relationship Id="rId117" Type="http://schemas.openxmlformats.org/officeDocument/2006/relationships/oleObject" Target="embeddings/oleObject14.bin"/><Relationship Id="rId21" Type="http://schemas.openxmlformats.org/officeDocument/2006/relationships/image" Target="media/image5.png"/><Relationship Id="rId42" Type="http://schemas.openxmlformats.org/officeDocument/2006/relationships/diagramLayout" Target="diagrams/layout3.xml"/><Relationship Id="rId47" Type="http://schemas.openxmlformats.org/officeDocument/2006/relationships/image" Target="media/image11.png"/><Relationship Id="rId63" Type="http://schemas.openxmlformats.org/officeDocument/2006/relationships/image" Target="media/image22.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oleObject" Target="embeddings/oleObject10.bin"/><Relationship Id="rId112" Type="http://schemas.openxmlformats.org/officeDocument/2006/relationships/image" Target="media/image50.emf"/><Relationship Id="rId133" Type="http://schemas.openxmlformats.org/officeDocument/2006/relationships/image" Target="media/image61.emf"/><Relationship Id="rId138" Type="http://schemas.openxmlformats.org/officeDocument/2006/relationships/oleObject" Target="embeddings/oleObject24.bin"/><Relationship Id="rId16" Type="http://schemas.openxmlformats.org/officeDocument/2006/relationships/oleObject" Target="embeddings/oleObject1.bin"/><Relationship Id="rId107" Type="http://schemas.openxmlformats.org/officeDocument/2006/relationships/header" Target="header3.xml"/><Relationship Id="rId11" Type="http://schemas.openxmlformats.org/officeDocument/2006/relationships/header" Target="header1.xml"/><Relationship Id="rId32" Type="http://schemas.openxmlformats.org/officeDocument/2006/relationships/diagramLayout" Target="diagrams/layout1.xml"/><Relationship Id="rId37" Type="http://schemas.openxmlformats.org/officeDocument/2006/relationships/diagramLayout" Target="diagrams/layout2.xml"/><Relationship Id="rId53" Type="http://schemas.openxmlformats.org/officeDocument/2006/relationships/oleObject" Target="embeddings/oleObject3.bin"/><Relationship Id="rId58" Type="http://schemas.openxmlformats.org/officeDocument/2006/relationships/image" Target="media/image19.emf"/><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hyperlink" Target="http://www.revistaleadership.com/articulos-colaboradores/effective-management/gestion-por-procesos/" TargetMode="External"/><Relationship Id="rId123" Type="http://schemas.openxmlformats.org/officeDocument/2006/relationships/oleObject" Target="embeddings/oleObject17.bin"/><Relationship Id="rId128" Type="http://schemas.openxmlformats.org/officeDocument/2006/relationships/oleObject" Target="embeddings/oleObject19.bin"/><Relationship Id="rId144" Type="http://schemas.openxmlformats.org/officeDocument/2006/relationships/footer" Target="footer2.xml"/><Relationship Id="rId5" Type="http://schemas.microsoft.com/office/2007/relationships/stylesWithEffects" Target="stylesWithEffects.xml"/><Relationship Id="rId90" Type="http://schemas.openxmlformats.org/officeDocument/2006/relationships/image" Target="media/image45.emf"/><Relationship Id="rId95" Type="http://schemas.openxmlformats.org/officeDocument/2006/relationships/hyperlink" Target="http://www.gestiopolis.com/recursos4/docs/ger/gestitra.htm" TargetMode="External"/><Relationship Id="rId22" Type="http://schemas.openxmlformats.org/officeDocument/2006/relationships/hyperlink" Target="http://egea.cl/cadena-de-valor-estrategica/" TargetMode="External"/><Relationship Id="rId27" Type="http://schemas.openxmlformats.org/officeDocument/2006/relationships/image" Target="media/image8.png"/><Relationship Id="rId43" Type="http://schemas.openxmlformats.org/officeDocument/2006/relationships/diagramQuickStyle" Target="diagrams/quickStyle3.xml"/><Relationship Id="rId48" Type="http://schemas.openxmlformats.org/officeDocument/2006/relationships/image" Target="media/image12.png"/><Relationship Id="rId64" Type="http://schemas.openxmlformats.org/officeDocument/2006/relationships/image" Target="media/image23.emf"/><Relationship Id="rId69" Type="http://schemas.openxmlformats.org/officeDocument/2006/relationships/image" Target="media/image26.png"/><Relationship Id="rId113" Type="http://schemas.openxmlformats.org/officeDocument/2006/relationships/oleObject" Target="embeddings/oleObject12.bin"/><Relationship Id="rId118" Type="http://schemas.openxmlformats.org/officeDocument/2006/relationships/image" Target="media/image53.emf"/><Relationship Id="rId134" Type="http://schemas.openxmlformats.org/officeDocument/2006/relationships/oleObject" Target="embeddings/oleObject22.bin"/><Relationship Id="rId139" Type="http://schemas.openxmlformats.org/officeDocument/2006/relationships/image" Target="media/image64.emf"/><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iso9001calidad.com/elementos-de-un-proceso-30.html" TargetMode="External"/><Relationship Id="rId25" Type="http://schemas.openxmlformats.org/officeDocument/2006/relationships/image" Target="media/image7.wmf"/><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10.png"/><Relationship Id="rId59" Type="http://schemas.openxmlformats.org/officeDocument/2006/relationships/oleObject" Target="embeddings/oleObject5.bin"/><Relationship Id="rId67" Type="http://schemas.openxmlformats.org/officeDocument/2006/relationships/oleObject" Target="embeddings/oleObject8.bin"/><Relationship Id="rId103" Type="http://schemas.openxmlformats.org/officeDocument/2006/relationships/hyperlink" Target="http://rafazplanificacion.blogspot.com/" TargetMode="External"/><Relationship Id="rId108" Type="http://schemas.openxmlformats.org/officeDocument/2006/relationships/footer" Target="footer1.xml"/><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hyperlink" Target="http://www.cio.com.co/2008/articulos/Organizacion%20enfoque%20funcional%20Vs.pdf" TargetMode="External"/><Relationship Id="rId41" Type="http://schemas.openxmlformats.org/officeDocument/2006/relationships/diagramData" Target="diagrams/data3.xml"/><Relationship Id="rId54" Type="http://schemas.openxmlformats.org/officeDocument/2006/relationships/image" Target="media/image16.png"/><Relationship Id="rId62" Type="http://schemas.openxmlformats.org/officeDocument/2006/relationships/image" Target="media/image21.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4.emf"/><Relationship Id="rId91" Type="http://schemas.openxmlformats.org/officeDocument/2006/relationships/image" Target="media/image46.emf"/><Relationship Id="rId96" Type="http://schemas.openxmlformats.org/officeDocument/2006/relationships/hyperlink" Target="http://arpcalidad.com/los-beneficios-de-la-gestin-por-procesos/" TargetMode="External"/><Relationship Id="rId111" Type="http://schemas.openxmlformats.org/officeDocument/2006/relationships/oleObject" Target="embeddings/oleObject11.bin"/><Relationship Id="rId132" Type="http://schemas.openxmlformats.org/officeDocument/2006/relationships/oleObject" Target="embeddings/oleObject21.bin"/><Relationship Id="rId140" Type="http://schemas.openxmlformats.org/officeDocument/2006/relationships/oleObject" Target="embeddings/oleObject25.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hyperlink" Target="http://es.wikipedia.org/wiki/Diagrama_de_Ishikawa" TargetMode="External"/><Relationship Id="rId36" Type="http://schemas.openxmlformats.org/officeDocument/2006/relationships/diagramData" Target="diagrams/data2.xml"/><Relationship Id="rId49" Type="http://schemas.openxmlformats.org/officeDocument/2006/relationships/image" Target="media/image13.png"/><Relationship Id="rId57" Type="http://schemas.openxmlformats.org/officeDocument/2006/relationships/oleObject" Target="embeddings/oleObject4.bin"/><Relationship Id="rId106" Type="http://schemas.openxmlformats.org/officeDocument/2006/relationships/hyperlink" Target="http://www.factorrh.com.mx/eprise/main/web/mx/hr_manager/es/Objetivos_smart" TargetMode="External"/><Relationship Id="rId114" Type="http://schemas.openxmlformats.org/officeDocument/2006/relationships/image" Target="media/image51.emf"/><Relationship Id="rId119" Type="http://schemas.openxmlformats.org/officeDocument/2006/relationships/oleObject" Target="embeddings/oleObject15.bin"/><Relationship Id="rId127" Type="http://schemas.openxmlformats.org/officeDocument/2006/relationships/image" Target="media/image58.emf"/><Relationship Id="rId10" Type="http://schemas.openxmlformats.org/officeDocument/2006/relationships/image" Target="media/image1.png"/><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image" Target="media/image15.emf"/><Relationship Id="rId60" Type="http://schemas.openxmlformats.org/officeDocument/2006/relationships/image" Target="media/image20.emf"/><Relationship Id="rId65" Type="http://schemas.openxmlformats.org/officeDocument/2006/relationships/oleObject" Target="embeddings/oleObject7.bin"/><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emf"/><Relationship Id="rId94" Type="http://schemas.openxmlformats.org/officeDocument/2006/relationships/hyperlink" Target="http://cec.vcn.bc.ca/mpfc/modules/pd-smas.htm" TargetMode="External"/><Relationship Id="rId99" Type="http://schemas.openxmlformats.org/officeDocument/2006/relationships/hyperlink" Target="http://www.emagister.com/curso-analisis-organizacional-segunda-parte/norma-ansi" TargetMode="External"/><Relationship Id="rId101" Type="http://schemas.openxmlformats.org/officeDocument/2006/relationships/hyperlink" Target="http://www.sinap-sys.com/es/content/todo-sobre-la-gestion-por-procesos-parte-i" TargetMode="External"/><Relationship Id="rId122" Type="http://schemas.openxmlformats.org/officeDocument/2006/relationships/image" Target="media/image55.emf"/><Relationship Id="rId130" Type="http://schemas.openxmlformats.org/officeDocument/2006/relationships/oleObject" Target="embeddings/oleObject20.bin"/><Relationship Id="rId135" Type="http://schemas.openxmlformats.org/officeDocument/2006/relationships/image" Target="media/image62.emf"/><Relationship Id="rId143"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es.ecuadoryp.com/location/Guayaquil" TargetMode="External"/><Relationship Id="rId18" Type="http://schemas.openxmlformats.org/officeDocument/2006/relationships/image" Target="media/image4.png"/><Relationship Id="rId39" Type="http://schemas.openxmlformats.org/officeDocument/2006/relationships/diagramColors" Target="diagrams/colors2.xml"/><Relationship Id="rId109" Type="http://schemas.openxmlformats.org/officeDocument/2006/relationships/image" Target="media/image48.png"/><Relationship Id="rId34" Type="http://schemas.openxmlformats.org/officeDocument/2006/relationships/diagramColors" Target="diagrams/colors1.xml"/><Relationship Id="rId50" Type="http://schemas.openxmlformats.org/officeDocument/2006/relationships/image" Target="media/image14.emf"/><Relationship Id="rId55" Type="http://schemas.openxmlformats.org/officeDocument/2006/relationships/image" Target="media/image17.png"/><Relationship Id="rId76" Type="http://schemas.openxmlformats.org/officeDocument/2006/relationships/image" Target="media/image33.png"/><Relationship Id="rId97" Type="http://schemas.openxmlformats.org/officeDocument/2006/relationships/hyperlink" Target="http://blogestion.com/gestion/2007/03/05/objetivos_smart/" TargetMode="External"/><Relationship Id="rId104" Type="http://schemas.openxmlformats.org/officeDocument/2006/relationships/hyperlink" Target="http://www3.unileon.es/ce/ets/ficheros/informacion/FlujogramaSSSS.pdf" TargetMode="External"/><Relationship Id="rId120" Type="http://schemas.openxmlformats.org/officeDocument/2006/relationships/image" Target="media/image54.emf"/><Relationship Id="rId125" Type="http://schemas.openxmlformats.org/officeDocument/2006/relationships/oleObject" Target="embeddings/oleObject18.bin"/><Relationship Id="rId141" Type="http://schemas.openxmlformats.org/officeDocument/2006/relationships/image" Target="media/image65.emf"/><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8.png"/><Relationship Id="rId92" Type="http://schemas.openxmlformats.org/officeDocument/2006/relationships/image" Target="media/image47.emf"/><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http://es.scribd.com/doc/27750859/19/CONCEPTO-DE-PROCESO-ELEMENTOS-DE-LOS-PROCESOS" TargetMode="External"/><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image" Target="media/image24.emf"/><Relationship Id="rId87" Type="http://schemas.openxmlformats.org/officeDocument/2006/relationships/oleObject" Target="embeddings/oleObject9.bin"/><Relationship Id="rId110" Type="http://schemas.openxmlformats.org/officeDocument/2006/relationships/image" Target="media/image49.emf"/><Relationship Id="rId115" Type="http://schemas.openxmlformats.org/officeDocument/2006/relationships/oleObject" Target="embeddings/oleObject13.bin"/><Relationship Id="rId131" Type="http://schemas.openxmlformats.org/officeDocument/2006/relationships/image" Target="media/image60.emf"/><Relationship Id="rId136" Type="http://schemas.openxmlformats.org/officeDocument/2006/relationships/oleObject" Target="embeddings/oleObject23.bin"/><Relationship Id="rId61" Type="http://schemas.openxmlformats.org/officeDocument/2006/relationships/oleObject" Target="embeddings/oleObject6.bin"/><Relationship Id="rId82" Type="http://schemas.openxmlformats.org/officeDocument/2006/relationships/image" Target="media/image39.png"/><Relationship Id="rId19" Type="http://schemas.openxmlformats.org/officeDocument/2006/relationships/hyperlink" Target="http://aprendeenlinea.udea.edu.co/lms/moodle/file.php/615/Gerencia_quinto_semestre/Tema_1/Semana_4/Presentaciones/GESTION_POR_PROCESOS.pdf" TargetMode="External"/><Relationship Id="rId14" Type="http://schemas.openxmlformats.org/officeDocument/2006/relationships/image" Target="media/image2.png"/><Relationship Id="rId30" Type="http://schemas.openxmlformats.org/officeDocument/2006/relationships/hyperlink" Target="http://www.emagister.com/curso-gestion-calidad-procesos-tecnicas-herramientas-calidad/metodos-mejora-desarrollo-procesos" TargetMode="External"/><Relationship Id="rId35" Type="http://schemas.microsoft.com/office/2007/relationships/diagramDrawing" Target="diagrams/drawing1.xml"/><Relationship Id="rId56" Type="http://schemas.openxmlformats.org/officeDocument/2006/relationships/image" Target="media/image18.emf"/><Relationship Id="rId77" Type="http://schemas.openxmlformats.org/officeDocument/2006/relationships/image" Target="media/image34.png"/><Relationship Id="rId100" Type="http://schemas.openxmlformats.org/officeDocument/2006/relationships/hyperlink" Target="http://www.virtual.unal.edu.co/cursos/economicas/2006862/lecciones/capitulo%209/cap9_f.htm" TargetMode="External"/><Relationship Id="rId105" Type="http://schemas.openxmlformats.org/officeDocument/2006/relationships/hyperlink" Target="http://es.scribd.com/doc/27750859/19/CONCEPTO-DE-PROCESO-ELEMENTOS-DE-LOS-PROCESOS" TargetMode="External"/><Relationship Id="rId126" Type="http://schemas.openxmlformats.org/officeDocument/2006/relationships/image" Target="media/image57.png"/><Relationship Id="rId8" Type="http://schemas.openxmlformats.org/officeDocument/2006/relationships/footnotes" Target="footnotes.xml"/><Relationship Id="rId51" Type="http://schemas.openxmlformats.org/officeDocument/2006/relationships/oleObject" Target="embeddings/oleObject2.bin"/><Relationship Id="rId72" Type="http://schemas.openxmlformats.org/officeDocument/2006/relationships/image" Target="media/image29.png"/><Relationship Id="rId93" Type="http://schemas.openxmlformats.org/officeDocument/2006/relationships/hyperlink" Target="http://www.slideshare.net/ppenas/plan-estrat-misin-visin-valores-objetivos-estratgicos" TargetMode="External"/><Relationship Id="rId98" Type="http://schemas.openxmlformats.org/officeDocument/2006/relationships/hyperlink" Target="http://blog.sage.es/innovacion-tecnologia/las-5-m-como-metodo-para-localizar-la-causa-raiz-de-un-problema/" TargetMode="External"/><Relationship Id="rId121" Type="http://schemas.openxmlformats.org/officeDocument/2006/relationships/oleObject" Target="embeddings/oleObject16.bin"/><Relationship Id="rId142" Type="http://schemas.openxmlformats.org/officeDocument/2006/relationships/oleObject" Target="embeddings/oleObject26.bin"/></Relationships>
</file>

<file path=word/_rels/footnotes.xml.rels><?xml version="1.0" encoding="UTF-8" standalone="yes"?>
<Relationships xmlns="http://schemas.openxmlformats.org/package/2006/relationships"><Relationship Id="rId8" Type="http://schemas.openxmlformats.org/officeDocument/2006/relationships/hyperlink" Target="http://www.gestiopolis.com/recursos4/docs/ger/gestitra.htm" TargetMode="External"/><Relationship Id="rId13" Type="http://schemas.openxmlformats.org/officeDocument/2006/relationships/hyperlink" Target="http://www.infovis.net/printMag.php?num=157&amp;lang=1" TargetMode="External"/><Relationship Id="rId18" Type="http://schemas.openxmlformats.org/officeDocument/2006/relationships/hyperlink" Target="http://www.adizesca.com/Adizesca_2013/2013/e-BOOKS/manual_indicadores.pdf" TargetMode="External"/><Relationship Id="rId3" Type="http://schemas.openxmlformats.org/officeDocument/2006/relationships/hyperlink" Target="http://www.slideshare.net/elizabethuisa/visin-y-misin" TargetMode="External"/><Relationship Id="rId21" Type="http://schemas.openxmlformats.org/officeDocument/2006/relationships/hyperlink" Target="http://www.slideshare.net/UNITECMexico/la-mejora-de-procesos-en-las-empresas" TargetMode="External"/><Relationship Id="rId7" Type="http://schemas.openxmlformats.org/officeDocument/2006/relationships/hyperlink" Target="http://www.slideshare.net/velezmoro123/gestin-de-procesos-10257891" TargetMode="External"/><Relationship Id="rId12" Type="http://schemas.openxmlformats.org/officeDocument/2006/relationships/hyperlink" Target="http://es.scribd.com/doc/94821583/Analisis-de-Valor-Agregado" TargetMode="External"/><Relationship Id="rId17" Type="http://schemas.openxmlformats.org/officeDocument/2006/relationships/hyperlink" Target="http://es.scribd.com/doc/13891957/Libro-Gestion-Por-Procesos" TargetMode="External"/><Relationship Id="rId2" Type="http://schemas.openxmlformats.org/officeDocument/2006/relationships/hyperlink" Target="http://www.slideshare.net/ekathy80/direccionamiento-estratgico" TargetMode="External"/><Relationship Id="rId16" Type="http://schemas.openxmlformats.org/officeDocument/2006/relationships/hyperlink" Target="http://es.scribd.com/doc/7228125/Guia-Para-Elaboracion-de-Indicadores" TargetMode="External"/><Relationship Id="rId20" Type="http://schemas.openxmlformats.org/officeDocument/2006/relationships/hyperlink" Target="http://www.novaproject.cl/gestor/archivos/claves%20para%20lamejora%20de%20los%20procesos%20en%20lasorganizaciones.pdf" TargetMode="External"/><Relationship Id="rId1" Type="http://schemas.openxmlformats.org/officeDocument/2006/relationships/hyperlink" Target="http://www.laqualityinstitute.org/articulos/laqi_art_15.pdf" TargetMode="External"/><Relationship Id="rId6" Type="http://schemas.openxmlformats.org/officeDocument/2006/relationships/hyperlink" Target="http://aprendeenlinea.udea.edu.co/lms/moodle/file.php/615/Gerencia_quinto_semestre/Tema_1/Semana_4/Presentaciones/GESTION_POR_PROCESOS.pdf" TargetMode="External"/><Relationship Id="rId11" Type="http://schemas.openxmlformats.org/officeDocument/2006/relationships/hyperlink" Target="http://www.slideshare.net/jcfdezmxmanag/balanced-scorecard-1118727" TargetMode="External"/><Relationship Id="rId24" Type="http://schemas.openxmlformats.org/officeDocument/2006/relationships/hyperlink" Target="http://www.slideshare.net/yessenia155/manual-de-procedimientos-9102890" TargetMode="External"/><Relationship Id="rId5" Type="http://schemas.openxmlformats.org/officeDocument/2006/relationships/hyperlink" Target="http://www.slideshare.net/jcfdezmx2/que-es-el-analisis-foda-217430" TargetMode="External"/><Relationship Id="rId15" Type="http://schemas.openxmlformats.org/officeDocument/2006/relationships/hyperlink" Target="http://www.excelencia-empresarial.com/gestion_indicadores.htm" TargetMode="External"/><Relationship Id="rId23" Type="http://schemas.openxmlformats.org/officeDocument/2006/relationships/hyperlink" Target="http://portal.funcionpublica.gob.mx:8080/wb3/work/sites/SFP/resources/LocalContent/1581/8/herramientas.pdf" TargetMode="External"/><Relationship Id="rId10" Type="http://schemas.openxmlformats.org/officeDocument/2006/relationships/hyperlink" Target="http://documentos.mideplan.go.cr/alfresco/d/d/workspace/SpacesStore/6a88ebe4-da9f-4b6a-b366-425dd6371a97/guia-elaboracion-diagramas-flujo-2009.pdf" TargetMode="External"/><Relationship Id="rId19" Type="http://schemas.openxmlformats.org/officeDocument/2006/relationships/hyperlink" Target="http://www.adizesca.com/Adizesca_2013/2013/e-BOOKS/manual_indicadores.pdf" TargetMode="External"/><Relationship Id="rId4" Type="http://schemas.openxmlformats.org/officeDocument/2006/relationships/hyperlink" Target="http://www.slideshare.net/ppenas/plan-estrat-misin-visin-valores-objetivos-estratgicos" TargetMode="External"/><Relationship Id="rId9" Type="http://schemas.openxmlformats.org/officeDocument/2006/relationships/hyperlink" Target="http://pdfcast.org/download/cadena-de-valor-y-ventaja-competitiva-michael-porter.pdf,%202011" TargetMode="External"/><Relationship Id="rId14" Type="http://schemas.openxmlformats.org/officeDocument/2006/relationships/hyperlink" Target="http://www.slideshare.net/gonzalov09/esquema-causaefectoishikawa%20" TargetMode="External"/><Relationship Id="rId22" Type="http://schemas.openxmlformats.org/officeDocument/2006/relationships/hyperlink" Target="http://www.aiteco.com/ciclo-pdca-de-mejora-continu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54986-BDA0-4D09-8883-BE4F5638349D}"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en-US"/>
        </a:p>
      </dgm:t>
    </dgm:pt>
    <dgm:pt modelId="{D9FA1B22-76BC-4D0E-9F98-F3F4ECD0450C}">
      <dgm:prSet phldrT="[Texto]" custT="1"/>
      <dgm:spPr>
        <a:solidFill>
          <a:schemeClr val="tx2">
            <a:lumMod val="40000"/>
            <a:lumOff val="60000"/>
          </a:schemeClr>
        </a:solidFill>
      </dgm:spPr>
      <dgm:t>
        <a:bodyPr/>
        <a:lstStyle/>
        <a:p>
          <a:r>
            <a:rPr lang="en-US" sz="1600"/>
            <a:t>FODA</a:t>
          </a:r>
        </a:p>
      </dgm:t>
    </dgm:pt>
    <dgm:pt modelId="{9E79C467-55EF-419E-9778-D613966388F0}" type="parTrans" cxnId="{8603961A-FC40-4471-94C3-326B6B74EFCB}">
      <dgm:prSet/>
      <dgm:spPr/>
      <dgm:t>
        <a:bodyPr/>
        <a:lstStyle/>
        <a:p>
          <a:endParaRPr lang="en-US"/>
        </a:p>
      </dgm:t>
    </dgm:pt>
    <dgm:pt modelId="{9EEC80E2-6D24-4027-8D97-5DD962172167}" type="sibTrans" cxnId="{8603961A-FC40-4471-94C3-326B6B74EFCB}">
      <dgm:prSet/>
      <dgm:spPr/>
      <dgm:t>
        <a:bodyPr/>
        <a:lstStyle/>
        <a:p>
          <a:endParaRPr lang="en-US"/>
        </a:p>
      </dgm:t>
    </dgm:pt>
    <dgm:pt modelId="{97AB0F65-BE4F-4B61-9A27-49667D81A020}">
      <dgm:prSet phldrT="[Texto]" custT="1"/>
      <dgm:spPr/>
      <dgm:t>
        <a:bodyPr/>
        <a:lstStyle/>
        <a:p>
          <a:pPr algn="ctr"/>
          <a:endParaRPr lang="en-US" sz="1000"/>
        </a:p>
        <a:p>
          <a:pPr algn="ctr"/>
          <a:endParaRPr lang="en-US" sz="1000"/>
        </a:p>
        <a:p>
          <a:pPr algn="ctr"/>
          <a:r>
            <a:rPr lang="en-US" sz="1100"/>
            <a:t>Fortalezas</a:t>
          </a:r>
        </a:p>
        <a:p>
          <a:pPr algn="just"/>
          <a:r>
            <a:rPr lang="en-US" sz="1100"/>
            <a:t>*Posee una ubicación estratégica.</a:t>
          </a:r>
        </a:p>
        <a:p>
          <a:pPr algn="just"/>
          <a:r>
            <a:rPr lang="en-US" sz="1100"/>
            <a:t>*Buena relación calidad - precio.</a:t>
          </a:r>
        </a:p>
        <a:p>
          <a:pPr algn="just"/>
          <a:r>
            <a:rPr lang="en-US" sz="1100"/>
            <a:t>*Cuenta con personal técnico y profesional capacitado.</a:t>
          </a:r>
        </a:p>
        <a:p>
          <a:pPr algn="just"/>
          <a:r>
            <a:rPr lang="en-US" sz="1100"/>
            <a:t>*Asegura la calidad de los materiales y equipos eléctricos que vende realizando la adquisición de los mismos con empresas provedoras que cuenten con certificación ISO. </a:t>
          </a:r>
        </a:p>
      </dgm:t>
    </dgm:pt>
    <dgm:pt modelId="{15D0834F-1C47-4A37-8196-569BAA45A4CD}" type="parTrans" cxnId="{0081585C-4FA7-4060-9F05-A1E360346A09}">
      <dgm:prSet/>
      <dgm:spPr/>
      <dgm:t>
        <a:bodyPr/>
        <a:lstStyle/>
        <a:p>
          <a:endParaRPr lang="en-US"/>
        </a:p>
      </dgm:t>
    </dgm:pt>
    <dgm:pt modelId="{A2EA0A1A-2278-429C-8383-B7A3FF553E04}" type="sibTrans" cxnId="{0081585C-4FA7-4060-9F05-A1E360346A09}">
      <dgm:prSet/>
      <dgm:spPr/>
      <dgm:t>
        <a:bodyPr/>
        <a:lstStyle/>
        <a:p>
          <a:endParaRPr lang="en-US"/>
        </a:p>
      </dgm:t>
    </dgm:pt>
    <dgm:pt modelId="{61AA0574-175D-4D2D-8F1C-6FB718B58001}">
      <dgm:prSet phldrT="[Texto]" custT="1"/>
      <dgm:spPr/>
      <dgm:t>
        <a:bodyPr/>
        <a:lstStyle/>
        <a:p>
          <a:pPr algn="ctr"/>
          <a:endParaRPr lang="en-US" sz="1100"/>
        </a:p>
        <a:p>
          <a:pPr algn="ctr"/>
          <a:endParaRPr lang="en-US" sz="1100"/>
        </a:p>
        <a:p>
          <a:pPr algn="ctr"/>
          <a:r>
            <a:rPr lang="en-US" sz="1100"/>
            <a:t>Oportunidades</a:t>
          </a:r>
        </a:p>
        <a:p>
          <a:pPr algn="just"/>
          <a:r>
            <a:rPr lang="en-US" sz="1100"/>
            <a:t>*Demanda creciente del mercado  en cuanto a materiales y equipos elécrticos.</a:t>
          </a:r>
        </a:p>
        <a:p>
          <a:pPr algn="just"/>
          <a:r>
            <a:rPr lang="en-US" sz="1100"/>
            <a:t>*Precios elevados de la competencia.</a:t>
          </a:r>
        </a:p>
        <a:p>
          <a:pPr algn="just"/>
          <a:r>
            <a:rPr lang="en-US" sz="1100"/>
            <a:t>*Ofrece servicios de asesoría técnica con características diferenciadoras.</a:t>
          </a:r>
        </a:p>
        <a:p>
          <a:pPr algn="just"/>
          <a:endParaRPr lang="en-US" sz="1100"/>
        </a:p>
        <a:p>
          <a:pPr algn="just"/>
          <a:endParaRPr lang="en-US" sz="1100"/>
        </a:p>
      </dgm:t>
    </dgm:pt>
    <dgm:pt modelId="{24878825-DBC4-48D0-9FC5-1DCE9E68B74F}" type="parTrans" cxnId="{B838C090-8AA7-4A7A-8529-4B61A78A56B9}">
      <dgm:prSet/>
      <dgm:spPr/>
      <dgm:t>
        <a:bodyPr/>
        <a:lstStyle/>
        <a:p>
          <a:endParaRPr lang="en-US"/>
        </a:p>
      </dgm:t>
    </dgm:pt>
    <dgm:pt modelId="{5A51F9EF-E2E1-406D-AB89-86C183C9BAA5}" type="sibTrans" cxnId="{B838C090-8AA7-4A7A-8529-4B61A78A56B9}">
      <dgm:prSet/>
      <dgm:spPr/>
      <dgm:t>
        <a:bodyPr/>
        <a:lstStyle/>
        <a:p>
          <a:endParaRPr lang="en-US"/>
        </a:p>
      </dgm:t>
    </dgm:pt>
    <dgm:pt modelId="{96676F98-11E4-4C60-A965-8EEFCDF14877}">
      <dgm:prSet phldrT="[Texto]" custT="1"/>
      <dgm:spPr/>
      <dgm:t>
        <a:bodyPr/>
        <a:lstStyle/>
        <a:p>
          <a:pPr algn="ctr"/>
          <a:r>
            <a:rPr lang="en-US" sz="1100"/>
            <a:t>Debilidades</a:t>
          </a:r>
        </a:p>
        <a:p>
          <a:pPr algn="just"/>
          <a:r>
            <a:rPr lang="en-US" sz="1100"/>
            <a:t>*La empresa no se encuentra gestionada por procesos.</a:t>
          </a:r>
        </a:p>
        <a:p>
          <a:pPr algn="just"/>
          <a:r>
            <a:rPr lang="en-US" sz="1100"/>
            <a:t>*Falencias en la comunicación interna entre los departamentos.</a:t>
          </a:r>
        </a:p>
        <a:p>
          <a:pPr algn="just"/>
          <a:r>
            <a:rPr lang="en-US" sz="1100"/>
            <a:t>*No cuenta con suficentes camiones para realizar la entrega de pedidos.</a:t>
          </a:r>
        </a:p>
        <a:p>
          <a:pPr algn="just"/>
          <a:endParaRPr lang="en-US" sz="1100"/>
        </a:p>
        <a:p>
          <a:pPr algn="just"/>
          <a:endParaRPr lang="en-US" sz="1100"/>
        </a:p>
        <a:p>
          <a:pPr algn="just"/>
          <a:endParaRPr lang="en-US" sz="1100"/>
        </a:p>
      </dgm:t>
    </dgm:pt>
    <dgm:pt modelId="{C7EB8CF7-9B6F-4435-A2CC-E926AA631BF7}" type="parTrans" cxnId="{4250E4E8-1403-4A51-8C55-D2CAAFF41138}">
      <dgm:prSet/>
      <dgm:spPr/>
      <dgm:t>
        <a:bodyPr/>
        <a:lstStyle/>
        <a:p>
          <a:endParaRPr lang="en-US"/>
        </a:p>
      </dgm:t>
    </dgm:pt>
    <dgm:pt modelId="{B35F6BB7-D3D5-4818-A4C2-104D73A78C1B}" type="sibTrans" cxnId="{4250E4E8-1403-4A51-8C55-D2CAAFF41138}">
      <dgm:prSet/>
      <dgm:spPr/>
      <dgm:t>
        <a:bodyPr/>
        <a:lstStyle/>
        <a:p>
          <a:endParaRPr lang="en-US"/>
        </a:p>
      </dgm:t>
    </dgm:pt>
    <dgm:pt modelId="{9E732980-6B78-4F79-AA8C-B6F451105D94}">
      <dgm:prSet phldrT="[Texto]" custT="1"/>
      <dgm:spPr/>
      <dgm:t>
        <a:bodyPr/>
        <a:lstStyle/>
        <a:p>
          <a:pPr algn="ctr"/>
          <a:endParaRPr lang="en-US" sz="1100"/>
        </a:p>
        <a:p>
          <a:pPr algn="ctr"/>
          <a:r>
            <a:rPr lang="en-US" sz="1100"/>
            <a:t>Amenazas</a:t>
          </a:r>
        </a:p>
        <a:p>
          <a:pPr algn="just"/>
          <a:r>
            <a:rPr lang="en-US" sz="1100"/>
            <a:t>*Elevado grado de competencia.</a:t>
          </a:r>
        </a:p>
        <a:p>
          <a:pPr algn="just"/>
          <a:r>
            <a:rPr lang="en-US" sz="1100"/>
            <a:t>*Publicidad agresiva por parte de sus competidores.</a:t>
          </a:r>
        </a:p>
        <a:p>
          <a:pPr algn="just"/>
          <a:r>
            <a:rPr lang="en-US" sz="1100"/>
            <a:t>*Incremento de barreras y requisitos reglamentarios costosos.</a:t>
          </a:r>
        </a:p>
        <a:p>
          <a:pPr algn="just"/>
          <a:endParaRPr lang="en-US" sz="1100"/>
        </a:p>
        <a:p>
          <a:pPr algn="just"/>
          <a:endParaRPr lang="en-US" sz="1100"/>
        </a:p>
        <a:p>
          <a:pPr algn="just"/>
          <a:endParaRPr lang="en-US" sz="1300"/>
        </a:p>
        <a:p>
          <a:pPr algn="ctr"/>
          <a:endParaRPr lang="en-US" sz="1300"/>
        </a:p>
      </dgm:t>
    </dgm:pt>
    <dgm:pt modelId="{D7BB1C9B-E3A9-491C-AA41-266FF325F0F7}" type="parTrans" cxnId="{7C6F6B69-72C2-4F06-917D-646DF95A5395}">
      <dgm:prSet/>
      <dgm:spPr/>
      <dgm:t>
        <a:bodyPr/>
        <a:lstStyle/>
        <a:p>
          <a:endParaRPr lang="en-US"/>
        </a:p>
      </dgm:t>
    </dgm:pt>
    <dgm:pt modelId="{0BFF0079-DBD2-452B-B976-D08D279DC1EE}" type="sibTrans" cxnId="{7C6F6B69-72C2-4F06-917D-646DF95A5395}">
      <dgm:prSet/>
      <dgm:spPr/>
      <dgm:t>
        <a:bodyPr/>
        <a:lstStyle/>
        <a:p>
          <a:endParaRPr lang="en-US"/>
        </a:p>
      </dgm:t>
    </dgm:pt>
    <dgm:pt modelId="{C9289666-55B5-4B2C-BA0F-4B9C72562782}" type="pres">
      <dgm:prSet presAssocID="{29954986-BDA0-4D09-8883-BE4F5638349D}" presName="diagram" presStyleCnt="0">
        <dgm:presLayoutVars>
          <dgm:chMax val="1"/>
          <dgm:dir/>
          <dgm:animLvl val="ctr"/>
          <dgm:resizeHandles val="exact"/>
        </dgm:presLayoutVars>
      </dgm:prSet>
      <dgm:spPr/>
      <dgm:t>
        <a:bodyPr/>
        <a:lstStyle/>
        <a:p>
          <a:endParaRPr lang="en-US"/>
        </a:p>
      </dgm:t>
    </dgm:pt>
    <dgm:pt modelId="{180929BC-A1A7-46E9-97A9-6F0D0B80A5F1}" type="pres">
      <dgm:prSet presAssocID="{29954986-BDA0-4D09-8883-BE4F5638349D}" presName="matrix" presStyleCnt="0"/>
      <dgm:spPr/>
    </dgm:pt>
    <dgm:pt modelId="{DDC61801-5B55-4C31-A0B4-3A09D8B98CFC}" type="pres">
      <dgm:prSet presAssocID="{29954986-BDA0-4D09-8883-BE4F5638349D}" presName="tile1" presStyleLbl="node1" presStyleIdx="0" presStyleCnt="4"/>
      <dgm:spPr/>
      <dgm:t>
        <a:bodyPr/>
        <a:lstStyle/>
        <a:p>
          <a:endParaRPr lang="en-US"/>
        </a:p>
      </dgm:t>
    </dgm:pt>
    <dgm:pt modelId="{C85368E3-08C0-460A-982D-B90D6EA57F7B}" type="pres">
      <dgm:prSet presAssocID="{29954986-BDA0-4D09-8883-BE4F5638349D}" presName="tile1text" presStyleLbl="node1" presStyleIdx="0" presStyleCnt="4">
        <dgm:presLayoutVars>
          <dgm:chMax val="0"/>
          <dgm:chPref val="0"/>
          <dgm:bulletEnabled val="1"/>
        </dgm:presLayoutVars>
      </dgm:prSet>
      <dgm:spPr/>
      <dgm:t>
        <a:bodyPr/>
        <a:lstStyle/>
        <a:p>
          <a:endParaRPr lang="en-US"/>
        </a:p>
      </dgm:t>
    </dgm:pt>
    <dgm:pt modelId="{3481CB8F-9BEB-4ADD-AFCB-BA63C917A54F}" type="pres">
      <dgm:prSet presAssocID="{29954986-BDA0-4D09-8883-BE4F5638349D}" presName="tile2" presStyleLbl="node1" presStyleIdx="1" presStyleCnt="4"/>
      <dgm:spPr/>
      <dgm:t>
        <a:bodyPr/>
        <a:lstStyle/>
        <a:p>
          <a:endParaRPr lang="en-US"/>
        </a:p>
      </dgm:t>
    </dgm:pt>
    <dgm:pt modelId="{3532C6D6-F06B-4338-B524-44CFAE181197}" type="pres">
      <dgm:prSet presAssocID="{29954986-BDA0-4D09-8883-BE4F5638349D}" presName="tile2text" presStyleLbl="node1" presStyleIdx="1" presStyleCnt="4">
        <dgm:presLayoutVars>
          <dgm:chMax val="0"/>
          <dgm:chPref val="0"/>
          <dgm:bulletEnabled val="1"/>
        </dgm:presLayoutVars>
      </dgm:prSet>
      <dgm:spPr/>
      <dgm:t>
        <a:bodyPr/>
        <a:lstStyle/>
        <a:p>
          <a:endParaRPr lang="en-US"/>
        </a:p>
      </dgm:t>
    </dgm:pt>
    <dgm:pt modelId="{8E887D75-9B6C-46EC-BECD-1686A9C7E531}" type="pres">
      <dgm:prSet presAssocID="{29954986-BDA0-4D09-8883-BE4F5638349D}" presName="tile3" presStyleLbl="node1" presStyleIdx="2" presStyleCnt="4"/>
      <dgm:spPr/>
      <dgm:t>
        <a:bodyPr/>
        <a:lstStyle/>
        <a:p>
          <a:endParaRPr lang="en-US"/>
        </a:p>
      </dgm:t>
    </dgm:pt>
    <dgm:pt modelId="{8EBBB5F7-CBEC-40CC-8296-34AF6BACDF51}" type="pres">
      <dgm:prSet presAssocID="{29954986-BDA0-4D09-8883-BE4F5638349D}" presName="tile3text" presStyleLbl="node1" presStyleIdx="2" presStyleCnt="4">
        <dgm:presLayoutVars>
          <dgm:chMax val="0"/>
          <dgm:chPref val="0"/>
          <dgm:bulletEnabled val="1"/>
        </dgm:presLayoutVars>
      </dgm:prSet>
      <dgm:spPr/>
      <dgm:t>
        <a:bodyPr/>
        <a:lstStyle/>
        <a:p>
          <a:endParaRPr lang="en-US"/>
        </a:p>
      </dgm:t>
    </dgm:pt>
    <dgm:pt modelId="{F8A874D4-8FBE-4CDB-8429-F6832C540607}" type="pres">
      <dgm:prSet presAssocID="{29954986-BDA0-4D09-8883-BE4F5638349D}" presName="tile4" presStyleLbl="node1" presStyleIdx="3" presStyleCnt="4"/>
      <dgm:spPr/>
      <dgm:t>
        <a:bodyPr/>
        <a:lstStyle/>
        <a:p>
          <a:endParaRPr lang="en-US"/>
        </a:p>
      </dgm:t>
    </dgm:pt>
    <dgm:pt modelId="{A6579D6C-0308-4ADF-9476-C132EA5772CB}" type="pres">
      <dgm:prSet presAssocID="{29954986-BDA0-4D09-8883-BE4F5638349D}" presName="tile4text" presStyleLbl="node1" presStyleIdx="3" presStyleCnt="4">
        <dgm:presLayoutVars>
          <dgm:chMax val="0"/>
          <dgm:chPref val="0"/>
          <dgm:bulletEnabled val="1"/>
        </dgm:presLayoutVars>
      </dgm:prSet>
      <dgm:spPr/>
      <dgm:t>
        <a:bodyPr/>
        <a:lstStyle/>
        <a:p>
          <a:endParaRPr lang="en-US"/>
        </a:p>
      </dgm:t>
    </dgm:pt>
    <dgm:pt modelId="{C3554E7D-6DB0-470B-BDE8-6C88426A312B}" type="pres">
      <dgm:prSet presAssocID="{29954986-BDA0-4D09-8883-BE4F5638349D}" presName="centerTile" presStyleLbl="fgShp" presStyleIdx="0" presStyleCnt="1" custScaleX="59199" custScaleY="42542">
        <dgm:presLayoutVars>
          <dgm:chMax val="0"/>
          <dgm:chPref val="0"/>
        </dgm:presLayoutVars>
      </dgm:prSet>
      <dgm:spPr/>
      <dgm:t>
        <a:bodyPr/>
        <a:lstStyle/>
        <a:p>
          <a:endParaRPr lang="en-US"/>
        </a:p>
      </dgm:t>
    </dgm:pt>
  </dgm:ptLst>
  <dgm:cxnLst>
    <dgm:cxn modelId="{0081585C-4FA7-4060-9F05-A1E360346A09}" srcId="{D9FA1B22-76BC-4D0E-9F98-F3F4ECD0450C}" destId="{97AB0F65-BE4F-4B61-9A27-49667D81A020}" srcOrd="0" destOrd="0" parTransId="{15D0834F-1C47-4A37-8196-569BAA45A4CD}" sibTransId="{A2EA0A1A-2278-429C-8383-B7A3FF553E04}"/>
    <dgm:cxn modelId="{9CB52D8F-2C0A-4C0A-AE88-7DC2EFDF5D24}" type="presOf" srcId="{96676F98-11E4-4C60-A965-8EEFCDF14877}" destId="{8E887D75-9B6C-46EC-BECD-1686A9C7E531}" srcOrd="0" destOrd="0" presId="urn:microsoft.com/office/officeart/2005/8/layout/matrix1"/>
    <dgm:cxn modelId="{3FE546F9-8765-4549-BC51-A4CAE569E60D}" type="presOf" srcId="{29954986-BDA0-4D09-8883-BE4F5638349D}" destId="{C9289666-55B5-4B2C-BA0F-4B9C72562782}" srcOrd="0" destOrd="0" presId="urn:microsoft.com/office/officeart/2005/8/layout/matrix1"/>
    <dgm:cxn modelId="{5D098F60-FFE8-4FC0-9978-685CA683803B}" type="presOf" srcId="{9E732980-6B78-4F79-AA8C-B6F451105D94}" destId="{A6579D6C-0308-4ADF-9476-C132EA5772CB}" srcOrd="1" destOrd="0" presId="urn:microsoft.com/office/officeart/2005/8/layout/matrix1"/>
    <dgm:cxn modelId="{6C14C26F-ED13-4D62-A91C-896AE26A9BDC}" type="presOf" srcId="{96676F98-11E4-4C60-A965-8EEFCDF14877}" destId="{8EBBB5F7-CBEC-40CC-8296-34AF6BACDF51}" srcOrd="1" destOrd="0" presId="urn:microsoft.com/office/officeart/2005/8/layout/matrix1"/>
    <dgm:cxn modelId="{B838C090-8AA7-4A7A-8529-4B61A78A56B9}" srcId="{D9FA1B22-76BC-4D0E-9F98-F3F4ECD0450C}" destId="{61AA0574-175D-4D2D-8F1C-6FB718B58001}" srcOrd="1" destOrd="0" parTransId="{24878825-DBC4-48D0-9FC5-1DCE9E68B74F}" sibTransId="{5A51F9EF-E2E1-406D-AB89-86C183C9BAA5}"/>
    <dgm:cxn modelId="{ECA75BD9-1CB9-4823-8D2C-E752AB740024}" type="presOf" srcId="{9E732980-6B78-4F79-AA8C-B6F451105D94}" destId="{F8A874D4-8FBE-4CDB-8429-F6832C540607}" srcOrd="0" destOrd="0" presId="urn:microsoft.com/office/officeart/2005/8/layout/matrix1"/>
    <dgm:cxn modelId="{39ACF5C1-1128-4BB0-AD99-A715B8F98543}" type="presOf" srcId="{97AB0F65-BE4F-4B61-9A27-49667D81A020}" destId="{DDC61801-5B55-4C31-A0B4-3A09D8B98CFC}" srcOrd="0" destOrd="0" presId="urn:microsoft.com/office/officeart/2005/8/layout/matrix1"/>
    <dgm:cxn modelId="{442EDC5D-C367-421D-B437-F3D53A5F8BD2}" type="presOf" srcId="{61AA0574-175D-4D2D-8F1C-6FB718B58001}" destId="{3532C6D6-F06B-4338-B524-44CFAE181197}" srcOrd="1" destOrd="0" presId="urn:microsoft.com/office/officeart/2005/8/layout/matrix1"/>
    <dgm:cxn modelId="{4B356944-B70D-4DB4-9177-C581F89189BC}" type="presOf" srcId="{D9FA1B22-76BC-4D0E-9F98-F3F4ECD0450C}" destId="{C3554E7D-6DB0-470B-BDE8-6C88426A312B}" srcOrd="0" destOrd="0" presId="urn:microsoft.com/office/officeart/2005/8/layout/matrix1"/>
    <dgm:cxn modelId="{7C6F6B69-72C2-4F06-917D-646DF95A5395}" srcId="{D9FA1B22-76BC-4D0E-9F98-F3F4ECD0450C}" destId="{9E732980-6B78-4F79-AA8C-B6F451105D94}" srcOrd="3" destOrd="0" parTransId="{D7BB1C9B-E3A9-491C-AA41-266FF325F0F7}" sibTransId="{0BFF0079-DBD2-452B-B976-D08D279DC1EE}"/>
    <dgm:cxn modelId="{95A26508-831E-4C0D-8CAE-E17DA304D94F}" type="presOf" srcId="{61AA0574-175D-4D2D-8F1C-6FB718B58001}" destId="{3481CB8F-9BEB-4ADD-AFCB-BA63C917A54F}" srcOrd="0" destOrd="0" presId="urn:microsoft.com/office/officeart/2005/8/layout/matrix1"/>
    <dgm:cxn modelId="{4250E4E8-1403-4A51-8C55-D2CAAFF41138}" srcId="{D9FA1B22-76BC-4D0E-9F98-F3F4ECD0450C}" destId="{96676F98-11E4-4C60-A965-8EEFCDF14877}" srcOrd="2" destOrd="0" parTransId="{C7EB8CF7-9B6F-4435-A2CC-E926AA631BF7}" sibTransId="{B35F6BB7-D3D5-4818-A4C2-104D73A78C1B}"/>
    <dgm:cxn modelId="{51D057CB-C32A-4423-ABF3-3D61D53CED81}" type="presOf" srcId="{97AB0F65-BE4F-4B61-9A27-49667D81A020}" destId="{C85368E3-08C0-460A-982D-B90D6EA57F7B}" srcOrd="1" destOrd="0" presId="urn:microsoft.com/office/officeart/2005/8/layout/matrix1"/>
    <dgm:cxn modelId="{8603961A-FC40-4471-94C3-326B6B74EFCB}" srcId="{29954986-BDA0-4D09-8883-BE4F5638349D}" destId="{D9FA1B22-76BC-4D0E-9F98-F3F4ECD0450C}" srcOrd="0" destOrd="0" parTransId="{9E79C467-55EF-419E-9778-D613966388F0}" sibTransId="{9EEC80E2-6D24-4027-8D97-5DD962172167}"/>
    <dgm:cxn modelId="{BD7E5DB0-7D52-45E1-86DA-E02D77D058A2}" type="presParOf" srcId="{C9289666-55B5-4B2C-BA0F-4B9C72562782}" destId="{180929BC-A1A7-46E9-97A9-6F0D0B80A5F1}" srcOrd="0" destOrd="0" presId="urn:microsoft.com/office/officeart/2005/8/layout/matrix1"/>
    <dgm:cxn modelId="{81A69ECE-CE34-45AE-B69F-C11FB3E239D3}" type="presParOf" srcId="{180929BC-A1A7-46E9-97A9-6F0D0B80A5F1}" destId="{DDC61801-5B55-4C31-A0B4-3A09D8B98CFC}" srcOrd="0" destOrd="0" presId="urn:microsoft.com/office/officeart/2005/8/layout/matrix1"/>
    <dgm:cxn modelId="{48AA2ACD-5605-4B0E-A297-99B956A3699E}" type="presParOf" srcId="{180929BC-A1A7-46E9-97A9-6F0D0B80A5F1}" destId="{C85368E3-08C0-460A-982D-B90D6EA57F7B}" srcOrd="1" destOrd="0" presId="urn:microsoft.com/office/officeart/2005/8/layout/matrix1"/>
    <dgm:cxn modelId="{F7637B7E-EB1C-439E-89E4-8F56B0FD998A}" type="presParOf" srcId="{180929BC-A1A7-46E9-97A9-6F0D0B80A5F1}" destId="{3481CB8F-9BEB-4ADD-AFCB-BA63C917A54F}" srcOrd="2" destOrd="0" presId="urn:microsoft.com/office/officeart/2005/8/layout/matrix1"/>
    <dgm:cxn modelId="{CC14E0C5-2E64-46EB-8BC2-C48987485F22}" type="presParOf" srcId="{180929BC-A1A7-46E9-97A9-6F0D0B80A5F1}" destId="{3532C6D6-F06B-4338-B524-44CFAE181197}" srcOrd="3" destOrd="0" presId="urn:microsoft.com/office/officeart/2005/8/layout/matrix1"/>
    <dgm:cxn modelId="{F9CFE455-CD5D-408F-8EB8-E778253096A5}" type="presParOf" srcId="{180929BC-A1A7-46E9-97A9-6F0D0B80A5F1}" destId="{8E887D75-9B6C-46EC-BECD-1686A9C7E531}" srcOrd="4" destOrd="0" presId="urn:microsoft.com/office/officeart/2005/8/layout/matrix1"/>
    <dgm:cxn modelId="{4518148C-5C53-4F95-ADB4-883E450F3D1A}" type="presParOf" srcId="{180929BC-A1A7-46E9-97A9-6F0D0B80A5F1}" destId="{8EBBB5F7-CBEC-40CC-8296-34AF6BACDF51}" srcOrd="5" destOrd="0" presId="urn:microsoft.com/office/officeart/2005/8/layout/matrix1"/>
    <dgm:cxn modelId="{327DFBA1-24E2-4245-9223-4DBBE3509244}" type="presParOf" srcId="{180929BC-A1A7-46E9-97A9-6F0D0B80A5F1}" destId="{F8A874D4-8FBE-4CDB-8429-F6832C540607}" srcOrd="6" destOrd="0" presId="urn:microsoft.com/office/officeart/2005/8/layout/matrix1"/>
    <dgm:cxn modelId="{227D55E3-4A11-476D-8E20-A4D471D51ACF}" type="presParOf" srcId="{180929BC-A1A7-46E9-97A9-6F0D0B80A5F1}" destId="{A6579D6C-0308-4ADF-9476-C132EA5772CB}" srcOrd="7" destOrd="0" presId="urn:microsoft.com/office/officeart/2005/8/layout/matrix1"/>
    <dgm:cxn modelId="{EC82BC21-1583-4C04-9073-3ADEF7017721}" type="presParOf" srcId="{C9289666-55B5-4B2C-BA0F-4B9C72562782}" destId="{C3554E7D-6DB0-470B-BDE8-6C88426A312B}" srcOrd="1" destOrd="0" presId="urn:microsoft.com/office/officeart/2005/8/layout/matrix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BCFDE0-F2C6-40B9-B618-AE8F3A7EBCBD}" type="doc">
      <dgm:prSet loTypeId="urn:microsoft.com/office/officeart/2005/8/layout/chevron1" loCatId="process" qsTypeId="urn:microsoft.com/office/officeart/2005/8/quickstyle/simple3" qsCatId="simple" csTypeId="urn:microsoft.com/office/officeart/2005/8/colors/accent1_2" csCatId="accent1" phldr="1"/>
      <dgm:spPr/>
      <dgm:t>
        <a:bodyPr/>
        <a:lstStyle/>
        <a:p>
          <a:endParaRPr lang="es-EC"/>
        </a:p>
      </dgm:t>
    </dgm:pt>
    <dgm:pt modelId="{F154FE10-83BF-4156-95B9-AB39DFB01E4E}">
      <dgm:prSet phldrT="[Texto]" custT="1"/>
      <dgm:spPr>
        <a:ln>
          <a:solidFill>
            <a:schemeClr val="accent1">
              <a:lumMod val="50000"/>
            </a:schemeClr>
          </a:solidFill>
        </a:ln>
        <a:effectLst>
          <a:outerShdw blurRad="50800" dist="38100" dir="2700000" algn="tl" rotWithShape="0">
            <a:prstClr val="black">
              <a:alpha val="40000"/>
            </a:prstClr>
          </a:outerShdw>
        </a:effectLst>
      </dgm:spPr>
      <dgm:t>
        <a:bodyPr/>
        <a:lstStyle/>
        <a:p>
          <a:pPr algn="ctr"/>
          <a:r>
            <a:rPr lang="es-EC" sz="900"/>
            <a:t>Aprovisio- namiento</a:t>
          </a:r>
        </a:p>
      </dgm:t>
    </dgm:pt>
    <dgm:pt modelId="{3C5CE54D-6555-468A-A0E0-0B0C2C13AF24}" type="parTrans" cxnId="{3C22EF71-215A-4944-A684-6B1242732402}">
      <dgm:prSet/>
      <dgm:spPr/>
      <dgm:t>
        <a:bodyPr/>
        <a:lstStyle/>
        <a:p>
          <a:pPr algn="ctr"/>
          <a:endParaRPr lang="es-EC"/>
        </a:p>
      </dgm:t>
    </dgm:pt>
    <dgm:pt modelId="{8BEA74AE-DA9A-48BC-88CC-9AD88F37115F}" type="sibTrans" cxnId="{3C22EF71-215A-4944-A684-6B1242732402}">
      <dgm:prSet/>
      <dgm:spPr/>
      <dgm:t>
        <a:bodyPr/>
        <a:lstStyle/>
        <a:p>
          <a:pPr algn="ctr"/>
          <a:endParaRPr lang="es-EC"/>
        </a:p>
      </dgm:t>
    </dgm:pt>
    <dgm:pt modelId="{2A31EB28-895E-4A19-A057-441D8E6CC621}">
      <dgm:prSet phldrT="[Texto]" custT="1"/>
      <dgm:spPr>
        <a:ln>
          <a:solidFill>
            <a:schemeClr val="accent1">
              <a:lumMod val="50000"/>
            </a:schemeClr>
          </a:solidFill>
        </a:ln>
        <a:effectLst>
          <a:outerShdw blurRad="50800" dist="38100" dir="2700000" algn="tl" rotWithShape="0">
            <a:prstClr val="black">
              <a:alpha val="40000"/>
            </a:prstClr>
          </a:outerShdw>
        </a:effectLst>
      </dgm:spPr>
      <dgm:t>
        <a:bodyPr/>
        <a:lstStyle/>
        <a:p>
          <a:pPr algn="ctr"/>
          <a:r>
            <a:rPr lang="es-EC" sz="900"/>
            <a:t>Almacena-miento</a:t>
          </a:r>
        </a:p>
      </dgm:t>
    </dgm:pt>
    <dgm:pt modelId="{9213023B-90EE-438D-B176-19C778C09A9B}" type="parTrans" cxnId="{247F30D8-B0FD-4A91-95F5-CFCFCDF2577A}">
      <dgm:prSet/>
      <dgm:spPr/>
      <dgm:t>
        <a:bodyPr/>
        <a:lstStyle/>
        <a:p>
          <a:pPr algn="ctr"/>
          <a:endParaRPr lang="es-EC"/>
        </a:p>
      </dgm:t>
    </dgm:pt>
    <dgm:pt modelId="{0BB65187-8649-47CA-AF03-31CD2C50AE16}" type="sibTrans" cxnId="{247F30D8-B0FD-4A91-95F5-CFCFCDF2577A}">
      <dgm:prSet/>
      <dgm:spPr/>
      <dgm:t>
        <a:bodyPr/>
        <a:lstStyle/>
        <a:p>
          <a:pPr algn="ctr"/>
          <a:endParaRPr lang="es-EC"/>
        </a:p>
      </dgm:t>
    </dgm:pt>
    <dgm:pt modelId="{D41BF293-C3FF-4015-9321-23299721F317}">
      <dgm:prSet phldrT="[Texto]" custT="1"/>
      <dgm:spPr>
        <a:ln>
          <a:solidFill>
            <a:schemeClr val="accent1">
              <a:lumMod val="50000"/>
            </a:schemeClr>
          </a:solidFill>
        </a:ln>
        <a:effectLst>
          <a:outerShdw blurRad="50800" dist="38100" dir="2700000" algn="tl" rotWithShape="0">
            <a:prstClr val="black">
              <a:alpha val="40000"/>
            </a:prstClr>
          </a:outerShdw>
        </a:effectLst>
      </dgm:spPr>
      <dgm:t>
        <a:bodyPr/>
        <a:lstStyle/>
        <a:p>
          <a:pPr algn="ctr"/>
          <a:r>
            <a:rPr lang="es-EC" sz="900"/>
            <a:t>Despacho </a:t>
          </a:r>
        </a:p>
      </dgm:t>
    </dgm:pt>
    <dgm:pt modelId="{E980647D-D4B4-45D3-A4B8-736A688D5D79}" type="parTrans" cxnId="{F2F3F2E7-8D19-46CF-89EC-A080BADABF06}">
      <dgm:prSet/>
      <dgm:spPr/>
      <dgm:t>
        <a:bodyPr/>
        <a:lstStyle/>
        <a:p>
          <a:pPr algn="ctr"/>
          <a:endParaRPr lang="es-EC"/>
        </a:p>
      </dgm:t>
    </dgm:pt>
    <dgm:pt modelId="{8040BC32-7F0C-4447-9FD6-1F378F8E65CA}" type="sibTrans" cxnId="{F2F3F2E7-8D19-46CF-89EC-A080BADABF06}">
      <dgm:prSet/>
      <dgm:spPr/>
      <dgm:t>
        <a:bodyPr/>
        <a:lstStyle/>
        <a:p>
          <a:pPr algn="ctr"/>
          <a:endParaRPr lang="es-EC"/>
        </a:p>
      </dgm:t>
    </dgm:pt>
    <dgm:pt modelId="{156D5BA2-70AE-4327-AB38-578B6C75096C}">
      <dgm:prSet phldrT="[Texto]" custT="1"/>
      <dgm:spPr>
        <a:ln>
          <a:solidFill>
            <a:schemeClr val="accent1">
              <a:lumMod val="50000"/>
            </a:schemeClr>
          </a:solidFill>
        </a:ln>
        <a:effectLst>
          <a:outerShdw blurRad="50800" dist="38100" dir="2700000" algn="tl" rotWithShape="0">
            <a:prstClr val="black">
              <a:alpha val="40000"/>
            </a:prstClr>
          </a:outerShdw>
        </a:effectLst>
      </dgm:spPr>
      <dgm:t>
        <a:bodyPr/>
        <a:lstStyle/>
        <a:p>
          <a:pPr algn="ctr"/>
          <a:r>
            <a:rPr lang="es-EC" sz="900"/>
            <a:t>Post-Venta</a:t>
          </a:r>
        </a:p>
      </dgm:t>
    </dgm:pt>
    <dgm:pt modelId="{F3BE9259-98AC-4EF1-92F1-DB4D54236DAB}" type="parTrans" cxnId="{6C34C6EC-70FC-4720-AA2E-B8212A3F1D4B}">
      <dgm:prSet/>
      <dgm:spPr/>
      <dgm:t>
        <a:bodyPr/>
        <a:lstStyle/>
        <a:p>
          <a:pPr algn="ctr"/>
          <a:endParaRPr lang="es-EC"/>
        </a:p>
      </dgm:t>
    </dgm:pt>
    <dgm:pt modelId="{9B6B1A4E-F7EB-470D-AD68-758D554BA8D2}" type="sibTrans" cxnId="{6C34C6EC-70FC-4720-AA2E-B8212A3F1D4B}">
      <dgm:prSet/>
      <dgm:spPr/>
      <dgm:t>
        <a:bodyPr/>
        <a:lstStyle/>
        <a:p>
          <a:pPr algn="ctr"/>
          <a:endParaRPr lang="es-EC"/>
        </a:p>
      </dgm:t>
    </dgm:pt>
    <dgm:pt modelId="{EFA078B1-0B5D-4309-8DE9-2D607EEB7629}">
      <dgm:prSet phldrT="[Texto]" custT="1"/>
      <dgm:spPr>
        <a:ln>
          <a:solidFill>
            <a:schemeClr val="accent1">
              <a:lumMod val="50000"/>
            </a:schemeClr>
          </a:solidFill>
        </a:ln>
        <a:effectLst>
          <a:outerShdw blurRad="50800" dist="38100" dir="2700000" algn="tl" rotWithShape="0">
            <a:prstClr val="black">
              <a:alpha val="40000"/>
            </a:prstClr>
          </a:outerShdw>
        </a:effectLst>
      </dgm:spPr>
      <dgm:t>
        <a:bodyPr/>
        <a:lstStyle/>
        <a:p>
          <a:pPr algn="ctr"/>
          <a:r>
            <a:rPr lang="es-EC" sz="900"/>
            <a:t>Crédito y Cobranzas</a:t>
          </a:r>
        </a:p>
      </dgm:t>
    </dgm:pt>
    <dgm:pt modelId="{E0D5FB38-6FC7-4AF5-856E-EC024F428B02}" type="sibTrans" cxnId="{FF113E75-1D56-496D-92D9-E05BBCA77FE2}">
      <dgm:prSet/>
      <dgm:spPr/>
      <dgm:t>
        <a:bodyPr/>
        <a:lstStyle/>
        <a:p>
          <a:pPr algn="ctr"/>
          <a:endParaRPr lang="es-EC"/>
        </a:p>
      </dgm:t>
    </dgm:pt>
    <dgm:pt modelId="{3AF75590-E2AB-47FD-BBC0-FD1F50BACCE6}" type="parTrans" cxnId="{FF113E75-1D56-496D-92D9-E05BBCA77FE2}">
      <dgm:prSet/>
      <dgm:spPr/>
      <dgm:t>
        <a:bodyPr/>
        <a:lstStyle/>
        <a:p>
          <a:pPr algn="ctr"/>
          <a:endParaRPr lang="es-EC"/>
        </a:p>
      </dgm:t>
    </dgm:pt>
    <dgm:pt modelId="{70542B92-33F6-40F1-840C-9EECDB0D4296}">
      <dgm:prSet phldrT="[Texto]" custT="1"/>
      <dgm:spPr>
        <a:ln>
          <a:solidFill>
            <a:schemeClr val="accent1">
              <a:lumMod val="50000"/>
            </a:schemeClr>
          </a:solidFill>
        </a:ln>
        <a:effectLst>
          <a:outerShdw blurRad="50800" dist="38100" dir="2700000" algn="tl" rotWithShape="0">
            <a:prstClr val="black">
              <a:alpha val="40000"/>
            </a:prstClr>
          </a:outerShdw>
        </a:effectLst>
      </dgm:spPr>
      <dgm:t>
        <a:bodyPr/>
        <a:lstStyle/>
        <a:p>
          <a:pPr algn="ctr"/>
          <a:r>
            <a:rPr lang="es-EC" sz="800"/>
            <a:t>Ventas y Facturación</a:t>
          </a:r>
        </a:p>
      </dgm:t>
    </dgm:pt>
    <dgm:pt modelId="{A5B4DB54-A0C1-4CF6-9AB3-541AD60DC512}" type="parTrans" cxnId="{BC829716-F0C9-47C7-9229-435D90930DCE}">
      <dgm:prSet/>
      <dgm:spPr/>
      <dgm:t>
        <a:bodyPr/>
        <a:lstStyle/>
        <a:p>
          <a:endParaRPr lang="es-EC"/>
        </a:p>
      </dgm:t>
    </dgm:pt>
    <dgm:pt modelId="{3508CA69-8144-45D1-85C8-C1BB4E7070A8}" type="sibTrans" cxnId="{BC829716-F0C9-47C7-9229-435D90930DCE}">
      <dgm:prSet/>
      <dgm:spPr/>
      <dgm:t>
        <a:bodyPr/>
        <a:lstStyle/>
        <a:p>
          <a:endParaRPr lang="es-EC"/>
        </a:p>
      </dgm:t>
    </dgm:pt>
    <dgm:pt modelId="{4BE7E1E9-E8BB-4CA1-8F43-235D754F6AB2}" type="pres">
      <dgm:prSet presAssocID="{4ABCFDE0-F2C6-40B9-B618-AE8F3A7EBCBD}" presName="Name0" presStyleCnt="0">
        <dgm:presLayoutVars>
          <dgm:dir/>
          <dgm:animLvl val="lvl"/>
          <dgm:resizeHandles val="exact"/>
        </dgm:presLayoutVars>
      </dgm:prSet>
      <dgm:spPr/>
      <dgm:t>
        <a:bodyPr/>
        <a:lstStyle/>
        <a:p>
          <a:endParaRPr lang="es-EC"/>
        </a:p>
      </dgm:t>
    </dgm:pt>
    <dgm:pt modelId="{95648ADF-54CF-4CEA-9793-FC85FDF4EC4C}" type="pres">
      <dgm:prSet presAssocID="{F154FE10-83BF-4156-95B9-AB39DFB01E4E}" presName="parTxOnly" presStyleLbl="node1" presStyleIdx="0" presStyleCnt="6">
        <dgm:presLayoutVars>
          <dgm:chMax val="0"/>
          <dgm:chPref val="0"/>
          <dgm:bulletEnabled val="1"/>
        </dgm:presLayoutVars>
      </dgm:prSet>
      <dgm:spPr/>
      <dgm:t>
        <a:bodyPr/>
        <a:lstStyle/>
        <a:p>
          <a:endParaRPr lang="es-EC"/>
        </a:p>
      </dgm:t>
    </dgm:pt>
    <dgm:pt modelId="{6D46F443-F7A1-40F3-BCDC-44C74E90ED54}" type="pres">
      <dgm:prSet presAssocID="{8BEA74AE-DA9A-48BC-88CC-9AD88F37115F}" presName="parTxOnlySpace" presStyleCnt="0"/>
      <dgm:spPr/>
    </dgm:pt>
    <dgm:pt modelId="{D3F3AE9F-9EA7-45A1-8429-D52868DED46A}" type="pres">
      <dgm:prSet presAssocID="{2A31EB28-895E-4A19-A057-441D8E6CC621}" presName="parTxOnly" presStyleLbl="node1" presStyleIdx="1" presStyleCnt="6">
        <dgm:presLayoutVars>
          <dgm:chMax val="0"/>
          <dgm:chPref val="0"/>
          <dgm:bulletEnabled val="1"/>
        </dgm:presLayoutVars>
      </dgm:prSet>
      <dgm:spPr/>
      <dgm:t>
        <a:bodyPr/>
        <a:lstStyle/>
        <a:p>
          <a:endParaRPr lang="es-EC"/>
        </a:p>
      </dgm:t>
    </dgm:pt>
    <dgm:pt modelId="{C941B2CE-BEC5-4A31-B5C8-982C9115C7DF}" type="pres">
      <dgm:prSet presAssocID="{0BB65187-8649-47CA-AF03-31CD2C50AE16}" presName="parTxOnlySpace" presStyleCnt="0"/>
      <dgm:spPr/>
    </dgm:pt>
    <dgm:pt modelId="{6E567C9B-1862-4BE6-B01C-5E838719ABBB}" type="pres">
      <dgm:prSet presAssocID="{70542B92-33F6-40F1-840C-9EECDB0D4296}" presName="parTxOnly" presStyleLbl="node1" presStyleIdx="2" presStyleCnt="6" custLinFactNeighborX="17298">
        <dgm:presLayoutVars>
          <dgm:chMax val="0"/>
          <dgm:chPref val="0"/>
          <dgm:bulletEnabled val="1"/>
        </dgm:presLayoutVars>
      </dgm:prSet>
      <dgm:spPr/>
      <dgm:t>
        <a:bodyPr/>
        <a:lstStyle/>
        <a:p>
          <a:endParaRPr lang="es-EC"/>
        </a:p>
      </dgm:t>
    </dgm:pt>
    <dgm:pt modelId="{382160D6-0197-4BC7-B5E0-EE82E2CA2E6D}" type="pres">
      <dgm:prSet presAssocID="{3508CA69-8144-45D1-85C8-C1BB4E7070A8}" presName="parTxOnlySpace" presStyleCnt="0"/>
      <dgm:spPr/>
    </dgm:pt>
    <dgm:pt modelId="{83F85895-16C3-4DA0-9C40-BB5C98594CEB}" type="pres">
      <dgm:prSet presAssocID="{EFA078B1-0B5D-4309-8DE9-2D607EEB7629}" presName="parTxOnly" presStyleLbl="node1" presStyleIdx="3" presStyleCnt="6">
        <dgm:presLayoutVars>
          <dgm:chMax val="0"/>
          <dgm:chPref val="0"/>
          <dgm:bulletEnabled val="1"/>
        </dgm:presLayoutVars>
      </dgm:prSet>
      <dgm:spPr/>
      <dgm:t>
        <a:bodyPr/>
        <a:lstStyle/>
        <a:p>
          <a:endParaRPr lang="es-EC"/>
        </a:p>
      </dgm:t>
    </dgm:pt>
    <dgm:pt modelId="{0C9A4FAB-5906-49B0-8AAF-D21CDDF4929D}" type="pres">
      <dgm:prSet presAssocID="{E0D5FB38-6FC7-4AF5-856E-EC024F428B02}" presName="parTxOnlySpace" presStyleCnt="0"/>
      <dgm:spPr/>
    </dgm:pt>
    <dgm:pt modelId="{D3E40184-854F-4955-8B80-AA21EB875CBB}" type="pres">
      <dgm:prSet presAssocID="{D41BF293-C3FF-4015-9321-23299721F317}" presName="parTxOnly" presStyleLbl="node1" presStyleIdx="4" presStyleCnt="6">
        <dgm:presLayoutVars>
          <dgm:chMax val="0"/>
          <dgm:chPref val="0"/>
          <dgm:bulletEnabled val="1"/>
        </dgm:presLayoutVars>
      </dgm:prSet>
      <dgm:spPr/>
      <dgm:t>
        <a:bodyPr/>
        <a:lstStyle/>
        <a:p>
          <a:endParaRPr lang="es-EC"/>
        </a:p>
      </dgm:t>
    </dgm:pt>
    <dgm:pt modelId="{CFDF7895-E390-4B82-B587-9287F594FF06}" type="pres">
      <dgm:prSet presAssocID="{8040BC32-7F0C-4447-9FD6-1F378F8E65CA}" presName="parTxOnlySpace" presStyleCnt="0"/>
      <dgm:spPr/>
    </dgm:pt>
    <dgm:pt modelId="{322C7137-075E-491E-A340-03ACB4508077}" type="pres">
      <dgm:prSet presAssocID="{156D5BA2-70AE-4327-AB38-578B6C75096C}" presName="parTxOnly" presStyleLbl="node1" presStyleIdx="5" presStyleCnt="6">
        <dgm:presLayoutVars>
          <dgm:chMax val="0"/>
          <dgm:chPref val="0"/>
          <dgm:bulletEnabled val="1"/>
        </dgm:presLayoutVars>
      </dgm:prSet>
      <dgm:spPr/>
      <dgm:t>
        <a:bodyPr/>
        <a:lstStyle/>
        <a:p>
          <a:endParaRPr lang="es-EC"/>
        </a:p>
      </dgm:t>
    </dgm:pt>
  </dgm:ptLst>
  <dgm:cxnLst>
    <dgm:cxn modelId="{F3A7322B-D0E0-4EA6-AA2D-710D07EE76C9}" type="presOf" srcId="{156D5BA2-70AE-4327-AB38-578B6C75096C}" destId="{322C7137-075E-491E-A340-03ACB4508077}" srcOrd="0" destOrd="0" presId="urn:microsoft.com/office/officeart/2005/8/layout/chevron1"/>
    <dgm:cxn modelId="{6C34C6EC-70FC-4720-AA2E-B8212A3F1D4B}" srcId="{4ABCFDE0-F2C6-40B9-B618-AE8F3A7EBCBD}" destId="{156D5BA2-70AE-4327-AB38-578B6C75096C}" srcOrd="5" destOrd="0" parTransId="{F3BE9259-98AC-4EF1-92F1-DB4D54236DAB}" sibTransId="{9B6B1A4E-F7EB-470D-AD68-758D554BA8D2}"/>
    <dgm:cxn modelId="{4E1B2DDD-C61C-4B0C-B9B1-87CDA5A98572}" type="presOf" srcId="{D41BF293-C3FF-4015-9321-23299721F317}" destId="{D3E40184-854F-4955-8B80-AA21EB875CBB}" srcOrd="0" destOrd="0" presId="urn:microsoft.com/office/officeart/2005/8/layout/chevron1"/>
    <dgm:cxn modelId="{64B3FDCE-A416-4440-BE8D-7C510F1A8FE8}" type="presOf" srcId="{EFA078B1-0B5D-4309-8DE9-2D607EEB7629}" destId="{83F85895-16C3-4DA0-9C40-BB5C98594CEB}" srcOrd="0" destOrd="0" presId="urn:microsoft.com/office/officeart/2005/8/layout/chevron1"/>
    <dgm:cxn modelId="{AE245CF0-A4DD-4E85-9087-D4D4560A34BF}" type="presOf" srcId="{4ABCFDE0-F2C6-40B9-B618-AE8F3A7EBCBD}" destId="{4BE7E1E9-E8BB-4CA1-8F43-235D754F6AB2}" srcOrd="0" destOrd="0" presId="urn:microsoft.com/office/officeart/2005/8/layout/chevron1"/>
    <dgm:cxn modelId="{764D9937-19CE-4501-BF78-F0B50528105E}" type="presOf" srcId="{F154FE10-83BF-4156-95B9-AB39DFB01E4E}" destId="{95648ADF-54CF-4CEA-9793-FC85FDF4EC4C}" srcOrd="0" destOrd="0" presId="urn:microsoft.com/office/officeart/2005/8/layout/chevron1"/>
    <dgm:cxn modelId="{3C22EF71-215A-4944-A684-6B1242732402}" srcId="{4ABCFDE0-F2C6-40B9-B618-AE8F3A7EBCBD}" destId="{F154FE10-83BF-4156-95B9-AB39DFB01E4E}" srcOrd="0" destOrd="0" parTransId="{3C5CE54D-6555-468A-A0E0-0B0C2C13AF24}" sibTransId="{8BEA74AE-DA9A-48BC-88CC-9AD88F37115F}"/>
    <dgm:cxn modelId="{8117CC7F-F090-45F5-A671-DDD1428037C6}" type="presOf" srcId="{2A31EB28-895E-4A19-A057-441D8E6CC621}" destId="{D3F3AE9F-9EA7-45A1-8429-D52868DED46A}" srcOrd="0" destOrd="0" presId="urn:microsoft.com/office/officeart/2005/8/layout/chevron1"/>
    <dgm:cxn modelId="{BC829716-F0C9-47C7-9229-435D90930DCE}" srcId="{4ABCFDE0-F2C6-40B9-B618-AE8F3A7EBCBD}" destId="{70542B92-33F6-40F1-840C-9EECDB0D4296}" srcOrd="2" destOrd="0" parTransId="{A5B4DB54-A0C1-4CF6-9AB3-541AD60DC512}" sibTransId="{3508CA69-8144-45D1-85C8-C1BB4E7070A8}"/>
    <dgm:cxn modelId="{F2F3F2E7-8D19-46CF-89EC-A080BADABF06}" srcId="{4ABCFDE0-F2C6-40B9-B618-AE8F3A7EBCBD}" destId="{D41BF293-C3FF-4015-9321-23299721F317}" srcOrd="4" destOrd="0" parTransId="{E980647D-D4B4-45D3-A4B8-736A688D5D79}" sibTransId="{8040BC32-7F0C-4447-9FD6-1F378F8E65CA}"/>
    <dgm:cxn modelId="{0A80AECE-F9E3-4A30-ACF3-AF5DBBCBF905}" type="presOf" srcId="{70542B92-33F6-40F1-840C-9EECDB0D4296}" destId="{6E567C9B-1862-4BE6-B01C-5E838719ABBB}" srcOrd="0" destOrd="0" presId="urn:microsoft.com/office/officeart/2005/8/layout/chevron1"/>
    <dgm:cxn modelId="{247F30D8-B0FD-4A91-95F5-CFCFCDF2577A}" srcId="{4ABCFDE0-F2C6-40B9-B618-AE8F3A7EBCBD}" destId="{2A31EB28-895E-4A19-A057-441D8E6CC621}" srcOrd="1" destOrd="0" parTransId="{9213023B-90EE-438D-B176-19C778C09A9B}" sibTransId="{0BB65187-8649-47CA-AF03-31CD2C50AE16}"/>
    <dgm:cxn modelId="{FF113E75-1D56-496D-92D9-E05BBCA77FE2}" srcId="{4ABCFDE0-F2C6-40B9-B618-AE8F3A7EBCBD}" destId="{EFA078B1-0B5D-4309-8DE9-2D607EEB7629}" srcOrd="3" destOrd="0" parTransId="{3AF75590-E2AB-47FD-BBC0-FD1F50BACCE6}" sibTransId="{E0D5FB38-6FC7-4AF5-856E-EC024F428B02}"/>
    <dgm:cxn modelId="{772C48B7-666D-441E-908F-CBB8F9DE48A5}" type="presParOf" srcId="{4BE7E1E9-E8BB-4CA1-8F43-235D754F6AB2}" destId="{95648ADF-54CF-4CEA-9793-FC85FDF4EC4C}" srcOrd="0" destOrd="0" presId="urn:microsoft.com/office/officeart/2005/8/layout/chevron1"/>
    <dgm:cxn modelId="{435F3F34-D4F6-4CEF-94B9-297A35695365}" type="presParOf" srcId="{4BE7E1E9-E8BB-4CA1-8F43-235D754F6AB2}" destId="{6D46F443-F7A1-40F3-BCDC-44C74E90ED54}" srcOrd="1" destOrd="0" presId="urn:microsoft.com/office/officeart/2005/8/layout/chevron1"/>
    <dgm:cxn modelId="{85BF47CD-7FC1-490C-969D-1E0CB1B591C8}" type="presParOf" srcId="{4BE7E1E9-E8BB-4CA1-8F43-235D754F6AB2}" destId="{D3F3AE9F-9EA7-45A1-8429-D52868DED46A}" srcOrd="2" destOrd="0" presId="urn:microsoft.com/office/officeart/2005/8/layout/chevron1"/>
    <dgm:cxn modelId="{A60BC867-0285-4728-A72E-E96E2395E6BC}" type="presParOf" srcId="{4BE7E1E9-E8BB-4CA1-8F43-235D754F6AB2}" destId="{C941B2CE-BEC5-4A31-B5C8-982C9115C7DF}" srcOrd="3" destOrd="0" presId="urn:microsoft.com/office/officeart/2005/8/layout/chevron1"/>
    <dgm:cxn modelId="{F85AD598-5DBC-4528-B434-4BB0130F98D2}" type="presParOf" srcId="{4BE7E1E9-E8BB-4CA1-8F43-235D754F6AB2}" destId="{6E567C9B-1862-4BE6-B01C-5E838719ABBB}" srcOrd="4" destOrd="0" presId="urn:microsoft.com/office/officeart/2005/8/layout/chevron1"/>
    <dgm:cxn modelId="{B26AF7B8-7008-4CD3-A985-7A83569EDE7F}" type="presParOf" srcId="{4BE7E1E9-E8BB-4CA1-8F43-235D754F6AB2}" destId="{382160D6-0197-4BC7-B5E0-EE82E2CA2E6D}" srcOrd="5" destOrd="0" presId="urn:microsoft.com/office/officeart/2005/8/layout/chevron1"/>
    <dgm:cxn modelId="{9117E8CA-7780-40B3-B4A4-3D64D0CBC6FE}" type="presParOf" srcId="{4BE7E1E9-E8BB-4CA1-8F43-235D754F6AB2}" destId="{83F85895-16C3-4DA0-9C40-BB5C98594CEB}" srcOrd="6" destOrd="0" presId="urn:microsoft.com/office/officeart/2005/8/layout/chevron1"/>
    <dgm:cxn modelId="{74517C41-32BC-443F-AFCE-407A230F9C89}" type="presParOf" srcId="{4BE7E1E9-E8BB-4CA1-8F43-235D754F6AB2}" destId="{0C9A4FAB-5906-49B0-8AAF-D21CDDF4929D}" srcOrd="7" destOrd="0" presId="urn:microsoft.com/office/officeart/2005/8/layout/chevron1"/>
    <dgm:cxn modelId="{F0BCD3A8-63F4-42DD-A2D5-1CC00124AE78}" type="presParOf" srcId="{4BE7E1E9-E8BB-4CA1-8F43-235D754F6AB2}" destId="{D3E40184-854F-4955-8B80-AA21EB875CBB}" srcOrd="8" destOrd="0" presId="urn:microsoft.com/office/officeart/2005/8/layout/chevron1"/>
    <dgm:cxn modelId="{FED34633-F250-4FB6-9A32-CA2F261F9DF7}" type="presParOf" srcId="{4BE7E1E9-E8BB-4CA1-8F43-235D754F6AB2}" destId="{CFDF7895-E390-4B82-B587-9287F594FF06}" srcOrd="9" destOrd="0" presId="urn:microsoft.com/office/officeart/2005/8/layout/chevron1"/>
    <dgm:cxn modelId="{B43D46B9-4C8A-43AB-A41B-D6D626EA8F3A}" type="presParOf" srcId="{4BE7E1E9-E8BB-4CA1-8F43-235D754F6AB2}" destId="{322C7137-075E-491E-A340-03ACB4508077}" srcOrd="10"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4CF1912-DD3B-43F3-939C-FAB05CB3EDFF}"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es-EC"/>
        </a:p>
      </dgm:t>
    </dgm:pt>
    <dgm:pt modelId="{0EAAE92A-16E0-4D3A-ACE8-4A51C9C11FF8}">
      <dgm:prSet phldrT="[Texto]" custT="1"/>
      <dgm:spPr>
        <a:effectLst>
          <a:outerShdw blurRad="50800" dist="38100" dir="2700000" algn="tl" rotWithShape="0">
            <a:prstClr val="black">
              <a:alpha val="40000"/>
            </a:prstClr>
          </a:outerShdw>
        </a:effectLst>
      </dgm:spPr>
      <dgm:t>
        <a:bodyPr/>
        <a:lstStyle/>
        <a:p>
          <a:r>
            <a:rPr lang="es-EC" sz="1400"/>
            <a:t>Gestión Contable y Financiera</a:t>
          </a:r>
        </a:p>
      </dgm:t>
    </dgm:pt>
    <dgm:pt modelId="{071013BB-DCDF-4538-9D06-0A67BF1D7962}" type="parTrans" cxnId="{41B9DEFF-0349-41B1-B8CA-8050802E3F19}">
      <dgm:prSet/>
      <dgm:spPr/>
      <dgm:t>
        <a:bodyPr/>
        <a:lstStyle/>
        <a:p>
          <a:endParaRPr lang="es-EC"/>
        </a:p>
      </dgm:t>
    </dgm:pt>
    <dgm:pt modelId="{FC05A779-BE17-4209-8C4E-6DD8926C99E3}" type="sibTrans" cxnId="{41B9DEFF-0349-41B1-B8CA-8050802E3F19}">
      <dgm:prSet/>
      <dgm:spPr/>
      <dgm:t>
        <a:bodyPr/>
        <a:lstStyle/>
        <a:p>
          <a:endParaRPr lang="es-EC"/>
        </a:p>
      </dgm:t>
    </dgm:pt>
    <dgm:pt modelId="{AA984F4C-11D6-4868-B3DE-AAFE5C7F1ED0}">
      <dgm:prSet phldrT="[Texto]" custT="1"/>
      <dgm:spPr>
        <a:effectLst>
          <a:outerShdw blurRad="50800" dist="38100" dir="2700000" algn="tl" rotWithShape="0">
            <a:prstClr val="black">
              <a:alpha val="40000"/>
            </a:prstClr>
          </a:outerShdw>
        </a:effectLst>
      </dgm:spPr>
      <dgm:t>
        <a:bodyPr/>
        <a:lstStyle/>
        <a:p>
          <a:r>
            <a:rPr lang="es-EC" sz="1400"/>
            <a:t>  Recursos Humanos</a:t>
          </a:r>
        </a:p>
      </dgm:t>
    </dgm:pt>
    <dgm:pt modelId="{1BB3E902-CB9D-48CA-85DA-5D8D9757BCDD}" type="sibTrans" cxnId="{F5E2A2FE-B035-4D14-AA78-43733AC7FF6F}">
      <dgm:prSet/>
      <dgm:spPr/>
      <dgm:t>
        <a:bodyPr/>
        <a:lstStyle/>
        <a:p>
          <a:endParaRPr lang="es-EC"/>
        </a:p>
      </dgm:t>
    </dgm:pt>
    <dgm:pt modelId="{373793D6-D865-44BC-A26B-19460B3E5A7F}" type="parTrans" cxnId="{F5E2A2FE-B035-4D14-AA78-43733AC7FF6F}">
      <dgm:prSet/>
      <dgm:spPr/>
      <dgm:t>
        <a:bodyPr/>
        <a:lstStyle/>
        <a:p>
          <a:endParaRPr lang="es-EC"/>
        </a:p>
      </dgm:t>
    </dgm:pt>
    <dgm:pt modelId="{7BDAAF87-28B4-4E39-8356-9A6B27D01098}" type="pres">
      <dgm:prSet presAssocID="{14CF1912-DD3B-43F3-939C-FAB05CB3EDFF}" presName="Name0" presStyleCnt="0">
        <dgm:presLayoutVars>
          <dgm:chMax val="7"/>
          <dgm:chPref val="7"/>
          <dgm:dir/>
        </dgm:presLayoutVars>
      </dgm:prSet>
      <dgm:spPr/>
      <dgm:t>
        <a:bodyPr/>
        <a:lstStyle/>
        <a:p>
          <a:endParaRPr lang="es-EC"/>
        </a:p>
      </dgm:t>
    </dgm:pt>
    <dgm:pt modelId="{FBD7C194-864B-4B60-8E63-07F693C409E0}" type="pres">
      <dgm:prSet presAssocID="{14CF1912-DD3B-43F3-939C-FAB05CB3EDFF}" presName="Name1" presStyleCnt="0"/>
      <dgm:spPr/>
    </dgm:pt>
    <dgm:pt modelId="{84A75A13-3B1C-423B-B2BA-17F641F1D2EC}" type="pres">
      <dgm:prSet presAssocID="{14CF1912-DD3B-43F3-939C-FAB05CB3EDFF}" presName="cycle" presStyleCnt="0"/>
      <dgm:spPr/>
    </dgm:pt>
    <dgm:pt modelId="{7BC3090D-5E4A-47B2-92CB-AB432BD020CF}" type="pres">
      <dgm:prSet presAssocID="{14CF1912-DD3B-43F3-939C-FAB05CB3EDFF}" presName="srcNode" presStyleLbl="node1" presStyleIdx="0" presStyleCnt="2"/>
      <dgm:spPr/>
    </dgm:pt>
    <dgm:pt modelId="{707C11BF-E2EC-47BC-B195-6E39F44D5C4C}" type="pres">
      <dgm:prSet presAssocID="{14CF1912-DD3B-43F3-939C-FAB05CB3EDFF}" presName="conn" presStyleLbl="parChTrans1D2" presStyleIdx="0" presStyleCnt="1"/>
      <dgm:spPr/>
      <dgm:t>
        <a:bodyPr/>
        <a:lstStyle/>
        <a:p>
          <a:endParaRPr lang="es-EC"/>
        </a:p>
      </dgm:t>
    </dgm:pt>
    <dgm:pt modelId="{D23B7468-4B1E-4EF2-B4FE-B2D566810315}" type="pres">
      <dgm:prSet presAssocID="{14CF1912-DD3B-43F3-939C-FAB05CB3EDFF}" presName="extraNode" presStyleLbl="node1" presStyleIdx="0" presStyleCnt="2"/>
      <dgm:spPr/>
    </dgm:pt>
    <dgm:pt modelId="{2CF0D771-0464-4E0F-ADF0-7C0A4FC2AB8F}" type="pres">
      <dgm:prSet presAssocID="{14CF1912-DD3B-43F3-939C-FAB05CB3EDFF}" presName="dstNode" presStyleLbl="node1" presStyleIdx="0" presStyleCnt="2"/>
      <dgm:spPr/>
    </dgm:pt>
    <dgm:pt modelId="{BA18E401-843E-4A8E-A41F-E13128DC7F8D}" type="pres">
      <dgm:prSet presAssocID="{0EAAE92A-16E0-4D3A-ACE8-4A51C9C11FF8}" presName="text_1" presStyleLbl="node1" presStyleIdx="0" presStyleCnt="2" custScaleX="61731" custLinFactNeighborX="-15841">
        <dgm:presLayoutVars>
          <dgm:bulletEnabled val="1"/>
        </dgm:presLayoutVars>
      </dgm:prSet>
      <dgm:spPr/>
      <dgm:t>
        <a:bodyPr/>
        <a:lstStyle/>
        <a:p>
          <a:endParaRPr lang="es-EC"/>
        </a:p>
      </dgm:t>
    </dgm:pt>
    <dgm:pt modelId="{78A628F8-A4A1-456A-A135-E99796DEE389}" type="pres">
      <dgm:prSet presAssocID="{0EAAE92A-16E0-4D3A-ACE8-4A51C9C11FF8}" presName="accent_1" presStyleCnt="0"/>
      <dgm:spPr/>
    </dgm:pt>
    <dgm:pt modelId="{40E0A234-71AA-4CEA-A206-8B0D64981EA1}" type="pres">
      <dgm:prSet presAssocID="{0EAAE92A-16E0-4D3A-ACE8-4A51C9C11FF8}" presName="accentRepeatNode" presStyleLbl="solidFgAcc1" presStyleIdx="0" presStyleCnt="2"/>
      <dgm:spPr>
        <a:effectLst>
          <a:outerShdw blurRad="50800" dist="38100" dir="2700000" algn="tl" rotWithShape="0">
            <a:prstClr val="black">
              <a:alpha val="40000"/>
            </a:prstClr>
          </a:outerShdw>
        </a:effectLst>
      </dgm:spPr>
    </dgm:pt>
    <dgm:pt modelId="{355F19D9-27A1-457E-9A97-50EFE474926C}" type="pres">
      <dgm:prSet presAssocID="{AA984F4C-11D6-4868-B3DE-AAFE5C7F1ED0}" presName="text_2" presStyleLbl="node1" presStyleIdx="1" presStyleCnt="2" custScaleX="63462" custLinFactNeighborX="-16492">
        <dgm:presLayoutVars>
          <dgm:bulletEnabled val="1"/>
        </dgm:presLayoutVars>
      </dgm:prSet>
      <dgm:spPr/>
      <dgm:t>
        <a:bodyPr/>
        <a:lstStyle/>
        <a:p>
          <a:endParaRPr lang="es-EC"/>
        </a:p>
      </dgm:t>
    </dgm:pt>
    <dgm:pt modelId="{2515FDEF-8EEB-4002-8D14-45355EFE2F1E}" type="pres">
      <dgm:prSet presAssocID="{AA984F4C-11D6-4868-B3DE-AAFE5C7F1ED0}" presName="accent_2" presStyleCnt="0"/>
      <dgm:spPr/>
    </dgm:pt>
    <dgm:pt modelId="{FA8081FC-F731-4C11-B5C1-F75FBA0957FF}" type="pres">
      <dgm:prSet presAssocID="{AA984F4C-11D6-4868-B3DE-AAFE5C7F1ED0}" presName="accentRepeatNode" presStyleLbl="solidFgAcc1" presStyleIdx="1" presStyleCnt="2"/>
      <dgm:spPr>
        <a:effectLst>
          <a:outerShdw blurRad="50800" dist="38100" dir="2700000" algn="tl" rotWithShape="0">
            <a:prstClr val="black">
              <a:alpha val="40000"/>
            </a:prstClr>
          </a:outerShdw>
        </a:effectLst>
      </dgm:spPr>
      <dgm:t>
        <a:bodyPr/>
        <a:lstStyle/>
        <a:p>
          <a:endParaRPr lang="es-EC"/>
        </a:p>
      </dgm:t>
    </dgm:pt>
  </dgm:ptLst>
  <dgm:cxnLst>
    <dgm:cxn modelId="{E01A37FA-196A-4397-9FD1-A0D999C7BC1A}" type="presOf" srcId="{AA984F4C-11D6-4868-B3DE-AAFE5C7F1ED0}" destId="{355F19D9-27A1-457E-9A97-50EFE474926C}" srcOrd="0" destOrd="0" presId="urn:microsoft.com/office/officeart/2008/layout/VerticalCurvedList"/>
    <dgm:cxn modelId="{2D8C2623-B9AA-40B2-84EC-8119673CDDA6}" type="presOf" srcId="{FC05A779-BE17-4209-8C4E-6DD8926C99E3}" destId="{707C11BF-E2EC-47BC-B195-6E39F44D5C4C}" srcOrd="0" destOrd="0" presId="urn:microsoft.com/office/officeart/2008/layout/VerticalCurvedList"/>
    <dgm:cxn modelId="{5C95A4C5-6B99-4FC9-B6B7-56CA92807ABA}" type="presOf" srcId="{14CF1912-DD3B-43F3-939C-FAB05CB3EDFF}" destId="{7BDAAF87-28B4-4E39-8356-9A6B27D01098}" srcOrd="0" destOrd="0" presId="urn:microsoft.com/office/officeart/2008/layout/VerticalCurvedList"/>
    <dgm:cxn modelId="{41B9DEFF-0349-41B1-B8CA-8050802E3F19}" srcId="{14CF1912-DD3B-43F3-939C-FAB05CB3EDFF}" destId="{0EAAE92A-16E0-4D3A-ACE8-4A51C9C11FF8}" srcOrd="0" destOrd="0" parTransId="{071013BB-DCDF-4538-9D06-0A67BF1D7962}" sibTransId="{FC05A779-BE17-4209-8C4E-6DD8926C99E3}"/>
    <dgm:cxn modelId="{F5E2A2FE-B035-4D14-AA78-43733AC7FF6F}" srcId="{14CF1912-DD3B-43F3-939C-FAB05CB3EDFF}" destId="{AA984F4C-11D6-4868-B3DE-AAFE5C7F1ED0}" srcOrd="1" destOrd="0" parTransId="{373793D6-D865-44BC-A26B-19460B3E5A7F}" sibTransId="{1BB3E902-CB9D-48CA-85DA-5D8D9757BCDD}"/>
    <dgm:cxn modelId="{E33DF34B-B3CA-4EFD-8689-3BD569616F5F}" type="presOf" srcId="{0EAAE92A-16E0-4D3A-ACE8-4A51C9C11FF8}" destId="{BA18E401-843E-4A8E-A41F-E13128DC7F8D}" srcOrd="0" destOrd="0" presId="urn:microsoft.com/office/officeart/2008/layout/VerticalCurvedList"/>
    <dgm:cxn modelId="{3AA0317A-7D67-41CD-BB8B-1B0C0431437F}" type="presParOf" srcId="{7BDAAF87-28B4-4E39-8356-9A6B27D01098}" destId="{FBD7C194-864B-4B60-8E63-07F693C409E0}" srcOrd="0" destOrd="0" presId="urn:microsoft.com/office/officeart/2008/layout/VerticalCurvedList"/>
    <dgm:cxn modelId="{D576BDEF-F302-4254-B8F3-7340BDA99BD6}" type="presParOf" srcId="{FBD7C194-864B-4B60-8E63-07F693C409E0}" destId="{84A75A13-3B1C-423B-B2BA-17F641F1D2EC}" srcOrd="0" destOrd="0" presId="urn:microsoft.com/office/officeart/2008/layout/VerticalCurvedList"/>
    <dgm:cxn modelId="{974ABB1F-0E4D-4706-BB23-A7B93CC49A84}" type="presParOf" srcId="{84A75A13-3B1C-423B-B2BA-17F641F1D2EC}" destId="{7BC3090D-5E4A-47B2-92CB-AB432BD020CF}" srcOrd="0" destOrd="0" presId="urn:microsoft.com/office/officeart/2008/layout/VerticalCurvedList"/>
    <dgm:cxn modelId="{A92CAC1E-FEAD-4633-8C3D-27B87907E586}" type="presParOf" srcId="{84A75A13-3B1C-423B-B2BA-17F641F1D2EC}" destId="{707C11BF-E2EC-47BC-B195-6E39F44D5C4C}" srcOrd="1" destOrd="0" presId="urn:microsoft.com/office/officeart/2008/layout/VerticalCurvedList"/>
    <dgm:cxn modelId="{2BEC8AA3-F29F-4580-BDA1-45CCA05C942E}" type="presParOf" srcId="{84A75A13-3B1C-423B-B2BA-17F641F1D2EC}" destId="{D23B7468-4B1E-4EF2-B4FE-B2D566810315}" srcOrd="2" destOrd="0" presId="urn:microsoft.com/office/officeart/2008/layout/VerticalCurvedList"/>
    <dgm:cxn modelId="{8A129EC9-B4AD-41D8-B3B3-00338EFFCC2F}" type="presParOf" srcId="{84A75A13-3B1C-423B-B2BA-17F641F1D2EC}" destId="{2CF0D771-0464-4E0F-ADF0-7C0A4FC2AB8F}" srcOrd="3" destOrd="0" presId="urn:microsoft.com/office/officeart/2008/layout/VerticalCurvedList"/>
    <dgm:cxn modelId="{59392B0C-DFA7-4E0E-82E0-FEB43287EC20}" type="presParOf" srcId="{FBD7C194-864B-4B60-8E63-07F693C409E0}" destId="{BA18E401-843E-4A8E-A41F-E13128DC7F8D}" srcOrd="1" destOrd="0" presId="urn:microsoft.com/office/officeart/2008/layout/VerticalCurvedList"/>
    <dgm:cxn modelId="{2237C468-CF58-4F36-AAB4-1E1BC8C29848}" type="presParOf" srcId="{FBD7C194-864B-4B60-8E63-07F693C409E0}" destId="{78A628F8-A4A1-456A-A135-E99796DEE389}" srcOrd="2" destOrd="0" presId="urn:microsoft.com/office/officeart/2008/layout/VerticalCurvedList"/>
    <dgm:cxn modelId="{1C8655AB-D6C5-4A63-AF7A-E8C7DF7C9904}" type="presParOf" srcId="{78A628F8-A4A1-456A-A135-E99796DEE389}" destId="{40E0A234-71AA-4CEA-A206-8B0D64981EA1}" srcOrd="0" destOrd="0" presId="urn:microsoft.com/office/officeart/2008/layout/VerticalCurvedList"/>
    <dgm:cxn modelId="{AA044AFD-EFE2-4C6E-8947-8AF0E56EDF50}" type="presParOf" srcId="{FBD7C194-864B-4B60-8E63-07F693C409E0}" destId="{355F19D9-27A1-457E-9A97-50EFE474926C}" srcOrd="3" destOrd="0" presId="urn:microsoft.com/office/officeart/2008/layout/VerticalCurvedList"/>
    <dgm:cxn modelId="{8E6CC7B7-66BA-4287-9B0A-49023A85A6A2}" type="presParOf" srcId="{FBD7C194-864B-4B60-8E63-07F693C409E0}" destId="{2515FDEF-8EEB-4002-8D14-45355EFE2F1E}" srcOrd="4" destOrd="0" presId="urn:microsoft.com/office/officeart/2008/layout/VerticalCurvedList"/>
    <dgm:cxn modelId="{B4D5A442-7E66-4E2D-B6E2-996F43C20B29}" type="presParOf" srcId="{2515FDEF-8EEB-4002-8D14-45355EFE2F1E}" destId="{FA8081FC-F731-4C11-B5C1-F75FBA0957FF}" srcOrd="0" destOrd="0" presId="urn:microsoft.com/office/officeart/2008/layout/VerticalCurved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61801-5B55-4C31-A0B4-3A09D8B98CFC}">
      <dsp:nvSpPr>
        <dsp:cNvPr id="0" name=""/>
        <dsp:cNvSpPr/>
      </dsp:nvSpPr>
      <dsp:spPr>
        <a:xfrm rot="16200000">
          <a:off x="353532" y="-353532"/>
          <a:ext cx="1892595" cy="259966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100" kern="1200"/>
            <a:t>Fortalezas</a:t>
          </a:r>
        </a:p>
        <a:p>
          <a:pPr lvl="0" algn="just" defTabSz="444500">
            <a:lnSpc>
              <a:spcPct val="90000"/>
            </a:lnSpc>
            <a:spcBef>
              <a:spcPct val="0"/>
            </a:spcBef>
            <a:spcAft>
              <a:spcPct val="35000"/>
            </a:spcAft>
          </a:pPr>
          <a:r>
            <a:rPr lang="en-US" sz="1100" kern="1200"/>
            <a:t>*Posee una ubicación estratégica.</a:t>
          </a:r>
        </a:p>
        <a:p>
          <a:pPr lvl="0" algn="just" defTabSz="444500">
            <a:lnSpc>
              <a:spcPct val="90000"/>
            </a:lnSpc>
            <a:spcBef>
              <a:spcPct val="0"/>
            </a:spcBef>
            <a:spcAft>
              <a:spcPct val="35000"/>
            </a:spcAft>
          </a:pPr>
          <a:r>
            <a:rPr lang="en-US" sz="1100" kern="1200"/>
            <a:t>*Buena relación calidad - precio.</a:t>
          </a:r>
        </a:p>
        <a:p>
          <a:pPr lvl="0" algn="just" defTabSz="444500">
            <a:lnSpc>
              <a:spcPct val="90000"/>
            </a:lnSpc>
            <a:spcBef>
              <a:spcPct val="0"/>
            </a:spcBef>
            <a:spcAft>
              <a:spcPct val="35000"/>
            </a:spcAft>
          </a:pPr>
          <a:r>
            <a:rPr lang="en-US" sz="1100" kern="1200"/>
            <a:t>*Cuenta con personal técnico y profesional capacitado.</a:t>
          </a:r>
        </a:p>
        <a:p>
          <a:pPr lvl="0" algn="just" defTabSz="444500">
            <a:lnSpc>
              <a:spcPct val="90000"/>
            </a:lnSpc>
            <a:spcBef>
              <a:spcPct val="0"/>
            </a:spcBef>
            <a:spcAft>
              <a:spcPct val="35000"/>
            </a:spcAft>
          </a:pPr>
          <a:r>
            <a:rPr lang="en-US" sz="1100" kern="1200"/>
            <a:t>*Asegura la calidad de los materiales y equipos eléctricos que vende realizando la adquisición de los mismos con empresas provedoras que cuenten con certificación ISO. </a:t>
          </a:r>
        </a:p>
      </dsp:txBody>
      <dsp:txXfrm rot="5400000">
        <a:off x="-1" y="1"/>
        <a:ext cx="2599660" cy="1419446"/>
      </dsp:txXfrm>
    </dsp:sp>
    <dsp:sp modelId="{3481CB8F-9BEB-4ADD-AFCB-BA63C917A54F}">
      <dsp:nvSpPr>
        <dsp:cNvPr id="0" name=""/>
        <dsp:cNvSpPr/>
      </dsp:nvSpPr>
      <dsp:spPr>
        <a:xfrm>
          <a:off x="2599660" y="0"/>
          <a:ext cx="2599660" cy="189259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Oportunidades</a:t>
          </a:r>
        </a:p>
        <a:p>
          <a:pPr lvl="0" algn="just" defTabSz="488950">
            <a:lnSpc>
              <a:spcPct val="90000"/>
            </a:lnSpc>
            <a:spcBef>
              <a:spcPct val="0"/>
            </a:spcBef>
            <a:spcAft>
              <a:spcPct val="35000"/>
            </a:spcAft>
          </a:pPr>
          <a:r>
            <a:rPr lang="en-US" sz="1100" kern="1200"/>
            <a:t>*Demanda creciente del mercado  en cuanto a materiales y equipos elécrticos.</a:t>
          </a:r>
        </a:p>
        <a:p>
          <a:pPr lvl="0" algn="just" defTabSz="488950">
            <a:lnSpc>
              <a:spcPct val="90000"/>
            </a:lnSpc>
            <a:spcBef>
              <a:spcPct val="0"/>
            </a:spcBef>
            <a:spcAft>
              <a:spcPct val="35000"/>
            </a:spcAft>
          </a:pPr>
          <a:r>
            <a:rPr lang="en-US" sz="1100" kern="1200"/>
            <a:t>*Precios elevados de la competencia.</a:t>
          </a:r>
        </a:p>
        <a:p>
          <a:pPr lvl="0" algn="just" defTabSz="488950">
            <a:lnSpc>
              <a:spcPct val="90000"/>
            </a:lnSpc>
            <a:spcBef>
              <a:spcPct val="0"/>
            </a:spcBef>
            <a:spcAft>
              <a:spcPct val="35000"/>
            </a:spcAft>
          </a:pPr>
          <a:r>
            <a:rPr lang="en-US" sz="1100" kern="1200"/>
            <a:t>*Ofrece servicios de asesoría técnica con características diferenciadoras.</a:t>
          </a:r>
        </a:p>
        <a:p>
          <a:pPr lvl="0" algn="just" defTabSz="488950">
            <a:lnSpc>
              <a:spcPct val="90000"/>
            </a:lnSpc>
            <a:spcBef>
              <a:spcPct val="0"/>
            </a:spcBef>
            <a:spcAft>
              <a:spcPct val="35000"/>
            </a:spcAft>
          </a:pPr>
          <a:endParaRPr lang="en-US" sz="1100" kern="1200"/>
        </a:p>
        <a:p>
          <a:pPr lvl="0" algn="just" defTabSz="488950">
            <a:lnSpc>
              <a:spcPct val="90000"/>
            </a:lnSpc>
            <a:spcBef>
              <a:spcPct val="0"/>
            </a:spcBef>
            <a:spcAft>
              <a:spcPct val="35000"/>
            </a:spcAft>
          </a:pPr>
          <a:endParaRPr lang="en-US" sz="1100" kern="1200"/>
        </a:p>
      </dsp:txBody>
      <dsp:txXfrm>
        <a:off x="2599660" y="0"/>
        <a:ext cx="2599660" cy="1419446"/>
      </dsp:txXfrm>
    </dsp:sp>
    <dsp:sp modelId="{8E887D75-9B6C-46EC-BECD-1686A9C7E531}">
      <dsp:nvSpPr>
        <dsp:cNvPr id="0" name=""/>
        <dsp:cNvSpPr/>
      </dsp:nvSpPr>
      <dsp:spPr>
        <a:xfrm rot="10800000">
          <a:off x="0" y="1892595"/>
          <a:ext cx="2599660" cy="189259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Debilidades</a:t>
          </a:r>
        </a:p>
        <a:p>
          <a:pPr lvl="0" algn="just" defTabSz="488950">
            <a:lnSpc>
              <a:spcPct val="90000"/>
            </a:lnSpc>
            <a:spcBef>
              <a:spcPct val="0"/>
            </a:spcBef>
            <a:spcAft>
              <a:spcPct val="35000"/>
            </a:spcAft>
          </a:pPr>
          <a:r>
            <a:rPr lang="en-US" sz="1100" kern="1200"/>
            <a:t>*La empresa no se encuentra gestionada por procesos.</a:t>
          </a:r>
        </a:p>
        <a:p>
          <a:pPr lvl="0" algn="just" defTabSz="488950">
            <a:lnSpc>
              <a:spcPct val="90000"/>
            </a:lnSpc>
            <a:spcBef>
              <a:spcPct val="0"/>
            </a:spcBef>
            <a:spcAft>
              <a:spcPct val="35000"/>
            </a:spcAft>
          </a:pPr>
          <a:r>
            <a:rPr lang="en-US" sz="1100" kern="1200"/>
            <a:t>*Falencias en la comunicación interna entre los departamentos.</a:t>
          </a:r>
        </a:p>
        <a:p>
          <a:pPr lvl="0" algn="just" defTabSz="488950">
            <a:lnSpc>
              <a:spcPct val="90000"/>
            </a:lnSpc>
            <a:spcBef>
              <a:spcPct val="0"/>
            </a:spcBef>
            <a:spcAft>
              <a:spcPct val="35000"/>
            </a:spcAft>
          </a:pPr>
          <a:r>
            <a:rPr lang="en-US" sz="1100" kern="1200"/>
            <a:t>*No cuenta con suficentes camiones para realizar la entrega de pedidos.</a:t>
          </a:r>
        </a:p>
        <a:p>
          <a:pPr lvl="0" algn="just" defTabSz="488950">
            <a:lnSpc>
              <a:spcPct val="90000"/>
            </a:lnSpc>
            <a:spcBef>
              <a:spcPct val="0"/>
            </a:spcBef>
            <a:spcAft>
              <a:spcPct val="35000"/>
            </a:spcAft>
          </a:pPr>
          <a:endParaRPr lang="en-US" sz="1100" kern="1200"/>
        </a:p>
        <a:p>
          <a:pPr lvl="0" algn="just" defTabSz="488950">
            <a:lnSpc>
              <a:spcPct val="90000"/>
            </a:lnSpc>
            <a:spcBef>
              <a:spcPct val="0"/>
            </a:spcBef>
            <a:spcAft>
              <a:spcPct val="35000"/>
            </a:spcAft>
          </a:pPr>
          <a:endParaRPr lang="en-US" sz="1100" kern="1200"/>
        </a:p>
        <a:p>
          <a:pPr lvl="0" algn="just" defTabSz="488950">
            <a:lnSpc>
              <a:spcPct val="90000"/>
            </a:lnSpc>
            <a:spcBef>
              <a:spcPct val="0"/>
            </a:spcBef>
            <a:spcAft>
              <a:spcPct val="35000"/>
            </a:spcAft>
          </a:pPr>
          <a:endParaRPr lang="en-US" sz="1100" kern="1200"/>
        </a:p>
      </dsp:txBody>
      <dsp:txXfrm rot="10800000">
        <a:off x="0" y="2365744"/>
        <a:ext cx="2599660" cy="1419446"/>
      </dsp:txXfrm>
    </dsp:sp>
    <dsp:sp modelId="{F8A874D4-8FBE-4CDB-8429-F6832C540607}">
      <dsp:nvSpPr>
        <dsp:cNvPr id="0" name=""/>
        <dsp:cNvSpPr/>
      </dsp:nvSpPr>
      <dsp:spPr>
        <a:xfrm rot="5400000">
          <a:off x="2953192" y="1539063"/>
          <a:ext cx="1892595" cy="2599660"/>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Amenazas</a:t>
          </a:r>
        </a:p>
        <a:p>
          <a:pPr lvl="0" algn="just" defTabSz="488950">
            <a:lnSpc>
              <a:spcPct val="90000"/>
            </a:lnSpc>
            <a:spcBef>
              <a:spcPct val="0"/>
            </a:spcBef>
            <a:spcAft>
              <a:spcPct val="35000"/>
            </a:spcAft>
          </a:pPr>
          <a:r>
            <a:rPr lang="en-US" sz="1100" kern="1200"/>
            <a:t>*Elevado grado de competencia.</a:t>
          </a:r>
        </a:p>
        <a:p>
          <a:pPr lvl="0" algn="just" defTabSz="488950">
            <a:lnSpc>
              <a:spcPct val="90000"/>
            </a:lnSpc>
            <a:spcBef>
              <a:spcPct val="0"/>
            </a:spcBef>
            <a:spcAft>
              <a:spcPct val="35000"/>
            </a:spcAft>
          </a:pPr>
          <a:r>
            <a:rPr lang="en-US" sz="1100" kern="1200"/>
            <a:t>*Publicidad agresiva por parte de sus competidores.</a:t>
          </a:r>
        </a:p>
        <a:p>
          <a:pPr lvl="0" algn="just" defTabSz="488950">
            <a:lnSpc>
              <a:spcPct val="90000"/>
            </a:lnSpc>
            <a:spcBef>
              <a:spcPct val="0"/>
            </a:spcBef>
            <a:spcAft>
              <a:spcPct val="35000"/>
            </a:spcAft>
          </a:pPr>
          <a:r>
            <a:rPr lang="en-US" sz="1100" kern="1200"/>
            <a:t>*Incremento de barreras y requisitos reglamentarios costosos.</a:t>
          </a:r>
        </a:p>
        <a:p>
          <a:pPr lvl="0" algn="just" defTabSz="488950">
            <a:lnSpc>
              <a:spcPct val="90000"/>
            </a:lnSpc>
            <a:spcBef>
              <a:spcPct val="0"/>
            </a:spcBef>
            <a:spcAft>
              <a:spcPct val="35000"/>
            </a:spcAft>
          </a:pPr>
          <a:endParaRPr lang="en-US" sz="1100" kern="1200"/>
        </a:p>
        <a:p>
          <a:pPr lvl="0" algn="just" defTabSz="488950">
            <a:lnSpc>
              <a:spcPct val="90000"/>
            </a:lnSpc>
            <a:spcBef>
              <a:spcPct val="0"/>
            </a:spcBef>
            <a:spcAft>
              <a:spcPct val="35000"/>
            </a:spcAft>
          </a:pPr>
          <a:endParaRPr lang="en-US" sz="1100" kern="1200"/>
        </a:p>
        <a:p>
          <a:pPr lvl="0" algn="just" defTabSz="488950">
            <a:lnSpc>
              <a:spcPct val="90000"/>
            </a:lnSpc>
            <a:spcBef>
              <a:spcPct val="0"/>
            </a:spcBef>
            <a:spcAft>
              <a:spcPct val="35000"/>
            </a:spcAft>
          </a:pPr>
          <a:endParaRPr lang="en-US" sz="1300" kern="1200"/>
        </a:p>
        <a:p>
          <a:pPr lvl="0" algn="ctr" defTabSz="488950">
            <a:lnSpc>
              <a:spcPct val="90000"/>
            </a:lnSpc>
            <a:spcBef>
              <a:spcPct val="0"/>
            </a:spcBef>
            <a:spcAft>
              <a:spcPct val="35000"/>
            </a:spcAft>
          </a:pPr>
          <a:endParaRPr lang="en-US" sz="1300" kern="1200"/>
        </a:p>
      </dsp:txBody>
      <dsp:txXfrm rot="-5400000">
        <a:off x="2599660" y="2365744"/>
        <a:ext cx="2599660" cy="1419446"/>
      </dsp:txXfrm>
    </dsp:sp>
    <dsp:sp modelId="{C3554E7D-6DB0-470B-BDE8-6C88426A312B}">
      <dsp:nvSpPr>
        <dsp:cNvPr id="0" name=""/>
        <dsp:cNvSpPr/>
      </dsp:nvSpPr>
      <dsp:spPr>
        <a:xfrm>
          <a:off x="2137968" y="1691308"/>
          <a:ext cx="923383" cy="402573"/>
        </a:xfrm>
        <a:prstGeom prst="roundRect">
          <a:avLst/>
        </a:prstGeom>
        <a:solidFill>
          <a:schemeClr val="tx2">
            <a:lumMod val="40000"/>
            <a:lumOff val="6000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FODA</a:t>
          </a:r>
        </a:p>
      </dsp:txBody>
      <dsp:txXfrm>
        <a:off x="2157620" y="1710960"/>
        <a:ext cx="884079" cy="363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48ADF-54CF-4CEA-9793-FC85FDF4EC4C}">
      <dsp:nvSpPr>
        <dsp:cNvPr id="0" name=""/>
        <dsp:cNvSpPr/>
      </dsp:nvSpPr>
      <dsp:spPr>
        <a:xfrm>
          <a:off x="2450" y="187273"/>
          <a:ext cx="911575" cy="36463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t>Aprovisio- namiento</a:t>
          </a:r>
        </a:p>
      </dsp:txBody>
      <dsp:txXfrm>
        <a:off x="184765" y="187273"/>
        <a:ext cx="546945" cy="364630"/>
      </dsp:txXfrm>
    </dsp:sp>
    <dsp:sp modelId="{D3F3AE9F-9EA7-45A1-8429-D52868DED46A}">
      <dsp:nvSpPr>
        <dsp:cNvPr id="0" name=""/>
        <dsp:cNvSpPr/>
      </dsp:nvSpPr>
      <dsp:spPr>
        <a:xfrm>
          <a:off x="822868" y="187273"/>
          <a:ext cx="911575" cy="36463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t>Almacena-miento</a:t>
          </a:r>
        </a:p>
      </dsp:txBody>
      <dsp:txXfrm>
        <a:off x="1005183" y="187273"/>
        <a:ext cx="546945" cy="364630"/>
      </dsp:txXfrm>
    </dsp:sp>
    <dsp:sp modelId="{6E567C9B-1862-4BE6-B01C-5E838719ABBB}">
      <dsp:nvSpPr>
        <dsp:cNvPr id="0" name=""/>
        <dsp:cNvSpPr/>
      </dsp:nvSpPr>
      <dsp:spPr>
        <a:xfrm>
          <a:off x="1659055" y="187273"/>
          <a:ext cx="911575" cy="36463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s-EC" sz="800" kern="1200"/>
            <a:t>Ventas y Facturación</a:t>
          </a:r>
        </a:p>
      </dsp:txBody>
      <dsp:txXfrm>
        <a:off x="1841370" y="187273"/>
        <a:ext cx="546945" cy="364630"/>
      </dsp:txXfrm>
    </dsp:sp>
    <dsp:sp modelId="{83F85895-16C3-4DA0-9C40-BB5C98594CEB}">
      <dsp:nvSpPr>
        <dsp:cNvPr id="0" name=""/>
        <dsp:cNvSpPr/>
      </dsp:nvSpPr>
      <dsp:spPr>
        <a:xfrm>
          <a:off x="2463705" y="187273"/>
          <a:ext cx="911575" cy="36463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t>Crédito y Cobranzas</a:t>
          </a:r>
        </a:p>
      </dsp:txBody>
      <dsp:txXfrm>
        <a:off x="2646020" y="187273"/>
        <a:ext cx="546945" cy="364630"/>
      </dsp:txXfrm>
    </dsp:sp>
    <dsp:sp modelId="{D3E40184-854F-4955-8B80-AA21EB875CBB}">
      <dsp:nvSpPr>
        <dsp:cNvPr id="0" name=""/>
        <dsp:cNvSpPr/>
      </dsp:nvSpPr>
      <dsp:spPr>
        <a:xfrm>
          <a:off x="3284123" y="187273"/>
          <a:ext cx="911575" cy="36463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t>Despacho </a:t>
          </a:r>
        </a:p>
      </dsp:txBody>
      <dsp:txXfrm>
        <a:off x="3466438" y="187273"/>
        <a:ext cx="546945" cy="364630"/>
      </dsp:txXfrm>
    </dsp:sp>
    <dsp:sp modelId="{322C7137-075E-491E-A340-03ACB4508077}">
      <dsp:nvSpPr>
        <dsp:cNvPr id="0" name=""/>
        <dsp:cNvSpPr/>
      </dsp:nvSpPr>
      <dsp:spPr>
        <a:xfrm>
          <a:off x="4104541" y="187273"/>
          <a:ext cx="911575" cy="36463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1">
              <a:lumMod val="50000"/>
            </a:schemeClr>
          </a:solid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t>Post-Venta</a:t>
          </a:r>
        </a:p>
      </dsp:txBody>
      <dsp:txXfrm>
        <a:off x="4286856" y="187273"/>
        <a:ext cx="546945" cy="3646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C11BF-E2EC-47BC-B195-6E39F44D5C4C}">
      <dsp:nvSpPr>
        <dsp:cNvPr id="0" name=""/>
        <dsp:cNvSpPr/>
      </dsp:nvSpPr>
      <dsp:spPr>
        <a:xfrm>
          <a:off x="-1213038" y="-243208"/>
          <a:ext cx="1869025" cy="1869025"/>
        </a:xfrm>
        <a:prstGeom prst="blockArc">
          <a:avLst>
            <a:gd name="adj1" fmla="val 18900000"/>
            <a:gd name="adj2" fmla="val 2700000"/>
            <a:gd name="adj3" fmla="val 1156"/>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18E401-843E-4A8E-A41F-E13128DC7F8D}">
      <dsp:nvSpPr>
        <dsp:cNvPr id="0" name=""/>
        <dsp:cNvSpPr/>
      </dsp:nvSpPr>
      <dsp:spPr>
        <a:xfrm>
          <a:off x="719571" y="197519"/>
          <a:ext cx="2311751" cy="3949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3518" tIns="35560" rIns="35560" bIns="35560" numCol="1" spcCol="1270" anchor="ctr" anchorCtr="0">
          <a:noAutofit/>
        </a:bodyPr>
        <a:lstStyle/>
        <a:p>
          <a:pPr lvl="0" algn="l" defTabSz="622300">
            <a:lnSpc>
              <a:spcPct val="90000"/>
            </a:lnSpc>
            <a:spcBef>
              <a:spcPct val="0"/>
            </a:spcBef>
            <a:spcAft>
              <a:spcPct val="35000"/>
            </a:spcAft>
          </a:pPr>
          <a:r>
            <a:rPr lang="es-EC" sz="1400" kern="1200"/>
            <a:t>Gestión Contable y Financiera</a:t>
          </a:r>
        </a:p>
      </dsp:txBody>
      <dsp:txXfrm>
        <a:off x="719571" y="197519"/>
        <a:ext cx="2311751" cy="394983"/>
      </dsp:txXfrm>
    </dsp:sp>
    <dsp:sp modelId="{40E0A234-71AA-4CEA-A206-8B0D64981EA1}">
      <dsp:nvSpPr>
        <dsp:cNvPr id="0" name=""/>
        <dsp:cNvSpPr/>
      </dsp:nvSpPr>
      <dsp:spPr>
        <a:xfrm>
          <a:off x="349369" y="148146"/>
          <a:ext cx="493729" cy="49372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2">
          <a:scrgbClr r="0" g="0" b="0"/>
        </a:fillRef>
        <a:effectRef idx="0">
          <a:scrgbClr r="0" g="0" b="0"/>
        </a:effectRef>
        <a:fontRef idx="minor"/>
      </dsp:style>
    </dsp:sp>
    <dsp:sp modelId="{355F19D9-27A1-457E-9A97-50EFE474926C}">
      <dsp:nvSpPr>
        <dsp:cNvPr id="0" name=""/>
        <dsp:cNvSpPr/>
      </dsp:nvSpPr>
      <dsp:spPr>
        <a:xfrm>
          <a:off x="662780" y="790105"/>
          <a:ext cx="2376575" cy="39498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50800" dist="38100" dir="2700000" algn="tl"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3518" tIns="35560" rIns="35560" bIns="35560" numCol="1" spcCol="1270" anchor="ctr" anchorCtr="0">
          <a:noAutofit/>
        </a:bodyPr>
        <a:lstStyle/>
        <a:p>
          <a:pPr lvl="0" algn="l" defTabSz="622300">
            <a:lnSpc>
              <a:spcPct val="90000"/>
            </a:lnSpc>
            <a:spcBef>
              <a:spcPct val="0"/>
            </a:spcBef>
            <a:spcAft>
              <a:spcPct val="35000"/>
            </a:spcAft>
          </a:pPr>
          <a:r>
            <a:rPr lang="es-EC" sz="1400" kern="1200"/>
            <a:t>  Recursos Humanos</a:t>
          </a:r>
        </a:p>
      </dsp:txBody>
      <dsp:txXfrm>
        <a:off x="662780" y="790105"/>
        <a:ext cx="2376575" cy="394983"/>
      </dsp:txXfrm>
    </dsp:sp>
    <dsp:sp modelId="{FA8081FC-F731-4C11-B5C1-F75FBA0957FF}">
      <dsp:nvSpPr>
        <dsp:cNvPr id="0" name=""/>
        <dsp:cNvSpPr/>
      </dsp:nvSpPr>
      <dsp:spPr>
        <a:xfrm>
          <a:off x="349369" y="740732"/>
          <a:ext cx="493729" cy="49372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RIVE S.A.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209FDE-8988-4D3D-9908-24CD3039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238</Pages>
  <Words>38412</Words>
  <Characters>211266</Characters>
  <Application>Microsoft Office Word</Application>
  <DocSecurity>0</DocSecurity>
  <Lines>1760</Lines>
  <Paragraphs>498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DISEÑO DE UN SISTEMA DE GESTIÓN POR PROCESOS</vt:lpstr>
      <vt:lpstr>DISEÑO DE UN SISTEMA DE GESTIÓN POR PROCESOS</vt:lpstr>
    </vt:vector>
  </TitlesOfParts>
  <Company>Hewlett-Packard</Company>
  <LinksUpToDate>false</LinksUpToDate>
  <CharactersWithSpaces>249180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 UN SISTEMA DE GESTIÓN POR PROCESOS</dc:title>
  <dc:subject>Productos Químicos DID PRODID Cía. Ltda.</dc:subject>
  <dc:creator>KARLA</dc:creator>
  <cp:lastModifiedBy>Cyber Net</cp:lastModifiedBy>
  <cp:revision>4</cp:revision>
  <cp:lastPrinted>2013-08-31T23:20:00Z</cp:lastPrinted>
  <dcterms:created xsi:type="dcterms:W3CDTF">2013-08-31T21:14:00Z</dcterms:created>
  <dcterms:modified xsi:type="dcterms:W3CDTF">2013-08-31T23:28:00Z</dcterms:modified>
</cp:coreProperties>
</file>