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7" w:rsidRDefault="009523A7" w:rsidP="009523A7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</w:pPr>
    </w:p>
    <w:p w:rsidR="009523A7" w:rsidRDefault="009523A7" w:rsidP="009523A7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</w:pPr>
    </w:p>
    <w:p w:rsidR="009523A7" w:rsidRDefault="009523A7" w:rsidP="009523A7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</w:pPr>
    </w:p>
    <w:p w:rsidR="009523A7" w:rsidRDefault="009523A7" w:rsidP="009523A7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</w:pPr>
    </w:p>
    <w:p w:rsidR="009523A7" w:rsidRDefault="009523A7" w:rsidP="009523A7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</w:pPr>
    </w:p>
    <w:p w:rsidR="009523A7" w:rsidRDefault="009523A7" w:rsidP="009523A7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</w:pPr>
    </w:p>
    <w:p w:rsidR="009523A7" w:rsidRDefault="009523A7" w:rsidP="009523A7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</w:pPr>
    </w:p>
    <w:p w:rsidR="009523A7" w:rsidRPr="009523A7" w:rsidRDefault="009523A7" w:rsidP="009523A7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</w:pPr>
      <w:r w:rsidRPr="009523A7">
        <w:rPr>
          <w:rFonts w:ascii="Arial" w:hAnsi="Arial" w:cs="Arial"/>
          <w:b/>
          <w:color w:val="1A1A1A"/>
          <w:sz w:val="24"/>
          <w:szCs w:val="24"/>
          <w:u w:val="single"/>
          <w:lang w:val="es-ES"/>
        </w:rPr>
        <w:t>BIBLIOGRAFÍA</w:t>
      </w:r>
    </w:p>
    <w:p w:rsidR="009523A7" w:rsidRDefault="009523A7" w:rsidP="009523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color w:val="1A1A1A"/>
          <w:sz w:val="24"/>
          <w:szCs w:val="24"/>
          <w:lang w:val="es-ES"/>
        </w:rPr>
      </w:pPr>
      <w:r w:rsidRPr="00A22ECA">
        <w:rPr>
          <w:rFonts w:ascii="Arial" w:hAnsi="Arial" w:cs="Arial"/>
          <w:color w:val="1A1A1A"/>
          <w:sz w:val="24"/>
          <w:szCs w:val="24"/>
          <w:lang w:val="es-ES"/>
        </w:rPr>
        <w:t>Jacobo Granizo Tamayo. Factibilidad de implementación de un taller de servicio automotriz de HONDA; Guatemala 1999</w:t>
      </w:r>
    </w:p>
    <w:p w:rsidR="009523A7" w:rsidRDefault="009523A7" w:rsidP="009523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1A1A1A"/>
          <w:sz w:val="24"/>
          <w:szCs w:val="24"/>
          <w:lang w:val="es-ES"/>
        </w:rPr>
      </w:pPr>
      <w:r w:rsidRPr="00A22ECA">
        <w:rPr>
          <w:rFonts w:ascii="Arial" w:hAnsi="Arial" w:cs="Arial"/>
          <w:color w:val="1A1A1A"/>
          <w:sz w:val="24"/>
          <w:szCs w:val="24"/>
          <w:lang w:val="es-ES"/>
        </w:rPr>
        <w:t>Francisco Antonio García; apuntes sobre localización de instalaciones</w:t>
      </w:r>
      <w:r>
        <w:rPr>
          <w:rFonts w:ascii="Arial" w:hAnsi="Arial" w:cs="Arial"/>
          <w:color w:val="1A1A1A"/>
          <w:sz w:val="24"/>
          <w:szCs w:val="24"/>
          <w:lang w:val="es-ES"/>
        </w:rPr>
        <w:t xml:space="preserve">; Mérida </w:t>
      </w:r>
      <w:r w:rsidRPr="00A22ECA">
        <w:rPr>
          <w:rFonts w:ascii="Arial" w:hAnsi="Arial" w:cs="Arial"/>
          <w:color w:val="1A1A1A"/>
          <w:sz w:val="24"/>
          <w:szCs w:val="24"/>
          <w:lang w:val="es-ES"/>
        </w:rPr>
        <w:t xml:space="preserve"> 2004</w:t>
      </w:r>
      <w:r>
        <w:rPr>
          <w:rFonts w:ascii="Arial" w:hAnsi="Arial" w:cs="Arial"/>
          <w:color w:val="1A1A1A"/>
          <w:sz w:val="24"/>
          <w:szCs w:val="24"/>
          <w:lang w:val="es-ES"/>
        </w:rPr>
        <w:t>.</w:t>
      </w:r>
      <w:bookmarkStart w:id="0" w:name="_GoBack"/>
      <w:bookmarkEnd w:id="0"/>
    </w:p>
    <w:p w:rsidR="009523A7" w:rsidRDefault="009523A7" w:rsidP="009523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1A1A1A"/>
          <w:sz w:val="24"/>
          <w:szCs w:val="24"/>
          <w:lang w:val="es-ES"/>
        </w:rPr>
      </w:pPr>
      <w:r>
        <w:rPr>
          <w:rFonts w:ascii="Arial" w:hAnsi="Arial" w:cs="Arial"/>
          <w:color w:val="1A1A1A"/>
          <w:sz w:val="24"/>
          <w:szCs w:val="24"/>
          <w:lang w:val="es-ES"/>
        </w:rPr>
        <w:t xml:space="preserve">Sáenz Álava Richard Estudio de pre factibilidad para la instalación de una planta de embutidos  </w:t>
      </w:r>
    </w:p>
    <w:p w:rsidR="009523A7" w:rsidRDefault="009523A7" w:rsidP="009523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1A1A1A"/>
          <w:sz w:val="24"/>
          <w:szCs w:val="24"/>
          <w:lang w:val="es-ES"/>
        </w:rPr>
      </w:pPr>
      <w:r>
        <w:rPr>
          <w:rFonts w:ascii="Arial" w:hAnsi="Arial" w:cs="Arial"/>
          <w:color w:val="1A1A1A"/>
          <w:sz w:val="24"/>
          <w:szCs w:val="24"/>
          <w:lang w:val="es-ES"/>
        </w:rPr>
        <w:t>Juan Carlos Ola Sopón; Diseño de taller Mecánico Automotriz de INTERVIDA   Guatemala 2003</w:t>
      </w:r>
    </w:p>
    <w:p w:rsidR="009523A7" w:rsidRDefault="009523A7" w:rsidP="009523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1A1A1A"/>
          <w:sz w:val="24"/>
          <w:szCs w:val="24"/>
          <w:lang w:val="es-ES"/>
        </w:rPr>
      </w:pPr>
      <w:r>
        <w:rPr>
          <w:rFonts w:ascii="Arial" w:hAnsi="Arial" w:cs="Arial"/>
          <w:color w:val="1A1A1A"/>
          <w:sz w:val="24"/>
          <w:szCs w:val="24"/>
          <w:lang w:val="es-ES"/>
        </w:rPr>
        <w:t xml:space="preserve">Michel Eduardo Vargas vallejo Distribución de planta de un taller de mantenimiento automotriz, para vehículos de hasta tres toneladas para transporte de pasajeros Quito 2007 </w:t>
      </w:r>
    </w:p>
    <w:p w:rsidR="009523A7" w:rsidRDefault="009523A7" w:rsidP="009523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1A1A1A"/>
          <w:sz w:val="24"/>
          <w:szCs w:val="24"/>
          <w:lang w:val="es-ES"/>
        </w:rPr>
      </w:pPr>
      <w:r>
        <w:rPr>
          <w:rFonts w:ascii="Arial" w:hAnsi="Arial" w:cs="Arial"/>
          <w:color w:val="1A1A1A"/>
          <w:sz w:val="24"/>
          <w:szCs w:val="24"/>
          <w:lang w:val="es-ES"/>
        </w:rPr>
        <w:t xml:space="preserve">Cabello </w:t>
      </w:r>
      <w:proofErr w:type="spellStart"/>
      <w:r>
        <w:rPr>
          <w:rFonts w:ascii="Arial" w:hAnsi="Arial" w:cs="Arial"/>
          <w:color w:val="1A1A1A"/>
          <w:sz w:val="24"/>
          <w:szCs w:val="24"/>
          <w:lang w:val="es-ES"/>
        </w:rPr>
        <w:t>Jacnie</w:t>
      </w:r>
      <w:proofErr w:type="spellEnd"/>
      <w:r>
        <w:rPr>
          <w:rFonts w:ascii="Arial" w:hAnsi="Arial" w:cs="Arial"/>
          <w:color w:val="1A1A1A"/>
          <w:sz w:val="24"/>
          <w:szCs w:val="24"/>
          <w:lang w:val="es-ES"/>
        </w:rPr>
        <w:t xml:space="preserve">; </w:t>
      </w:r>
      <w:proofErr w:type="spellStart"/>
      <w:r>
        <w:rPr>
          <w:rFonts w:ascii="Arial" w:hAnsi="Arial" w:cs="Arial"/>
          <w:color w:val="1A1A1A"/>
          <w:sz w:val="24"/>
          <w:szCs w:val="24"/>
          <w:lang w:val="es-ES"/>
        </w:rPr>
        <w:t>Seijas</w:t>
      </w:r>
      <w:proofErr w:type="spellEnd"/>
      <w:r>
        <w:rPr>
          <w:rFonts w:ascii="Arial" w:hAnsi="Arial" w:cs="Arial"/>
          <w:color w:val="1A1A1A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  <w:lang w:val="es-ES"/>
        </w:rPr>
        <w:t>Weilfren</w:t>
      </w:r>
      <w:proofErr w:type="spellEnd"/>
      <w:r>
        <w:rPr>
          <w:rFonts w:ascii="Arial" w:hAnsi="Arial" w:cs="Arial"/>
          <w:color w:val="1A1A1A"/>
          <w:sz w:val="24"/>
          <w:szCs w:val="24"/>
          <w:lang w:val="es-ES"/>
        </w:rPr>
        <w:t xml:space="preserve"> Estudio de factibilidad para la creación de un centro de comunicaciones CANTV y su incidencia en el contexto local, </w:t>
      </w:r>
      <w:proofErr w:type="spellStart"/>
      <w:r>
        <w:rPr>
          <w:rFonts w:ascii="Arial" w:hAnsi="Arial" w:cs="Arial"/>
          <w:color w:val="1A1A1A"/>
          <w:sz w:val="24"/>
          <w:szCs w:val="24"/>
          <w:lang w:val="es-ES"/>
        </w:rPr>
        <w:t>Maturin</w:t>
      </w:r>
      <w:proofErr w:type="spellEnd"/>
      <w:r>
        <w:rPr>
          <w:rFonts w:ascii="Arial" w:hAnsi="Arial" w:cs="Arial"/>
          <w:color w:val="1A1A1A"/>
          <w:sz w:val="24"/>
          <w:szCs w:val="24"/>
          <w:lang w:val="es-ES"/>
        </w:rPr>
        <w:t xml:space="preserve"> 2005</w:t>
      </w:r>
    </w:p>
    <w:p w:rsidR="009523A7" w:rsidRPr="00A22ECA" w:rsidRDefault="009523A7" w:rsidP="009523A7">
      <w:pPr>
        <w:pStyle w:val="Prrafodelista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1A1A1A"/>
          <w:sz w:val="24"/>
          <w:szCs w:val="24"/>
          <w:lang w:val="es-ES"/>
        </w:rPr>
      </w:pPr>
    </w:p>
    <w:p w:rsidR="009523A7" w:rsidRDefault="009523A7" w:rsidP="009523A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A1A1A"/>
          <w:sz w:val="24"/>
          <w:szCs w:val="24"/>
          <w:lang w:val="es-ES"/>
        </w:rPr>
      </w:pPr>
    </w:p>
    <w:p w:rsidR="00553992" w:rsidRPr="009523A7" w:rsidRDefault="00935CAB">
      <w:pPr>
        <w:rPr>
          <w:lang w:val="es-ES"/>
        </w:rPr>
      </w:pPr>
    </w:p>
    <w:sectPr w:rsidR="00553992" w:rsidRPr="009523A7" w:rsidSect="00935CAB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09FD"/>
    <w:multiLevelType w:val="hybridMultilevel"/>
    <w:tmpl w:val="A028A9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A7"/>
    <w:rsid w:val="007571A6"/>
    <w:rsid w:val="00935CAB"/>
    <w:rsid w:val="009523A7"/>
    <w:rsid w:val="00E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Morales</dc:creator>
  <cp:lastModifiedBy>Janina Morales</cp:lastModifiedBy>
  <cp:revision>2</cp:revision>
  <dcterms:created xsi:type="dcterms:W3CDTF">2012-11-01T18:51:00Z</dcterms:created>
  <dcterms:modified xsi:type="dcterms:W3CDTF">2012-11-01T19:01:00Z</dcterms:modified>
</cp:coreProperties>
</file>