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01" w:rsidRPr="00FA4C37" w:rsidRDefault="00B44101" w:rsidP="00FA4C37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  <w:lang w:val="es-EC"/>
        </w:rPr>
      </w:pPr>
      <w:r w:rsidRPr="00FA4C37">
        <w:rPr>
          <w:rFonts w:ascii="Arial" w:eastAsia="Arial Unicode MS" w:hAnsi="Arial" w:cs="Arial"/>
          <w:b/>
          <w:sz w:val="20"/>
          <w:szCs w:val="20"/>
          <w:lang w:val="es-EC"/>
        </w:rPr>
        <w:t>Escuela Superior Politécnica del Litoral</w:t>
      </w:r>
      <w:r w:rsidRPr="00FA4C37">
        <w:rPr>
          <w:rFonts w:ascii="Arial" w:eastAsia="Arial Unicode MS" w:hAnsi="Arial" w:cs="Arial"/>
          <w:b/>
          <w:sz w:val="20"/>
          <w:szCs w:val="20"/>
          <w:lang w:val="es-EC"/>
        </w:rPr>
        <w:tab/>
        <w:t xml:space="preserve">  </w:t>
      </w:r>
      <w:r w:rsidRPr="00FA4C37">
        <w:rPr>
          <w:rFonts w:ascii="Arial" w:eastAsia="Arial Unicode MS" w:hAnsi="Arial" w:cs="Arial"/>
          <w:b/>
          <w:sz w:val="20"/>
          <w:szCs w:val="20"/>
          <w:lang w:val="es-EC"/>
        </w:rPr>
        <w:tab/>
      </w:r>
      <w:r w:rsidRPr="00FA4C37">
        <w:rPr>
          <w:rFonts w:ascii="Arial" w:eastAsia="Arial Unicode MS" w:hAnsi="Arial" w:cs="Arial"/>
          <w:b/>
          <w:sz w:val="20"/>
          <w:szCs w:val="20"/>
          <w:lang w:val="es-EC"/>
        </w:rPr>
        <w:tab/>
        <w:t xml:space="preserve">  </w:t>
      </w:r>
      <w:r w:rsidRPr="00FA4C37">
        <w:rPr>
          <w:rFonts w:ascii="Arial" w:eastAsia="Arial Unicode MS" w:hAnsi="Arial" w:cs="Arial"/>
          <w:b/>
          <w:sz w:val="20"/>
          <w:szCs w:val="20"/>
          <w:lang w:val="es-EC"/>
        </w:rPr>
        <w:t>Facult</w:t>
      </w:r>
      <w:r w:rsidRPr="00FA4C37">
        <w:rPr>
          <w:rFonts w:ascii="Arial" w:eastAsia="Arial Unicode MS" w:hAnsi="Arial" w:cs="Arial"/>
          <w:b/>
          <w:sz w:val="20"/>
          <w:szCs w:val="20"/>
          <w:lang w:val="es-EC"/>
        </w:rPr>
        <w:t>ad de Economía y Negocios</w:t>
      </w:r>
    </w:p>
    <w:p w:rsidR="00B44101" w:rsidRPr="00FA4C37" w:rsidRDefault="00B44101" w:rsidP="00FA4C37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  <w:lang w:val="es-EC"/>
        </w:rPr>
      </w:pPr>
    </w:p>
    <w:p w:rsidR="00B44101" w:rsidRPr="00FA4C37" w:rsidRDefault="00B44101" w:rsidP="00FA4C37">
      <w:p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  <w:lang w:val="es-EC"/>
        </w:rPr>
      </w:pPr>
    </w:p>
    <w:p w:rsidR="00B44101" w:rsidRPr="00FA4C37" w:rsidRDefault="00B44101" w:rsidP="00FA4C37">
      <w:p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  <w:lang w:val="es-EC"/>
        </w:rPr>
      </w:pPr>
      <w:r w:rsidRPr="00FA4C37">
        <w:rPr>
          <w:rFonts w:ascii="Arial" w:eastAsia="Arial Unicode MS" w:hAnsi="Arial" w:cs="Arial"/>
          <w:b/>
          <w:sz w:val="20"/>
          <w:szCs w:val="20"/>
          <w:lang w:val="es-EC"/>
        </w:rPr>
        <w:t xml:space="preserve">LECCION </w:t>
      </w:r>
      <w:r w:rsidRPr="00FA4C37">
        <w:rPr>
          <w:rFonts w:ascii="Arial" w:eastAsia="Arial Unicode MS" w:hAnsi="Arial" w:cs="Arial"/>
          <w:b/>
          <w:sz w:val="20"/>
          <w:szCs w:val="20"/>
          <w:lang w:val="es-EC"/>
        </w:rPr>
        <w:t>MICROECONOMIA</w:t>
      </w:r>
      <w:r w:rsidRPr="00FA4C37">
        <w:rPr>
          <w:rFonts w:ascii="Arial" w:eastAsia="Arial Unicode MS" w:hAnsi="Arial" w:cs="Arial"/>
          <w:b/>
          <w:sz w:val="20"/>
          <w:szCs w:val="20"/>
          <w:lang w:val="es-EC"/>
        </w:rPr>
        <w:t xml:space="preserve"> I</w:t>
      </w:r>
    </w:p>
    <w:p w:rsidR="00B44101" w:rsidRPr="00FA4C37" w:rsidRDefault="00B44101" w:rsidP="00FA4C37">
      <w:pPr>
        <w:jc w:val="both"/>
        <w:rPr>
          <w:rFonts w:ascii="Arial" w:eastAsia="Arial Unicode MS" w:hAnsi="Arial" w:cs="Arial"/>
          <w:b/>
          <w:sz w:val="20"/>
          <w:szCs w:val="20"/>
          <w:lang w:val="es-EC"/>
        </w:rPr>
      </w:pPr>
    </w:p>
    <w:p w:rsidR="00B44101" w:rsidRPr="00FA4C37" w:rsidRDefault="00B44101" w:rsidP="00FA4C37">
      <w:pPr>
        <w:jc w:val="both"/>
        <w:rPr>
          <w:rFonts w:ascii="Arial" w:hAnsi="Arial" w:cs="Arial"/>
          <w:sz w:val="20"/>
          <w:szCs w:val="20"/>
          <w:lang w:val="es-EC"/>
        </w:rPr>
      </w:pPr>
      <w:r w:rsidRPr="00FA4C37">
        <w:rPr>
          <w:rFonts w:ascii="Arial" w:eastAsia="Arial Unicode MS" w:hAnsi="Arial" w:cs="Arial"/>
          <w:b/>
          <w:sz w:val="20"/>
          <w:szCs w:val="20"/>
          <w:lang w:val="es-EC"/>
        </w:rPr>
        <w:t>I PARTE: TEORIA RESPUESTAS MULTIPLES.</w:t>
      </w:r>
    </w:p>
    <w:p w:rsidR="00B44101" w:rsidRPr="00FA4C37" w:rsidRDefault="00B44101" w:rsidP="00FA4C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C"/>
        </w:rPr>
      </w:pPr>
      <w:r w:rsidRPr="00FA4C37">
        <w:rPr>
          <w:rFonts w:ascii="Arial" w:hAnsi="Arial" w:cs="Arial"/>
          <w:sz w:val="20"/>
          <w:szCs w:val="20"/>
          <w:lang w:val="es-EC"/>
        </w:rPr>
        <w:t xml:space="preserve">La función indirecta de utilidad, </w:t>
      </w:r>
    </w:p>
    <w:p w:rsidR="00B44101" w:rsidRPr="00FA4C37" w:rsidRDefault="00B44101" w:rsidP="00FA4C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EC"/>
        </w:rPr>
      </w:pPr>
      <w:r w:rsidRPr="00FA4C37">
        <w:rPr>
          <w:rFonts w:ascii="Arial" w:hAnsi="Arial" w:cs="Arial"/>
          <w:sz w:val="20"/>
          <w:szCs w:val="20"/>
          <w:lang w:val="es-EC"/>
        </w:rPr>
        <w:t xml:space="preserve">Mide el nivel máximo de utilidad dada la renta. </w:t>
      </w:r>
    </w:p>
    <w:p w:rsidR="00B44101" w:rsidRPr="00FA4C37" w:rsidRDefault="00B44101" w:rsidP="00FA4C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EC"/>
        </w:rPr>
      </w:pPr>
      <w:r w:rsidRPr="00FA4C37">
        <w:rPr>
          <w:rFonts w:ascii="Arial" w:hAnsi="Arial" w:cs="Arial"/>
          <w:sz w:val="20"/>
          <w:szCs w:val="20"/>
          <w:lang w:val="es-EC"/>
        </w:rPr>
        <w:t xml:space="preserve">Mide el nivel máximo de utilidad dados los precios. </w:t>
      </w:r>
    </w:p>
    <w:p w:rsidR="00B44101" w:rsidRPr="00FA4C37" w:rsidRDefault="00B44101" w:rsidP="00FA4C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EC"/>
        </w:rPr>
      </w:pPr>
      <w:r w:rsidRPr="00FA4C37">
        <w:rPr>
          <w:rFonts w:ascii="Arial" w:hAnsi="Arial" w:cs="Arial"/>
          <w:sz w:val="20"/>
          <w:szCs w:val="20"/>
          <w:lang w:val="es-EC"/>
        </w:rPr>
        <w:t xml:space="preserve">Mide el nivel máximo de utilidad dados los precios y la renta. </w:t>
      </w:r>
    </w:p>
    <w:p w:rsidR="00B44101" w:rsidRPr="00FA4C37" w:rsidRDefault="00B44101" w:rsidP="00FA4C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A4C37">
        <w:rPr>
          <w:rFonts w:ascii="Arial" w:hAnsi="Arial" w:cs="Arial"/>
          <w:sz w:val="20"/>
          <w:szCs w:val="20"/>
        </w:rPr>
        <w:t>Nada de lo anterior</w:t>
      </w:r>
    </w:p>
    <w:p w:rsidR="00B44101" w:rsidRPr="00FA4C37" w:rsidRDefault="00B44101" w:rsidP="00FA4C37">
      <w:pPr>
        <w:pStyle w:val="Prrafodelista"/>
        <w:ind w:left="360"/>
        <w:jc w:val="both"/>
        <w:rPr>
          <w:rFonts w:ascii="Arial" w:hAnsi="Arial" w:cs="Arial"/>
          <w:sz w:val="20"/>
          <w:szCs w:val="20"/>
          <w:lang w:val="es-EC"/>
        </w:rPr>
      </w:pPr>
    </w:p>
    <w:p w:rsidR="00B44101" w:rsidRPr="00FA4C37" w:rsidRDefault="00B44101" w:rsidP="00FA4C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C"/>
        </w:rPr>
      </w:pPr>
      <w:r w:rsidRPr="00FA4C37">
        <w:rPr>
          <w:rFonts w:ascii="Arial" w:hAnsi="Arial" w:cs="Arial"/>
          <w:sz w:val="20"/>
          <w:szCs w:val="20"/>
          <w:lang w:val="es-EC"/>
        </w:rPr>
        <w:t xml:space="preserve">La demanda compensada o </w:t>
      </w:r>
      <w:proofErr w:type="spellStart"/>
      <w:r w:rsidRPr="00FA4C37">
        <w:rPr>
          <w:rFonts w:ascii="Arial" w:hAnsi="Arial" w:cs="Arial"/>
          <w:sz w:val="20"/>
          <w:szCs w:val="20"/>
          <w:lang w:val="es-EC"/>
        </w:rPr>
        <w:t>hicksiana</w:t>
      </w:r>
      <w:proofErr w:type="spellEnd"/>
      <w:r w:rsidRPr="00FA4C37">
        <w:rPr>
          <w:rFonts w:ascii="Arial" w:hAnsi="Arial" w:cs="Arial"/>
          <w:sz w:val="20"/>
          <w:szCs w:val="20"/>
          <w:lang w:val="es-EC"/>
        </w:rPr>
        <w:t xml:space="preserve"> (no la cantidad demandada) </w:t>
      </w:r>
    </w:p>
    <w:p w:rsidR="00B44101" w:rsidRPr="00FA4C37" w:rsidRDefault="00B44101" w:rsidP="00FA4C3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C"/>
        </w:rPr>
      </w:pPr>
      <w:r w:rsidRPr="00FA4C37">
        <w:rPr>
          <w:rFonts w:ascii="Arial" w:hAnsi="Arial" w:cs="Arial"/>
          <w:sz w:val="20"/>
          <w:szCs w:val="20"/>
          <w:lang w:val="es-EC"/>
        </w:rPr>
        <w:t xml:space="preserve">Es homogénea de grado cero en los precios. </w:t>
      </w:r>
    </w:p>
    <w:p w:rsidR="00B44101" w:rsidRPr="00FA4C37" w:rsidRDefault="00B44101" w:rsidP="00FA4C3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C"/>
        </w:rPr>
      </w:pPr>
      <w:r w:rsidRPr="00FA4C37">
        <w:rPr>
          <w:rFonts w:ascii="Arial" w:hAnsi="Arial" w:cs="Arial"/>
          <w:sz w:val="20"/>
          <w:szCs w:val="20"/>
          <w:lang w:val="es-EC"/>
        </w:rPr>
        <w:t xml:space="preserve">Varía cuando cambian los precios relativos. </w:t>
      </w:r>
    </w:p>
    <w:p w:rsidR="00B44101" w:rsidRPr="00FA4C37" w:rsidRDefault="00B44101" w:rsidP="00FA4C3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C"/>
        </w:rPr>
      </w:pPr>
      <w:r w:rsidRPr="00FA4C37">
        <w:rPr>
          <w:rFonts w:ascii="Arial" w:hAnsi="Arial" w:cs="Arial"/>
          <w:sz w:val="20"/>
          <w:szCs w:val="20"/>
          <w:lang w:val="es-EC"/>
        </w:rPr>
        <w:t xml:space="preserve">Sólo tiene pendiente negativa si el efecto renta es mayor que el efecto sustitución. </w:t>
      </w:r>
    </w:p>
    <w:p w:rsidR="00B44101" w:rsidRPr="00FA4C37" w:rsidRDefault="00B44101" w:rsidP="00FA4C3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C"/>
        </w:rPr>
      </w:pPr>
      <w:r w:rsidRPr="00FA4C37">
        <w:rPr>
          <w:rFonts w:ascii="Arial" w:hAnsi="Arial" w:cs="Arial"/>
          <w:sz w:val="20"/>
          <w:szCs w:val="20"/>
          <w:lang w:val="es-EC"/>
        </w:rPr>
        <w:t>Todo lo anterior.</w:t>
      </w:r>
    </w:p>
    <w:p w:rsidR="00B44101" w:rsidRPr="00FA4C37" w:rsidRDefault="00B44101" w:rsidP="00FA4C37">
      <w:pPr>
        <w:jc w:val="both"/>
        <w:rPr>
          <w:rFonts w:ascii="Arial" w:hAnsi="Arial" w:cs="Arial"/>
          <w:sz w:val="20"/>
          <w:szCs w:val="20"/>
          <w:lang w:val="es-EC"/>
        </w:rPr>
      </w:pPr>
    </w:p>
    <w:p w:rsidR="00B44101" w:rsidRPr="00FA4C37" w:rsidRDefault="00B44101" w:rsidP="00FA4C37">
      <w:pPr>
        <w:jc w:val="both"/>
        <w:rPr>
          <w:rFonts w:ascii="Arial" w:eastAsia="Arial Unicode MS" w:hAnsi="Arial" w:cs="Arial"/>
          <w:b/>
          <w:sz w:val="20"/>
          <w:szCs w:val="20"/>
        </w:rPr>
      </w:pPr>
      <w:r w:rsidRPr="00FA4C37">
        <w:rPr>
          <w:rFonts w:ascii="Arial" w:eastAsia="Arial Unicode MS" w:hAnsi="Arial" w:cs="Arial"/>
          <w:b/>
          <w:sz w:val="20"/>
          <w:szCs w:val="20"/>
        </w:rPr>
        <w:t>II PARTE: EJERCICIOS</w:t>
      </w:r>
    </w:p>
    <w:p w:rsidR="00B44101" w:rsidRPr="00FA4C37" w:rsidRDefault="00B44101" w:rsidP="00FA4C3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  <w:lang w:val="es-EC"/>
        </w:rPr>
      </w:pPr>
      <w:r w:rsidRPr="00FA4C37">
        <w:rPr>
          <w:rFonts w:ascii="Arial" w:hAnsi="Arial" w:cs="Arial"/>
          <w:sz w:val="20"/>
          <w:szCs w:val="20"/>
          <w:lang w:val="es-EC"/>
        </w:rPr>
        <w:t xml:space="preserve">Las preferencias de dos consumidores, cuya </w:t>
      </w:r>
      <w:r w:rsidRPr="00FA4C37">
        <w:rPr>
          <w:rFonts w:ascii="Arial" w:hAnsi="Arial" w:cs="Arial"/>
          <w:sz w:val="20"/>
          <w:szCs w:val="20"/>
          <w:lang w:val="es-EC"/>
        </w:rPr>
        <w:t xml:space="preserve">renta es en ambos casos I=300, </w:t>
      </w:r>
      <w:r w:rsidRPr="00FA4C37">
        <w:rPr>
          <w:rFonts w:ascii="Arial" w:hAnsi="Arial" w:cs="Arial"/>
          <w:sz w:val="20"/>
          <w:szCs w:val="20"/>
          <w:lang w:val="es-EC"/>
        </w:rPr>
        <w:t xml:space="preserve">se representan mediante las funciones de utilidad:         </w:t>
      </w:r>
      <w:r w:rsidR="00FA4C37" w:rsidRPr="00FA4C37">
        <w:rPr>
          <w:rFonts w:ascii="Arial" w:hAnsi="Arial" w:cs="Arial"/>
          <w:sz w:val="20"/>
          <w:szCs w:val="20"/>
          <w:lang w:val="es-EC"/>
        </w:rPr>
        <w:t xml:space="preserve">                               </w:t>
      </w:r>
    </w:p>
    <w:p w:rsidR="00FA4C37" w:rsidRPr="00FA4C37" w:rsidRDefault="00FA4C37" w:rsidP="00FA4C37">
      <w:pPr>
        <w:spacing w:line="240" w:lineRule="auto"/>
        <w:jc w:val="center"/>
        <w:rPr>
          <w:rFonts w:ascii="Arial" w:hAnsi="Arial" w:cs="Arial"/>
          <w:sz w:val="20"/>
          <w:szCs w:val="20"/>
          <w:vertAlign w:val="subscript"/>
          <w:lang w:val="es-EC"/>
        </w:rPr>
      </w:pPr>
      <w:r w:rsidRPr="00FA4C37">
        <w:rPr>
          <w:rFonts w:ascii="Arial" w:hAnsi="Arial" w:cs="Arial"/>
          <w:sz w:val="20"/>
          <w:szCs w:val="20"/>
          <w:lang w:val="es-EC"/>
        </w:rPr>
        <w:t xml:space="preserve">U(a) = </w:t>
      </w:r>
      <w:r w:rsidRPr="00FA4C37">
        <w:rPr>
          <w:rFonts w:ascii="Arial" w:hAnsi="Arial" w:cs="Arial"/>
          <w:i/>
          <w:sz w:val="20"/>
          <w:szCs w:val="20"/>
          <w:lang w:val="es-EC"/>
        </w:rPr>
        <w:t>X</w:t>
      </w:r>
      <w:r w:rsidRPr="00FA4C37">
        <w:rPr>
          <w:rFonts w:ascii="Arial" w:hAnsi="Arial" w:cs="Arial"/>
          <w:sz w:val="20"/>
          <w:szCs w:val="20"/>
          <w:vertAlign w:val="subscript"/>
          <w:lang w:val="es-EC"/>
        </w:rPr>
        <w:t>1</w:t>
      </w:r>
      <w:r w:rsidRPr="00FA4C37">
        <w:rPr>
          <w:rFonts w:ascii="Arial" w:hAnsi="Arial" w:cs="Arial"/>
          <w:sz w:val="20"/>
          <w:szCs w:val="20"/>
          <w:lang w:val="es-EC"/>
        </w:rPr>
        <w:t xml:space="preserve"> </w:t>
      </w:r>
      <w:r w:rsidRPr="00FA4C37">
        <w:rPr>
          <w:rFonts w:ascii="Arial" w:hAnsi="Arial" w:cs="Arial"/>
          <w:i/>
          <w:sz w:val="20"/>
          <w:szCs w:val="20"/>
          <w:lang w:val="es-EC"/>
        </w:rPr>
        <w:t>X</w:t>
      </w:r>
      <w:r w:rsidRPr="00FA4C37">
        <w:rPr>
          <w:rFonts w:ascii="Arial" w:hAnsi="Arial" w:cs="Arial"/>
          <w:sz w:val="20"/>
          <w:szCs w:val="20"/>
          <w:vertAlign w:val="subscript"/>
          <w:lang w:val="es-EC"/>
        </w:rPr>
        <w:t>2</w:t>
      </w:r>
    </w:p>
    <w:p w:rsidR="00FA4C37" w:rsidRPr="00FA4C37" w:rsidRDefault="00FA4C37" w:rsidP="00FA4C37">
      <w:pPr>
        <w:spacing w:line="240" w:lineRule="auto"/>
        <w:jc w:val="center"/>
        <w:rPr>
          <w:rFonts w:ascii="Arial" w:hAnsi="Arial" w:cs="Arial"/>
          <w:sz w:val="20"/>
          <w:szCs w:val="20"/>
          <w:vertAlign w:val="subscript"/>
          <w:lang w:val="es-EC"/>
        </w:rPr>
      </w:pPr>
      <w:proofErr w:type="gramStart"/>
      <w:r w:rsidRPr="00FA4C37">
        <w:rPr>
          <w:rFonts w:ascii="Arial" w:hAnsi="Arial" w:cs="Arial"/>
          <w:sz w:val="20"/>
          <w:szCs w:val="20"/>
          <w:lang w:val="es-EC"/>
        </w:rPr>
        <w:t>U(</w:t>
      </w:r>
      <w:proofErr w:type="gramEnd"/>
      <w:r w:rsidRPr="00FA4C37">
        <w:rPr>
          <w:rFonts w:ascii="Arial" w:hAnsi="Arial" w:cs="Arial"/>
          <w:sz w:val="20"/>
          <w:szCs w:val="20"/>
          <w:lang w:val="es-EC"/>
        </w:rPr>
        <w:t xml:space="preserve">b) = 2 </w:t>
      </w:r>
      <w:proofErr w:type="spellStart"/>
      <w:r w:rsidRPr="00FA4C37">
        <w:rPr>
          <w:rFonts w:ascii="Arial" w:hAnsi="Arial" w:cs="Arial"/>
          <w:sz w:val="20"/>
          <w:szCs w:val="20"/>
          <w:lang w:val="es-EC"/>
        </w:rPr>
        <w:t>ln</w:t>
      </w:r>
      <w:proofErr w:type="spellEnd"/>
      <w:r w:rsidRPr="00FA4C37">
        <w:rPr>
          <w:rFonts w:ascii="Arial" w:hAnsi="Arial" w:cs="Arial"/>
          <w:sz w:val="20"/>
          <w:szCs w:val="20"/>
          <w:lang w:val="es-EC"/>
        </w:rPr>
        <w:t xml:space="preserve"> </w:t>
      </w:r>
      <w:r w:rsidRPr="00FA4C37">
        <w:rPr>
          <w:rFonts w:ascii="Arial" w:hAnsi="Arial" w:cs="Arial"/>
          <w:i/>
          <w:sz w:val="20"/>
          <w:szCs w:val="20"/>
          <w:lang w:val="es-EC"/>
        </w:rPr>
        <w:t>X</w:t>
      </w:r>
      <w:r w:rsidRPr="00FA4C37">
        <w:rPr>
          <w:rFonts w:ascii="Arial" w:hAnsi="Arial" w:cs="Arial"/>
          <w:sz w:val="20"/>
          <w:szCs w:val="20"/>
          <w:vertAlign w:val="subscript"/>
          <w:lang w:val="es-EC"/>
        </w:rPr>
        <w:t>1</w:t>
      </w:r>
      <w:r w:rsidRPr="00FA4C37">
        <w:rPr>
          <w:rFonts w:ascii="Arial" w:hAnsi="Arial" w:cs="Arial"/>
          <w:sz w:val="20"/>
          <w:szCs w:val="20"/>
          <w:vertAlign w:val="subscript"/>
          <w:lang w:val="es-EC"/>
        </w:rPr>
        <w:t xml:space="preserve"> </w:t>
      </w:r>
      <w:r w:rsidRPr="00FA4C37">
        <w:rPr>
          <w:rFonts w:ascii="Arial" w:hAnsi="Arial" w:cs="Arial"/>
          <w:sz w:val="20"/>
          <w:szCs w:val="20"/>
          <w:lang w:val="es-EC"/>
        </w:rPr>
        <w:t xml:space="preserve">+ </w:t>
      </w:r>
      <w:proofErr w:type="spellStart"/>
      <w:r w:rsidRPr="00FA4C37">
        <w:rPr>
          <w:rFonts w:ascii="Arial" w:hAnsi="Arial" w:cs="Arial"/>
          <w:sz w:val="20"/>
          <w:szCs w:val="20"/>
          <w:lang w:val="es-EC"/>
        </w:rPr>
        <w:t>ln</w:t>
      </w:r>
      <w:proofErr w:type="spellEnd"/>
      <w:r w:rsidRPr="00FA4C37">
        <w:rPr>
          <w:rFonts w:ascii="Arial" w:hAnsi="Arial" w:cs="Arial"/>
          <w:sz w:val="20"/>
          <w:szCs w:val="20"/>
          <w:lang w:val="es-EC"/>
        </w:rPr>
        <w:t xml:space="preserve"> </w:t>
      </w:r>
      <w:r w:rsidRPr="00FA4C37">
        <w:rPr>
          <w:rFonts w:ascii="Arial" w:hAnsi="Arial" w:cs="Arial"/>
          <w:i/>
          <w:sz w:val="20"/>
          <w:szCs w:val="20"/>
          <w:lang w:val="es-EC"/>
        </w:rPr>
        <w:t>X</w:t>
      </w:r>
      <w:r w:rsidRPr="00FA4C37">
        <w:rPr>
          <w:rFonts w:ascii="Arial" w:hAnsi="Arial" w:cs="Arial"/>
          <w:sz w:val="20"/>
          <w:szCs w:val="20"/>
          <w:vertAlign w:val="subscript"/>
          <w:lang w:val="es-EC"/>
        </w:rPr>
        <w:t>2</w:t>
      </w:r>
    </w:p>
    <w:p w:rsidR="00B44101" w:rsidRPr="00FA4C37" w:rsidRDefault="00B44101" w:rsidP="00FA4C37">
      <w:pPr>
        <w:spacing w:line="240" w:lineRule="auto"/>
        <w:jc w:val="both"/>
        <w:rPr>
          <w:rFonts w:ascii="Arial" w:hAnsi="Arial" w:cs="Arial"/>
          <w:sz w:val="20"/>
          <w:szCs w:val="20"/>
          <w:lang w:val="es-EC"/>
        </w:rPr>
      </w:pPr>
      <w:r w:rsidRPr="00FA4C37">
        <w:rPr>
          <w:rFonts w:ascii="Arial" w:hAnsi="Arial" w:cs="Arial"/>
          <w:sz w:val="20"/>
          <w:szCs w:val="20"/>
          <w:lang w:val="es-EC"/>
        </w:rPr>
        <w:t>Los precios de</w:t>
      </w:r>
      <w:r w:rsidR="00FA4C37" w:rsidRPr="00FA4C37">
        <w:rPr>
          <w:rFonts w:ascii="Arial" w:hAnsi="Arial" w:cs="Arial"/>
          <w:sz w:val="20"/>
          <w:szCs w:val="20"/>
          <w:lang w:val="es-EC"/>
        </w:rPr>
        <w:t xml:space="preserve"> mercado de los dos bienes son P</w:t>
      </w:r>
      <w:r w:rsidRPr="00FA4C37">
        <w:rPr>
          <w:rFonts w:ascii="Arial" w:hAnsi="Arial" w:cs="Arial"/>
          <w:sz w:val="20"/>
          <w:szCs w:val="20"/>
          <w:vertAlign w:val="subscript"/>
          <w:lang w:val="es-EC"/>
        </w:rPr>
        <w:t>1</w:t>
      </w:r>
      <w:r w:rsidR="00FA4C37" w:rsidRPr="00FA4C37">
        <w:rPr>
          <w:rFonts w:ascii="Arial" w:hAnsi="Arial" w:cs="Arial"/>
          <w:sz w:val="20"/>
          <w:szCs w:val="20"/>
          <w:vertAlign w:val="subscript"/>
          <w:lang w:val="es-EC"/>
        </w:rPr>
        <w:t xml:space="preserve"> </w:t>
      </w:r>
      <w:r w:rsidRPr="00FA4C37">
        <w:rPr>
          <w:rFonts w:ascii="Arial" w:hAnsi="Arial" w:cs="Arial"/>
          <w:sz w:val="20"/>
          <w:szCs w:val="20"/>
          <w:lang w:val="es-EC"/>
        </w:rPr>
        <w:t>=</w:t>
      </w:r>
      <w:r w:rsidR="00FA4C37" w:rsidRPr="00FA4C37">
        <w:rPr>
          <w:rFonts w:ascii="Arial" w:hAnsi="Arial" w:cs="Arial"/>
          <w:sz w:val="20"/>
          <w:szCs w:val="20"/>
          <w:lang w:val="es-EC"/>
        </w:rPr>
        <w:t xml:space="preserve"> </w:t>
      </w:r>
      <w:r w:rsidRPr="00FA4C37">
        <w:rPr>
          <w:rFonts w:ascii="Arial" w:hAnsi="Arial" w:cs="Arial"/>
          <w:sz w:val="20"/>
          <w:szCs w:val="20"/>
          <w:lang w:val="es-EC"/>
        </w:rPr>
        <w:t>2</w:t>
      </w:r>
      <w:r w:rsidR="00FA4C37" w:rsidRPr="00FA4C37">
        <w:rPr>
          <w:rFonts w:ascii="Arial" w:hAnsi="Arial" w:cs="Arial"/>
          <w:sz w:val="20"/>
          <w:szCs w:val="20"/>
          <w:lang w:val="es-EC"/>
        </w:rPr>
        <w:t>5, P</w:t>
      </w:r>
      <w:r w:rsidRPr="00FA4C37">
        <w:rPr>
          <w:rFonts w:ascii="Arial" w:hAnsi="Arial" w:cs="Arial"/>
          <w:sz w:val="20"/>
          <w:szCs w:val="20"/>
          <w:vertAlign w:val="subscript"/>
          <w:lang w:val="es-EC"/>
        </w:rPr>
        <w:t>2</w:t>
      </w:r>
      <w:r w:rsidR="00FA4C37" w:rsidRPr="00FA4C37">
        <w:rPr>
          <w:rFonts w:ascii="Arial" w:hAnsi="Arial" w:cs="Arial"/>
          <w:sz w:val="20"/>
          <w:szCs w:val="20"/>
          <w:vertAlign w:val="subscript"/>
          <w:lang w:val="es-EC"/>
        </w:rPr>
        <w:t xml:space="preserve"> </w:t>
      </w:r>
      <w:r w:rsidRPr="00FA4C37">
        <w:rPr>
          <w:rFonts w:ascii="Arial" w:hAnsi="Arial" w:cs="Arial"/>
          <w:sz w:val="20"/>
          <w:szCs w:val="20"/>
          <w:lang w:val="es-EC"/>
        </w:rPr>
        <w:t>=</w:t>
      </w:r>
      <w:r w:rsidR="00FA4C37" w:rsidRPr="00FA4C37">
        <w:rPr>
          <w:rFonts w:ascii="Arial" w:hAnsi="Arial" w:cs="Arial"/>
          <w:sz w:val="20"/>
          <w:szCs w:val="20"/>
          <w:lang w:val="es-EC"/>
        </w:rPr>
        <w:t xml:space="preserve"> </w:t>
      </w:r>
      <w:r w:rsidRPr="00FA4C37">
        <w:rPr>
          <w:rFonts w:ascii="Arial" w:hAnsi="Arial" w:cs="Arial"/>
          <w:sz w:val="20"/>
          <w:szCs w:val="20"/>
          <w:lang w:val="es-EC"/>
        </w:rPr>
        <w:t xml:space="preserve">1. </w:t>
      </w:r>
    </w:p>
    <w:p w:rsidR="00B44101" w:rsidRPr="00FA4C37" w:rsidRDefault="00B44101" w:rsidP="00FA4C37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  <w:lang w:val="es-EC"/>
        </w:rPr>
      </w:pPr>
      <w:r w:rsidRPr="00FA4C37">
        <w:rPr>
          <w:rFonts w:ascii="Arial" w:hAnsi="Arial" w:cs="Arial"/>
          <w:sz w:val="20"/>
          <w:szCs w:val="20"/>
          <w:lang w:val="es-EC"/>
        </w:rPr>
        <w:t>Obtener y comparar las funciones de dema</w:t>
      </w:r>
      <w:r w:rsidR="00FA4C37" w:rsidRPr="00FA4C37">
        <w:rPr>
          <w:rFonts w:ascii="Arial" w:hAnsi="Arial" w:cs="Arial"/>
          <w:sz w:val="20"/>
          <w:szCs w:val="20"/>
          <w:lang w:val="es-EC"/>
        </w:rPr>
        <w:t>nda</w:t>
      </w:r>
      <w:r w:rsidR="00FA4C37">
        <w:rPr>
          <w:rFonts w:ascii="Arial" w:hAnsi="Arial" w:cs="Arial"/>
          <w:sz w:val="20"/>
          <w:szCs w:val="20"/>
          <w:lang w:val="es-EC"/>
        </w:rPr>
        <w:t xml:space="preserve">s </w:t>
      </w:r>
      <w:proofErr w:type="spellStart"/>
      <w:r w:rsidR="00FA4C37">
        <w:rPr>
          <w:rFonts w:ascii="Arial" w:hAnsi="Arial" w:cs="Arial"/>
          <w:sz w:val="20"/>
          <w:szCs w:val="20"/>
          <w:lang w:val="es-EC"/>
        </w:rPr>
        <w:t>marshallianas</w:t>
      </w:r>
      <w:proofErr w:type="spellEnd"/>
      <w:r w:rsidR="00FA4C37">
        <w:rPr>
          <w:rFonts w:ascii="Arial" w:hAnsi="Arial" w:cs="Arial"/>
          <w:sz w:val="20"/>
          <w:szCs w:val="20"/>
          <w:lang w:val="es-EC"/>
        </w:rPr>
        <w:t>.</w:t>
      </w:r>
      <w:r w:rsidRPr="00FA4C37">
        <w:rPr>
          <w:rFonts w:ascii="Arial" w:hAnsi="Arial" w:cs="Arial"/>
          <w:sz w:val="20"/>
          <w:szCs w:val="20"/>
          <w:lang w:val="es-EC"/>
        </w:rPr>
        <w:t xml:space="preserve"> </w:t>
      </w:r>
    </w:p>
    <w:p w:rsidR="00B44101" w:rsidRPr="00FA4C37" w:rsidRDefault="00B44101" w:rsidP="00FA4C37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  <w:lang w:val="es-EC"/>
        </w:rPr>
      </w:pPr>
      <w:r w:rsidRPr="00FA4C37">
        <w:rPr>
          <w:rFonts w:ascii="Arial" w:hAnsi="Arial" w:cs="Arial"/>
          <w:sz w:val="20"/>
          <w:szCs w:val="20"/>
          <w:lang w:val="es-EC"/>
        </w:rPr>
        <w:t>Con los datos obtenidos en el primer apartado</w:t>
      </w:r>
      <w:r w:rsidR="00FA4C37">
        <w:rPr>
          <w:rFonts w:ascii="Arial" w:hAnsi="Arial" w:cs="Arial"/>
          <w:sz w:val="20"/>
          <w:szCs w:val="20"/>
          <w:lang w:val="es-EC"/>
        </w:rPr>
        <w:t xml:space="preserve">, obtener las demandas </w:t>
      </w:r>
      <w:proofErr w:type="spellStart"/>
      <w:r w:rsidR="00FA4C37">
        <w:rPr>
          <w:rFonts w:ascii="Arial" w:hAnsi="Arial" w:cs="Arial"/>
          <w:sz w:val="20"/>
          <w:szCs w:val="20"/>
          <w:lang w:val="es-EC"/>
        </w:rPr>
        <w:t>hicksianas</w:t>
      </w:r>
      <w:proofErr w:type="spellEnd"/>
      <w:r w:rsidR="00FA4C37">
        <w:rPr>
          <w:rFonts w:ascii="Arial" w:hAnsi="Arial" w:cs="Arial"/>
          <w:sz w:val="20"/>
          <w:szCs w:val="20"/>
          <w:lang w:val="es-EC"/>
        </w:rPr>
        <w:t>.</w:t>
      </w:r>
    </w:p>
    <w:p w:rsidR="00FA4C37" w:rsidRPr="00FA4C37" w:rsidRDefault="00FA4C37" w:rsidP="00FA4C37">
      <w:pPr>
        <w:spacing w:line="240" w:lineRule="auto"/>
        <w:jc w:val="both"/>
        <w:rPr>
          <w:rFonts w:ascii="Arial" w:hAnsi="Arial" w:cs="Arial"/>
          <w:sz w:val="20"/>
          <w:szCs w:val="20"/>
          <w:lang w:val="es-EC"/>
        </w:rPr>
      </w:pPr>
    </w:p>
    <w:p w:rsidR="00FA4C37" w:rsidRPr="00FA4C37" w:rsidRDefault="00FA4C37" w:rsidP="00FA4C3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EC"/>
        </w:rPr>
      </w:pPr>
      <w:r w:rsidRPr="00FA4C37">
        <w:rPr>
          <w:rFonts w:ascii="Arial" w:hAnsi="Arial" w:cs="Arial"/>
          <w:sz w:val="20"/>
          <w:szCs w:val="20"/>
          <w:lang w:val="es-EC"/>
        </w:rPr>
        <w:t xml:space="preserve">Amparo, Covadonga, Esperanza, Elena y Lourdes son cinco profesoras de la Universidad que acostumbran a comer en el comedor de la facultad. El menú está compuesto por platos de verdura y platos de pescado. Las preferencias de las cinco profesoras entre verdura (bien x) y pescado (bien y), son diferentes. Así, Amparo debe seguir una dieta rigurosa y tiene que comer tanto pescado como verdura, pero siempre en una proporción del triple de verdura que de pescado. A Covadonga le gusta tanto el pescado como la verdura, pero prefiere no consumir juntos los dos tipos de alimentos. Esperanza, por su parte, estaría siempre dispuesta a intercambiar un plato de pescado por dos de verduras, aunque ambos alimentos le agradan. A Elena, sin embargo, no le gusta el pescado, aunque sí la verdura, y sólo está dispuesta a comer algo de pescado si a cambio recibe una dosis extra de verdura. Por último, a Lourdes le gusta el pescado, mientras que la verdura le es indiferente. No le importa comerla, pero ello no le reporta ninguna satisfacción. </w:t>
      </w:r>
    </w:p>
    <w:p w:rsidR="00FA4C37" w:rsidRPr="00FA4C37" w:rsidRDefault="00FA4C37" w:rsidP="00FA4C37">
      <w:pPr>
        <w:pStyle w:val="Prrafodelista"/>
        <w:ind w:left="1170"/>
        <w:jc w:val="both"/>
        <w:rPr>
          <w:rFonts w:ascii="Arial" w:hAnsi="Arial" w:cs="Arial"/>
          <w:sz w:val="20"/>
          <w:szCs w:val="20"/>
          <w:lang w:val="es-EC"/>
        </w:rPr>
      </w:pPr>
    </w:p>
    <w:p w:rsidR="00B44101" w:rsidRPr="00FA4C37" w:rsidRDefault="00FA4C37" w:rsidP="00FA4C3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s-EC"/>
        </w:rPr>
      </w:pPr>
      <w:r w:rsidRPr="00FA4C37">
        <w:rPr>
          <w:rFonts w:ascii="Arial" w:hAnsi="Arial" w:cs="Arial"/>
          <w:sz w:val="20"/>
          <w:szCs w:val="20"/>
          <w:lang w:val="es-EC"/>
        </w:rPr>
        <w:t>Para cada una de las profesoras, caracterice sus preferencias y defina una función de utilidad (curvas de indiferencia) que las represente.</w:t>
      </w:r>
    </w:p>
    <w:p w:rsidR="00FA4C37" w:rsidRPr="00FA4C37" w:rsidRDefault="00FA4C37" w:rsidP="00FA4C37">
      <w:pPr>
        <w:pStyle w:val="Prrafodelista"/>
        <w:ind w:left="1170"/>
        <w:jc w:val="both"/>
        <w:rPr>
          <w:rFonts w:ascii="Arial" w:hAnsi="Arial" w:cs="Arial"/>
          <w:sz w:val="20"/>
          <w:szCs w:val="20"/>
          <w:lang w:val="es-EC"/>
        </w:rPr>
      </w:pPr>
      <w:bookmarkStart w:id="0" w:name="_GoBack"/>
      <w:bookmarkEnd w:id="0"/>
    </w:p>
    <w:sectPr w:rsidR="00FA4C37" w:rsidRPr="00FA4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82A"/>
    <w:multiLevelType w:val="hybridMultilevel"/>
    <w:tmpl w:val="DC206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A6D32"/>
    <w:multiLevelType w:val="hybridMultilevel"/>
    <w:tmpl w:val="BC98BD9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5736D25"/>
    <w:multiLevelType w:val="hybridMultilevel"/>
    <w:tmpl w:val="E62CEA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87F15"/>
    <w:multiLevelType w:val="hybridMultilevel"/>
    <w:tmpl w:val="4DA417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0228"/>
    <w:multiLevelType w:val="hybridMultilevel"/>
    <w:tmpl w:val="C1BCF2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47A7E"/>
    <w:multiLevelType w:val="hybridMultilevel"/>
    <w:tmpl w:val="1FA441D8"/>
    <w:lvl w:ilvl="0" w:tplc="317252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01"/>
    <w:rsid w:val="006B1A37"/>
    <w:rsid w:val="00B44101"/>
    <w:rsid w:val="00FA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410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A4C3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410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A4C3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8624E-A401-48F8-B0A7-264F06A6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IEDavila</dc:creator>
  <cp:lastModifiedBy>IEDavila</cp:lastModifiedBy>
  <cp:revision>1</cp:revision>
  <dcterms:created xsi:type="dcterms:W3CDTF">2012-11-14T04:51:00Z</dcterms:created>
  <dcterms:modified xsi:type="dcterms:W3CDTF">2012-11-14T05:13:00Z</dcterms:modified>
</cp:coreProperties>
</file>