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128" w:rsidRDefault="00BF5128" w:rsidP="00BF5128">
      <w:pPr>
        <w:ind w:firstLine="720"/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Comisión de Docencia</w:t>
      </w:r>
    </w:p>
    <w:p w:rsidR="00BF5128" w:rsidRDefault="00BF5128" w:rsidP="00BF5128">
      <w:pPr>
        <w:ind w:left="4320" w:right="-136" w:firstLine="720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Recomendaciones</w:t>
      </w:r>
    </w:p>
    <w:p w:rsidR="00BF5128" w:rsidRDefault="00BF5128" w:rsidP="00BF5128">
      <w:pPr>
        <w:ind w:left="720" w:right="-136"/>
        <w:jc w:val="center"/>
        <w:rPr>
          <w:rFonts w:ascii="Century Gothic" w:hAnsi="Century Gothic"/>
          <w:sz w:val="20"/>
          <w:szCs w:val="20"/>
        </w:rPr>
      </w:pPr>
    </w:p>
    <w:p w:rsidR="00BF5128" w:rsidRDefault="00BF5128" w:rsidP="00BF5128">
      <w:pPr>
        <w:jc w:val="center"/>
        <w:rPr>
          <w:sz w:val="20"/>
          <w:szCs w:val="20"/>
        </w:rPr>
      </w:pPr>
      <w:r>
        <w:rPr>
          <w:rFonts w:ascii="Arial Narrow" w:hAnsi="Arial Narrow"/>
          <w:i/>
          <w:sz w:val="18"/>
          <w:szCs w:val="18"/>
        </w:rPr>
        <w:t xml:space="preserve">Las resoluciones pueden consultarse en el link: </w:t>
      </w:r>
      <w:hyperlink r:id="rId8" w:history="1">
        <w:r>
          <w:rPr>
            <w:rStyle w:val="Hipervnculo"/>
            <w:color w:val="0000FF"/>
            <w:sz w:val="20"/>
            <w:szCs w:val="20"/>
          </w:rPr>
          <w:t>http://www.resoluciones.espol.edu.ec/search.aspx?option=1</w:t>
        </w:r>
      </w:hyperlink>
    </w:p>
    <w:p w:rsidR="00BF5128" w:rsidRDefault="00BF5128" w:rsidP="00BF5128">
      <w:pPr>
        <w:jc w:val="center"/>
        <w:rPr>
          <w:rFonts w:ascii="Arial Narrow" w:hAnsi="Arial Narrow"/>
          <w:sz w:val="20"/>
          <w:szCs w:val="20"/>
        </w:rPr>
      </w:pPr>
    </w:p>
    <w:p w:rsidR="00BF5128" w:rsidRDefault="00BF5128" w:rsidP="00BF512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Fecha de la sesión: 26 de mayo del 2015.</w:t>
      </w:r>
    </w:p>
    <w:p w:rsidR="00BF5128" w:rsidRDefault="00BF5128" w:rsidP="00BF5128">
      <w:pPr>
        <w:rPr>
          <w:rFonts w:ascii="Arial Narrow" w:hAnsi="Arial Narrow"/>
          <w:sz w:val="20"/>
          <w:szCs w:val="20"/>
        </w:rPr>
      </w:pPr>
    </w:p>
    <w:p w:rsidR="00BF5128" w:rsidRDefault="00BF5128" w:rsidP="00BF5128">
      <w:pPr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/>
          <w:sz w:val="20"/>
          <w:szCs w:val="20"/>
        </w:rPr>
        <w:t xml:space="preserve">Presidida por: </w:t>
      </w:r>
      <w:r w:rsidR="000D0B27">
        <w:rPr>
          <w:rFonts w:ascii="Arial Narrow" w:hAnsi="Arial Narrow"/>
          <w:sz w:val="20"/>
          <w:szCs w:val="20"/>
        </w:rPr>
        <w:t>Dra. Cecilia Paredes Verduga, Ph.D.</w:t>
      </w:r>
      <w:r>
        <w:rPr>
          <w:rFonts w:ascii="Arial Narrow" w:hAnsi="Arial Narrow"/>
          <w:sz w:val="20"/>
          <w:szCs w:val="20"/>
        </w:rPr>
        <w:t>, Vicerrector</w:t>
      </w:r>
      <w:r w:rsidR="000D0B27">
        <w:rPr>
          <w:rFonts w:ascii="Arial Narrow" w:hAnsi="Arial Narrow"/>
          <w:sz w:val="20"/>
          <w:szCs w:val="20"/>
        </w:rPr>
        <w:t>a Académica</w:t>
      </w:r>
      <w:r>
        <w:rPr>
          <w:rFonts w:ascii="Arial Narrow" w:hAnsi="Arial Narrow"/>
          <w:sz w:val="20"/>
          <w:szCs w:val="20"/>
        </w:rPr>
        <w:t xml:space="preserve"> </w:t>
      </w:r>
    </w:p>
    <w:p w:rsidR="00BF5128" w:rsidRDefault="00BF5128" w:rsidP="00BF5128">
      <w:pPr>
        <w:rPr>
          <w:rFonts w:ascii="Arial Narrow" w:hAnsi="Arial Narrow"/>
          <w:sz w:val="20"/>
          <w:szCs w:val="20"/>
          <w:highlight w:val="yellow"/>
          <w:u w:val="single"/>
        </w:rPr>
      </w:pPr>
    </w:p>
    <w:p w:rsidR="00BF5128" w:rsidRDefault="00BF5128" w:rsidP="00BF5128">
      <w:pPr>
        <w:tabs>
          <w:tab w:val="left" w:pos="1134"/>
        </w:tabs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Asistentes:</w:t>
      </w:r>
      <w:r w:rsidR="00EB1D45">
        <w:rPr>
          <w:rFonts w:ascii="Arial Narrow" w:hAnsi="Arial Narrow"/>
          <w:sz w:val="20"/>
          <w:szCs w:val="20"/>
        </w:rPr>
        <w:t xml:space="preserve"> </w:t>
      </w:r>
      <w:r w:rsidR="00EB1D45" w:rsidRPr="00AB235D">
        <w:rPr>
          <w:rFonts w:ascii="Arial Narrow" w:hAnsi="Arial Narrow"/>
          <w:sz w:val="20"/>
          <w:szCs w:val="20"/>
        </w:rPr>
        <w:t>Ing. Jenny Venegas Gallo, Directora de la Oficina de Admisiones;</w:t>
      </w:r>
      <w:r w:rsidR="000E1FB9">
        <w:rPr>
          <w:rFonts w:ascii="Arial Narrow" w:hAnsi="Arial Narrow"/>
          <w:sz w:val="20"/>
          <w:szCs w:val="20"/>
        </w:rPr>
        <w:t xml:space="preserve"> Msig. Freddy Veloz De la Torre, Subdirector de la Escuela de Diseño y Comunicación Audiovisual; Ing. Oswaldo Valle Sánchez, Decano </w:t>
      </w:r>
      <w:r>
        <w:rPr>
          <w:rFonts w:ascii="Arial Narrow" w:hAnsi="Arial Narrow"/>
          <w:sz w:val="20"/>
          <w:szCs w:val="20"/>
        </w:rPr>
        <w:t>de la Facultad de Cien</w:t>
      </w:r>
      <w:r w:rsidR="000E1FB9">
        <w:rPr>
          <w:rFonts w:ascii="Arial Narrow" w:hAnsi="Arial Narrow"/>
          <w:sz w:val="20"/>
          <w:szCs w:val="20"/>
        </w:rPr>
        <w:t>cias Naturales y Matemáticas</w:t>
      </w:r>
      <w:r>
        <w:rPr>
          <w:rFonts w:ascii="Arial Narrow" w:hAnsi="Arial Narrow"/>
          <w:sz w:val="20"/>
          <w:szCs w:val="20"/>
        </w:rPr>
        <w:t xml:space="preserve">; </w:t>
      </w:r>
      <w:r w:rsidR="00EB1D45">
        <w:rPr>
          <w:rFonts w:ascii="Arial Narrow" w:hAnsi="Arial Narrow"/>
          <w:sz w:val="20"/>
          <w:szCs w:val="20"/>
        </w:rPr>
        <w:t>Mat. Jorge Medina Sancho, Subd</w:t>
      </w:r>
      <w:r w:rsidR="00EB1D45">
        <w:rPr>
          <w:rFonts w:ascii="Arial Narrow" w:hAnsi="Arial Narrow"/>
          <w:sz w:val="20"/>
          <w:szCs w:val="20"/>
        </w:rPr>
        <w:t>ecano de la Facultad de Ciencias Naturales y Matemáticas</w:t>
      </w:r>
      <w:r w:rsidR="00EB1D45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M.Sc. </w:t>
      </w:r>
      <w:r w:rsidR="00EB1D45">
        <w:rPr>
          <w:rFonts w:ascii="Arial Narrow" w:hAnsi="Arial Narrow"/>
          <w:sz w:val="20"/>
          <w:szCs w:val="20"/>
        </w:rPr>
        <w:t>Alicia Guerrero Montenegro</w:t>
      </w:r>
      <w:r w:rsidR="000E1FB9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Subdecana </w:t>
      </w:r>
      <w:r w:rsidR="000E1FB9">
        <w:rPr>
          <w:rFonts w:ascii="Arial Narrow" w:hAnsi="Arial Narrow"/>
          <w:sz w:val="20"/>
          <w:szCs w:val="20"/>
        </w:rPr>
        <w:t xml:space="preserve">(E) </w:t>
      </w:r>
      <w:r>
        <w:rPr>
          <w:rFonts w:ascii="Arial Narrow" w:hAnsi="Arial Narrow"/>
          <w:sz w:val="20"/>
          <w:szCs w:val="20"/>
        </w:rPr>
        <w:t>de la Facultad de Ciencias Sociales y Humanísticas; Dra. Paola Romero Crespo, Ph.D., Subdecana Encargada de la Facultad de Ingeniería</w:t>
      </w:r>
      <w:r w:rsidR="000E1FB9">
        <w:rPr>
          <w:rFonts w:ascii="Arial Narrow" w:hAnsi="Arial Narrow"/>
          <w:sz w:val="20"/>
          <w:szCs w:val="20"/>
        </w:rPr>
        <w:t xml:space="preserve"> en Ciencias de la Tierra</w:t>
      </w:r>
      <w:r>
        <w:rPr>
          <w:rFonts w:ascii="Arial Narrow" w:hAnsi="Arial Narrow"/>
          <w:sz w:val="20"/>
          <w:szCs w:val="20"/>
        </w:rPr>
        <w:t xml:space="preserve">; </w:t>
      </w:r>
      <w:r w:rsidR="00EB1D45">
        <w:rPr>
          <w:rFonts w:ascii="Arial Narrow" w:hAnsi="Arial Narrow"/>
          <w:sz w:val="20"/>
          <w:szCs w:val="20"/>
        </w:rPr>
        <w:t>Ph.D. Sixto Garcia Aguilar</w:t>
      </w:r>
      <w:r>
        <w:rPr>
          <w:rFonts w:ascii="Arial Narrow" w:hAnsi="Arial Narrow"/>
          <w:sz w:val="20"/>
          <w:szCs w:val="20"/>
        </w:rPr>
        <w:t>, Subdecan</w:t>
      </w:r>
      <w:r w:rsidR="00EB1D45">
        <w:rPr>
          <w:rFonts w:ascii="Arial Narrow" w:hAnsi="Arial Narrow"/>
          <w:sz w:val="20"/>
          <w:szCs w:val="20"/>
        </w:rPr>
        <w:t xml:space="preserve">o ( E) </w:t>
      </w:r>
      <w:r>
        <w:rPr>
          <w:rFonts w:ascii="Arial Narrow" w:hAnsi="Arial Narrow"/>
          <w:sz w:val="20"/>
          <w:szCs w:val="20"/>
        </w:rPr>
        <w:t xml:space="preserve"> de la Facultad de Ingeniería en E</w:t>
      </w:r>
      <w:r w:rsidR="000E1FB9">
        <w:rPr>
          <w:rFonts w:ascii="Arial Narrow" w:hAnsi="Arial Narrow"/>
          <w:sz w:val="20"/>
          <w:szCs w:val="20"/>
        </w:rPr>
        <w:t xml:space="preserve">lectricidad y Computación; </w:t>
      </w:r>
      <w:r>
        <w:rPr>
          <w:rFonts w:ascii="Arial Narrow" w:hAnsi="Arial Narrow"/>
          <w:sz w:val="20"/>
          <w:szCs w:val="20"/>
        </w:rPr>
        <w:t>Dra. Paola Calle Delgado, Subdecana de la Facultad de Ingeniería Marítima Ciencias Biológicas, Oceán</w:t>
      </w:r>
      <w:r w:rsidR="000E1FB9">
        <w:rPr>
          <w:rFonts w:ascii="Arial Narrow" w:hAnsi="Arial Narrow"/>
          <w:sz w:val="20"/>
          <w:szCs w:val="20"/>
        </w:rPr>
        <w:t>icas y Recursos Naturales</w:t>
      </w:r>
      <w:r>
        <w:rPr>
          <w:rFonts w:ascii="Arial Narrow" w:hAnsi="Arial Narrow"/>
          <w:sz w:val="20"/>
          <w:szCs w:val="20"/>
        </w:rPr>
        <w:t xml:space="preserve">; </w:t>
      </w:r>
      <w:r w:rsidR="00EB1D45">
        <w:rPr>
          <w:rFonts w:ascii="Arial Narrow" w:hAnsi="Arial Narrow"/>
          <w:sz w:val="20"/>
          <w:szCs w:val="20"/>
        </w:rPr>
        <w:t xml:space="preserve">M.Sc. Priscila Castillo Soto, Subdecana </w:t>
      </w:r>
      <w:r>
        <w:rPr>
          <w:rFonts w:ascii="Arial Narrow" w:hAnsi="Arial Narrow"/>
          <w:sz w:val="20"/>
          <w:szCs w:val="20"/>
        </w:rPr>
        <w:t xml:space="preserve">de la Facultad de Ingeniería en Mecánica y Ciencias </w:t>
      </w:r>
      <w:r w:rsidR="000E1FB9">
        <w:rPr>
          <w:rFonts w:ascii="Arial Narrow" w:hAnsi="Arial Narrow"/>
          <w:sz w:val="20"/>
          <w:szCs w:val="20"/>
        </w:rPr>
        <w:t xml:space="preserve">de la Producción </w:t>
      </w:r>
      <w:r>
        <w:rPr>
          <w:rFonts w:ascii="Arial Narrow" w:hAnsi="Arial Narrow"/>
          <w:sz w:val="20"/>
          <w:szCs w:val="20"/>
        </w:rPr>
        <w:t>; Ing. Marcos Mendoza Vélez, D</w:t>
      </w:r>
      <w:r w:rsidR="000E1FB9">
        <w:rPr>
          <w:rFonts w:ascii="Arial Narrow" w:hAnsi="Arial Narrow"/>
          <w:sz w:val="20"/>
          <w:szCs w:val="20"/>
        </w:rPr>
        <w:t>irector Técnico Académico</w:t>
      </w:r>
      <w:r w:rsidR="00EB1D45">
        <w:rPr>
          <w:rFonts w:ascii="Arial Narrow" w:hAnsi="Arial Narrow"/>
          <w:sz w:val="20"/>
          <w:szCs w:val="20"/>
        </w:rPr>
        <w:t>. Invitado:  Ph.D. Kleber Barcia Villacreses, Director de la STAC.</w:t>
      </w:r>
      <w:bookmarkStart w:id="0" w:name="_GoBack"/>
      <w:bookmarkEnd w:id="0"/>
    </w:p>
    <w:tbl>
      <w:tblPr>
        <w:tblpPr w:leftFromText="141" w:rightFromText="141" w:bottomFromText="160" w:vertAnchor="text" w:horzAnchor="margin" w:tblpY="226"/>
        <w:tblW w:w="13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383"/>
        <w:gridCol w:w="2871"/>
        <w:gridCol w:w="1952"/>
        <w:gridCol w:w="3971"/>
        <w:gridCol w:w="992"/>
        <w:gridCol w:w="1560"/>
      </w:tblGrid>
      <w:tr w:rsidR="00BF5128" w:rsidTr="00BF5128">
        <w:trPr>
          <w:trHeight w:val="257"/>
        </w:trPr>
        <w:tc>
          <w:tcPr>
            <w:tcW w:w="13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28" w:rsidRDefault="00BF5128">
            <w:pPr>
              <w:spacing w:line="254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Cuadro de Referencia de Recomendaciones</w:t>
            </w:r>
          </w:p>
        </w:tc>
      </w:tr>
      <w:tr w:rsidR="00BF5128" w:rsidTr="00BF5128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28" w:rsidRDefault="00BF5128">
            <w:pPr>
              <w:spacing w:line="254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28" w:rsidRDefault="00BF5128">
            <w:pPr>
              <w:spacing w:line="254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Código de registro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28" w:rsidRDefault="00BF5128">
            <w:pPr>
              <w:spacing w:line="254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Solicitante-s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28" w:rsidRDefault="00BF5128">
            <w:pPr>
              <w:spacing w:line="254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Referencia de  la solicitud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28" w:rsidRDefault="00BF5128">
            <w:pPr>
              <w:spacing w:line="254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Asunto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28" w:rsidRDefault="00BF5128">
            <w:pPr>
              <w:spacing w:line="254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Vigencia a partir 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28" w:rsidRDefault="00BF5128">
            <w:pPr>
              <w:spacing w:line="254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Responsable-s de difusión y /o ejecución.</w:t>
            </w:r>
          </w:p>
        </w:tc>
      </w:tr>
      <w:tr w:rsidR="00BF5128" w:rsidTr="00BF5128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28" w:rsidRDefault="00BF5128">
            <w:pPr>
              <w:spacing w:line="254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28" w:rsidRDefault="00EB1D45" w:rsidP="00BF5128">
            <w:pPr>
              <w:spacing w:line="254" w:lineRule="auto"/>
              <w:jc w:val="center"/>
              <w:rPr>
                <w:rStyle w:val="Hipervnculo"/>
              </w:rPr>
            </w:pPr>
            <w:hyperlink r:id="rId9" w:anchor="cdoc2015105" w:history="1">
              <w:r w:rsidR="00BF5128" w:rsidRPr="00370A7A">
                <w:rPr>
                  <w:rStyle w:val="Hipervnculo"/>
                  <w:rFonts w:ascii="Arial Narrow" w:hAnsi="Arial Narrow"/>
                  <w:sz w:val="18"/>
                  <w:szCs w:val="18"/>
                  <w:lang w:eastAsia="en-US"/>
                </w:rPr>
                <w:t>C-Doc-2015-105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8" w:rsidRDefault="002A5CD7">
            <w:pPr>
              <w:spacing w:line="254" w:lineRule="auto"/>
              <w:rPr>
                <w:rFonts w:ascii="Arial Narrow" w:hAnsi="Arial Narrow"/>
                <w:sz w:val="18"/>
                <w:szCs w:val="18"/>
              </w:rPr>
            </w:pPr>
            <w:r w:rsidRPr="002A5CD7">
              <w:rPr>
                <w:rFonts w:ascii="Arial Narrow" w:hAnsi="Arial Narrow"/>
                <w:sz w:val="18"/>
                <w:szCs w:val="18"/>
              </w:rPr>
              <w:t>Consejo Directivo de la Facultad de Ciencia</w:t>
            </w:r>
            <w:r w:rsidR="002F6877">
              <w:rPr>
                <w:rFonts w:ascii="Arial Narrow" w:hAnsi="Arial Narrow"/>
                <w:sz w:val="18"/>
                <w:szCs w:val="18"/>
              </w:rPr>
              <w:t>s Naturales y Matemáticas, FCNM.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8" w:rsidRDefault="002A5CD7">
            <w:pPr>
              <w:spacing w:line="254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R</w:t>
            </w:r>
            <w:r w:rsidRPr="002A5CD7">
              <w:rPr>
                <w:rFonts w:ascii="Arial Narrow" w:hAnsi="Arial Narrow"/>
                <w:sz w:val="18"/>
                <w:szCs w:val="18"/>
                <w:lang w:eastAsia="en-US"/>
              </w:rPr>
              <w:t>esolución CD-FCNM-15-051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8" w:rsidRDefault="002A5CD7">
            <w:pPr>
              <w:spacing w:line="254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2A5CD7">
              <w:rPr>
                <w:rFonts w:ascii="Arial Narrow" w:hAnsi="Arial Narrow"/>
                <w:sz w:val="18"/>
                <w:szCs w:val="18"/>
                <w:lang w:eastAsia="en-US"/>
              </w:rPr>
              <w:t>Extensión de licencia con remuneración para que la Mgtr. María Nela Pastuizaca Fernández culmine sus estudios doctorales.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28" w:rsidRDefault="00BF5128">
            <w:pPr>
              <w:spacing w:line="254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28" w:rsidRDefault="00283907">
            <w:pPr>
              <w:spacing w:line="254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Mery Barzola</w:t>
            </w:r>
            <w:r w:rsidR="00BF5128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Asistente de la CD.</w:t>
            </w:r>
          </w:p>
        </w:tc>
      </w:tr>
      <w:tr w:rsidR="00BF5128" w:rsidTr="00BF5128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28" w:rsidRDefault="00BF5128">
            <w:pPr>
              <w:spacing w:line="254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28" w:rsidRPr="00BF5128" w:rsidRDefault="00EB1D45" w:rsidP="00BF5128">
            <w:pPr>
              <w:spacing w:line="254" w:lineRule="auto"/>
              <w:jc w:val="center"/>
              <w:rPr>
                <w:rFonts w:ascii="Arial Narrow" w:hAnsi="Arial Narrow"/>
                <w:sz w:val="18"/>
                <w:szCs w:val="18"/>
                <w:u w:val="single"/>
                <w:lang w:eastAsia="en-US"/>
              </w:rPr>
            </w:pPr>
            <w:hyperlink r:id="rId10" w:anchor="cdoc2015106" w:history="1">
              <w:r w:rsidR="00BF5128" w:rsidRPr="002A5CD7">
                <w:rPr>
                  <w:rStyle w:val="Hipervnculo"/>
                  <w:rFonts w:ascii="Arial Narrow" w:hAnsi="Arial Narrow"/>
                  <w:sz w:val="18"/>
                  <w:szCs w:val="18"/>
                  <w:lang w:eastAsia="en-US"/>
                </w:rPr>
                <w:t>C-Doc-2015-106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8" w:rsidRDefault="002A5CD7">
            <w:pPr>
              <w:spacing w:line="254" w:lineRule="auto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2A5CD7">
              <w:rPr>
                <w:rFonts w:ascii="Arial Narrow" w:hAnsi="Arial Narrow"/>
                <w:sz w:val="18"/>
                <w:szCs w:val="18"/>
                <w:lang w:eastAsia="en-US"/>
              </w:rPr>
              <w:t>Consejo Directivo de la Facultad de Ingeniería en E</w:t>
            </w:r>
            <w:r w:rsidR="002F6877">
              <w:rPr>
                <w:rFonts w:ascii="Arial Narrow" w:hAnsi="Arial Narrow"/>
                <w:sz w:val="18"/>
                <w:szCs w:val="18"/>
                <w:lang w:eastAsia="en-US"/>
              </w:rPr>
              <w:t>lectricidad y Computación, FIEC.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8" w:rsidRDefault="002A5CD7">
            <w:pPr>
              <w:spacing w:line="254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Re</w:t>
            </w:r>
            <w:r w:rsidRPr="002A5CD7">
              <w:rPr>
                <w:rFonts w:ascii="Arial Narrow" w:hAnsi="Arial Narrow"/>
                <w:sz w:val="18"/>
                <w:szCs w:val="18"/>
                <w:lang w:eastAsia="en-US"/>
              </w:rPr>
              <w:t>solución 2015-205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8" w:rsidRDefault="002A5CD7">
            <w:pPr>
              <w:spacing w:line="254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2A5CD7">
              <w:rPr>
                <w:rFonts w:ascii="Arial Narrow" w:hAnsi="Arial Narrow"/>
                <w:sz w:val="18"/>
                <w:szCs w:val="18"/>
                <w:lang w:eastAsia="en-US"/>
              </w:rPr>
              <w:t>Licencia con remuneración y ayuda económica para que la Ph.D. Rebeca Leonor Estrada Pico realice sus estudios post-doctorales.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28" w:rsidRDefault="00BF5128">
            <w:pPr>
              <w:spacing w:line="254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28" w:rsidRDefault="00BF512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Mery  Barzola Asistente de la CD</w:t>
            </w:r>
          </w:p>
        </w:tc>
      </w:tr>
      <w:tr w:rsidR="00BF5128" w:rsidTr="00BF5128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28" w:rsidRDefault="00BF5128">
            <w:pPr>
              <w:spacing w:line="254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28" w:rsidRPr="00BF5128" w:rsidRDefault="00EB1D45" w:rsidP="00BF5128">
            <w:pPr>
              <w:spacing w:line="254" w:lineRule="auto"/>
              <w:jc w:val="center"/>
              <w:rPr>
                <w:rFonts w:ascii="Arial Narrow" w:hAnsi="Arial Narrow"/>
                <w:sz w:val="18"/>
                <w:szCs w:val="18"/>
                <w:u w:val="single"/>
                <w:lang w:eastAsia="en-US"/>
              </w:rPr>
            </w:pPr>
            <w:hyperlink r:id="rId11" w:anchor="cdoc2015107" w:history="1">
              <w:r w:rsidR="00BF5128" w:rsidRPr="002A5CD7">
                <w:rPr>
                  <w:rStyle w:val="Hipervnculo"/>
                  <w:rFonts w:ascii="Arial Narrow" w:hAnsi="Arial Narrow"/>
                  <w:sz w:val="18"/>
                  <w:szCs w:val="18"/>
                  <w:lang w:eastAsia="en-US"/>
                </w:rPr>
                <w:t>C-Doc-2015-107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8" w:rsidRDefault="00E025D6">
            <w:pPr>
              <w:spacing w:line="254" w:lineRule="auto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E025D6">
              <w:rPr>
                <w:rFonts w:ascii="Arial Narrow" w:hAnsi="Arial Narrow"/>
                <w:sz w:val="18"/>
                <w:szCs w:val="18"/>
                <w:lang w:eastAsia="en-US"/>
              </w:rPr>
              <w:t>M.Sc. Julio Andrés Bonilla Jaime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8" w:rsidRDefault="00E025D6" w:rsidP="00E025D6">
            <w:pPr>
              <w:spacing w:line="254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C</w:t>
            </w:r>
            <w:r w:rsidRPr="00E025D6">
              <w:rPr>
                <w:rFonts w:ascii="Arial Narrow" w:hAnsi="Arial Narrow"/>
                <w:sz w:val="18"/>
                <w:szCs w:val="18"/>
                <w:lang w:eastAsia="en-US"/>
              </w:rPr>
              <w:t xml:space="preserve">orreo electrónico del 17 abril 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-2015.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8" w:rsidRDefault="00E025D6">
            <w:pPr>
              <w:spacing w:line="254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E025D6">
              <w:rPr>
                <w:rFonts w:ascii="Arial Narrow" w:hAnsi="Arial Narrow"/>
                <w:sz w:val="18"/>
                <w:szCs w:val="18"/>
                <w:lang w:eastAsia="en-US"/>
              </w:rPr>
              <w:t>Extensión del periodo de compensación de estudios doctorales para que el M.Sc. Julio Andrés Bonilla Jaime, Becario de ESPOL culmine sus estudios doctorales.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28" w:rsidRDefault="00BF5128">
            <w:pPr>
              <w:spacing w:line="254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28" w:rsidRDefault="00BF512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Mery  Barzola Asistente de la CD</w:t>
            </w:r>
          </w:p>
        </w:tc>
      </w:tr>
      <w:tr w:rsidR="00BF5128" w:rsidTr="00BF5128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28" w:rsidRDefault="00BF5128">
            <w:pPr>
              <w:spacing w:line="254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28" w:rsidRPr="00BF5128" w:rsidRDefault="00EB1D45" w:rsidP="00BF5128">
            <w:pPr>
              <w:spacing w:line="254" w:lineRule="auto"/>
              <w:jc w:val="center"/>
              <w:rPr>
                <w:rFonts w:ascii="Arial Narrow" w:hAnsi="Arial Narrow"/>
                <w:sz w:val="18"/>
                <w:szCs w:val="18"/>
                <w:u w:val="single"/>
                <w:lang w:eastAsia="en-US"/>
              </w:rPr>
            </w:pPr>
            <w:hyperlink r:id="rId12" w:anchor="cdoc2015108" w:history="1">
              <w:r w:rsidR="00BF5128" w:rsidRPr="002A5CD7">
                <w:rPr>
                  <w:rStyle w:val="Hipervnculo"/>
                  <w:rFonts w:ascii="Arial Narrow" w:hAnsi="Arial Narrow"/>
                  <w:sz w:val="18"/>
                  <w:szCs w:val="18"/>
                  <w:lang w:eastAsia="en-US"/>
                </w:rPr>
                <w:t>C-Doc-2015-108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8" w:rsidRDefault="00E025D6">
            <w:pPr>
              <w:spacing w:line="254" w:lineRule="auto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Comisión de Docencia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8" w:rsidRDefault="00E025D6">
            <w:pPr>
              <w:spacing w:line="254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s/n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8" w:rsidRDefault="00E025D6">
            <w:pPr>
              <w:spacing w:line="254" w:lineRule="auto"/>
              <w:jc w:val="both"/>
              <w:rPr>
                <w:rFonts w:ascii="Arial Narrow" w:hAnsi="Arial Narrow"/>
                <w:sz w:val="18"/>
                <w:szCs w:val="18"/>
                <w:lang w:val="es-MX" w:eastAsia="en-US"/>
              </w:rPr>
            </w:pPr>
            <w:r w:rsidRPr="00E025D6">
              <w:rPr>
                <w:rFonts w:ascii="Arial Narrow" w:hAnsi="Arial Narrow"/>
                <w:sz w:val="18"/>
                <w:szCs w:val="18"/>
                <w:lang w:val="es-MX" w:eastAsia="en-US"/>
              </w:rPr>
              <w:t>Situación del personal académico titular a tiempo completo de la ESPOL que realiza comisiones de servicio en el sector público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28" w:rsidRDefault="00BF5128">
            <w:pPr>
              <w:spacing w:line="254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28" w:rsidRDefault="00BF512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Mery  Barzola Asistente de la CD</w:t>
            </w:r>
          </w:p>
        </w:tc>
      </w:tr>
      <w:tr w:rsidR="00BF5128" w:rsidTr="00BF5128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28" w:rsidRDefault="00BF5128">
            <w:pPr>
              <w:spacing w:line="254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28" w:rsidRPr="00BF5128" w:rsidRDefault="00EB1D45" w:rsidP="00BF5128">
            <w:pPr>
              <w:spacing w:line="254" w:lineRule="auto"/>
              <w:jc w:val="center"/>
              <w:rPr>
                <w:rFonts w:ascii="Arial Narrow" w:hAnsi="Arial Narrow"/>
                <w:sz w:val="18"/>
                <w:szCs w:val="18"/>
                <w:u w:val="single"/>
                <w:lang w:eastAsia="en-US"/>
              </w:rPr>
            </w:pPr>
            <w:hyperlink r:id="rId13" w:anchor="cdoc2015109" w:history="1">
              <w:r w:rsidR="00BF5128" w:rsidRPr="002A5CD7">
                <w:rPr>
                  <w:rStyle w:val="Hipervnculo"/>
                  <w:rFonts w:ascii="Arial Narrow" w:hAnsi="Arial Narrow"/>
                  <w:sz w:val="18"/>
                  <w:szCs w:val="18"/>
                  <w:lang w:eastAsia="en-US"/>
                </w:rPr>
                <w:t>C-Doc-2015-109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8" w:rsidRDefault="00100FF3">
            <w:pPr>
              <w:spacing w:line="254" w:lineRule="auto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100FF3">
              <w:rPr>
                <w:rFonts w:ascii="Arial Narrow" w:hAnsi="Arial Narrow"/>
                <w:sz w:val="18"/>
                <w:szCs w:val="18"/>
                <w:lang w:eastAsia="en-US"/>
              </w:rPr>
              <w:t>M.Sc. Alicia Guerrero Montenegro, Subdecana de la Facultad de Ciencias Sociales y Humanísticas, FCSH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8" w:rsidRPr="00100FF3" w:rsidRDefault="00100FF3">
            <w:pPr>
              <w:spacing w:line="254" w:lineRule="auto"/>
              <w:jc w:val="center"/>
              <w:rPr>
                <w:rFonts w:ascii="Arial Narrow" w:hAnsi="Arial Narrow"/>
                <w:sz w:val="18"/>
                <w:szCs w:val="18"/>
                <w:u w:val="single"/>
                <w:lang w:eastAsia="en-US"/>
              </w:rPr>
            </w:pPr>
            <w:r w:rsidRPr="00100FF3">
              <w:rPr>
                <w:rFonts w:ascii="Arial Narrow" w:hAnsi="Arial Narrow"/>
                <w:sz w:val="18"/>
                <w:szCs w:val="18"/>
                <w:u w:val="single"/>
                <w:lang w:eastAsia="en-US"/>
              </w:rPr>
              <w:t xml:space="preserve">ESPOL-FCSH-SUBDEC-2015-0078-O </w:t>
            </w:r>
          </w:p>
          <w:p w:rsidR="00100FF3" w:rsidRPr="00100FF3" w:rsidRDefault="00100FF3">
            <w:pPr>
              <w:spacing w:line="254" w:lineRule="auto"/>
              <w:jc w:val="center"/>
              <w:rPr>
                <w:rFonts w:ascii="Arial Narrow" w:hAnsi="Arial Narrow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u w:val="single"/>
                <w:lang w:eastAsia="en-US"/>
              </w:rPr>
              <w:t>ESPOL-</w:t>
            </w:r>
            <w:r w:rsidRPr="00100FF3">
              <w:rPr>
                <w:rFonts w:ascii="Arial Narrow" w:hAnsi="Arial Narrow"/>
                <w:sz w:val="18"/>
                <w:szCs w:val="18"/>
                <w:u w:val="single"/>
                <w:lang w:eastAsia="en-US"/>
              </w:rPr>
              <w:t>FCSH-SUBDEC-2015-0079-O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8" w:rsidRDefault="00E025D6">
            <w:pPr>
              <w:spacing w:line="254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E025D6">
              <w:rPr>
                <w:rFonts w:ascii="Arial Narrow" w:hAnsi="Arial Narrow"/>
                <w:sz w:val="18"/>
                <w:szCs w:val="18"/>
                <w:lang w:eastAsia="en-US"/>
              </w:rPr>
              <w:t>Designación y Contratación de Profesores Honorarios de la Facultad de Ciencias Sociales y Humanísticas, FCSH.</w:t>
            </w:r>
            <w:r w:rsidRPr="00E025D6">
              <w:rPr>
                <w:rFonts w:ascii="Arial Narrow" w:hAnsi="Arial Narrow"/>
                <w:sz w:val="18"/>
                <w:szCs w:val="18"/>
                <w:lang w:eastAsia="en-US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28" w:rsidRDefault="00BF5128">
            <w:pPr>
              <w:spacing w:line="254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28" w:rsidRDefault="00283907">
            <w:pPr>
              <w:spacing w:line="254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Mery Barzola</w:t>
            </w:r>
            <w:r w:rsidR="00BF5128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Asistente de la CD.</w:t>
            </w:r>
          </w:p>
        </w:tc>
      </w:tr>
      <w:tr w:rsidR="00BF5128" w:rsidTr="00BF5128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28" w:rsidRDefault="00BF5128">
            <w:pPr>
              <w:spacing w:line="254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28" w:rsidRPr="00BF5128" w:rsidRDefault="00EB1D45" w:rsidP="00BF5128">
            <w:pPr>
              <w:spacing w:line="254" w:lineRule="auto"/>
              <w:jc w:val="center"/>
              <w:rPr>
                <w:rFonts w:ascii="Arial Narrow" w:hAnsi="Arial Narrow"/>
                <w:sz w:val="18"/>
                <w:szCs w:val="18"/>
                <w:u w:val="single"/>
                <w:lang w:eastAsia="en-US"/>
              </w:rPr>
            </w:pPr>
            <w:hyperlink r:id="rId14" w:anchor="cdoc2015110" w:history="1">
              <w:r w:rsidR="00BF5128" w:rsidRPr="002A5CD7">
                <w:rPr>
                  <w:rStyle w:val="Hipervnculo"/>
                  <w:rFonts w:ascii="Arial Narrow" w:hAnsi="Arial Narrow"/>
                  <w:sz w:val="18"/>
                  <w:szCs w:val="18"/>
                  <w:lang w:eastAsia="en-US"/>
                </w:rPr>
                <w:t>C-Doc-2015-110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8" w:rsidRDefault="00EA7857">
            <w:pPr>
              <w:spacing w:line="254" w:lineRule="auto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EA7857">
              <w:rPr>
                <w:rFonts w:ascii="Arial Narrow" w:hAnsi="Arial Narrow"/>
                <w:sz w:val="18"/>
                <w:szCs w:val="18"/>
                <w:lang w:eastAsia="en-US"/>
              </w:rPr>
              <w:t>La Secretaría Técnica de As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eguramiento de la Calidad, STAC.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8" w:rsidRDefault="00EA7857">
            <w:pPr>
              <w:spacing w:line="254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s/n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8" w:rsidRDefault="00EA7857">
            <w:pPr>
              <w:spacing w:line="254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EA7857">
              <w:rPr>
                <w:rFonts w:ascii="Arial Narrow" w:hAnsi="Arial Narrow"/>
                <w:sz w:val="18"/>
                <w:szCs w:val="18"/>
                <w:lang w:eastAsia="en-US"/>
              </w:rPr>
              <w:t>Modificaciones al Reglamento Interno de Carrera y Escalafón del Profesor Titular de la Escuela Superior Politécnica del Litoral, ESPOL.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28" w:rsidRDefault="00BF5128">
            <w:pPr>
              <w:spacing w:line="254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28" w:rsidRDefault="00BF512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Mery  Barzola Asistente de la CD</w:t>
            </w:r>
          </w:p>
        </w:tc>
      </w:tr>
      <w:tr w:rsidR="00BF5128" w:rsidTr="00BF5128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28" w:rsidRDefault="00BF5128">
            <w:pPr>
              <w:spacing w:line="254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lastRenderedPageBreak/>
              <w:t>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28" w:rsidRDefault="00EB1D45" w:rsidP="00BF5128">
            <w:pPr>
              <w:spacing w:line="254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hyperlink r:id="rId15" w:anchor="cdoc2015111" w:history="1">
              <w:r w:rsidR="00BF5128" w:rsidRPr="002A5CD7">
                <w:rPr>
                  <w:rStyle w:val="Hipervnculo"/>
                  <w:rFonts w:ascii="Arial Narrow" w:hAnsi="Arial Narrow"/>
                  <w:sz w:val="18"/>
                  <w:szCs w:val="18"/>
                  <w:lang w:eastAsia="en-US"/>
                </w:rPr>
                <w:t>C-Doc-2015-111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8" w:rsidRDefault="00B83CB5">
            <w:pPr>
              <w:spacing w:line="254" w:lineRule="auto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B83CB5">
              <w:rPr>
                <w:rFonts w:ascii="Arial Narrow" w:hAnsi="Arial Narrow"/>
                <w:sz w:val="18"/>
                <w:szCs w:val="18"/>
                <w:lang w:eastAsia="en-US"/>
              </w:rPr>
              <w:t>Dr. Paúl Herrera Samaniego, Ph.D.</w:t>
            </w:r>
          </w:p>
          <w:p w:rsidR="00B83CB5" w:rsidRDefault="00B83CB5">
            <w:pPr>
              <w:spacing w:line="254" w:lineRule="auto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B83CB5">
              <w:rPr>
                <w:rFonts w:ascii="Arial Narrow" w:hAnsi="Arial Narrow"/>
                <w:sz w:val="18"/>
                <w:szCs w:val="18"/>
                <w:lang w:eastAsia="en-US"/>
              </w:rPr>
              <w:t>Decano de la Facultad de Postgrado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8" w:rsidRDefault="00B83CB5">
            <w:pPr>
              <w:spacing w:line="254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s/n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8" w:rsidRDefault="00B83CB5">
            <w:pPr>
              <w:spacing w:line="254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B83CB5">
              <w:rPr>
                <w:rFonts w:ascii="Arial Narrow" w:hAnsi="Arial Narrow"/>
                <w:sz w:val="18"/>
                <w:szCs w:val="18"/>
                <w:lang w:eastAsia="en-US"/>
              </w:rPr>
              <w:t>Presentación de los syllabus de las materias de las Maestrías dentro del sistema Sistema Académico de Postgrados.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28" w:rsidRDefault="00BF5128">
            <w:pPr>
              <w:spacing w:line="254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28" w:rsidRDefault="00BF512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Mery  Barzola Asistente de la CD</w:t>
            </w:r>
          </w:p>
        </w:tc>
      </w:tr>
    </w:tbl>
    <w:p w:rsidR="00BF5128" w:rsidRDefault="00BF5128" w:rsidP="00BF5128">
      <w:pPr>
        <w:jc w:val="center"/>
        <w:rPr>
          <w:rFonts w:ascii="Garamond" w:hAnsi="Garamond"/>
          <w:b/>
          <w:sz w:val="22"/>
          <w:szCs w:val="22"/>
          <w:lang w:val="es-ES"/>
        </w:rPr>
      </w:pPr>
    </w:p>
    <w:p w:rsidR="00BF5128" w:rsidRDefault="00BF5128" w:rsidP="00BF5128">
      <w:pPr>
        <w:jc w:val="center"/>
        <w:rPr>
          <w:rFonts w:ascii="Garamond" w:hAnsi="Garamond"/>
          <w:b/>
          <w:sz w:val="22"/>
          <w:szCs w:val="22"/>
          <w:lang w:val="es-ES"/>
        </w:rPr>
      </w:pPr>
    </w:p>
    <w:p w:rsidR="00BF5128" w:rsidRDefault="00BF5128" w:rsidP="00BF5128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BF5128" w:rsidRDefault="00BF5128" w:rsidP="00BF5128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BF5128" w:rsidRDefault="00BF5128" w:rsidP="00BF5128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BF5128" w:rsidRDefault="00BF5128" w:rsidP="00BF5128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BF5128" w:rsidRDefault="00BF5128" w:rsidP="00BF5128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BF5128" w:rsidRDefault="00BF5128" w:rsidP="00BF5128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BF5128" w:rsidRDefault="00BF5128" w:rsidP="00BF5128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BF5128" w:rsidRDefault="00BF5128" w:rsidP="00BF5128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BF5128" w:rsidRDefault="00BF5128" w:rsidP="00BF5128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BF5128" w:rsidRDefault="00BF5128" w:rsidP="00BF5128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BF5128" w:rsidRDefault="00BF5128" w:rsidP="00BF5128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BF5128" w:rsidRDefault="00BF5128" w:rsidP="00BF5128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BF5128" w:rsidRDefault="00BF5128" w:rsidP="00BF5128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BF5128" w:rsidRDefault="00BF5128" w:rsidP="00BF5128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BF5128" w:rsidRDefault="00BF5128" w:rsidP="00BF5128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BF5128" w:rsidRDefault="00BF5128" w:rsidP="00BF5128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BF5128" w:rsidRDefault="00BF5128" w:rsidP="00BF5128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BF5128" w:rsidRDefault="00BF5128" w:rsidP="00BF5128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BF5128" w:rsidRDefault="00BF5128" w:rsidP="00BF5128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BF5128" w:rsidRDefault="00BF5128" w:rsidP="0014375B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BF5128" w:rsidRDefault="00BF5128" w:rsidP="0014375B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BF5128" w:rsidRDefault="00BF5128" w:rsidP="0014375B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BF5128" w:rsidRDefault="00BF5128" w:rsidP="0014375B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BF5128" w:rsidRDefault="00BF5128" w:rsidP="0014375B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BF5128" w:rsidRDefault="00BF5128" w:rsidP="0014375B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BF5128" w:rsidRDefault="00BF5128" w:rsidP="0014375B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BF5128" w:rsidRDefault="00BF5128" w:rsidP="0014375B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BF5128" w:rsidRDefault="00BF5128" w:rsidP="0014375B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BF5128" w:rsidRDefault="00BF5128" w:rsidP="0014375B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BF5128" w:rsidRDefault="00BF5128" w:rsidP="0014375B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BF5128" w:rsidRDefault="00BF5128" w:rsidP="0014375B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BF5128" w:rsidRDefault="00BF5128" w:rsidP="0014375B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BF5128" w:rsidRDefault="00BF5128" w:rsidP="0014375B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BF5128" w:rsidRDefault="00BF5128" w:rsidP="0014375B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BF5128" w:rsidRDefault="00BF5128" w:rsidP="0014375B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BF5128" w:rsidRDefault="00BF5128" w:rsidP="0014375B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BF5128" w:rsidRDefault="00BF5128" w:rsidP="0014375B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BF5128" w:rsidRDefault="00BF5128" w:rsidP="0014375B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BF5128" w:rsidRDefault="00BF5128" w:rsidP="0014375B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BF5128" w:rsidRDefault="00BF5128" w:rsidP="0014375B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BF5128" w:rsidRDefault="00BF5128" w:rsidP="0014375B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BF5128" w:rsidRDefault="00BF5128" w:rsidP="0014375B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BF5128" w:rsidRDefault="00BF5128" w:rsidP="0014375B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BF5128" w:rsidRDefault="00BF5128" w:rsidP="0014375B">
      <w:pPr>
        <w:pStyle w:val="Textoindependiente"/>
        <w:jc w:val="center"/>
        <w:rPr>
          <w:rFonts w:ascii="Garamond" w:hAnsi="Garamond"/>
          <w:b/>
          <w:sz w:val="22"/>
          <w:szCs w:val="22"/>
        </w:rPr>
        <w:sectPr w:rsidR="00BF5128" w:rsidSect="00BF5128">
          <w:footerReference w:type="default" r:id="rId16"/>
          <w:pgSz w:w="16838" w:h="11906" w:orient="landscape" w:code="9"/>
          <w:pgMar w:top="1134" w:right="1440" w:bottom="1440" w:left="1440" w:header="709" w:footer="0" w:gutter="0"/>
          <w:cols w:space="708"/>
          <w:docGrid w:linePitch="360"/>
        </w:sectPr>
      </w:pPr>
    </w:p>
    <w:p w:rsidR="00BF5128" w:rsidRDefault="00BF5128" w:rsidP="0014375B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BF5128" w:rsidRDefault="00BF5128" w:rsidP="0014375B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BF5128" w:rsidRDefault="00BF5128" w:rsidP="0014375B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77247D" w:rsidRDefault="00E82A52" w:rsidP="0014375B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  <w:r w:rsidRPr="00356EBF">
        <w:rPr>
          <w:rFonts w:ascii="Garamond" w:hAnsi="Garamond"/>
          <w:b/>
          <w:sz w:val="22"/>
          <w:szCs w:val="22"/>
        </w:rPr>
        <w:t xml:space="preserve">RECOMENDACIONES DE LA COMISIÓN DE DOCENCIA, EN SESIÓN EFECTUADA EL DÍA </w:t>
      </w:r>
      <w:r w:rsidR="000B6DCB">
        <w:rPr>
          <w:rFonts w:ascii="Garamond" w:hAnsi="Garamond"/>
          <w:b/>
          <w:sz w:val="22"/>
          <w:szCs w:val="22"/>
        </w:rPr>
        <w:t>MARTES 26</w:t>
      </w:r>
      <w:r w:rsidR="00C104FF">
        <w:rPr>
          <w:rFonts w:ascii="Garamond" w:hAnsi="Garamond"/>
          <w:b/>
          <w:sz w:val="22"/>
          <w:szCs w:val="22"/>
        </w:rPr>
        <w:t xml:space="preserve"> DE MAYO</w:t>
      </w:r>
      <w:r w:rsidRPr="00356EBF">
        <w:rPr>
          <w:rFonts w:ascii="Garamond" w:hAnsi="Garamond"/>
          <w:b/>
          <w:sz w:val="22"/>
          <w:szCs w:val="22"/>
        </w:rPr>
        <w:t xml:space="preserve"> DEL 2015.</w:t>
      </w:r>
    </w:p>
    <w:p w:rsidR="0014375B" w:rsidRPr="00CF287C" w:rsidRDefault="0014375B" w:rsidP="0014375B">
      <w:pPr>
        <w:pStyle w:val="Textoindependiente"/>
        <w:jc w:val="center"/>
        <w:rPr>
          <w:rFonts w:ascii="Garamond" w:hAnsi="Garamond"/>
          <w:b/>
          <w:color w:val="000000"/>
          <w:sz w:val="22"/>
          <w:szCs w:val="22"/>
        </w:rPr>
      </w:pPr>
    </w:p>
    <w:p w:rsidR="00B401CF" w:rsidRDefault="00B401CF" w:rsidP="0014375B">
      <w:pPr>
        <w:ind w:left="1701" w:hanging="1701"/>
        <w:jc w:val="both"/>
        <w:rPr>
          <w:rFonts w:ascii="Garamond" w:hAnsi="Garamond"/>
          <w:szCs w:val="22"/>
          <w:lang w:val="es-MX"/>
        </w:rPr>
      </w:pPr>
    </w:p>
    <w:p w:rsidR="00625050" w:rsidRDefault="00423E8F" w:rsidP="00625050">
      <w:pPr>
        <w:ind w:left="1701" w:hanging="1701"/>
        <w:jc w:val="both"/>
        <w:rPr>
          <w:rFonts w:ascii="Garamond" w:hAnsi="Garamond"/>
          <w:b/>
          <w:color w:val="000000"/>
          <w:sz w:val="22"/>
          <w:szCs w:val="22"/>
        </w:rPr>
      </w:pPr>
      <w:bookmarkStart w:id="1" w:name="cdoc2015105"/>
      <w:r>
        <w:rPr>
          <w:rFonts w:ascii="Garamond" w:hAnsi="Garamond"/>
          <w:b/>
          <w:sz w:val="22"/>
          <w:szCs w:val="22"/>
          <w:lang w:val="es-MX"/>
        </w:rPr>
        <w:t>C</w:t>
      </w:r>
      <w:r w:rsidR="0014375B">
        <w:rPr>
          <w:rFonts w:ascii="Garamond" w:hAnsi="Garamond"/>
          <w:b/>
          <w:sz w:val="22"/>
          <w:szCs w:val="22"/>
          <w:lang w:val="es-MX"/>
        </w:rPr>
        <w:t>-Doc-2015-105</w:t>
      </w:r>
      <w:bookmarkEnd w:id="1"/>
      <w:r>
        <w:rPr>
          <w:rFonts w:ascii="Garamond" w:hAnsi="Garamond"/>
          <w:b/>
          <w:sz w:val="22"/>
          <w:szCs w:val="22"/>
          <w:lang w:val="es-MX"/>
        </w:rPr>
        <w:t>.</w:t>
      </w:r>
      <w:r w:rsidRPr="0006219E">
        <w:rPr>
          <w:rFonts w:ascii="Garamond" w:hAnsi="Garamond" w:cs="Century Gothic"/>
          <w:b/>
          <w:bCs/>
          <w:sz w:val="22"/>
          <w:szCs w:val="22"/>
        </w:rPr>
        <w:t>-</w:t>
      </w:r>
      <w:r>
        <w:rPr>
          <w:rFonts w:ascii="Garamond" w:hAnsi="Garamond" w:cs="Century Gothic"/>
          <w:b/>
          <w:bCs/>
          <w:sz w:val="22"/>
          <w:szCs w:val="22"/>
        </w:rPr>
        <w:tab/>
      </w:r>
      <w:r w:rsidRPr="00423E8F">
        <w:rPr>
          <w:rFonts w:ascii="Garamond" w:hAnsi="Garamond"/>
          <w:b/>
          <w:color w:val="000000"/>
          <w:sz w:val="22"/>
          <w:szCs w:val="22"/>
        </w:rPr>
        <w:t>Extensión de</w:t>
      </w:r>
      <w:r>
        <w:rPr>
          <w:rFonts w:ascii="Garamond" w:hAnsi="Garamond"/>
          <w:b/>
          <w:color w:val="000000"/>
          <w:sz w:val="22"/>
          <w:szCs w:val="22"/>
        </w:rPr>
        <w:t xml:space="preserve"> licencia con remuneración</w:t>
      </w:r>
      <w:r w:rsidR="00625050">
        <w:rPr>
          <w:rFonts w:ascii="Garamond" w:hAnsi="Garamond"/>
          <w:b/>
          <w:color w:val="000000"/>
          <w:sz w:val="22"/>
          <w:szCs w:val="22"/>
        </w:rPr>
        <w:t xml:space="preserve"> </w:t>
      </w:r>
      <w:r w:rsidR="00625050" w:rsidRPr="005D2166">
        <w:rPr>
          <w:rFonts w:ascii="Garamond" w:hAnsi="Garamond"/>
          <w:b/>
          <w:color w:val="000000"/>
          <w:sz w:val="22"/>
          <w:szCs w:val="22"/>
        </w:rPr>
        <w:t xml:space="preserve">para </w:t>
      </w:r>
      <w:r w:rsidR="00625050">
        <w:rPr>
          <w:rFonts w:ascii="Garamond" w:hAnsi="Garamond"/>
          <w:b/>
          <w:color w:val="000000"/>
          <w:sz w:val="22"/>
          <w:szCs w:val="22"/>
        </w:rPr>
        <w:t xml:space="preserve">que </w:t>
      </w:r>
      <w:r>
        <w:rPr>
          <w:rFonts w:ascii="Garamond" w:hAnsi="Garamond"/>
          <w:b/>
          <w:color w:val="000000"/>
          <w:sz w:val="22"/>
          <w:szCs w:val="22"/>
        </w:rPr>
        <w:t xml:space="preserve">la Mgtr. María Nela Pastuizaca Fernández </w:t>
      </w:r>
      <w:r w:rsidR="00856D2C">
        <w:rPr>
          <w:rFonts w:ascii="Garamond" w:hAnsi="Garamond"/>
          <w:b/>
          <w:color w:val="000000"/>
          <w:sz w:val="22"/>
          <w:szCs w:val="22"/>
        </w:rPr>
        <w:t>culmine</w:t>
      </w:r>
      <w:r w:rsidR="00625050">
        <w:rPr>
          <w:rFonts w:ascii="Garamond" w:hAnsi="Garamond"/>
          <w:b/>
          <w:color w:val="000000"/>
          <w:sz w:val="22"/>
          <w:szCs w:val="22"/>
        </w:rPr>
        <w:t xml:space="preserve"> sus estudios</w:t>
      </w:r>
      <w:r w:rsidR="00625050" w:rsidRPr="005D2166">
        <w:rPr>
          <w:rFonts w:ascii="Garamond" w:hAnsi="Garamond"/>
          <w:b/>
          <w:color w:val="000000"/>
          <w:sz w:val="22"/>
          <w:szCs w:val="22"/>
        </w:rPr>
        <w:t xml:space="preserve"> doctorales.</w:t>
      </w:r>
      <w:r w:rsidR="00625050">
        <w:rPr>
          <w:rFonts w:ascii="Garamond" w:hAnsi="Garamond"/>
          <w:color w:val="000000"/>
          <w:sz w:val="22"/>
          <w:szCs w:val="22"/>
        </w:rPr>
        <w:t xml:space="preserve"> </w:t>
      </w:r>
    </w:p>
    <w:p w:rsidR="00625050" w:rsidRDefault="00625050" w:rsidP="001E799C">
      <w:pPr>
        <w:ind w:left="1701" w:right="-1"/>
        <w:jc w:val="both"/>
        <w:rPr>
          <w:rFonts w:ascii="Garamond" w:hAnsi="Garamond"/>
          <w:szCs w:val="22"/>
          <w:lang w:val="es-MX"/>
        </w:rPr>
      </w:pPr>
      <w:r w:rsidRPr="00A96B2D">
        <w:rPr>
          <w:rFonts w:ascii="Garamond" w:hAnsi="Garamond"/>
          <w:sz w:val="20"/>
          <w:szCs w:val="22"/>
          <w:lang w:val="es-MX"/>
        </w:rPr>
        <w:t xml:space="preserve">Considerando la resolución </w:t>
      </w:r>
      <w:r w:rsidR="00856D2C">
        <w:rPr>
          <w:rFonts w:ascii="Garamond" w:hAnsi="Garamond"/>
          <w:b/>
          <w:sz w:val="20"/>
          <w:szCs w:val="22"/>
          <w:u w:val="single"/>
          <w:lang w:val="es-MX"/>
        </w:rPr>
        <w:t>CD-FCNM-15-051</w:t>
      </w:r>
      <w:r w:rsidRPr="00A96B2D">
        <w:rPr>
          <w:rFonts w:ascii="Garamond" w:hAnsi="Garamond"/>
          <w:b/>
          <w:sz w:val="20"/>
          <w:szCs w:val="22"/>
          <w:lang w:val="es-MX"/>
        </w:rPr>
        <w:t xml:space="preserve"> </w:t>
      </w:r>
      <w:r w:rsidRPr="00A96B2D">
        <w:rPr>
          <w:rFonts w:ascii="Garamond" w:hAnsi="Garamond"/>
          <w:sz w:val="20"/>
          <w:szCs w:val="22"/>
          <w:lang w:val="es-MX"/>
        </w:rPr>
        <w:t xml:space="preserve">del Consejo Directivo de la Facultad de </w:t>
      </w:r>
      <w:r w:rsidR="00856D2C">
        <w:rPr>
          <w:rFonts w:ascii="Garamond" w:hAnsi="Garamond"/>
          <w:sz w:val="20"/>
          <w:szCs w:val="22"/>
          <w:lang w:val="es-MX"/>
        </w:rPr>
        <w:t>Ciencias Naturales y Matemáticas</w:t>
      </w:r>
      <w:r w:rsidRPr="00A96B2D">
        <w:rPr>
          <w:rFonts w:ascii="Garamond" w:hAnsi="Garamond"/>
          <w:sz w:val="20"/>
          <w:szCs w:val="22"/>
          <w:lang w:val="es-MX"/>
        </w:rPr>
        <w:t>,</w:t>
      </w:r>
      <w:r>
        <w:rPr>
          <w:rFonts w:ascii="Garamond" w:hAnsi="Garamond"/>
          <w:sz w:val="20"/>
          <w:szCs w:val="22"/>
          <w:lang w:val="es-MX"/>
        </w:rPr>
        <w:t xml:space="preserve"> </w:t>
      </w:r>
      <w:r w:rsidR="00D333D3">
        <w:rPr>
          <w:rFonts w:ascii="Garamond" w:hAnsi="Garamond"/>
          <w:sz w:val="20"/>
          <w:szCs w:val="22"/>
          <w:lang w:val="es-MX"/>
        </w:rPr>
        <w:t xml:space="preserve">FCNM, </w:t>
      </w:r>
      <w:r>
        <w:rPr>
          <w:rFonts w:ascii="Garamond" w:hAnsi="Garamond"/>
          <w:sz w:val="20"/>
          <w:szCs w:val="22"/>
          <w:lang w:val="es-MX"/>
        </w:rPr>
        <w:t xml:space="preserve">adoptada en sesión del </w:t>
      </w:r>
      <w:r w:rsidR="00856D2C">
        <w:rPr>
          <w:rFonts w:ascii="Garamond" w:hAnsi="Garamond"/>
          <w:sz w:val="20"/>
          <w:szCs w:val="22"/>
          <w:lang w:val="es-MX"/>
        </w:rPr>
        <w:t>11 de marzo</w:t>
      </w:r>
      <w:r w:rsidRPr="00A96B2D">
        <w:rPr>
          <w:rFonts w:ascii="Garamond" w:hAnsi="Garamond"/>
          <w:sz w:val="20"/>
          <w:szCs w:val="22"/>
          <w:lang w:val="es-MX"/>
        </w:rPr>
        <w:t xml:space="preserve"> del presente</w:t>
      </w:r>
      <w:r>
        <w:rPr>
          <w:rFonts w:ascii="Garamond" w:hAnsi="Garamond"/>
          <w:sz w:val="20"/>
          <w:szCs w:val="22"/>
          <w:lang w:val="es-MX"/>
        </w:rPr>
        <w:t xml:space="preserve"> año,</w:t>
      </w:r>
      <w:r w:rsidRPr="00A96B2D">
        <w:rPr>
          <w:rFonts w:ascii="Garamond" w:hAnsi="Garamond"/>
          <w:sz w:val="20"/>
          <w:szCs w:val="22"/>
          <w:lang w:val="es-MX"/>
        </w:rPr>
        <w:t xml:space="preserve"> dirigida al Ing. Sergio Flor</w:t>
      </w:r>
      <w:r>
        <w:rPr>
          <w:rFonts w:ascii="Garamond" w:hAnsi="Garamond"/>
          <w:sz w:val="20"/>
          <w:szCs w:val="22"/>
          <w:lang w:val="es-MX"/>
        </w:rPr>
        <w:t>es Macias, Rector de la ESPOL, en la que recomienda</w:t>
      </w:r>
      <w:r w:rsidRPr="00A96B2D">
        <w:rPr>
          <w:rFonts w:ascii="Garamond" w:hAnsi="Garamond"/>
          <w:sz w:val="20"/>
          <w:szCs w:val="22"/>
          <w:lang w:val="es-MX"/>
        </w:rPr>
        <w:t xml:space="preserve"> conceder</w:t>
      </w:r>
      <w:r>
        <w:rPr>
          <w:rFonts w:ascii="Garamond" w:hAnsi="Garamond"/>
          <w:sz w:val="20"/>
          <w:szCs w:val="22"/>
          <w:lang w:val="es-MX"/>
        </w:rPr>
        <w:t xml:space="preserve"> a</w:t>
      </w:r>
      <w:r w:rsidR="00856D2C">
        <w:rPr>
          <w:rFonts w:ascii="Garamond" w:hAnsi="Garamond"/>
          <w:sz w:val="20"/>
          <w:szCs w:val="22"/>
          <w:lang w:val="es-MX"/>
        </w:rPr>
        <w:t xml:space="preserve"> la</w:t>
      </w:r>
      <w:r>
        <w:rPr>
          <w:rFonts w:ascii="Garamond" w:hAnsi="Garamond"/>
          <w:sz w:val="20"/>
          <w:szCs w:val="22"/>
          <w:lang w:val="es-MX"/>
        </w:rPr>
        <w:t xml:space="preserve"> </w:t>
      </w:r>
      <w:r w:rsidRPr="00A96B2D">
        <w:rPr>
          <w:rFonts w:ascii="Garamond" w:hAnsi="Garamond"/>
          <w:sz w:val="20"/>
          <w:szCs w:val="22"/>
          <w:lang w:val="es-MX"/>
        </w:rPr>
        <w:t>profesor</w:t>
      </w:r>
      <w:r w:rsidR="00856D2C">
        <w:rPr>
          <w:rFonts w:ascii="Garamond" w:hAnsi="Garamond"/>
          <w:sz w:val="20"/>
          <w:szCs w:val="22"/>
          <w:lang w:val="es-MX"/>
        </w:rPr>
        <w:t>a</w:t>
      </w:r>
      <w:r w:rsidRPr="00A96B2D">
        <w:rPr>
          <w:rFonts w:ascii="Garamond" w:hAnsi="Garamond"/>
          <w:sz w:val="20"/>
          <w:szCs w:val="22"/>
          <w:lang w:val="es-MX"/>
        </w:rPr>
        <w:t xml:space="preserve"> </w:t>
      </w:r>
      <w:r w:rsidR="00856D2C" w:rsidRPr="00856D2C">
        <w:rPr>
          <w:rFonts w:ascii="Garamond" w:hAnsi="Garamond"/>
          <w:b/>
          <w:sz w:val="20"/>
          <w:szCs w:val="22"/>
          <w:lang w:val="es-MX"/>
        </w:rPr>
        <w:t>MGTR. MARÍA NELA PASTUIZACA FERNÁNDEZ</w:t>
      </w:r>
      <w:r>
        <w:rPr>
          <w:rFonts w:ascii="Garamond" w:hAnsi="Garamond"/>
          <w:b/>
          <w:sz w:val="20"/>
          <w:szCs w:val="22"/>
          <w:lang w:val="es-MX"/>
        </w:rPr>
        <w:t>,</w:t>
      </w:r>
      <w:r w:rsidRPr="00A96B2D">
        <w:rPr>
          <w:rFonts w:ascii="Garamond" w:hAnsi="Garamond"/>
          <w:b/>
          <w:sz w:val="20"/>
          <w:szCs w:val="22"/>
          <w:lang w:val="es-MX"/>
        </w:rPr>
        <w:t xml:space="preserve"> </w:t>
      </w:r>
      <w:r>
        <w:rPr>
          <w:rFonts w:ascii="Garamond" w:hAnsi="Garamond"/>
          <w:b/>
          <w:sz w:val="20"/>
          <w:szCs w:val="22"/>
          <w:lang w:val="es-MX"/>
        </w:rPr>
        <w:t xml:space="preserve"> </w:t>
      </w:r>
      <w:r w:rsidR="00856D2C">
        <w:rPr>
          <w:rFonts w:ascii="Garamond" w:hAnsi="Garamond"/>
          <w:b/>
          <w:sz w:val="20"/>
          <w:szCs w:val="22"/>
          <w:lang w:val="es-MX"/>
        </w:rPr>
        <w:t xml:space="preserve">la extensión de </w:t>
      </w:r>
      <w:r w:rsidRPr="00CD2080">
        <w:rPr>
          <w:rFonts w:ascii="Garamond" w:hAnsi="Garamond"/>
          <w:b/>
          <w:sz w:val="20"/>
          <w:szCs w:val="22"/>
          <w:lang w:val="es-MX"/>
        </w:rPr>
        <w:t xml:space="preserve">licencia con </w:t>
      </w:r>
      <w:r w:rsidR="00856D2C" w:rsidRPr="00CD2080">
        <w:rPr>
          <w:rFonts w:ascii="Garamond" w:hAnsi="Garamond"/>
          <w:b/>
          <w:sz w:val="20"/>
          <w:szCs w:val="22"/>
          <w:lang w:val="es-MX"/>
        </w:rPr>
        <w:t>remuneración</w:t>
      </w:r>
      <w:r w:rsidRPr="00CD2080">
        <w:rPr>
          <w:rFonts w:ascii="Garamond" w:hAnsi="Garamond"/>
          <w:b/>
          <w:sz w:val="20"/>
          <w:szCs w:val="22"/>
          <w:lang w:val="es-MX"/>
        </w:rPr>
        <w:t xml:space="preserve"> y ayuda </w:t>
      </w:r>
      <w:r w:rsidR="00856D2C" w:rsidRPr="00CD2080">
        <w:rPr>
          <w:rFonts w:ascii="Garamond" w:hAnsi="Garamond"/>
          <w:b/>
          <w:sz w:val="20"/>
          <w:szCs w:val="22"/>
          <w:lang w:val="es-MX"/>
        </w:rPr>
        <w:t>económica</w:t>
      </w:r>
      <w:r w:rsidRPr="00CD2080">
        <w:rPr>
          <w:rFonts w:ascii="Garamond" w:hAnsi="Garamond"/>
          <w:sz w:val="20"/>
          <w:szCs w:val="22"/>
          <w:lang w:val="es-MX"/>
        </w:rPr>
        <w:t xml:space="preserve"> que corresponda</w:t>
      </w:r>
      <w:r w:rsidR="00D333D3" w:rsidRPr="00CD2080">
        <w:rPr>
          <w:rFonts w:ascii="Garamond" w:hAnsi="Garamond"/>
          <w:sz w:val="20"/>
          <w:szCs w:val="22"/>
          <w:lang w:val="es-MX"/>
        </w:rPr>
        <w:t>n</w:t>
      </w:r>
      <w:r w:rsidRPr="00CD2080">
        <w:rPr>
          <w:rFonts w:ascii="Garamond" w:hAnsi="Garamond"/>
          <w:sz w:val="20"/>
          <w:szCs w:val="22"/>
          <w:lang w:val="es-MX"/>
        </w:rPr>
        <w:t xml:space="preserve"> </w:t>
      </w:r>
      <w:r w:rsidR="00856D2C" w:rsidRPr="00CD2080">
        <w:rPr>
          <w:rFonts w:ascii="Garamond" w:hAnsi="Garamond"/>
          <w:sz w:val="20"/>
          <w:szCs w:val="22"/>
          <w:lang w:val="es-MX"/>
        </w:rPr>
        <w:t>por diez meses</w:t>
      </w:r>
      <w:r w:rsidR="00D333D3" w:rsidRPr="00CD2080">
        <w:rPr>
          <w:rFonts w:ascii="Garamond" w:hAnsi="Garamond"/>
          <w:sz w:val="20"/>
          <w:szCs w:val="22"/>
          <w:lang w:val="es-MX"/>
        </w:rPr>
        <w:t>,</w:t>
      </w:r>
      <w:r w:rsidR="00856D2C" w:rsidRPr="00CD2080">
        <w:rPr>
          <w:rFonts w:ascii="Garamond" w:hAnsi="Garamond"/>
          <w:sz w:val="20"/>
          <w:szCs w:val="22"/>
          <w:lang w:val="es-MX"/>
        </w:rPr>
        <w:t xml:space="preserve"> a partir de mayo del 2015</w:t>
      </w:r>
      <w:r w:rsidR="00856D2C">
        <w:rPr>
          <w:rFonts w:ascii="Garamond" w:hAnsi="Garamond"/>
          <w:sz w:val="20"/>
          <w:szCs w:val="22"/>
          <w:lang w:val="es-MX"/>
        </w:rPr>
        <w:t xml:space="preserve"> hasta febrero del 2016, </w:t>
      </w:r>
      <w:r w:rsidRPr="00A96B2D">
        <w:rPr>
          <w:rFonts w:ascii="Garamond" w:hAnsi="Garamond"/>
          <w:sz w:val="20"/>
          <w:szCs w:val="22"/>
          <w:lang w:val="es-MX"/>
        </w:rPr>
        <w:t xml:space="preserve">para </w:t>
      </w:r>
      <w:r w:rsidR="00856D2C">
        <w:rPr>
          <w:rFonts w:ascii="Garamond" w:hAnsi="Garamond"/>
          <w:sz w:val="20"/>
          <w:szCs w:val="22"/>
          <w:lang w:val="es-MX"/>
        </w:rPr>
        <w:t>la culminación de</w:t>
      </w:r>
      <w:r w:rsidRPr="00A96B2D">
        <w:rPr>
          <w:rFonts w:ascii="Garamond" w:hAnsi="Garamond"/>
          <w:sz w:val="20"/>
          <w:szCs w:val="22"/>
          <w:lang w:val="es-MX"/>
        </w:rPr>
        <w:t xml:space="preserve"> sus estudios doctorales</w:t>
      </w:r>
      <w:r>
        <w:rPr>
          <w:rFonts w:ascii="Garamond" w:hAnsi="Garamond"/>
          <w:sz w:val="20"/>
          <w:szCs w:val="22"/>
          <w:lang w:val="es-MX"/>
        </w:rPr>
        <w:t xml:space="preserve">, relativa al oficio </w:t>
      </w:r>
      <w:r w:rsidR="00D333D3">
        <w:rPr>
          <w:rFonts w:ascii="Garamond" w:hAnsi="Garamond"/>
          <w:b/>
          <w:sz w:val="20"/>
          <w:szCs w:val="22"/>
          <w:u w:val="single"/>
          <w:lang w:val="es-MX"/>
        </w:rPr>
        <w:t>Nro.ESPOL-FCNM-OFC-0091-2015</w:t>
      </w:r>
      <w:r>
        <w:rPr>
          <w:rFonts w:ascii="Garamond" w:hAnsi="Garamond"/>
          <w:sz w:val="20"/>
          <w:szCs w:val="22"/>
          <w:lang w:val="es-MX"/>
        </w:rPr>
        <w:t xml:space="preserve"> de fecha </w:t>
      </w:r>
      <w:r w:rsidR="00D333D3">
        <w:rPr>
          <w:rFonts w:ascii="Garamond" w:hAnsi="Garamond"/>
          <w:sz w:val="20"/>
          <w:szCs w:val="22"/>
          <w:lang w:val="es-MX"/>
        </w:rPr>
        <w:t>24 de marzo del</w:t>
      </w:r>
      <w:r>
        <w:rPr>
          <w:rFonts w:ascii="Garamond" w:hAnsi="Garamond"/>
          <w:sz w:val="20"/>
          <w:szCs w:val="22"/>
          <w:lang w:val="es-MX"/>
        </w:rPr>
        <w:t xml:space="preserve"> presente</w:t>
      </w:r>
      <w:r w:rsidR="00D333D3">
        <w:rPr>
          <w:rFonts w:ascii="Garamond" w:hAnsi="Garamond"/>
          <w:sz w:val="20"/>
          <w:szCs w:val="22"/>
          <w:lang w:val="es-MX"/>
        </w:rPr>
        <w:t xml:space="preserve"> año, suscrito </w:t>
      </w:r>
      <w:r>
        <w:rPr>
          <w:rFonts w:ascii="Garamond" w:hAnsi="Garamond"/>
          <w:sz w:val="20"/>
          <w:szCs w:val="22"/>
          <w:lang w:val="es-MX"/>
        </w:rPr>
        <w:t xml:space="preserve">por el Ing. </w:t>
      </w:r>
      <w:r w:rsidR="00D333D3">
        <w:rPr>
          <w:rFonts w:ascii="Garamond" w:hAnsi="Garamond"/>
          <w:sz w:val="20"/>
          <w:szCs w:val="22"/>
          <w:lang w:val="es-MX"/>
        </w:rPr>
        <w:t>Oswaldo Valle Sánchez</w:t>
      </w:r>
      <w:r>
        <w:rPr>
          <w:rFonts w:ascii="Garamond" w:hAnsi="Garamond"/>
          <w:sz w:val="20"/>
          <w:szCs w:val="22"/>
          <w:lang w:val="es-MX"/>
        </w:rPr>
        <w:t xml:space="preserve">, Decano de la </w:t>
      </w:r>
      <w:r w:rsidR="00D333D3">
        <w:rPr>
          <w:rFonts w:ascii="Garamond" w:hAnsi="Garamond"/>
          <w:sz w:val="20"/>
          <w:szCs w:val="22"/>
          <w:lang w:val="es-MX"/>
        </w:rPr>
        <w:t>FCNM</w:t>
      </w:r>
      <w:r w:rsidRPr="00A96B2D">
        <w:rPr>
          <w:rFonts w:ascii="Garamond" w:hAnsi="Garamond"/>
          <w:sz w:val="20"/>
          <w:szCs w:val="22"/>
          <w:lang w:val="es-MX"/>
        </w:rPr>
        <w:t xml:space="preserve">; y, en base al </w:t>
      </w:r>
      <w:r w:rsidR="00D333D3">
        <w:rPr>
          <w:rFonts w:ascii="Garamond" w:hAnsi="Garamond"/>
          <w:sz w:val="20"/>
          <w:szCs w:val="22"/>
          <w:lang w:val="es-MX"/>
        </w:rPr>
        <w:t xml:space="preserve">informe favorable presentado </w:t>
      </w:r>
      <w:r w:rsidR="00D333D3" w:rsidRPr="00D333D3">
        <w:rPr>
          <w:rFonts w:ascii="Garamond" w:hAnsi="Garamond"/>
          <w:b/>
          <w:sz w:val="20"/>
          <w:szCs w:val="22"/>
          <w:lang w:val="es-MX"/>
        </w:rPr>
        <w:t>MEMORANDO</w:t>
      </w:r>
      <w:r w:rsidR="00D333D3">
        <w:rPr>
          <w:rFonts w:ascii="Garamond" w:hAnsi="Garamond"/>
          <w:b/>
          <w:sz w:val="20"/>
          <w:szCs w:val="22"/>
          <w:lang w:val="es-MX"/>
        </w:rPr>
        <w:t xml:space="preserve"> No.</w:t>
      </w:r>
      <w:r w:rsidR="00D333D3" w:rsidRPr="00D333D3">
        <w:rPr>
          <w:rFonts w:ascii="Garamond" w:hAnsi="Garamond"/>
          <w:b/>
          <w:sz w:val="20"/>
          <w:szCs w:val="22"/>
          <w:lang w:val="es-MX"/>
        </w:rPr>
        <w:t xml:space="preserve"> </w:t>
      </w:r>
      <w:r w:rsidR="00D333D3" w:rsidRPr="00D333D3">
        <w:rPr>
          <w:rFonts w:ascii="Garamond" w:hAnsi="Garamond"/>
          <w:b/>
          <w:sz w:val="20"/>
          <w:szCs w:val="22"/>
          <w:u w:val="single"/>
          <w:lang w:val="es-MX"/>
        </w:rPr>
        <w:t>E</w:t>
      </w:r>
      <w:r w:rsidR="00D333D3">
        <w:rPr>
          <w:rFonts w:ascii="Garamond" w:hAnsi="Garamond"/>
          <w:b/>
          <w:sz w:val="20"/>
          <w:szCs w:val="22"/>
          <w:u w:val="single"/>
          <w:lang w:val="es-MX"/>
        </w:rPr>
        <w:t>SPOL-DP-2015-0014-M</w:t>
      </w:r>
      <w:r w:rsidRPr="00A96B2D">
        <w:rPr>
          <w:rFonts w:ascii="Garamond" w:hAnsi="Garamond"/>
          <w:b/>
          <w:sz w:val="20"/>
          <w:szCs w:val="22"/>
          <w:lang w:val="es-MX"/>
        </w:rPr>
        <w:t xml:space="preserve"> </w:t>
      </w:r>
      <w:r>
        <w:rPr>
          <w:rFonts w:ascii="Garamond" w:hAnsi="Garamond"/>
          <w:sz w:val="20"/>
          <w:szCs w:val="22"/>
          <w:lang w:val="es-MX"/>
        </w:rPr>
        <w:t xml:space="preserve">con fecha </w:t>
      </w:r>
      <w:r w:rsidR="00D333D3">
        <w:rPr>
          <w:rFonts w:ascii="Garamond" w:hAnsi="Garamond"/>
          <w:sz w:val="20"/>
          <w:szCs w:val="22"/>
          <w:lang w:val="es-MX"/>
        </w:rPr>
        <w:t>13 de mayo del 2015</w:t>
      </w:r>
      <w:r w:rsidRPr="00A96B2D">
        <w:rPr>
          <w:rFonts w:ascii="Garamond" w:hAnsi="Garamond"/>
          <w:sz w:val="20"/>
          <w:szCs w:val="22"/>
          <w:lang w:val="es-MX"/>
        </w:rPr>
        <w:t xml:space="preserve">, suscrito por el Dr. Paul Herrera Samaniego, Ph.D., Decano de Postgrado, la Comisión de Docencia, </w:t>
      </w:r>
      <w:r w:rsidRPr="00A96B2D">
        <w:rPr>
          <w:rFonts w:ascii="Garamond" w:hAnsi="Garamond"/>
          <w:b/>
          <w:i/>
          <w:sz w:val="20"/>
          <w:szCs w:val="22"/>
          <w:lang w:val="es-MX"/>
        </w:rPr>
        <w:t>acuerda:</w:t>
      </w:r>
      <w:r w:rsidRPr="00A96B2D">
        <w:rPr>
          <w:rFonts w:ascii="Garamond" w:hAnsi="Garamond"/>
          <w:sz w:val="20"/>
          <w:szCs w:val="22"/>
          <w:lang w:val="es-MX"/>
        </w:rPr>
        <w:t xml:space="preserve"> </w:t>
      </w:r>
    </w:p>
    <w:p w:rsidR="00625050" w:rsidRDefault="00625050" w:rsidP="00625050">
      <w:pPr>
        <w:pStyle w:val="Textoindependiente"/>
        <w:ind w:left="1701" w:right="-1"/>
        <w:rPr>
          <w:rFonts w:ascii="Garamond" w:hAnsi="Garamond"/>
          <w:szCs w:val="22"/>
          <w:lang w:val="es-MX"/>
        </w:rPr>
      </w:pPr>
      <w:r w:rsidRPr="0072292A">
        <w:rPr>
          <w:rFonts w:ascii="Garamond" w:hAnsi="Garamond"/>
          <w:b/>
          <w:szCs w:val="22"/>
          <w:lang w:val="es-MX"/>
        </w:rPr>
        <w:t xml:space="preserve">RECOMENDAR </w:t>
      </w:r>
      <w:r w:rsidRPr="0072292A">
        <w:rPr>
          <w:rFonts w:ascii="Garamond" w:hAnsi="Garamond"/>
          <w:szCs w:val="22"/>
          <w:lang w:val="es-MX"/>
        </w:rPr>
        <w:t>al</w:t>
      </w:r>
      <w:r>
        <w:rPr>
          <w:rFonts w:ascii="Garamond" w:hAnsi="Garamond"/>
          <w:szCs w:val="22"/>
          <w:lang w:val="es-MX"/>
        </w:rPr>
        <w:t xml:space="preserve"> Consejo Politécnico:</w:t>
      </w:r>
    </w:p>
    <w:p w:rsidR="00D333D3" w:rsidRDefault="00D333D3" w:rsidP="00DA3F6E">
      <w:pPr>
        <w:pStyle w:val="Textoindependiente"/>
        <w:numPr>
          <w:ilvl w:val="0"/>
          <w:numId w:val="37"/>
        </w:numPr>
        <w:ind w:right="-1"/>
        <w:rPr>
          <w:rFonts w:ascii="Garamond" w:hAnsi="Garamond"/>
          <w:b/>
          <w:szCs w:val="22"/>
          <w:lang w:val="es-MX"/>
        </w:rPr>
      </w:pPr>
      <w:r w:rsidRPr="00D333D3">
        <w:rPr>
          <w:rFonts w:ascii="Garamond" w:hAnsi="Garamond"/>
          <w:b/>
          <w:szCs w:val="22"/>
          <w:lang w:val="es-MX"/>
        </w:rPr>
        <w:t xml:space="preserve">EXTENDER </w:t>
      </w:r>
      <w:r w:rsidR="003E49C9">
        <w:rPr>
          <w:rFonts w:ascii="Garamond" w:hAnsi="Garamond"/>
          <w:b/>
          <w:szCs w:val="22"/>
          <w:lang w:val="es-MX"/>
        </w:rPr>
        <w:t>EL PERIODO DE LA LICENCIA</w:t>
      </w:r>
      <w:r w:rsidR="00625050" w:rsidRPr="00D333D3">
        <w:rPr>
          <w:rFonts w:ascii="Garamond" w:hAnsi="Garamond"/>
          <w:b/>
          <w:szCs w:val="22"/>
          <w:lang w:val="es-MX"/>
        </w:rPr>
        <w:t xml:space="preserve"> </w:t>
      </w:r>
      <w:r w:rsidRPr="00D333D3">
        <w:rPr>
          <w:rFonts w:ascii="Garamond" w:hAnsi="Garamond"/>
          <w:szCs w:val="22"/>
          <w:lang w:val="es-MX"/>
        </w:rPr>
        <w:t>desde mayo del 2015 hasta febrero del 2016</w:t>
      </w:r>
      <w:r>
        <w:rPr>
          <w:rFonts w:ascii="Garamond" w:hAnsi="Garamond"/>
          <w:szCs w:val="22"/>
          <w:lang w:val="es-MX"/>
        </w:rPr>
        <w:t xml:space="preserve"> </w:t>
      </w:r>
      <w:r w:rsidRPr="00CE70BA">
        <w:rPr>
          <w:rFonts w:ascii="Garamond" w:hAnsi="Garamond"/>
          <w:szCs w:val="22"/>
          <w:lang w:val="es-MX"/>
        </w:rPr>
        <w:t>a la</w:t>
      </w:r>
      <w:r w:rsidRPr="00C732D5">
        <w:rPr>
          <w:rFonts w:ascii="Garamond" w:hAnsi="Garamond"/>
          <w:b/>
          <w:color w:val="000000"/>
          <w:sz w:val="22"/>
          <w:szCs w:val="22"/>
          <w:lang w:val="es-EC"/>
        </w:rPr>
        <w:t xml:space="preserve"> </w:t>
      </w:r>
      <w:r w:rsidRPr="00D333D3">
        <w:rPr>
          <w:rFonts w:ascii="Garamond" w:hAnsi="Garamond"/>
          <w:b/>
          <w:szCs w:val="22"/>
          <w:lang w:val="es-EC"/>
        </w:rPr>
        <w:t>MGTR. MARÍA NELA PASTUIZACA FERNÁNDEZ</w:t>
      </w:r>
      <w:r>
        <w:rPr>
          <w:rFonts w:ascii="Garamond" w:hAnsi="Garamond"/>
          <w:b/>
          <w:i/>
          <w:szCs w:val="22"/>
          <w:lang w:val="es-MX"/>
        </w:rPr>
        <w:t>,</w:t>
      </w:r>
      <w:r>
        <w:rPr>
          <w:rFonts w:ascii="Garamond" w:hAnsi="Garamond"/>
          <w:szCs w:val="22"/>
          <w:lang w:val="es-MX"/>
        </w:rPr>
        <w:t xml:space="preserve"> </w:t>
      </w:r>
      <w:r w:rsidRPr="00CE70BA">
        <w:rPr>
          <w:rFonts w:ascii="Garamond" w:hAnsi="Garamond"/>
          <w:szCs w:val="22"/>
          <w:lang w:val="es-MX"/>
        </w:rPr>
        <w:t xml:space="preserve">profesora </w:t>
      </w:r>
      <w:r>
        <w:rPr>
          <w:rFonts w:ascii="Garamond" w:hAnsi="Garamond"/>
          <w:szCs w:val="22"/>
          <w:lang w:val="es-MX"/>
        </w:rPr>
        <w:t>T</w:t>
      </w:r>
      <w:r w:rsidRPr="00CE70BA">
        <w:rPr>
          <w:rFonts w:ascii="Garamond" w:hAnsi="Garamond"/>
          <w:szCs w:val="22"/>
          <w:lang w:val="es-MX"/>
        </w:rPr>
        <w:t xml:space="preserve">itular </w:t>
      </w:r>
      <w:r>
        <w:rPr>
          <w:rFonts w:ascii="Garamond" w:hAnsi="Garamond"/>
          <w:szCs w:val="22"/>
          <w:lang w:val="es-MX"/>
        </w:rPr>
        <w:t xml:space="preserve">Auxiliar de la </w:t>
      </w:r>
      <w:r w:rsidRPr="00D333D3">
        <w:rPr>
          <w:rFonts w:ascii="Garamond" w:hAnsi="Garamond"/>
          <w:szCs w:val="22"/>
          <w:lang w:val="es-MX"/>
        </w:rPr>
        <w:t xml:space="preserve">Facultad de Ciencias Naturales y Matemáticas, FCNM </w:t>
      </w:r>
      <w:r w:rsidRPr="00CE70BA">
        <w:rPr>
          <w:rFonts w:ascii="Garamond" w:hAnsi="Garamond"/>
          <w:szCs w:val="22"/>
          <w:lang w:val="es-MX"/>
        </w:rPr>
        <w:t>para que culmine</w:t>
      </w:r>
      <w:r>
        <w:rPr>
          <w:rFonts w:ascii="Garamond" w:hAnsi="Garamond"/>
          <w:szCs w:val="22"/>
          <w:lang w:val="es-MX"/>
        </w:rPr>
        <w:t xml:space="preserve"> sus estudios de Doctorado</w:t>
      </w:r>
      <w:r w:rsidRPr="00CE70BA">
        <w:rPr>
          <w:rFonts w:ascii="Garamond" w:hAnsi="Garamond"/>
          <w:szCs w:val="22"/>
          <w:lang w:val="es-MX"/>
        </w:rPr>
        <w:t xml:space="preserve"> </w:t>
      </w:r>
      <w:r>
        <w:rPr>
          <w:rFonts w:ascii="Garamond" w:hAnsi="Garamond"/>
          <w:szCs w:val="22"/>
          <w:lang w:val="es-MX"/>
        </w:rPr>
        <w:t>en  Estadísticas y Optimización e</w:t>
      </w:r>
      <w:r w:rsidRPr="00CE70BA">
        <w:rPr>
          <w:rFonts w:ascii="Garamond" w:hAnsi="Garamond"/>
          <w:szCs w:val="22"/>
          <w:lang w:val="es-MX"/>
        </w:rPr>
        <w:t xml:space="preserve">n </w:t>
      </w:r>
      <w:r>
        <w:rPr>
          <w:rFonts w:ascii="Garamond" w:hAnsi="Garamond"/>
          <w:szCs w:val="22"/>
          <w:lang w:val="es-MX"/>
        </w:rPr>
        <w:t>la Universidad Politécnica de Valencia (UPV); y,</w:t>
      </w:r>
      <w:r>
        <w:rPr>
          <w:rFonts w:ascii="Garamond" w:hAnsi="Garamond"/>
          <w:b/>
          <w:szCs w:val="22"/>
          <w:lang w:val="es-MX"/>
        </w:rPr>
        <w:t xml:space="preserve"> </w:t>
      </w:r>
    </w:p>
    <w:p w:rsidR="00625050" w:rsidRPr="00D333D3" w:rsidRDefault="00625050" w:rsidP="00DA3F6E">
      <w:pPr>
        <w:pStyle w:val="Textoindependiente"/>
        <w:ind w:left="1701" w:right="-1"/>
        <w:rPr>
          <w:rFonts w:ascii="Garamond" w:hAnsi="Garamond"/>
          <w:b/>
          <w:szCs w:val="22"/>
          <w:lang w:val="es-MX"/>
        </w:rPr>
      </w:pPr>
    </w:p>
    <w:p w:rsidR="00625050" w:rsidRDefault="002C32A2" w:rsidP="00DA3F6E">
      <w:pPr>
        <w:pStyle w:val="Textoindependiente"/>
        <w:numPr>
          <w:ilvl w:val="0"/>
          <w:numId w:val="37"/>
        </w:numPr>
        <w:ind w:right="-1"/>
        <w:rPr>
          <w:rFonts w:ascii="Garamond" w:hAnsi="Garamond"/>
          <w:szCs w:val="22"/>
          <w:lang w:val="es-MX"/>
        </w:rPr>
      </w:pPr>
      <w:r>
        <w:rPr>
          <w:rFonts w:ascii="Garamond" w:hAnsi="Garamond"/>
          <w:b/>
          <w:szCs w:val="22"/>
          <w:lang w:val="es-MX"/>
        </w:rPr>
        <w:t>EXTEN</w:t>
      </w:r>
      <w:r w:rsidR="00625050">
        <w:rPr>
          <w:rFonts w:ascii="Garamond" w:hAnsi="Garamond"/>
          <w:b/>
          <w:szCs w:val="22"/>
          <w:lang w:val="es-MX"/>
        </w:rPr>
        <w:t xml:space="preserve">DER </w:t>
      </w:r>
      <w:r>
        <w:rPr>
          <w:rFonts w:ascii="Garamond" w:hAnsi="Garamond"/>
          <w:b/>
          <w:szCs w:val="22"/>
          <w:lang w:val="es-MX"/>
        </w:rPr>
        <w:t xml:space="preserve">LA </w:t>
      </w:r>
      <w:r w:rsidR="00625050" w:rsidRPr="00677791">
        <w:rPr>
          <w:rFonts w:ascii="Garamond" w:hAnsi="Garamond"/>
          <w:b/>
          <w:szCs w:val="22"/>
          <w:lang w:val="es-MX"/>
        </w:rPr>
        <w:t>AYUDA ECONÓMICA</w:t>
      </w:r>
      <w:r w:rsidR="00625050" w:rsidRPr="00677791">
        <w:rPr>
          <w:rFonts w:ascii="Garamond" w:hAnsi="Garamond"/>
          <w:szCs w:val="22"/>
          <w:lang w:val="es-MX"/>
        </w:rPr>
        <w:t xml:space="preserve">, de acuerdo a lo establecido en el </w:t>
      </w:r>
      <w:r w:rsidR="00625050" w:rsidRPr="00677791">
        <w:rPr>
          <w:rFonts w:ascii="Garamond" w:hAnsi="Garamond"/>
          <w:i/>
          <w:szCs w:val="22"/>
          <w:lang w:val="es-MX"/>
        </w:rPr>
        <w:t>“Reglamento de Becas para Perfeccionamiento Doctoral y Posdoctoral en el Exterior (4296)</w:t>
      </w:r>
      <w:r w:rsidR="00625050">
        <w:rPr>
          <w:rFonts w:ascii="Garamond" w:hAnsi="Garamond"/>
          <w:i/>
          <w:szCs w:val="22"/>
          <w:lang w:val="es-MX"/>
        </w:rPr>
        <w:t xml:space="preserve"> de la ESPOL</w:t>
      </w:r>
      <w:r w:rsidR="00625050" w:rsidRPr="00677791">
        <w:rPr>
          <w:rFonts w:ascii="Garamond" w:hAnsi="Garamond"/>
          <w:i/>
          <w:szCs w:val="22"/>
          <w:lang w:val="es-MX"/>
        </w:rPr>
        <w:t>”</w:t>
      </w:r>
      <w:r w:rsidR="00625050" w:rsidRPr="00677791">
        <w:rPr>
          <w:rFonts w:ascii="Garamond" w:hAnsi="Garamond"/>
          <w:szCs w:val="22"/>
          <w:lang w:val="es-MX"/>
        </w:rPr>
        <w:t xml:space="preserve">, considerando el informe </w:t>
      </w:r>
      <w:r w:rsidR="006C1FDD">
        <w:rPr>
          <w:rFonts w:ascii="Garamond" w:hAnsi="Garamond"/>
          <w:szCs w:val="22"/>
          <w:lang w:val="es-MX"/>
        </w:rPr>
        <w:t xml:space="preserve">favorable </w:t>
      </w:r>
      <w:r w:rsidR="00625050" w:rsidRPr="00677791">
        <w:rPr>
          <w:rFonts w:ascii="Garamond" w:hAnsi="Garamond"/>
          <w:szCs w:val="22"/>
          <w:lang w:val="es-MX"/>
        </w:rPr>
        <w:t>del Decanato de Postgrado</w:t>
      </w:r>
      <w:r w:rsidR="006C1FDD">
        <w:rPr>
          <w:rFonts w:ascii="Garamond" w:hAnsi="Garamond"/>
          <w:szCs w:val="22"/>
          <w:lang w:val="es-MX"/>
        </w:rPr>
        <w:t xml:space="preserve">. </w:t>
      </w:r>
    </w:p>
    <w:p w:rsidR="00625050" w:rsidRPr="00354A3F" w:rsidRDefault="00625050" w:rsidP="00625050">
      <w:pPr>
        <w:pStyle w:val="Textoindependiente"/>
        <w:ind w:left="1701" w:right="-1"/>
        <w:rPr>
          <w:rFonts w:ascii="Garamond" w:hAnsi="Garamond"/>
          <w:color w:val="000000"/>
          <w:szCs w:val="22"/>
          <w:lang w:val="es-MX" w:eastAsia="es-EC"/>
        </w:rPr>
      </w:pPr>
    </w:p>
    <w:p w:rsidR="00950E08" w:rsidRPr="002137D9" w:rsidRDefault="000A75BE" w:rsidP="00950E08">
      <w:pPr>
        <w:pStyle w:val="Textoindependienteprimerasangra2"/>
        <w:ind w:left="1701" w:hanging="1701"/>
        <w:jc w:val="both"/>
        <w:rPr>
          <w:rFonts w:ascii="Garamond" w:hAnsi="Garamond"/>
          <w:b/>
          <w:sz w:val="22"/>
          <w:szCs w:val="22"/>
        </w:rPr>
      </w:pPr>
      <w:bookmarkStart w:id="2" w:name="cdoc2015106"/>
      <w:r>
        <w:rPr>
          <w:rFonts w:ascii="Garamond" w:hAnsi="Garamond"/>
          <w:b/>
          <w:color w:val="000000"/>
          <w:sz w:val="22"/>
          <w:szCs w:val="22"/>
        </w:rPr>
        <w:t>C-Doc-201</w:t>
      </w:r>
      <w:r w:rsidR="0050238A">
        <w:rPr>
          <w:rFonts w:ascii="Garamond" w:hAnsi="Garamond"/>
          <w:b/>
          <w:color w:val="000000"/>
          <w:sz w:val="22"/>
          <w:szCs w:val="22"/>
        </w:rPr>
        <w:t>5</w:t>
      </w:r>
      <w:r>
        <w:rPr>
          <w:rFonts w:ascii="Garamond" w:hAnsi="Garamond"/>
          <w:b/>
          <w:color w:val="000000"/>
          <w:sz w:val="22"/>
          <w:szCs w:val="22"/>
        </w:rPr>
        <w:t>-</w:t>
      </w:r>
      <w:r w:rsidR="0014375B">
        <w:rPr>
          <w:rFonts w:ascii="Garamond" w:hAnsi="Garamond"/>
          <w:b/>
          <w:color w:val="000000"/>
          <w:sz w:val="22"/>
          <w:szCs w:val="22"/>
        </w:rPr>
        <w:t>106</w:t>
      </w:r>
      <w:bookmarkEnd w:id="2"/>
      <w:r w:rsidR="00625050" w:rsidRPr="000678E9">
        <w:rPr>
          <w:rFonts w:ascii="Garamond" w:hAnsi="Garamond"/>
          <w:b/>
          <w:color w:val="000000"/>
          <w:sz w:val="22"/>
          <w:szCs w:val="22"/>
        </w:rPr>
        <w:t>.-</w:t>
      </w:r>
      <w:r w:rsidR="00625050" w:rsidRPr="000678E9">
        <w:rPr>
          <w:rFonts w:ascii="Garamond" w:hAnsi="Garamond"/>
          <w:color w:val="000000"/>
          <w:sz w:val="22"/>
          <w:szCs w:val="22"/>
        </w:rPr>
        <w:t xml:space="preserve"> </w:t>
      </w:r>
      <w:r w:rsidR="00625050" w:rsidRPr="000678E9">
        <w:rPr>
          <w:rFonts w:ascii="Garamond" w:hAnsi="Garamond"/>
          <w:color w:val="000000"/>
          <w:sz w:val="22"/>
          <w:szCs w:val="22"/>
        </w:rPr>
        <w:tab/>
      </w:r>
      <w:r w:rsidR="00DA3F6E">
        <w:rPr>
          <w:rFonts w:ascii="Garamond" w:hAnsi="Garamond"/>
          <w:b/>
          <w:sz w:val="22"/>
          <w:szCs w:val="22"/>
        </w:rPr>
        <w:t>L</w:t>
      </w:r>
      <w:r w:rsidR="00DA3F6E" w:rsidRPr="002137D9">
        <w:rPr>
          <w:rFonts w:ascii="Garamond" w:hAnsi="Garamond"/>
          <w:b/>
          <w:sz w:val="22"/>
          <w:szCs w:val="22"/>
        </w:rPr>
        <w:t>icencia con</w:t>
      </w:r>
      <w:r w:rsidR="00DA3F6E">
        <w:rPr>
          <w:rFonts w:ascii="Garamond" w:hAnsi="Garamond"/>
          <w:b/>
          <w:sz w:val="22"/>
          <w:szCs w:val="22"/>
        </w:rPr>
        <w:t xml:space="preserve"> remuneración y ayuda económica </w:t>
      </w:r>
      <w:r w:rsidR="00950E08" w:rsidRPr="002137D9">
        <w:rPr>
          <w:rFonts w:ascii="Garamond" w:hAnsi="Garamond"/>
          <w:b/>
          <w:sz w:val="22"/>
          <w:szCs w:val="22"/>
        </w:rPr>
        <w:t xml:space="preserve"> para que la </w:t>
      </w:r>
      <w:r w:rsidR="00950E08">
        <w:rPr>
          <w:rFonts w:ascii="Garamond" w:hAnsi="Garamond"/>
          <w:b/>
          <w:sz w:val="22"/>
          <w:szCs w:val="22"/>
        </w:rPr>
        <w:t>Ph.D.</w:t>
      </w:r>
      <w:r w:rsidR="00950E08" w:rsidRPr="002137D9">
        <w:rPr>
          <w:rFonts w:ascii="Garamond" w:hAnsi="Garamond"/>
          <w:b/>
          <w:sz w:val="22"/>
          <w:szCs w:val="22"/>
        </w:rPr>
        <w:t xml:space="preserve"> </w:t>
      </w:r>
      <w:r w:rsidR="002B55BD">
        <w:rPr>
          <w:rFonts w:ascii="Garamond" w:hAnsi="Garamond"/>
          <w:b/>
          <w:sz w:val="22"/>
          <w:szCs w:val="22"/>
        </w:rPr>
        <w:t xml:space="preserve">Rebeca Leonor Estrada Pico </w:t>
      </w:r>
      <w:r w:rsidR="00950E08" w:rsidRPr="002137D9">
        <w:rPr>
          <w:rFonts w:ascii="Garamond" w:hAnsi="Garamond"/>
          <w:b/>
          <w:sz w:val="22"/>
          <w:szCs w:val="22"/>
        </w:rPr>
        <w:t xml:space="preserve">realice sus estudios </w:t>
      </w:r>
      <w:r w:rsidR="00950E08">
        <w:rPr>
          <w:rFonts w:ascii="Garamond" w:hAnsi="Garamond"/>
          <w:b/>
          <w:sz w:val="22"/>
          <w:szCs w:val="22"/>
        </w:rPr>
        <w:t>post-</w:t>
      </w:r>
      <w:r w:rsidR="00950E08" w:rsidRPr="002137D9">
        <w:rPr>
          <w:rFonts w:ascii="Garamond" w:hAnsi="Garamond"/>
          <w:b/>
          <w:sz w:val="22"/>
          <w:szCs w:val="22"/>
        </w:rPr>
        <w:t xml:space="preserve">doctorales. </w:t>
      </w:r>
    </w:p>
    <w:p w:rsidR="00DE6189" w:rsidRPr="00DE6189" w:rsidRDefault="00950E08" w:rsidP="00DE6189">
      <w:pPr>
        <w:pStyle w:val="Textoindependiente"/>
        <w:ind w:left="1701" w:right="-1"/>
        <w:rPr>
          <w:rFonts w:ascii="Garamond" w:hAnsi="Garamond"/>
          <w:sz w:val="22"/>
          <w:szCs w:val="22"/>
          <w:lang w:val="es-MX"/>
        </w:rPr>
      </w:pPr>
      <w:r w:rsidRPr="00DE6189">
        <w:rPr>
          <w:rFonts w:ascii="Garamond" w:hAnsi="Garamond"/>
          <w:sz w:val="22"/>
          <w:szCs w:val="22"/>
        </w:rPr>
        <w:t xml:space="preserve">En atención a la resolución </w:t>
      </w:r>
      <w:r w:rsidRPr="00DE6189">
        <w:rPr>
          <w:rFonts w:ascii="Garamond" w:hAnsi="Garamond"/>
          <w:b/>
          <w:sz w:val="22"/>
          <w:szCs w:val="22"/>
          <w:u w:val="single"/>
        </w:rPr>
        <w:t>2015-205</w:t>
      </w:r>
      <w:r w:rsidRPr="00DE6189">
        <w:rPr>
          <w:rFonts w:ascii="Garamond" w:hAnsi="Garamond"/>
          <w:sz w:val="22"/>
          <w:szCs w:val="22"/>
        </w:rPr>
        <w:t xml:space="preserve"> del Consejo Directivo de la Facultad de Ingeniería en Electricidad y Computación, FIEC,  adoptada en sesión del </w:t>
      </w:r>
      <w:r w:rsidR="002B55BD" w:rsidRPr="00DE6189">
        <w:rPr>
          <w:rFonts w:ascii="Garamond" w:hAnsi="Garamond"/>
          <w:sz w:val="22"/>
          <w:szCs w:val="22"/>
        </w:rPr>
        <w:t>21 de abril del</w:t>
      </w:r>
      <w:r w:rsidRPr="00DE6189">
        <w:rPr>
          <w:rFonts w:ascii="Garamond" w:hAnsi="Garamond"/>
          <w:sz w:val="22"/>
          <w:szCs w:val="22"/>
        </w:rPr>
        <w:t xml:space="preserve"> presente año, en la que se aprueba la solicitud de </w:t>
      </w:r>
      <w:r w:rsidR="002B55BD" w:rsidRPr="00DE6189">
        <w:rPr>
          <w:rFonts w:ascii="Garamond" w:hAnsi="Garamond"/>
          <w:sz w:val="22"/>
          <w:szCs w:val="22"/>
        </w:rPr>
        <w:t>licencia a tiempo completo para la realización de</w:t>
      </w:r>
      <w:r w:rsidRPr="00DE6189">
        <w:rPr>
          <w:rFonts w:ascii="Garamond" w:hAnsi="Garamond"/>
          <w:sz w:val="22"/>
          <w:szCs w:val="22"/>
        </w:rPr>
        <w:t xml:space="preserve"> estudios </w:t>
      </w:r>
      <w:r w:rsidR="002B55BD" w:rsidRPr="00DE6189">
        <w:rPr>
          <w:rFonts w:ascii="Garamond" w:hAnsi="Garamond"/>
          <w:sz w:val="22"/>
          <w:szCs w:val="22"/>
        </w:rPr>
        <w:t>post-</w:t>
      </w:r>
      <w:r w:rsidRPr="00DE6189">
        <w:rPr>
          <w:rFonts w:ascii="Garamond" w:hAnsi="Garamond"/>
          <w:sz w:val="22"/>
          <w:szCs w:val="22"/>
        </w:rPr>
        <w:t xml:space="preserve">doctorales en el </w:t>
      </w:r>
      <w:r w:rsidR="002B55BD" w:rsidRPr="00DE6189">
        <w:rPr>
          <w:rFonts w:ascii="Garamond" w:hAnsi="Garamond"/>
          <w:sz w:val="22"/>
          <w:szCs w:val="22"/>
        </w:rPr>
        <w:t xml:space="preserve">Instituto de Ingeniería en Sistemas de Información </w:t>
      </w:r>
      <w:r w:rsidRPr="00DE6189">
        <w:rPr>
          <w:rFonts w:ascii="Garamond" w:hAnsi="Garamond"/>
          <w:sz w:val="22"/>
          <w:szCs w:val="22"/>
        </w:rPr>
        <w:t xml:space="preserve">de la </w:t>
      </w:r>
      <w:r w:rsidR="002B55BD" w:rsidRPr="00DE6189">
        <w:rPr>
          <w:rFonts w:ascii="Garamond" w:hAnsi="Garamond"/>
          <w:b/>
          <w:sz w:val="22"/>
          <w:szCs w:val="22"/>
        </w:rPr>
        <w:t>Ph.D. Rebeca Leonor Estrada Pico</w:t>
      </w:r>
      <w:r w:rsidRPr="00DE6189">
        <w:rPr>
          <w:rFonts w:ascii="Garamond" w:hAnsi="Garamond"/>
          <w:b/>
          <w:sz w:val="22"/>
          <w:szCs w:val="22"/>
        </w:rPr>
        <w:t xml:space="preserve"> </w:t>
      </w:r>
      <w:r w:rsidRPr="00DE6189">
        <w:rPr>
          <w:rFonts w:ascii="Garamond" w:hAnsi="Garamond"/>
          <w:sz w:val="22"/>
          <w:szCs w:val="22"/>
        </w:rPr>
        <w:t>en</w:t>
      </w:r>
      <w:r w:rsidRPr="00DE6189">
        <w:rPr>
          <w:rFonts w:ascii="Garamond" w:hAnsi="Garamond"/>
          <w:color w:val="000000"/>
          <w:sz w:val="22"/>
          <w:szCs w:val="22"/>
        </w:rPr>
        <w:t xml:space="preserve"> la Universidad </w:t>
      </w:r>
      <w:r w:rsidR="00995676">
        <w:rPr>
          <w:rFonts w:ascii="Garamond" w:hAnsi="Garamond"/>
          <w:color w:val="000000"/>
          <w:sz w:val="22"/>
          <w:szCs w:val="22"/>
        </w:rPr>
        <w:t xml:space="preserve">de </w:t>
      </w:r>
      <w:r w:rsidR="002B55BD" w:rsidRPr="00DE6189">
        <w:rPr>
          <w:rFonts w:ascii="Garamond" w:hAnsi="Garamond"/>
          <w:color w:val="000000"/>
          <w:sz w:val="22"/>
          <w:szCs w:val="22"/>
        </w:rPr>
        <w:t>Concordia en Montreal-Canadá</w:t>
      </w:r>
      <w:r w:rsidRPr="00DE6189">
        <w:rPr>
          <w:rFonts w:ascii="Garamond" w:hAnsi="Garamond"/>
          <w:sz w:val="22"/>
          <w:szCs w:val="22"/>
        </w:rPr>
        <w:t>,</w:t>
      </w:r>
      <w:r w:rsidRPr="00DE6189">
        <w:rPr>
          <w:rFonts w:ascii="Garamond" w:hAnsi="Garamond"/>
          <w:b/>
          <w:sz w:val="22"/>
          <w:szCs w:val="22"/>
        </w:rPr>
        <w:t xml:space="preserve"> </w:t>
      </w:r>
      <w:r w:rsidRPr="00DE6189">
        <w:rPr>
          <w:rFonts w:ascii="Garamond" w:hAnsi="Garamond"/>
          <w:sz w:val="22"/>
          <w:szCs w:val="22"/>
        </w:rPr>
        <w:t>y se solicita a la Institución el</w:t>
      </w:r>
      <w:r w:rsidRPr="00DE6189">
        <w:rPr>
          <w:rFonts w:ascii="Garamond" w:hAnsi="Garamond"/>
          <w:b/>
          <w:sz w:val="22"/>
          <w:szCs w:val="22"/>
        </w:rPr>
        <w:t xml:space="preserve"> </w:t>
      </w:r>
      <w:r w:rsidRPr="00DE6189">
        <w:rPr>
          <w:rFonts w:ascii="Garamond" w:hAnsi="Garamond"/>
          <w:sz w:val="22"/>
          <w:szCs w:val="22"/>
        </w:rPr>
        <w:t>aval académico, ayudas económicas</w:t>
      </w:r>
      <w:r w:rsidR="002B55BD" w:rsidRPr="00DE6189">
        <w:rPr>
          <w:rFonts w:ascii="Garamond" w:hAnsi="Garamond"/>
          <w:sz w:val="22"/>
          <w:szCs w:val="22"/>
        </w:rPr>
        <w:t xml:space="preserve"> respectivas</w:t>
      </w:r>
      <w:r w:rsidRPr="00DE6189">
        <w:rPr>
          <w:rFonts w:ascii="Garamond" w:hAnsi="Garamond"/>
          <w:sz w:val="22"/>
          <w:szCs w:val="22"/>
        </w:rPr>
        <w:t xml:space="preserve"> y </w:t>
      </w:r>
      <w:r w:rsidR="002B55BD" w:rsidRPr="00DE6189">
        <w:rPr>
          <w:rFonts w:ascii="Garamond" w:hAnsi="Garamond"/>
          <w:sz w:val="22"/>
          <w:szCs w:val="22"/>
        </w:rPr>
        <w:t>licencia</w:t>
      </w:r>
      <w:r w:rsidRPr="00DE6189">
        <w:rPr>
          <w:rFonts w:ascii="Garamond" w:hAnsi="Garamond"/>
          <w:sz w:val="22"/>
          <w:szCs w:val="22"/>
        </w:rPr>
        <w:t xml:space="preserve">, relativa al </w:t>
      </w:r>
      <w:r w:rsidR="002B55BD" w:rsidRPr="00DE6189">
        <w:rPr>
          <w:rFonts w:ascii="Garamond" w:hAnsi="Garamond"/>
          <w:b/>
          <w:sz w:val="22"/>
          <w:szCs w:val="22"/>
          <w:u w:val="single"/>
        </w:rPr>
        <w:t>MEMORANDO No. MEM-FIEC-0132-2015</w:t>
      </w:r>
      <w:r w:rsidRPr="00DE6189">
        <w:rPr>
          <w:rFonts w:ascii="Garamond" w:hAnsi="Garamond"/>
          <w:sz w:val="22"/>
          <w:szCs w:val="22"/>
        </w:rPr>
        <w:t xml:space="preserve"> </w:t>
      </w:r>
      <w:r w:rsidR="002B55BD" w:rsidRPr="00DE6189">
        <w:rPr>
          <w:rFonts w:ascii="Garamond" w:hAnsi="Garamond"/>
          <w:sz w:val="22"/>
          <w:szCs w:val="22"/>
        </w:rPr>
        <w:t>d</w:t>
      </w:r>
      <w:r w:rsidRPr="00DE6189">
        <w:rPr>
          <w:rFonts w:ascii="Garamond" w:hAnsi="Garamond"/>
          <w:sz w:val="22"/>
          <w:szCs w:val="22"/>
        </w:rPr>
        <w:t xml:space="preserve">e </w:t>
      </w:r>
      <w:r w:rsidR="002B55BD" w:rsidRPr="00DE6189">
        <w:rPr>
          <w:rFonts w:ascii="Garamond" w:hAnsi="Garamond"/>
          <w:sz w:val="22"/>
          <w:szCs w:val="22"/>
        </w:rPr>
        <w:t>fecha 08 de mayo del 2015</w:t>
      </w:r>
      <w:r w:rsidRPr="00DE6189">
        <w:rPr>
          <w:rFonts w:ascii="Garamond" w:hAnsi="Garamond"/>
          <w:sz w:val="22"/>
          <w:szCs w:val="22"/>
        </w:rPr>
        <w:t xml:space="preserve">, suscrita por el Ing. </w:t>
      </w:r>
      <w:r w:rsidR="002B55BD" w:rsidRPr="00DE6189">
        <w:rPr>
          <w:rFonts w:ascii="Garamond" w:hAnsi="Garamond"/>
          <w:sz w:val="22"/>
          <w:szCs w:val="22"/>
        </w:rPr>
        <w:t>Miguel Yapur Auad</w:t>
      </w:r>
      <w:r w:rsidRPr="00DE6189">
        <w:rPr>
          <w:rFonts w:ascii="Garamond" w:hAnsi="Garamond"/>
          <w:sz w:val="22"/>
          <w:szCs w:val="22"/>
        </w:rPr>
        <w:t xml:space="preserve">, Decano de la </w:t>
      </w:r>
      <w:r w:rsidR="002B55BD" w:rsidRPr="00DE6189">
        <w:rPr>
          <w:rFonts w:ascii="Garamond" w:hAnsi="Garamond"/>
          <w:sz w:val="22"/>
          <w:szCs w:val="22"/>
        </w:rPr>
        <w:t>FIEC</w:t>
      </w:r>
      <w:r w:rsidRPr="00DE6189">
        <w:rPr>
          <w:rFonts w:ascii="Garamond" w:hAnsi="Garamond"/>
          <w:sz w:val="22"/>
          <w:szCs w:val="22"/>
        </w:rPr>
        <w:t xml:space="preserve">; y, </w:t>
      </w:r>
      <w:r w:rsidR="00DE6189" w:rsidRPr="00DE6189">
        <w:rPr>
          <w:rFonts w:ascii="Garamond" w:hAnsi="Garamond"/>
          <w:sz w:val="22"/>
          <w:szCs w:val="22"/>
          <w:lang w:val="es-MX"/>
        </w:rPr>
        <w:t xml:space="preserve">en base al informe favorable presentado en </w:t>
      </w:r>
      <w:r w:rsidR="00DE6189">
        <w:rPr>
          <w:rFonts w:ascii="Garamond" w:hAnsi="Garamond"/>
          <w:b/>
          <w:sz w:val="22"/>
          <w:szCs w:val="22"/>
          <w:u w:val="single"/>
          <w:lang w:val="es-MX"/>
        </w:rPr>
        <w:t>MEMORANDO</w:t>
      </w:r>
      <w:r w:rsidR="00DE6189" w:rsidRPr="00DE6189">
        <w:rPr>
          <w:rFonts w:ascii="Garamond" w:hAnsi="Garamond"/>
          <w:sz w:val="22"/>
          <w:szCs w:val="22"/>
          <w:u w:val="single"/>
          <w:lang w:val="es-MX"/>
        </w:rPr>
        <w:t xml:space="preserve"> </w:t>
      </w:r>
      <w:r w:rsidR="00DE6189" w:rsidRPr="00DE6189">
        <w:rPr>
          <w:rFonts w:ascii="Garamond" w:hAnsi="Garamond"/>
          <w:b/>
          <w:sz w:val="22"/>
          <w:szCs w:val="22"/>
          <w:u w:val="single"/>
          <w:lang w:val="es-MX"/>
        </w:rPr>
        <w:t>No. ESPOL</w:t>
      </w:r>
      <w:r w:rsidR="00DE6189">
        <w:rPr>
          <w:rFonts w:ascii="Garamond" w:hAnsi="Garamond"/>
          <w:b/>
          <w:sz w:val="22"/>
          <w:szCs w:val="22"/>
          <w:u w:val="single"/>
          <w:lang w:val="es-MX"/>
        </w:rPr>
        <w:t>-DP-2015-0017-M</w:t>
      </w:r>
      <w:r w:rsidR="00DE6189" w:rsidRPr="00DE6189">
        <w:rPr>
          <w:rFonts w:ascii="Garamond" w:hAnsi="Garamond"/>
          <w:sz w:val="22"/>
          <w:szCs w:val="22"/>
          <w:lang w:val="es-MX"/>
        </w:rPr>
        <w:t xml:space="preserve"> </w:t>
      </w:r>
      <w:r w:rsidR="00DA5BE7">
        <w:rPr>
          <w:rFonts w:ascii="Garamond" w:hAnsi="Garamond"/>
          <w:sz w:val="22"/>
          <w:szCs w:val="22"/>
          <w:lang w:val="es-MX"/>
        </w:rPr>
        <w:t xml:space="preserve">de </w:t>
      </w:r>
      <w:r w:rsidR="00DE6189" w:rsidRPr="00DE6189">
        <w:rPr>
          <w:rFonts w:ascii="Garamond" w:hAnsi="Garamond"/>
          <w:sz w:val="22"/>
          <w:szCs w:val="22"/>
          <w:lang w:val="es-MX"/>
        </w:rPr>
        <w:t xml:space="preserve">fecha </w:t>
      </w:r>
      <w:r w:rsidR="00DE6189">
        <w:rPr>
          <w:rFonts w:ascii="Garamond" w:hAnsi="Garamond"/>
          <w:sz w:val="22"/>
          <w:szCs w:val="22"/>
          <w:lang w:val="es-MX"/>
        </w:rPr>
        <w:t>25</w:t>
      </w:r>
      <w:r w:rsidR="00DE6189" w:rsidRPr="00DE6189">
        <w:rPr>
          <w:rFonts w:ascii="Garamond" w:hAnsi="Garamond"/>
          <w:sz w:val="22"/>
          <w:szCs w:val="22"/>
          <w:lang w:val="es-MX"/>
        </w:rPr>
        <w:t xml:space="preserve"> de mayo del 2015, suscrito por el Dr. Paul Herrera Samaniego, Ph.D., Decano de Postgrado y al informe de la Gerencia de Relaciones Internacionales presentado en oficio </w:t>
      </w:r>
      <w:r w:rsidR="00DE6189">
        <w:rPr>
          <w:rFonts w:ascii="Garamond" w:hAnsi="Garamond"/>
          <w:b/>
          <w:sz w:val="22"/>
          <w:szCs w:val="22"/>
          <w:u w:val="single"/>
          <w:lang w:val="es-MX"/>
        </w:rPr>
        <w:t>No. ESPOL-RE-OFC-0535</w:t>
      </w:r>
      <w:r w:rsidR="00DE6189" w:rsidRPr="00DE6189">
        <w:rPr>
          <w:rFonts w:ascii="Garamond" w:hAnsi="Garamond"/>
          <w:b/>
          <w:sz w:val="22"/>
          <w:szCs w:val="22"/>
          <w:u w:val="single"/>
          <w:lang w:val="es-MX"/>
        </w:rPr>
        <w:t>-2015</w:t>
      </w:r>
      <w:r w:rsidR="000524D2">
        <w:rPr>
          <w:rFonts w:ascii="Garamond" w:hAnsi="Garamond"/>
          <w:sz w:val="22"/>
          <w:szCs w:val="22"/>
          <w:lang w:val="es-MX"/>
        </w:rPr>
        <w:t xml:space="preserve">, de </w:t>
      </w:r>
      <w:r w:rsidR="00DE6189" w:rsidRPr="00DE6189">
        <w:rPr>
          <w:rFonts w:ascii="Garamond" w:hAnsi="Garamond"/>
          <w:sz w:val="22"/>
          <w:szCs w:val="22"/>
          <w:lang w:val="es-MX"/>
        </w:rPr>
        <w:t xml:space="preserve">fecha </w:t>
      </w:r>
      <w:r w:rsidR="00DE6189">
        <w:rPr>
          <w:rFonts w:ascii="Garamond" w:hAnsi="Garamond"/>
          <w:sz w:val="22"/>
          <w:szCs w:val="22"/>
          <w:lang w:val="es-MX"/>
        </w:rPr>
        <w:t>26 de mayo</w:t>
      </w:r>
      <w:r w:rsidR="00DE6189" w:rsidRPr="00DE6189">
        <w:rPr>
          <w:rFonts w:ascii="Garamond" w:hAnsi="Garamond"/>
          <w:sz w:val="22"/>
          <w:szCs w:val="22"/>
          <w:lang w:val="es-MX"/>
        </w:rPr>
        <w:t xml:space="preserve"> del 2015, suscrito por la M.Sc. Silvia Patricia Bustamante Ruíz, Gerente de Relaciones Internacionales, la Comisión de Docencia, </w:t>
      </w:r>
      <w:r w:rsidR="00DE6189" w:rsidRPr="00DE6189">
        <w:rPr>
          <w:rFonts w:ascii="Garamond" w:hAnsi="Garamond"/>
          <w:b/>
          <w:i/>
          <w:sz w:val="22"/>
          <w:szCs w:val="22"/>
          <w:lang w:val="es-MX"/>
        </w:rPr>
        <w:t>acuerda:</w:t>
      </w:r>
      <w:r w:rsidR="00DE6189" w:rsidRPr="00DE6189">
        <w:rPr>
          <w:rFonts w:ascii="Garamond" w:hAnsi="Garamond"/>
          <w:sz w:val="22"/>
          <w:szCs w:val="22"/>
          <w:lang w:val="es-MX"/>
        </w:rPr>
        <w:t xml:space="preserve">  </w:t>
      </w:r>
    </w:p>
    <w:p w:rsidR="00950E08" w:rsidRDefault="00950E08" w:rsidP="00950E08">
      <w:pPr>
        <w:pStyle w:val="Sangradetextonormal"/>
        <w:ind w:left="1264" w:firstLine="437"/>
        <w:rPr>
          <w:rFonts w:ascii="Garamond" w:hAnsi="Garamond"/>
          <w:b/>
          <w:sz w:val="22"/>
          <w:szCs w:val="22"/>
        </w:rPr>
      </w:pPr>
    </w:p>
    <w:p w:rsidR="00950E08" w:rsidRDefault="00950E08" w:rsidP="00950E08">
      <w:pPr>
        <w:pStyle w:val="Sangradetextonormal"/>
        <w:ind w:left="1264" w:firstLine="437"/>
        <w:rPr>
          <w:rFonts w:ascii="Garamond" w:hAnsi="Garamond"/>
          <w:sz w:val="22"/>
          <w:szCs w:val="22"/>
        </w:rPr>
      </w:pPr>
      <w:r w:rsidRPr="002137D9">
        <w:rPr>
          <w:rFonts w:ascii="Garamond" w:hAnsi="Garamond"/>
          <w:b/>
          <w:sz w:val="22"/>
          <w:szCs w:val="22"/>
        </w:rPr>
        <w:t xml:space="preserve">RECOMENDAR </w:t>
      </w:r>
      <w:r w:rsidRPr="002137D9">
        <w:rPr>
          <w:rFonts w:ascii="Garamond" w:hAnsi="Garamond"/>
          <w:sz w:val="22"/>
          <w:szCs w:val="22"/>
        </w:rPr>
        <w:t>al Consejo Politécnico:</w:t>
      </w:r>
    </w:p>
    <w:p w:rsidR="000C29AE" w:rsidRPr="000C29AE" w:rsidRDefault="000524D2" w:rsidP="005634E0">
      <w:pPr>
        <w:pStyle w:val="Sangradetextonormal"/>
        <w:ind w:left="1701"/>
        <w:jc w:val="both"/>
        <w:rPr>
          <w:rFonts w:ascii="Garamond" w:hAnsi="Garamond"/>
          <w:b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>Que c</w:t>
      </w:r>
      <w:r w:rsidR="000C29AE">
        <w:rPr>
          <w:rFonts w:ascii="Garamond" w:hAnsi="Garamond"/>
          <w:sz w:val="22"/>
          <w:szCs w:val="22"/>
        </w:rPr>
        <w:t xml:space="preserve">onocido el informe del Decanato de Postgrado y, adicionalmente recibida la información de la </w:t>
      </w:r>
      <w:r w:rsidR="007E5715">
        <w:rPr>
          <w:rFonts w:ascii="Garamond" w:hAnsi="Garamond"/>
          <w:sz w:val="22"/>
          <w:szCs w:val="22"/>
        </w:rPr>
        <w:t>consideración post-</w:t>
      </w:r>
      <w:r w:rsidR="000C29AE">
        <w:rPr>
          <w:rFonts w:ascii="Garamond" w:hAnsi="Garamond"/>
          <w:sz w:val="22"/>
          <w:szCs w:val="22"/>
        </w:rPr>
        <w:t xml:space="preserve">doctoral </w:t>
      </w:r>
      <w:r w:rsidR="007E5715">
        <w:rPr>
          <w:rFonts w:ascii="Garamond" w:hAnsi="Garamond"/>
          <w:sz w:val="22"/>
          <w:szCs w:val="22"/>
        </w:rPr>
        <w:t xml:space="preserve">a favor de </w:t>
      </w:r>
      <w:r w:rsidR="005634E0" w:rsidRPr="005634E0">
        <w:rPr>
          <w:rFonts w:ascii="Garamond" w:hAnsi="Garamond"/>
          <w:sz w:val="22"/>
          <w:szCs w:val="22"/>
        </w:rPr>
        <w:t>la PH.D. REBECA LEONOR ESTRADA PICO</w:t>
      </w:r>
      <w:r w:rsidR="007E5715">
        <w:rPr>
          <w:rFonts w:ascii="Garamond" w:hAnsi="Garamond"/>
          <w:sz w:val="22"/>
          <w:szCs w:val="22"/>
        </w:rPr>
        <w:t>, por parte</w:t>
      </w:r>
      <w:r w:rsidR="000C29AE">
        <w:rPr>
          <w:rFonts w:ascii="Garamond" w:hAnsi="Garamond"/>
          <w:sz w:val="22"/>
          <w:szCs w:val="22"/>
        </w:rPr>
        <w:t xml:space="preserve"> del Director del Programa de Graduación, Dr. Jamal Bentahar, Profesor Asociado, Ph.D. de la Universidad </w:t>
      </w:r>
      <w:r w:rsidR="007E5715">
        <w:rPr>
          <w:rFonts w:ascii="Garamond" w:hAnsi="Garamond"/>
          <w:sz w:val="22"/>
          <w:szCs w:val="22"/>
        </w:rPr>
        <w:t>de Concordia</w:t>
      </w:r>
      <w:r w:rsidR="000C29AE">
        <w:rPr>
          <w:rFonts w:ascii="Garamond" w:hAnsi="Garamond"/>
          <w:sz w:val="22"/>
          <w:szCs w:val="22"/>
        </w:rPr>
        <w:t xml:space="preserve">, la Comisión de Docencia, </w:t>
      </w:r>
      <w:r w:rsidR="000C29AE" w:rsidRPr="000C29AE">
        <w:rPr>
          <w:rFonts w:ascii="Garamond" w:hAnsi="Garamond"/>
          <w:b/>
          <w:i/>
          <w:sz w:val="22"/>
          <w:szCs w:val="22"/>
        </w:rPr>
        <w:t xml:space="preserve">acuerda: </w:t>
      </w:r>
    </w:p>
    <w:p w:rsidR="00950E08" w:rsidRDefault="001C434D" w:rsidP="005634E0">
      <w:pPr>
        <w:pStyle w:val="Sangradetextonormal"/>
        <w:numPr>
          <w:ilvl w:val="0"/>
          <w:numId w:val="35"/>
        </w:numPr>
        <w:jc w:val="both"/>
        <w:rPr>
          <w:rFonts w:ascii="Garamond" w:hAnsi="Garamond"/>
          <w:b/>
          <w:sz w:val="22"/>
          <w:szCs w:val="22"/>
        </w:rPr>
      </w:pPr>
      <w:r w:rsidRPr="002137D9">
        <w:rPr>
          <w:rFonts w:ascii="Garamond" w:hAnsi="Garamond"/>
          <w:b/>
          <w:sz w:val="22"/>
          <w:szCs w:val="22"/>
        </w:rPr>
        <w:t xml:space="preserve">OTORGAR LICENCIA A TIEMPO COMPLETO </w:t>
      </w:r>
      <w:r w:rsidRPr="002137D9">
        <w:rPr>
          <w:rFonts w:ascii="Garamond" w:hAnsi="Garamond"/>
          <w:sz w:val="22"/>
          <w:szCs w:val="22"/>
        </w:rPr>
        <w:t xml:space="preserve">con </w:t>
      </w:r>
      <w:r w:rsidR="006465AA">
        <w:rPr>
          <w:rFonts w:ascii="Garamond" w:hAnsi="Garamond"/>
          <w:sz w:val="22"/>
          <w:szCs w:val="22"/>
        </w:rPr>
        <w:t xml:space="preserve">el </w:t>
      </w:r>
      <w:r w:rsidRPr="002137D9">
        <w:rPr>
          <w:rFonts w:ascii="Garamond" w:hAnsi="Garamond"/>
          <w:sz w:val="22"/>
          <w:szCs w:val="22"/>
        </w:rPr>
        <w:t>50% de su remuneración m</w:t>
      </w:r>
      <w:r>
        <w:rPr>
          <w:rFonts w:ascii="Garamond" w:hAnsi="Garamond"/>
          <w:sz w:val="22"/>
          <w:szCs w:val="22"/>
        </w:rPr>
        <w:t>ensual unificada (RMU)</w:t>
      </w:r>
      <w:r w:rsidR="00950E08" w:rsidRPr="002137D9">
        <w:rPr>
          <w:rFonts w:ascii="Garamond" w:hAnsi="Garamond"/>
          <w:sz w:val="22"/>
          <w:szCs w:val="22"/>
        </w:rPr>
        <w:t>,</w:t>
      </w:r>
      <w:r w:rsidR="00950E08" w:rsidRPr="002137D9">
        <w:rPr>
          <w:rFonts w:ascii="Garamond" w:hAnsi="Garamond"/>
          <w:b/>
          <w:sz w:val="22"/>
          <w:szCs w:val="22"/>
        </w:rPr>
        <w:t xml:space="preserve"> </w:t>
      </w:r>
      <w:r w:rsidR="00950E08" w:rsidRPr="002137D9">
        <w:rPr>
          <w:rFonts w:ascii="Garamond" w:hAnsi="Garamond"/>
          <w:sz w:val="22"/>
          <w:szCs w:val="22"/>
        </w:rPr>
        <w:t>a favor de</w:t>
      </w:r>
      <w:r w:rsidR="005634E0">
        <w:rPr>
          <w:rFonts w:ascii="Garamond" w:hAnsi="Garamond"/>
          <w:sz w:val="22"/>
          <w:szCs w:val="22"/>
        </w:rPr>
        <w:t xml:space="preserve"> </w:t>
      </w:r>
      <w:r w:rsidR="00950E08" w:rsidRPr="002137D9">
        <w:rPr>
          <w:rFonts w:ascii="Garamond" w:hAnsi="Garamond"/>
          <w:sz w:val="22"/>
          <w:szCs w:val="22"/>
        </w:rPr>
        <w:t>l</w:t>
      </w:r>
      <w:r w:rsidR="005634E0">
        <w:rPr>
          <w:rFonts w:ascii="Garamond" w:hAnsi="Garamond"/>
          <w:sz w:val="22"/>
          <w:szCs w:val="22"/>
        </w:rPr>
        <w:t>a</w:t>
      </w:r>
      <w:r w:rsidR="00950E08" w:rsidRPr="002137D9">
        <w:rPr>
          <w:rFonts w:ascii="Garamond" w:hAnsi="Garamond"/>
          <w:b/>
          <w:sz w:val="22"/>
          <w:szCs w:val="22"/>
        </w:rPr>
        <w:t xml:space="preserve"> </w:t>
      </w:r>
      <w:r w:rsidR="00DE6189" w:rsidRPr="00DE6189">
        <w:rPr>
          <w:rFonts w:ascii="Garamond" w:hAnsi="Garamond"/>
          <w:b/>
          <w:sz w:val="22"/>
          <w:szCs w:val="22"/>
        </w:rPr>
        <w:t xml:space="preserve">PH.D. REBECA LEONOR ESTRADA PICO, </w:t>
      </w:r>
      <w:r w:rsidR="00950E08" w:rsidRPr="002137D9">
        <w:rPr>
          <w:rFonts w:ascii="Garamond" w:hAnsi="Garamond"/>
          <w:sz w:val="22"/>
          <w:szCs w:val="22"/>
        </w:rPr>
        <w:t xml:space="preserve">profesora Titular </w:t>
      </w:r>
      <w:r w:rsidR="00DE6189">
        <w:rPr>
          <w:rFonts w:ascii="Garamond" w:hAnsi="Garamond"/>
          <w:sz w:val="22"/>
          <w:szCs w:val="22"/>
        </w:rPr>
        <w:t>Principal</w:t>
      </w:r>
      <w:r w:rsidR="00950E08" w:rsidRPr="002137D9">
        <w:rPr>
          <w:rFonts w:ascii="Garamond" w:hAnsi="Garamond"/>
          <w:sz w:val="22"/>
          <w:szCs w:val="22"/>
        </w:rPr>
        <w:t xml:space="preserve"> </w:t>
      </w:r>
      <w:r w:rsidR="000C29AE" w:rsidRPr="00DE6189">
        <w:rPr>
          <w:rFonts w:ascii="Garamond" w:hAnsi="Garamond"/>
          <w:sz w:val="22"/>
          <w:szCs w:val="22"/>
        </w:rPr>
        <w:t xml:space="preserve">la Facultad de </w:t>
      </w:r>
      <w:r w:rsidR="000C29AE" w:rsidRPr="00DE6189">
        <w:rPr>
          <w:rFonts w:ascii="Garamond" w:hAnsi="Garamond"/>
          <w:sz w:val="22"/>
          <w:szCs w:val="22"/>
        </w:rPr>
        <w:lastRenderedPageBreak/>
        <w:t>Ingeniería en Electricidad y Computación, FIEC</w:t>
      </w:r>
      <w:r w:rsidR="000C29AE" w:rsidRPr="002137D9">
        <w:rPr>
          <w:rFonts w:ascii="Garamond" w:hAnsi="Garamond"/>
          <w:sz w:val="22"/>
          <w:szCs w:val="22"/>
        </w:rPr>
        <w:t xml:space="preserve"> </w:t>
      </w:r>
      <w:r w:rsidR="00950E08" w:rsidRPr="002137D9">
        <w:rPr>
          <w:rFonts w:ascii="Garamond" w:hAnsi="Garamond"/>
          <w:sz w:val="22"/>
          <w:szCs w:val="22"/>
        </w:rPr>
        <w:t>por un período de</w:t>
      </w:r>
      <w:r w:rsidR="006F0786">
        <w:rPr>
          <w:rFonts w:ascii="Garamond" w:hAnsi="Garamond"/>
          <w:sz w:val="22"/>
          <w:szCs w:val="22"/>
        </w:rPr>
        <w:t xml:space="preserve"> </w:t>
      </w:r>
      <w:r w:rsidR="000C29AE">
        <w:rPr>
          <w:rFonts w:ascii="Garamond" w:hAnsi="Garamond"/>
          <w:sz w:val="22"/>
          <w:szCs w:val="22"/>
        </w:rPr>
        <w:t>1 año</w:t>
      </w:r>
      <w:r w:rsidR="00950E08" w:rsidRPr="002137D9">
        <w:rPr>
          <w:rFonts w:ascii="Garamond" w:hAnsi="Garamond"/>
          <w:sz w:val="22"/>
          <w:szCs w:val="22"/>
        </w:rPr>
        <w:t xml:space="preserve">, a partir del </w:t>
      </w:r>
      <w:r w:rsidR="000C29AE">
        <w:rPr>
          <w:rFonts w:ascii="Garamond" w:hAnsi="Garamond"/>
          <w:sz w:val="22"/>
          <w:szCs w:val="22"/>
        </w:rPr>
        <w:t>01 de junio del año 2015</w:t>
      </w:r>
      <w:r w:rsidR="00950E08" w:rsidRPr="002137D9">
        <w:rPr>
          <w:rFonts w:ascii="Garamond" w:hAnsi="Garamond"/>
          <w:sz w:val="22"/>
          <w:szCs w:val="22"/>
        </w:rPr>
        <w:t>,</w:t>
      </w:r>
      <w:r w:rsidR="00950E08" w:rsidRPr="002137D9">
        <w:rPr>
          <w:rFonts w:ascii="Garamond" w:hAnsi="Garamond"/>
          <w:b/>
          <w:sz w:val="22"/>
          <w:szCs w:val="22"/>
        </w:rPr>
        <w:t xml:space="preserve"> </w:t>
      </w:r>
      <w:r w:rsidR="00950E08" w:rsidRPr="002137D9">
        <w:rPr>
          <w:rFonts w:ascii="Garamond" w:hAnsi="Garamond"/>
          <w:sz w:val="22"/>
          <w:szCs w:val="22"/>
        </w:rPr>
        <w:t xml:space="preserve">para realizar sus estudios doctorales en  la Universidad </w:t>
      </w:r>
      <w:r w:rsidR="0033608E">
        <w:rPr>
          <w:rFonts w:ascii="Garamond" w:hAnsi="Garamond"/>
          <w:sz w:val="22"/>
          <w:szCs w:val="22"/>
        </w:rPr>
        <w:t>de Concordia, de Montreal, Canadá</w:t>
      </w:r>
      <w:r w:rsidR="00950E08" w:rsidRPr="002137D9">
        <w:rPr>
          <w:rFonts w:ascii="Garamond" w:hAnsi="Garamond"/>
          <w:sz w:val="22"/>
          <w:szCs w:val="22"/>
        </w:rPr>
        <w:t xml:space="preserve"> en el </w:t>
      </w:r>
      <w:r w:rsidR="0033608E">
        <w:rPr>
          <w:rFonts w:ascii="Garamond" w:hAnsi="Garamond"/>
          <w:sz w:val="22"/>
          <w:szCs w:val="22"/>
        </w:rPr>
        <w:t>Instituto de Ingeniería en Sistemas de Información</w:t>
      </w:r>
      <w:r w:rsidR="00950E08" w:rsidRPr="002137D9">
        <w:rPr>
          <w:rFonts w:ascii="Garamond" w:hAnsi="Garamond"/>
          <w:sz w:val="22"/>
          <w:szCs w:val="22"/>
        </w:rPr>
        <w:t xml:space="preserve">; esto, en consideración a lo estipulado en el artículo 15 del </w:t>
      </w:r>
      <w:r w:rsidR="00950E08" w:rsidRPr="002137D9">
        <w:rPr>
          <w:rFonts w:ascii="Garamond" w:hAnsi="Garamond"/>
          <w:i/>
          <w:sz w:val="22"/>
          <w:szCs w:val="22"/>
        </w:rPr>
        <w:t>“Reglamento de Becas para Perfeccionamiento Doctoral y Posdoctoral en el Exterior (4296) de la institución”</w:t>
      </w:r>
      <w:r w:rsidR="00950E08" w:rsidRPr="002137D9">
        <w:rPr>
          <w:rFonts w:ascii="Garamond" w:hAnsi="Garamond"/>
          <w:sz w:val="22"/>
          <w:szCs w:val="22"/>
        </w:rPr>
        <w:t>,</w:t>
      </w:r>
      <w:r w:rsidR="00950E08" w:rsidRPr="002137D9">
        <w:rPr>
          <w:rFonts w:ascii="Garamond" w:hAnsi="Garamond"/>
          <w:b/>
          <w:sz w:val="22"/>
          <w:szCs w:val="22"/>
        </w:rPr>
        <w:t xml:space="preserve"> </w:t>
      </w:r>
    </w:p>
    <w:p w:rsidR="00950E08" w:rsidRPr="002137D9" w:rsidRDefault="00950E08" w:rsidP="00950E08">
      <w:pPr>
        <w:pStyle w:val="Lista2"/>
        <w:ind w:left="2421" w:firstLine="0"/>
        <w:jc w:val="both"/>
        <w:rPr>
          <w:rFonts w:ascii="Garamond" w:hAnsi="Garamond"/>
          <w:b/>
          <w:sz w:val="22"/>
          <w:szCs w:val="22"/>
        </w:rPr>
      </w:pPr>
    </w:p>
    <w:p w:rsidR="00950E08" w:rsidRPr="002137D9" w:rsidRDefault="00950E08" w:rsidP="005634E0">
      <w:pPr>
        <w:pStyle w:val="Lista2"/>
        <w:numPr>
          <w:ilvl w:val="0"/>
          <w:numId w:val="35"/>
        </w:numPr>
        <w:jc w:val="both"/>
        <w:rPr>
          <w:rFonts w:ascii="Garamond" w:hAnsi="Garamond"/>
          <w:sz w:val="22"/>
          <w:szCs w:val="22"/>
        </w:rPr>
      </w:pPr>
      <w:r w:rsidRPr="002137D9">
        <w:rPr>
          <w:rFonts w:ascii="Garamond" w:hAnsi="Garamond"/>
          <w:sz w:val="22"/>
          <w:szCs w:val="22"/>
        </w:rPr>
        <w:t>Igualmente</w:t>
      </w:r>
      <w:r w:rsidRPr="002137D9">
        <w:rPr>
          <w:rFonts w:ascii="Garamond" w:hAnsi="Garamond"/>
          <w:b/>
          <w:sz w:val="22"/>
          <w:szCs w:val="22"/>
        </w:rPr>
        <w:t xml:space="preserve"> CONCEDER AYUDA ECONÓMICA</w:t>
      </w:r>
      <w:r w:rsidRPr="002137D9">
        <w:rPr>
          <w:rFonts w:ascii="Garamond" w:hAnsi="Garamond"/>
          <w:sz w:val="22"/>
          <w:szCs w:val="22"/>
        </w:rPr>
        <w:t xml:space="preserve">, de acuerdo a lo establecido en el </w:t>
      </w:r>
      <w:r w:rsidRPr="002137D9">
        <w:rPr>
          <w:rFonts w:ascii="Garamond" w:hAnsi="Garamond"/>
          <w:i/>
          <w:sz w:val="22"/>
          <w:szCs w:val="22"/>
        </w:rPr>
        <w:t>“Reglamento de Becas para Perfeccionamiento Doctoral y Posdoctoral en el Exterior (4296) de la ESPOL”</w:t>
      </w:r>
      <w:r w:rsidRPr="002137D9">
        <w:rPr>
          <w:rFonts w:ascii="Garamond" w:hAnsi="Garamond"/>
          <w:sz w:val="22"/>
          <w:szCs w:val="22"/>
        </w:rPr>
        <w:t xml:space="preserve">, considerando los términos definidos en el informe del Decanato de Postgrado, como se indica en la siguiente tabla: </w:t>
      </w:r>
    </w:p>
    <w:p w:rsidR="00950E08" w:rsidRPr="002137D9" w:rsidRDefault="00950E08" w:rsidP="00950E08">
      <w:pPr>
        <w:pStyle w:val="Textoindependiente"/>
        <w:ind w:left="1701" w:right="-1"/>
        <w:rPr>
          <w:rFonts w:ascii="Garamond" w:hAnsi="Garamond"/>
          <w:color w:val="000000"/>
          <w:sz w:val="22"/>
          <w:szCs w:val="22"/>
          <w:lang w:val="es-EC" w:eastAsia="es-EC"/>
        </w:rPr>
      </w:pPr>
    </w:p>
    <w:tbl>
      <w:tblPr>
        <w:tblpPr w:leftFromText="141" w:rightFromText="141" w:vertAnchor="text" w:horzAnchor="page" w:tblpX="3539" w:tblpY="-32"/>
        <w:tblW w:w="67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2"/>
        <w:gridCol w:w="3178"/>
        <w:gridCol w:w="1239"/>
      </w:tblGrid>
      <w:tr w:rsidR="00950E08" w:rsidRPr="002137D9" w:rsidTr="00A931AB">
        <w:trPr>
          <w:trHeight w:val="441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08" w:rsidRPr="002137D9" w:rsidRDefault="008D1F43" w:rsidP="00CF3308">
            <w:pPr>
              <w:jc w:val="center"/>
              <w:rPr>
                <w:rFonts w:ascii="Garamond" w:hAnsi="Garamond"/>
                <w:b/>
                <w:sz w:val="22"/>
                <w:szCs w:val="22"/>
                <w:lang w:eastAsia="es-EC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Ph</w:t>
            </w:r>
            <w:r w:rsidR="00C01E4A" w:rsidRPr="00DE6189">
              <w:rPr>
                <w:rFonts w:ascii="Garamond" w:hAnsi="Garamond"/>
                <w:b/>
                <w:sz w:val="22"/>
                <w:szCs w:val="22"/>
              </w:rPr>
              <w:t>.D. REBECA LEONOR ESTRADA PICO</w:t>
            </w:r>
          </w:p>
        </w:tc>
      </w:tr>
      <w:tr w:rsidR="00950E08" w:rsidRPr="002137D9" w:rsidTr="00A931AB">
        <w:trPr>
          <w:trHeight w:val="461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08" w:rsidRPr="002137D9" w:rsidRDefault="00950E08" w:rsidP="00CF3308">
            <w:pPr>
              <w:rPr>
                <w:rFonts w:ascii="Garamond" w:hAnsi="Garamond"/>
                <w:b/>
                <w:color w:val="000000"/>
                <w:sz w:val="22"/>
                <w:szCs w:val="22"/>
                <w:lang w:eastAsia="es-EC"/>
              </w:rPr>
            </w:pPr>
            <w:r w:rsidRPr="002137D9">
              <w:rPr>
                <w:rFonts w:ascii="Garamond" w:hAnsi="Garamond"/>
                <w:b/>
                <w:color w:val="000000"/>
                <w:sz w:val="22"/>
                <w:szCs w:val="22"/>
                <w:lang w:eastAsia="es-EC"/>
              </w:rPr>
              <w:t>Tipo de beneficiario:</w:t>
            </w:r>
          </w:p>
        </w:tc>
        <w:tc>
          <w:tcPr>
            <w:tcW w:w="4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08" w:rsidRPr="002137D9" w:rsidRDefault="00950E08" w:rsidP="007E5715">
            <w:pPr>
              <w:rPr>
                <w:rFonts w:ascii="Garamond" w:hAnsi="Garamond"/>
                <w:color w:val="000000"/>
                <w:sz w:val="22"/>
                <w:szCs w:val="22"/>
                <w:lang w:eastAsia="es-EC"/>
              </w:rPr>
            </w:pPr>
            <w:r w:rsidRPr="002137D9">
              <w:rPr>
                <w:rFonts w:ascii="Garamond" w:hAnsi="Garamond"/>
                <w:color w:val="000000"/>
                <w:sz w:val="22"/>
                <w:szCs w:val="22"/>
                <w:lang w:eastAsia="es-EC"/>
              </w:rPr>
              <w:t xml:space="preserve"> Profesor </w:t>
            </w:r>
            <w:r w:rsidR="007E5715">
              <w:rPr>
                <w:rFonts w:ascii="Garamond" w:hAnsi="Garamond"/>
                <w:color w:val="000000"/>
                <w:sz w:val="22"/>
                <w:szCs w:val="22"/>
                <w:lang w:eastAsia="es-EC"/>
              </w:rPr>
              <w:t>Principal</w:t>
            </w:r>
            <w:r w:rsidRPr="002137D9">
              <w:rPr>
                <w:rFonts w:ascii="Garamond" w:hAnsi="Garamond"/>
                <w:color w:val="000000"/>
                <w:sz w:val="22"/>
                <w:szCs w:val="22"/>
                <w:lang w:eastAsia="es-EC"/>
              </w:rPr>
              <w:t xml:space="preserve"> -</w:t>
            </w:r>
            <w:r w:rsidR="007E5715">
              <w:rPr>
                <w:rFonts w:ascii="Garamond" w:hAnsi="Garamond"/>
                <w:color w:val="000000"/>
                <w:sz w:val="22"/>
                <w:szCs w:val="22"/>
                <w:lang w:eastAsia="es-EC"/>
              </w:rPr>
              <w:t>FIEC</w:t>
            </w:r>
          </w:p>
        </w:tc>
      </w:tr>
      <w:tr w:rsidR="00950E08" w:rsidRPr="002137D9" w:rsidTr="00A931AB">
        <w:trPr>
          <w:trHeight w:val="461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08" w:rsidRPr="002137D9" w:rsidRDefault="00950E08" w:rsidP="00CF3308">
            <w:pPr>
              <w:rPr>
                <w:rFonts w:ascii="Garamond" w:hAnsi="Garamond"/>
                <w:b/>
                <w:color w:val="000000"/>
                <w:sz w:val="22"/>
                <w:szCs w:val="22"/>
                <w:lang w:eastAsia="es-EC"/>
              </w:rPr>
            </w:pPr>
            <w:r w:rsidRPr="002137D9">
              <w:rPr>
                <w:rFonts w:ascii="Garamond" w:hAnsi="Garamond"/>
                <w:b/>
                <w:color w:val="000000"/>
                <w:sz w:val="22"/>
                <w:szCs w:val="22"/>
                <w:lang w:eastAsia="es-EC"/>
              </w:rPr>
              <w:t xml:space="preserve">Coeficiente País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08" w:rsidRPr="002137D9" w:rsidRDefault="00950E08" w:rsidP="00CF3308">
            <w:pPr>
              <w:rPr>
                <w:rFonts w:ascii="Garamond" w:hAnsi="Garamond"/>
                <w:color w:val="000000"/>
                <w:sz w:val="22"/>
                <w:szCs w:val="22"/>
                <w:lang w:eastAsia="es-EC"/>
              </w:rPr>
            </w:pPr>
            <w:r w:rsidRPr="002137D9">
              <w:rPr>
                <w:rFonts w:ascii="Garamond" w:hAnsi="Garamond"/>
                <w:color w:val="000000"/>
                <w:sz w:val="22"/>
                <w:szCs w:val="22"/>
                <w:lang w:eastAsia="es-EC"/>
              </w:rPr>
              <w:t>1.41*500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08" w:rsidRPr="002137D9" w:rsidRDefault="00014928" w:rsidP="00CF3308">
            <w:pPr>
              <w:jc w:val="center"/>
              <w:rPr>
                <w:rFonts w:ascii="Garamond" w:hAnsi="Garamond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eastAsia="es-EC"/>
              </w:rPr>
              <w:t xml:space="preserve">          </w:t>
            </w:r>
            <w:r w:rsidR="00950E08" w:rsidRPr="002137D9">
              <w:rPr>
                <w:rFonts w:ascii="Garamond" w:hAnsi="Garamond"/>
                <w:color w:val="000000"/>
                <w:sz w:val="22"/>
                <w:szCs w:val="22"/>
                <w:lang w:eastAsia="es-EC"/>
              </w:rPr>
              <w:t xml:space="preserve"> $ 705</w:t>
            </w:r>
          </w:p>
        </w:tc>
      </w:tr>
      <w:tr w:rsidR="00950E08" w:rsidRPr="002137D9" w:rsidTr="00A931AB">
        <w:trPr>
          <w:trHeight w:val="141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E08" w:rsidRPr="002137D9" w:rsidRDefault="00950E08" w:rsidP="00CF3308">
            <w:pPr>
              <w:rPr>
                <w:rFonts w:ascii="Garamond" w:hAnsi="Garamond"/>
                <w:b/>
                <w:color w:val="000000"/>
                <w:sz w:val="22"/>
                <w:szCs w:val="22"/>
                <w:lang w:eastAsia="es-EC"/>
              </w:rPr>
            </w:pPr>
            <w:r w:rsidRPr="002137D9">
              <w:rPr>
                <w:rFonts w:ascii="Garamond" w:hAnsi="Garamond"/>
                <w:b/>
                <w:color w:val="000000"/>
                <w:sz w:val="22"/>
                <w:szCs w:val="22"/>
                <w:lang w:eastAsia="es-EC"/>
              </w:rPr>
              <w:t>Ranking Universidad</w:t>
            </w:r>
          </w:p>
          <w:p w:rsidR="00950E08" w:rsidRPr="002137D9" w:rsidRDefault="00950E08" w:rsidP="00CF3308">
            <w:pPr>
              <w:rPr>
                <w:rFonts w:ascii="Garamond" w:hAnsi="Garamond"/>
                <w:b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31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E08" w:rsidRPr="002137D9" w:rsidRDefault="00950E08" w:rsidP="00CF3308">
            <w:pPr>
              <w:rPr>
                <w:rFonts w:ascii="Garamond" w:hAnsi="Garamond"/>
                <w:color w:val="000000"/>
                <w:sz w:val="22"/>
                <w:szCs w:val="22"/>
                <w:lang w:eastAsia="es-EC"/>
              </w:rPr>
            </w:pPr>
            <w:r w:rsidRPr="002137D9">
              <w:rPr>
                <w:rFonts w:ascii="Garamond" w:hAnsi="Garamond"/>
                <w:color w:val="000000"/>
                <w:sz w:val="22"/>
                <w:szCs w:val="22"/>
                <w:lang w:eastAsia="es-EC"/>
              </w:rPr>
              <w:t xml:space="preserve">La Universidad </w:t>
            </w:r>
            <w:r w:rsidR="007E5715">
              <w:rPr>
                <w:rFonts w:ascii="Garamond" w:hAnsi="Garamond"/>
                <w:color w:val="000000"/>
                <w:sz w:val="22"/>
                <w:szCs w:val="22"/>
                <w:lang w:eastAsia="es-EC"/>
              </w:rPr>
              <w:t>de Concordia en Montreal</w:t>
            </w:r>
            <w:r w:rsidRPr="002137D9">
              <w:rPr>
                <w:rFonts w:ascii="Garamond" w:hAnsi="Garamond"/>
                <w:color w:val="000000"/>
                <w:sz w:val="22"/>
                <w:szCs w:val="22"/>
                <w:lang w:eastAsia="es-EC"/>
              </w:rPr>
              <w:t xml:space="preserve"> – </w:t>
            </w:r>
            <w:r w:rsidR="007E5715">
              <w:rPr>
                <w:rFonts w:ascii="Garamond" w:hAnsi="Garamond"/>
                <w:color w:val="000000"/>
                <w:sz w:val="22"/>
                <w:szCs w:val="22"/>
                <w:lang w:eastAsia="es-EC"/>
              </w:rPr>
              <w:t>Canadá</w:t>
            </w:r>
            <w:r w:rsidRPr="002137D9">
              <w:rPr>
                <w:rFonts w:ascii="Garamond" w:hAnsi="Garamond"/>
                <w:color w:val="000000"/>
                <w:sz w:val="22"/>
                <w:szCs w:val="22"/>
                <w:lang w:eastAsia="es-EC"/>
              </w:rPr>
              <w:t xml:space="preserve"> no se encuentra en los Rankings de: </w:t>
            </w:r>
          </w:p>
          <w:p w:rsidR="00950E08" w:rsidRPr="002137D9" w:rsidRDefault="00950E08" w:rsidP="00CF3308">
            <w:pPr>
              <w:rPr>
                <w:rFonts w:ascii="Garamond" w:hAnsi="Garamond"/>
                <w:color w:val="000000"/>
                <w:sz w:val="22"/>
                <w:szCs w:val="22"/>
                <w:lang w:eastAsia="es-EC"/>
              </w:rPr>
            </w:pPr>
            <w:r w:rsidRPr="002137D9">
              <w:rPr>
                <w:rFonts w:ascii="Garamond" w:hAnsi="Garamond"/>
                <w:color w:val="000000"/>
                <w:sz w:val="22"/>
                <w:szCs w:val="22"/>
                <w:lang w:eastAsia="es-EC"/>
              </w:rPr>
              <w:t xml:space="preserve">Shangai -Times Higher Education    </w:t>
            </w:r>
          </w:p>
          <w:p w:rsidR="00950E08" w:rsidRPr="002137D9" w:rsidRDefault="00950E08" w:rsidP="00CF3308">
            <w:pPr>
              <w:rPr>
                <w:rFonts w:ascii="Garamond" w:hAnsi="Garamond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E08" w:rsidRPr="002137D9" w:rsidRDefault="00950E08" w:rsidP="00CF3308">
            <w:pPr>
              <w:jc w:val="right"/>
              <w:rPr>
                <w:rFonts w:ascii="Garamond" w:hAnsi="Garamond"/>
                <w:color w:val="000000"/>
                <w:sz w:val="22"/>
                <w:szCs w:val="22"/>
                <w:lang w:eastAsia="es-EC"/>
              </w:rPr>
            </w:pPr>
          </w:p>
        </w:tc>
      </w:tr>
      <w:tr w:rsidR="00950E08" w:rsidRPr="002137D9" w:rsidTr="00A931AB">
        <w:trPr>
          <w:trHeight w:val="143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08" w:rsidRPr="002137D9" w:rsidRDefault="00950E08" w:rsidP="00CF3308">
            <w:pPr>
              <w:rPr>
                <w:rFonts w:ascii="Garamond" w:hAnsi="Garamond"/>
                <w:b/>
                <w:color w:val="000000"/>
                <w:sz w:val="22"/>
                <w:szCs w:val="22"/>
                <w:lang w:eastAsia="es-EC"/>
              </w:rPr>
            </w:pPr>
            <w:r w:rsidRPr="002137D9">
              <w:rPr>
                <w:rFonts w:ascii="Garamond" w:hAnsi="Garamond"/>
                <w:b/>
                <w:color w:val="000000"/>
                <w:sz w:val="22"/>
                <w:szCs w:val="22"/>
                <w:lang w:eastAsia="es-EC"/>
              </w:rPr>
              <w:t>Idioma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08" w:rsidRPr="002137D9" w:rsidRDefault="00950E08" w:rsidP="00CF3308">
            <w:pPr>
              <w:rPr>
                <w:rFonts w:ascii="Garamond" w:hAnsi="Garamond"/>
                <w:color w:val="000000"/>
                <w:sz w:val="22"/>
                <w:szCs w:val="22"/>
                <w:lang w:eastAsia="es-EC"/>
              </w:rPr>
            </w:pPr>
            <w:r w:rsidRPr="002137D9">
              <w:rPr>
                <w:rFonts w:ascii="Garamond" w:hAnsi="Garamond"/>
                <w:color w:val="000000"/>
                <w:sz w:val="22"/>
                <w:szCs w:val="22"/>
                <w:lang w:eastAsia="es-EC"/>
              </w:rPr>
              <w:t>Inglés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08" w:rsidRPr="002137D9" w:rsidRDefault="00950E08" w:rsidP="00CF3308">
            <w:pPr>
              <w:jc w:val="right"/>
              <w:rPr>
                <w:rFonts w:ascii="Garamond" w:hAnsi="Garamond"/>
                <w:color w:val="000000"/>
                <w:sz w:val="22"/>
                <w:szCs w:val="22"/>
                <w:lang w:eastAsia="es-EC"/>
              </w:rPr>
            </w:pPr>
            <w:r w:rsidRPr="002137D9">
              <w:rPr>
                <w:rFonts w:ascii="Garamond" w:hAnsi="Garamond"/>
                <w:color w:val="000000"/>
                <w:sz w:val="22"/>
                <w:szCs w:val="22"/>
                <w:lang w:eastAsia="es-EC"/>
              </w:rPr>
              <w:t xml:space="preserve">     $ 500</w:t>
            </w:r>
          </w:p>
        </w:tc>
      </w:tr>
      <w:tr w:rsidR="00950E08" w:rsidRPr="002137D9" w:rsidTr="00A931AB">
        <w:trPr>
          <w:trHeight w:val="461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08" w:rsidRPr="002137D9" w:rsidRDefault="00950E08" w:rsidP="00CF3308">
            <w:pPr>
              <w:jc w:val="right"/>
              <w:rPr>
                <w:rFonts w:ascii="Garamond" w:hAnsi="Garamond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08" w:rsidRPr="002137D9" w:rsidRDefault="00950E08" w:rsidP="00CF3308">
            <w:pPr>
              <w:jc w:val="right"/>
              <w:rPr>
                <w:rFonts w:ascii="Garamond" w:hAnsi="Garamond"/>
                <w:b/>
                <w:color w:val="000000"/>
                <w:sz w:val="22"/>
                <w:szCs w:val="22"/>
                <w:lang w:eastAsia="es-EC"/>
              </w:rPr>
            </w:pPr>
            <w:r w:rsidRPr="002137D9">
              <w:rPr>
                <w:rFonts w:ascii="Garamond" w:hAnsi="Garamond"/>
                <w:b/>
                <w:color w:val="000000"/>
                <w:sz w:val="22"/>
                <w:szCs w:val="22"/>
                <w:lang w:eastAsia="es-EC"/>
              </w:rPr>
              <w:t>TOTAL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08" w:rsidRPr="002137D9" w:rsidRDefault="00950E08" w:rsidP="00CF3308">
            <w:pPr>
              <w:jc w:val="right"/>
              <w:rPr>
                <w:rFonts w:ascii="Garamond" w:hAnsi="Garamond"/>
                <w:b/>
                <w:color w:val="000000"/>
                <w:sz w:val="22"/>
                <w:szCs w:val="22"/>
                <w:lang w:eastAsia="es-EC"/>
              </w:rPr>
            </w:pPr>
            <w:r w:rsidRPr="002137D9">
              <w:rPr>
                <w:rFonts w:ascii="Garamond" w:hAnsi="Garamond"/>
                <w:color w:val="000000"/>
                <w:sz w:val="22"/>
                <w:szCs w:val="22"/>
                <w:lang w:eastAsia="es-EC"/>
              </w:rPr>
              <w:t> </w:t>
            </w:r>
            <w:r w:rsidRPr="002137D9">
              <w:rPr>
                <w:rFonts w:ascii="Garamond" w:hAnsi="Garamond"/>
                <w:b/>
                <w:color w:val="000000"/>
                <w:sz w:val="22"/>
                <w:szCs w:val="22"/>
                <w:lang w:eastAsia="es-EC"/>
              </w:rPr>
              <w:t>$ 1205</w:t>
            </w:r>
          </w:p>
        </w:tc>
      </w:tr>
    </w:tbl>
    <w:p w:rsidR="00950E08" w:rsidRPr="002137D9" w:rsidRDefault="00950E08" w:rsidP="00950E08">
      <w:pPr>
        <w:pStyle w:val="Textoindependiente"/>
        <w:ind w:left="1701" w:right="-1"/>
        <w:rPr>
          <w:rFonts w:ascii="Garamond" w:hAnsi="Garamond"/>
          <w:sz w:val="22"/>
          <w:szCs w:val="22"/>
          <w:lang w:val="es-EC"/>
        </w:rPr>
      </w:pPr>
    </w:p>
    <w:p w:rsidR="00950E08" w:rsidRPr="002137D9" w:rsidRDefault="00950E08" w:rsidP="00950E08">
      <w:pPr>
        <w:pStyle w:val="Textoindependiente"/>
        <w:ind w:left="1701" w:right="-1"/>
        <w:rPr>
          <w:rFonts w:ascii="Garamond" w:hAnsi="Garamond"/>
          <w:sz w:val="22"/>
          <w:szCs w:val="22"/>
          <w:lang w:val="es-EC"/>
        </w:rPr>
      </w:pPr>
    </w:p>
    <w:p w:rsidR="00950E08" w:rsidRPr="002137D9" w:rsidRDefault="00950E08" w:rsidP="00950E08">
      <w:pPr>
        <w:pStyle w:val="Textoindependiente"/>
        <w:ind w:left="1701" w:right="-1"/>
        <w:rPr>
          <w:rFonts w:ascii="Garamond" w:hAnsi="Garamond"/>
          <w:sz w:val="22"/>
          <w:szCs w:val="22"/>
          <w:lang w:val="es-EC"/>
        </w:rPr>
      </w:pPr>
    </w:p>
    <w:p w:rsidR="00950E08" w:rsidRPr="002137D9" w:rsidRDefault="00950E08" w:rsidP="00950E08">
      <w:pPr>
        <w:ind w:left="1701" w:hanging="1701"/>
        <w:jc w:val="both"/>
        <w:rPr>
          <w:rFonts w:ascii="Garamond" w:hAnsi="Garamond"/>
          <w:b/>
          <w:color w:val="000000"/>
          <w:sz w:val="22"/>
          <w:szCs w:val="22"/>
        </w:rPr>
      </w:pPr>
    </w:p>
    <w:p w:rsidR="00950E08" w:rsidRPr="002137D9" w:rsidRDefault="00950E08" w:rsidP="00950E08">
      <w:pPr>
        <w:ind w:left="1701" w:hanging="1701"/>
        <w:jc w:val="both"/>
        <w:rPr>
          <w:rFonts w:ascii="Garamond" w:hAnsi="Garamond"/>
          <w:b/>
          <w:color w:val="000000"/>
          <w:sz w:val="22"/>
          <w:szCs w:val="22"/>
        </w:rPr>
      </w:pPr>
    </w:p>
    <w:p w:rsidR="00950E08" w:rsidRPr="002137D9" w:rsidRDefault="00950E08" w:rsidP="00950E08">
      <w:pPr>
        <w:ind w:left="1701" w:hanging="1701"/>
        <w:jc w:val="both"/>
        <w:rPr>
          <w:rFonts w:ascii="Garamond" w:hAnsi="Garamond"/>
          <w:b/>
          <w:color w:val="000000"/>
          <w:sz w:val="22"/>
          <w:szCs w:val="22"/>
        </w:rPr>
      </w:pPr>
    </w:p>
    <w:p w:rsidR="00950E08" w:rsidRPr="002137D9" w:rsidRDefault="00950E08" w:rsidP="00950E08">
      <w:pPr>
        <w:ind w:left="1701" w:hanging="1701"/>
        <w:jc w:val="both"/>
        <w:rPr>
          <w:rFonts w:ascii="Garamond" w:hAnsi="Garamond"/>
          <w:b/>
          <w:color w:val="000000"/>
          <w:sz w:val="22"/>
          <w:szCs w:val="22"/>
        </w:rPr>
      </w:pPr>
    </w:p>
    <w:p w:rsidR="00950E08" w:rsidRPr="002137D9" w:rsidRDefault="00950E08" w:rsidP="00950E08">
      <w:pPr>
        <w:ind w:left="1701" w:hanging="1701"/>
        <w:jc w:val="both"/>
        <w:rPr>
          <w:rFonts w:ascii="Garamond" w:hAnsi="Garamond"/>
          <w:b/>
          <w:color w:val="000000"/>
          <w:sz w:val="22"/>
          <w:szCs w:val="22"/>
        </w:rPr>
      </w:pPr>
    </w:p>
    <w:p w:rsidR="00950E08" w:rsidRPr="002137D9" w:rsidRDefault="00950E08" w:rsidP="00950E08">
      <w:pPr>
        <w:ind w:left="1701" w:hanging="1701"/>
        <w:jc w:val="both"/>
        <w:rPr>
          <w:rFonts w:ascii="Garamond" w:hAnsi="Garamond"/>
          <w:b/>
          <w:color w:val="000000"/>
          <w:sz w:val="22"/>
          <w:szCs w:val="22"/>
        </w:rPr>
      </w:pPr>
    </w:p>
    <w:p w:rsidR="00950E08" w:rsidRPr="002137D9" w:rsidRDefault="00950E08" w:rsidP="00950E08">
      <w:pPr>
        <w:ind w:left="1701" w:hanging="1701"/>
        <w:jc w:val="both"/>
        <w:rPr>
          <w:rFonts w:ascii="Garamond" w:hAnsi="Garamond"/>
          <w:b/>
          <w:color w:val="000000"/>
          <w:sz w:val="22"/>
          <w:szCs w:val="22"/>
        </w:rPr>
      </w:pPr>
    </w:p>
    <w:p w:rsidR="00950E08" w:rsidRPr="002137D9" w:rsidRDefault="00950E08" w:rsidP="00950E08">
      <w:pPr>
        <w:ind w:left="1701" w:hanging="1701"/>
        <w:jc w:val="both"/>
        <w:rPr>
          <w:rFonts w:ascii="Garamond" w:hAnsi="Garamond"/>
          <w:b/>
          <w:color w:val="000000"/>
          <w:sz w:val="22"/>
          <w:szCs w:val="22"/>
        </w:rPr>
      </w:pPr>
    </w:p>
    <w:p w:rsidR="00950E08" w:rsidRDefault="00950E08" w:rsidP="00950E08">
      <w:pPr>
        <w:ind w:left="1701" w:hanging="1701"/>
        <w:jc w:val="both"/>
        <w:rPr>
          <w:rFonts w:ascii="Garamond" w:hAnsi="Garamond"/>
          <w:b/>
          <w:color w:val="000000"/>
          <w:sz w:val="22"/>
          <w:szCs w:val="22"/>
        </w:rPr>
      </w:pPr>
    </w:p>
    <w:p w:rsidR="00950E08" w:rsidRDefault="00950E08" w:rsidP="00950E08">
      <w:pPr>
        <w:ind w:left="1701" w:hanging="1701"/>
        <w:jc w:val="both"/>
        <w:rPr>
          <w:rFonts w:ascii="Garamond" w:hAnsi="Garamond"/>
          <w:b/>
          <w:color w:val="000000"/>
          <w:sz w:val="22"/>
          <w:szCs w:val="22"/>
        </w:rPr>
      </w:pPr>
    </w:p>
    <w:p w:rsidR="00950E08" w:rsidRDefault="00950E08" w:rsidP="00950E08">
      <w:pPr>
        <w:ind w:left="1701" w:hanging="1701"/>
        <w:jc w:val="both"/>
        <w:rPr>
          <w:rFonts w:ascii="Garamond" w:hAnsi="Garamond"/>
          <w:b/>
          <w:color w:val="000000"/>
          <w:sz w:val="22"/>
          <w:szCs w:val="22"/>
        </w:rPr>
      </w:pPr>
    </w:p>
    <w:p w:rsidR="00950E08" w:rsidRPr="002137D9" w:rsidRDefault="00950E08" w:rsidP="00950E08">
      <w:pPr>
        <w:ind w:left="1701" w:hanging="1701"/>
        <w:jc w:val="both"/>
        <w:rPr>
          <w:rFonts w:ascii="Garamond" w:hAnsi="Garamond"/>
          <w:b/>
          <w:color w:val="000000"/>
          <w:sz w:val="22"/>
          <w:szCs w:val="22"/>
        </w:rPr>
      </w:pPr>
    </w:p>
    <w:p w:rsidR="000C29AE" w:rsidRDefault="000C29AE" w:rsidP="00625050">
      <w:pPr>
        <w:ind w:left="1701" w:hanging="1701"/>
        <w:jc w:val="both"/>
        <w:rPr>
          <w:rFonts w:ascii="Garamond" w:hAnsi="Garamond"/>
          <w:b/>
          <w:color w:val="000000"/>
          <w:sz w:val="22"/>
          <w:szCs w:val="22"/>
        </w:rPr>
      </w:pPr>
      <w:bookmarkStart w:id="3" w:name="cdoc2015107"/>
    </w:p>
    <w:p w:rsidR="00625050" w:rsidRDefault="00D04C5D" w:rsidP="00625050">
      <w:pPr>
        <w:ind w:left="1701" w:hanging="1701"/>
        <w:jc w:val="both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C-Doc-201</w:t>
      </w:r>
      <w:r w:rsidR="00785B69">
        <w:rPr>
          <w:rFonts w:ascii="Garamond" w:hAnsi="Garamond"/>
          <w:b/>
          <w:color w:val="000000"/>
          <w:sz w:val="22"/>
          <w:szCs w:val="22"/>
        </w:rPr>
        <w:t>5</w:t>
      </w:r>
      <w:r>
        <w:rPr>
          <w:rFonts w:ascii="Garamond" w:hAnsi="Garamond"/>
          <w:b/>
          <w:color w:val="000000"/>
          <w:sz w:val="22"/>
          <w:szCs w:val="22"/>
        </w:rPr>
        <w:t>-</w:t>
      </w:r>
      <w:r w:rsidR="0014375B">
        <w:rPr>
          <w:rFonts w:ascii="Garamond" w:hAnsi="Garamond"/>
          <w:b/>
          <w:color w:val="000000"/>
          <w:sz w:val="22"/>
          <w:szCs w:val="22"/>
        </w:rPr>
        <w:t>107</w:t>
      </w:r>
      <w:bookmarkEnd w:id="3"/>
      <w:r>
        <w:rPr>
          <w:rFonts w:ascii="Garamond" w:hAnsi="Garamond"/>
          <w:b/>
          <w:color w:val="000000"/>
          <w:sz w:val="22"/>
          <w:szCs w:val="22"/>
        </w:rPr>
        <w:t>.-</w:t>
      </w:r>
      <w:r>
        <w:rPr>
          <w:rFonts w:ascii="Garamond" w:hAnsi="Garamond"/>
          <w:b/>
          <w:color w:val="000000"/>
          <w:sz w:val="22"/>
          <w:szCs w:val="22"/>
        </w:rPr>
        <w:tab/>
        <w:t xml:space="preserve">Extensión del periodo de compensación de estudios doctorales para que el </w:t>
      </w:r>
      <w:r w:rsidR="00625050">
        <w:rPr>
          <w:rFonts w:ascii="Garamond" w:hAnsi="Garamond"/>
          <w:b/>
          <w:color w:val="000000"/>
          <w:sz w:val="22"/>
          <w:szCs w:val="22"/>
        </w:rPr>
        <w:t xml:space="preserve">M.Sc. </w:t>
      </w:r>
      <w:r>
        <w:rPr>
          <w:rFonts w:ascii="Garamond" w:hAnsi="Garamond"/>
          <w:b/>
          <w:color w:val="000000"/>
          <w:sz w:val="22"/>
          <w:szCs w:val="22"/>
        </w:rPr>
        <w:t>Julio Andrés Bonilla Jaime</w:t>
      </w:r>
      <w:r w:rsidR="008E2006">
        <w:rPr>
          <w:rFonts w:ascii="Garamond" w:hAnsi="Garamond"/>
          <w:b/>
          <w:color w:val="000000"/>
          <w:sz w:val="22"/>
          <w:szCs w:val="22"/>
        </w:rPr>
        <w:t>, Becario de ESPOL</w:t>
      </w:r>
      <w:r w:rsidR="00625050">
        <w:rPr>
          <w:rFonts w:ascii="Garamond" w:hAnsi="Garamond"/>
          <w:b/>
          <w:color w:val="000000"/>
          <w:sz w:val="22"/>
          <w:szCs w:val="22"/>
        </w:rPr>
        <w:t xml:space="preserve"> culmine sus estudios doctorales</w:t>
      </w:r>
      <w:r w:rsidR="00625050" w:rsidRPr="000678E9">
        <w:rPr>
          <w:rFonts w:ascii="Garamond" w:hAnsi="Garamond"/>
          <w:b/>
          <w:color w:val="000000"/>
          <w:sz w:val="22"/>
          <w:szCs w:val="22"/>
        </w:rPr>
        <w:t xml:space="preserve">. </w:t>
      </w:r>
    </w:p>
    <w:p w:rsidR="006413C0" w:rsidRPr="0043663C" w:rsidRDefault="00625050" w:rsidP="006413C0">
      <w:pPr>
        <w:pStyle w:val="Textoindependiente"/>
        <w:ind w:left="1701" w:right="-1"/>
        <w:rPr>
          <w:rFonts w:ascii="Garamond" w:hAnsi="Garamond"/>
          <w:sz w:val="22"/>
          <w:szCs w:val="22"/>
          <w:lang w:val="es-MX"/>
        </w:rPr>
      </w:pPr>
      <w:r w:rsidRPr="0043663C">
        <w:rPr>
          <w:rFonts w:ascii="Garamond" w:hAnsi="Garamond"/>
          <w:sz w:val="22"/>
          <w:szCs w:val="22"/>
          <w:lang w:val="es-MX"/>
        </w:rPr>
        <w:t xml:space="preserve">Considerando </w:t>
      </w:r>
      <w:r w:rsidR="008E2006" w:rsidRPr="0043663C">
        <w:rPr>
          <w:rFonts w:ascii="Garamond" w:hAnsi="Garamond"/>
          <w:sz w:val="22"/>
          <w:szCs w:val="22"/>
          <w:lang w:val="es-MX"/>
        </w:rPr>
        <w:t>solicitud via correo electrónico del 17 abril de presente año suscrito por el M.Sc. Julio Andrés Bonilla Jaime, dirigido al Ex – Gerente de Relaciones Internacionales, solicitando a ESPOL una carta como entidad auspiciante autorizando la postergación del periodo de compensación del 31 de agosto del 2014 hasta el 31 de julio del 2015</w:t>
      </w:r>
      <w:r w:rsidRPr="0043663C">
        <w:rPr>
          <w:rFonts w:ascii="Garamond" w:hAnsi="Garamond"/>
          <w:sz w:val="22"/>
          <w:szCs w:val="22"/>
          <w:lang w:val="es-MX"/>
        </w:rPr>
        <w:t xml:space="preserve">; en base al informe  </w:t>
      </w:r>
      <w:r w:rsidR="006413C0" w:rsidRPr="0043663C">
        <w:rPr>
          <w:rFonts w:ascii="Garamond" w:hAnsi="Garamond"/>
          <w:sz w:val="22"/>
          <w:szCs w:val="22"/>
          <w:lang w:val="es-MX"/>
        </w:rPr>
        <w:t xml:space="preserve">presentado en </w:t>
      </w:r>
      <w:r w:rsidR="006413C0" w:rsidRPr="0043663C">
        <w:rPr>
          <w:rFonts w:ascii="Garamond" w:hAnsi="Garamond"/>
          <w:b/>
          <w:sz w:val="22"/>
          <w:szCs w:val="22"/>
          <w:u w:val="single"/>
          <w:lang w:val="es-MX"/>
        </w:rPr>
        <w:t>MEMORANDO No. ESPOL-DP-2015-0016-M</w:t>
      </w:r>
      <w:r w:rsidR="006413C0" w:rsidRPr="0043663C">
        <w:rPr>
          <w:rFonts w:ascii="Garamond" w:hAnsi="Garamond"/>
          <w:sz w:val="22"/>
          <w:szCs w:val="22"/>
          <w:lang w:val="es-MX"/>
        </w:rPr>
        <w:t xml:space="preserve">  de</w:t>
      </w:r>
      <w:r w:rsidRPr="0043663C">
        <w:rPr>
          <w:rFonts w:ascii="Garamond" w:hAnsi="Garamond"/>
          <w:sz w:val="22"/>
          <w:szCs w:val="22"/>
          <w:lang w:val="es-MX"/>
        </w:rPr>
        <w:t xml:space="preserve"> fecha </w:t>
      </w:r>
      <w:r w:rsidR="006413C0" w:rsidRPr="0043663C">
        <w:rPr>
          <w:rFonts w:ascii="Garamond" w:hAnsi="Garamond"/>
          <w:sz w:val="22"/>
          <w:szCs w:val="22"/>
          <w:lang w:val="es-MX"/>
        </w:rPr>
        <w:t>22 de mayo del 2015</w:t>
      </w:r>
      <w:r w:rsidRPr="0043663C">
        <w:rPr>
          <w:rFonts w:ascii="Garamond" w:hAnsi="Garamond"/>
          <w:sz w:val="22"/>
          <w:szCs w:val="22"/>
          <w:lang w:val="es-MX"/>
        </w:rPr>
        <w:t xml:space="preserve">, suscrito por el Dr. Paul Herrera Samaniego, Ph.D., Decano de Postgrado y al informe de la Gerencia de Relaciones Internacionales presentado en </w:t>
      </w:r>
      <w:r w:rsidR="006413C0" w:rsidRPr="0043663C">
        <w:rPr>
          <w:rFonts w:ascii="Garamond" w:hAnsi="Garamond"/>
          <w:b/>
          <w:sz w:val="22"/>
          <w:szCs w:val="22"/>
          <w:u w:val="single"/>
          <w:lang w:val="es-MX"/>
        </w:rPr>
        <w:t>OFICIO No. ESPOL-RE-OFC-0439-2015</w:t>
      </w:r>
      <w:r w:rsidRPr="0043663C">
        <w:rPr>
          <w:rFonts w:ascii="Garamond" w:hAnsi="Garamond"/>
          <w:sz w:val="22"/>
          <w:szCs w:val="22"/>
          <w:lang w:val="es-MX"/>
        </w:rPr>
        <w:t xml:space="preserve">, </w:t>
      </w:r>
      <w:r w:rsidR="006413C0" w:rsidRPr="0043663C">
        <w:rPr>
          <w:rFonts w:ascii="Garamond" w:hAnsi="Garamond"/>
          <w:sz w:val="22"/>
          <w:szCs w:val="22"/>
          <w:lang w:val="es-MX"/>
        </w:rPr>
        <w:t>de</w:t>
      </w:r>
      <w:r w:rsidRPr="0043663C">
        <w:rPr>
          <w:rFonts w:ascii="Garamond" w:hAnsi="Garamond"/>
          <w:sz w:val="22"/>
          <w:szCs w:val="22"/>
          <w:lang w:val="es-MX"/>
        </w:rPr>
        <w:t xml:space="preserve"> fecha </w:t>
      </w:r>
      <w:r w:rsidR="006413C0" w:rsidRPr="0043663C">
        <w:rPr>
          <w:rFonts w:ascii="Garamond" w:hAnsi="Garamond"/>
          <w:sz w:val="22"/>
          <w:szCs w:val="22"/>
          <w:lang w:val="es-MX"/>
        </w:rPr>
        <w:t>28 de abril del 2015</w:t>
      </w:r>
      <w:r w:rsidRPr="0043663C">
        <w:rPr>
          <w:rFonts w:ascii="Garamond" w:hAnsi="Garamond"/>
          <w:sz w:val="22"/>
          <w:szCs w:val="22"/>
          <w:lang w:val="es-MX"/>
        </w:rPr>
        <w:t xml:space="preserve">, suscrito por </w:t>
      </w:r>
      <w:r w:rsidR="006413C0" w:rsidRPr="0043663C">
        <w:rPr>
          <w:rFonts w:ascii="Garamond" w:hAnsi="Garamond"/>
          <w:sz w:val="22"/>
          <w:szCs w:val="22"/>
          <w:lang w:val="es-MX"/>
        </w:rPr>
        <w:t xml:space="preserve">la M.Sc. Silvia Patricia Bustamante Ruíz, Gerente de Relaciones Internacionales, la Comisión de Docencia, </w:t>
      </w:r>
      <w:r w:rsidR="006413C0" w:rsidRPr="0043663C">
        <w:rPr>
          <w:rFonts w:ascii="Garamond" w:hAnsi="Garamond"/>
          <w:b/>
          <w:i/>
          <w:sz w:val="22"/>
          <w:szCs w:val="22"/>
          <w:lang w:val="es-MX"/>
        </w:rPr>
        <w:t>acuerda:</w:t>
      </w:r>
      <w:r w:rsidR="006413C0" w:rsidRPr="0043663C">
        <w:rPr>
          <w:rFonts w:ascii="Garamond" w:hAnsi="Garamond"/>
          <w:sz w:val="22"/>
          <w:szCs w:val="22"/>
          <w:lang w:val="es-MX"/>
        </w:rPr>
        <w:t xml:space="preserve">  </w:t>
      </w:r>
    </w:p>
    <w:p w:rsidR="00625050" w:rsidRPr="00F5604F" w:rsidRDefault="00625050" w:rsidP="00625050">
      <w:pPr>
        <w:pStyle w:val="Textoindependiente"/>
        <w:ind w:left="1701" w:right="-1"/>
        <w:rPr>
          <w:rFonts w:ascii="Garamond" w:hAnsi="Garamond"/>
          <w:szCs w:val="22"/>
          <w:lang w:val="es-MX"/>
        </w:rPr>
      </w:pPr>
    </w:p>
    <w:p w:rsidR="00625050" w:rsidRPr="00F5604F" w:rsidRDefault="00625050" w:rsidP="00625050">
      <w:pPr>
        <w:pStyle w:val="Textoindependiente"/>
        <w:ind w:left="1701" w:right="-1" w:hanging="1701"/>
        <w:rPr>
          <w:rFonts w:ascii="Garamond" w:hAnsi="Garamond"/>
          <w:szCs w:val="22"/>
          <w:lang w:val="es-MX"/>
        </w:rPr>
      </w:pPr>
    </w:p>
    <w:p w:rsidR="00625050" w:rsidRDefault="00625050" w:rsidP="00625050">
      <w:pPr>
        <w:pStyle w:val="Textoindependiente"/>
        <w:ind w:left="1701" w:right="-1"/>
        <w:rPr>
          <w:rFonts w:ascii="Garamond" w:hAnsi="Garamond"/>
          <w:szCs w:val="22"/>
          <w:lang w:val="es-MX"/>
        </w:rPr>
      </w:pPr>
      <w:r w:rsidRPr="00CE70BA">
        <w:rPr>
          <w:rFonts w:ascii="Garamond" w:hAnsi="Garamond"/>
          <w:b/>
          <w:szCs w:val="22"/>
          <w:lang w:val="es-MX"/>
        </w:rPr>
        <w:t>RECOMENDAR</w:t>
      </w:r>
      <w:r w:rsidRPr="00CE70BA">
        <w:rPr>
          <w:rFonts w:ascii="Garamond" w:hAnsi="Garamond"/>
          <w:szCs w:val="22"/>
          <w:lang w:val="es-MX"/>
        </w:rPr>
        <w:t xml:space="preserve"> al Consejo Politécnico que </w:t>
      </w:r>
      <w:r>
        <w:rPr>
          <w:rFonts w:ascii="Garamond" w:hAnsi="Garamond"/>
          <w:szCs w:val="22"/>
          <w:lang w:val="es-MX"/>
        </w:rPr>
        <w:t xml:space="preserve">autorice:  </w:t>
      </w:r>
    </w:p>
    <w:p w:rsidR="00625050" w:rsidRDefault="00625050" w:rsidP="00625050">
      <w:pPr>
        <w:pStyle w:val="Textoindependiente"/>
        <w:ind w:left="1701" w:right="-1"/>
        <w:rPr>
          <w:rFonts w:ascii="Garamond" w:hAnsi="Garamond"/>
          <w:b/>
          <w:szCs w:val="22"/>
          <w:lang w:val="es-MX"/>
        </w:rPr>
      </w:pPr>
    </w:p>
    <w:p w:rsidR="00856BFC" w:rsidRDefault="00856BFC" w:rsidP="00C94D2A">
      <w:pPr>
        <w:pStyle w:val="Textoindependiente"/>
        <w:numPr>
          <w:ilvl w:val="0"/>
          <w:numId w:val="36"/>
        </w:numPr>
        <w:ind w:right="-1"/>
        <w:rPr>
          <w:rFonts w:ascii="Garamond" w:hAnsi="Garamond"/>
          <w:b/>
          <w:szCs w:val="22"/>
          <w:lang w:val="es-MX"/>
        </w:rPr>
      </w:pPr>
      <w:r>
        <w:rPr>
          <w:rFonts w:ascii="Garamond" w:hAnsi="Garamond"/>
          <w:b/>
          <w:szCs w:val="22"/>
          <w:lang w:val="es-MX"/>
        </w:rPr>
        <w:t xml:space="preserve">EXTENDER </w:t>
      </w:r>
      <w:r w:rsidRPr="00856BFC">
        <w:rPr>
          <w:rFonts w:ascii="Garamond" w:hAnsi="Garamond"/>
          <w:szCs w:val="22"/>
          <w:lang w:val="es-MX"/>
        </w:rPr>
        <w:t xml:space="preserve">la extensión del periodo de compensación de estudios doctorales en Biotecnología Molecular, </w:t>
      </w:r>
      <w:r w:rsidR="006C11D3" w:rsidRPr="006C11D3">
        <w:rPr>
          <w:rFonts w:ascii="Garamond" w:hAnsi="Garamond"/>
          <w:szCs w:val="22"/>
          <w:lang w:val="es-MX"/>
        </w:rPr>
        <w:t>de</w:t>
      </w:r>
      <w:r w:rsidRPr="006C11D3">
        <w:rPr>
          <w:rFonts w:ascii="Garamond" w:hAnsi="Garamond"/>
          <w:szCs w:val="22"/>
          <w:lang w:val="es-MX"/>
        </w:rPr>
        <w:t>l</w:t>
      </w:r>
      <w:r w:rsidRPr="00856BFC">
        <w:rPr>
          <w:rFonts w:ascii="Garamond" w:hAnsi="Garamond"/>
          <w:b/>
          <w:szCs w:val="22"/>
          <w:lang w:val="es-MX"/>
        </w:rPr>
        <w:t xml:space="preserve"> </w:t>
      </w:r>
      <w:r w:rsidRPr="00856BFC">
        <w:rPr>
          <w:rFonts w:ascii="Garamond" w:hAnsi="Garamond"/>
          <w:b/>
          <w:i/>
          <w:szCs w:val="22"/>
          <w:lang w:val="es-MX"/>
        </w:rPr>
        <w:t xml:space="preserve">M.Sc. </w:t>
      </w:r>
      <w:r w:rsidRPr="00856BFC">
        <w:rPr>
          <w:rFonts w:ascii="Garamond" w:hAnsi="Garamond"/>
          <w:b/>
          <w:szCs w:val="22"/>
          <w:lang w:val="es-MX"/>
        </w:rPr>
        <w:t>JULIO ANDRÉS BONILLA JAIME</w:t>
      </w:r>
      <w:r>
        <w:rPr>
          <w:rFonts w:ascii="Garamond" w:hAnsi="Garamond"/>
          <w:b/>
          <w:szCs w:val="22"/>
          <w:lang w:val="es-MX"/>
        </w:rPr>
        <w:t>,  Investigador del CIBE</w:t>
      </w:r>
      <w:r w:rsidRPr="00856BFC">
        <w:rPr>
          <w:rFonts w:ascii="Garamond" w:hAnsi="Garamond"/>
          <w:b/>
          <w:szCs w:val="22"/>
          <w:lang w:val="es-MX"/>
        </w:rPr>
        <w:t xml:space="preserve"> </w:t>
      </w:r>
      <w:r w:rsidRPr="00856BFC">
        <w:rPr>
          <w:rFonts w:ascii="Garamond" w:hAnsi="Garamond"/>
          <w:szCs w:val="22"/>
          <w:lang w:val="es-MX"/>
        </w:rPr>
        <w:t>en la Universidad de Barcelona-España</w:t>
      </w:r>
      <w:r>
        <w:rPr>
          <w:rFonts w:ascii="Garamond" w:hAnsi="Garamond"/>
          <w:szCs w:val="22"/>
          <w:lang w:val="es-MX"/>
        </w:rPr>
        <w:t>,</w:t>
      </w:r>
      <w:r w:rsidRPr="00856BFC">
        <w:rPr>
          <w:rFonts w:ascii="Garamond" w:hAnsi="Garamond"/>
          <w:szCs w:val="22"/>
          <w:lang w:val="es-MX"/>
        </w:rPr>
        <w:t xml:space="preserve"> desde el 31 de agosto del 2014 ha</w:t>
      </w:r>
      <w:r>
        <w:rPr>
          <w:rFonts w:ascii="Garamond" w:hAnsi="Garamond"/>
          <w:szCs w:val="22"/>
          <w:lang w:val="es-MX"/>
        </w:rPr>
        <w:t>sta el 31 de julio del 2015.</w:t>
      </w:r>
    </w:p>
    <w:p w:rsidR="00856BFC" w:rsidRDefault="00856BFC" w:rsidP="00856BFC">
      <w:pPr>
        <w:pStyle w:val="Textoindependiente"/>
        <w:ind w:left="2421" w:right="-1"/>
        <w:rPr>
          <w:rFonts w:ascii="Garamond" w:hAnsi="Garamond"/>
          <w:b/>
          <w:szCs w:val="22"/>
          <w:lang w:val="es-MX"/>
        </w:rPr>
      </w:pPr>
    </w:p>
    <w:p w:rsidR="00625050" w:rsidRPr="00856BFC" w:rsidRDefault="00DC0997" w:rsidP="00C94D2A">
      <w:pPr>
        <w:pStyle w:val="Textoindependiente"/>
        <w:numPr>
          <w:ilvl w:val="0"/>
          <w:numId w:val="36"/>
        </w:numPr>
        <w:ind w:right="-1"/>
        <w:rPr>
          <w:rFonts w:ascii="Garamond" w:hAnsi="Garamond"/>
          <w:b/>
          <w:szCs w:val="22"/>
          <w:lang w:val="es-MX"/>
        </w:rPr>
      </w:pPr>
      <w:r>
        <w:rPr>
          <w:rFonts w:ascii="Garamond" w:hAnsi="Garamond"/>
          <w:szCs w:val="22"/>
          <w:lang w:val="es-MX"/>
        </w:rPr>
        <w:t>Q</w:t>
      </w:r>
      <w:r w:rsidR="00856BFC" w:rsidRPr="00856BFC">
        <w:rPr>
          <w:rFonts w:ascii="Garamond" w:hAnsi="Garamond"/>
          <w:szCs w:val="22"/>
          <w:lang w:val="es-MX"/>
        </w:rPr>
        <w:t xml:space="preserve">ue la </w:t>
      </w:r>
      <w:r w:rsidR="00DA3F6E">
        <w:rPr>
          <w:rFonts w:ascii="Garamond" w:hAnsi="Garamond"/>
          <w:szCs w:val="22"/>
          <w:lang w:val="es-MX"/>
        </w:rPr>
        <w:t xml:space="preserve">ESPOL como </w:t>
      </w:r>
      <w:r w:rsidR="00856BFC" w:rsidRPr="00856BFC">
        <w:rPr>
          <w:rFonts w:ascii="Garamond" w:hAnsi="Garamond"/>
          <w:szCs w:val="22"/>
          <w:lang w:val="es-MX"/>
        </w:rPr>
        <w:t xml:space="preserve">Entidad Auspiciante </w:t>
      </w:r>
      <w:r w:rsidR="00856BFC">
        <w:rPr>
          <w:rFonts w:ascii="Garamond" w:hAnsi="Garamond"/>
          <w:b/>
          <w:szCs w:val="22"/>
          <w:lang w:val="es-MX"/>
        </w:rPr>
        <w:t>OTORGUE</w:t>
      </w:r>
      <w:r w:rsidR="003538B6" w:rsidRPr="00856BFC">
        <w:rPr>
          <w:rFonts w:ascii="Garamond" w:hAnsi="Garamond"/>
          <w:b/>
          <w:szCs w:val="22"/>
          <w:lang w:val="es-MX"/>
        </w:rPr>
        <w:t xml:space="preserve"> AVAL </w:t>
      </w:r>
      <w:r w:rsidR="003424A2" w:rsidRPr="00856BFC">
        <w:rPr>
          <w:rFonts w:ascii="Garamond" w:hAnsi="Garamond"/>
          <w:szCs w:val="22"/>
          <w:lang w:val="es-MX"/>
        </w:rPr>
        <w:t xml:space="preserve">ratificando </w:t>
      </w:r>
      <w:r w:rsidR="00856BFC">
        <w:rPr>
          <w:rFonts w:ascii="Garamond" w:hAnsi="Garamond"/>
          <w:szCs w:val="22"/>
          <w:lang w:val="es-MX"/>
        </w:rPr>
        <w:t>tener conocimiento</w:t>
      </w:r>
      <w:r w:rsidR="006C11D3">
        <w:rPr>
          <w:rFonts w:ascii="Garamond" w:hAnsi="Garamond"/>
          <w:szCs w:val="22"/>
          <w:lang w:val="es-MX"/>
        </w:rPr>
        <w:t xml:space="preserve"> del estado </w:t>
      </w:r>
      <w:r w:rsidR="003424A2" w:rsidRPr="00856BFC">
        <w:rPr>
          <w:rFonts w:ascii="Garamond" w:hAnsi="Garamond"/>
          <w:szCs w:val="22"/>
          <w:lang w:val="es-MX"/>
        </w:rPr>
        <w:t>que se encuentra la tesis doctoral que efectúa e</w:t>
      </w:r>
      <w:r w:rsidR="003424A2" w:rsidRPr="00856BFC">
        <w:rPr>
          <w:rFonts w:ascii="Garamond" w:hAnsi="Garamond"/>
          <w:b/>
          <w:szCs w:val="22"/>
          <w:lang w:val="es-MX"/>
        </w:rPr>
        <w:t xml:space="preserve">l </w:t>
      </w:r>
      <w:r w:rsidR="003424A2" w:rsidRPr="00856BFC">
        <w:rPr>
          <w:rFonts w:ascii="Garamond" w:hAnsi="Garamond"/>
          <w:b/>
          <w:i/>
          <w:szCs w:val="22"/>
          <w:lang w:val="es-MX"/>
        </w:rPr>
        <w:t xml:space="preserve">M.Sc. </w:t>
      </w:r>
      <w:r w:rsidR="003424A2" w:rsidRPr="00856BFC">
        <w:rPr>
          <w:rFonts w:ascii="Garamond" w:hAnsi="Garamond"/>
          <w:b/>
          <w:szCs w:val="22"/>
          <w:lang w:val="es-MX"/>
        </w:rPr>
        <w:t xml:space="preserve">JULIO ANDRÉS BONILLA JAIME </w:t>
      </w:r>
      <w:r w:rsidR="00856BFC">
        <w:rPr>
          <w:rFonts w:ascii="Garamond" w:hAnsi="Garamond"/>
          <w:szCs w:val="22"/>
          <w:lang w:val="es-MX"/>
        </w:rPr>
        <w:t xml:space="preserve">y enviar este Aval a la </w:t>
      </w:r>
      <w:r w:rsidR="009F7577">
        <w:rPr>
          <w:rFonts w:ascii="Garamond" w:hAnsi="Garamond"/>
          <w:i/>
          <w:szCs w:val="22"/>
          <w:lang w:val="es-MX"/>
        </w:rPr>
        <w:t>Secretaría d</w:t>
      </w:r>
      <w:r w:rsidR="009F7577" w:rsidRPr="009F7577">
        <w:rPr>
          <w:rFonts w:ascii="Garamond" w:hAnsi="Garamond"/>
          <w:i/>
          <w:szCs w:val="22"/>
          <w:lang w:val="es-MX"/>
        </w:rPr>
        <w:t>e Educación</w:t>
      </w:r>
      <w:r w:rsidR="009F7577">
        <w:rPr>
          <w:rFonts w:ascii="Garamond" w:hAnsi="Garamond"/>
          <w:i/>
          <w:szCs w:val="22"/>
          <w:lang w:val="es-MX"/>
        </w:rPr>
        <w:t xml:space="preserve"> Superior, Ciencia, Tecnologia e</w:t>
      </w:r>
      <w:r w:rsidR="009F7577" w:rsidRPr="009F7577">
        <w:rPr>
          <w:rFonts w:ascii="Garamond" w:hAnsi="Garamond"/>
          <w:i/>
          <w:szCs w:val="22"/>
          <w:lang w:val="es-MX"/>
        </w:rPr>
        <w:t xml:space="preserve"> Innovación,</w:t>
      </w:r>
      <w:r w:rsidR="009F7577">
        <w:rPr>
          <w:rFonts w:ascii="Garamond" w:hAnsi="Garamond"/>
          <w:szCs w:val="22"/>
          <w:lang w:val="es-MX"/>
        </w:rPr>
        <w:t xml:space="preserve"> </w:t>
      </w:r>
      <w:r w:rsidR="00856BFC">
        <w:rPr>
          <w:rFonts w:ascii="Garamond" w:hAnsi="Garamond"/>
          <w:szCs w:val="22"/>
          <w:lang w:val="es-MX"/>
        </w:rPr>
        <w:t xml:space="preserve"> SENESCYT ; y</w:t>
      </w:r>
      <w:r w:rsidR="00625050" w:rsidRPr="00856BFC">
        <w:rPr>
          <w:rFonts w:ascii="Garamond" w:hAnsi="Garamond"/>
          <w:szCs w:val="22"/>
          <w:lang w:val="es-MX"/>
        </w:rPr>
        <w:t>,</w:t>
      </w:r>
      <w:r w:rsidR="00625050" w:rsidRPr="00856BFC">
        <w:rPr>
          <w:rFonts w:ascii="Garamond" w:hAnsi="Garamond"/>
          <w:b/>
          <w:szCs w:val="22"/>
          <w:lang w:val="es-MX"/>
        </w:rPr>
        <w:t xml:space="preserve"> </w:t>
      </w:r>
    </w:p>
    <w:p w:rsidR="00625050" w:rsidRDefault="00625050" w:rsidP="00625050">
      <w:pPr>
        <w:pStyle w:val="Textoindependiente"/>
        <w:ind w:left="1701" w:right="-1"/>
        <w:rPr>
          <w:rFonts w:ascii="Garamond" w:hAnsi="Garamond"/>
          <w:b/>
          <w:szCs w:val="22"/>
          <w:lang w:val="es-MX"/>
        </w:rPr>
      </w:pPr>
    </w:p>
    <w:p w:rsidR="009F7577" w:rsidRDefault="009F7577" w:rsidP="00DA3F6E">
      <w:pPr>
        <w:pStyle w:val="Textoindependiente"/>
        <w:numPr>
          <w:ilvl w:val="0"/>
          <w:numId w:val="37"/>
        </w:numPr>
        <w:ind w:right="-1"/>
        <w:rPr>
          <w:rFonts w:ascii="Garamond" w:hAnsi="Garamond"/>
          <w:szCs w:val="22"/>
          <w:lang w:val="es-MX"/>
        </w:rPr>
      </w:pPr>
      <w:r w:rsidRPr="009F7577">
        <w:rPr>
          <w:rFonts w:ascii="Garamond" w:hAnsi="Garamond"/>
          <w:b/>
          <w:szCs w:val="22"/>
          <w:lang w:val="es-MX"/>
        </w:rPr>
        <w:t xml:space="preserve">NO </w:t>
      </w:r>
      <w:r w:rsidR="00625050" w:rsidRPr="009F7577">
        <w:rPr>
          <w:rFonts w:ascii="Garamond" w:hAnsi="Garamond"/>
          <w:b/>
          <w:szCs w:val="22"/>
          <w:lang w:val="es-MX"/>
        </w:rPr>
        <w:t xml:space="preserve">EXTENDER </w:t>
      </w:r>
      <w:r w:rsidR="00DF285C">
        <w:rPr>
          <w:rFonts w:ascii="Garamond" w:hAnsi="Garamond"/>
          <w:b/>
          <w:szCs w:val="22"/>
          <w:lang w:val="es-MX"/>
        </w:rPr>
        <w:t xml:space="preserve">AYUDA ECONÓMICA </w:t>
      </w:r>
      <w:r w:rsidR="00625050" w:rsidRPr="009F7577">
        <w:rPr>
          <w:rFonts w:ascii="Garamond" w:hAnsi="Garamond"/>
          <w:b/>
          <w:szCs w:val="22"/>
          <w:lang w:val="es-MX"/>
        </w:rPr>
        <w:t>IN</w:t>
      </w:r>
      <w:r w:rsidR="006C11D3">
        <w:rPr>
          <w:rFonts w:ascii="Garamond" w:hAnsi="Garamond"/>
          <w:b/>
          <w:szCs w:val="22"/>
          <w:lang w:val="es-MX"/>
        </w:rPr>
        <w:t>S</w:t>
      </w:r>
      <w:r w:rsidR="00625050" w:rsidRPr="009F7577">
        <w:rPr>
          <w:rFonts w:ascii="Garamond" w:hAnsi="Garamond"/>
          <w:b/>
          <w:szCs w:val="22"/>
          <w:lang w:val="es-MX"/>
        </w:rPr>
        <w:t>TI</w:t>
      </w:r>
      <w:r w:rsidRPr="009F7577">
        <w:rPr>
          <w:rFonts w:ascii="Garamond" w:hAnsi="Garamond"/>
          <w:b/>
          <w:szCs w:val="22"/>
          <w:lang w:val="es-MX"/>
        </w:rPr>
        <w:t>T</w:t>
      </w:r>
      <w:r w:rsidR="00625050" w:rsidRPr="009F7577">
        <w:rPr>
          <w:rFonts w:ascii="Garamond" w:hAnsi="Garamond"/>
          <w:b/>
          <w:szCs w:val="22"/>
          <w:lang w:val="es-MX"/>
        </w:rPr>
        <w:t xml:space="preserve">UCIONAL </w:t>
      </w:r>
      <w:r w:rsidRPr="00677791">
        <w:rPr>
          <w:rFonts w:ascii="Garamond" w:hAnsi="Garamond"/>
          <w:szCs w:val="22"/>
          <w:lang w:val="es-MX"/>
        </w:rPr>
        <w:t xml:space="preserve">de acuerdo a lo establecido en el </w:t>
      </w:r>
      <w:r>
        <w:rPr>
          <w:rFonts w:ascii="Garamond" w:hAnsi="Garamond"/>
          <w:szCs w:val="22"/>
          <w:lang w:val="es-MX"/>
        </w:rPr>
        <w:t xml:space="preserve">Art. 14 del </w:t>
      </w:r>
      <w:r w:rsidRPr="00677791">
        <w:rPr>
          <w:rFonts w:ascii="Garamond" w:hAnsi="Garamond"/>
          <w:i/>
          <w:szCs w:val="22"/>
          <w:lang w:val="es-MX"/>
        </w:rPr>
        <w:t>“Reglamento de Becas para Perfeccionamiento Doctoral y Posdoctoral en el Exterior (4296)</w:t>
      </w:r>
      <w:r>
        <w:rPr>
          <w:rFonts w:ascii="Garamond" w:hAnsi="Garamond"/>
          <w:i/>
          <w:szCs w:val="22"/>
          <w:lang w:val="es-MX"/>
        </w:rPr>
        <w:t xml:space="preserve"> de la ESPOL</w:t>
      </w:r>
      <w:r w:rsidRPr="00677791">
        <w:rPr>
          <w:rFonts w:ascii="Garamond" w:hAnsi="Garamond"/>
          <w:i/>
          <w:szCs w:val="22"/>
          <w:lang w:val="es-MX"/>
        </w:rPr>
        <w:t>”</w:t>
      </w:r>
      <w:r w:rsidRPr="00677791">
        <w:rPr>
          <w:rFonts w:ascii="Garamond" w:hAnsi="Garamond"/>
          <w:szCs w:val="22"/>
          <w:lang w:val="es-MX"/>
        </w:rPr>
        <w:t xml:space="preserve">, </w:t>
      </w:r>
      <w:r>
        <w:rPr>
          <w:rFonts w:ascii="Garamond" w:hAnsi="Garamond"/>
          <w:szCs w:val="22"/>
          <w:lang w:val="es-MX"/>
        </w:rPr>
        <w:t>conforme indica</w:t>
      </w:r>
      <w:r w:rsidRPr="00677791">
        <w:rPr>
          <w:rFonts w:ascii="Garamond" w:hAnsi="Garamond"/>
          <w:szCs w:val="22"/>
          <w:lang w:val="es-MX"/>
        </w:rPr>
        <w:t xml:space="preserve"> el informe del Decanato de Postgrado</w:t>
      </w:r>
      <w:r>
        <w:rPr>
          <w:rFonts w:ascii="Garamond" w:hAnsi="Garamond"/>
          <w:szCs w:val="22"/>
          <w:lang w:val="es-MX"/>
        </w:rPr>
        <w:t xml:space="preserve">. </w:t>
      </w:r>
    </w:p>
    <w:p w:rsidR="005D3CB3" w:rsidRDefault="005D3CB3" w:rsidP="005D3CB3">
      <w:pPr>
        <w:pStyle w:val="Textoindependiente"/>
        <w:ind w:right="-1"/>
        <w:rPr>
          <w:rFonts w:ascii="Garamond" w:hAnsi="Garamond"/>
          <w:szCs w:val="22"/>
          <w:lang w:val="es-MX"/>
        </w:rPr>
      </w:pPr>
    </w:p>
    <w:p w:rsidR="00C36A66" w:rsidRDefault="00785B69" w:rsidP="0043663C">
      <w:pPr>
        <w:pStyle w:val="Textoindependiente"/>
        <w:ind w:left="1701" w:right="-1" w:hanging="1701"/>
        <w:rPr>
          <w:rFonts w:ascii="Garamond" w:hAnsi="Garamond"/>
          <w:b/>
          <w:color w:val="000000"/>
          <w:sz w:val="22"/>
          <w:szCs w:val="22"/>
        </w:rPr>
      </w:pPr>
      <w:bookmarkStart w:id="4" w:name="cdoc2015108"/>
      <w:r>
        <w:rPr>
          <w:rFonts w:ascii="Garamond" w:hAnsi="Garamond"/>
          <w:b/>
          <w:color w:val="000000"/>
          <w:sz w:val="22"/>
          <w:szCs w:val="22"/>
        </w:rPr>
        <w:t>C-Doc-2015</w:t>
      </w:r>
      <w:r w:rsidR="0043663C">
        <w:rPr>
          <w:rFonts w:ascii="Garamond" w:hAnsi="Garamond"/>
          <w:b/>
          <w:color w:val="000000"/>
          <w:sz w:val="22"/>
          <w:szCs w:val="22"/>
        </w:rPr>
        <w:t>-</w:t>
      </w:r>
      <w:r w:rsidR="0014375B">
        <w:rPr>
          <w:rFonts w:ascii="Garamond" w:hAnsi="Garamond"/>
          <w:b/>
          <w:color w:val="000000"/>
          <w:sz w:val="22"/>
          <w:szCs w:val="22"/>
        </w:rPr>
        <w:t>108</w:t>
      </w:r>
      <w:bookmarkEnd w:id="4"/>
      <w:r w:rsidR="0043663C">
        <w:rPr>
          <w:rFonts w:ascii="Garamond" w:hAnsi="Garamond"/>
          <w:b/>
          <w:color w:val="000000"/>
          <w:sz w:val="22"/>
          <w:szCs w:val="22"/>
        </w:rPr>
        <w:t>.-</w:t>
      </w:r>
      <w:r w:rsidR="0043663C">
        <w:rPr>
          <w:rFonts w:ascii="Garamond" w:hAnsi="Garamond"/>
          <w:b/>
          <w:color w:val="000000"/>
          <w:sz w:val="22"/>
          <w:szCs w:val="22"/>
        </w:rPr>
        <w:tab/>
        <w:t>Situación del personal académico titular a tiempo completo de la ESPOL que realiza comisiones de servicio en el sector público.</w:t>
      </w:r>
    </w:p>
    <w:p w:rsidR="00BF355F" w:rsidRDefault="003D590E" w:rsidP="00BF355F">
      <w:pPr>
        <w:pStyle w:val="Textoindependiente"/>
        <w:ind w:left="1701" w:right="-1"/>
        <w:rPr>
          <w:rFonts w:ascii="Garamond" w:hAnsi="Garamond"/>
          <w:sz w:val="22"/>
          <w:szCs w:val="22"/>
          <w:lang w:val="es-MX"/>
        </w:rPr>
      </w:pPr>
      <w:r w:rsidRPr="00BF355F">
        <w:rPr>
          <w:rFonts w:ascii="Garamond" w:hAnsi="Garamond"/>
          <w:color w:val="000000"/>
          <w:sz w:val="22"/>
          <w:szCs w:val="22"/>
        </w:rPr>
        <w:t>A fin de ejercer un control total de la situación de</w:t>
      </w:r>
      <w:r>
        <w:rPr>
          <w:rFonts w:ascii="Garamond" w:hAnsi="Garamond"/>
          <w:color w:val="000000"/>
          <w:sz w:val="22"/>
          <w:szCs w:val="22"/>
        </w:rPr>
        <w:t>l</w:t>
      </w:r>
      <w:r>
        <w:rPr>
          <w:rFonts w:ascii="Garamond" w:hAnsi="Garamond"/>
          <w:b/>
          <w:color w:val="000000"/>
          <w:sz w:val="22"/>
          <w:szCs w:val="22"/>
        </w:rPr>
        <w:t xml:space="preserve"> </w:t>
      </w:r>
      <w:r>
        <w:rPr>
          <w:rFonts w:ascii="Garamond" w:hAnsi="Garamond"/>
          <w:color w:val="000000"/>
          <w:sz w:val="22"/>
          <w:szCs w:val="22"/>
        </w:rPr>
        <w:t>personal académico titular de la ESPOL que se encuentra ejerciendo cargos en otras Carteras del Estado, l</w:t>
      </w:r>
      <w:r w:rsidRPr="00BF355F">
        <w:rPr>
          <w:rFonts w:ascii="Garamond" w:hAnsi="Garamond"/>
          <w:color w:val="000000"/>
          <w:sz w:val="22"/>
          <w:szCs w:val="22"/>
        </w:rPr>
        <w:t xml:space="preserve">os miembros de la Comisión de Docencia </w:t>
      </w:r>
      <w:r>
        <w:rPr>
          <w:rFonts w:ascii="Garamond" w:hAnsi="Garamond"/>
          <w:color w:val="000000"/>
          <w:sz w:val="22"/>
          <w:szCs w:val="22"/>
        </w:rPr>
        <w:t>solicitan aclarar la</w:t>
      </w:r>
      <w:r w:rsidRPr="00BF355F">
        <w:rPr>
          <w:rFonts w:ascii="Garamond" w:hAnsi="Garamond"/>
          <w:color w:val="000000"/>
          <w:sz w:val="22"/>
          <w:szCs w:val="22"/>
        </w:rPr>
        <w:t xml:space="preserve"> situación actual</w:t>
      </w:r>
      <w:r>
        <w:rPr>
          <w:rFonts w:ascii="Garamond" w:hAnsi="Garamond"/>
          <w:color w:val="000000"/>
          <w:sz w:val="22"/>
          <w:szCs w:val="22"/>
        </w:rPr>
        <w:t xml:space="preserve"> de este personal, con la facilitad de gestionar la renovación de licencias sin sueldo.  Para expandir este análisis se contó con la presencia de la Econ. Vanessa Sánchez Rendón, Directora ( E) de la Unidad de Administración del Talento Humano, UATH, para lo cual,  </w:t>
      </w:r>
      <w:r w:rsidRPr="00DE6189">
        <w:rPr>
          <w:rFonts w:ascii="Garamond" w:hAnsi="Garamond"/>
          <w:sz w:val="22"/>
          <w:szCs w:val="22"/>
          <w:lang w:val="es-MX"/>
        </w:rPr>
        <w:t>la Comisión de Docencia</w:t>
      </w:r>
      <w:r>
        <w:rPr>
          <w:rFonts w:ascii="Garamond" w:hAnsi="Garamond"/>
          <w:sz w:val="22"/>
          <w:szCs w:val="22"/>
          <w:lang w:val="es-MX"/>
        </w:rPr>
        <w:t xml:space="preserve"> </w:t>
      </w:r>
      <w:r w:rsidR="00BF355F" w:rsidRPr="00DE6189">
        <w:rPr>
          <w:rFonts w:ascii="Garamond" w:hAnsi="Garamond"/>
          <w:b/>
          <w:i/>
          <w:sz w:val="22"/>
          <w:szCs w:val="22"/>
          <w:lang w:val="es-MX"/>
        </w:rPr>
        <w:t>acuerda:</w:t>
      </w:r>
      <w:r w:rsidR="00BF355F" w:rsidRPr="00DE6189">
        <w:rPr>
          <w:rFonts w:ascii="Garamond" w:hAnsi="Garamond"/>
          <w:sz w:val="22"/>
          <w:szCs w:val="22"/>
          <w:lang w:val="es-MX"/>
        </w:rPr>
        <w:t xml:space="preserve">  </w:t>
      </w:r>
    </w:p>
    <w:p w:rsidR="0014375B" w:rsidRDefault="00BF355F" w:rsidP="0014375B">
      <w:pPr>
        <w:pStyle w:val="Textoindependiente"/>
        <w:ind w:left="1701" w:right="-1" w:firstLine="360"/>
        <w:rPr>
          <w:rFonts w:ascii="Garamond" w:hAnsi="Garamond"/>
          <w:color w:val="000000"/>
          <w:sz w:val="22"/>
          <w:szCs w:val="22"/>
        </w:rPr>
      </w:pPr>
      <w:r w:rsidRPr="00BF355F">
        <w:rPr>
          <w:rFonts w:ascii="Garamond" w:hAnsi="Garamond"/>
          <w:b/>
          <w:sz w:val="22"/>
          <w:szCs w:val="22"/>
          <w:lang w:val="es-MX"/>
        </w:rPr>
        <w:t>SOLICITAR</w:t>
      </w:r>
      <w:r>
        <w:rPr>
          <w:rFonts w:ascii="Garamond" w:hAnsi="Garamond"/>
          <w:sz w:val="22"/>
          <w:szCs w:val="22"/>
          <w:lang w:val="es-MX"/>
        </w:rPr>
        <w:t xml:space="preserve">  a la UATH de la ESPOL:</w:t>
      </w:r>
    </w:p>
    <w:p w:rsidR="00BF355F" w:rsidRPr="0065147E" w:rsidRDefault="00433F1C" w:rsidP="00BF355F">
      <w:pPr>
        <w:pStyle w:val="Sangradetextonormal"/>
        <w:numPr>
          <w:ilvl w:val="0"/>
          <w:numId w:val="38"/>
        </w:numPr>
        <w:jc w:val="both"/>
        <w:rPr>
          <w:rFonts w:ascii="Garamond" w:hAnsi="Garamond"/>
          <w:sz w:val="22"/>
          <w:szCs w:val="22"/>
        </w:rPr>
      </w:pPr>
      <w:r w:rsidRPr="00433F1C">
        <w:rPr>
          <w:rFonts w:ascii="Garamond" w:hAnsi="Garamond"/>
          <w:b/>
          <w:sz w:val="22"/>
          <w:szCs w:val="22"/>
          <w:lang w:val="es-ES"/>
        </w:rPr>
        <w:t>GENERAR</w:t>
      </w:r>
      <w:r w:rsidR="00651F28" w:rsidRPr="0065147E">
        <w:rPr>
          <w:rFonts w:ascii="Garamond" w:hAnsi="Garamond"/>
          <w:sz w:val="22"/>
          <w:szCs w:val="22"/>
          <w:lang w:val="es-ES"/>
        </w:rPr>
        <w:t xml:space="preserve"> un procedimiento</w:t>
      </w:r>
      <w:r w:rsidR="005B7ECD">
        <w:rPr>
          <w:rFonts w:ascii="Garamond" w:hAnsi="Garamond"/>
          <w:sz w:val="22"/>
          <w:szCs w:val="22"/>
          <w:lang w:val="es-ES"/>
        </w:rPr>
        <w:t xml:space="preserve"> para solicitar comisión de servicios</w:t>
      </w:r>
      <w:r w:rsidR="00651F28" w:rsidRPr="0065147E">
        <w:rPr>
          <w:rFonts w:ascii="Garamond" w:hAnsi="Garamond"/>
          <w:sz w:val="22"/>
          <w:szCs w:val="22"/>
          <w:lang w:val="es-ES"/>
        </w:rPr>
        <w:t xml:space="preserve"> que incluya los deberes y derechos </w:t>
      </w:r>
      <w:r w:rsidR="0065147E">
        <w:rPr>
          <w:rFonts w:ascii="Garamond" w:hAnsi="Garamond"/>
          <w:sz w:val="22"/>
          <w:szCs w:val="22"/>
          <w:lang w:val="es-ES"/>
        </w:rPr>
        <w:t xml:space="preserve">que adquiere </w:t>
      </w:r>
      <w:r w:rsidR="00651F28" w:rsidRPr="0065147E">
        <w:rPr>
          <w:rFonts w:ascii="Garamond" w:hAnsi="Garamond"/>
          <w:sz w:val="22"/>
          <w:szCs w:val="22"/>
          <w:lang w:val="es-ES"/>
        </w:rPr>
        <w:t xml:space="preserve">el personal académico de la ESPOL al </w:t>
      </w:r>
      <w:r w:rsidR="0065147E" w:rsidRPr="0065147E">
        <w:rPr>
          <w:rFonts w:ascii="Garamond" w:hAnsi="Garamond"/>
          <w:sz w:val="22"/>
          <w:szCs w:val="22"/>
          <w:lang w:val="es-ES"/>
        </w:rPr>
        <w:t>prestar servicios en otra institución del estado</w:t>
      </w:r>
      <w:r>
        <w:rPr>
          <w:rFonts w:ascii="Garamond" w:hAnsi="Garamond"/>
          <w:sz w:val="22"/>
          <w:szCs w:val="22"/>
          <w:lang w:val="es-ES"/>
        </w:rPr>
        <w:t>; y su correspondiente difusión</w:t>
      </w:r>
      <w:r w:rsidR="0065147E">
        <w:rPr>
          <w:rFonts w:ascii="Garamond" w:hAnsi="Garamond"/>
          <w:sz w:val="22"/>
          <w:szCs w:val="22"/>
          <w:lang w:val="es-ES"/>
        </w:rPr>
        <w:t>.</w:t>
      </w:r>
    </w:p>
    <w:p w:rsidR="0065147E" w:rsidRDefault="00433F1C" w:rsidP="0065147E">
      <w:pPr>
        <w:pStyle w:val="Sangradetextonormal"/>
        <w:numPr>
          <w:ilvl w:val="0"/>
          <w:numId w:val="38"/>
        </w:numPr>
        <w:jc w:val="both"/>
        <w:rPr>
          <w:rFonts w:ascii="Garamond" w:hAnsi="Garamond"/>
          <w:sz w:val="22"/>
          <w:szCs w:val="22"/>
        </w:rPr>
      </w:pPr>
      <w:r w:rsidRPr="00433F1C">
        <w:rPr>
          <w:rFonts w:ascii="Garamond" w:hAnsi="Garamond"/>
          <w:b/>
          <w:sz w:val="22"/>
          <w:szCs w:val="22"/>
        </w:rPr>
        <w:t>EMITIR</w:t>
      </w:r>
      <w:r w:rsidR="0065147E">
        <w:rPr>
          <w:rFonts w:ascii="Garamond" w:hAnsi="Garamond"/>
          <w:sz w:val="22"/>
          <w:szCs w:val="22"/>
        </w:rPr>
        <w:t xml:space="preserve"> un listado del personal académico de la ESPOL que actualmente </w:t>
      </w:r>
      <w:r>
        <w:rPr>
          <w:rFonts w:ascii="Garamond" w:hAnsi="Garamond"/>
          <w:sz w:val="22"/>
          <w:szCs w:val="22"/>
        </w:rPr>
        <w:t>presta</w:t>
      </w:r>
      <w:r w:rsidR="0065147E">
        <w:rPr>
          <w:rFonts w:ascii="Garamond" w:hAnsi="Garamond"/>
          <w:sz w:val="22"/>
          <w:szCs w:val="22"/>
        </w:rPr>
        <w:t xml:space="preserve"> comisión de servicios; y,</w:t>
      </w:r>
    </w:p>
    <w:p w:rsidR="00C36A66" w:rsidRPr="00386A83" w:rsidRDefault="00433F1C" w:rsidP="00042710">
      <w:pPr>
        <w:pStyle w:val="Sangradetextonormal"/>
        <w:numPr>
          <w:ilvl w:val="0"/>
          <w:numId w:val="38"/>
        </w:numPr>
        <w:ind w:right="-1"/>
        <w:jc w:val="both"/>
        <w:rPr>
          <w:rFonts w:ascii="Garamond" w:hAnsi="Garamond"/>
          <w:szCs w:val="22"/>
          <w:lang w:val="es-MX"/>
        </w:rPr>
      </w:pPr>
      <w:r w:rsidRPr="000D4389">
        <w:rPr>
          <w:rFonts w:ascii="Garamond" w:hAnsi="Garamond"/>
          <w:b/>
          <w:sz w:val="22"/>
          <w:szCs w:val="22"/>
        </w:rPr>
        <w:t>REGULARIZAR</w:t>
      </w:r>
      <w:r w:rsidR="000D4389" w:rsidRPr="000D4389">
        <w:rPr>
          <w:rFonts w:ascii="Garamond" w:hAnsi="Garamond"/>
          <w:sz w:val="22"/>
          <w:szCs w:val="22"/>
        </w:rPr>
        <w:t xml:space="preserve"> </w:t>
      </w:r>
      <w:r w:rsidR="00EE6986" w:rsidRPr="000D4389">
        <w:rPr>
          <w:rFonts w:ascii="Garamond" w:hAnsi="Garamond"/>
          <w:sz w:val="22"/>
          <w:szCs w:val="22"/>
        </w:rPr>
        <w:t xml:space="preserve">la modificación del régimen de dedicación del indicado personal académico, conforme el Art. 15 del </w:t>
      </w:r>
      <w:r w:rsidR="000D4389" w:rsidRPr="000D4389">
        <w:rPr>
          <w:rFonts w:ascii="Garamond" w:hAnsi="Garamond"/>
          <w:sz w:val="22"/>
          <w:szCs w:val="22"/>
        </w:rPr>
        <w:t>“</w:t>
      </w:r>
      <w:r w:rsidR="00EE6986" w:rsidRPr="000D4389">
        <w:rPr>
          <w:rFonts w:ascii="Garamond" w:hAnsi="Garamond"/>
          <w:i/>
          <w:sz w:val="22"/>
          <w:szCs w:val="22"/>
        </w:rPr>
        <w:t>Reglamento de Carrera y Escalafón del Profesor e Investigador del Sistema de Educación Superior</w:t>
      </w:r>
      <w:r w:rsidR="000D4389" w:rsidRPr="000D4389">
        <w:rPr>
          <w:rFonts w:ascii="Garamond" w:hAnsi="Garamond"/>
          <w:sz w:val="22"/>
          <w:szCs w:val="22"/>
        </w:rPr>
        <w:t>”.</w:t>
      </w:r>
    </w:p>
    <w:p w:rsidR="00386A83" w:rsidRPr="000D4389" w:rsidRDefault="00386A83" w:rsidP="00386A83">
      <w:pPr>
        <w:pStyle w:val="Sangradetextonormal"/>
        <w:ind w:right="-1"/>
        <w:jc w:val="both"/>
        <w:rPr>
          <w:rFonts w:ascii="Garamond" w:hAnsi="Garamond"/>
          <w:szCs w:val="22"/>
          <w:lang w:val="es-MX"/>
        </w:rPr>
      </w:pPr>
    </w:p>
    <w:p w:rsidR="00C36A66" w:rsidRPr="009F7577" w:rsidRDefault="00C36A66" w:rsidP="00DF285C">
      <w:pPr>
        <w:pStyle w:val="Textoindependiente"/>
        <w:ind w:left="2421" w:right="-1"/>
        <w:rPr>
          <w:rFonts w:ascii="Garamond" w:hAnsi="Garamond"/>
          <w:szCs w:val="22"/>
          <w:lang w:val="es-MX"/>
        </w:rPr>
      </w:pPr>
    </w:p>
    <w:p w:rsidR="00784FD8" w:rsidRPr="00C20233" w:rsidRDefault="00785B69" w:rsidP="00C20233">
      <w:pPr>
        <w:ind w:left="1701" w:hanging="1701"/>
        <w:jc w:val="both"/>
        <w:rPr>
          <w:rFonts w:ascii="Garamond" w:hAnsi="Garamond"/>
          <w:b/>
          <w:sz w:val="22"/>
          <w:szCs w:val="22"/>
        </w:rPr>
      </w:pPr>
      <w:bookmarkStart w:id="5" w:name="cdoc2015109"/>
      <w:r>
        <w:rPr>
          <w:rFonts w:ascii="Garamond" w:hAnsi="Garamond"/>
          <w:b/>
          <w:color w:val="000000"/>
          <w:sz w:val="22"/>
          <w:szCs w:val="22"/>
        </w:rPr>
        <w:t>C-Doc-2015-</w:t>
      </w:r>
      <w:r w:rsidR="0014375B">
        <w:rPr>
          <w:rFonts w:ascii="Garamond" w:hAnsi="Garamond"/>
          <w:b/>
          <w:color w:val="000000"/>
          <w:sz w:val="22"/>
          <w:szCs w:val="22"/>
        </w:rPr>
        <w:t>109</w:t>
      </w:r>
      <w:bookmarkEnd w:id="5"/>
      <w:r w:rsidR="00625050" w:rsidRPr="000678E9">
        <w:rPr>
          <w:rFonts w:ascii="Garamond" w:hAnsi="Garamond"/>
          <w:b/>
          <w:color w:val="000000"/>
          <w:sz w:val="22"/>
          <w:szCs w:val="22"/>
        </w:rPr>
        <w:t>.-</w:t>
      </w:r>
      <w:r w:rsidR="00625050" w:rsidRPr="000678E9">
        <w:rPr>
          <w:rFonts w:ascii="Garamond" w:hAnsi="Garamond"/>
          <w:color w:val="000000"/>
          <w:sz w:val="22"/>
          <w:szCs w:val="22"/>
        </w:rPr>
        <w:t xml:space="preserve"> </w:t>
      </w:r>
      <w:r w:rsidR="00625050" w:rsidRPr="000678E9">
        <w:rPr>
          <w:rFonts w:ascii="Garamond" w:hAnsi="Garamond"/>
          <w:color w:val="000000"/>
          <w:sz w:val="22"/>
          <w:szCs w:val="22"/>
        </w:rPr>
        <w:tab/>
      </w:r>
      <w:r w:rsidR="00C20233" w:rsidRPr="00C20233">
        <w:rPr>
          <w:rFonts w:ascii="Garamond" w:hAnsi="Garamond"/>
          <w:b/>
          <w:sz w:val="22"/>
          <w:szCs w:val="22"/>
        </w:rPr>
        <w:t>Designación y Contratación de Profesor</w:t>
      </w:r>
      <w:r w:rsidR="00784FD8">
        <w:rPr>
          <w:rFonts w:ascii="Garamond" w:hAnsi="Garamond"/>
          <w:b/>
          <w:sz w:val="22"/>
          <w:szCs w:val="22"/>
        </w:rPr>
        <w:t>es Honorarios de la Facultad de</w:t>
      </w:r>
      <w:r w:rsidR="00C20233" w:rsidRPr="00C20233">
        <w:rPr>
          <w:rFonts w:ascii="Garamond" w:hAnsi="Garamond"/>
          <w:b/>
          <w:sz w:val="22"/>
          <w:szCs w:val="22"/>
        </w:rPr>
        <w:t xml:space="preserve"> </w:t>
      </w:r>
      <w:r w:rsidR="00784FD8">
        <w:rPr>
          <w:rFonts w:ascii="Garamond" w:hAnsi="Garamond"/>
          <w:b/>
          <w:sz w:val="22"/>
          <w:szCs w:val="22"/>
        </w:rPr>
        <w:t>Ciencias Sociales y Humanísticas, FCSH.</w:t>
      </w:r>
      <w:r w:rsidR="00784FD8">
        <w:rPr>
          <w:rFonts w:ascii="Garamond" w:hAnsi="Garamond"/>
          <w:b/>
          <w:sz w:val="22"/>
          <w:szCs w:val="22"/>
        </w:rPr>
        <w:tab/>
      </w:r>
    </w:p>
    <w:p w:rsidR="00C20233" w:rsidRDefault="00C20233" w:rsidP="00C20233">
      <w:pPr>
        <w:ind w:left="1701"/>
        <w:jc w:val="both"/>
        <w:rPr>
          <w:rFonts w:ascii="Garamond" w:hAnsi="Garamond"/>
          <w:sz w:val="22"/>
          <w:szCs w:val="22"/>
          <w:lang w:val="es-MX"/>
        </w:rPr>
      </w:pPr>
      <w:r w:rsidRPr="00C20233">
        <w:rPr>
          <w:rFonts w:ascii="Garamond" w:hAnsi="Garamond"/>
          <w:sz w:val="22"/>
          <w:szCs w:val="22"/>
        </w:rPr>
        <w:t>E</w:t>
      </w:r>
      <w:r w:rsidR="00100FF3">
        <w:rPr>
          <w:rFonts w:ascii="Garamond" w:hAnsi="Garamond"/>
          <w:sz w:val="22"/>
          <w:szCs w:val="22"/>
          <w:lang w:val="es-MX"/>
        </w:rPr>
        <w:t xml:space="preserve">n atención al oficio </w:t>
      </w:r>
      <w:r w:rsidR="00784FD8">
        <w:rPr>
          <w:rFonts w:ascii="Garamond" w:hAnsi="Garamond"/>
          <w:b/>
          <w:sz w:val="22"/>
          <w:szCs w:val="22"/>
          <w:u w:val="single"/>
          <w:lang w:val="es-MX"/>
        </w:rPr>
        <w:t xml:space="preserve">ESPOL-FCSH-SUBDEC-2015-0078-O  </w:t>
      </w:r>
      <w:r w:rsidR="00784FD8" w:rsidRPr="00784FD8">
        <w:rPr>
          <w:rFonts w:ascii="Garamond" w:hAnsi="Garamond"/>
          <w:sz w:val="22"/>
          <w:szCs w:val="22"/>
          <w:lang w:val="es-MX"/>
        </w:rPr>
        <w:t>de fecha 18 de mayo del presente año  y</w:t>
      </w:r>
      <w:r w:rsidR="00784FD8" w:rsidRPr="00784FD8">
        <w:rPr>
          <w:rFonts w:ascii="Garamond" w:hAnsi="Garamond"/>
          <w:b/>
          <w:sz w:val="22"/>
          <w:szCs w:val="22"/>
          <w:lang w:val="es-MX"/>
        </w:rPr>
        <w:t xml:space="preserve">  </w:t>
      </w:r>
      <w:r w:rsidR="00100FF3" w:rsidRPr="00100FF3">
        <w:rPr>
          <w:rFonts w:ascii="Garamond" w:hAnsi="Garamond"/>
          <w:b/>
          <w:sz w:val="22"/>
          <w:szCs w:val="22"/>
          <w:u w:val="single"/>
          <w:lang w:val="es-MX"/>
        </w:rPr>
        <w:t>ESPOL-</w:t>
      </w:r>
      <w:r w:rsidR="00784FD8" w:rsidRPr="00100FF3">
        <w:rPr>
          <w:rFonts w:ascii="Garamond" w:hAnsi="Garamond"/>
          <w:b/>
          <w:sz w:val="22"/>
          <w:szCs w:val="22"/>
          <w:u w:val="single"/>
          <w:lang w:val="es-MX"/>
        </w:rPr>
        <w:t>FCSH</w:t>
      </w:r>
      <w:r w:rsidR="00784FD8" w:rsidRPr="00784FD8">
        <w:rPr>
          <w:rFonts w:ascii="Garamond" w:hAnsi="Garamond"/>
          <w:b/>
          <w:sz w:val="22"/>
          <w:szCs w:val="22"/>
          <w:u w:val="single"/>
          <w:lang w:val="es-MX"/>
        </w:rPr>
        <w:t>-</w:t>
      </w:r>
      <w:r w:rsidR="00784FD8">
        <w:rPr>
          <w:rFonts w:ascii="Garamond" w:hAnsi="Garamond"/>
          <w:b/>
          <w:sz w:val="22"/>
          <w:szCs w:val="22"/>
          <w:u w:val="single"/>
          <w:lang w:val="es-MX"/>
        </w:rPr>
        <w:t xml:space="preserve">SUBDEC-2015-0079-O </w:t>
      </w:r>
      <w:r w:rsidRPr="00C20233">
        <w:rPr>
          <w:rFonts w:ascii="Garamond" w:hAnsi="Garamond"/>
          <w:sz w:val="22"/>
          <w:szCs w:val="22"/>
          <w:lang w:val="es-MX"/>
        </w:rPr>
        <w:t xml:space="preserve">de fecha </w:t>
      </w:r>
      <w:r w:rsidR="00784FD8">
        <w:rPr>
          <w:rFonts w:ascii="Garamond" w:hAnsi="Garamond"/>
          <w:sz w:val="22"/>
          <w:szCs w:val="22"/>
          <w:lang w:val="es-MX"/>
        </w:rPr>
        <w:t>19 de mayo del 2015</w:t>
      </w:r>
      <w:r w:rsidR="0096666D">
        <w:rPr>
          <w:rFonts w:ascii="Garamond" w:hAnsi="Garamond"/>
          <w:sz w:val="22"/>
          <w:szCs w:val="22"/>
          <w:lang w:val="es-MX"/>
        </w:rPr>
        <w:t>; respectivamente,</w:t>
      </w:r>
      <w:r w:rsidRPr="00C20233">
        <w:rPr>
          <w:rFonts w:ascii="Garamond" w:hAnsi="Garamond"/>
          <w:sz w:val="22"/>
          <w:szCs w:val="22"/>
          <w:lang w:val="es-MX"/>
        </w:rPr>
        <w:t xml:space="preserve"> dirigido</w:t>
      </w:r>
      <w:r w:rsidR="0096666D">
        <w:rPr>
          <w:rFonts w:ascii="Garamond" w:hAnsi="Garamond"/>
          <w:sz w:val="22"/>
          <w:szCs w:val="22"/>
          <w:lang w:val="es-MX"/>
        </w:rPr>
        <w:t>s</w:t>
      </w:r>
      <w:r w:rsidRPr="00C20233">
        <w:rPr>
          <w:rFonts w:ascii="Garamond" w:hAnsi="Garamond"/>
          <w:sz w:val="22"/>
          <w:szCs w:val="22"/>
          <w:lang w:val="es-MX"/>
        </w:rPr>
        <w:t xml:space="preserve"> a la Dra. Cecilia Paredes Verduga, Ph.D., Vicerrectora Académica de la ESPOL, suscrito</w:t>
      </w:r>
      <w:r w:rsidR="0096666D">
        <w:rPr>
          <w:rFonts w:ascii="Garamond" w:hAnsi="Garamond"/>
          <w:sz w:val="22"/>
          <w:szCs w:val="22"/>
          <w:lang w:val="es-MX"/>
        </w:rPr>
        <w:t>s</w:t>
      </w:r>
      <w:r w:rsidRPr="00C20233">
        <w:rPr>
          <w:rFonts w:ascii="Garamond" w:hAnsi="Garamond"/>
          <w:sz w:val="22"/>
          <w:szCs w:val="22"/>
          <w:lang w:val="es-MX"/>
        </w:rPr>
        <w:t xml:space="preserve"> por </w:t>
      </w:r>
      <w:r w:rsidR="0096666D">
        <w:rPr>
          <w:rFonts w:ascii="Garamond" w:hAnsi="Garamond"/>
          <w:sz w:val="22"/>
          <w:szCs w:val="22"/>
          <w:lang w:val="es-MX"/>
        </w:rPr>
        <w:t>M.Sc. Alicia Guerrero Montenegro</w:t>
      </w:r>
      <w:r w:rsidRPr="00C20233">
        <w:rPr>
          <w:rFonts w:ascii="Garamond" w:hAnsi="Garamond"/>
          <w:sz w:val="22"/>
          <w:szCs w:val="22"/>
          <w:lang w:val="es-MX"/>
        </w:rPr>
        <w:t xml:space="preserve">, </w:t>
      </w:r>
      <w:r w:rsidR="0096666D">
        <w:rPr>
          <w:rFonts w:ascii="Garamond" w:hAnsi="Garamond"/>
          <w:sz w:val="22"/>
          <w:szCs w:val="22"/>
          <w:lang w:val="es-MX"/>
        </w:rPr>
        <w:t>Subdecana de la Facultad</w:t>
      </w:r>
      <w:r w:rsidR="0096666D" w:rsidRPr="0096666D">
        <w:rPr>
          <w:rFonts w:ascii="Garamond" w:hAnsi="Garamond"/>
          <w:sz w:val="22"/>
          <w:szCs w:val="22"/>
          <w:lang w:val="es-MX"/>
        </w:rPr>
        <w:t xml:space="preserve"> de Ciencias</w:t>
      </w:r>
      <w:r w:rsidR="0096666D">
        <w:rPr>
          <w:rFonts w:ascii="Garamond" w:hAnsi="Garamond"/>
          <w:sz w:val="22"/>
          <w:szCs w:val="22"/>
          <w:lang w:val="es-MX"/>
        </w:rPr>
        <w:t xml:space="preserve"> Sociales y Humanísticas, FCSH</w:t>
      </w:r>
      <w:r w:rsidRPr="00C20233">
        <w:rPr>
          <w:rFonts w:ascii="Garamond" w:hAnsi="Garamond"/>
          <w:sz w:val="22"/>
          <w:szCs w:val="22"/>
          <w:lang w:val="es-MX"/>
        </w:rPr>
        <w:t>, relativo a la</w:t>
      </w:r>
      <w:r w:rsidR="0096666D">
        <w:rPr>
          <w:rFonts w:ascii="Garamond" w:hAnsi="Garamond"/>
          <w:sz w:val="22"/>
          <w:szCs w:val="22"/>
          <w:lang w:val="es-MX"/>
        </w:rPr>
        <w:t>s</w:t>
      </w:r>
      <w:r w:rsidR="00004DD5">
        <w:rPr>
          <w:rFonts w:ascii="Garamond" w:hAnsi="Garamond"/>
          <w:sz w:val="22"/>
          <w:szCs w:val="22"/>
          <w:lang w:val="es-MX"/>
        </w:rPr>
        <w:t xml:space="preserve"> resolucio</w:t>
      </w:r>
      <w:r w:rsidRPr="00C20233">
        <w:rPr>
          <w:rFonts w:ascii="Garamond" w:hAnsi="Garamond"/>
          <w:sz w:val="22"/>
          <w:szCs w:val="22"/>
          <w:lang w:val="es-MX"/>
        </w:rPr>
        <w:t>n</w:t>
      </w:r>
      <w:r w:rsidR="0096666D">
        <w:rPr>
          <w:rFonts w:ascii="Garamond" w:hAnsi="Garamond"/>
          <w:sz w:val="22"/>
          <w:szCs w:val="22"/>
          <w:lang w:val="es-MX"/>
        </w:rPr>
        <w:t>es</w:t>
      </w:r>
      <w:r w:rsidRPr="00C20233">
        <w:rPr>
          <w:rFonts w:ascii="Garamond" w:hAnsi="Garamond"/>
          <w:sz w:val="22"/>
          <w:szCs w:val="22"/>
          <w:lang w:val="es-MX"/>
        </w:rPr>
        <w:t xml:space="preserve"> </w:t>
      </w:r>
      <w:r w:rsidR="0096666D">
        <w:rPr>
          <w:rFonts w:ascii="Garamond" w:hAnsi="Garamond"/>
          <w:b/>
          <w:sz w:val="22"/>
          <w:szCs w:val="22"/>
          <w:u w:val="single"/>
          <w:lang w:val="es-MX"/>
        </w:rPr>
        <w:t>R-CD-FCSH-0222-</w:t>
      </w:r>
      <w:r w:rsidR="00F72AF8">
        <w:rPr>
          <w:rFonts w:ascii="Garamond" w:hAnsi="Garamond"/>
          <w:b/>
          <w:sz w:val="22"/>
          <w:szCs w:val="22"/>
          <w:u w:val="single"/>
          <w:lang w:val="es-MX"/>
        </w:rPr>
        <w:t>2015</w:t>
      </w:r>
      <w:r w:rsidR="00F72AF8" w:rsidRPr="00C20233">
        <w:rPr>
          <w:rFonts w:ascii="Garamond" w:hAnsi="Garamond"/>
          <w:sz w:val="22"/>
          <w:szCs w:val="22"/>
          <w:lang w:val="es-MX"/>
        </w:rPr>
        <w:t xml:space="preserve"> </w:t>
      </w:r>
      <w:r w:rsidR="00F72AF8">
        <w:rPr>
          <w:rFonts w:ascii="Garamond" w:hAnsi="Garamond"/>
          <w:sz w:val="22"/>
          <w:szCs w:val="22"/>
          <w:lang w:val="es-MX"/>
        </w:rPr>
        <w:t>y</w:t>
      </w:r>
      <w:r w:rsidR="0096666D">
        <w:rPr>
          <w:rFonts w:ascii="Garamond" w:hAnsi="Garamond"/>
          <w:sz w:val="22"/>
          <w:szCs w:val="22"/>
          <w:lang w:val="es-MX"/>
        </w:rPr>
        <w:t xml:space="preserve"> </w:t>
      </w:r>
      <w:r w:rsidR="0096666D">
        <w:rPr>
          <w:rFonts w:ascii="Garamond" w:hAnsi="Garamond"/>
          <w:b/>
          <w:sz w:val="22"/>
          <w:szCs w:val="22"/>
          <w:u w:val="single"/>
          <w:lang w:val="es-MX"/>
        </w:rPr>
        <w:t>R-CD-FCSH-0223-2015</w:t>
      </w:r>
      <w:r w:rsidR="0096666D" w:rsidRPr="00C20233">
        <w:rPr>
          <w:rFonts w:ascii="Garamond" w:hAnsi="Garamond"/>
          <w:sz w:val="22"/>
          <w:szCs w:val="22"/>
          <w:lang w:val="es-MX"/>
        </w:rPr>
        <w:t xml:space="preserve"> </w:t>
      </w:r>
      <w:r w:rsidR="0096666D">
        <w:rPr>
          <w:rFonts w:ascii="Garamond" w:hAnsi="Garamond"/>
          <w:sz w:val="22"/>
          <w:szCs w:val="22"/>
          <w:lang w:val="es-MX"/>
        </w:rPr>
        <w:t xml:space="preserve">  </w:t>
      </w:r>
      <w:r w:rsidRPr="00C20233">
        <w:rPr>
          <w:rFonts w:ascii="Garamond" w:hAnsi="Garamond"/>
          <w:sz w:val="22"/>
          <w:szCs w:val="22"/>
          <w:lang w:val="es-MX"/>
        </w:rPr>
        <w:t>del Consejo Directivo de la F</w:t>
      </w:r>
      <w:r w:rsidR="0096666D">
        <w:rPr>
          <w:rFonts w:ascii="Garamond" w:hAnsi="Garamond"/>
          <w:sz w:val="22"/>
          <w:szCs w:val="22"/>
          <w:lang w:val="es-MX"/>
        </w:rPr>
        <w:t>CSH</w:t>
      </w:r>
      <w:r w:rsidRPr="00C20233">
        <w:rPr>
          <w:rFonts w:ascii="Garamond" w:hAnsi="Garamond"/>
          <w:sz w:val="22"/>
          <w:szCs w:val="22"/>
          <w:lang w:val="es-MX"/>
        </w:rPr>
        <w:t>, adoptada</w:t>
      </w:r>
      <w:r w:rsidR="0096666D">
        <w:rPr>
          <w:rFonts w:ascii="Garamond" w:hAnsi="Garamond"/>
          <w:sz w:val="22"/>
          <w:szCs w:val="22"/>
          <w:lang w:val="es-MX"/>
        </w:rPr>
        <w:t>s</w:t>
      </w:r>
      <w:r w:rsidRPr="00C20233">
        <w:rPr>
          <w:rFonts w:ascii="Garamond" w:hAnsi="Garamond"/>
          <w:sz w:val="22"/>
          <w:szCs w:val="22"/>
          <w:lang w:val="es-MX"/>
        </w:rPr>
        <w:t xml:space="preserve"> el </w:t>
      </w:r>
      <w:r w:rsidR="0096666D">
        <w:rPr>
          <w:rFonts w:ascii="Garamond" w:hAnsi="Garamond"/>
          <w:sz w:val="22"/>
          <w:szCs w:val="22"/>
          <w:lang w:val="es-MX"/>
        </w:rPr>
        <w:t>06 de mayo del 2015</w:t>
      </w:r>
      <w:r w:rsidRPr="00C20233">
        <w:rPr>
          <w:rFonts w:ascii="Garamond" w:hAnsi="Garamond"/>
          <w:sz w:val="22"/>
          <w:szCs w:val="22"/>
          <w:lang w:val="es-MX"/>
        </w:rPr>
        <w:t xml:space="preserve">, en </w:t>
      </w:r>
      <w:r w:rsidR="0096666D">
        <w:rPr>
          <w:rFonts w:ascii="Garamond" w:hAnsi="Garamond"/>
          <w:sz w:val="22"/>
          <w:szCs w:val="22"/>
          <w:lang w:val="es-MX"/>
        </w:rPr>
        <w:t>las</w:t>
      </w:r>
      <w:r w:rsidRPr="00C20233">
        <w:rPr>
          <w:rFonts w:ascii="Garamond" w:hAnsi="Garamond"/>
          <w:sz w:val="22"/>
          <w:szCs w:val="22"/>
          <w:lang w:val="es-MX"/>
        </w:rPr>
        <w:t xml:space="preserve"> que se recomienda</w:t>
      </w:r>
      <w:r w:rsidR="0096666D">
        <w:rPr>
          <w:rFonts w:ascii="Garamond" w:hAnsi="Garamond"/>
          <w:sz w:val="22"/>
          <w:szCs w:val="22"/>
          <w:lang w:val="es-MX"/>
        </w:rPr>
        <w:t>n</w:t>
      </w:r>
      <w:r w:rsidRPr="00C20233">
        <w:rPr>
          <w:rFonts w:ascii="Garamond" w:hAnsi="Garamond"/>
          <w:sz w:val="22"/>
          <w:szCs w:val="22"/>
          <w:lang w:val="es-MX"/>
        </w:rPr>
        <w:t xml:space="preserve"> la contratación de </w:t>
      </w:r>
      <w:r w:rsidRPr="00C20233">
        <w:rPr>
          <w:rFonts w:ascii="Garamond" w:hAnsi="Garamond"/>
          <w:b/>
          <w:sz w:val="22"/>
          <w:szCs w:val="22"/>
          <w:lang w:val="es-MX"/>
        </w:rPr>
        <w:t>PROFESORES HONORARIOS</w:t>
      </w:r>
      <w:r w:rsidRPr="00C20233">
        <w:rPr>
          <w:rFonts w:ascii="Garamond" w:hAnsi="Garamond"/>
          <w:sz w:val="22"/>
          <w:szCs w:val="22"/>
          <w:lang w:val="es-MX"/>
        </w:rPr>
        <w:t xml:space="preserve"> para el II término 2014-2015</w:t>
      </w:r>
      <w:r w:rsidR="0096666D">
        <w:rPr>
          <w:rFonts w:ascii="Garamond" w:hAnsi="Garamond"/>
          <w:sz w:val="22"/>
          <w:szCs w:val="22"/>
          <w:lang w:val="es-MX"/>
        </w:rPr>
        <w:t xml:space="preserve">, al </w:t>
      </w:r>
      <w:r w:rsidR="0096666D" w:rsidRPr="0096666D">
        <w:rPr>
          <w:rFonts w:ascii="Garamond" w:hAnsi="Garamond"/>
          <w:b/>
          <w:sz w:val="22"/>
          <w:szCs w:val="22"/>
          <w:lang w:val="es-MX"/>
        </w:rPr>
        <w:t>DSC. WASHINGTON MARTÍNEZ GARCÍA e ING. LINDA IVONNE MORENO  AGUI</w:t>
      </w:r>
      <w:r w:rsidR="0096666D">
        <w:rPr>
          <w:rFonts w:ascii="Garamond" w:hAnsi="Garamond"/>
          <w:b/>
          <w:sz w:val="22"/>
          <w:szCs w:val="22"/>
          <w:lang w:val="es-MX"/>
        </w:rPr>
        <w:t>.</w:t>
      </w:r>
      <w:r w:rsidRPr="00C20233">
        <w:rPr>
          <w:rFonts w:ascii="Garamond" w:hAnsi="Garamond"/>
          <w:sz w:val="22"/>
          <w:szCs w:val="22"/>
          <w:lang w:val="es-MX"/>
        </w:rPr>
        <w:t xml:space="preserve"> </w:t>
      </w:r>
      <w:r w:rsidRPr="00C20233">
        <w:rPr>
          <w:rFonts w:ascii="Garamond" w:hAnsi="Garamond"/>
          <w:sz w:val="22"/>
          <w:szCs w:val="22"/>
        </w:rPr>
        <w:t xml:space="preserve">En base a </w:t>
      </w:r>
      <w:r w:rsidRPr="00C20233">
        <w:rPr>
          <w:rFonts w:ascii="Garamond" w:hAnsi="Garamond"/>
          <w:sz w:val="22"/>
          <w:szCs w:val="22"/>
          <w:lang w:val="es-MX"/>
        </w:rPr>
        <w:t xml:space="preserve">lo establecido en el Art. 23 del Reglamento de Carrera y Escalafón del Profesores e Investigador del Sistema de Educación Superior del CES; y, al Reglamento de Carrera </w:t>
      </w:r>
      <w:r w:rsidRPr="00C20233">
        <w:rPr>
          <w:rFonts w:ascii="Garamond" w:eastAsia="Calibri" w:hAnsi="Garamond"/>
          <w:iCs/>
          <w:sz w:val="22"/>
          <w:szCs w:val="22"/>
          <w:lang w:eastAsia="es-EC"/>
        </w:rPr>
        <w:t>y Escalafón del Profesor Titular de la Escuela Superior Politécnica del Litoral (4311);</w:t>
      </w:r>
      <w:r w:rsidRPr="00C20233">
        <w:rPr>
          <w:rFonts w:ascii="Garamond" w:hAnsi="Garamond"/>
          <w:sz w:val="22"/>
          <w:szCs w:val="22"/>
          <w:lang w:val="es-MX"/>
        </w:rPr>
        <w:t xml:space="preserve"> este organismo asesor, </w:t>
      </w:r>
      <w:r w:rsidRPr="00C20233">
        <w:rPr>
          <w:rFonts w:ascii="Garamond" w:hAnsi="Garamond"/>
          <w:b/>
          <w:i/>
          <w:sz w:val="22"/>
          <w:szCs w:val="22"/>
          <w:lang w:val="es-MX"/>
        </w:rPr>
        <w:t>acuerda:</w:t>
      </w:r>
      <w:r w:rsidRPr="00C20233">
        <w:rPr>
          <w:rFonts w:ascii="Garamond" w:hAnsi="Garamond"/>
          <w:sz w:val="22"/>
          <w:szCs w:val="22"/>
          <w:lang w:val="es-MX"/>
        </w:rPr>
        <w:t xml:space="preserve">  </w:t>
      </w:r>
    </w:p>
    <w:p w:rsidR="00386A83" w:rsidRDefault="00386A83" w:rsidP="00C20233">
      <w:pPr>
        <w:ind w:left="1701"/>
        <w:jc w:val="both"/>
        <w:rPr>
          <w:rFonts w:ascii="Garamond" w:hAnsi="Garamond"/>
          <w:sz w:val="22"/>
          <w:szCs w:val="22"/>
          <w:lang w:val="es-MX"/>
        </w:rPr>
      </w:pPr>
    </w:p>
    <w:p w:rsidR="00386A83" w:rsidRDefault="00386A83" w:rsidP="00C20233">
      <w:pPr>
        <w:ind w:left="1701"/>
        <w:jc w:val="both"/>
        <w:rPr>
          <w:rFonts w:ascii="Garamond" w:hAnsi="Garamond"/>
          <w:sz w:val="22"/>
          <w:szCs w:val="22"/>
          <w:lang w:val="es-MX"/>
        </w:rPr>
      </w:pPr>
    </w:p>
    <w:p w:rsidR="00386A83" w:rsidRDefault="00386A83" w:rsidP="00C20233">
      <w:pPr>
        <w:ind w:left="1701"/>
        <w:jc w:val="both"/>
        <w:rPr>
          <w:rFonts w:ascii="Garamond" w:hAnsi="Garamond"/>
          <w:sz w:val="22"/>
          <w:szCs w:val="22"/>
          <w:lang w:val="es-MX"/>
        </w:rPr>
      </w:pPr>
    </w:p>
    <w:p w:rsidR="00386A83" w:rsidRDefault="00386A83" w:rsidP="00C20233">
      <w:pPr>
        <w:ind w:left="1701"/>
        <w:jc w:val="both"/>
        <w:rPr>
          <w:rFonts w:ascii="Garamond" w:hAnsi="Garamond"/>
          <w:sz w:val="22"/>
          <w:szCs w:val="22"/>
          <w:lang w:val="es-MX"/>
        </w:rPr>
      </w:pPr>
    </w:p>
    <w:p w:rsidR="00386A83" w:rsidRDefault="00386A83" w:rsidP="00C20233">
      <w:pPr>
        <w:ind w:left="1701"/>
        <w:jc w:val="both"/>
        <w:rPr>
          <w:rFonts w:ascii="Garamond" w:hAnsi="Garamond"/>
          <w:sz w:val="22"/>
          <w:szCs w:val="22"/>
          <w:lang w:val="es-MX"/>
        </w:rPr>
      </w:pPr>
    </w:p>
    <w:p w:rsidR="00386A83" w:rsidRDefault="00386A83" w:rsidP="00C20233">
      <w:pPr>
        <w:ind w:left="1701"/>
        <w:jc w:val="both"/>
        <w:rPr>
          <w:rFonts w:ascii="Garamond" w:hAnsi="Garamond"/>
          <w:sz w:val="22"/>
          <w:szCs w:val="22"/>
          <w:lang w:val="es-MX"/>
        </w:rPr>
      </w:pPr>
    </w:p>
    <w:p w:rsidR="00386A83" w:rsidRDefault="00386A83" w:rsidP="00C20233">
      <w:pPr>
        <w:ind w:left="1701"/>
        <w:jc w:val="both"/>
        <w:rPr>
          <w:rFonts w:ascii="Garamond" w:hAnsi="Garamond"/>
          <w:sz w:val="22"/>
          <w:szCs w:val="22"/>
          <w:lang w:val="es-MX"/>
        </w:rPr>
      </w:pPr>
    </w:p>
    <w:p w:rsidR="00386A83" w:rsidRDefault="00386A83" w:rsidP="00C20233">
      <w:pPr>
        <w:ind w:left="1701"/>
        <w:jc w:val="both"/>
        <w:rPr>
          <w:rFonts w:ascii="Garamond" w:hAnsi="Garamond"/>
          <w:sz w:val="22"/>
          <w:szCs w:val="22"/>
          <w:lang w:val="es-MX"/>
        </w:rPr>
      </w:pPr>
    </w:p>
    <w:p w:rsidR="00386A83" w:rsidRDefault="00386A83" w:rsidP="00C20233">
      <w:pPr>
        <w:ind w:left="1701"/>
        <w:jc w:val="both"/>
        <w:rPr>
          <w:rFonts w:ascii="Garamond" w:hAnsi="Garamond"/>
          <w:sz w:val="22"/>
          <w:szCs w:val="22"/>
          <w:lang w:val="es-MX"/>
        </w:rPr>
      </w:pPr>
    </w:p>
    <w:p w:rsidR="00386A83" w:rsidRDefault="00386A83" w:rsidP="00C20233">
      <w:pPr>
        <w:ind w:left="1701"/>
        <w:jc w:val="both"/>
        <w:rPr>
          <w:rFonts w:ascii="Garamond" w:hAnsi="Garamond"/>
          <w:sz w:val="22"/>
          <w:szCs w:val="22"/>
          <w:lang w:val="es-MX"/>
        </w:rPr>
      </w:pPr>
    </w:p>
    <w:p w:rsidR="00386A83" w:rsidRDefault="00386A83" w:rsidP="00C20233">
      <w:pPr>
        <w:ind w:left="1701"/>
        <w:jc w:val="both"/>
        <w:rPr>
          <w:rFonts w:ascii="Garamond" w:hAnsi="Garamond"/>
          <w:sz w:val="22"/>
          <w:szCs w:val="22"/>
          <w:lang w:val="es-MX"/>
        </w:rPr>
      </w:pPr>
    </w:p>
    <w:p w:rsidR="00386A83" w:rsidRDefault="00386A83" w:rsidP="00C20233">
      <w:pPr>
        <w:ind w:left="1701"/>
        <w:jc w:val="both"/>
        <w:rPr>
          <w:rFonts w:ascii="Garamond" w:hAnsi="Garamond"/>
          <w:sz w:val="22"/>
          <w:szCs w:val="22"/>
          <w:lang w:val="es-MX"/>
        </w:rPr>
      </w:pPr>
    </w:p>
    <w:p w:rsidR="00386A83" w:rsidRDefault="00386A83" w:rsidP="00C20233">
      <w:pPr>
        <w:ind w:left="1701"/>
        <w:jc w:val="both"/>
        <w:rPr>
          <w:rFonts w:ascii="Garamond" w:hAnsi="Garamond"/>
          <w:sz w:val="22"/>
          <w:szCs w:val="22"/>
          <w:lang w:val="es-MX"/>
        </w:rPr>
      </w:pPr>
    </w:p>
    <w:p w:rsidR="00386A83" w:rsidRDefault="00386A83" w:rsidP="00C20233">
      <w:pPr>
        <w:ind w:left="1701"/>
        <w:jc w:val="both"/>
        <w:rPr>
          <w:rFonts w:ascii="Garamond" w:hAnsi="Garamond"/>
          <w:sz w:val="22"/>
          <w:szCs w:val="22"/>
          <w:lang w:val="es-MX"/>
        </w:rPr>
      </w:pPr>
    </w:p>
    <w:p w:rsidR="00386A83" w:rsidRDefault="00386A83" w:rsidP="00C20233">
      <w:pPr>
        <w:ind w:left="1701"/>
        <w:jc w:val="both"/>
        <w:rPr>
          <w:rFonts w:ascii="Garamond" w:hAnsi="Garamond"/>
          <w:sz w:val="22"/>
          <w:szCs w:val="22"/>
          <w:lang w:val="es-MX"/>
        </w:rPr>
      </w:pPr>
    </w:p>
    <w:p w:rsidR="00386A83" w:rsidRDefault="00386A83" w:rsidP="00C20233">
      <w:pPr>
        <w:ind w:left="1701"/>
        <w:jc w:val="both"/>
        <w:rPr>
          <w:rFonts w:ascii="Garamond" w:hAnsi="Garamond"/>
          <w:sz w:val="22"/>
          <w:szCs w:val="22"/>
          <w:lang w:val="es-MX"/>
        </w:rPr>
      </w:pPr>
    </w:p>
    <w:p w:rsidR="00386A83" w:rsidRDefault="00386A83" w:rsidP="00C20233">
      <w:pPr>
        <w:ind w:left="1701"/>
        <w:jc w:val="both"/>
        <w:rPr>
          <w:rFonts w:ascii="Garamond" w:hAnsi="Garamond"/>
          <w:sz w:val="22"/>
          <w:szCs w:val="22"/>
          <w:lang w:val="es-MX"/>
        </w:rPr>
      </w:pPr>
    </w:p>
    <w:p w:rsidR="00386A83" w:rsidRPr="00C20233" w:rsidRDefault="00386A83" w:rsidP="00C20233">
      <w:pPr>
        <w:ind w:left="1701"/>
        <w:jc w:val="both"/>
        <w:rPr>
          <w:rFonts w:ascii="Garamond" w:hAnsi="Garamond"/>
          <w:sz w:val="22"/>
          <w:szCs w:val="22"/>
          <w:lang w:val="es-MX"/>
        </w:rPr>
      </w:pPr>
    </w:p>
    <w:p w:rsidR="00C20233" w:rsidRPr="00C20233" w:rsidRDefault="00C20233" w:rsidP="00C20233">
      <w:pPr>
        <w:rPr>
          <w:rFonts w:ascii="Garamond" w:hAnsi="Garamond"/>
          <w:sz w:val="22"/>
          <w:szCs w:val="22"/>
          <w:lang w:val="es-MX"/>
        </w:rPr>
      </w:pPr>
    </w:p>
    <w:p w:rsidR="002253B5" w:rsidRDefault="00C20233" w:rsidP="00C20233">
      <w:pPr>
        <w:ind w:left="1701"/>
        <w:jc w:val="both"/>
        <w:rPr>
          <w:rFonts w:ascii="Garamond" w:hAnsi="Garamond"/>
          <w:sz w:val="22"/>
          <w:szCs w:val="22"/>
          <w:lang w:val="es-MX"/>
        </w:rPr>
      </w:pPr>
      <w:r w:rsidRPr="00C20233">
        <w:rPr>
          <w:rFonts w:ascii="Garamond" w:hAnsi="Garamond"/>
          <w:b/>
          <w:sz w:val="22"/>
          <w:szCs w:val="22"/>
          <w:lang w:val="es-MX"/>
        </w:rPr>
        <w:t>RECOMENDAR</w:t>
      </w:r>
      <w:r w:rsidRPr="00C20233">
        <w:rPr>
          <w:rFonts w:ascii="Garamond" w:hAnsi="Garamond"/>
          <w:sz w:val="22"/>
          <w:szCs w:val="22"/>
          <w:lang w:val="es-MX"/>
        </w:rPr>
        <w:t xml:space="preserve"> al Consejo Politécnico </w:t>
      </w:r>
      <w:r w:rsidRPr="00C20233">
        <w:rPr>
          <w:rFonts w:ascii="Garamond" w:hAnsi="Garamond"/>
          <w:b/>
          <w:sz w:val="22"/>
          <w:szCs w:val="22"/>
          <w:lang w:val="es-MX"/>
        </w:rPr>
        <w:t>DESIGNAR</w:t>
      </w:r>
      <w:r w:rsidRPr="00C20233">
        <w:rPr>
          <w:rFonts w:ascii="Garamond" w:hAnsi="Garamond"/>
          <w:sz w:val="22"/>
          <w:szCs w:val="22"/>
          <w:lang w:val="es-MX"/>
        </w:rPr>
        <w:t xml:space="preserve"> como </w:t>
      </w:r>
      <w:r w:rsidRPr="00C20233">
        <w:rPr>
          <w:rFonts w:ascii="Garamond" w:hAnsi="Garamond"/>
          <w:b/>
          <w:sz w:val="22"/>
          <w:szCs w:val="22"/>
          <w:lang w:val="es-MX"/>
        </w:rPr>
        <w:t xml:space="preserve">PROFESORES HONORARIOS </w:t>
      </w:r>
      <w:r w:rsidRPr="00C20233">
        <w:rPr>
          <w:rFonts w:ascii="Garamond" w:hAnsi="Garamond"/>
          <w:sz w:val="22"/>
          <w:szCs w:val="22"/>
          <w:lang w:val="es-MX"/>
        </w:rPr>
        <w:t xml:space="preserve">y </w:t>
      </w:r>
      <w:r w:rsidRPr="00C20233">
        <w:rPr>
          <w:rFonts w:ascii="Garamond" w:hAnsi="Garamond"/>
          <w:b/>
          <w:sz w:val="22"/>
          <w:szCs w:val="22"/>
          <w:lang w:val="es-MX"/>
        </w:rPr>
        <w:t>APROBAR</w:t>
      </w:r>
      <w:r w:rsidRPr="00C20233">
        <w:rPr>
          <w:rFonts w:ascii="Garamond" w:hAnsi="Garamond"/>
          <w:sz w:val="22"/>
          <w:szCs w:val="22"/>
          <w:lang w:val="es-MX"/>
        </w:rPr>
        <w:t xml:space="preserve"> la </w:t>
      </w:r>
      <w:r w:rsidRPr="00C20233">
        <w:rPr>
          <w:rFonts w:ascii="Garamond" w:hAnsi="Garamond"/>
          <w:b/>
          <w:sz w:val="22"/>
          <w:szCs w:val="22"/>
          <w:lang w:val="es-MX"/>
        </w:rPr>
        <w:t>CONTRATACIÓN</w:t>
      </w:r>
      <w:r w:rsidRPr="00C20233">
        <w:rPr>
          <w:rFonts w:ascii="Garamond" w:hAnsi="Garamond"/>
          <w:sz w:val="22"/>
          <w:szCs w:val="22"/>
          <w:lang w:val="es-MX"/>
        </w:rPr>
        <w:t xml:space="preserve"> del personal jubilado de la Facultad de </w:t>
      </w:r>
      <w:r w:rsidR="0096666D">
        <w:rPr>
          <w:rFonts w:ascii="Garamond" w:hAnsi="Garamond"/>
          <w:sz w:val="22"/>
          <w:szCs w:val="22"/>
          <w:lang w:val="es-MX"/>
        </w:rPr>
        <w:t>Ciencias Sociales y Humanísticas</w:t>
      </w:r>
      <w:r w:rsidRPr="00C20233">
        <w:rPr>
          <w:rFonts w:ascii="Garamond" w:hAnsi="Garamond"/>
          <w:sz w:val="22"/>
          <w:szCs w:val="22"/>
          <w:lang w:val="es-MX"/>
        </w:rPr>
        <w:t xml:space="preserve">,  para el </w:t>
      </w:r>
      <w:r w:rsidR="0096666D">
        <w:rPr>
          <w:rFonts w:ascii="Garamond" w:hAnsi="Garamond"/>
          <w:b/>
          <w:sz w:val="22"/>
          <w:szCs w:val="22"/>
          <w:lang w:val="es-MX"/>
        </w:rPr>
        <w:t>I Término Académico 2015-2016</w:t>
      </w:r>
      <w:r w:rsidRPr="00C20233">
        <w:rPr>
          <w:rFonts w:ascii="Garamond" w:hAnsi="Garamond"/>
          <w:sz w:val="22"/>
          <w:szCs w:val="22"/>
          <w:lang w:val="es-MX"/>
        </w:rPr>
        <w:t xml:space="preserve">, de acuerdo al siguiente detalle: </w:t>
      </w:r>
    </w:p>
    <w:p w:rsidR="00386A83" w:rsidRDefault="00386A83" w:rsidP="00C20233">
      <w:pPr>
        <w:ind w:left="1701"/>
        <w:jc w:val="both"/>
        <w:rPr>
          <w:rFonts w:ascii="Garamond" w:hAnsi="Garamond"/>
          <w:sz w:val="22"/>
          <w:szCs w:val="22"/>
          <w:lang w:val="es-MX"/>
        </w:rPr>
      </w:pPr>
    </w:p>
    <w:tbl>
      <w:tblPr>
        <w:tblpPr w:leftFromText="141" w:rightFromText="141" w:vertAnchor="text" w:horzAnchor="margin" w:tblpXSpec="right" w:tblpY="149"/>
        <w:tblW w:w="76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1031"/>
        <w:gridCol w:w="1022"/>
        <w:gridCol w:w="2305"/>
        <w:gridCol w:w="1268"/>
        <w:gridCol w:w="970"/>
      </w:tblGrid>
      <w:tr w:rsidR="00386A83" w:rsidRPr="00E22ADC" w:rsidTr="0006779D"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A83" w:rsidRDefault="00386A83" w:rsidP="0006779D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</w:pPr>
          </w:p>
          <w:p w:rsidR="00386A83" w:rsidRDefault="00386A83" w:rsidP="0006779D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</w:pPr>
          </w:p>
          <w:p w:rsidR="00386A83" w:rsidRPr="00E22ADC" w:rsidRDefault="00386A83" w:rsidP="0006779D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E22ADC"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  <w:t>NOMBRE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A83" w:rsidRDefault="00386A83" w:rsidP="0006779D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</w:pPr>
          </w:p>
          <w:p w:rsidR="00386A83" w:rsidRPr="00E22ADC" w:rsidRDefault="00386A83" w:rsidP="0006779D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E22ADC"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  <w:t>EVALUACIÓN INTEGRAL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A83" w:rsidRDefault="00386A83" w:rsidP="0006779D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</w:pPr>
          </w:p>
          <w:p w:rsidR="00386A83" w:rsidRDefault="00386A83" w:rsidP="0006779D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</w:pPr>
          </w:p>
          <w:p w:rsidR="00386A83" w:rsidRPr="00E22ADC" w:rsidRDefault="00386A83" w:rsidP="0006779D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E22ADC"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  <w:t>DEDICACIÓN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A83" w:rsidRDefault="00386A83" w:rsidP="0006779D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</w:pPr>
          </w:p>
          <w:p w:rsidR="00386A83" w:rsidRDefault="00386A83" w:rsidP="0006779D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</w:pPr>
          </w:p>
          <w:p w:rsidR="00386A83" w:rsidRPr="00E22ADC" w:rsidRDefault="00386A83" w:rsidP="0006779D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E22ADC"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  <w:t>MATERIA A DICTAR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A83" w:rsidRDefault="00386A83" w:rsidP="0006779D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</w:pPr>
          </w:p>
          <w:p w:rsidR="00386A83" w:rsidRPr="00E22ADC" w:rsidRDefault="00386A83" w:rsidP="0006779D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E22ADC"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  <w:t>ACTIVIDADES ADICIONALES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A83" w:rsidRPr="00E22ADC" w:rsidRDefault="00386A83" w:rsidP="0006779D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E22ADC"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  <w:t>PERÍODO DE CONTRATO</w:t>
            </w:r>
          </w:p>
        </w:tc>
      </w:tr>
      <w:tr w:rsidR="00386A83" w:rsidRPr="00E22ADC" w:rsidTr="0006779D"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A83" w:rsidRPr="00E22ADC" w:rsidRDefault="00386A83" w:rsidP="0006779D">
            <w:pPr>
              <w:rPr>
                <w:rFonts w:ascii="Calibri" w:hAnsi="Calibri"/>
                <w:b/>
                <w:color w:val="000000"/>
              </w:rPr>
            </w:pPr>
            <w:r w:rsidRPr="00E22ADC">
              <w:rPr>
                <w:rFonts w:ascii="Garamond" w:hAnsi="Garamond"/>
                <w:b/>
                <w:color w:val="000000"/>
                <w:sz w:val="16"/>
                <w:szCs w:val="16"/>
              </w:rPr>
              <w:t>Martínez García</w:t>
            </w:r>
            <w:r>
              <w:rPr>
                <w:rFonts w:ascii="Garamond" w:hAnsi="Garamond"/>
                <w:b/>
                <w:color w:val="000000"/>
                <w:sz w:val="16"/>
                <w:szCs w:val="16"/>
              </w:rPr>
              <w:t>,</w:t>
            </w:r>
            <w:r w:rsidRPr="00E22ADC">
              <w:rPr>
                <w:rFonts w:ascii="Garamond" w:hAnsi="Garamond"/>
                <w:b/>
                <w:color w:val="000000"/>
                <w:sz w:val="16"/>
                <w:szCs w:val="16"/>
              </w:rPr>
              <w:t xml:space="preserve"> Washington Dsc.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A83" w:rsidRPr="00E22ADC" w:rsidRDefault="00386A83" w:rsidP="0006779D">
            <w:pPr>
              <w:jc w:val="center"/>
              <w:rPr>
                <w:rFonts w:ascii="Calibri" w:hAnsi="Calibri"/>
                <w:color w:val="000000"/>
              </w:rPr>
            </w:pPr>
            <w:r w:rsidRPr="00E22ADC">
              <w:rPr>
                <w:rFonts w:ascii="Garamond" w:hAnsi="Garamond"/>
                <w:color w:val="000000"/>
                <w:sz w:val="16"/>
                <w:szCs w:val="16"/>
              </w:rPr>
              <w:t>9.28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A83" w:rsidRPr="00E949C7" w:rsidRDefault="00386A83" w:rsidP="0006779D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949C7">
              <w:rPr>
                <w:rFonts w:ascii="Garamond" w:hAnsi="Garamond"/>
                <w:b/>
                <w:color w:val="000000"/>
                <w:sz w:val="16"/>
                <w:szCs w:val="16"/>
              </w:rPr>
              <w:t>Tiempo completo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A83" w:rsidRPr="00E22ADC" w:rsidRDefault="00386A83" w:rsidP="0006779D">
            <w:pPr>
              <w:rPr>
                <w:rFonts w:ascii="Calibri" w:hAnsi="Calibri"/>
                <w:b/>
                <w:color w:val="000000"/>
              </w:rPr>
            </w:pPr>
            <w:r w:rsidRPr="00E22ADC">
              <w:rPr>
                <w:rFonts w:ascii="Garamond" w:hAnsi="Garamond"/>
                <w:b/>
                <w:color w:val="000000"/>
                <w:sz w:val="16"/>
                <w:szCs w:val="16"/>
              </w:rPr>
              <w:t> Gerencia de  Operaciones  I    </w:t>
            </w:r>
          </w:p>
          <w:p w:rsidR="00386A83" w:rsidRPr="00E22ADC" w:rsidRDefault="00386A83" w:rsidP="0006779D">
            <w:pPr>
              <w:rPr>
                <w:rFonts w:ascii="Garamond" w:hAnsi="Garamond"/>
                <w:b/>
                <w:color w:val="000000"/>
                <w:sz w:val="16"/>
                <w:szCs w:val="16"/>
              </w:rPr>
            </w:pPr>
            <w:r w:rsidRPr="00E22ADC">
              <w:rPr>
                <w:rFonts w:ascii="Garamond" w:hAnsi="Garamond"/>
                <w:b/>
                <w:color w:val="000000"/>
                <w:sz w:val="16"/>
                <w:szCs w:val="16"/>
              </w:rPr>
              <w:t> Logística y Transporte P391</w:t>
            </w:r>
          </w:p>
          <w:p w:rsidR="00386A83" w:rsidRPr="00E22ADC" w:rsidRDefault="00386A83" w:rsidP="0006779D">
            <w:pPr>
              <w:rPr>
                <w:rFonts w:ascii="Calibri" w:hAnsi="Calibri"/>
                <w:b/>
                <w:color w:val="000000"/>
              </w:rPr>
            </w:pPr>
            <w:r w:rsidRPr="00E22ADC">
              <w:rPr>
                <w:rFonts w:ascii="Garamond" w:hAnsi="Garamond"/>
                <w:b/>
                <w:color w:val="000000"/>
                <w:sz w:val="16"/>
                <w:szCs w:val="16"/>
              </w:rPr>
              <w:t> Logística y Transporte P392 </w:t>
            </w:r>
          </w:p>
          <w:p w:rsidR="00386A83" w:rsidRPr="00E22ADC" w:rsidRDefault="00386A83" w:rsidP="0006779D">
            <w:pPr>
              <w:rPr>
                <w:rFonts w:ascii="Calibri" w:hAnsi="Calibri"/>
                <w:b/>
                <w:color w:val="000000"/>
              </w:rPr>
            </w:pPr>
            <w:r w:rsidRPr="00E22ADC">
              <w:rPr>
                <w:rFonts w:ascii="Garamond" w:hAnsi="Garamond"/>
                <w:b/>
                <w:color w:val="000000"/>
                <w:sz w:val="16"/>
                <w:szCs w:val="16"/>
              </w:rPr>
              <w:t>   </w:t>
            </w:r>
          </w:p>
          <w:p w:rsidR="00386A83" w:rsidRPr="00E22ADC" w:rsidRDefault="00386A83" w:rsidP="0006779D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A83" w:rsidRDefault="00386A83" w:rsidP="0006779D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*Organización y Participación en actividades de vinculación con la Sociedad: Casa  abierta y otras afines.</w:t>
            </w:r>
          </w:p>
          <w:p w:rsidR="00386A83" w:rsidRDefault="00386A83" w:rsidP="0006779D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* Diseño de Cursos.</w:t>
            </w:r>
          </w:p>
          <w:p w:rsidR="00386A83" w:rsidRDefault="00386A83" w:rsidP="0006779D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*Asistencia y Participación en reuniones y/o actividades programada por la Unidad Académica.</w:t>
            </w:r>
          </w:p>
          <w:p w:rsidR="00386A83" w:rsidRDefault="00386A83" w:rsidP="0006779D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*Participación en actividades de calidad, evaluación y acreditación y revisión curricular.</w:t>
            </w:r>
          </w:p>
          <w:p w:rsidR="00386A83" w:rsidRDefault="00386A83" w:rsidP="0006779D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*Consejero académico.</w:t>
            </w:r>
          </w:p>
          <w:p w:rsidR="00386A83" w:rsidRPr="00E22ADC" w:rsidRDefault="00386A83" w:rsidP="0006779D">
            <w:pPr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A83" w:rsidRDefault="00386A83" w:rsidP="0006779D">
            <w:pPr>
              <w:jc w:val="center"/>
              <w:rPr>
                <w:rFonts w:ascii="Garamond" w:hAnsi="Garamond"/>
                <w:b/>
                <w:color w:val="000000"/>
                <w:sz w:val="16"/>
                <w:szCs w:val="16"/>
              </w:rPr>
            </w:pPr>
            <w:r w:rsidRPr="00C445C0">
              <w:rPr>
                <w:rFonts w:ascii="Garamond" w:hAnsi="Garamond"/>
                <w:b/>
                <w:color w:val="000000"/>
                <w:sz w:val="16"/>
                <w:szCs w:val="16"/>
              </w:rPr>
              <w:t xml:space="preserve">11/05/15 hasta </w:t>
            </w:r>
          </w:p>
          <w:p w:rsidR="00386A83" w:rsidRPr="00C445C0" w:rsidRDefault="00386A83" w:rsidP="0006779D">
            <w:pPr>
              <w:jc w:val="center"/>
              <w:rPr>
                <w:rFonts w:ascii="Garamond" w:hAnsi="Garamond"/>
                <w:b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b/>
                <w:color w:val="000000"/>
                <w:sz w:val="16"/>
                <w:szCs w:val="16"/>
              </w:rPr>
              <w:t>18/03/2016</w:t>
            </w:r>
          </w:p>
          <w:p w:rsidR="00386A83" w:rsidRPr="005A4340" w:rsidRDefault="00386A83" w:rsidP="0006779D">
            <w:pPr>
              <w:jc w:val="center"/>
              <w:rPr>
                <w:rFonts w:ascii="Calibri" w:hAnsi="Calibri"/>
                <w:b/>
                <w:color w:val="000000"/>
                <w:highlight w:val="cyan"/>
              </w:rPr>
            </w:pPr>
          </w:p>
        </w:tc>
      </w:tr>
      <w:tr w:rsidR="00386A83" w:rsidRPr="00E22ADC" w:rsidTr="0006779D"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A83" w:rsidRDefault="00386A83" w:rsidP="0006779D">
            <w:pPr>
              <w:rPr>
                <w:rFonts w:ascii="Garamond" w:hAnsi="Garamond"/>
                <w:b/>
                <w:color w:val="000000"/>
                <w:sz w:val="16"/>
                <w:szCs w:val="16"/>
              </w:rPr>
            </w:pPr>
            <w:r w:rsidRPr="00E22ADC">
              <w:rPr>
                <w:rFonts w:ascii="Garamond" w:hAnsi="Garamond"/>
                <w:b/>
                <w:color w:val="000000"/>
                <w:sz w:val="16"/>
                <w:szCs w:val="16"/>
              </w:rPr>
              <w:t>Moreno Aguí</w:t>
            </w:r>
            <w:r>
              <w:rPr>
                <w:rFonts w:ascii="Garamond" w:hAnsi="Garamond"/>
                <w:b/>
                <w:color w:val="000000"/>
                <w:sz w:val="16"/>
                <w:szCs w:val="16"/>
              </w:rPr>
              <w:t>,</w:t>
            </w:r>
            <w:r w:rsidRPr="00E22ADC">
              <w:rPr>
                <w:rFonts w:ascii="Garamond" w:hAnsi="Garamond"/>
                <w:b/>
                <w:color w:val="000000"/>
                <w:sz w:val="16"/>
                <w:szCs w:val="16"/>
              </w:rPr>
              <w:t xml:space="preserve"> Linda Ivonne</w:t>
            </w:r>
          </w:p>
          <w:p w:rsidR="00386A83" w:rsidRPr="00E22ADC" w:rsidRDefault="00386A83" w:rsidP="0006779D">
            <w:pPr>
              <w:rPr>
                <w:rFonts w:ascii="Calibri" w:hAnsi="Calibri"/>
                <w:b/>
                <w:color w:val="000000"/>
              </w:rPr>
            </w:pPr>
            <w:r w:rsidRPr="00E22ADC">
              <w:rPr>
                <w:rFonts w:ascii="Garamond" w:hAnsi="Garamond"/>
                <w:b/>
                <w:color w:val="000000"/>
                <w:sz w:val="16"/>
                <w:szCs w:val="16"/>
              </w:rPr>
              <w:t xml:space="preserve"> Ing</w:t>
            </w:r>
            <w:r>
              <w:rPr>
                <w:rFonts w:ascii="Garamond" w:hAnsi="Garamond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A83" w:rsidRPr="00E22ADC" w:rsidRDefault="00386A83" w:rsidP="0006779D">
            <w:pPr>
              <w:jc w:val="center"/>
              <w:rPr>
                <w:rFonts w:ascii="Calibri" w:hAnsi="Calibri"/>
                <w:color w:val="000000"/>
              </w:rPr>
            </w:pPr>
            <w:r w:rsidRPr="00E22ADC">
              <w:rPr>
                <w:rFonts w:ascii="Garamond" w:hAnsi="Garamond"/>
                <w:color w:val="000000"/>
                <w:sz w:val="16"/>
                <w:szCs w:val="16"/>
              </w:rPr>
              <w:t>8.63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A83" w:rsidRPr="00E949C7" w:rsidRDefault="00386A83" w:rsidP="0006779D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949C7">
              <w:rPr>
                <w:rFonts w:ascii="Garamond" w:hAnsi="Garamond"/>
                <w:b/>
                <w:color w:val="000000"/>
                <w:sz w:val="16"/>
                <w:szCs w:val="16"/>
              </w:rPr>
              <w:t>Tiempo completo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A83" w:rsidRPr="00E22ADC" w:rsidRDefault="00386A83" w:rsidP="0006779D">
            <w:pPr>
              <w:rPr>
                <w:rFonts w:ascii="Calibri" w:hAnsi="Calibri"/>
                <w:b/>
                <w:color w:val="000000"/>
              </w:rPr>
            </w:pPr>
            <w:r w:rsidRPr="00E22ADC">
              <w:rPr>
                <w:rFonts w:ascii="Garamond" w:hAnsi="Garamond"/>
                <w:b/>
                <w:color w:val="000000"/>
                <w:sz w:val="16"/>
                <w:szCs w:val="16"/>
              </w:rPr>
              <w:t>Contabilidad de Costos P133</w:t>
            </w:r>
          </w:p>
          <w:p w:rsidR="00386A83" w:rsidRPr="00E22ADC" w:rsidRDefault="00386A83" w:rsidP="0006779D">
            <w:pPr>
              <w:rPr>
                <w:rFonts w:ascii="Calibri" w:hAnsi="Calibri"/>
                <w:b/>
                <w:color w:val="000000"/>
              </w:rPr>
            </w:pPr>
          </w:p>
          <w:p w:rsidR="00386A83" w:rsidRPr="00E22ADC" w:rsidRDefault="00386A83" w:rsidP="0006779D">
            <w:pPr>
              <w:rPr>
                <w:rFonts w:ascii="Calibri" w:hAnsi="Calibri"/>
                <w:b/>
                <w:color w:val="000000"/>
              </w:rPr>
            </w:pPr>
            <w:r w:rsidRPr="00E22ADC">
              <w:rPr>
                <w:rFonts w:ascii="Garamond" w:hAnsi="Garamond"/>
                <w:b/>
                <w:color w:val="000000"/>
                <w:sz w:val="16"/>
                <w:szCs w:val="16"/>
              </w:rPr>
              <w:t>Contabilidad de CostosP134</w:t>
            </w:r>
          </w:p>
          <w:p w:rsidR="00386A83" w:rsidRPr="00E22ADC" w:rsidRDefault="00386A83" w:rsidP="0006779D">
            <w:pPr>
              <w:rPr>
                <w:rFonts w:ascii="Calibri" w:hAnsi="Calibri"/>
                <w:b/>
                <w:color w:val="000000"/>
              </w:rPr>
            </w:pPr>
            <w:r w:rsidRPr="00E22ADC">
              <w:rPr>
                <w:rFonts w:ascii="Garamond" w:hAnsi="Garamond"/>
                <w:b/>
                <w:color w:val="000000"/>
                <w:sz w:val="16"/>
                <w:szCs w:val="16"/>
              </w:rPr>
              <w:t>Contabilidad de Negocios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A83" w:rsidRPr="00E22ADC" w:rsidRDefault="00386A83" w:rsidP="0006779D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E22ADC">
              <w:rPr>
                <w:rFonts w:ascii="Garamond" w:hAnsi="Garamond"/>
                <w:color w:val="000000"/>
                <w:sz w:val="16"/>
                <w:szCs w:val="16"/>
              </w:rPr>
              <w:t>*Coordinador de Materia.</w:t>
            </w:r>
            <w:r w:rsidRPr="00E22ADC">
              <w:rPr>
                <w:rFonts w:ascii="Garamond" w:hAnsi="Garamond"/>
                <w:color w:val="000000"/>
                <w:sz w:val="16"/>
                <w:szCs w:val="16"/>
              </w:rPr>
              <w:br/>
              <w:t>* Artículo Académico.</w:t>
            </w:r>
            <w:r w:rsidRPr="00E22ADC">
              <w:rPr>
                <w:rFonts w:ascii="Garamond" w:hAnsi="Garamond"/>
                <w:color w:val="000000"/>
                <w:sz w:val="16"/>
                <w:szCs w:val="16"/>
              </w:rPr>
              <w:br/>
              <w:t>*Diseño de Cursos.</w:t>
            </w:r>
            <w:r w:rsidRPr="00E22ADC">
              <w:rPr>
                <w:rFonts w:ascii="Garamond" w:hAnsi="Garamond"/>
                <w:color w:val="000000"/>
                <w:sz w:val="16"/>
                <w:szCs w:val="16"/>
              </w:rPr>
              <w:br/>
              <w:t>*Asistencia y Participación en reuniones.</w:t>
            </w:r>
            <w:r w:rsidRPr="00E22ADC">
              <w:rPr>
                <w:rFonts w:ascii="Garamond" w:hAnsi="Garamond"/>
                <w:color w:val="000000"/>
                <w:sz w:val="16"/>
                <w:szCs w:val="16"/>
              </w:rPr>
              <w:br/>
              <w:t>*Apoyo a la Coordinación de carrera.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A83" w:rsidRPr="00386A83" w:rsidRDefault="00386A83" w:rsidP="0006779D">
            <w:pPr>
              <w:jc w:val="center"/>
              <w:rPr>
                <w:rFonts w:ascii="Garamond" w:hAnsi="Garamond"/>
                <w:b/>
                <w:color w:val="000000"/>
                <w:sz w:val="16"/>
                <w:szCs w:val="16"/>
              </w:rPr>
            </w:pPr>
            <w:r w:rsidRPr="00386A83">
              <w:rPr>
                <w:rFonts w:ascii="Garamond" w:hAnsi="Garamond"/>
                <w:b/>
                <w:color w:val="000000"/>
                <w:sz w:val="16"/>
                <w:szCs w:val="16"/>
              </w:rPr>
              <w:t>11/05/2015</w:t>
            </w:r>
          </w:p>
          <w:p w:rsidR="00386A83" w:rsidRPr="00386A83" w:rsidRDefault="00386A83" w:rsidP="0006779D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86A83">
              <w:rPr>
                <w:rFonts w:ascii="Garamond" w:hAnsi="Garamond"/>
                <w:b/>
                <w:color w:val="000000"/>
                <w:sz w:val="16"/>
                <w:szCs w:val="16"/>
              </w:rPr>
              <w:t>hasta 18/03/2016</w:t>
            </w:r>
          </w:p>
        </w:tc>
      </w:tr>
    </w:tbl>
    <w:p w:rsidR="00386A83" w:rsidRDefault="00386A83" w:rsidP="00C20233">
      <w:pPr>
        <w:ind w:left="1701"/>
        <w:jc w:val="both"/>
        <w:rPr>
          <w:rFonts w:ascii="Garamond" w:hAnsi="Garamond"/>
          <w:sz w:val="22"/>
          <w:szCs w:val="22"/>
          <w:lang w:val="es-MX"/>
        </w:rPr>
      </w:pPr>
    </w:p>
    <w:p w:rsidR="00386A83" w:rsidRDefault="00386A83" w:rsidP="00C20233">
      <w:pPr>
        <w:ind w:left="1701"/>
        <w:jc w:val="both"/>
        <w:rPr>
          <w:rFonts w:ascii="Garamond" w:hAnsi="Garamond"/>
          <w:sz w:val="22"/>
          <w:szCs w:val="22"/>
          <w:lang w:val="es-MX"/>
        </w:rPr>
      </w:pPr>
    </w:p>
    <w:p w:rsidR="00386A83" w:rsidRDefault="00386A83" w:rsidP="00C20233">
      <w:pPr>
        <w:ind w:left="1701"/>
        <w:jc w:val="both"/>
        <w:rPr>
          <w:rFonts w:ascii="Garamond" w:hAnsi="Garamond"/>
          <w:sz w:val="22"/>
          <w:szCs w:val="22"/>
          <w:lang w:val="es-MX"/>
        </w:rPr>
      </w:pPr>
    </w:p>
    <w:p w:rsidR="007A674E" w:rsidRDefault="006366FB" w:rsidP="006366FB">
      <w:pPr>
        <w:ind w:left="1701" w:hanging="1701"/>
        <w:jc w:val="both"/>
        <w:rPr>
          <w:rFonts w:ascii="Garamond" w:hAnsi="Garamond"/>
          <w:b/>
          <w:color w:val="000000"/>
          <w:sz w:val="22"/>
          <w:szCs w:val="22"/>
        </w:rPr>
      </w:pPr>
      <w:bookmarkStart w:id="6" w:name="cdoc2015110"/>
      <w:r w:rsidRPr="00EA7857">
        <w:rPr>
          <w:rFonts w:ascii="Garamond" w:hAnsi="Garamond"/>
          <w:b/>
          <w:color w:val="000000"/>
          <w:sz w:val="22"/>
          <w:szCs w:val="22"/>
        </w:rPr>
        <w:t>C-Doc-</w:t>
      </w:r>
      <w:r w:rsidR="001177CB" w:rsidRPr="00EA7857">
        <w:rPr>
          <w:rFonts w:ascii="Garamond" w:hAnsi="Garamond"/>
          <w:b/>
          <w:color w:val="000000"/>
          <w:sz w:val="22"/>
          <w:szCs w:val="22"/>
        </w:rPr>
        <w:t>2015-</w:t>
      </w:r>
      <w:r w:rsidR="0014375B" w:rsidRPr="00EA7857">
        <w:rPr>
          <w:rFonts w:ascii="Garamond" w:hAnsi="Garamond"/>
          <w:b/>
          <w:color w:val="000000"/>
          <w:sz w:val="22"/>
          <w:szCs w:val="22"/>
        </w:rPr>
        <w:t>110</w:t>
      </w:r>
      <w:bookmarkEnd w:id="6"/>
      <w:r w:rsidRPr="000678E9">
        <w:rPr>
          <w:rFonts w:ascii="Garamond" w:hAnsi="Garamond"/>
          <w:b/>
          <w:color w:val="000000"/>
          <w:sz w:val="22"/>
          <w:szCs w:val="22"/>
        </w:rPr>
        <w:t>.-</w:t>
      </w:r>
      <w:r w:rsidRPr="000678E9">
        <w:rPr>
          <w:rFonts w:ascii="Garamond" w:hAnsi="Garamond"/>
          <w:color w:val="000000"/>
          <w:sz w:val="22"/>
          <w:szCs w:val="22"/>
        </w:rPr>
        <w:t xml:space="preserve"> </w:t>
      </w:r>
      <w:r w:rsidRPr="000678E9">
        <w:rPr>
          <w:rFonts w:ascii="Garamond" w:hAnsi="Garamond"/>
          <w:color w:val="000000"/>
          <w:sz w:val="22"/>
          <w:szCs w:val="22"/>
        </w:rPr>
        <w:tab/>
      </w:r>
      <w:r w:rsidR="001177CB">
        <w:rPr>
          <w:rFonts w:ascii="Garamond" w:hAnsi="Garamond"/>
          <w:b/>
          <w:color w:val="000000"/>
          <w:sz w:val="22"/>
          <w:szCs w:val="22"/>
        </w:rPr>
        <w:t>Modificaciones al Reglamento Interno de Carrera y Escalafón del Profesor Titular de la Escuela Superior Politécnica del Litoral, ESPOL.</w:t>
      </w:r>
    </w:p>
    <w:p w:rsidR="00E43EB9" w:rsidRDefault="00E43EB9" w:rsidP="00CD2080">
      <w:pPr>
        <w:pStyle w:val="Textoindependiente"/>
        <w:ind w:left="1701" w:right="-1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La </w:t>
      </w:r>
      <w:r w:rsidR="00CE5ABF" w:rsidRPr="00DA461C">
        <w:rPr>
          <w:rFonts w:ascii="Garamond" w:hAnsi="Garamond"/>
          <w:color w:val="000000"/>
          <w:sz w:val="22"/>
          <w:szCs w:val="22"/>
        </w:rPr>
        <w:t>Secretaría Técnica de Aseguramiento de la Calidad</w:t>
      </w:r>
      <w:r w:rsidR="00DA461C">
        <w:rPr>
          <w:rFonts w:ascii="Garamond" w:hAnsi="Garamond"/>
          <w:color w:val="000000"/>
          <w:sz w:val="22"/>
          <w:szCs w:val="22"/>
        </w:rPr>
        <w:t>,</w:t>
      </w:r>
      <w:r w:rsidR="000A49E6">
        <w:rPr>
          <w:rFonts w:ascii="Garamond" w:hAnsi="Garamond"/>
          <w:color w:val="000000"/>
          <w:sz w:val="22"/>
          <w:szCs w:val="22"/>
        </w:rPr>
        <w:t xml:space="preserve"> STAC,</w:t>
      </w:r>
      <w:r w:rsidR="00DA461C">
        <w:rPr>
          <w:rFonts w:ascii="Garamond" w:hAnsi="Garamond"/>
          <w:color w:val="000000"/>
          <w:sz w:val="22"/>
          <w:szCs w:val="22"/>
        </w:rPr>
        <w:t xml:space="preserve"> </w:t>
      </w:r>
      <w:r w:rsidR="001232FF">
        <w:rPr>
          <w:rFonts w:ascii="Garamond" w:hAnsi="Garamond"/>
          <w:color w:val="000000"/>
          <w:sz w:val="22"/>
          <w:szCs w:val="22"/>
        </w:rPr>
        <w:t>propone</w:t>
      </w:r>
      <w:r w:rsidR="00A9699F">
        <w:rPr>
          <w:rFonts w:ascii="Garamond" w:hAnsi="Garamond"/>
          <w:color w:val="000000"/>
          <w:sz w:val="22"/>
          <w:szCs w:val="22"/>
        </w:rPr>
        <w:t xml:space="preserve"> efectuar tres cambios al actual </w:t>
      </w:r>
      <w:r w:rsidR="00A9699F" w:rsidRPr="00BA01B9">
        <w:rPr>
          <w:rFonts w:ascii="Garamond" w:hAnsi="Garamond"/>
          <w:i/>
          <w:color w:val="000000"/>
          <w:sz w:val="22"/>
          <w:szCs w:val="22"/>
        </w:rPr>
        <w:t>Reglamento Interno de Carrera y Escalafón del Profesor Titular de la Escuela Superior Politécnica del Litoral</w:t>
      </w:r>
      <w:r w:rsidR="00A9699F">
        <w:rPr>
          <w:rFonts w:ascii="Garamond" w:hAnsi="Garamond"/>
          <w:color w:val="000000"/>
          <w:sz w:val="22"/>
          <w:szCs w:val="22"/>
        </w:rPr>
        <w:t>,</w:t>
      </w:r>
      <w:r>
        <w:rPr>
          <w:rFonts w:ascii="Garamond" w:hAnsi="Garamond"/>
          <w:color w:val="000000"/>
          <w:sz w:val="22"/>
          <w:szCs w:val="22"/>
        </w:rPr>
        <w:t xml:space="preserve"> </w:t>
      </w:r>
      <w:r w:rsidR="00A9699F">
        <w:rPr>
          <w:rFonts w:ascii="Garamond" w:hAnsi="Garamond"/>
          <w:color w:val="000000"/>
          <w:sz w:val="22"/>
          <w:szCs w:val="22"/>
        </w:rPr>
        <w:t xml:space="preserve"> los cuales son:  1)Eliminar el Art. 63</w:t>
      </w:r>
      <w:r>
        <w:rPr>
          <w:rFonts w:ascii="Garamond" w:hAnsi="Garamond"/>
          <w:color w:val="000000"/>
          <w:sz w:val="22"/>
          <w:szCs w:val="22"/>
        </w:rPr>
        <w:t xml:space="preserve">; 2) </w:t>
      </w:r>
      <w:r w:rsidR="00A9699F">
        <w:rPr>
          <w:rFonts w:ascii="Garamond" w:hAnsi="Garamond"/>
          <w:color w:val="000000"/>
          <w:sz w:val="22"/>
          <w:szCs w:val="22"/>
        </w:rPr>
        <w:t>eliminar el componente de ponderación y perfeccionamiento</w:t>
      </w:r>
      <w:r>
        <w:rPr>
          <w:rFonts w:ascii="Garamond" w:hAnsi="Garamond"/>
          <w:color w:val="000000"/>
          <w:sz w:val="22"/>
          <w:szCs w:val="22"/>
        </w:rPr>
        <w:t>; y, 3)</w:t>
      </w:r>
      <w:r w:rsidR="00A9699F">
        <w:rPr>
          <w:rFonts w:ascii="Garamond" w:hAnsi="Garamond"/>
          <w:color w:val="000000"/>
          <w:sz w:val="22"/>
          <w:szCs w:val="22"/>
        </w:rPr>
        <w:t xml:space="preserve"> modificar el Art. 66 respecto a definir </w:t>
      </w:r>
      <w:r>
        <w:rPr>
          <w:rFonts w:ascii="Garamond" w:hAnsi="Garamond"/>
          <w:color w:val="000000"/>
          <w:sz w:val="22"/>
          <w:szCs w:val="22"/>
        </w:rPr>
        <w:t>quiénes</w:t>
      </w:r>
      <w:r w:rsidR="00A9699F">
        <w:rPr>
          <w:rFonts w:ascii="Garamond" w:hAnsi="Garamond"/>
          <w:color w:val="000000"/>
          <w:sz w:val="22"/>
          <w:szCs w:val="22"/>
        </w:rPr>
        <w:t xml:space="preserve"> son los actores</w:t>
      </w:r>
      <w:r>
        <w:rPr>
          <w:rFonts w:ascii="Garamond" w:hAnsi="Garamond"/>
          <w:color w:val="000000"/>
          <w:sz w:val="22"/>
          <w:szCs w:val="22"/>
        </w:rPr>
        <w:t xml:space="preserve"> de las dos comisiones.  Luego del  para lo cual,  </w:t>
      </w:r>
      <w:r w:rsidRPr="00DE6189">
        <w:rPr>
          <w:rFonts w:ascii="Garamond" w:hAnsi="Garamond"/>
          <w:sz w:val="22"/>
          <w:szCs w:val="22"/>
          <w:lang w:val="es-MX"/>
        </w:rPr>
        <w:t xml:space="preserve">la Comisión de Docencia, </w:t>
      </w:r>
      <w:r w:rsidRPr="00DE6189">
        <w:rPr>
          <w:rFonts w:ascii="Garamond" w:hAnsi="Garamond"/>
          <w:b/>
          <w:i/>
          <w:sz w:val="22"/>
          <w:szCs w:val="22"/>
          <w:lang w:val="es-MX"/>
        </w:rPr>
        <w:t>acuerda:</w:t>
      </w:r>
      <w:r w:rsidRPr="00DE6189">
        <w:rPr>
          <w:rFonts w:ascii="Garamond" w:hAnsi="Garamond"/>
          <w:sz w:val="22"/>
          <w:szCs w:val="22"/>
          <w:lang w:val="es-MX"/>
        </w:rPr>
        <w:t xml:space="preserve">  </w:t>
      </w:r>
    </w:p>
    <w:p w:rsidR="00A9699F" w:rsidRDefault="00A9699F" w:rsidP="006366FB">
      <w:pPr>
        <w:ind w:left="1701" w:hanging="1701"/>
        <w:jc w:val="both"/>
        <w:rPr>
          <w:rFonts w:ascii="Garamond" w:hAnsi="Garamond"/>
          <w:color w:val="000000"/>
          <w:sz w:val="22"/>
          <w:szCs w:val="22"/>
        </w:rPr>
      </w:pPr>
    </w:p>
    <w:p w:rsidR="00A57265" w:rsidRDefault="00BA01B9" w:rsidP="00E43EB9">
      <w:pPr>
        <w:pStyle w:val="Sangradetextonormal"/>
        <w:ind w:left="1701"/>
        <w:rPr>
          <w:rFonts w:ascii="Garamond" w:hAnsi="Garamond"/>
          <w:sz w:val="22"/>
          <w:szCs w:val="22"/>
        </w:rPr>
      </w:pPr>
      <w:r w:rsidRPr="002137D9">
        <w:rPr>
          <w:rFonts w:ascii="Garamond" w:hAnsi="Garamond"/>
          <w:b/>
          <w:sz w:val="22"/>
          <w:szCs w:val="22"/>
        </w:rPr>
        <w:t xml:space="preserve">RECOMENDAR </w:t>
      </w:r>
      <w:r w:rsidR="00E43EB9">
        <w:rPr>
          <w:rFonts w:ascii="Garamond" w:hAnsi="Garamond"/>
          <w:sz w:val="22"/>
          <w:szCs w:val="22"/>
        </w:rPr>
        <w:t xml:space="preserve">al Consejo Politécnico efectuar los cambios al actual </w:t>
      </w:r>
      <w:r w:rsidR="00E43EB9" w:rsidRPr="00BA01B9">
        <w:rPr>
          <w:rFonts w:ascii="Garamond" w:hAnsi="Garamond"/>
          <w:i/>
          <w:color w:val="000000"/>
          <w:sz w:val="22"/>
          <w:szCs w:val="22"/>
        </w:rPr>
        <w:t>Reglamento Interno de Carrera y Escalafón del Profesor Titular de la Escuela Superior Politécnica del Litoral</w:t>
      </w:r>
      <w:r w:rsidR="00E43EB9">
        <w:rPr>
          <w:rFonts w:ascii="Garamond" w:hAnsi="Garamond"/>
          <w:color w:val="000000"/>
          <w:sz w:val="22"/>
          <w:szCs w:val="22"/>
        </w:rPr>
        <w:t xml:space="preserve">, </w:t>
      </w:r>
      <w:r w:rsidR="00E43EB9">
        <w:rPr>
          <w:rFonts w:ascii="Garamond" w:hAnsi="Garamond"/>
          <w:sz w:val="22"/>
          <w:szCs w:val="22"/>
        </w:rPr>
        <w:t xml:space="preserve">como se detalla en la siguiente tabla: </w:t>
      </w:r>
    </w:p>
    <w:p w:rsidR="00D95C37" w:rsidRDefault="00D95C37" w:rsidP="00E43EB9">
      <w:pPr>
        <w:pStyle w:val="Sangradetextonormal"/>
        <w:ind w:left="1701"/>
        <w:rPr>
          <w:rFonts w:ascii="Garamond" w:hAnsi="Garamond"/>
          <w:color w:val="000000"/>
          <w:sz w:val="22"/>
          <w:szCs w:val="22"/>
        </w:rPr>
      </w:pPr>
    </w:p>
    <w:p w:rsidR="00D95C37" w:rsidRDefault="00D95C37" w:rsidP="00E43EB9">
      <w:pPr>
        <w:pStyle w:val="Sangradetextonormal"/>
        <w:ind w:left="1701"/>
        <w:rPr>
          <w:rFonts w:ascii="Garamond" w:hAnsi="Garamond"/>
          <w:color w:val="000000"/>
          <w:sz w:val="22"/>
          <w:szCs w:val="22"/>
        </w:rPr>
      </w:pPr>
    </w:p>
    <w:p w:rsidR="00D95C37" w:rsidRDefault="00D95C37" w:rsidP="00E43EB9">
      <w:pPr>
        <w:pStyle w:val="Sangradetextonormal"/>
        <w:ind w:left="1701"/>
        <w:rPr>
          <w:rFonts w:ascii="Garamond" w:hAnsi="Garamond"/>
          <w:color w:val="000000"/>
          <w:sz w:val="22"/>
          <w:szCs w:val="22"/>
        </w:rPr>
      </w:pPr>
    </w:p>
    <w:p w:rsidR="00A57265" w:rsidRDefault="00A57265" w:rsidP="006366FB">
      <w:pPr>
        <w:ind w:left="1701" w:hanging="1701"/>
        <w:jc w:val="both"/>
        <w:rPr>
          <w:rFonts w:ascii="Garamond" w:hAnsi="Garamond"/>
          <w:color w:val="000000"/>
          <w:sz w:val="22"/>
          <w:szCs w:val="22"/>
        </w:rPr>
      </w:pPr>
    </w:p>
    <w:tbl>
      <w:tblPr>
        <w:tblStyle w:val="Tablaconcuadrcula"/>
        <w:tblW w:w="7508" w:type="dxa"/>
        <w:tblInd w:w="1701" w:type="dxa"/>
        <w:tblLook w:val="04A0" w:firstRow="1" w:lastRow="0" w:firstColumn="1" w:lastColumn="0" w:noHBand="0" w:noVBand="1"/>
      </w:tblPr>
      <w:tblGrid>
        <w:gridCol w:w="1535"/>
        <w:gridCol w:w="977"/>
        <w:gridCol w:w="4996"/>
      </w:tblGrid>
      <w:tr w:rsidR="00CD2080" w:rsidTr="00CD2080">
        <w:tc>
          <w:tcPr>
            <w:tcW w:w="1535" w:type="dxa"/>
          </w:tcPr>
          <w:p w:rsidR="00CD2080" w:rsidRPr="00BA01B9" w:rsidRDefault="00CD2080" w:rsidP="00BA01B9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BA01B9">
              <w:rPr>
                <w:rFonts w:ascii="Garamond" w:hAnsi="Garamond"/>
                <w:b/>
                <w:color w:val="000000"/>
                <w:sz w:val="22"/>
                <w:szCs w:val="22"/>
              </w:rPr>
              <w:t>Acción</w:t>
            </w:r>
          </w:p>
        </w:tc>
        <w:tc>
          <w:tcPr>
            <w:tcW w:w="977" w:type="dxa"/>
          </w:tcPr>
          <w:p w:rsidR="00CD2080" w:rsidRPr="00BA01B9" w:rsidRDefault="00CD2080" w:rsidP="00BA01B9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BA01B9">
              <w:rPr>
                <w:rFonts w:ascii="Garamond" w:hAnsi="Garamond"/>
                <w:b/>
                <w:color w:val="000000"/>
                <w:sz w:val="22"/>
                <w:szCs w:val="22"/>
              </w:rPr>
              <w:t>Artículo</w:t>
            </w:r>
          </w:p>
        </w:tc>
        <w:tc>
          <w:tcPr>
            <w:tcW w:w="4996" w:type="dxa"/>
          </w:tcPr>
          <w:p w:rsidR="00CD2080" w:rsidRPr="00BA01B9" w:rsidRDefault="00CD2080" w:rsidP="00BA01B9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BA01B9">
              <w:rPr>
                <w:rFonts w:ascii="Garamond" w:hAnsi="Garamond"/>
                <w:b/>
                <w:color w:val="000000"/>
                <w:sz w:val="22"/>
                <w:szCs w:val="22"/>
              </w:rPr>
              <w:t>Texto</w:t>
            </w:r>
          </w:p>
        </w:tc>
      </w:tr>
      <w:tr w:rsidR="00CD2080" w:rsidTr="00CD2080">
        <w:tc>
          <w:tcPr>
            <w:tcW w:w="1535" w:type="dxa"/>
          </w:tcPr>
          <w:p w:rsidR="00CD2080" w:rsidRDefault="00CD2080" w:rsidP="006366FB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1232FF">
              <w:rPr>
                <w:rFonts w:ascii="Garamond" w:hAnsi="Garamond"/>
                <w:b/>
                <w:color w:val="000000"/>
                <w:sz w:val="22"/>
                <w:szCs w:val="22"/>
              </w:rPr>
              <w:t>ELIMINAR</w:t>
            </w:r>
          </w:p>
        </w:tc>
        <w:tc>
          <w:tcPr>
            <w:tcW w:w="977" w:type="dxa"/>
          </w:tcPr>
          <w:p w:rsidR="00CD2080" w:rsidRDefault="00CD2080" w:rsidP="00A57265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1232FF">
              <w:rPr>
                <w:rFonts w:ascii="Garamond" w:hAnsi="Garamond"/>
                <w:b/>
                <w:color w:val="000000"/>
                <w:sz w:val="22"/>
                <w:szCs w:val="22"/>
              </w:rPr>
              <w:t>Art. 63</w:t>
            </w: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.-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96" w:type="dxa"/>
          </w:tcPr>
          <w:p w:rsidR="00CD2080" w:rsidRPr="00A57265" w:rsidRDefault="00CD2080" w:rsidP="006366FB">
            <w:pPr>
              <w:jc w:val="both"/>
              <w:rPr>
                <w:rFonts w:ascii="Garamond" w:hAnsi="Garamond"/>
                <w:i/>
                <w:color w:val="000000"/>
                <w:sz w:val="22"/>
                <w:szCs w:val="22"/>
              </w:rPr>
            </w:pPr>
            <w:r w:rsidRPr="00A57265">
              <w:rPr>
                <w:rFonts w:ascii="Garamond" w:hAnsi="Garamond"/>
                <w:i/>
                <w:color w:val="000000"/>
                <w:sz w:val="22"/>
                <w:szCs w:val="22"/>
              </w:rPr>
              <w:t>Comisión de Evaluación del Personal Académico de la ESPOL</w:t>
            </w:r>
          </w:p>
        </w:tc>
      </w:tr>
      <w:tr w:rsidR="00CD2080" w:rsidTr="00CD2080">
        <w:tc>
          <w:tcPr>
            <w:tcW w:w="1535" w:type="dxa"/>
          </w:tcPr>
          <w:p w:rsidR="00CD2080" w:rsidRDefault="00CD2080" w:rsidP="00A57265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1232FF">
              <w:rPr>
                <w:rFonts w:ascii="Garamond" w:hAnsi="Garamond"/>
                <w:b/>
                <w:color w:val="000000"/>
                <w:sz w:val="22"/>
                <w:szCs w:val="22"/>
              </w:rPr>
              <w:t>ELIMINAR</w:t>
            </w:r>
          </w:p>
        </w:tc>
        <w:tc>
          <w:tcPr>
            <w:tcW w:w="977" w:type="dxa"/>
          </w:tcPr>
          <w:p w:rsidR="00CD2080" w:rsidRPr="001232FF" w:rsidRDefault="00CD2080" w:rsidP="00A57265">
            <w:pPr>
              <w:jc w:val="both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1232FF">
              <w:rPr>
                <w:rFonts w:ascii="Garamond" w:hAnsi="Garamond"/>
                <w:b/>
                <w:color w:val="000000"/>
                <w:sz w:val="22"/>
                <w:szCs w:val="22"/>
              </w:rPr>
              <w:t>Art. 65</w:t>
            </w: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.-</w:t>
            </w:r>
          </w:p>
        </w:tc>
        <w:tc>
          <w:tcPr>
            <w:tcW w:w="4996" w:type="dxa"/>
          </w:tcPr>
          <w:p w:rsidR="00CD2080" w:rsidRDefault="00CD2080" w:rsidP="00A57265">
            <w:pPr>
              <w:jc w:val="both"/>
              <w:rPr>
                <w:rFonts w:ascii="Garamond" w:hAnsi="Garamond"/>
                <w:i/>
                <w:color w:val="000000"/>
                <w:sz w:val="22"/>
                <w:szCs w:val="22"/>
              </w:rPr>
            </w:pPr>
            <w:r w:rsidRPr="00A57265">
              <w:rPr>
                <w:rFonts w:ascii="Garamond" w:hAnsi="Garamond"/>
                <w:i/>
                <w:color w:val="000000"/>
                <w:sz w:val="22"/>
                <w:szCs w:val="22"/>
              </w:rPr>
              <w:t xml:space="preserve">Componente de </w:t>
            </w:r>
            <w:r w:rsidRPr="00A57265">
              <w:rPr>
                <w:rFonts w:ascii="Garamond" w:hAnsi="Garamond"/>
                <w:b/>
                <w:i/>
                <w:color w:val="000000"/>
                <w:sz w:val="20"/>
                <w:szCs w:val="20"/>
              </w:rPr>
              <w:t>ACTUALIZACIÓN Y  PERFECCIONAMIENTO</w:t>
            </w:r>
            <w:r w:rsidRPr="00A57265">
              <w:rPr>
                <w:rFonts w:ascii="Garamond" w:hAnsi="Garamond"/>
                <w:i/>
                <w:color w:val="000000"/>
                <w:sz w:val="22"/>
                <w:szCs w:val="22"/>
              </w:rPr>
              <w:t xml:space="preserve">   con sus respectivas ponderaciones</w:t>
            </w:r>
            <w:r>
              <w:rPr>
                <w:rFonts w:ascii="Garamond" w:hAnsi="Garamond"/>
                <w:i/>
                <w:color w:val="000000"/>
                <w:sz w:val="22"/>
                <w:szCs w:val="22"/>
              </w:rPr>
              <w:t>.</w:t>
            </w:r>
          </w:p>
          <w:p w:rsidR="00CD2080" w:rsidRPr="00A57265" w:rsidRDefault="00CD2080" w:rsidP="00A57265">
            <w:pPr>
              <w:jc w:val="both"/>
              <w:rPr>
                <w:rFonts w:ascii="Garamond" w:hAnsi="Garamond"/>
                <w:i/>
                <w:color w:val="000000"/>
                <w:sz w:val="22"/>
                <w:szCs w:val="22"/>
              </w:rPr>
            </w:pPr>
          </w:p>
        </w:tc>
      </w:tr>
      <w:tr w:rsidR="00CD2080" w:rsidTr="00CD2080">
        <w:tc>
          <w:tcPr>
            <w:tcW w:w="1535" w:type="dxa"/>
          </w:tcPr>
          <w:p w:rsidR="00CD2080" w:rsidRPr="001232FF" w:rsidRDefault="00CD2080" w:rsidP="00A57265">
            <w:pPr>
              <w:jc w:val="both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MODIFICAR</w:t>
            </w:r>
          </w:p>
        </w:tc>
        <w:tc>
          <w:tcPr>
            <w:tcW w:w="977" w:type="dxa"/>
          </w:tcPr>
          <w:p w:rsidR="00CD2080" w:rsidRDefault="00CD2080" w:rsidP="00A57265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57265">
              <w:rPr>
                <w:rFonts w:ascii="Garamond" w:hAnsi="Garamond"/>
                <w:b/>
                <w:color w:val="000000"/>
                <w:sz w:val="22"/>
                <w:szCs w:val="22"/>
              </w:rPr>
              <w:t>Art.</w:t>
            </w: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</w:t>
            </w:r>
            <w:r w:rsidRPr="00A57265">
              <w:rPr>
                <w:rFonts w:ascii="Garamond" w:hAnsi="Garamond"/>
                <w:b/>
                <w:color w:val="000000"/>
                <w:sz w:val="22"/>
                <w:szCs w:val="22"/>
              </w:rPr>
              <w:t>66.-</w:t>
            </w:r>
          </w:p>
        </w:tc>
        <w:tc>
          <w:tcPr>
            <w:tcW w:w="4996" w:type="dxa"/>
          </w:tcPr>
          <w:p w:rsidR="00CD2080" w:rsidRDefault="00CD2080" w:rsidP="00A57265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57265">
              <w:rPr>
                <w:rFonts w:ascii="Garamond" w:hAnsi="Garamond"/>
                <w:i/>
                <w:color w:val="000000"/>
                <w:sz w:val="22"/>
                <w:szCs w:val="22"/>
              </w:rPr>
              <w:t>Actores de la evaluación integral de desempeño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.-</w:t>
            </w:r>
          </w:p>
          <w:p w:rsidR="00CD2080" w:rsidRDefault="00CD2080" w:rsidP="00F42C01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1. </w:t>
            </w:r>
            <w:r w:rsidRPr="008D19A9">
              <w:rPr>
                <w:rFonts w:ascii="Garamond" w:hAnsi="Garamond"/>
                <w:b/>
                <w:color w:val="000000"/>
                <w:sz w:val="22"/>
                <w:szCs w:val="22"/>
              </w:rPr>
              <w:t>Para las actividades de docencia e investigación:</w:t>
            </w:r>
          </w:p>
          <w:p w:rsidR="00CD2080" w:rsidRDefault="00CD2080" w:rsidP="008D19A9">
            <w:pPr>
              <w:ind w:left="494" w:hanging="284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a) Una comisión de evaluación conformada por 3 personas, designados por el Vicerrectorado Académico que cuenten con el máximo nivel escalafonario y de titulación.</w:t>
            </w:r>
          </w:p>
          <w:p w:rsidR="00CD2080" w:rsidRDefault="00CD2080" w:rsidP="00F42C01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:rsidR="00CD2080" w:rsidRDefault="00CD2080" w:rsidP="00F42C01">
            <w:pPr>
              <w:jc w:val="both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F80CC6">
              <w:rPr>
                <w:rFonts w:ascii="Garamond" w:hAnsi="Garamond"/>
                <w:color w:val="000000"/>
                <w:sz w:val="22"/>
                <w:szCs w:val="22"/>
              </w:rPr>
              <w:t xml:space="preserve">2. </w:t>
            </w:r>
            <w:r w:rsidRPr="008D19A9">
              <w:rPr>
                <w:rFonts w:ascii="Garamond" w:hAnsi="Garamond"/>
                <w:b/>
                <w:color w:val="000000"/>
                <w:sz w:val="22"/>
                <w:szCs w:val="22"/>
              </w:rPr>
              <w:t>Para las actividades de dirección o gestión académica</w:t>
            </w: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: </w:t>
            </w:r>
          </w:p>
          <w:p w:rsidR="00CD2080" w:rsidRDefault="00CD2080" w:rsidP="008D19A9">
            <w:pPr>
              <w:ind w:left="494" w:hanging="284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a)  Una comisión de evaluación conformada por 3 personas, designados por el Rectorado que cuenten con el máximo nivel escalafonario y de titulación.</w:t>
            </w:r>
          </w:p>
          <w:p w:rsidR="00CD2080" w:rsidRPr="00A26B4F" w:rsidRDefault="00CD2080" w:rsidP="008D19A9">
            <w:pPr>
              <w:ind w:left="352" w:hanging="352"/>
              <w:jc w:val="both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.</w:t>
            </w:r>
          </w:p>
        </w:tc>
      </w:tr>
    </w:tbl>
    <w:p w:rsidR="00A57265" w:rsidRDefault="00A57265" w:rsidP="006366FB">
      <w:pPr>
        <w:ind w:left="1701" w:hanging="1701"/>
        <w:jc w:val="both"/>
        <w:rPr>
          <w:rFonts w:ascii="Garamond" w:hAnsi="Garamond"/>
          <w:color w:val="000000"/>
          <w:sz w:val="22"/>
          <w:szCs w:val="22"/>
        </w:rPr>
      </w:pPr>
    </w:p>
    <w:p w:rsidR="001232FF" w:rsidRDefault="001232FF" w:rsidP="006366FB">
      <w:pPr>
        <w:ind w:left="1701" w:hanging="1701"/>
        <w:jc w:val="both"/>
        <w:rPr>
          <w:rFonts w:ascii="Garamond" w:hAnsi="Garamond"/>
          <w:color w:val="000000"/>
          <w:sz w:val="22"/>
          <w:szCs w:val="22"/>
        </w:rPr>
      </w:pPr>
    </w:p>
    <w:p w:rsidR="00EC4B0E" w:rsidRDefault="00BF5128" w:rsidP="00EC4B0E">
      <w:pPr>
        <w:ind w:left="1701" w:hanging="1701"/>
        <w:jc w:val="both"/>
        <w:rPr>
          <w:rFonts w:ascii="Garamond" w:hAnsi="Garamond"/>
          <w:b/>
          <w:color w:val="000000"/>
          <w:sz w:val="22"/>
          <w:szCs w:val="22"/>
        </w:rPr>
      </w:pPr>
      <w:bookmarkStart w:id="7" w:name="cdoc2015111"/>
      <w:r w:rsidRPr="00BF5128">
        <w:rPr>
          <w:rFonts w:ascii="Garamond" w:hAnsi="Garamond"/>
          <w:b/>
          <w:color w:val="000000"/>
          <w:sz w:val="22"/>
          <w:szCs w:val="22"/>
        </w:rPr>
        <w:t>C-Doc-2015-</w:t>
      </w:r>
      <w:r>
        <w:rPr>
          <w:rFonts w:ascii="Garamond" w:hAnsi="Garamond"/>
          <w:b/>
          <w:color w:val="000000"/>
          <w:sz w:val="22"/>
          <w:szCs w:val="22"/>
        </w:rPr>
        <w:t>111</w:t>
      </w:r>
      <w:r w:rsidRPr="00BF5128">
        <w:rPr>
          <w:rFonts w:ascii="Garamond" w:hAnsi="Garamond"/>
          <w:b/>
          <w:color w:val="000000"/>
          <w:sz w:val="22"/>
          <w:szCs w:val="22"/>
        </w:rPr>
        <w:t>.-</w:t>
      </w:r>
      <w:r w:rsidRPr="00BF5128">
        <w:rPr>
          <w:rFonts w:ascii="Garamond" w:hAnsi="Garamond"/>
          <w:color w:val="000000"/>
          <w:sz w:val="22"/>
          <w:szCs w:val="22"/>
        </w:rPr>
        <w:t xml:space="preserve"> </w:t>
      </w:r>
      <w:bookmarkEnd w:id="7"/>
      <w:r w:rsidR="00D5697E">
        <w:rPr>
          <w:rFonts w:ascii="Garamond" w:hAnsi="Garamond"/>
          <w:b/>
          <w:sz w:val="22"/>
          <w:szCs w:val="22"/>
        </w:rPr>
        <w:t>Presentación</w:t>
      </w:r>
      <w:r w:rsidR="00D5697E" w:rsidRPr="001165F2">
        <w:rPr>
          <w:rFonts w:ascii="Garamond" w:hAnsi="Garamond"/>
          <w:b/>
          <w:sz w:val="22"/>
          <w:szCs w:val="22"/>
        </w:rPr>
        <w:t xml:space="preserve"> de los syllabus de las materias </w:t>
      </w:r>
      <w:r w:rsidR="00D5697E">
        <w:rPr>
          <w:rFonts w:ascii="Garamond" w:hAnsi="Garamond"/>
          <w:b/>
          <w:sz w:val="22"/>
          <w:szCs w:val="22"/>
        </w:rPr>
        <w:t xml:space="preserve">de las Maestrías dentro del sistema </w:t>
      </w:r>
      <w:r w:rsidR="00EC4B0E">
        <w:rPr>
          <w:rFonts w:ascii="Garamond" w:hAnsi="Garamond"/>
          <w:b/>
          <w:color w:val="000000"/>
          <w:sz w:val="22"/>
          <w:szCs w:val="22"/>
        </w:rPr>
        <w:t>Sistema Académico de Postgrados.</w:t>
      </w:r>
    </w:p>
    <w:p w:rsidR="009C5AB2" w:rsidRDefault="00EC4B0E" w:rsidP="009C5AB2">
      <w:pPr>
        <w:pStyle w:val="Textoindependiente"/>
        <w:ind w:left="1701" w:right="-1"/>
        <w:rPr>
          <w:rFonts w:ascii="Garamond" w:hAnsi="Garamond"/>
          <w:sz w:val="22"/>
          <w:szCs w:val="22"/>
          <w:lang w:val="es-MX"/>
        </w:rPr>
      </w:pPr>
      <w:r>
        <w:rPr>
          <w:rFonts w:ascii="Garamond" w:hAnsi="Garamond"/>
          <w:color w:val="000000"/>
          <w:sz w:val="22"/>
          <w:szCs w:val="22"/>
        </w:rPr>
        <w:t>El Decano de la Facultad de Postgrado Dr. Paúl Herrera Samaniego, Ph.D. presentó</w:t>
      </w:r>
      <w:r w:rsidR="009C5AB2">
        <w:rPr>
          <w:rFonts w:ascii="Garamond" w:hAnsi="Garamond"/>
          <w:color w:val="000000"/>
          <w:sz w:val="22"/>
          <w:szCs w:val="22"/>
        </w:rPr>
        <w:t xml:space="preserve"> a los miembros de la Comisión de Docencia, </w:t>
      </w:r>
      <w:r>
        <w:rPr>
          <w:rFonts w:ascii="Garamond" w:hAnsi="Garamond"/>
          <w:color w:val="000000"/>
          <w:sz w:val="22"/>
          <w:szCs w:val="22"/>
        </w:rPr>
        <w:t xml:space="preserve">los avances </w:t>
      </w:r>
      <w:r w:rsidR="00D5697E">
        <w:rPr>
          <w:rFonts w:ascii="Garamond" w:hAnsi="Garamond"/>
          <w:color w:val="000000"/>
          <w:sz w:val="22"/>
          <w:szCs w:val="22"/>
        </w:rPr>
        <w:t>de información que consta</w:t>
      </w:r>
      <w:r w:rsidR="009C5AB2">
        <w:rPr>
          <w:rFonts w:ascii="Garamond" w:hAnsi="Garamond"/>
          <w:color w:val="000000"/>
          <w:sz w:val="22"/>
          <w:szCs w:val="22"/>
        </w:rPr>
        <w:t xml:space="preserve"> el sistema académico de Postgrado.  Una vez explicadas que unidades académicas ya están en condiciones para operar e iniciar el proceso de planificación, registro, etc. de esta nueva herramienta institucional, </w:t>
      </w:r>
      <w:r w:rsidR="009C5AB2" w:rsidRPr="0043663C">
        <w:rPr>
          <w:rFonts w:ascii="Garamond" w:hAnsi="Garamond"/>
          <w:sz w:val="22"/>
          <w:szCs w:val="22"/>
          <w:lang w:val="es-MX"/>
        </w:rPr>
        <w:t xml:space="preserve">la Comisión de Docencia, </w:t>
      </w:r>
      <w:r w:rsidR="009C5AB2" w:rsidRPr="0043663C">
        <w:rPr>
          <w:rFonts w:ascii="Garamond" w:hAnsi="Garamond"/>
          <w:b/>
          <w:i/>
          <w:sz w:val="22"/>
          <w:szCs w:val="22"/>
          <w:lang w:val="es-MX"/>
        </w:rPr>
        <w:t>acuerda:</w:t>
      </w:r>
      <w:r w:rsidR="009C5AB2" w:rsidRPr="0043663C">
        <w:rPr>
          <w:rFonts w:ascii="Garamond" w:hAnsi="Garamond"/>
          <w:sz w:val="22"/>
          <w:szCs w:val="22"/>
          <w:lang w:val="es-MX"/>
        </w:rPr>
        <w:t xml:space="preserve">  </w:t>
      </w:r>
    </w:p>
    <w:p w:rsidR="009C5AB2" w:rsidRPr="0043663C" w:rsidRDefault="009C5AB2" w:rsidP="009C5AB2">
      <w:pPr>
        <w:pStyle w:val="Textoindependiente"/>
        <w:ind w:left="1701" w:right="-1"/>
        <w:rPr>
          <w:rFonts w:ascii="Garamond" w:hAnsi="Garamond"/>
          <w:sz w:val="22"/>
          <w:szCs w:val="22"/>
          <w:lang w:val="es-MX"/>
        </w:rPr>
      </w:pPr>
    </w:p>
    <w:p w:rsidR="001177CB" w:rsidRDefault="009C5AB2" w:rsidP="0055628C">
      <w:pPr>
        <w:pStyle w:val="Textoindependiente"/>
        <w:ind w:left="1701" w:right="-1"/>
        <w:rPr>
          <w:rFonts w:ascii="Garamond" w:hAnsi="Garamond"/>
          <w:sz w:val="22"/>
          <w:szCs w:val="22"/>
          <w:lang w:val="es-MX"/>
        </w:rPr>
      </w:pPr>
      <w:r w:rsidRPr="009E3E43">
        <w:rPr>
          <w:rFonts w:ascii="Garamond" w:hAnsi="Garamond"/>
          <w:b/>
          <w:color w:val="000000"/>
          <w:sz w:val="22"/>
          <w:szCs w:val="22"/>
        </w:rPr>
        <w:t>RECOMENDAR</w:t>
      </w:r>
      <w:r w:rsidRPr="009E3E43">
        <w:rPr>
          <w:rFonts w:ascii="Garamond" w:hAnsi="Garamond"/>
          <w:color w:val="000000"/>
          <w:sz w:val="22"/>
          <w:szCs w:val="22"/>
        </w:rPr>
        <w:t xml:space="preserve"> al Consejo Politécnico</w:t>
      </w:r>
      <w:r w:rsidR="009E3E43">
        <w:rPr>
          <w:rFonts w:ascii="Garamond" w:hAnsi="Garamond"/>
          <w:color w:val="000000"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  <w:lang w:val="es-MX"/>
        </w:rPr>
        <w:t xml:space="preserve">APROBAR </w:t>
      </w:r>
      <w:r w:rsidRPr="009C5AB2">
        <w:rPr>
          <w:rFonts w:ascii="Garamond" w:hAnsi="Garamond"/>
          <w:sz w:val="22"/>
          <w:szCs w:val="22"/>
          <w:lang w:val="es-MX"/>
        </w:rPr>
        <w:t xml:space="preserve">los </w:t>
      </w:r>
      <w:r w:rsidR="00B97800">
        <w:rPr>
          <w:rFonts w:ascii="Garamond" w:hAnsi="Garamond"/>
          <w:sz w:val="22"/>
          <w:szCs w:val="22"/>
          <w:lang w:val="es-MX"/>
        </w:rPr>
        <w:t xml:space="preserve">syllabus de los </w:t>
      </w:r>
      <w:r w:rsidR="00EA737B">
        <w:rPr>
          <w:rFonts w:ascii="Garamond" w:hAnsi="Garamond"/>
          <w:sz w:val="22"/>
          <w:szCs w:val="22"/>
          <w:lang w:val="es-MX"/>
        </w:rPr>
        <w:t xml:space="preserve">cinco primeras Maestrías </w:t>
      </w:r>
      <w:r w:rsidR="00B97800">
        <w:rPr>
          <w:rFonts w:ascii="Garamond" w:hAnsi="Garamond"/>
          <w:sz w:val="22"/>
          <w:szCs w:val="22"/>
          <w:lang w:val="es-MX"/>
        </w:rPr>
        <w:t xml:space="preserve">que constan en </w:t>
      </w:r>
      <w:r w:rsidR="00EA737B">
        <w:rPr>
          <w:rFonts w:ascii="Garamond" w:hAnsi="Garamond"/>
          <w:sz w:val="22"/>
          <w:szCs w:val="22"/>
          <w:lang w:val="es-MX"/>
        </w:rPr>
        <w:t xml:space="preserve">el </w:t>
      </w:r>
      <w:r w:rsidR="00B97800">
        <w:rPr>
          <w:rFonts w:ascii="Garamond" w:hAnsi="Garamond"/>
          <w:sz w:val="22"/>
          <w:szCs w:val="22"/>
          <w:lang w:val="es-MX"/>
        </w:rPr>
        <w:t>sistema académico de Postgrados</w:t>
      </w:r>
      <w:r w:rsidR="00D9578E">
        <w:rPr>
          <w:rFonts w:ascii="Garamond" w:hAnsi="Garamond"/>
          <w:sz w:val="22"/>
          <w:szCs w:val="22"/>
          <w:lang w:val="es-MX"/>
        </w:rPr>
        <w:t xml:space="preserve"> </w:t>
      </w:r>
      <w:r w:rsidR="004F65BE">
        <w:rPr>
          <w:rFonts w:ascii="Garamond" w:hAnsi="Garamond"/>
          <w:sz w:val="22"/>
          <w:szCs w:val="22"/>
          <w:lang w:val="es-MX"/>
        </w:rPr>
        <w:t xml:space="preserve">que se detallan a continuación. </w:t>
      </w:r>
      <w:r w:rsidR="00B97800">
        <w:rPr>
          <w:rFonts w:ascii="Garamond" w:hAnsi="Garamond"/>
          <w:sz w:val="22"/>
          <w:szCs w:val="22"/>
          <w:lang w:val="es-MX"/>
        </w:rPr>
        <w:t xml:space="preserve"> </w:t>
      </w:r>
      <w:r w:rsidRPr="009C5AB2">
        <w:rPr>
          <w:rFonts w:ascii="Garamond" w:hAnsi="Garamond"/>
          <w:sz w:val="22"/>
          <w:szCs w:val="22"/>
          <w:lang w:val="es-MX"/>
        </w:rPr>
        <w:t>En</w:t>
      </w:r>
      <w:r w:rsidR="00B97800">
        <w:rPr>
          <w:rFonts w:ascii="Garamond" w:hAnsi="Garamond"/>
          <w:sz w:val="22"/>
          <w:szCs w:val="22"/>
          <w:lang w:val="es-MX"/>
        </w:rPr>
        <w:t xml:space="preserve"> una</w:t>
      </w:r>
      <w:r w:rsidRPr="009C5AB2">
        <w:rPr>
          <w:rFonts w:ascii="Garamond" w:hAnsi="Garamond"/>
          <w:sz w:val="22"/>
          <w:szCs w:val="22"/>
          <w:lang w:val="es-MX"/>
        </w:rPr>
        <w:t xml:space="preserve"> próxima sesión de Comisión de Docencia se aprobarán los </w:t>
      </w:r>
      <w:r w:rsidR="0036147B">
        <w:rPr>
          <w:rFonts w:ascii="Garamond" w:hAnsi="Garamond"/>
          <w:sz w:val="22"/>
          <w:szCs w:val="22"/>
          <w:lang w:val="es-MX"/>
        </w:rPr>
        <w:t>syllabus de las Maestrías restantes</w:t>
      </w:r>
      <w:r w:rsidR="009E3E43">
        <w:rPr>
          <w:rFonts w:ascii="Garamond" w:hAnsi="Garamond"/>
          <w:sz w:val="22"/>
          <w:szCs w:val="22"/>
          <w:lang w:val="es-MX"/>
        </w:rPr>
        <w:t xml:space="preserve">; </w:t>
      </w:r>
      <w:r w:rsidR="00B97800">
        <w:rPr>
          <w:rFonts w:ascii="Garamond" w:hAnsi="Garamond"/>
          <w:sz w:val="22"/>
          <w:szCs w:val="22"/>
          <w:lang w:val="es-MX"/>
        </w:rPr>
        <w:t>y</w:t>
      </w:r>
      <w:r w:rsidR="009E3E43">
        <w:rPr>
          <w:rFonts w:ascii="Garamond" w:hAnsi="Garamond"/>
          <w:sz w:val="22"/>
          <w:szCs w:val="22"/>
          <w:lang w:val="es-MX"/>
        </w:rPr>
        <w:t xml:space="preserve">, </w:t>
      </w:r>
      <w:r w:rsidR="00B97800">
        <w:rPr>
          <w:rFonts w:ascii="Garamond" w:hAnsi="Garamond"/>
          <w:sz w:val="22"/>
          <w:szCs w:val="22"/>
          <w:lang w:val="es-MX"/>
        </w:rPr>
        <w:t xml:space="preserve"> </w:t>
      </w:r>
      <w:r w:rsidR="009E3E43">
        <w:rPr>
          <w:rFonts w:ascii="Garamond" w:hAnsi="Garamond"/>
          <w:sz w:val="22"/>
          <w:szCs w:val="22"/>
          <w:lang w:val="es-MX"/>
        </w:rPr>
        <w:t xml:space="preserve">adicionalmente se </w:t>
      </w:r>
      <w:r w:rsidR="00B97800">
        <w:rPr>
          <w:rFonts w:ascii="Garamond" w:hAnsi="Garamond"/>
          <w:sz w:val="22"/>
          <w:szCs w:val="22"/>
          <w:lang w:val="es-MX"/>
        </w:rPr>
        <w:t>encarga</w:t>
      </w:r>
      <w:r w:rsidR="009E3E43">
        <w:rPr>
          <w:rFonts w:ascii="Garamond" w:hAnsi="Garamond"/>
          <w:sz w:val="22"/>
          <w:szCs w:val="22"/>
          <w:lang w:val="es-MX"/>
        </w:rPr>
        <w:t xml:space="preserve"> </w:t>
      </w:r>
      <w:r w:rsidR="00B97800">
        <w:rPr>
          <w:rFonts w:ascii="Garamond" w:hAnsi="Garamond"/>
          <w:sz w:val="22"/>
          <w:szCs w:val="22"/>
          <w:lang w:val="es-MX"/>
        </w:rPr>
        <w:t xml:space="preserve">al Decanato </w:t>
      </w:r>
      <w:r w:rsidR="009E3E43">
        <w:rPr>
          <w:rFonts w:ascii="Garamond" w:hAnsi="Garamond"/>
          <w:sz w:val="22"/>
          <w:szCs w:val="22"/>
          <w:lang w:val="es-MX"/>
        </w:rPr>
        <w:t>de Postgrado</w:t>
      </w:r>
      <w:r w:rsidR="00B97800">
        <w:rPr>
          <w:rFonts w:ascii="Garamond" w:hAnsi="Garamond"/>
          <w:sz w:val="22"/>
          <w:szCs w:val="22"/>
          <w:lang w:val="es-MX"/>
        </w:rPr>
        <w:t xml:space="preserve"> </w:t>
      </w:r>
      <w:r w:rsidR="009E3E43">
        <w:rPr>
          <w:rFonts w:ascii="Garamond" w:hAnsi="Garamond"/>
          <w:sz w:val="22"/>
          <w:szCs w:val="22"/>
          <w:lang w:val="es-MX"/>
        </w:rPr>
        <w:t>incluir en la indicada plataforma los syllabus en</w:t>
      </w:r>
      <w:r w:rsidR="00B97800">
        <w:rPr>
          <w:rFonts w:ascii="Garamond" w:hAnsi="Garamond"/>
          <w:sz w:val="22"/>
          <w:szCs w:val="22"/>
          <w:lang w:val="es-MX"/>
        </w:rPr>
        <w:t xml:space="preserve"> </w:t>
      </w:r>
      <w:r w:rsidR="009E3E43">
        <w:rPr>
          <w:rFonts w:ascii="Garamond" w:hAnsi="Garamond"/>
          <w:sz w:val="22"/>
          <w:szCs w:val="22"/>
          <w:lang w:val="es-MX"/>
        </w:rPr>
        <w:t xml:space="preserve">idioma </w:t>
      </w:r>
      <w:r w:rsidR="00B97800">
        <w:rPr>
          <w:rFonts w:ascii="Garamond" w:hAnsi="Garamond"/>
          <w:sz w:val="22"/>
          <w:szCs w:val="22"/>
          <w:lang w:val="es-MX"/>
        </w:rPr>
        <w:t>español</w:t>
      </w:r>
      <w:r w:rsidR="009E3E43">
        <w:rPr>
          <w:rFonts w:ascii="Garamond" w:hAnsi="Garamond"/>
          <w:sz w:val="22"/>
          <w:szCs w:val="22"/>
          <w:lang w:val="es-MX"/>
        </w:rPr>
        <w:t xml:space="preserve"> e inglés</w:t>
      </w:r>
      <w:r w:rsidR="00B97800">
        <w:rPr>
          <w:rFonts w:ascii="Garamond" w:hAnsi="Garamond"/>
          <w:sz w:val="22"/>
          <w:szCs w:val="22"/>
          <w:lang w:val="es-MX"/>
        </w:rPr>
        <w:t xml:space="preserve">, </w:t>
      </w:r>
      <w:r w:rsidR="009E3E43">
        <w:rPr>
          <w:rFonts w:ascii="Garamond" w:hAnsi="Garamond"/>
          <w:sz w:val="22"/>
          <w:szCs w:val="22"/>
          <w:lang w:val="es-MX"/>
        </w:rPr>
        <w:t xml:space="preserve">otorgándose como plazo máximo hasta  </w:t>
      </w:r>
      <w:r w:rsidR="0036147B">
        <w:rPr>
          <w:rFonts w:ascii="Garamond" w:hAnsi="Garamond"/>
          <w:sz w:val="22"/>
          <w:szCs w:val="22"/>
          <w:lang w:val="es-MX"/>
        </w:rPr>
        <w:t>la finalización</w:t>
      </w:r>
      <w:r w:rsidR="009E3E43">
        <w:rPr>
          <w:rFonts w:ascii="Garamond" w:hAnsi="Garamond"/>
          <w:sz w:val="22"/>
          <w:szCs w:val="22"/>
          <w:lang w:val="es-MX"/>
        </w:rPr>
        <w:t xml:space="preserve"> del I Término </w:t>
      </w:r>
      <w:r w:rsidR="009E3E43">
        <w:rPr>
          <w:rFonts w:ascii="Garamond" w:hAnsi="Garamond"/>
          <w:sz w:val="22"/>
          <w:szCs w:val="22"/>
        </w:rPr>
        <w:t xml:space="preserve">año lectivo </w:t>
      </w:r>
      <w:r w:rsidR="009E3E43">
        <w:rPr>
          <w:rFonts w:ascii="Garamond" w:hAnsi="Garamond"/>
          <w:sz w:val="22"/>
          <w:szCs w:val="22"/>
          <w:lang w:val="es-MX"/>
        </w:rPr>
        <w:t>2015-2016.</w:t>
      </w:r>
    </w:p>
    <w:p w:rsidR="004F65BE" w:rsidRDefault="004F65BE" w:rsidP="0055628C">
      <w:pPr>
        <w:pStyle w:val="Textoindependiente"/>
        <w:ind w:left="1701" w:right="-1"/>
        <w:rPr>
          <w:rFonts w:ascii="Garamond" w:hAnsi="Garamond"/>
          <w:sz w:val="22"/>
          <w:szCs w:val="22"/>
          <w:lang w:val="es-MX"/>
        </w:rPr>
      </w:pPr>
    </w:p>
    <w:p w:rsidR="004F65BE" w:rsidRDefault="004F65BE" w:rsidP="0055628C">
      <w:pPr>
        <w:pStyle w:val="Textoindependiente"/>
        <w:ind w:left="1701" w:right="-1"/>
        <w:rPr>
          <w:rFonts w:ascii="Garamond" w:hAnsi="Garamond"/>
          <w:sz w:val="22"/>
          <w:szCs w:val="22"/>
          <w:lang w:val="es-MX"/>
        </w:rPr>
      </w:pPr>
    </w:p>
    <w:p w:rsidR="004F65BE" w:rsidRDefault="004F65BE" w:rsidP="0055628C">
      <w:pPr>
        <w:pStyle w:val="Textoindependiente"/>
        <w:ind w:left="1701" w:right="-1"/>
        <w:rPr>
          <w:rFonts w:ascii="Garamond" w:hAnsi="Garamond"/>
          <w:sz w:val="22"/>
          <w:szCs w:val="22"/>
          <w:lang w:val="es-MX"/>
        </w:rPr>
      </w:pPr>
    </w:p>
    <w:p w:rsidR="004F65BE" w:rsidRDefault="004F65BE" w:rsidP="0055628C">
      <w:pPr>
        <w:pStyle w:val="Textoindependiente"/>
        <w:ind w:left="1701" w:right="-1"/>
        <w:rPr>
          <w:rFonts w:ascii="Garamond" w:hAnsi="Garamond"/>
          <w:sz w:val="22"/>
          <w:szCs w:val="22"/>
          <w:lang w:val="es-MX"/>
        </w:rPr>
      </w:pPr>
    </w:p>
    <w:p w:rsidR="004F65BE" w:rsidRDefault="004F65BE" w:rsidP="0055628C">
      <w:pPr>
        <w:pStyle w:val="Textoindependiente"/>
        <w:ind w:left="1701" w:right="-1"/>
        <w:rPr>
          <w:rFonts w:ascii="Garamond" w:hAnsi="Garamond"/>
          <w:b/>
          <w:color w:val="000000"/>
          <w:sz w:val="22"/>
          <w:szCs w:val="22"/>
        </w:rPr>
      </w:pPr>
    </w:p>
    <w:p w:rsidR="00815018" w:rsidRDefault="004F65BE" w:rsidP="0055628C">
      <w:pPr>
        <w:pStyle w:val="Textoindependiente"/>
        <w:ind w:left="1701" w:right="-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EB1D45">
        <w:instrText xml:space="preserve">Excel.Sheet.12 "E:\\Users\\zmaldona\\Desktop\\DATOS DE MAESTRIA EN SIST. POSTGRADO.xlsx" Hoja1!F2C1:F21C4 </w:instrText>
      </w:r>
      <w:r>
        <w:instrText xml:space="preserve">\a \f 4 \h  \* MERGEFORMAT </w:instrText>
      </w:r>
      <w:r>
        <w:fldChar w:fldCharType="separate"/>
      </w:r>
    </w:p>
    <w:tbl>
      <w:tblPr>
        <w:tblW w:w="7513" w:type="dxa"/>
        <w:tblInd w:w="14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80"/>
        <w:gridCol w:w="2339"/>
        <w:gridCol w:w="2694"/>
      </w:tblGrid>
      <w:tr w:rsidR="00815018" w:rsidRPr="00815018" w:rsidTr="00815018">
        <w:trPr>
          <w:divId w:val="16200247"/>
          <w:trHeight w:val="63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18" w:rsidRPr="00815018" w:rsidRDefault="00815018" w:rsidP="00815018">
            <w:pPr>
              <w:jc w:val="center"/>
              <w:rPr>
                <w:rFonts w:ascii="Garamond" w:hAnsi="Garamond"/>
                <w:b/>
                <w:bCs/>
                <w:i/>
                <w:color w:val="000000"/>
                <w:sz w:val="14"/>
                <w:szCs w:val="14"/>
                <w:lang w:val="es-ES"/>
              </w:rPr>
            </w:pPr>
            <w:r w:rsidRPr="00815018">
              <w:rPr>
                <w:rFonts w:ascii="Garamond" w:hAnsi="Garamond"/>
                <w:b/>
                <w:bCs/>
                <w:i/>
                <w:color w:val="000000"/>
                <w:sz w:val="14"/>
                <w:szCs w:val="14"/>
                <w:lang w:val="es-ES"/>
              </w:rPr>
              <w:t>UNIDAD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18" w:rsidRPr="00815018" w:rsidRDefault="00815018" w:rsidP="00815018">
            <w:pPr>
              <w:jc w:val="center"/>
              <w:rPr>
                <w:rFonts w:ascii="Garamond" w:hAnsi="Garamond"/>
                <w:b/>
                <w:bCs/>
                <w:i/>
                <w:color w:val="000000"/>
                <w:sz w:val="14"/>
                <w:szCs w:val="14"/>
                <w:lang w:val="es-ES"/>
              </w:rPr>
            </w:pPr>
            <w:r w:rsidRPr="00815018">
              <w:rPr>
                <w:rFonts w:ascii="Garamond" w:hAnsi="Garamond"/>
                <w:b/>
                <w:bCs/>
                <w:i/>
                <w:iCs/>
                <w:color w:val="000000"/>
                <w:sz w:val="14"/>
                <w:szCs w:val="14"/>
                <w:lang w:val="es-ES"/>
              </w:rPr>
              <w:t xml:space="preserve"> </w:t>
            </w:r>
            <w:r w:rsidRPr="00815018">
              <w:rPr>
                <w:rFonts w:ascii="Arial Rounded MT Bold" w:hAnsi="Arial Rounded MT Bold"/>
                <w:b/>
                <w:bCs/>
                <w:i/>
                <w:color w:val="000000"/>
                <w:sz w:val="14"/>
                <w:szCs w:val="14"/>
                <w:lang w:val="es-ES"/>
              </w:rPr>
              <w:t>#</w:t>
            </w:r>
            <w:r w:rsidRPr="00815018">
              <w:rPr>
                <w:rFonts w:ascii="Garamond" w:hAnsi="Garamond"/>
                <w:b/>
                <w:bCs/>
                <w:i/>
                <w:iCs/>
                <w:color w:val="000000"/>
                <w:sz w:val="14"/>
                <w:szCs w:val="14"/>
                <w:lang w:val="es-ES"/>
              </w:rPr>
              <w:t xml:space="preserve"> MAESTRIAS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18" w:rsidRPr="00815018" w:rsidRDefault="00815018" w:rsidP="00815018">
            <w:pPr>
              <w:jc w:val="center"/>
              <w:rPr>
                <w:rFonts w:ascii="Garamond" w:hAnsi="Garamond"/>
                <w:b/>
                <w:bCs/>
                <w:i/>
                <w:color w:val="000000"/>
                <w:sz w:val="14"/>
                <w:szCs w:val="14"/>
                <w:lang w:val="es-ES"/>
              </w:rPr>
            </w:pPr>
            <w:r w:rsidRPr="00815018">
              <w:rPr>
                <w:rFonts w:ascii="Garamond" w:hAnsi="Garamond"/>
                <w:b/>
                <w:bCs/>
                <w:i/>
                <w:color w:val="000000"/>
                <w:sz w:val="14"/>
                <w:szCs w:val="14"/>
                <w:lang w:val="es-ES"/>
              </w:rPr>
              <w:t>NOMBRE DE LA MAESTRÍA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018" w:rsidRPr="00815018" w:rsidRDefault="00815018" w:rsidP="00815018">
            <w:pPr>
              <w:jc w:val="center"/>
              <w:rPr>
                <w:rFonts w:ascii="Garamond" w:hAnsi="Garamond"/>
                <w:b/>
                <w:bCs/>
                <w:i/>
                <w:color w:val="000000"/>
                <w:sz w:val="14"/>
                <w:szCs w:val="14"/>
                <w:lang w:val="es-ES"/>
              </w:rPr>
            </w:pPr>
            <w:r w:rsidRPr="00815018">
              <w:rPr>
                <w:rFonts w:ascii="Garamond" w:hAnsi="Garamond"/>
                <w:b/>
                <w:bCs/>
                <w:i/>
                <w:color w:val="000000"/>
                <w:sz w:val="14"/>
                <w:szCs w:val="14"/>
                <w:lang w:val="es-ES"/>
              </w:rPr>
              <w:t>SYLLABUS</w:t>
            </w:r>
          </w:p>
        </w:tc>
      </w:tr>
      <w:tr w:rsidR="00815018" w:rsidRPr="00815018" w:rsidTr="00815018">
        <w:trPr>
          <w:divId w:val="16200247"/>
          <w:trHeight w:val="300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:rsidR="00815018" w:rsidRPr="00815018" w:rsidRDefault="00815018" w:rsidP="00815018">
            <w:pPr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815018">
              <w:rPr>
                <w:rFonts w:ascii="Garamond" w:hAnsi="Garamond"/>
                <w:b/>
                <w:bCs/>
                <w:color w:val="000000"/>
                <w:sz w:val="20"/>
                <w:szCs w:val="20"/>
                <w:lang w:val="es-ES"/>
              </w:rPr>
              <w:t>FIEC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018" w:rsidRPr="00815018" w:rsidRDefault="00815018" w:rsidP="00815018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lang w:val="es-ES"/>
              </w:rPr>
            </w:pPr>
            <w:r w:rsidRPr="00815018">
              <w:rPr>
                <w:rFonts w:ascii="Garamond" w:hAnsi="Garamond"/>
                <w:color w:val="000000"/>
                <w:sz w:val="14"/>
                <w:szCs w:val="14"/>
                <w:lang w:val="es-ES"/>
              </w:rPr>
              <w:t>1</w:t>
            </w:r>
          </w:p>
        </w:tc>
        <w:tc>
          <w:tcPr>
            <w:tcW w:w="23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018" w:rsidRPr="00815018" w:rsidRDefault="00815018" w:rsidP="00815018">
            <w:pPr>
              <w:jc w:val="center"/>
              <w:rPr>
                <w:rFonts w:ascii="Garamond" w:hAnsi="Garamond"/>
                <w:b/>
                <w:bCs/>
                <w:color w:val="000000"/>
                <w:sz w:val="14"/>
                <w:szCs w:val="14"/>
                <w:lang w:val="es-ES"/>
              </w:rPr>
            </w:pPr>
            <w:r w:rsidRPr="00815018">
              <w:rPr>
                <w:rFonts w:ascii="Garamond" w:hAnsi="Garamond"/>
                <w:b/>
                <w:bCs/>
                <w:color w:val="000000"/>
                <w:sz w:val="14"/>
                <w:szCs w:val="14"/>
                <w:lang w:val="es-ES"/>
              </w:rPr>
              <w:t>MAESTRÍA EN CIENCIAS DE LA COMPUTACIÓN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color w:val="000000"/>
                <w:sz w:val="14"/>
                <w:szCs w:val="14"/>
                <w:lang w:val="es-ES"/>
              </w:rPr>
            </w:pPr>
            <w:r w:rsidRPr="00815018">
              <w:rPr>
                <w:rFonts w:ascii="Garamond" w:hAnsi="Garamond"/>
                <w:color w:val="000000"/>
                <w:sz w:val="14"/>
                <w:szCs w:val="14"/>
                <w:lang w:val="es-ES"/>
              </w:rPr>
              <w:t>SISTEMAS OPERATIVOS AVANZADOS</w:t>
            </w:r>
          </w:p>
        </w:tc>
      </w:tr>
      <w:tr w:rsidR="00815018" w:rsidRPr="00815018" w:rsidTr="00815018">
        <w:trPr>
          <w:divId w:val="16200247"/>
          <w:trHeight w:val="30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233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b/>
                <w:bCs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color w:val="000000"/>
                <w:sz w:val="14"/>
                <w:szCs w:val="14"/>
                <w:lang w:val="es-ES"/>
              </w:rPr>
            </w:pPr>
            <w:r w:rsidRPr="00815018">
              <w:rPr>
                <w:rFonts w:ascii="Garamond" w:hAnsi="Garamond"/>
                <w:color w:val="000000"/>
                <w:sz w:val="14"/>
                <w:szCs w:val="14"/>
                <w:lang w:val="es-ES"/>
              </w:rPr>
              <w:t>INTELIGENCIA COMPUTACIONAL</w:t>
            </w:r>
          </w:p>
        </w:tc>
      </w:tr>
      <w:tr w:rsidR="00815018" w:rsidRPr="00815018" w:rsidTr="00815018">
        <w:trPr>
          <w:divId w:val="16200247"/>
          <w:trHeight w:val="30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233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b/>
                <w:bCs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color w:val="000000"/>
                <w:sz w:val="14"/>
                <w:szCs w:val="14"/>
                <w:lang w:val="es-ES"/>
              </w:rPr>
            </w:pPr>
            <w:r w:rsidRPr="00815018">
              <w:rPr>
                <w:rFonts w:ascii="Garamond" w:hAnsi="Garamond"/>
                <w:color w:val="000000"/>
                <w:sz w:val="14"/>
                <w:szCs w:val="14"/>
                <w:lang w:val="es-ES"/>
              </w:rPr>
              <w:t>DISEÑO Y ANÁLISIS DE ALGORITMOS</w:t>
            </w:r>
          </w:p>
        </w:tc>
      </w:tr>
      <w:tr w:rsidR="00815018" w:rsidRPr="00815018" w:rsidTr="00815018">
        <w:trPr>
          <w:divId w:val="16200247"/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233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b/>
                <w:bCs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color w:val="000000"/>
                <w:sz w:val="18"/>
                <w:szCs w:val="18"/>
                <w:lang w:val="es-ES"/>
              </w:rPr>
            </w:pPr>
            <w:r w:rsidRPr="00815018">
              <w:rPr>
                <w:rFonts w:ascii="Garamond" w:hAnsi="Garamond"/>
                <w:color w:val="000000"/>
                <w:sz w:val="14"/>
                <w:szCs w:val="14"/>
                <w:lang w:val="es-ES"/>
              </w:rPr>
              <w:t xml:space="preserve"> LENGUAJE Y COMUNICACIONES</w:t>
            </w:r>
          </w:p>
        </w:tc>
      </w:tr>
      <w:tr w:rsidR="00815018" w:rsidRPr="00815018" w:rsidTr="00815018">
        <w:trPr>
          <w:divId w:val="16200247"/>
          <w:trHeight w:val="300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5018" w:rsidRPr="00815018" w:rsidRDefault="00815018" w:rsidP="00815018">
            <w:pPr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815018">
              <w:rPr>
                <w:rFonts w:ascii="Garamond" w:hAnsi="Garamond"/>
                <w:b/>
                <w:bCs/>
                <w:color w:val="000000"/>
                <w:sz w:val="20"/>
                <w:szCs w:val="20"/>
                <w:lang w:val="es-ES"/>
              </w:rPr>
              <w:t>FIMCP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018" w:rsidRPr="00815018" w:rsidRDefault="00815018" w:rsidP="00815018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lang w:val="es-ES"/>
              </w:rPr>
            </w:pPr>
            <w:r w:rsidRPr="00815018">
              <w:rPr>
                <w:rFonts w:ascii="Garamond" w:hAnsi="Garamond"/>
                <w:color w:val="000000"/>
                <w:sz w:val="14"/>
                <w:szCs w:val="14"/>
                <w:lang w:val="es-ES"/>
              </w:rPr>
              <w:t>1</w:t>
            </w:r>
          </w:p>
        </w:tc>
        <w:tc>
          <w:tcPr>
            <w:tcW w:w="233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018" w:rsidRPr="00815018" w:rsidRDefault="00815018" w:rsidP="00815018">
            <w:pPr>
              <w:jc w:val="center"/>
              <w:rPr>
                <w:rFonts w:ascii="Garamond" w:hAnsi="Garamond"/>
                <w:b/>
                <w:bCs/>
                <w:color w:val="000000"/>
                <w:sz w:val="14"/>
                <w:szCs w:val="14"/>
                <w:lang w:val="es-ES"/>
              </w:rPr>
            </w:pPr>
            <w:r w:rsidRPr="00815018">
              <w:rPr>
                <w:rFonts w:ascii="Garamond" w:hAnsi="Garamond"/>
                <w:b/>
                <w:bCs/>
                <w:color w:val="000000"/>
                <w:sz w:val="14"/>
                <w:szCs w:val="14"/>
                <w:lang w:val="es-ES"/>
              </w:rPr>
              <w:t>MAESTRÍA DE INVESTIGACION EN CIENCIAS EN BIOTECNOLOGIA AGRICOLA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color w:val="000000"/>
                <w:sz w:val="18"/>
                <w:szCs w:val="18"/>
                <w:lang w:val="es-ES"/>
              </w:rPr>
            </w:pPr>
            <w:r w:rsidRPr="00815018">
              <w:rPr>
                <w:rFonts w:ascii="Garamond" w:hAnsi="Garamond"/>
                <w:color w:val="000000"/>
                <w:sz w:val="14"/>
                <w:szCs w:val="14"/>
                <w:lang w:val="es-ES"/>
              </w:rPr>
              <w:t xml:space="preserve"> BIOESTADÍSTICA</w:t>
            </w:r>
          </w:p>
        </w:tc>
      </w:tr>
      <w:tr w:rsidR="00815018" w:rsidRPr="00815018" w:rsidTr="00815018">
        <w:trPr>
          <w:divId w:val="16200247"/>
          <w:trHeight w:val="30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b/>
                <w:bCs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233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b/>
                <w:bCs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color w:val="000000"/>
                <w:sz w:val="14"/>
                <w:szCs w:val="14"/>
                <w:lang w:val="es-ES"/>
              </w:rPr>
            </w:pPr>
            <w:r w:rsidRPr="00815018">
              <w:rPr>
                <w:rFonts w:ascii="Garamond" w:hAnsi="Garamond"/>
                <w:color w:val="000000"/>
                <w:sz w:val="14"/>
                <w:szCs w:val="14"/>
                <w:lang w:val="es-ES"/>
              </w:rPr>
              <w:t xml:space="preserve"> BASES TEÓRICAS DE LA BIOTECNOLOGÍA AGRÍCOLA</w:t>
            </w:r>
          </w:p>
        </w:tc>
      </w:tr>
      <w:tr w:rsidR="00815018" w:rsidRPr="00815018" w:rsidTr="00815018">
        <w:trPr>
          <w:divId w:val="16200247"/>
          <w:trHeight w:val="30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b/>
                <w:bCs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233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b/>
                <w:bCs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color w:val="000000"/>
                <w:sz w:val="14"/>
                <w:szCs w:val="14"/>
                <w:lang w:val="es-ES"/>
              </w:rPr>
            </w:pPr>
            <w:r w:rsidRPr="00815018">
              <w:rPr>
                <w:rFonts w:ascii="Garamond" w:hAnsi="Garamond"/>
                <w:color w:val="000000"/>
                <w:sz w:val="14"/>
                <w:szCs w:val="14"/>
                <w:lang w:val="es-ES"/>
              </w:rPr>
              <w:t xml:space="preserve"> HERRAMIENTAS BIOTECNOLÓGICAS</w:t>
            </w:r>
          </w:p>
        </w:tc>
      </w:tr>
      <w:tr w:rsidR="00815018" w:rsidRPr="00815018" w:rsidTr="00815018">
        <w:trPr>
          <w:divId w:val="16200247"/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b/>
                <w:bCs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233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b/>
                <w:bCs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color w:val="000000"/>
                <w:sz w:val="14"/>
                <w:szCs w:val="14"/>
                <w:lang w:val="es-ES"/>
              </w:rPr>
            </w:pPr>
            <w:r w:rsidRPr="00815018">
              <w:rPr>
                <w:rFonts w:ascii="Garamond" w:hAnsi="Garamond"/>
                <w:color w:val="000000"/>
                <w:sz w:val="14"/>
                <w:szCs w:val="14"/>
                <w:lang w:val="es-ES"/>
              </w:rPr>
              <w:t xml:space="preserve"> COMUNICACIÓN CIENTÍFICA MAESTRIA</w:t>
            </w:r>
          </w:p>
        </w:tc>
      </w:tr>
      <w:tr w:rsidR="00815018" w:rsidRPr="00815018" w:rsidTr="00815018">
        <w:trPr>
          <w:divId w:val="16200247"/>
          <w:trHeight w:val="30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b/>
                <w:bCs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15018" w:rsidRPr="00815018" w:rsidRDefault="00815018" w:rsidP="00815018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lang w:val="es-ES"/>
              </w:rPr>
            </w:pPr>
            <w:r w:rsidRPr="00815018">
              <w:rPr>
                <w:rFonts w:ascii="Garamond" w:hAnsi="Garamond"/>
                <w:color w:val="000000"/>
                <w:sz w:val="14"/>
                <w:szCs w:val="14"/>
                <w:lang w:val="es-ES"/>
              </w:rPr>
              <w:t>2</w:t>
            </w:r>
          </w:p>
        </w:tc>
        <w:tc>
          <w:tcPr>
            <w:tcW w:w="233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018" w:rsidRPr="00815018" w:rsidRDefault="00815018" w:rsidP="00815018">
            <w:pPr>
              <w:jc w:val="center"/>
              <w:rPr>
                <w:rFonts w:ascii="Garamond" w:hAnsi="Garamond"/>
                <w:b/>
                <w:bCs/>
                <w:color w:val="000000"/>
                <w:sz w:val="14"/>
                <w:szCs w:val="14"/>
                <w:lang w:val="es-ES"/>
              </w:rPr>
            </w:pPr>
            <w:r w:rsidRPr="00815018">
              <w:rPr>
                <w:rFonts w:ascii="Garamond" w:hAnsi="Garamond"/>
                <w:b/>
                <w:bCs/>
                <w:color w:val="000000"/>
                <w:sz w:val="14"/>
                <w:szCs w:val="14"/>
                <w:lang w:val="es-ES"/>
              </w:rPr>
              <w:t>MAESTRIA EN CIENCIA E INGENIERIA DE MATERIALES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color w:val="000000"/>
                <w:sz w:val="18"/>
                <w:szCs w:val="18"/>
                <w:lang w:val="es-ES"/>
              </w:rPr>
            </w:pPr>
            <w:r w:rsidRPr="00815018">
              <w:rPr>
                <w:rFonts w:ascii="Garamond" w:hAnsi="Garamond"/>
                <w:color w:val="000000"/>
                <w:sz w:val="14"/>
                <w:szCs w:val="14"/>
                <w:lang w:val="es-ES"/>
              </w:rPr>
              <w:t xml:space="preserve"> FISICA AVANZADA DE MATERIALES</w:t>
            </w:r>
          </w:p>
        </w:tc>
      </w:tr>
      <w:tr w:rsidR="00815018" w:rsidRPr="00815018" w:rsidTr="00815018">
        <w:trPr>
          <w:divId w:val="16200247"/>
          <w:trHeight w:val="30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b/>
                <w:bCs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233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b/>
                <w:bCs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color w:val="000000"/>
                <w:sz w:val="18"/>
                <w:szCs w:val="18"/>
                <w:lang w:val="es-ES"/>
              </w:rPr>
            </w:pPr>
            <w:r w:rsidRPr="00815018">
              <w:rPr>
                <w:rFonts w:ascii="Garamond" w:hAnsi="Garamond"/>
                <w:color w:val="000000"/>
                <w:sz w:val="14"/>
                <w:szCs w:val="14"/>
                <w:lang w:val="es-ES"/>
              </w:rPr>
              <w:t xml:space="preserve"> ESTRUCTURA DE LOS MATERIALES</w:t>
            </w:r>
          </w:p>
        </w:tc>
      </w:tr>
      <w:tr w:rsidR="00815018" w:rsidRPr="00815018" w:rsidTr="00815018">
        <w:trPr>
          <w:divId w:val="16200247"/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b/>
                <w:bCs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233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b/>
                <w:bCs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color w:val="000000"/>
                <w:sz w:val="14"/>
                <w:szCs w:val="14"/>
                <w:lang w:val="es-ES"/>
              </w:rPr>
            </w:pPr>
            <w:r w:rsidRPr="00815018">
              <w:rPr>
                <w:rFonts w:ascii="Garamond" w:hAnsi="Garamond"/>
                <w:color w:val="000000"/>
                <w:sz w:val="14"/>
                <w:szCs w:val="14"/>
                <w:lang w:val="es-ES"/>
              </w:rPr>
              <w:t xml:space="preserve"> TERMODINÁMICA DE LOS MATERIALES</w:t>
            </w:r>
          </w:p>
        </w:tc>
      </w:tr>
      <w:tr w:rsidR="00815018" w:rsidRPr="00815018" w:rsidTr="00815018">
        <w:trPr>
          <w:divId w:val="16200247"/>
          <w:trHeight w:val="30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b/>
                <w:bCs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018" w:rsidRPr="00815018" w:rsidRDefault="00815018" w:rsidP="00815018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lang w:val="es-ES"/>
              </w:rPr>
            </w:pPr>
            <w:r w:rsidRPr="00815018">
              <w:rPr>
                <w:rFonts w:ascii="Garamond" w:hAnsi="Garamond"/>
                <w:color w:val="000000"/>
                <w:sz w:val="14"/>
                <w:szCs w:val="14"/>
                <w:lang w:val="es-ES"/>
              </w:rPr>
              <w:t>3</w:t>
            </w:r>
          </w:p>
        </w:tc>
        <w:tc>
          <w:tcPr>
            <w:tcW w:w="233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018" w:rsidRPr="00815018" w:rsidRDefault="00815018" w:rsidP="00815018">
            <w:pPr>
              <w:jc w:val="center"/>
              <w:rPr>
                <w:rFonts w:ascii="Garamond" w:hAnsi="Garamond"/>
                <w:b/>
                <w:bCs/>
                <w:color w:val="000000"/>
                <w:sz w:val="14"/>
                <w:szCs w:val="14"/>
                <w:lang w:val="es-ES"/>
              </w:rPr>
            </w:pPr>
            <w:r w:rsidRPr="00815018">
              <w:rPr>
                <w:rFonts w:ascii="Garamond" w:hAnsi="Garamond"/>
                <w:b/>
                <w:bCs/>
                <w:color w:val="000000"/>
                <w:sz w:val="14"/>
                <w:szCs w:val="14"/>
                <w:lang w:val="es-ES"/>
              </w:rPr>
              <w:t>MAESTRÍA EN CIENCIAS DE LOS ALIMENTOS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color w:val="000000"/>
                <w:sz w:val="18"/>
                <w:szCs w:val="18"/>
                <w:lang w:val="es-ES"/>
              </w:rPr>
            </w:pPr>
            <w:r w:rsidRPr="00815018">
              <w:rPr>
                <w:rFonts w:ascii="Garamond" w:hAnsi="Garamond"/>
                <w:color w:val="000000"/>
                <w:sz w:val="14"/>
                <w:szCs w:val="14"/>
                <w:lang w:val="es-ES"/>
              </w:rPr>
              <w:t xml:space="preserve"> PROPIEDADES FISICOQUÍMICAS</w:t>
            </w:r>
          </w:p>
        </w:tc>
      </w:tr>
      <w:tr w:rsidR="00815018" w:rsidRPr="00815018" w:rsidTr="00815018">
        <w:trPr>
          <w:divId w:val="16200247"/>
          <w:trHeight w:val="30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b/>
                <w:bCs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233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b/>
                <w:bCs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color w:val="000000"/>
                <w:sz w:val="18"/>
                <w:szCs w:val="18"/>
                <w:lang w:val="es-ES"/>
              </w:rPr>
            </w:pPr>
            <w:r w:rsidRPr="00815018">
              <w:rPr>
                <w:rFonts w:ascii="Garamond" w:hAnsi="Garamond"/>
                <w:color w:val="000000"/>
                <w:sz w:val="14"/>
                <w:szCs w:val="14"/>
                <w:lang w:val="es-ES"/>
              </w:rPr>
              <w:t xml:space="preserve"> SEMINARIO DE INVESTIGACIÓN I</w:t>
            </w:r>
          </w:p>
        </w:tc>
      </w:tr>
      <w:tr w:rsidR="00815018" w:rsidRPr="00815018" w:rsidTr="00815018">
        <w:trPr>
          <w:divId w:val="16200247"/>
          <w:trHeight w:val="30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b/>
                <w:bCs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233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b/>
                <w:bCs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color w:val="000000"/>
                <w:sz w:val="18"/>
                <w:szCs w:val="18"/>
                <w:lang w:val="es-ES"/>
              </w:rPr>
            </w:pPr>
            <w:r w:rsidRPr="00815018">
              <w:rPr>
                <w:rFonts w:ascii="Garamond" w:hAnsi="Garamond"/>
                <w:color w:val="000000"/>
                <w:sz w:val="14"/>
                <w:szCs w:val="14"/>
                <w:lang w:val="es-ES"/>
              </w:rPr>
              <w:t xml:space="preserve"> QUÍMICA AVANZADA DE LOS ALIMENTOS</w:t>
            </w:r>
          </w:p>
        </w:tc>
      </w:tr>
      <w:tr w:rsidR="00815018" w:rsidRPr="00815018" w:rsidTr="00815018">
        <w:trPr>
          <w:divId w:val="16200247"/>
          <w:trHeight w:val="30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b/>
                <w:bCs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233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b/>
                <w:bCs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color w:val="000000"/>
                <w:sz w:val="14"/>
                <w:szCs w:val="14"/>
                <w:lang w:val="es-ES"/>
              </w:rPr>
            </w:pPr>
            <w:r w:rsidRPr="00815018">
              <w:rPr>
                <w:rFonts w:ascii="Garamond" w:hAnsi="Garamond"/>
                <w:color w:val="000000"/>
                <w:sz w:val="14"/>
                <w:szCs w:val="14"/>
                <w:lang w:val="es-ES"/>
              </w:rPr>
              <w:t>EVALUACIÓN SENSORIAL</w:t>
            </w:r>
          </w:p>
        </w:tc>
      </w:tr>
      <w:tr w:rsidR="00815018" w:rsidRPr="00815018" w:rsidTr="00815018">
        <w:trPr>
          <w:divId w:val="16200247"/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b/>
                <w:bCs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233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b/>
                <w:bCs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color w:val="000000"/>
                <w:sz w:val="14"/>
                <w:szCs w:val="14"/>
                <w:lang w:val="es-ES"/>
              </w:rPr>
            </w:pPr>
            <w:r w:rsidRPr="00815018">
              <w:rPr>
                <w:rFonts w:ascii="Garamond" w:hAnsi="Garamond"/>
                <w:color w:val="000000"/>
                <w:sz w:val="14"/>
                <w:szCs w:val="14"/>
                <w:lang w:val="es-ES"/>
              </w:rPr>
              <w:t>MICROBIOLOGÍA AVANZADA</w:t>
            </w:r>
          </w:p>
        </w:tc>
      </w:tr>
      <w:tr w:rsidR="00815018" w:rsidRPr="00815018" w:rsidTr="00815018">
        <w:trPr>
          <w:divId w:val="16200247"/>
          <w:trHeight w:val="30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b/>
                <w:bCs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15018" w:rsidRPr="00815018" w:rsidRDefault="00815018" w:rsidP="00815018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lang w:val="es-ES"/>
              </w:rPr>
            </w:pPr>
            <w:r w:rsidRPr="00815018">
              <w:rPr>
                <w:rFonts w:ascii="Garamond" w:hAnsi="Garamond"/>
                <w:color w:val="000000"/>
                <w:sz w:val="14"/>
                <w:szCs w:val="14"/>
                <w:lang w:val="es-ES"/>
              </w:rPr>
              <w:t>4</w:t>
            </w:r>
          </w:p>
        </w:tc>
        <w:tc>
          <w:tcPr>
            <w:tcW w:w="23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018" w:rsidRPr="00815018" w:rsidRDefault="00815018" w:rsidP="00815018">
            <w:pPr>
              <w:jc w:val="center"/>
              <w:rPr>
                <w:rFonts w:ascii="Garamond" w:hAnsi="Garamond"/>
                <w:b/>
                <w:bCs/>
                <w:color w:val="000000"/>
                <w:sz w:val="14"/>
                <w:szCs w:val="14"/>
                <w:lang w:val="es-ES"/>
              </w:rPr>
            </w:pPr>
            <w:r w:rsidRPr="00815018">
              <w:rPr>
                <w:rFonts w:ascii="Garamond" w:hAnsi="Garamond"/>
                <w:b/>
                <w:bCs/>
                <w:color w:val="000000"/>
                <w:sz w:val="14"/>
                <w:szCs w:val="14"/>
                <w:lang w:val="es-ES"/>
              </w:rPr>
              <w:t>MAESTRÌA EN CIENCIAS EN INGENIERÍA MECÁNICA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color w:val="000000"/>
                <w:sz w:val="14"/>
                <w:szCs w:val="14"/>
                <w:lang w:val="es-ES"/>
              </w:rPr>
            </w:pPr>
            <w:r w:rsidRPr="00815018">
              <w:rPr>
                <w:rFonts w:ascii="Garamond" w:hAnsi="Garamond"/>
                <w:color w:val="000000"/>
                <w:sz w:val="14"/>
                <w:szCs w:val="14"/>
                <w:lang w:val="es-ES"/>
              </w:rPr>
              <w:t>MECÁNICA DE FLUIDOS AVANZADA</w:t>
            </w:r>
          </w:p>
        </w:tc>
      </w:tr>
      <w:tr w:rsidR="00815018" w:rsidRPr="00815018" w:rsidTr="00815018">
        <w:trPr>
          <w:divId w:val="16200247"/>
          <w:trHeight w:val="30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b/>
                <w:bCs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233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b/>
                <w:bCs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color w:val="000000"/>
                <w:sz w:val="14"/>
                <w:szCs w:val="14"/>
                <w:lang w:val="es-ES"/>
              </w:rPr>
            </w:pPr>
            <w:r w:rsidRPr="00815018">
              <w:rPr>
                <w:rFonts w:ascii="Garamond" w:hAnsi="Garamond"/>
                <w:color w:val="000000"/>
                <w:sz w:val="14"/>
                <w:szCs w:val="14"/>
                <w:lang w:val="es-ES"/>
              </w:rPr>
              <w:t xml:space="preserve"> ANÁLISIS MATEMÁTICO</w:t>
            </w:r>
          </w:p>
        </w:tc>
      </w:tr>
      <w:tr w:rsidR="00815018" w:rsidRPr="00815018" w:rsidTr="00815018">
        <w:trPr>
          <w:divId w:val="16200247"/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b/>
                <w:bCs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233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b/>
                <w:bCs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15018" w:rsidRPr="00815018" w:rsidRDefault="00815018" w:rsidP="00815018">
            <w:pPr>
              <w:rPr>
                <w:rFonts w:ascii="Garamond" w:hAnsi="Garamond"/>
                <w:color w:val="000000"/>
                <w:sz w:val="14"/>
                <w:szCs w:val="14"/>
                <w:lang w:val="es-ES"/>
              </w:rPr>
            </w:pPr>
            <w:r w:rsidRPr="00815018">
              <w:rPr>
                <w:rFonts w:ascii="Garamond" w:hAnsi="Garamond"/>
                <w:color w:val="000000"/>
                <w:sz w:val="14"/>
                <w:szCs w:val="14"/>
                <w:lang w:val="es-ES"/>
              </w:rPr>
              <w:t xml:space="preserve"> CIENCIAS TÉRMICAS</w:t>
            </w:r>
          </w:p>
        </w:tc>
      </w:tr>
    </w:tbl>
    <w:p w:rsidR="004F65BE" w:rsidRDefault="004F65BE" w:rsidP="0055628C">
      <w:pPr>
        <w:pStyle w:val="Textoindependiente"/>
        <w:ind w:left="1701" w:right="-1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fldChar w:fldCharType="end"/>
      </w:r>
    </w:p>
    <w:p w:rsidR="00625050" w:rsidRDefault="00625050" w:rsidP="00EC155E">
      <w:pPr>
        <w:ind w:left="1701" w:right="-23"/>
        <w:jc w:val="center"/>
        <w:rPr>
          <w:rFonts w:ascii="Garamond" w:hAnsi="Garamond"/>
          <w:sz w:val="22"/>
          <w:szCs w:val="22"/>
        </w:rPr>
      </w:pPr>
    </w:p>
    <w:p w:rsidR="00EC155E" w:rsidRPr="00480669" w:rsidRDefault="00EC155E" w:rsidP="00EC155E">
      <w:pPr>
        <w:ind w:left="1701" w:right="-23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&gt;&gt;&gt;&gt;0&lt;&lt;&lt;&lt;</w:t>
      </w:r>
    </w:p>
    <w:p w:rsidR="00F115AB" w:rsidRDefault="00F115AB" w:rsidP="00EC155E">
      <w:pPr>
        <w:tabs>
          <w:tab w:val="left" w:pos="8647"/>
        </w:tabs>
        <w:ind w:left="1701" w:right="-23" w:hanging="1701"/>
        <w:jc w:val="center"/>
        <w:rPr>
          <w:rFonts w:ascii="Garamond" w:hAnsi="Garamond"/>
          <w:sz w:val="22"/>
          <w:szCs w:val="22"/>
        </w:rPr>
      </w:pPr>
    </w:p>
    <w:sectPr w:rsidR="00F115AB" w:rsidSect="00BF5128">
      <w:pgSz w:w="11906" w:h="16838" w:code="9"/>
      <w:pgMar w:top="1440" w:right="1440" w:bottom="1440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A0A" w:rsidRDefault="002E1A0A" w:rsidP="003B7C15">
      <w:r>
        <w:separator/>
      </w:r>
    </w:p>
  </w:endnote>
  <w:endnote w:type="continuationSeparator" w:id="0">
    <w:p w:rsidR="002E1A0A" w:rsidRDefault="002E1A0A" w:rsidP="003B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1F4" w:rsidRPr="009D2E86" w:rsidRDefault="003161F4" w:rsidP="003B7C15">
    <w:pPr>
      <w:ind w:right="-568"/>
      <w:rPr>
        <w:rFonts w:ascii="Garamond" w:hAnsi="Garamond"/>
        <w:sz w:val="18"/>
        <w:szCs w:val="18"/>
      </w:rPr>
    </w:pPr>
    <w:r w:rsidRPr="009D2E86">
      <w:rPr>
        <w:rFonts w:ascii="Garamond" w:hAnsi="Garamond"/>
        <w:sz w:val="18"/>
        <w:szCs w:val="18"/>
      </w:rPr>
      <w:t xml:space="preserve">Recomendaciones </w:t>
    </w:r>
    <w:r>
      <w:rPr>
        <w:rFonts w:ascii="Garamond" w:hAnsi="Garamond"/>
        <w:sz w:val="18"/>
        <w:szCs w:val="18"/>
      </w:rPr>
      <w:t>d</w:t>
    </w:r>
    <w:r w:rsidR="002B6D48">
      <w:rPr>
        <w:rFonts w:ascii="Garamond" w:hAnsi="Garamond"/>
        <w:sz w:val="18"/>
        <w:szCs w:val="18"/>
      </w:rPr>
      <w:t xml:space="preserve">e la Comisión de Docencia del </w:t>
    </w:r>
    <w:r w:rsidR="001232FF">
      <w:rPr>
        <w:rFonts w:ascii="Garamond" w:hAnsi="Garamond"/>
        <w:sz w:val="18"/>
        <w:szCs w:val="18"/>
      </w:rPr>
      <w:t>26</w:t>
    </w:r>
    <w:r w:rsidR="00C104FF">
      <w:rPr>
        <w:rFonts w:ascii="Garamond" w:hAnsi="Garamond"/>
        <w:sz w:val="18"/>
        <w:szCs w:val="18"/>
      </w:rPr>
      <w:t xml:space="preserve"> de mayo</w:t>
    </w:r>
    <w:r>
      <w:rPr>
        <w:rFonts w:ascii="Garamond" w:hAnsi="Garamond"/>
        <w:sz w:val="18"/>
        <w:szCs w:val="18"/>
      </w:rPr>
      <w:t xml:space="preserve"> del </w:t>
    </w:r>
    <w:r w:rsidRPr="009D2E86">
      <w:rPr>
        <w:rFonts w:ascii="Garamond" w:hAnsi="Garamond"/>
        <w:sz w:val="18"/>
        <w:szCs w:val="18"/>
      </w:rPr>
      <w:t>201</w:t>
    </w:r>
    <w:r>
      <w:rPr>
        <w:rFonts w:ascii="Garamond" w:hAnsi="Garamond"/>
        <w:sz w:val="18"/>
        <w:szCs w:val="18"/>
      </w:rPr>
      <w:t xml:space="preserve">5             </w:t>
    </w:r>
    <w:r w:rsidRPr="009D2E86">
      <w:rPr>
        <w:rFonts w:ascii="Garamond" w:hAnsi="Garamond"/>
        <w:sz w:val="18"/>
        <w:szCs w:val="18"/>
      </w:rPr>
      <w:t xml:space="preserve">           </w:t>
    </w:r>
    <w:r>
      <w:rPr>
        <w:rFonts w:ascii="Garamond" w:hAnsi="Garamond"/>
        <w:sz w:val="18"/>
        <w:szCs w:val="18"/>
      </w:rPr>
      <w:tab/>
    </w:r>
    <w:r>
      <w:rPr>
        <w:rFonts w:ascii="Garamond" w:hAnsi="Garamond"/>
        <w:sz w:val="18"/>
        <w:szCs w:val="18"/>
      </w:rPr>
      <w:tab/>
    </w:r>
    <w:r>
      <w:rPr>
        <w:rFonts w:ascii="Garamond" w:hAnsi="Garamond"/>
        <w:sz w:val="18"/>
        <w:szCs w:val="18"/>
      </w:rPr>
      <w:tab/>
    </w:r>
    <w:r>
      <w:rPr>
        <w:rFonts w:ascii="Garamond" w:hAnsi="Garamond"/>
        <w:sz w:val="18"/>
        <w:szCs w:val="18"/>
      </w:rPr>
      <w:tab/>
    </w:r>
    <w:r w:rsidRPr="009D2E86">
      <w:rPr>
        <w:rFonts w:ascii="Garamond" w:hAnsi="Garamond"/>
        <w:sz w:val="18"/>
        <w:szCs w:val="18"/>
      </w:rPr>
      <w:t xml:space="preserve">Página </w:t>
    </w:r>
    <w:r w:rsidRPr="009D2E86">
      <w:rPr>
        <w:rFonts w:ascii="Garamond" w:hAnsi="Garamond"/>
        <w:sz w:val="18"/>
        <w:szCs w:val="18"/>
      </w:rPr>
      <w:fldChar w:fldCharType="begin"/>
    </w:r>
    <w:r w:rsidRPr="009D2E86">
      <w:rPr>
        <w:rFonts w:ascii="Garamond" w:hAnsi="Garamond"/>
        <w:sz w:val="18"/>
        <w:szCs w:val="18"/>
      </w:rPr>
      <w:instrText xml:space="preserve"> </w:instrText>
    </w:r>
    <w:r>
      <w:rPr>
        <w:rFonts w:ascii="Garamond" w:hAnsi="Garamond"/>
        <w:sz w:val="18"/>
        <w:szCs w:val="18"/>
      </w:rPr>
      <w:instrText>PAGE</w:instrText>
    </w:r>
    <w:r w:rsidRPr="009D2E86">
      <w:rPr>
        <w:rFonts w:ascii="Garamond" w:hAnsi="Garamond"/>
        <w:sz w:val="18"/>
        <w:szCs w:val="18"/>
      </w:rPr>
      <w:instrText xml:space="preserve"> </w:instrText>
    </w:r>
    <w:r w:rsidRPr="009D2E86">
      <w:rPr>
        <w:rFonts w:ascii="Garamond" w:hAnsi="Garamond"/>
        <w:sz w:val="18"/>
        <w:szCs w:val="18"/>
      </w:rPr>
      <w:fldChar w:fldCharType="separate"/>
    </w:r>
    <w:r w:rsidR="00EB1D45">
      <w:rPr>
        <w:rFonts w:ascii="Garamond" w:hAnsi="Garamond"/>
        <w:noProof/>
        <w:sz w:val="18"/>
        <w:szCs w:val="18"/>
      </w:rPr>
      <w:t>8</w:t>
    </w:r>
    <w:r w:rsidRPr="009D2E86">
      <w:rPr>
        <w:rFonts w:ascii="Garamond" w:hAnsi="Garamond"/>
        <w:sz w:val="18"/>
        <w:szCs w:val="18"/>
      </w:rPr>
      <w:fldChar w:fldCharType="end"/>
    </w:r>
    <w:r w:rsidRPr="009D2E86">
      <w:rPr>
        <w:rFonts w:ascii="Garamond" w:hAnsi="Garamond"/>
        <w:sz w:val="18"/>
        <w:szCs w:val="18"/>
      </w:rPr>
      <w:t xml:space="preserve"> de </w:t>
    </w:r>
    <w:r w:rsidRPr="009D2E86">
      <w:rPr>
        <w:rFonts w:ascii="Garamond" w:hAnsi="Garamond"/>
        <w:sz w:val="18"/>
        <w:szCs w:val="18"/>
      </w:rPr>
      <w:fldChar w:fldCharType="begin"/>
    </w:r>
    <w:r w:rsidRPr="009D2E86">
      <w:rPr>
        <w:rFonts w:ascii="Garamond" w:hAnsi="Garamond"/>
        <w:sz w:val="18"/>
        <w:szCs w:val="18"/>
      </w:rPr>
      <w:instrText xml:space="preserve"> </w:instrText>
    </w:r>
    <w:r>
      <w:rPr>
        <w:rFonts w:ascii="Garamond" w:hAnsi="Garamond"/>
        <w:sz w:val="18"/>
        <w:szCs w:val="18"/>
      </w:rPr>
      <w:instrText>NUMPAGES</w:instrText>
    </w:r>
    <w:r w:rsidRPr="009D2E86">
      <w:rPr>
        <w:rFonts w:ascii="Garamond" w:hAnsi="Garamond"/>
        <w:sz w:val="18"/>
        <w:szCs w:val="18"/>
      </w:rPr>
      <w:instrText xml:space="preserve">  </w:instrText>
    </w:r>
    <w:r w:rsidRPr="009D2E86">
      <w:rPr>
        <w:rFonts w:ascii="Garamond" w:hAnsi="Garamond"/>
        <w:sz w:val="18"/>
        <w:szCs w:val="18"/>
      </w:rPr>
      <w:fldChar w:fldCharType="separate"/>
    </w:r>
    <w:r w:rsidR="00EB1D45">
      <w:rPr>
        <w:rFonts w:ascii="Garamond" w:hAnsi="Garamond"/>
        <w:noProof/>
        <w:sz w:val="18"/>
        <w:szCs w:val="18"/>
      </w:rPr>
      <w:t>8</w:t>
    </w:r>
    <w:r w:rsidRPr="009D2E86">
      <w:rPr>
        <w:rFonts w:ascii="Garamond" w:hAnsi="Garamond"/>
        <w:sz w:val="18"/>
        <w:szCs w:val="18"/>
      </w:rPr>
      <w:fldChar w:fldCharType="end"/>
    </w:r>
  </w:p>
  <w:p w:rsidR="003161F4" w:rsidRPr="009D2E86" w:rsidRDefault="003161F4" w:rsidP="003B7C15">
    <w:pPr>
      <w:pStyle w:val="Piedepgina"/>
      <w:rPr>
        <w:rFonts w:ascii="Garamond" w:hAnsi="Garamond"/>
      </w:rPr>
    </w:pPr>
  </w:p>
  <w:p w:rsidR="003161F4" w:rsidRDefault="003161F4">
    <w:pPr>
      <w:pStyle w:val="Piedepgina"/>
    </w:pPr>
  </w:p>
  <w:p w:rsidR="003161F4" w:rsidRDefault="003161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A0A" w:rsidRDefault="002E1A0A" w:rsidP="003B7C15">
      <w:r>
        <w:separator/>
      </w:r>
    </w:p>
  </w:footnote>
  <w:footnote w:type="continuationSeparator" w:id="0">
    <w:p w:rsidR="002E1A0A" w:rsidRDefault="002E1A0A" w:rsidP="003B7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1686"/>
    <w:multiLevelType w:val="multilevel"/>
    <w:tmpl w:val="869EE2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A6875"/>
    <w:multiLevelType w:val="multilevel"/>
    <w:tmpl w:val="391C5EBA"/>
    <w:lvl w:ilvl="0">
      <w:start w:val="1"/>
      <w:numFmt w:val="lowerLetter"/>
      <w:lvlText w:val="%1."/>
      <w:lvlJc w:val="left"/>
      <w:pPr>
        <w:tabs>
          <w:tab w:val="num" w:pos="2061"/>
        </w:tabs>
        <w:ind w:left="2061" w:hanging="360"/>
      </w:pPr>
    </w:lvl>
    <w:lvl w:ilvl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">
    <w:nsid w:val="05535E55"/>
    <w:multiLevelType w:val="multilevel"/>
    <w:tmpl w:val="6C60FE58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923407F"/>
    <w:multiLevelType w:val="hybridMultilevel"/>
    <w:tmpl w:val="CF64ED28"/>
    <w:lvl w:ilvl="0" w:tplc="300A000F">
      <w:start w:val="1"/>
      <w:numFmt w:val="decimal"/>
      <w:lvlText w:val="%1."/>
      <w:lvlJc w:val="left"/>
      <w:pPr>
        <w:ind w:left="1800" w:hanging="360"/>
      </w:p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AD36DE2"/>
    <w:multiLevelType w:val="hybridMultilevel"/>
    <w:tmpl w:val="05C2509E"/>
    <w:lvl w:ilvl="0" w:tplc="300A000F">
      <w:start w:val="1"/>
      <w:numFmt w:val="decimal"/>
      <w:lvlText w:val="%1."/>
      <w:lvlJc w:val="left"/>
      <w:pPr>
        <w:ind w:left="1800" w:hanging="360"/>
      </w:p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B6A0D21"/>
    <w:multiLevelType w:val="hybridMultilevel"/>
    <w:tmpl w:val="6DDE7FAE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01B17E2"/>
    <w:multiLevelType w:val="multilevel"/>
    <w:tmpl w:val="F708B5F2"/>
    <w:lvl w:ilvl="0">
      <w:start w:val="1"/>
      <w:numFmt w:val="lowerLetter"/>
      <w:lvlText w:val="%1."/>
      <w:lvlJc w:val="left"/>
      <w:pPr>
        <w:tabs>
          <w:tab w:val="num" w:pos="2061"/>
        </w:tabs>
        <w:ind w:left="2061" w:hanging="360"/>
      </w:pPr>
    </w:lvl>
    <w:lvl w:ilvl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7">
    <w:nsid w:val="112D1886"/>
    <w:multiLevelType w:val="multilevel"/>
    <w:tmpl w:val="E5080D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B33F1C"/>
    <w:multiLevelType w:val="hybridMultilevel"/>
    <w:tmpl w:val="3A4CBE46"/>
    <w:lvl w:ilvl="0" w:tplc="2D3A905C">
      <w:start w:val="1"/>
      <w:numFmt w:val="decimal"/>
      <w:lvlText w:val="%1."/>
      <w:lvlJc w:val="left"/>
      <w:pPr>
        <w:ind w:left="2421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3141" w:hanging="360"/>
      </w:pPr>
    </w:lvl>
    <w:lvl w:ilvl="2" w:tplc="300A001B" w:tentative="1">
      <w:start w:val="1"/>
      <w:numFmt w:val="lowerRoman"/>
      <w:lvlText w:val="%3."/>
      <w:lvlJc w:val="right"/>
      <w:pPr>
        <w:ind w:left="3861" w:hanging="180"/>
      </w:pPr>
    </w:lvl>
    <w:lvl w:ilvl="3" w:tplc="300A000F" w:tentative="1">
      <w:start w:val="1"/>
      <w:numFmt w:val="decimal"/>
      <w:lvlText w:val="%4."/>
      <w:lvlJc w:val="left"/>
      <w:pPr>
        <w:ind w:left="4581" w:hanging="360"/>
      </w:pPr>
    </w:lvl>
    <w:lvl w:ilvl="4" w:tplc="300A0019" w:tentative="1">
      <w:start w:val="1"/>
      <w:numFmt w:val="lowerLetter"/>
      <w:lvlText w:val="%5."/>
      <w:lvlJc w:val="left"/>
      <w:pPr>
        <w:ind w:left="5301" w:hanging="360"/>
      </w:pPr>
    </w:lvl>
    <w:lvl w:ilvl="5" w:tplc="300A001B" w:tentative="1">
      <w:start w:val="1"/>
      <w:numFmt w:val="lowerRoman"/>
      <w:lvlText w:val="%6."/>
      <w:lvlJc w:val="right"/>
      <w:pPr>
        <w:ind w:left="6021" w:hanging="180"/>
      </w:pPr>
    </w:lvl>
    <w:lvl w:ilvl="6" w:tplc="300A000F" w:tentative="1">
      <w:start w:val="1"/>
      <w:numFmt w:val="decimal"/>
      <w:lvlText w:val="%7."/>
      <w:lvlJc w:val="left"/>
      <w:pPr>
        <w:ind w:left="6741" w:hanging="360"/>
      </w:pPr>
    </w:lvl>
    <w:lvl w:ilvl="7" w:tplc="300A0019" w:tentative="1">
      <w:start w:val="1"/>
      <w:numFmt w:val="lowerLetter"/>
      <w:lvlText w:val="%8."/>
      <w:lvlJc w:val="left"/>
      <w:pPr>
        <w:ind w:left="7461" w:hanging="360"/>
      </w:pPr>
    </w:lvl>
    <w:lvl w:ilvl="8" w:tplc="30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14A234C6"/>
    <w:multiLevelType w:val="multilevel"/>
    <w:tmpl w:val="80F0060A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0">
    <w:nsid w:val="1A5C7AE9"/>
    <w:multiLevelType w:val="hybridMultilevel"/>
    <w:tmpl w:val="17A0A2E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67321"/>
    <w:multiLevelType w:val="multilevel"/>
    <w:tmpl w:val="335A93BC"/>
    <w:lvl w:ilvl="0">
      <w:start w:val="1"/>
      <w:numFmt w:val="lowerLetter"/>
      <w:lvlText w:val="%1."/>
      <w:lvlJc w:val="left"/>
      <w:pPr>
        <w:tabs>
          <w:tab w:val="num" w:pos="2061"/>
        </w:tabs>
        <w:ind w:left="2061" w:hanging="360"/>
      </w:pPr>
    </w:lvl>
    <w:lvl w:ilvl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2">
    <w:nsid w:val="241B5BE6"/>
    <w:multiLevelType w:val="multilevel"/>
    <w:tmpl w:val="F708B5F2"/>
    <w:lvl w:ilvl="0">
      <w:start w:val="1"/>
      <w:numFmt w:val="lowerLetter"/>
      <w:lvlText w:val="%1."/>
      <w:lvlJc w:val="left"/>
      <w:pPr>
        <w:tabs>
          <w:tab w:val="num" w:pos="2061"/>
        </w:tabs>
        <w:ind w:left="2061" w:hanging="360"/>
      </w:pPr>
    </w:lvl>
    <w:lvl w:ilvl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3">
    <w:nsid w:val="274A736B"/>
    <w:multiLevelType w:val="hybridMultilevel"/>
    <w:tmpl w:val="783C00E4"/>
    <w:lvl w:ilvl="0" w:tplc="0C0A000F">
      <w:start w:val="1"/>
      <w:numFmt w:val="decimal"/>
      <w:lvlText w:val="%1."/>
      <w:lvlJc w:val="left"/>
      <w:pPr>
        <w:ind w:left="2421" w:hanging="360"/>
      </w:pPr>
    </w:lvl>
    <w:lvl w:ilvl="1" w:tplc="0C0A0019" w:tentative="1">
      <w:start w:val="1"/>
      <w:numFmt w:val="lowerLetter"/>
      <w:lvlText w:val="%2."/>
      <w:lvlJc w:val="left"/>
      <w:pPr>
        <w:ind w:left="3141" w:hanging="360"/>
      </w:pPr>
    </w:lvl>
    <w:lvl w:ilvl="2" w:tplc="0C0A001B" w:tentative="1">
      <w:start w:val="1"/>
      <w:numFmt w:val="lowerRoman"/>
      <w:lvlText w:val="%3."/>
      <w:lvlJc w:val="right"/>
      <w:pPr>
        <w:ind w:left="3861" w:hanging="180"/>
      </w:pPr>
    </w:lvl>
    <w:lvl w:ilvl="3" w:tplc="0C0A000F" w:tentative="1">
      <w:start w:val="1"/>
      <w:numFmt w:val="decimal"/>
      <w:lvlText w:val="%4."/>
      <w:lvlJc w:val="left"/>
      <w:pPr>
        <w:ind w:left="4581" w:hanging="360"/>
      </w:pPr>
    </w:lvl>
    <w:lvl w:ilvl="4" w:tplc="0C0A0019" w:tentative="1">
      <w:start w:val="1"/>
      <w:numFmt w:val="lowerLetter"/>
      <w:lvlText w:val="%5."/>
      <w:lvlJc w:val="left"/>
      <w:pPr>
        <w:ind w:left="5301" w:hanging="360"/>
      </w:pPr>
    </w:lvl>
    <w:lvl w:ilvl="5" w:tplc="0C0A001B" w:tentative="1">
      <w:start w:val="1"/>
      <w:numFmt w:val="lowerRoman"/>
      <w:lvlText w:val="%6."/>
      <w:lvlJc w:val="right"/>
      <w:pPr>
        <w:ind w:left="6021" w:hanging="180"/>
      </w:pPr>
    </w:lvl>
    <w:lvl w:ilvl="6" w:tplc="0C0A000F" w:tentative="1">
      <w:start w:val="1"/>
      <w:numFmt w:val="decimal"/>
      <w:lvlText w:val="%7."/>
      <w:lvlJc w:val="left"/>
      <w:pPr>
        <w:ind w:left="6741" w:hanging="360"/>
      </w:pPr>
    </w:lvl>
    <w:lvl w:ilvl="7" w:tplc="0C0A0019" w:tentative="1">
      <w:start w:val="1"/>
      <w:numFmt w:val="lowerLetter"/>
      <w:lvlText w:val="%8."/>
      <w:lvlJc w:val="left"/>
      <w:pPr>
        <w:ind w:left="7461" w:hanging="360"/>
      </w:pPr>
    </w:lvl>
    <w:lvl w:ilvl="8" w:tplc="0C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>
    <w:nsid w:val="2A6B0A60"/>
    <w:multiLevelType w:val="hybridMultilevel"/>
    <w:tmpl w:val="6E16D4E0"/>
    <w:lvl w:ilvl="0" w:tplc="2D3A905C">
      <w:start w:val="1"/>
      <w:numFmt w:val="decimal"/>
      <w:lvlText w:val="%1."/>
      <w:lvlJc w:val="left"/>
      <w:pPr>
        <w:ind w:left="2421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3141" w:hanging="360"/>
      </w:pPr>
    </w:lvl>
    <w:lvl w:ilvl="2" w:tplc="300A001B" w:tentative="1">
      <w:start w:val="1"/>
      <w:numFmt w:val="lowerRoman"/>
      <w:lvlText w:val="%3."/>
      <w:lvlJc w:val="right"/>
      <w:pPr>
        <w:ind w:left="3861" w:hanging="180"/>
      </w:pPr>
    </w:lvl>
    <w:lvl w:ilvl="3" w:tplc="300A000F" w:tentative="1">
      <w:start w:val="1"/>
      <w:numFmt w:val="decimal"/>
      <w:lvlText w:val="%4."/>
      <w:lvlJc w:val="left"/>
      <w:pPr>
        <w:ind w:left="4581" w:hanging="360"/>
      </w:pPr>
    </w:lvl>
    <w:lvl w:ilvl="4" w:tplc="300A0019" w:tentative="1">
      <w:start w:val="1"/>
      <w:numFmt w:val="lowerLetter"/>
      <w:lvlText w:val="%5."/>
      <w:lvlJc w:val="left"/>
      <w:pPr>
        <w:ind w:left="5301" w:hanging="360"/>
      </w:pPr>
    </w:lvl>
    <w:lvl w:ilvl="5" w:tplc="300A001B" w:tentative="1">
      <w:start w:val="1"/>
      <w:numFmt w:val="lowerRoman"/>
      <w:lvlText w:val="%6."/>
      <w:lvlJc w:val="right"/>
      <w:pPr>
        <w:ind w:left="6021" w:hanging="180"/>
      </w:pPr>
    </w:lvl>
    <w:lvl w:ilvl="6" w:tplc="300A000F" w:tentative="1">
      <w:start w:val="1"/>
      <w:numFmt w:val="decimal"/>
      <w:lvlText w:val="%7."/>
      <w:lvlJc w:val="left"/>
      <w:pPr>
        <w:ind w:left="6741" w:hanging="360"/>
      </w:pPr>
    </w:lvl>
    <w:lvl w:ilvl="7" w:tplc="300A0019" w:tentative="1">
      <w:start w:val="1"/>
      <w:numFmt w:val="lowerLetter"/>
      <w:lvlText w:val="%8."/>
      <w:lvlJc w:val="left"/>
      <w:pPr>
        <w:ind w:left="7461" w:hanging="360"/>
      </w:pPr>
    </w:lvl>
    <w:lvl w:ilvl="8" w:tplc="30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5">
    <w:nsid w:val="2AA35A4F"/>
    <w:multiLevelType w:val="hybridMultilevel"/>
    <w:tmpl w:val="A996583A"/>
    <w:lvl w:ilvl="0" w:tplc="0C0A000F">
      <w:start w:val="1"/>
      <w:numFmt w:val="decimal"/>
      <w:lvlText w:val="%1."/>
      <w:lvlJc w:val="left"/>
      <w:pPr>
        <w:ind w:left="2421" w:hanging="360"/>
      </w:pPr>
    </w:lvl>
    <w:lvl w:ilvl="1" w:tplc="0C0A0019" w:tentative="1">
      <w:start w:val="1"/>
      <w:numFmt w:val="lowerLetter"/>
      <w:lvlText w:val="%2."/>
      <w:lvlJc w:val="left"/>
      <w:pPr>
        <w:ind w:left="3141" w:hanging="360"/>
      </w:pPr>
    </w:lvl>
    <w:lvl w:ilvl="2" w:tplc="0C0A001B" w:tentative="1">
      <w:start w:val="1"/>
      <w:numFmt w:val="lowerRoman"/>
      <w:lvlText w:val="%3."/>
      <w:lvlJc w:val="right"/>
      <w:pPr>
        <w:ind w:left="3861" w:hanging="180"/>
      </w:pPr>
    </w:lvl>
    <w:lvl w:ilvl="3" w:tplc="0C0A000F" w:tentative="1">
      <w:start w:val="1"/>
      <w:numFmt w:val="decimal"/>
      <w:lvlText w:val="%4."/>
      <w:lvlJc w:val="left"/>
      <w:pPr>
        <w:ind w:left="4581" w:hanging="360"/>
      </w:pPr>
    </w:lvl>
    <w:lvl w:ilvl="4" w:tplc="0C0A0019" w:tentative="1">
      <w:start w:val="1"/>
      <w:numFmt w:val="lowerLetter"/>
      <w:lvlText w:val="%5."/>
      <w:lvlJc w:val="left"/>
      <w:pPr>
        <w:ind w:left="5301" w:hanging="360"/>
      </w:pPr>
    </w:lvl>
    <w:lvl w:ilvl="5" w:tplc="0C0A001B" w:tentative="1">
      <w:start w:val="1"/>
      <w:numFmt w:val="lowerRoman"/>
      <w:lvlText w:val="%6."/>
      <w:lvlJc w:val="right"/>
      <w:pPr>
        <w:ind w:left="6021" w:hanging="180"/>
      </w:pPr>
    </w:lvl>
    <w:lvl w:ilvl="6" w:tplc="0C0A000F" w:tentative="1">
      <w:start w:val="1"/>
      <w:numFmt w:val="decimal"/>
      <w:lvlText w:val="%7."/>
      <w:lvlJc w:val="left"/>
      <w:pPr>
        <w:ind w:left="6741" w:hanging="360"/>
      </w:pPr>
    </w:lvl>
    <w:lvl w:ilvl="7" w:tplc="0C0A0019" w:tentative="1">
      <w:start w:val="1"/>
      <w:numFmt w:val="lowerLetter"/>
      <w:lvlText w:val="%8."/>
      <w:lvlJc w:val="left"/>
      <w:pPr>
        <w:ind w:left="7461" w:hanging="360"/>
      </w:pPr>
    </w:lvl>
    <w:lvl w:ilvl="8" w:tplc="0C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6">
    <w:nsid w:val="2D5A11D5"/>
    <w:multiLevelType w:val="hybridMultilevel"/>
    <w:tmpl w:val="892489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BF76A0"/>
    <w:multiLevelType w:val="hybridMultilevel"/>
    <w:tmpl w:val="579C6ECA"/>
    <w:lvl w:ilvl="0" w:tplc="04090017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>
    <w:nsid w:val="36F16F06"/>
    <w:multiLevelType w:val="hybridMultilevel"/>
    <w:tmpl w:val="A75E5AA0"/>
    <w:lvl w:ilvl="0" w:tplc="27205EC8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781" w:hanging="360"/>
      </w:pPr>
    </w:lvl>
    <w:lvl w:ilvl="2" w:tplc="0C0A001B" w:tentative="1">
      <w:start w:val="1"/>
      <w:numFmt w:val="lowerRoman"/>
      <w:lvlText w:val="%3."/>
      <w:lvlJc w:val="right"/>
      <w:pPr>
        <w:ind w:left="3501" w:hanging="180"/>
      </w:pPr>
    </w:lvl>
    <w:lvl w:ilvl="3" w:tplc="0C0A000F" w:tentative="1">
      <w:start w:val="1"/>
      <w:numFmt w:val="decimal"/>
      <w:lvlText w:val="%4."/>
      <w:lvlJc w:val="left"/>
      <w:pPr>
        <w:ind w:left="4221" w:hanging="360"/>
      </w:pPr>
    </w:lvl>
    <w:lvl w:ilvl="4" w:tplc="0C0A0019" w:tentative="1">
      <w:start w:val="1"/>
      <w:numFmt w:val="lowerLetter"/>
      <w:lvlText w:val="%5."/>
      <w:lvlJc w:val="left"/>
      <w:pPr>
        <w:ind w:left="4941" w:hanging="360"/>
      </w:pPr>
    </w:lvl>
    <w:lvl w:ilvl="5" w:tplc="0C0A001B" w:tentative="1">
      <w:start w:val="1"/>
      <w:numFmt w:val="lowerRoman"/>
      <w:lvlText w:val="%6."/>
      <w:lvlJc w:val="right"/>
      <w:pPr>
        <w:ind w:left="5661" w:hanging="180"/>
      </w:pPr>
    </w:lvl>
    <w:lvl w:ilvl="6" w:tplc="0C0A000F" w:tentative="1">
      <w:start w:val="1"/>
      <w:numFmt w:val="decimal"/>
      <w:lvlText w:val="%7."/>
      <w:lvlJc w:val="left"/>
      <w:pPr>
        <w:ind w:left="6381" w:hanging="360"/>
      </w:pPr>
    </w:lvl>
    <w:lvl w:ilvl="7" w:tplc="0C0A0019" w:tentative="1">
      <w:start w:val="1"/>
      <w:numFmt w:val="lowerLetter"/>
      <w:lvlText w:val="%8."/>
      <w:lvlJc w:val="left"/>
      <w:pPr>
        <w:ind w:left="7101" w:hanging="360"/>
      </w:pPr>
    </w:lvl>
    <w:lvl w:ilvl="8" w:tplc="0C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3D3273EA"/>
    <w:multiLevelType w:val="hybridMultilevel"/>
    <w:tmpl w:val="5F6082FC"/>
    <w:lvl w:ilvl="0" w:tplc="5EECD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46678B"/>
    <w:multiLevelType w:val="multilevel"/>
    <w:tmpl w:val="F35499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B77FEE"/>
    <w:multiLevelType w:val="hybridMultilevel"/>
    <w:tmpl w:val="3A4CBE46"/>
    <w:lvl w:ilvl="0" w:tplc="2D3A905C">
      <w:start w:val="1"/>
      <w:numFmt w:val="decimal"/>
      <w:lvlText w:val="%1."/>
      <w:lvlJc w:val="left"/>
      <w:pPr>
        <w:ind w:left="2421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3141" w:hanging="360"/>
      </w:pPr>
    </w:lvl>
    <w:lvl w:ilvl="2" w:tplc="300A001B" w:tentative="1">
      <w:start w:val="1"/>
      <w:numFmt w:val="lowerRoman"/>
      <w:lvlText w:val="%3."/>
      <w:lvlJc w:val="right"/>
      <w:pPr>
        <w:ind w:left="3861" w:hanging="180"/>
      </w:pPr>
    </w:lvl>
    <w:lvl w:ilvl="3" w:tplc="300A000F" w:tentative="1">
      <w:start w:val="1"/>
      <w:numFmt w:val="decimal"/>
      <w:lvlText w:val="%4."/>
      <w:lvlJc w:val="left"/>
      <w:pPr>
        <w:ind w:left="4581" w:hanging="360"/>
      </w:pPr>
    </w:lvl>
    <w:lvl w:ilvl="4" w:tplc="300A0019" w:tentative="1">
      <w:start w:val="1"/>
      <w:numFmt w:val="lowerLetter"/>
      <w:lvlText w:val="%5."/>
      <w:lvlJc w:val="left"/>
      <w:pPr>
        <w:ind w:left="5301" w:hanging="360"/>
      </w:pPr>
    </w:lvl>
    <w:lvl w:ilvl="5" w:tplc="300A001B" w:tentative="1">
      <w:start w:val="1"/>
      <w:numFmt w:val="lowerRoman"/>
      <w:lvlText w:val="%6."/>
      <w:lvlJc w:val="right"/>
      <w:pPr>
        <w:ind w:left="6021" w:hanging="180"/>
      </w:pPr>
    </w:lvl>
    <w:lvl w:ilvl="6" w:tplc="300A000F" w:tentative="1">
      <w:start w:val="1"/>
      <w:numFmt w:val="decimal"/>
      <w:lvlText w:val="%7."/>
      <w:lvlJc w:val="left"/>
      <w:pPr>
        <w:ind w:left="6741" w:hanging="360"/>
      </w:pPr>
    </w:lvl>
    <w:lvl w:ilvl="7" w:tplc="300A0019" w:tentative="1">
      <w:start w:val="1"/>
      <w:numFmt w:val="lowerLetter"/>
      <w:lvlText w:val="%8."/>
      <w:lvlJc w:val="left"/>
      <w:pPr>
        <w:ind w:left="7461" w:hanging="360"/>
      </w:pPr>
    </w:lvl>
    <w:lvl w:ilvl="8" w:tplc="30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2">
    <w:nsid w:val="42167E52"/>
    <w:multiLevelType w:val="hybridMultilevel"/>
    <w:tmpl w:val="3A4CBE46"/>
    <w:lvl w:ilvl="0" w:tplc="2D3A905C">
      <w:start w:val="1"/>
      <w:numFmt w:val="decimal"/>
      <w:lvlText w:val="%1."/>
      <w:lvlJc w:val="left"/>
      <w:pPr>
        <w:ind w:left="2421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3141" w:hanging="360"/>
      </w:pPr>
    </w:lvl>
    <w:lvl w:ilvl="2" w:tplc="300A001B" w:tentative="1">
      <w:start w:val="1"/>
      <w:numFmt w:val="lowerRoman"/>
      <w:lvlText w:val="%3."/>
      <w:lvlJc w:val="right"/>
      <w:pPr>
        <w:ind w:left="3861" w:hanging="180"/>
      </w:pPr>
    </w:lvl>
    <w:lvl w:ilvl="3" w:tplc="300A000F" w:tentative="1">
      <w:start w:val="1"/>
      <w:numFmt w:val="decimal"/>
      <w:lvlText w:val="%4."/>
      <w:lvlJc w:val="left"/>
      <w:pPr>
        <w:ind w:left="4581" w:hanging="360"/>
      </w:pPr>
    </w:lvl>
    <w:lvl w:ilvl="4" w:tplc="300A0019" w:tentative="1">
      <w:start w:val="1"/>
      <w:numFmt w:val="lowerLetter"/>
      <w:lvlText w:val="%5."/>
      <w:lvlJc w:val="left"/>
      <w:pPr>
        <w:ind w:left="5301" w:hanging="360"/>
      </w:pPr>
    </w:lvl>
    <w:lvl w:ilvl="5" w:tplc="300A001B" w:tentative="1">
      <w:start w:val="1"/>
      <w:numFmt w:val="lowerRoman"/>
      <w:lvlText w:val="%6."/>
      <w:lvlJc w:val="right"/>
      <w:pPr>
        <w:ind w:left="6021" w:hanging="180"/>
      </w:pPr>
    </w:lvl>
    <w:lvl w:ilvl="6" w:tplc="300A000F" w:tentative="1">
      <w:start w:val="1"/>
      <w:numFmt w:val="decimal"/>
      <w:lvlText w:val="%7."/>
      <w:lvlJc w:val="left"/>
      <w:pPr>
        <w:ind w:left="6741" w:hanging="360"/>
      </w:pPr>
    </w:lvl>
    <w:lvl w:ilvl="7" w:tplc="300A0019" w:tentative="1">
      <w:start w:val="1"/>
      <w:numFmt w:val="lowerLetter"/>
      <w:lvlText w:val="%8."/>
      <w:lvlJc w:val="left"/>
      <w:pPr>
        <w:ind w:left="7461" w:hanging="360"/>
      </w:pPr>
    </w:lvl>
    <w:lvl w:ilvl="8" w:tplc="30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>
    <w:nsid w:val="4ADD3B7E"/>
    <w:multiLevelType w:val="hybridMultilevel"/>
    <w:tmpl w:val="3B0222C6"/>
    <w:lvl w:ilvl="0" w:tplc="EAC8A5E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>
    <w:nsid w:val="4E0F4C3B"/>
    <w:multiLevelType w:val="hybridMultilevel"/>
    <w:tmpl w:val="F8AEE22E"/>
    <w:lvl w:ilvl="0" w:tplc="554CCA06">
      <w:start w:val="1"/>
      <w:numFmt w:val="decimal"/>
      <w:lvlText w:val="%1."/>
      <w:lvlJc w:val="left"/>
      <w:pPr>
        <w:ind w:left="2061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2781" w:hanging="360"/>
      </w:pPr>
    </w:lvl>
    <w:lvl w:ilvl="2" w:tplc="300A001B" w:tentative="1">
      <w:start w:val="1"/>
      <w:numFmt w:val="lowerRoman"/>
      <w:lvlText w:val="%3."/>
      <w:lvlJc w:val="right"/>
      <w:pPr>
        <w:ind w:left="3501" w:hanging="180"/>
      </w:pPr>
    </w:lvl>
    <w:lvl w:ilvl="3" w:tplc="300A000F" w:tentative="1">
      <w:start w:val="1"/>
      <w:numFmt w:val="decimal"/>
      <w:lvlText w:val="%4."/>
      <w:lvlJc w:val="left"/>
      <w:pPr>
        <w:ind w:left="4221" w:hanging="360"/>
      </w:pPr>
    </w:lvl>
    <w:lvl w:ilvl="4" w:tplc="300A0019" w:tentative="1">
      <w:start w:val="1"/>
      <w:numFmt w:val="lowerLetter"/>
      <w:lvlText w:val="%5."/>
      <w:lvlJc w:val="left"/>
      <w:pPr>
        <w:ind w:left="4941" w:hanging="360"/>
      </w:pPr>
    </w:lvl>
    <w:lvl w:ilvl="5" w:tplc="300A001B" w:tentative="1">
      <w:start w:val="1"/>
      <w:numFmt w:val="lowerRoman"/>
      <w:lvlText w:val="%6."/>
      <w:lvlJc w:val="right"/>
      <w:pPr>
        <w:ind w:left="5661" w:hanging="180"/>
      </w:pPr>
    </w:lvl>
    <w:lvl w:ilvl="6" w:tplc="300A000F" w:tentative="1">
      <w:start w:val="1"/>
      <w:numFmt w:val="decimal"/>
      <w:lvlText w:val="%7."/>
      <w:lvlJc w:val="left"/>
      <w:pPr>
        <w:ind w:left="6381" w:hanging="360"/>
      </w:pPr>
    </w:lvl>
    <w:lvl w:ilvl="7" w:tplc="300A0019" w:tentative="1">
      <w:start w:val="1"/>
      <w:numFmt w:val="lowerLetter"/>
      <w:lvlText w:val="%8."/>
      <w:lvlJc w:val="left"/>
      <w:pPr>
        <w:ind w:left="7101" w:hanging="360"/>
      </w:pPr>
    </w:lvl>
    <w:lvl w:ilvl="8" w:tplc="3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>
    <w:nsid w:val="51EF0C46"/>
    <w:multiLevelType w:val="hybridMultilevel"/>
    <w:tmpl w:val="2F52C380"/>
    <w:lvl w:ilvl="0" w:tplc="0409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6">
    <w:nsid w:val="538B322B"/>
    <w:multiLevelType w:val="hybridMultilevel"/>
    <w:tmpl w:val="68CE2CB2"/>
    <w:lvl w:ilvl="0" w:tplc="300A000F">
      <w:start w:val="1"/>
      <w:numFmt w:val="decimal"/>
      <w:lvlText w:val="%1."/>
      <w:lvlJc w:val="left"/>
      <w:pPr>
        <w:ind w:left="1800" w:hanging="360"/>
      </w:p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81C6851"/>
    <w:multiLevelType w:val="multilevel"/>
    <w:tmpl w:val="5FFE2B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EA2214"/>
    <w:multiLevelType w:val="hybridMultilevel"/>
    <w:tmpl w:val="1206B1A8"/>
    <w:lvl w:ilvl="0" w:tplc="0409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>
    <w:nsid w:val="5E522865"/>
    <w:multiLevelType w:val="multilevel"/>
    <w:tmpl w:val="C62AD21A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0">
    <w:nsid w:val="618C724B"/>
    <w:multiLevelType w:val="hybridMultilevel"/>
    <w:tmpl w:val="783C00E4"/>
    <w:lvl w:ilvl="0" w:tplc="0C0A000F">
      <w:start w:val="1"/>
      <w:numFmt w:val="decimal"/>
      <w:lvlText w:val="%1."/>
      <w:lvlJc w:val="left"/>
      <w:pPr>
        <w:ind w:left="2421" w:hanging="360"/>
      </w:pPr>
    </w:lvl>
    <w:lvl w:ilvl="1" w:tplc="0C0A0019" w:tentative="1">
      <w:start w:val="1"/>
      <w:numFmt w:val="lowerLetter"/>
      <w:lvlText w:val="%2."/>
      <w:lvlJc w:val="left"/>
      <w:pPr>
        <w:ind w:left="3141" w:hanging="360"/>
      </w:pPr>
    </w:lvl>
    <w:lvl w:ilvl="2" w:tplc="0C0A001B" w:tentative="1">
      <w:start w:val="1"/>
      <w:numFmt w:val="lowerRoman"/>
      <w:lvlText w:val="%3."/>
      <w:lvlJc w:val="right"/>
      <w:pPr>
        <w:ind w:left="3861" w:hanging="180"/>
      </w:pPr>
    </w:lvl>
    <w:lvl w:ilvl="3" w:tplc="0C0A000F" w:tentative="1">
      <w:start w:val="1"/>
      <w:numFmt w:val="decimal"/>
      <w:lvlText w:val="%4."/>
      <w:lvlJc w:val="left"/>
      <w:pPr>
        <w:ind w:left="4581" w:hanging="360"/>
      </w:pPr>
    </w:lvl>
    <w:lvl w:ilvl="4" w:tplc="0C0A0019" w:tentative="1">
      <w:start w:val="1"/>
      <w:numFmt w:val="lowerLetter"/>
      <w:lvlText w:val="%5."/>
      <w:lvlJc w:val="left"/>
      <w:pPr>
        <w:ind w:left="5301" w:hanging="360"/>
      </w:pPr>
    </w:lvl>
    <w:lvl w:ilvl="5" w:tplc="0C0A001B" w:tentative="1">
      <w:start w:val="1"/>
      <w:numFmt w:val="lowerRoman"/>
      <w:lvlText w:val="%6."/>
      <w:lvlJc w:val="right"/>
      <w:pPr>
        <w:ind w:left="6021" w:hanging="180"/>
      </w:pPr>
    </w:lvl>
    <w:lvl w:ilvl="6" w:tplc="0C0A000F" w:tentative="1">
      <w:start w:val="1"/>
      <w:numFmt w:val="decimal"/>
      <w:lvlText w:val="%7."/>
      <w:lvlJc w:val="left"/>
      <w:pPr>
        <w:ind w:left="6741" w:hanging="360"/>
      </w:pPr>
    </w:lvl>
    <w:lvl w:ilvl="7" w:tplc="0C0A0019" w:tentative="1">
      <w:start w:val="1"/>
      <w:numFmt w:val="lowerLetter"/>
      <w:lvlText w:val="%8."/>
      <w:lvlJc w:val="left"/>
      <w:pPr>
        <w:ind w:left="7461" w:hanging="360"/>
      </w:pPr>
    </w:lvl>
    <w:lvl w:ilvl="8" w:tplc="0C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1">
    <w:nsid w:val="61BB0DFD"/>
    <w:multiLevelType w:val="hybridMultilevel"/>
    <w:tmpl w:val="7D76768C"/>
    <w:lvl w:ilvl="0" w:tplc="5798B68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C15EBD"/>
    <w:multiLevelType w:val="hybridMultilevel"/>
    <w:tmpl w:val="6F4AC6E0"/>
    <w:lvl w:ilvl="0" w:tplc="300A000F">
      <w:start w:val="1"/>
      <w:numFmt w:val="decimal"/>
      <w:lvlText w:val="%1."/>
      <w:lvlJc w:val="left"/>
      <w:pPr>
        <w:ind w:left="2061" w:hanging="360"/>
      </w:pPr>
    </w:lvl>
    <w:lvl w:ilvl="1" w:tplc="300A0019" w:tentative="1">
      <w:start w:val="1"/>
      <w:numFmt w:val="lowerLetter"/>
      <w:lvlText w:val="%2."/>
      <w:lvlJc w:val="left"/>
      <w:pPr>
        <w:ind w:left="2781" w:hanging="360"/>
      </w:pPr>
    </w:lvl>
    <w:lvl w:ilvl="2" w:tplc="300A001B" w:tentative="1">
      <w:start w:val="1"/>
      <w:numFmt w:val="lowerRoman"/>
      <w:lvlText w:val="%3."/>
      <w:lvlJc w:val="right"/>
      <w:pPr>
        <w:ind w:left="3501" w:hanging="180"/>
      </w:pPr>
    </w:lvl>
    <w:lvl w:ilvl="3" w:tplc="300A000F" w:tentative="1">
      <w:start w:val="1"/>
      <w:numFmt w:val="decimal"/>
      <w:lvlText w:val="%4."/>
      <w:lvlJc w:val="left"/>
      <w:pPr>
        <w:ind w:left="4221" w:hanging="360"/>
      </w:pPr>
    </w:lvl>
    <w:lvl w:ilvl="4" w:tplc="300A0019" w:tentative="1">
      <w:start w:val="1"/>
      <w:numFmt w:val="lowerLetter"/>
      <w:lvlText w:val="%5."/>
      <w:lvlJc w:val="left"/>
      <w:pPr>
        <w:ind w:left="4941" w:hanging="360"/>
      </w:pPr>
    </w:lvl>
    <w:lvl w:ilvl="5" w:tplc="300A001B" w:tentative="1">
      <w:start w:val="1"/>
      <w:numFmt w:val="lowerRoman"/>
      <w:lvlText w:val="%6."/>
      <w:lvlJc w:val="right"/>
      <w:pPr>
        <w:ind w:left="5661" w:hanging="180"/>
      </w:pPr>
    </w:lvl>
    <w:lvl w:ilvl="6" w:tplc="300A000F" w:tentative="1">
      <w:start w:val="1"/>
      <w:numFmt w:val="decimal"/>
      <w:lvlText w:val="%7."/>
      <w:lvlJc w:val="left"/>
      <w:pPr>
        <w:ind w:left="6381" w:hanging="360"/>
      </w:pPr>
    </w:lvl>
    <w:lvl w:ilvl="7" w:tplc="300A0019" w:tentative="1">
      <w:start w:val="1"/>
      <w:numFmt w:val="lowerLetter"/>
      <w:lvlText w:val="%8."/>
      <w:lvlJc w:val="left"/>
      <w:pPr>
        <w:ind w:left="7101" w:hanging="360"/>
      </w:pPr>
    </w:lvl>
    <w:lvl w:ilvl="8" w:tplc="3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>
    <w:nsid w:val="65E66A50"/>
    <w:multiLevelType w:val="hybridMultilevel"/>
    <w:tmpl w:val="E98647BA"/>
    <w:lvl w:ilvl="0" w:tplc="E2602BD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1" w:hanging="360"/>
      </w:pPr>
    </w:lvl>
    <w:lvl w:ilvl="2" w:tplc="0C0A001B" w:tentative="1">
      <w:start w:val="1"/>
      <w:numFmt w:val="lowerRoman"/>
      <w:lvlText w:val="%3."/>
      <w:lvlJc w:val="right"/>
      <w:pPr>
        <w:ind w:left="3501" w:hanging="180"/>
      </w:pPr>
    </w:lvl>
    <w:lvl w:ilvl="3" w:tplc="0C0A000F" w:tentative="1">
      <w:start w:val="1"/>
      <w:numFmt w:val="decimal"/>
      <w:lvlText w:val="%4."/>
      <w:lvlJc w:val="left"/>
      <w:pPr>
        <w:ind w:left="4221" w:hanging="360"/>
      </w:pPr>
    </w:lvl>
    <w:lvl w:ilvl="4" w:tplc="0C0A0019" w:tentative="1">
      <w:start w:val="1"/>
      <w:numFmt w:val="lowerLetter"/>
      <w:lvlText w:val="%5."/>
      <w:lvlJc w:val="left"/>
      <w:pPr>
        <w:ind w:left="4941" w:hanging="360"/>
      </w:pPr>
    </w:lvl>
    <w:lvl w:ilvl="5" w:tplc="0C0A001B" w:tentative="1">
      <w:start w:val="1"/>
      <w:numFmt w:val="lowerRoman"/>
      <w:lvlText w:val="%6."/>
      <w:lvlJc w:val="right"/>
      <w:pPr>
        <w:ind w:left="5661" w:hanging="180"/>
      </w:pPr>
    </w:lvl>
    <w:lvl w:ilvl="6" w:tplc="0C0A000F" w:tentative="1">
      <w:start w:val="1"/>
      <w:numFmt w:val="decimal"/>
      <w:lvlText w:val="%7."/>
      <w:lvlJc w:val="left"/>
      <w:pPr>
        <w:ind w:left="6381" w:hanging="360"/>
      </w:pPr>
    </w:lvl>
    <w:lvl w:ilvl="7" w:tplc="0C0A0019" w:tentative="1">
      <w:start w:val="1"/>
      <w:numFmt w:val="lowerLetter"/>
      <w:lvlText w:val="%8."/>
      <w:lvlJc w:val="left"/>
      <w:pPr>
        <w:ind w:left="7101" w:hanging="360"/>
      </w:pPr>
    </w:lvl>
    <w:lvl w:ilvl="8" w:tplc="0C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4">
    <w:nsid w:val="68D9297B"/>
    <w:multiLevelType w:val="hybridMultilevel"/>
    <w:tmpl w:val="A42A58AE"/>
    <w:lvl w:ilvl="0" w:tplc="7376FF0C">
      <w:start w:val="1"/>
      <w:numFmt w:val="decimal"/>
      <w:lvlText w:val="%1."/>
      <w:lvlJc w:val="left"/>
      <w:pPr>
        <w:ind w:left="2061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2781" w:hanging="360"/>
      </w:pPr>
    </w:lvl>
    <w:lvl w:ilvl="2" w:tplc="300A001B" w:tentative="1">
      <w:start w:val="1"/>
      <w:numFmt w:val="lowerRoman"/>
      <w:lvlText w:val="%3."/>
      <w:lvlJc w:val="right"/>
      <w:pPr>
        <w:ind w:left="3501" w:hanging="180"/>
      </w:pPr>
    </w:lvl>
    <w:lvl w:ilvl="3" w:tplc="300A000F" w:tentative="1">
      <w:start w:val="1"/>
      <w:numFmt w:val="decimal"/>
      <w:lvlText w:val="%4."/>
      <w:lvlJc w:val="left"/>
      <w:pPr>
        <w:ind w:left="4221" w:hanging="360"/>
      </w:pPr>
    </w:lvl>
    <w:lvl w:ilvl="4" w:tplc="300A0019" w:tentative="1">
      <w:start w:val="1"/>
      <w:numFmt w:val="lowerLetter"/>
      <w:lvlText w:val="%5."/>
      <w:lvlJc w:val="left"/>
      <w:pPr>
        <w:ind w:left="4941" w:hanging="360"/>
      </w:pPr>
    </w:lvl>
    <w:lvl w:ilvl="5" w:tplc="300A001B" w:tentative="1">
      <w:start w:val="1"/>
      <w:numFmt w:val="lowerRoman"/>
      <w:lvlText w:val="%6."/>
      <w:lvlJc w:val="right"/>
      <w:pPr>
        <w:ind w:left="5661" w:hanging="180"/>
      </w:pPr>
    </w:lvl>
    <w:lvl w:ilvl="6" w:tplc="300A000F" w:tentative="1">
      <w:start w:val="1"/>
      <w:numFmt w:val="decimal"/>
      <w:lvlText w:val="%7."/>
      <w:lvlJc w:val="left"/>
      <w:pPr>
        <w:ind w:left="6381" w:hanging="360"/>
      </w:pPr>
    </w:lvl>
    <w:lvl w:ilvl="7" w:tplc="300A0019" w:tentative="1">
      <w:start w:val="1"/>
      <w:numFmt w:val="lowerLetter"/>
      <w:lvlText w:val="%8."/>
      <w:lvlJc w:val="left"/>
      <w:pPr>
        <w:ind w:left="7101" w:hanging="360"/>
      </w:pPr>
    </w:lvl>
    <w:lvl w:ilvl="8" w:tplc="3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5">
    <w:nsid w:val="694F4AB4"/>
    <w:multiLevelType w:val="hybridMultilevel"/>
    <w:tmpl w:val="3A4CBE46"/>
    <w:lvl w:ilvl="0" w:tplc="2D3A905C">
      <w:start w:val="1"/>
      <w:numFmt w:val="decimal"/>
      <w:lvlText w:val="%1."/>
      <w:lvlJc w:val="left"/>
      <w:pPr>
        <w:ind w:left="2421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3141" w:hanging="360"/>
      </w:pPr>
    </w:lvl>
    <w:lvl w:ilvl="2" w:tplc="300A001B" w:tentative="1">
      <w:start w:val="1"/>
      <w:numFmt w:val="lowerRoman"/>
      <w:lvlText w:val="%3."/>
      <w:lvlJc w:val="right"/>
      <w:pPr>
        <w:ind w:left="3861" w:hanging="180"/>
      </w:pPr>
    </w:lvl>
    <w:lvl w:ilvl="3" w:tplc="300A000F" w:tentative="1">
      <w:start w:val="1"/>
      <w:numFmt w:val="decimal"/>
      <w:lvlText w:val="%4."/>
      <w:lvlJc w:val="left"/>
      <w:pPr>
        <w:ind w:left="4581" w:hanging="360"/>
      </w:pPr>
    </w:lvl>
    <w:lvl w:ilvl="4" w:tplc="300A0019" w:tentative="1">
      <w:start w:val="1"/>
      <w:numFmt w:val="lowerLetter"/>
      <w:lvlText w:val="%5."/>
      <w:lvlJc w:val="left"/>
      <w:pPr>
        <w:ind w:left="5301" w:hanging="360"/>
      </w:pPr>
    </w:lvl>
    <w:lvl w:ilvl="5" w:tplc="300A001B" w:tentative="1">
      <w:start w:val="1"/>
      <w:numFmt w:val="lowerRoman"/>
      <w:lvlText w:val="%6."/>
      <w:lvlJc w:val="right"/>
      <w:pPr>
        <w:ind w:left="6021" w:hanging="180"/>
      </w:pPr>
    </w:lvl>
    <w:lvl w:ilvl="6" w:tplc="300A000F" w:tentative="1">
      <w:start w:val="1"/>
      <w:numFmt w:val="decimal"/>
      <w:lvlText w:val="%7."/>
      <w:lvlJc w:val="left"/>
      <w:pPr>
        <w:ind w:left="6741" w:hanging="360"/>
      </w:pPr>
    </w:lvl>
    <w:lvl w:ilvl="7" w:tplc="300A0019" w:tentative="1">
      <w:start w:val="1"/>
      <w:numFmt w:val="lowerLetter"/>
      <w:lvlText w:val="%8."/>
      <w:lvlJc w:val="left"/>
      <w:pPr>
        <w:ind w:left="7461" w:hanging="360"/>
      </w:pPr>
    </w:lvl>
    <w:lvl w:ilvl="8" w:tplc="30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6">
    <w:nsid w:val="6A9637D7"/>
    <w:multiLevelType w:val="hybridMultilevel"/>
    <w:tmpl w:val="021C259E"/>
    <w:lvl w:ilvl="0" w:tplc="04090005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37">
    <w:nsid w:val="6C67703B"/>
    <w:multiLevelType w:val="hybridMultilevel"/>
    <w:tmpl w:val="C5666EC6"/>
    <w:lvl w:ilvl="0" w:tplc="EB5A94FA">
      <w:start w:val="1"/>
      <w:numFmt w:val="decimal"/>
      <w:lvlText w:val="%1."/>
      <w:lvlJc w:val="left"/>
      <w:pPr>
        <w:ind w:left="2421" w:hanging="360"/>
      </w:pPr>
      <w:rPr>
        <w:b w:val="0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990342"/>
    <w:multiLevelType w:val="hybridMultilevel"/>
    <w:tmpl w:val="3A4CBE46"/>
    <w:lvl w:ilvl="0" w:tplc="2D3A905C">
      <w:start w:val="1"/>
      <w:numFmt w:val="decimal"/>
      <w:lvlText w:val="%1."/>
      <w:lvlJc w:val="left"/>
      <w:pPr>
        <w:ind w:left="2421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3141" w:hanging="360"/>
      </w:pPr>
    </w:lvl>
    <w:lvl w:ilvl="2" w:tplc="300A001B" w:tentative="1">
      <w:start w:val="1"/>
      <w:numFmt w:val="lowerRoman"/>
      <w:lvlText w:val="%3."/>
      <w:lvlJc w:val="right"/>
      <w:pPr>
        <w:ind w:left="3861" w:hanging="180"/>
      </w:pPr>
    </w:lvl>
    <w:lvl w:ilvl="3" w:tplc="300A000F" w:tentative="1">
      <w:start w:val="1"/>
      <w:numFmt w:val="decimal"/>
      <w:lvlText w:val="%4."/>
      <w:lvlJc w:val="left"/>
      <w:pPr>
        <w:ind w:left="4581" w:hanging="360"/>
      </w:pPr>
    </w:lvl>
    <w:lvl w:ilvl="4" w:tplc="300A0019" w:tentative="1">
      <w:start w:val="1"/>
      <w:numFmt w:val="lowerLetter"/>
      <w:lvlText w:val="%5."/>
      <w:lvlJc w:val="left"/>
      <w:pPr>
        <w:ind w:left="5301" w:hanging="360"/>
      </w:pPr>
    </w:lvl>
    <w:lvl w:ilvl="5" w:tplc="300A001B" w:tentative="1">
      <w:start w:val="1"/>
      <w:numFmt w:val="lowerRoman"/>
      <w:lvlText w:val="%6."/>
      <w:lvlJc w:val="right"/>
      <w:pPr>
        <w:ind w:left="6021" w:hanging="180"/>
      </w:pPr>
    </w:lvl>
    <w:lvl w:ilvl="6" w:tplc="300A000F" w:tentative="1">
      <w:start w:val="1"/>
      <w:numFmt w:val="decimal"/>
      <w:lvlText w:val="%7."/>
      <w:lvlJc w:val="left"/>
      <w:pPr>
        <w:ind w:left="6741" w:hanging="360"/>
      </w:pPr>
    </w:lvl>
    <w:lvl w:ilvl="7" w:tplc="300A0019" w:tentative="1">
      <w:start w:val="1"/>
      <w:numFmt w:val="lowerLetter"/>
      <w:lvlText w:val="%8."/>
      <w:lvlJc w:val="left"/>
      <w:pPr>
        <w:ind w:left="7461" w:hanging="360"/>
      </w:pPr>
    </w:lvl>
    <w:lvl w:ilvl="8" w:tplc="30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9">
    <w:nsid w:val="77A42678"/>
    <w:multiLevelType w:val="hybridMultilevel"/>
    <w:tmpl w:val="2626F128"/>
    <w:lvl w:ilvl="0" w:tplc="0409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0">
    <w:nsid w:val="7E4C0DAB"/>
    <w:multiLevelType w:val="multilevel"/>
    <w:tmpl w:val="FCEED9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6"/>
  </w:num>
  <w:num w:numId="3">
    <w:abstractNumId w:val="32"/>
  </w:num>
  <w:num w:numId="4">
    <w:abstractNumId w:val="16"/>
  </w:num>
  <w:num w:numId="5">
    <w:abstractNumId w:val="25"/>
  </w:num>
  <w:num w:numId="6">
    <w:abstractNumId w:val="39"/>
  </w:num>
  <w:num w:numId="7">
    <w:abstractNumId w:val="28"/>
  </w:num>
  <w:num w:numId="8">
    <w:abstractNumId w:val="17"/>
  </w:num>
  <w:num w:numId="9">
    <w:abstractNumId w:val="20"/>
  </w:num>
  <w:num w:numId="10">
    <w:abstractNumId w:val="7"/>
  </w:num>
  <w:num w:numId="11">
    <w:abstractNumId w:val="40"/>
  </w:num>
  <w:num w:numId="12">
    <w:abstractNumId w:val="27"/>
  </w:num>
  <w:num w:numId="13">
    <w:abstractNumId w:val="5"/>
  </w:num>
  <w:num w:numId="14">
    <w:abstractNumId w:val="0"/>
  </w:num>
  <w:num w:numId="15">
    <w:abstractNumId w:val="9"/>
  </w:num>
  <w:num w:numId="16">
    <w:abstractNumId w:val="2"/>
  </w:num>
  <w:num w:numId="17">
    <w:abstractNumId w:val="29"/>
  </w:num>
  <w:num w:numId="18">
    <w:abstractNumId w:val="11"/>
  </w:num>
  <w:num w:numId="19">
    <w:abstractNumId w:val="1"/>
  </w:num>
  <w:num w:numId="20">
    <w:abstractNumId w:val="6"/>
  </w:num>
  <w:num w:numId="21">
    <w:abstractNumId w:val="12"/>
  </w:num>
  <w:num w:numId="22">
    <w:abstractNumId w:val="4"/>
  </w:num>
  <w:num w:numId="23">
    <w:abstractNumId w:val="26"/>
  </w:num>
  <w:num w:numId="24">
    <w:abstractNumId w:val="3"/>
  </w:num>
  <w:num w:numId="25">
    <w:abstractNumId w:val="15"/>
  </w:num>
  <w:num w:numId="26">
    <w:abstractNumId w:val="24"/>
  </w:num>
  <w:num w:numId="27">
    <w:abstractNumId w:val="33"/>
  </w:num>
  <w:num w:numId="28">
    <w:abstractNumId w:val="18"/>
  </w:num>
  <w:num w:numId="29">
    <w:abstractNumId w:val="23"/>
  </w:num>
  <w:num w:numId="30">
    <w:abstractNumId w:val="38"/>
  </w:num>
  <w:num w:numId="31">
    <w:abstractNumId w:val="21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35"/>
  </w:num>
  <w:num w:numId="35">
    <w:abstractNumId w:val="13"/>
  </w:num>
  <w:num w:numId="36">
    <w:abstractNumId w:val="8"/>
  </w:num>
  <w:num w:numId="37">
    <w:abstractNumId w:val="14"/>
  </w:num>
  <w:num w:numId="38">
    <w:abstractNumId w:val="30"/>
  </w:num>
  <w:num w:numId="39">
    <w:abstractNumId w:val="34"/>
  </w:num>
  <w:num w:numId="40">
    <w:abstractNumId w:val="19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6E"/>
    <w:rsid w:val="0000091B"/>
    <w:rsid w:val="000012B2"/>
    <w:rsid w:val="00004DD5"/>
    <w:rsid w:val="0001474A"/>
    <w:rsid w:val="00014928"/>
    <w:rsid w:val="000158D6"/>
    <w:rsid w:val="00017B34"/>
    <w:rsid w:val="000325F6"/>
    <w:rsid w:val="00032935"/>
    <w:rsid w:val="000524D2"/>
    <w:rsid w:val="00061D01"/>
    <w:rsid w:val="00061D9C"/>
    <w:rsid w:val="00064C88"/>
    <w:rsid w:val="0007221B"/>
    <w:rsid w:val="00080193"/>
    <w:rsid w:val="00092693"/>
    <w:rsid w:val="000A49E6"/>
    <w:rsid w:val="000A75BE"/>
    <w:rsid w:val="000B4074"/>
    <w:rsid w:val="000B6DCB"/>
    <w:rsid w:val="000C05D4"/>
    <w:rsid w:val="000C29AE"/>
    <w:rsid w:val="000C55D2"/>
    <w:rsid w:val="000C6EBE"/>
    <w:rsid w:val="000D0B27"/>
    <w:rsid w:val="000D4389"/>
    <w:rsid w:val="000E1FB9"/>
    <w:rsid w:val="000F48A5"/>
    <w:rsid w:val="000F53A0"/>
    <w:rsid w:val="000F61D0"/>
    <w:rsid w:val="000F68D6"/>
    <w:rsid w:val="00100FF3"/>
    <w:rsid w:val="0010542E"/>
    <w:rsid w:val="00110981"/>
    <w:rsid w:val="001109DD"/>
    <w:rsid w:val="001165F2"/>
    <w:rsid w:val="001177CB"/>
    <w:rsid w:val="001232FF"/>
    <w:rsid w:val="0013315F"/>
    <w:rsid w:val="00133E32"/>
    <w:rsid w:val="00137592"/>
    <w:rsid w:val="0014375B"/>
    <w:rsid w:val="00145BB5"/>
    <w:rsid w:val="0018400C"/>
    <w:rsid w:val="00185366"/>
    <w:rsid w:val="001854E5"/>
    <w:rsid w:val="00187D83"/>
    <w:rsid w:val="001907EA"/>
    <w:rsid w:val="00196D0D"/>
    <w:rsid w:val="00197C8C"/>
    <w:rsid w:val="001B11E8"/>
    <w:rsid w:val="001C3D25"/>
    <w:rsid w:val="001C434D"/>
    <w:rsid w:val="001C7289"/>
    <w:rsid w:val="001E723A"/>
    <w:rsid w:val="001E799C"/>
    <w:rsid w:val="001F10A0"/>
    <w:rsid w:val="00202AE2"/>
    <w:rsid w:val="002070D9"/>
    <w:rsid w:val="002146C9"/>
    <w:rsid w:val="002253B5"/>
    <w:rsid w:val="002450B3"/>
    <w:rsid w:val="00245505"/>
    <w:rsid w:val="00262AAB"/>
    <w:rsid w:val="002760E0"/>
    <w:rsid w:val="00283907"/>
    <w:rsid w:val="002A0E2E"/>
    <w:rsid w:val="002A327E"/>
    <w:rsid w:val="002A5CD7"/>
    <w:rsid w:val="002B0484"/>
    <w:rsid w:val="002B55BD"/>
    <w:rsid w:val="002B6D48"/>
    <w:rsid w:val="002C0628"/>
    <w:rsid w:val="002C32A2"/>
    <w:rsid w:val="002C4F48"/>
    <w:rsid w:val="002E1A0A"/>
    <w:rsid w:val="002E7858"/>
    <w:rsid w:val="002F6877"/>
    <w:rsid w:val="0030715C"/>
    <w:rsid w:val="0031218D"/>
    <w:rsid w:val="003161F4"/>
    <w:rsid w:val="00316DD5"/>
    <w:rsid w:val="00320728"/>
    <w:rsid w:val="00330E38"/>
    <w:rsid w:val="0033608E"/>
    <w:rsid w:val="003424A2"/>
    <w:rsid w:val="003427E6"/>
    <w:rsid w:val="00345EC8"/>
    <w:rsid w:val="00352CFF"/>
    <w:rsid w:val="003538B6"/>
    <w:rsid w:val="0036147B"/>
    <w:rsid w:val="00370A7A"/>
    <w:rsid w:val="00371557"/>
    <w:rsid w:val="00384941"/>
    <w:rsid w:val="00386A83"/>
    <w:rsid w:val="00387F48"/>
    <w:rsid w:val="003934F0"/>
    <w:rsid w:val="003972F7"/>
    <w:rsid w:val="003B3B84"/>
    <w:rsid w:val="003B7C15"/>
    <w:rsid w:val="003D590E"/>
    <w:rsid w:val="003D5FA7"/>
    <w:rsid w:val="003E49C9"/>
    <w:rsid w:val="003F1531"/>
    <w:rsid w:val="00404F70"/>
    <w:rsid w:val="004148EA"/>
    <w:rsid w:val="00423E8F"/>
    <w:rsid w:val="00433F1C"/>
    <w:rsid w:val="004359B8"/>
    <w:rsid w:val="0043663C"/>
    <w:rsid w:val="00450B6E"/>
    <w:rsid w:val="0045345C"/>
    <w:rsid w:val="00457D7A"/>
    <w:rsid w:val="0049029B"/>
    <w:rsid w:val="00494BF0"/>
    <w:rsid w:val="004A75A3"/>
    <w:rsid w:val="004B198F"/>
    <w:rsid w:val="004C461C"/>
    <w:rsid w:val="004D7F0C"/>
    <w:rsid w:val="004F2721"/>
    <w:rsid w:val="004F394F"/>
    <w:rsid w:val="004F65BE"/>
    <w:rsid w:val="0050112B"/>
    <w:rsid w:val="0050238A"/>
    <w:rsid w:val="005111F0"/>
    <w:rsid w:val="00513E82"/>
    <w:rsid w:val="005159F2"/>
    <w:rsid w:val="00524B08"/>
    <w:rsid w:val="005366A6"/>
    <w:rsid w:val="00537CEB"/>
    <w:rsid w:val="0054291C"/>
    <w:rsid w:val="00547DC0"/>
    <w:rsid w:val="0055628C"/>
    <w:rsid w:val="005634E0"/>
    <w:rsid w:val="0056511B"/>
    <w:rsid w:val="0057260D"/>
    <w:rsid w:val="00573C27"/>
    <w:rsid w:val="00577B73"/>
    <w:rsid w:val="00583229"/>
    <w:rsid w:val="00586DC8"/>
    <w:rsid w:val="00594898"/>
    <w:rsid w:val="005B7ECD"/>
    <w:rsid w:val="005C16CE"/>
    <w:rsid w:val="005C57F6"/>
    <w:rsid w:val="005D2AFE"/>
    <w:rsid w:val="005D3CB3"/>
    <w:rsid w:val="005E03B1"/>
    <w:rsid w:val="005E7D04"/>
    <w:rsid w:val="005F4769"/>
    <w:rsid w:val="005F625D"/>
    <w:rsid w:val="00603C19"/>
    <w:rsid w:val="00611D7A"/>
    <w:rsid w:val="00625050"/>
    <w:rsid w:val="006366FB"/>
    <w:rsid w:val="00636E4F"/>
    <w:rsid w:val="0064038E"/>
    <w:rsid w:val="006413C0"/>
    <w:rsid w:val="00643B4A"/>
    <w:rsid w:val="006465AA"/>
    <w:rsid w:val="00647A47"/>
    <w:rsid w:val="0065147E"/>
    <w:rsid w:val="00651F28"/>
    <w:rsid w:val="0065639E"/>
    <w:rsid w:val="00656D43"/>
    <w:rsid w:val="006620DC"/>
    <w:rsid w:val="0067332E"/>
    <w:rsid w:val="0067609F"/>
    <w:rsid w:val="00677257"/>
    <w:rsid w:val="0068594C"/>
    <w:rsid w:val="006C11D3"/>
    <w:rsid w:val="006C1FDD"/>
    <w:rsid w:val="006D4F4A"/>
    <w:rsid w:val="006E5505"/>
    <w:rsid w:val="006F0786"/>
    <w:rsid w:val="006F34B0"/>
    <w:rsid w:val="006F4EDA"/>
    <w:rsid w:val="00716706"/>
    <w:rsid w:val="0072366C"/>
    <w:rsid w:val="00726810"/>
    <w:rsid w:val="007319BF"/>
    <w:rsid w:val="00732BFB"/>
    <w:rsid w:val="00742149"/>
    <w:rsid w:val="00742977"/>
    <w:rsid w:val="00757BE9"/>
    <w:rsid w:val="007600E5"/>
    <w:rsid w:val="00765ABD"/>
    <w:rsid w:val="0077247D"/>
    <w:rsid w:val="00784FD8"/>
    <w:rsid w:val="00785B69"/>
    <w:rsid w:val="00785E92"/>
    <w:rsid w:val="00786258"/>
    <w:rsid w:val="007971AF"/>
    <w:rsid w:val="007A3239"/>
    <w:rsid w:val="007A674E"/>
    <w:rsid w:val="007B2503"/>
    <w:rsid w:val="007C0216"/>
    <w:rsid w:val="007D5661"/>
    <w:rsid w:val="007E2B4E"/>
    <w:rsid w:val="007E4B91"/>
    <w:rsid w:val="007E5715"/>
    <w:rsid w:val="007E7D6E"/>
    <w:rsid w:val="007F463A"/>
    <w:rsid w:val="007F6F01"/>
    <w:rsid w:val="0080133A"/>
    <w:rsid w:val="00805C76"/>
    <w:rsid w:val="00811080"/>
    <w:rsid w:val="00812588"/>
    <w:rsid w:val="00815018"/>
    <w:rsid w:val="00855AD7"/>
    <w:rsid w:val="00856BFC"/>
    <w:rsid w:val="00856D2C"/>
    <w:rsid w:val="00862CF7"/>
    <w:rsid w:val="00871AC9"/>
    <w:rsid w:val="00885FDD"/>
    <w:rsid w:val="008A15FC"/>
    <w:rsid w:val="008A5CF1"/>
    <w:rsid w:val="008A6E1C"/>
    <w:rsid w:val="008B6253"/>
    <w:rsid w:val="008D19A9"/>
    <w:rsid w:val="008D1F43"/>
    <w:rsid w:val="008D2204"/>
    <w:rsid w:val="008D412F"/>
    <w:rsid w:val="008D6EF5"/>
    <w:rsid w:val="008E2006"/>
    <w:rsid w:val="008F15A2"/>
    <w:rsid w:val="008F6B9B"/>
    <w:rsid w:val="008F7BD2"/>
    <w:rsid w:val="00907E7F"/>
    <w:rsid w:val="009165E2"/>
    <w:rsid w:val="00923B17"/>
    <w:rsid w:val="009327F1"/>
    <w:rsid w:val="00934865"/>
    <w:rsid w:val="00941E1E"/>
    <w:rsid w:val="00943093"/>
    <w:rsid w:val="00944C96"/>
    <w:rsid w:val="00950E08"/>
    <w:rsid w:val="009520DE"/>
    <w:rsid w:val="009574B1"/>
    <w:rsid w:val="009608B3"/>
    <w:rsid w:val="0096666D"/>
    <w:rsid w:val="00975CBB"/>
    <w:rsid w:val="00993737"/>
    <w:rsid w:val="0099528C"/>
    <w:rsid w:val="00995676"/>
    <w:rsid w:val="009B6685"/>
    <w:rsid w:val="009B6CF6"/>
    <w:rsid w:val="009C5AB2"/>
    <w:rsid w:val="009D5F16"/>
    <w:rsid w:val="009E3E43"/>
    <w:rsid w:val="009E72B5"/>
    <w:rsid w:val="009F7577"/>
    <w:rsid w:val="00A25FC5"/>
    <w:rsid w:val="00A26B4F"/>
    <w:rsid w:val="00A30375"/>
    <w:rsid w:val="00A43B19"/>
    <w:rsid w:val="00A56728"/>
    <w:rsid w:val="00A57265"/>
    <w:rsid w:val="00A6285F"/>
    <w:rsid w:val="00A7312A"/>
    <w:rsid w:val="00A74271"/>
    <w:rsid w:val="00A7578D"/>
    <w:rsid w:val="00A77049"/>
    <w:rsid w:val="00A872A3"/>
    <w:rsid w:val="00A87F66"/>
    <w:rsid w:val="00A931AB"/>
    <w:rsid w:val="00A9699F"/>
    <w:rsid w:val="00AB0A41"/>
    <w:rsid w:val="00AD1E1E"/>
    <w:rsid w:val="00AE736F"/>
    <w:rsid w:val="00AE7913"/>
    <w:rsid w:val="00AF3F1B"/>
    <w:rsid w:val="00AF79CB"/>
    <w:rsid w:val="00B00720"/>
    <w:rsid w:val="00B05B59"/>
    <w:rsid w:val="00B13574"/>
    <w:rsid w:val="00B266AF"/>
    <w:rsid w:val="00B27D52"/>
    <w:rsid w:val="00B3223C"/>
    <w:rsid w:val="00B32689"/>
    <w:rsid w:val="00B401CF"/>
    <w:rsid w:val="00B60874"/>
    <w:rsid w:val="00B6330C"/>
    <w:rsid w:val="00B66EDF"/>
    <w:rsid w:val="00B77D8E"/>
    <w:rsid w:val="00B83A3F"/>
    <w:rsid w:val="00B83CB5"/>
    <w:rsid w:val="00B934A2"/>
    <w:rsid w:val="00B97800"/>
    <w:rsid w:val="00BA00F1"/>
    <w:rsid w:val="00BA01B9"/>
    <w:rsid w:val="00BA51E4"/>
    <w:rsid w:val="00BC085D"/>
    <w:rsid w:val="00BC250C"/>
    <w:rsid w:val="00BC3669"/>
    <w:rsid w:val="00BC4BC4"/>
    <w:rsid w:val="00BD2F05"/>
    <w:rsid w:val="00BF355F"/>
    <w:rsid w:val="00BF5128"/>
    <w:rsid w:val="00BF5AFC"/>
    <w:rsid w:val="00C01E4A"/>
    <w:rsid w:val="00C104FF"/>
    <w:rsid w:val="00C15B85"/>
    <w:rsid w:val="00C20233"/>
    <w:rsid w:val="00C21643"/>
    <w:rsid w:val="00C26A5C"/>
    <w:rsid w:val="00C2701E"/>
    <w:rsid w:val="00C3140A"/>
    <w:rsid w:val="00C36A66"/>
    <w:rsid w:val="00C41EBC"/>
    <w:rsid w:val="00C438BF"/>
    <w:rsid w:val="00C43C34"/>
    <w:rsid w:val="00C50193"/>
    <w:rsid w:val="00C5621E"/>
    <w:rsid w:val="00C732D5"/>
    <w:rsid w:val="00C80A77"/>
    <w:rsid w:val="00C911DC"/>
    <w:rsid w:val="00C94D2A"/>
    <w:rsid w:val="00C9526E"/>
    <w:rsid w:val="00CA0AA9"/>
    <w:rsid w:val="00CB2D0F"/>
    <w:rsid w:val="00CB75BA"/>
    <w:rsid w:val="00CC03CF"/>
    <w:rsid w:val="00CD2080"/>
    <w:rsid w:val="00CD7608"/>
    <w:rsid w:val="00CE1977"/>
    <w:rsid w:val="00CE5ABF"/>
    <w:rsid w:val="00CF10B8"/>
    <w:rsid w:val="00CF287C"/>
    <w:rsid w:val="00D04C5D"/>
    <w:rsid w:val="00D15A6A"/>
    <w:rsid w:val="00D306EB"/>
    <w:rsid w:val="00D315EE"/>
    <w:rsid w:val="00D3250C"/>
    <w:rsid w:val="00D333D3"/>
    <w:rsid w:val="00D4033E"/>
    <w:rsid w:val="00D45ED3"/>
    <w:rsid w:val="00D469C6"/>
    <w:rsid w:val="00D545AE"/>
    <w:rsid w:val="00D5697E"/>
    <w:rsid w:val="00D57691"/>
    <w:rsid w:val="00D652A4"/>
    <w:rsid w:val="00D674A6"/>
    <w:rsid w:val="00D75A89"/>
    <w:rsid w:val="00D9578E"/>
    <w:rsid w:val="00D95C37"/>
    <w:rsid w:val="00DA3F6E"/>
    <w:rsid w:val="00DA461C"/>
    <w:rsid w:val="00DA5BE7"/>
    <w:rsid w:val="00DA5DAD"/>
    <w:rsid w:val="00DA72C8"/>
    <w:rsid w:val="00DC0997"/>
    <w:rsid w:val="00DC1B8A"/>
    <w:rsid w:val="00DD1C0E"/>
    <w:rsid w:val="00DD279F"/>
    <w:rsid w:val="00DE6189"/>
    <w:rsid w:val="00DF285C"/>
    <w:rsid w:val="00DF737B"/>
    <w:rsid w:val="00E025D6"/>
    <w:rsid w:val="00E21DDC"/>
    <w:rsid w:val="00E237C1"/>
    <w:rsid w:val="00E250CE"/>
    <w:rsid w:val="00E43EB9"/>
    <w:rsid w:val="00E52B3C"/>
    <w:rsid w:val="00E53F6B"/>
    <w:rsid w:val="00E54E95"/>
    <w:rsid w:val="00E7507A"/>
    <w:rsid w:val="00E82A52"/>
    <w:rsid w:val="00E96734"/>
    <w:rsid w:val="00EA737B"/>
    <w:rsid w:val="00EA7857"/>
    <w:rsid w:val="00EB1D45"/>
    <w:rsid w:val="00EB1DFA"/>
    <w:rsid w:val="00EC155E"/>
    <w:rsid w:val="00EC3353"/>
    <w:rsid w:val="00EC4B0E"/>
    <w:rsid w:val="00EC4EE7"/>
    <w:rsid w:val="00EE30EA"/>
    <w:rsid w:val="00EE6986"/>
    <w:rsid w:val="00EF457A"/>
    <w:rsid w:val="00F00D7D"/>
    <w:rsid w:val="00F01ADE"/>
    <w:rsid w:val="00F01E35"/>
    <w:rsid w:val="00F115AB"/>
    <w:rsid w:val="00F27A12"/>
    <w:rsid w:val="00F40087"/>
    <w:rsid w:val="00F42C01"/>
    <w:rsid w:val="00F57015"/>
    <w:rsid w:val="00F70CE6"/>
    <w:rsid w:val="00F72AF8"/>
    <w:rsid w:val="00F72B5D"/>
    <w:rsid w:val="00F80CC6"/>
    <w:rsid w:val="00F8110A"/>
    <w:rsid w:val="00F8383A"/>
    <w:rsid w:val="00F83D45"/>
    <w:rsid w:val="00FA0AE3"/>
    <w:rsid w:val="00FA5CCB"/>
    <w:rsid w:val="00FC4A4A"/>
    <w:rsid w:val="00FE3D03"/>
    <w:rsid w:val="00FF2C18"/>
    <w:rsid w:val="00FF3283"/>
    <w:rsid w:val="00F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95726-AED8-4153-8C33-BEAE8B6D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165F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qFormat/>
    <w:rsid w:val="00E82A52"/>
    <w:pPr>
      <w:jc w:val="both"/>
    </w:pPr>
    <w:rPr>
      <w:rFonts w:ascii="Tahoma" w:hAnsi="Tahoma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82A52"/>
    <w:rPr>
      <w:rFonts w:ascii="Tahoma" w:eastAsia="Times New Roman" w:hAnsi="Tahoma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E82A5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B7C1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7C15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styleId="Piedepgina">
    <w:name w:val="footer"/>
    <w:basedOn w:val="Normal"/>
    <w:link w:val="PiedepginaCar"/>
    <w:uiPriority w:val="99"/>
    <w:unhideWhenUsed/>
    <w:rsid w:val="003B7C1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7C15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7C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7C15"/>
    <w:rPr>
      <w:rFonts w:ascii="Tahoma" w:eastAsia="Times New Roman" w:hAnsi="Tahoma" w:cs="Tahoma"/>
      <w:sz w:val="16"/>
      <w:szCs w:val="16"/>
      <w:lang w:val="es-EC" w:eastAsia="es-ES"/>
    </w:rPr>
  </w:style>
  <w:style w:type="paragraph" w:styleId="Sinespaciado">
    <w:name w:val="No Spacing"/>
    <w:uiPriority w:val="1"/>
    <w:qFormat/>
    <w:rsid w:val="000012B2"/>
    <w:pPr>
      <w:spacing w:after="0" w:line="240" w:lineRule="auto"/>
    </w:pPr>
    <w:rPr>
      <w:rFonts w:ascii="Calibri" w:eastAsia="Calibri" w:hAnsi="Calibri" w:cs="Times New Roman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64038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4038E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64038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64038E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styleId="Lista2">
    <w:name w:val="List 2"/>
    <w:basedOn w:val="Normal"/>
    <w:uiPriority w:val="99"/>
    <w:unhideWhenUsed/>
    <w:rsid w:val="00330E38"/>
    <w:pPr>
      <w:ind w:left="566" w:hanging="283"/>
      <w:contextualSpacing/>
    </w:pPr>
  </w:style>
  <w:style w:type="paragraph" w:customStyle="1" w:styleId="xmsonormal">
    <w:name w:val="x_msonormal"/>
    <w:basedOn w:val="Normal"/>
    <w:rsid w:val="005366A6"/>
    <w:pPr>
      <w:spacing w:before="100" w:beforeAutospacing="1" w:after="100" w:afterAutospacing="1"/>
    </w:pPr>
    <w:rPr>
      <w:lang w:val="es-ES"/>
    </w:rPr>
  </w:style>
  <w:style w:type="character" w:customStyle="1" w:styleId="apple-converted-space">
    <w:name w:val="apple-converted-space"/>
    <w:basedOn w:val="Fuentedeprrafopredeter"/>
    <w:rsid w:val="005366A6"/>
  </w:style>
  <w:style w:type="character" w:customStyle="1" w:styleId="rpf1">
    <w:name w:val="_rp_f1"/>
    <w:basedOn w:val="Fuentedeprrafopredeter"/>
    <w:rsid w:val="00FE3D03"/>
  </w:style>
  <w:style w:type="character" w:customStyle="1" w:styleId="fc4">
    <w:name w:val="_fc_4"/>
    <w:basedOn w:val="Fuentedeprrafopredeter"/>
    <w:rsid w:val="00FE3D03"/>
  </w:style>
  <w:style w:type="character" w:customStyle="1" w:styleId="pef">
    <w:name w:val="_pe_f"/>
    <w:basedOn w:val="Fuentedeprrafopredeter"/>
    <w:rsid w:val="00FE3D03"/>
  </w:style>
  <w:style w:type="character" w:customStyle="1" w:styleId="bidi">
    <w:name w:val="bidi"/>
    <w:basedOn w:val="Fuentedeprrafopredeter"/>
    <w:rsid w:val="00FE3D03"/>
  </w:style>
  <w:style w:type="character" w:customStyle="1" w:styleId="rpy1">
    <w:name w:val="_rp_y1"/>
    <w:basedOn w:val="Fuentedeprrafopredeter"/>
    <w:rsid w:val="00FE3D03"/>
  </w:style>
  <w:style w:type="paragraph" w:customStyle="1" w:styleId="xmsobodytext">
    <w:name w:val="x_msobodytext"/>
    <w:basedOn w:val="Normal"/>
    <w:rsid w:val="00FE3D03"/>
    <w:pPr>
      <w:spacing w:before="100" w:beforeAutospacing="1" w:after="100" w:afterAutospacing="1"/>
    </w:pPr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CA0AA9"/>
    <w:pPr>
      <w:spacing w:before="100" w:beforeAutospacing="1" w:after="100" w:afterAutospacing="1"/>
    </w:pPr>
    <w:rPr>
      <w:lang w:val="es-ES"/>
    </w:rPr>
  </w:style>
  <w:style w:type="paragraph" w:customStyle="1" w:styleId="q">
    <w:name w:val="q"/>
    <w:basedOn w:val="Normal"/>
    <w:rsid w:val="00C36A66"/>
    <w:pPr>
      <w:spacing w:before="100" w:beforeAutospacing="1" w:after="100" w:afterAutospacing="1"/>
    </w:pPr>
    <w:rPr>
      <w:lang w:val="es-ES"/>
    </w:rPr>
  </w:style>
  <w:style w:type="character" w:customStyle="1" w:styleId="b">
    <w:name w:val="b"/>
    <w:basedOn w:val="Fuentedeprrafopredeter"/>
    <w:rsid w:val="00C36A66"/>
  </w:style>
  <w:style w:type="character" w:customStyle="1" w:styleId="d">
    <w:name w:val="d"/>
    <w:basedOn w:val="Fuentedeprrafopredeter"/>
    <w:rsid w:val="00C36A66"/>
  </w:style>
  <w:style w:type="character" w:customStyle="1" w:styleId="g">
    <w:name w:val="g"/>
    <w:basedOn w:val="Fuentedeprrafopredeter"/>
    <w:rsid w:val="00C36A66"/>
  </w:style>
  <w:style w:type="table" w:styleId="Tablaconcuadrcula">
    <w:name w:val="Table Grid"/>
    <w:basedOn w:val="Tablanormal"/>
    <w:uiPriority w:val="39"/>
    <w:rsid w:val="00A57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1165F2"/>
    <w:rPr>
      <w:rFonts w:ascii="Calibri Light" w:eastAsia="Times New Roman" w:hAnsi="Calibri Light" w:cs="Times New Roman"/>
      <w:b/>
      <w:bCs/>
      <w:kern w:val="32"/>
      <w:sz w:val="32"/>
      <w:szCs w:val="32"/>
      <w:lang w:val="es-EC" w:eastAsia="es-ES"/>
    </w:rPr>
  </w:style>
  <w:style w:type="character" w:styleId="Hipervnculo">
    <w:name w:val="Hyperlink"/>
    <w:basedOn w:val="Fuentedeprrafopredeter"/>
    <w:uiPriority w:val="99"/>
    <w:unhideWhenUsed/>
    <w:rsid w:val="00BF512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A5C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10181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8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32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80504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3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87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5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46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708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4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045451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262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20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10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361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418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4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950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435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565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4477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328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03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614258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889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789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98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73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339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55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8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97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30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84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9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754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45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search.aspx?option=1" TargetMode="External"/><Relationship Id="rId13" Type="http://schemas.openxmlformats.org/officeDocument/2006/relationships/hyperlink" Target="Recomendaciones%20de%20la%20Comisi&#243;n%20de%20Docencia%20del%2026%20de%20mayo%20del%202015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Recomendaciones%20de%20la%20Comisi&#243;n%20de%20Docencia%20del%2026%20de%20mayo%20del%202015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Recomendaciones%20de%20la%20Comisi&#243;n%20de%20Docencia%20del%2026%20de%20mayo%20del%202015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Recomendaciones%20de%20la%20Comisi&#243;n%20de%20Docencia%20del%2026%20de%20mayo%20del%202015.docx" TargetMode="External"/><Relationship Id="rId10" Type="http://schemas.openxmlformats.org/officeDocument/2006/relationships/hyperlink" Target="Recomendaciones%20de%20la%20Comisi&#243;n%20de%20Docencia%20del%2026%20de%20mayo%20del%202015.docx" TargetMode="External"/><Relationship Id="rId4" Type="http://schemas.openxmlformats.org/officeDocument/2006/relationships/settings" Target="settings.xml"/><Relationship Id="rId9" Type="http://schemas.openxmlformats.org/officeDocument/2006/relationships/hyperlink" Target="Recomendaciones%20de%20la%20Comisi&#243;n%20de%20Docencia%20del%2026%20de%20mayo%20del%202015.docx" TargetMode="External"/><Relationship Id="rId14" Type="http://schemas.openxmlformats.org/officeDocument/2006/relationships/hyperlink" Target="Recomendaciones%20de%20la%20Comisi&#243;n%20de%20Docencia%20del%2026%20de%20mayo%20del%202015.doc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E3B07-B36E-42F9-9853-7452F1F2C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8</Pages>
  <Words>2767</Words>
  <Characters>15221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Zoila Beatriz Maldonado Vivar</dc:creator>
  <cp:lastModifiedBy>Zoila Beatriz Maldonado Vivar</cp:lastModifiedBy>
  <cp:revision>52</cp:revision>
  <cp:lastPrinted>2015-07-13T21:46:00Z</cp:lastPrinted>
  <dcterms:created xsi:type="dcterms:W3CDTF">2015-05-29T13:17:00Z</dcterms:created>
  <dcterms:modified xsi:type="dcterms:W3CDTF">2015-08-03T20:05:00Z</dcterms:modified>
</cp:coreProperties>
</file>