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7C" w:rsidRDefault="00382F7C" w:rsidP="006B731C">
      <w:pPr>
        <w:spacing w:line="360" w:lineRule="auto"/>
        <w:rPr>
          <w:b/>
          <w:lang w:val="es-EC"/>
        </w:rPr>
      </w:pPr>
    </w:p>
    <w:p w:rsidR="00382F7C" w:rsidRDefault="00382F7C" w:rsidP="00382F7C">
      <w:pPr>
        <w:spacing w:line="360" w:lineRule="auto"/>
        <w:jc w:val="center"/>
        <w:rPr>
          <w:b/>
          <w:lang w:val="es-EC"/>
        </w:rPr>
      </w:pPr>
    </w:p>
    <w:p w:rsidR="00382F7C" w:rsidRDefault="00382F7C" w:rsidP="00382F7C">
      <w:pPr>
        <w:spacing w:line="360" w:lineRule="auto"/>
        <w:jc w:val="center"/>
        <w:rPr>
          <w:b/>
          <w:lang w:val="es-EC"/>
        </w:rPr>
      </w:pPr>
    </w:p>
    <w:p w:rsidR="00382F7C" w:rsidRDefault="00382F7C" w:rsidP="00382F7C">
      <w:pPr>
        <w:spacing w:line="360" w:lineRule="auto"/>
        <w:jc w:val="center"/>
        <w:rPr>
          <w:b/>
          <w:lang w:val="es-EC"/>
        </w:rPr>
      </w:pPr>
    </w:p>
    <w:p w:rsidR="00382F7C" w:rsidRDefault="00382F7C" w:rsidP="00382F7C">
      <w:pPr>
        <w:spacing w:line="360" w:lineRule="auto"/>
        <w:jc w:val="center"/>
        <w:rPr>
          <w:b/>
          <w:lang w:val="es-EC"/>
        </w:rPr>
      </w:pPr>
    </w:p>
    <w:p w:rsidR="00382F7C" w:rsidRPr="00382F7C" w:rsidRDefault="00382F7C" w:rsidP="00382F7C">
      <w:pPr>
        <w:spacing w:line="360" w:lineRule="auto"/>
        <w:jc w:val="center"/>
        <w:rPr>
          <w:b/>
          <w:lang w:val="es-EC"/>
        </w:rPr>
      </w:pPr>
    </w:p>
    <w:p w:rsidR="00F71CFB" w:rsidRPr="00190D6C" w:rsidRDefault="00492427" w:rsidP="00382F7C">
      <w:pPr>
        <w:spacing w:line="360" w:lineRule="auto"/>
        <w:jc w:val="center"/>
        <w:rPr>
          <w:b/>
          <w:sz w:val="36"/>
          <w:szCs w:val="36"/>
          <w:u w:val="single"/>
          <w:lang w:val="es-EC"/>
        </w:rPr>
      </w:pPr>
      <w:r>
        <w:rPr>
          <w:b/>
          <w:sz w:val="36"/>
          <w:szCs w:val="36"/>
          <w:u w:val="single"/>
          <w:lang w:val="es-EC"/>
        </w:rPr>
        <w:t>CAPÍ</w:t>
      </w:r>
      <w:r w:rsidR="00F71CFB" w:rsidRPr="00190D6C">
        <w:rPr>
          <w:b/>
          <w:sz w:val="36"/>
          <w:szCs w:val="36"/>
          <w:u w:val="single"/>
          <w:lang w:val="es-EC"/>
        </w:rPr>
        <w:t>TULO III</w:t>
      </w:r>
    </w:p>
    <w:p w:rsidR="00382F7C" w:rsidRPr="00190D6C" w:rsidRDefault="00382F7C" w:rsidP="00382F7C">
      <w:pPr>
        <w:spacing w:line="360" w:lineRule="auto"/>
        <w:jc w:val="center"/>
        <w:rPr>
          <w:b/>
          <w:sz w:val="36"/>
          <w:szCs w:val="36"/>
          <w:u w:val="single"/>
          <w:lang w:val="es-EC"/>
        </w:rPr>
      </w:pPr>
      <w:r w:rsidRPr="00190D6C">
        <w:rPr>
          <w:b/>
          <w:sz w:val="36"/>
          <w:szCs w:val="36"/>
          <w:u w:val="single"/>
          <w:lang w:val="es-EC"/>
        </w:rPr>
        <w:t>PLAN DE MERCADEO</w:t>
      </w:r>
    </w:p>
    <w:p w:rsidR="00AC28AB" w:rsidRDefault="00AC28AB" w:rsidP="00382F7C">
      <w:pPr>
        <w:spacing w:line="360" w:lineRule="auto"/>
        <w:rPr>
          <w:b/>
          <w:lang w:val="es-EC"/>
        </w:rPr>
      </w:pPr>
    </w:p>
    <w:p w:rsidR="00382F7C" w:rsidRDefault="00382F7C" w:rsidP="00382F7C">
      <w:pPr>
        <w:spacing w:line="360" w:lineRule="auto"/>
        <w:rPr>
          <w:b/>
          <w:lang w:val="es-EC"/>
        </w:rPr>
      </w:pPr>
    </w:p>
    <w:p w:rsidR="00382F7C" w:rsidRDefault="00382F7C" w:rsidP="00382F7C">
      <w:pPr>
        <w:spacing w:line="360" w:lineRule="auto"/>
        <w:rPr>
          <w:b/>
          <w:lang w:val="es-EC"/>
        </w:rPr>
      </w:pPr>
    </w:p>
    <w:p w:rsidR="00F71CFB" w:rsidRDefault="00F71CFB" w:rsidP="00382F7C">
      <w:pPr>
        <w:spacing w:line="360" w:lineRule="auto"/>
        <w:rPr>
          <w:b/>
          <w:szCs w:val="28"/>
          <w:lang w:val="es-EC"/>
        </w:rPr>
      </w:pPr>
    </w:p>
    <w:p w:rsidR="00F71CFB" w:rsidRDefault="00F71CFB" w:rsidP="00886083">
      <w:pPr>
        <w:spacing w:line="360" w:lineRule="auto"/>
        <w:ind w:firstLine="227"/>
        <w:jc w:val="both"/>
        <w:rPr>
          <w:bCs/>
          <w:szCs w:val="28"/>
          <w:lang w:val="es-EC"/>
        </w:rPr>
      </w:pPr>
      <w:r>
        <w:rPr>
          <w:bCs/>
          <w:szCs w:val="28"/>
          <w:lang w:val="es-EC"/>
        </w:rPr>
        <w:t>El marketing puede definirse como “el conjunto de medios disponibles por las empresas para crear, conservar y desarrollar sus mercados”</w:t>
      </w:r>
      <w:r w:rsidR="000D7C52">
        <w:rPr>
          <w:rStyle w:val="Refdenotaalpie"/>
          <w:bCs/>
          <w:szCs w:val="28"/>
          <w:lang w:val="es-EC"/>
        </w:rPr>
        <w:footnoteReference w:id="2"/>
      </w:r>
      <w:r>
        <w:rPr>
          <w:bCs/>
          <w:szCs w:val="28"/>
          <w:lang w:val="es-EC"/>
        </w:rPr>
        <w:t xml:space="preserve">. Estos dos </w:t>
      </w:r>
      <w:r w:rsidRPr="00A77985">
        <w:rPr>
          <w:bCs/>
          <w:szCs w:val="28"/>
          <w:lang w:val="es-EC"/>
        </w:rPr>
        <w:t>medio</w:t>
      </w:r>
      <w:r>
        <w:rPr>
          <w:bCs/>
          <w:szCs w:val="28"/>
          <w:lang w:val="es-EC"/>
        </w:rPr>
        <w:t xml:space="preserve">s son por una </w:t>
      </w:r>
      <w:r w:rsidRPr="00A77985">
        <w:rPr>
          <w:bCs/>
          <w:szCs w:val="28"/>
          <w:lang w:val="es-EC"/>
        </w:rPr>
        <w:t xml:space="preserve">parte </w:t>
      </w:r>
      <w:r>
        <w:rPr>
          <w:bCs/>
          <w:szCs w:val="28"/>
          <w:lang w:val="es-EC"/>
        </w:rPr>
        <w:t xml:space="preserve">de </w:t>
      </w:r>
      <w:r w:rsidRPr="009C0ABE">
        <w:rPr>
          <w:b/>
          <w:bCs/>
          <w:szCs w:val="28"/>
          <w:lang w:val="es-EC"/>
        </w:rPr>
        <w:t>análisis</w:t>
      </w:r>
      <w:r>
        <w:rPr>
          <w:bCs/>
          <w:szCs w:val="28"/>
          <w:lang w:val="es-EC"/>
        </w:rPr>
        <w:t xml:space="preserve"> del mercado</w:t>
      </w:r>
      <w:r w:rsidR="009C0ABE">
        <w:rPr>
          <w:bCs/>
          <w:szCs w:val="28"/>
          <w:lang w:val="es-EC"/>
        </w:rPr>
        <w:t>,</w:t>
      </w:r>
      <w:r>
        <w:rPr>
          <w:bCs/>
          <w:szCs w:val="28"/>
          <w:lang w:val="es-EC"/>
        </w:rPr>
        <w:t xml:space="preserve"> para conocer precisamente las necesidades de los consumidores tal como se lo explicó en el capítulo dos y por otra parte los medios de </w:t>
      </w:r>
      <w:r w:rsidRPr="009C0ABE">
        <w:rPr>
          <w:b/>
          <w:bCs/>
          <w:szCs w:val="28"/>
          <w:lang w:val="es-EC"/>
        </w:rPr>
        <w:t>acción</w:t>
      </w:r>
      <w:r>
        <w:rPr>
          <w:bCs/>
          <w:szCs w:val="28"/>
          <w:lang w:val="es-EC"/>
        </w:rPr>
        <w:t xml:space="preserve"> para influir en los consumidores favorablemente hacia la marca (entendiendo los productos que responden a las necesidades, informando sobre esos productos y distribuyéndolos con los precios corres</w:t>
      </w:r>
      <w:r w:rsidR="00423DA1">
        <w:rPr>
          <w:bCs/>
          <w:szCs w:val="28"/>
          <w:lang w:val="es-EC"/>
        </w:rPr>
        <w:t>pondientes a las previsiones);</w:t>
      </w:r>
      <w:r>
        <w:rPr>
          <w:bCs/>
          <w:szCs w:val="28"/>
          <w:lang w:val="es-EC"/>
        </w:rPr>
        <w:t xml:space="preserve"> este conjunto de factores  es precisamente lo que se pretende definir en este capítulo. </w:t>
      </w:r>
    </w:p>
    <w:p w:rsidR="009C0ABE" w:rsidRDefault="009C0ABE" w:rsidP="00382F7C">
      <w:pPr>
        <w:spacing w:line="360" w:lineRule="auto"/>
        <w:rPr>
          <w:bCs/>
          <w:szCs w:val="28"/>
          <w:lang w:val="es-EC"/>
        </w:rPr>
      </w:pPr>
    </w:p>
    <w:p w:rsidR="00F700A9" w:rsidRDefault="00F700A9" w:rsidP="00382F7C">
      <w:pPr>
        <w:spacing w:line="360" w:lineRule="auto"/>
        <w:rPr>
          <w:bCs/>
          <w:szCs w:val="28"/>
          <w:lang w:val="es-EC"/>
        </w:rPr>
      </w:pPr>
    </w:p>
    <w:p w:rsidR="00F71CFB" w:rsidRDefault="000D7C52" w:rsidP="00F4029B">
      <w:pPr>
        <w:pStyle w:val="Ttulo2"/>
        <w:numPr>
          <w:ilvl w:val="1"/>
          <w:numId w:val="1"/>
        </w:numPr>
      </w:pPr>
      <w:bookmarkStart w:id="0" w:name="_Toc164132824"/>
      <w:r>
        <w:t>ANÁ</w:t>
      </w:r>
      <w:r w:rsidR="00F71CFB">
        <w:t>LISIS SITUACIONAL</w:t>
      </w:r>
      <w:bookmarkEnd w:id="0"/>
    </w:p>
    <w:p w:rsidR="009C0ABE" w:rsidRDefault="009C0ABE" w:rsidP="00382F7C">
      <w:pPr>
        <w:spacing w:line="360" w:lineRule="auto"/>
        <w:rPr>
          <w:b/>
          <w:szCs w:val="28"/>
          <w:lang w:val="es-EC"/>
        </w:rPr>
      </w:pPr>
    </w:p>
    <w:p w:rsidR="009C0ABE" w:rsidRPr="00F4029B" w:rsidRDefault="00F71CFB" w:rsidP="00F4029B">
      <w:pPr>
        <w:pStyle w:val="Ttulo3"/>
        <w:numPr>
          <w:ilvl w:val="2"/>
          <w:numId w:val="1"/>
        </w:numPr>
        <w:ind w:left="720" w:hanging="720"/>
        <w:rPr>
          <w:caps/>
          <w:sz w:val="24"/>
        </w:rPr>
      </w:pPr>
      <w:bookmarkStart w:id="1" w:name="_Toc164132825"/>
      <w:r w:rsidRPr="00F4029B">
        <w:rPr>
          <w:caps/>
          <w:sz w:val="24"/>
        </w:rPr>
        <w:t>Características / atributos y beneficios de Soccer Land</w:t>
      </w:r>
      <w:bookmarkEnd w:id="1"/>
    </w:p>
    <w:p w:rsidR="009C0ABE" w:rsidRDefault="009C0ABE" w:rsidP="009C0ABE">
      <w:pPr>
        <w:spacing w:line="360" w:lineRule="auto"/>
        <w:rPr>
          <w:b/>
          <w:szCs w:val="28"/>
          <w:lang w:val="es-EC"/>
        </w:rPr>
      </w:pPr>
    </w:p>
    <w:p w:rsidR="00A64DD0" w:rsidRPr="00A072A9" w:rsidRDefault="00F71CFB" w:rsidP="00A072A9">
      <w:pPr>
        <w:spacing w:line="360" w:lineRule="auto"/>
        <w:ind w:firstLine="227"/>
        <w:jc w:val="both"/>
        <w:rPr>
          <w:b/>
          <w:szCs w:val="28"/>
          <w:lang w:val="es-EC"/>
        </w:rPr>
      </w:pPr>
      <w:r>
        <w:rPr>
          <w:szCs w:val="28"/>
          <w:lang w:val="es-EC"/>
        </w:rPr>
        <w:t>Soccer Land es un complejo de canchas deportivas de césped sintético orientado a brinda</w:t>
      </w:r>
      <w:r w:rsidR="00D55B82">
        <w:rPr>
          <w:szCs w:val="28"/>
          <w:lang w:val="es-EC"/>
        </w:rPr>
        <w:t>r un servicio de calidad a los g</w:t>
      </w:r>
      <w:r w:rsidR="00D30388">
        <w:rPr>
          <w:szCs w:val="28"/>
          <w:lang w:val="es-EC"/>
        </w:rPr>
        <w:t>uayaquileños. Entre los</w:t>
      </w:r>
      <w:r>
        <w:rPr>
          <w:szCs w:val="28"/>
          <w:lang w:val="es-EC"/>
        </w:rPr>
        <w:t xml:space="preserve"> principales atri</w:t>
      </w:r>
      <w:r w:rsidR="00D30388">
        <w:rPr>
          <w:szCs w:val="28"/>
          <w:lang w:val="es-EC"/>
        </w:rPr>
        <w:t>butos y beneficios para los</w:t>
      </w:r>
      <w:r>
        <w:rPr>
          <w:szCs w:val="28"/>
          <w:lang w:val="es-EC"/>
        </w:rPr>
        <w:t xml:space="preserve"> clientes </w:t>
      </w:r>
      <w:r w:rsidR="00D30388">
        <w:rPr>
          <w:szCs w:val="28"/>
          <w:lang w:val="es-EC"/>
        </w:rPr>
        <w:t>se encuentran</w:t>
      </w:r>
      <w:r>
        <w:rPr>
          <w:szCs w:val="28"/>
          <w:lang w:val="es-EC"/>
        </w:rPr>
        <w:t xml:space="preserve"> los siguientes:</w:t>
      </w:r>
    </w:p>
    <w:p w:rsidR="000D7C52" w:rsidRDefault="000D7C52" w:rsidP="00416104">
      <w:pPr>
        <w:ind w:firstLine="708"/>
        <w:jc w:val="center"/>
        <w:rPr>
          <w:b/>
          <w:szCs w:val="28"/>
          <w:lang w:val="es-EC"/>
        </w:rPr>
      </w:pPr>
    </w:p>
    <w:p w:rsidR="00D30388" w:rsidRDefault="00D30388" w:rsidP="00416104">
      <w:pPr>
        <w:ind w:firstLine="708"/>
        <w:jc w:val="center"/>
        <w:rPr>
          <w:b/>
          <w:szCs w:val="28"/>
          <w:lang w:val="es-EC"/>
        </w:rPr>
      </w:pPr>
      <w:r>
        <w:rPr>
          <w:b/>
          <w:szCs w:val="28"/>
          <w:lang w:val="es-EC"/>
        </w:rPr>
        <w:t xml:space="preserve">Tabla </w:t>
      </w:r>
      <w:r w:rsidR="000D7C52">
        <w:rPr>
          <w:b/>
          <w:szCs w:val="28"/>
          <w:lang w:val="es-EC"/>
        </w:rPr>
        <w:t xml:space="preserve">No </w:t>
      </w:r>
      <w:r>
        <w:rPr>
          <w:b/>
          <w:szCs w:val="28"/>
          <w:lang w:val="es-EC"/>
        </w:rPr>
        <w:t>3.1</w:t>
      </w:r>
    </w:p>
    <w:p w:rsidR="00D30388" w:rsidRDefault="008A390C" w:rsidP="00416104">
      <w:pPr>
        <w:ind w:firstLine="708"/>
        <w:jc w:val="center"/>
        <w:rPr>
          <w:b/>
          <w:szCs w:val="28"/>
          <w:lang w:val="es-EC"/>
        </w:rPr>
      </w:pPr>
      <w:r>
        <w:rPr>
          <w:b/>
          <w:szCs w:val="28"/>
          <w:lang w:val="es-EC"/>
        </w:rPr>
        <w:t>Cara</w:t>
      </w:r>
      <w:r w:rsidR="00D30388">
        <w:rPr>
          <w:b/>
          <w:szCs w:val="28"/>
          <w:lang w:val="es-EC"/>
        </w:rPr>
        <w:t>cterísticas, beneficios y atributos de Soccer Land</w:t>
      </w:r>
    </w:p>
    <w:tbl>
      <w:tblPr>
        <w:tblW w:w="80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3142"/>
        <w:gridCol w:w="4881"/>
      </w:tblGrid>
      <w:tr w:rsidR="00F71CFB" w:rsidRPr="00416104">
        <w:trPr>
          <w:trHeight w:val="443"/>
          <w:jc w:val="center"/>
        </w:trPr>
        <w:tc>
          <w:tcPr>
            <w:tcW w:w="3142" w:type="dxa"/>
            <w:shd w:val="clear" w:color="auto" w:fill="000000"/>
            <w:vAlign w:val="center"/>
          </w:tcPr>
          <w:p w:rsidR="00F71CFB" w:rsidRPr="00416104" w:rsidRDefault="00F71CFB" w:rsidP="00F4029B">
            <w:pPr>
              <w:pStyle w:val="Ttulo1"/>
              <w:numPr>
                <w:ilvl w:val="0"/>
                <w:numId w:val="0"/>
              </w:numPr>
              <w:jc w:val="left"/>
              <w:rPr>
                <w:szCs w:val="24"/>
              </w:rPr>
            </w:pPr>
            <w:bookmarkStart w:id="2" w:name="_Toc164132826"/>
            <w:r w:rsidRPr="00416104">
              <w:rPr>
                <w:szCs w:val="24"/>
              </w:rPr>
              <w:t>Características/Atributos</w:t>
            </w:r>
            <w:bookmarkEnd w:id="2"/>
          </w:p>
        </w:tc>
        <w:tc>
          <w:tcPr>
            <w:tcW w:w="4881" w:type="dxa"/>
            <w:shd w:val="clear" w:color="auto" w:fill="000000"/>
            <w:vAlign w:val="center"/>
          </w:tcPr>
          <w:p w:rsidR="00F71CFB" w:rsidRPr="00416104" w:rsidRDefault="00F71CFB" w:rsidP="00382F7C">
            <w:pPr>
              <w:spacing w:line="360" w:lineRule="auto"/>
              <w:jc w:val="center"/>
              <w:rPr>
                <w:b/>
                <w:lang w:val="es-EC"/>
              </w:rPr>
            </w:pPr>
            <w:r w:rsidRPr="00416104">
              <w:rPr>
                <w:b/>
                <w:lang w:val="es-EC"/>
              </w:rPr>
              <w:t>Beneficios</w:t>
            </w:r>
          </w:p>
        </w:tc>
      </w:tr>
      <w:tr w:rsidR="00F71CFB" w:rsidRPr="00416104">
        <w:trPr>
          <w:trHeight w:val="2347"/>
          <w:jc w:val="center"/>
        </w:trPr>
        <w:tc>
          <w:tcPr>
            <w:tcW w:w="3142" w:type="dxa"/>
            <w:vAlign w:val="center"/>
          </w:tcPr>
          <w:p w:rsidR="00F71CFB" w:rsidRPr="00416104" w:rsidRDefault="00F71CFB" w:rsidP="00382F7C">
            <w:pPr>
              <w:spacing w:line="360" w:lineRule="auto"/>
              <w:rPr>
                <w:b/>
                <w:bCs/>
                <w:lang w:val="es-EC"/>
              </w:rPr>
            </w:pPr>
            <w:r w:rsidRPr="00416104">
              <w:rPr>
                <w:b/>
                <w:bCs/>
                <w:lang w:val="es-EC"/>
              </w:rPr>
              <w:t>Excelente calidad de césped sintético</w:t>
            </w:r>
          </w:p>
        </w:tc>
        <w:tc>
          <w:tcPr>
            <w:tcW w:w="4881" w:type="dxa"/>
            <w:vAlign w:val="center"/>
          </w:tcPr>
          <w:p w:rsidR="00F71CFB" w:rsidRPr="00416104" w:rsidRDefault="00F71CFB" w:rsidP="008A390C">
            <w:pPr>
              <w:numPr>
                <w:ilvl w:val="3"/>
                <w:numId w:val="14"/>
              </w:numPr>
              <w:tabs>
                <w:tab w:val="clear" w:pos="2880"/>
                <w:tab w:val="left" w:pos="72"/>
              </w:tabs>
              <w:spacing w:line="360" w:lineRule="auto"/>
              <w:ind w:hanging="2988"/>
              <w:rPr>
                <w:lang w:val="es-EC"/>
              </w:rPr>
            </w:pPr>
            <w:r w:rsidRPr="00416104">
              <w:rPr>
                <w:lang w:val="es-EC"/>
              </w:rPr>
              <w:t>Superficie sin irregularidades.</w:t>
            </w:r>
          </w:p>
          <w:p w:rsidR="00F71CFB" w:rsidRPr="00416104" w:rsidRDefault="00F71CFB" w:rsidP="00382F7C">
            <w:pPr>
              <w:numPr>
                <w:ilvl w:val="0"/>
                <w:numId w:val="14"/>
              </w:numPr>
              <w:tabs>
                <w:tab w:val="clear" w:pos="720"/>
                <w:tab w:val="num" w:pos="72"/>
              </w:tabs>
              <w:spacing w:line="360" w:lineRule="auto"/>
              <w:ind w:left="0" w:hanging="108"/>
              <w:rPr>
                <w:lang w:val="es-EC"/>
              </w:rPr>
            </w:pPr>
            <w:r w:rsidRPr="00416104">
              <w:rPr>
                <w:lang w:val="es-EC"/>
              </w:rPr>
              <w:t>Mayor velocidad de juego.</w:t>
            </w:r>
          </w:p>
          <w:p w:rsidR="00F71CFB" w:rsidRPr="00416104" w:rsidRDefault="00F71CFB" w:rsidP="00382F7C">
            <w:pPr>
              <w:numPr>
                <w:ilvl w:val="0"/>
                <w:numId w:val="14"/>
              </w:numPr>
              <w:tabs>
                <w:tab w:val="clear" w:pos="720"/>
                <w:tab w:val="num" w:pos="72"/>
              </w:tabs>
              <w:spacing w:line="360" w:lineRule="auto"/>
              <w:ind w:left="0" w:hanging="108"/>
              <w:rPr>
                <w:lang w:val="es-EC"/>
              </w:rPr>
            </w:pPr>
            <w:r w:rsidRPr="00416104">
              <w:rPr>
                <w:lang w:val="es-EC"/>
              </w:rPr>
              <w:t>Se reducen casi al mínimo las lesiones.</w:t>
            </w:r>
          </w:p>
          <w:p w:rsidR="00F71CFB" w:rsidRPr="00416104" w:rsidRDefault="00F71CFB" w:rsidP="008A390C">
            <w:pPr>
              <w:numPr>
                <w:ilvl w:val="0"/>
                <w:numId w:val="14"/>
              </w:numPr>
              <w:tabs>
                <w:tab w:val="clear" w:pos="720"/>
                <w:tab w:val="num" w:pos="72"/>
              </w:tabs>
              <w:spacing w:line="360" w:lineRule="auto"/>
              <w:ind w:left="0" w:hanging="108"/>
              <w:rPr>
                <w:lang w:val="es-EC"/>
              </w:rPr>
            </w:pPr>
            <w:r w:rsidRPr="00416104">
              <w:rPr>
                <w:lang w:val="es-EC"/>
              </w:rPr>
              <w:t>Se puede jugar en cualquier condición climática</w:t>
            </w:r>
          </w:p>
        </w:tc>
      </w:tr>
      <w:tr w:rsidR="00F71CFB" w:rsidRPr="00416104">
        <w:trPr>
          <w:trHeight w:val="1395"/>
          <w:jc w:val="center"/>
        </w:trPr>
        <w:tc>
          <w:tcPr>
            <w:tcW w:w="3142" w:type="dxa"/>
            <w:vAlign w:val="center"/>
          </w:tcPr>
          <w:p w:rsidR="00F71CFB" w:rsidRPr="00416104" w:rsidRDefault="00F71CFB" w:rsidP="00382F7C">
            <w:pPr>
              <w:pStyle w:val="Ttulo2"/>
              <w:rPr>
                <w:szCs w:val="24"/>
              </w:rPr>
            </w:pPr>
            <w:bookmarkStart w:id="3" w:name="_Toc164132827"/>
            <w:r w:rsidRPr="00416104">
              <w:rPr>
                <w:szCs w:val="24"/>
              </w:rPr>
              <w:t>Instalaciones seguras</w:t>
            </w:r>
            <w:bookmarkEnd w:id="3"/>
          </w:p>
        </w:tc>
        <w:tc>
          <w:tcPr>
            <w:tcW w:w="4881" w:type="dxa"/>
            <w:vAlign w:val="center"/>
          </w:tcPr>
          <w:p w:rsidR="00F71CFB" w:rsidRPr="00416104" w:rsidRDefault="00F71CFB" w:rsidP="00382F7C">
            <w:pPr>
              <w:numPr>
                <w:ilvl w:val="0"/>
                <w:numId w:val="15"/>
              </w:numPr>
              <w:tabs>
                <w:tab w:val="clear" w:pos="720"/>
                <w:tab w:val="num" w:pos="72"/>
              </w:tabs>
              <w:spacing w:line="360" w:lineRule="auto"/>
              <w:ind w:left="0" w:hanging="108"/>
              <w:rPr>
                <w:bCs/>
                <w:lang w:val="es-EC"/>
              </w:rPr>
            </w:pPr>
            <w:r w:rsidRPr="00416104">
              <w:rPr>
                <w:bCs/>
                <w:lang w:val="es-EC"/>
              </w:rPr>
              <w:t>Vehículos seguros gracias a  parqueos privados.</w:t>
            </w:r>
          </w:p>
          <w:p w:rsidR="00F71CFB" w:rsidRPr="00416104" w:rsidRDefault="009C0ABE" w:rsidP="00382F7C">
            <w:pPr>
              <w:numPr>
                <w:ilvl w:val="0"/>
                <w:numId w:val="15"/>
              </w:numPr>
              <w:tabs>
                <w:tab w:val="clear" w:pos="720"/>
                <w:tab w:val="num" w:pos="72"/>
              </w:tabs>
              <w:spacing w:line="360" w:lineRule="auto"/>
              <w:ind w:left="0" w:hanging="108"/>
              <w:rPr>
                <w:b/>
                <w:lang w:val="es-EC"/>
              </w:rPr>
            </w:pPr>
            <w:r w:rsidRPr="00416104">
              <w:rPr>
                <w:bCs/>
                <w:lang w:val="es-EC"/>
              </w:rPr>
              <w:t>S</w:t>
            </w:r>
            <w:r w:rsidR="00F71CFB" w:rsidRPr="00416104">
              <w:rPr>
                <w:bCs/>
                <w:lang w:val="es-EC"/>
              </w:rPr>
              <w:t>eguridad privada durante todo el día</w:t>
            </w:r>
          </w:p>
        </w:tc>
      </w:tr>
      <w:tr w:rsidR="00F71CFB" w:rsidRPr="00416104">
        <w:trPr>
          <w:trHeight w:val="1378"/>
          <w:jc w:val="center"/>
        </w:trPr>
        <w:tc>
          <w:tcPr>
            <w:tcW w:w="3142" w:type="dxa"/>
            <w:vAlign w:val="center"/>
          </w:tcPr>
          <w:p w:rsidR="00F71CFB" w:rsidRPr="00416104" w:rsidRDefault="00F71CFB" w:rsidP="00382F7C">
            <w:pPr>
              <w:spacing w:line="360" w:lineRule="auto"/>
              <w:rPr>
                <w:b/>
                <w:bCs/>
                <w:lang w:val="es-EC"/>
              </w:rPr>
            </w:pPr>
            <w:r w:rsidRPr="00416104">
              <w:rPr>
                <w:b/>
                <w:bCs/>
                <w:lang w:val="es-EC"/>
              </w:rPr>
              <w:t>Personal altamente capacitado para atender a los clientes</w:t>
            </w:r>
          </w:p>
        </w:tc>
        <w:tc>
          <w:tcPr>
            <w:tcW w:w="4881" w:type="dxa"/>
            <w:vAlign w:val="center"/>
          </w:tcPr>
          <w:p w:rsidR="00F71CFB" w:rsidRPr="00416104" w:rsidRDefault="00F71CFB" w:rsidP="00382F7C">
            <w:pPr>
              <w:numPr>
                <w:ilvl w:val="0"/>
                <w:numId w:val="17"/>
              </w:numPr>
              <w:tabs>
                <w:tab w:val="clear" w:pos="720"/>
                <w:tab w:val="num" w:pos="72"/>
              </w:tabs>
              <w:spacing w:line="360" w:lineRule="auto"/>
              <w:ind w:left="0" w:hanging="72"/>
              <w:jc w:val="both"/>
              <w:rPr>
                <w:b/>
                <w:lang w:val="es-EC"/>
              </w:rPr>
            </w:pPr>
            <w:r w:rsidRPr="00416104">
              <w:rPr>
                <w:bCs/>
                <w:lang w:val="es-EC"/>
              </w:rPr>
              <w:t>Atención cordia</w:t>
            </w:r>
            <w:r w:rsidR="00D30388" w:rsidRPr="00416104">
              <w:rPr>
                <w:bCs/>
                <w:lang w:val="es-EC"/>
              </w:rPr>
              <w:t>l y amable por parte de los</w:t>
            </w:r>
            <w:r w:rsidRPr="00416104">
              <w:rPr>
                <w:bCs/>
                <w:lang w:val="es-EC"/>
              </w:rPr>
              <w:t xml:space="preserve"> empleados teniendo como objetivo principal la satisfacción de los clientes.</w:t>
            </w:r>
          </w:p>
        </w:tc>
      </w:tr>
      <w:tr w:rsidR="00F71CFB" w:rsidRPr="00416104">
        <w:trPr>
          <w:trHeight w:val="919"/>
          <w:jc w:val="center"/>
        </w:trPr>
        <w:tc>
          <w:tcPr>
            <w:tcW w:w="3142" w:type="dxa"/>
            <w:vAlign w:val="center"/>
          </w:tcPr>
          <w:p w:rsidR="00F71CFB" w:rsidRPr="00416104" w:rsidRDefault="00F71CFB" w:rsidP="00382F7C">
            <w:pPr>
              <w:spacing w:line="360" w:lineRule="auto"/>
              <w:rPr>
                <w:b/>
                <w:bCs/>
                <w:lang w:val="es-EC"/>
              </w:rPr>
            </w:pPr>
            <w:r w:rsidRPr="00416104">
              <w:rPr>
                <w:b/>
                <w:bCs/>
                <w:lang w:val="es-EC"/>
              </w:rPr>
              <w:t>Excelente ubicación del complejo deportivo</w:t>
            </w:r>
          </w:p>
        </w:tc>
        <w:tc>
          <w:tcPr>
            <w:tcW w:w="4881" w:type="dxa"/>
            <w:vAlign w:val="center"/>
          </w:tcPr>
          <w:p w:rsidR="00F71CFB" w:rsidRPr="00416104" w:rsidRDefault="00F71CFB" w:rsidP="00382F7C">
            <w:pPr>
              <w:numPr>
                <w:ilvl w:val="0"/>
                <w:numId w:val="17"/>
              </w:numPr>
              <w:tabs>
                <w:tab w:val="clear" w:pos="720"/>
                <w:tab w:val="num" w:pos="0"/>
                <w:tab w:val="left" w:pos="72"/>
                <w:tab w:val="left" w:pos="462"/>
              </w:tabs>
              <w:spacing w:line="360" w:lineRule="auto"/>
              <w:ind w:left="-108" w:firstLine="0"/>
              <w:jc w:val="both"/>
              <w:rPr>
                <w:lang w:val="es-EC"/>
              </w:rPr>
            </w:pPr>
            <w:r w:rsidRPr="00416104">
              <w:rPr>
                <w:lang w:val="es-EC"/>
              </w:rPr>
              <w:t>Rápido acceso al complejo deportivo gracias a las amplias avenidas aledañas.</w:t>
            </w:r>
          </w:p>
        </w:tc>
      </w:tr>
      <w:tr w:rsidR="00F71CFB" w:rsidRPr="00416104">
        <w:trPr>
          <w:trHeight w:val="2314"/>
          <w:jc w:val="center"/>
        </w:trPr>
        <w:tc>
          <w:tcPr>
            <w:tcW w:w="3142" w:type="dxa"/>
            <w:vAlign w:val="center"/>
          </w:tcPr>
          <w:p w:rsidR="00F71CFB" w:rsidRPr="00416104" w:rsidRDefault="00F71CFB" w:rsidP="00382F7C">
            <w:pPr>
              <w:spacing w:line="360" w:lineRule="auto"/>
              <w:rPr>
                <w:b/>
                <w:bCs/>
                <w:lang w:val="es-EC"/>
              </w:rPr>
            </w:pPr>
            <w:r w:rsidRPr="00416104">
              <w:rPr>
                <w:b/>
                <w:bCs/>
                <w:lang w:val="es-EC"/>
              </w:rPr>
              <w:t>Servicios adicionales que complementan el complejo</w:t>
            </w:r>
          </w:p>
        </w:tc>
        <w:tc>
          <w:tcPr>
            <w:tcW w:w="4881" w:type="dxa"/>
            <w:vAlign w:val="center"/>
          </w:tcPr>
          <w:p w:rsidR="00F71CFB" w:rsidRPr="00416104" w:rsidRDefault="00F71CFB" w:rsidP="00382F7C">
            <w:pPr>
              <w:numPr>
                <w:ilvl w:val="0"/>
                <w:numId w:val="16"/>
              </w:numPr>
              <w:tabs>
                <w:tab w:val="clear" w:pos="720"/>
                <w:tab w:val="num" w:pos="72"/>
              </w:tabs>
              <w:spacing w:line="360" w:lineRule="auto"/>
              <w:ind w:left="0" w:hanging="108"/>
              <w:rPr>
                <w:lang w:val="es-EC"/>
              </w:rPr>
            </w:pPr>
            <w:r w:rsidRPr="00416104">
              <w:rPr>
                <w:lang w:val="es-EC"/>
              </w:rPr>
              <w:t>Área del bar destinada al consumo de bebidas y snacks.</w:t>
            </w:r>
          </w:p>
          <w:p w:rsidR="00F71CFB" w:rsidRPr="00416104" w:rsidRDefault="00F71CFB" w:rsidP="00382F7C">
            <w:pPr>
              <w:numPr>
                <w:ilvl w:val="0"/>
                <w:numId w:val="16"/>
              </w:numPr>
              <w:tabs>
                <w:tab w:val="clear" w:pos="720"/>
                <w:tab w:val="num" w:pos="72"/>
              </w:tabs>
              <w:spacing w:line="360" w:lineRule="auto"/>
              <w:ind w:left="0" w:hanging="108"/>
              <w:rPr>
                <w:lang w:val="es-EC"/>
              </w:rPr>
            </w:pPr>
            <w:r w:rsidRPr="00416104">
              <w:rPr>
                <w:lang w:val="es-EC"/>
              </w:rPr>
              <w:t>Vestidores y baños tanto para hombres como para mujeres.</w:t>
            </w:r>
          </w:p>
          <w:p w:rsidR="00F71CFB" w:rsidRPr="00416104" w:rsidRDefault="00F71CFB" w:rsidP="00382F7C">
            <w:pPr>
              <w:numPr>
                <w:ilvl w:val="0"/>
                <w:numId w:val="16"/>
              </w:numPr>
              <w:tabs>
                <w:tab w:val="clear" w:pos="720"/>
                <w:tab w:val="num" w:pos="72"/>
              </w:tabs>
              <w:spacing w:line="360" w:lineRule="auto"/>
              <w:ind w:left="0" w:hanging="108"/>
              <w:rPr>
                <w:lang w:val="es-EC"/>
              </w:rPr>
            </w:pPr>
            <w:r w:rsidRPr="00416104">
              <w:rPr>
                <w:lang w:val="es-EC"/>
              </w:rPr>
              <w:t xml:space="preserve"> Área de juegos para adultos y niños.</w:t>
            </w:r>
          </w:p>
        </w:tc>
      </w:tr>
      <w:tr w:rsidR="00F71CFB" w:rsidRPr="00416104">
        <w:trPr>
          <w:trHeight w:val="935"/>
          <w:jc w:val="center"/>
        </w:trPr>
        <w:tc>
          <w:tcPr>
            <w:tcW w:w="3142" w:type="dxa"/>
            <w:vAlign w:val="center"/>
          </w:tcPr>
          <w:p w:rsidR="00F71CFB" w:rsidRPr="00416104" w:rsidRDefault="00F71CFB" w:rsidP="00382F7C">
            <w:pPr>
              <w:spacing w:line="360" w:lineRule="auto"/>
              <w:rPr>
                <w:b/>
                <w:lang w:val="es-EC"/>
              </w:rPr>
            </w:pPr>
            <w:r w:rsidRPr="00416104">
              <w:rPr>
                <w:b/>
                <w:lang w:val="es-EC"/>
              </w:rPr>
              <w:t>Cómodas instalaciones</w:t>
            </w:r>
          </w:p>
        </w:tc>
        <w:tc>
          <w:tcPr>
            <w:tcW w:w="4881" w:type="dxa"/>
            <w:vAlign w:val="center"/>
          </w:tcPr>
          <w:p w:rsidR="00F71CFB" w:rsidRPr="00416104" w:rsidRDefault="00F71CFB" w:rsidP="00382F7C">
            <w:pPr>
              <w:numPr>
                <w:ilvl w:val="0"/>
                <w:numId w:val="16"/>
              </w:numPr>
              <w:tabs>
                <w:tab w:val="clear" w:pos="720"/>
                <w:tab w:val="num" w:pos="72"/>
              </w:tabs>
              <w:spacing w:line="360" w:lineRule="auto"/>
              <w:ind w:left="0" w:hanging="108"/>
              <w:rPr>
                <w:b/>
                <w:lang w:val="es-EC"/>
              </w:rPr>
            </w:pPr>
            <w:r w:rsidRPr="00416104">
              <w:rPr>
                <w:lang w:val="es-EC"/>
              </w:rPr>
              <w:t>Graderíos desde donde se podrán observar los partidos.</w:t>
            </w:r>
          </w:p>
        </w:tc>
      </w:tr>
    </w:tbl>
    <w:p w:rsidR="00F71CFB" w:rsidRPr="00F34075" w:rsidRDefault="00D30388" w:rsidP="00416104">
      <w:pPr>
        <w:ind w:firstLine="227"/>
        <w:rPr>
          <w:sz w:val="20"/>
          <w:szCs w:val="20"/>
          <w:lang w:val="es-EC"/>
        </w:rPr>
      </w:pPr>
      <w:r w:rsidRPr="00F34075">
        <w:rPr>
          <w:sz w:val="20"/>
          <w:szCs w:val="20"/>
          <w:lang w:val="es-EC"/>
        </w:rPr>
        <w:t>Elaborado por: Los Autores</w:t>
      </w:r>
    </w:p>
    <w:p w:rsidR="00F34075" w:rsidRPr="00F34075" w:rsidRDefault="00F34075" w:rsidP="00416104">
      <w:pPr>
        <w:ind w:firstLine="227"/>
        <w:rPr>
          <w:sz w:val="20"/>
          <w:szCs w:val="20"/>
          <w:lang w:val="es-EC"/>
        </w:rPr>
      </w:pPr>
      <w:r w:rsidRPr="00F34075">
        <w:rPr>
          <w:sz w:val="20"/>
          <w:szCs w:val="20"/>
          <w:lang w:val="es-EC"/>
        </w:rPr>
        <w:t>Fuente: Investigación de mercados</w:t>
      </w:r>
    </w:p>
    <w:p w:rsidR="00382F7C" w:rsidRDefault="00382F7C" w:rsidP="00382F7C">
      <w:pPr>
        <w:spacing w:line="360" w:lineRule="auto"/>
        <w:jc w:val="both"/>
        <w:rPr>
          <w:szCs w:val="28"/>
          <w:lang w:val="es-EC"/>
        </w:rPr>
      </w:pPr>
    </w:p>
    <w:p w:rsidR="00F71CFB" w:rsidRDefault="00F71CFB" w:rsidP="00886083">
      <w:pPr>
        <w:spacing w:line="360" w:lineRule="auto"/>
        <w:ind w:firstLine="227"/>
        <w:jc w:val="both"/>
        <w:rPr>
          <w:szCs w:val="28"/>
          <w:lang w:val="es-EC"/>
        </w:rPr>
      </w:pPr>
      <w:r>
        <w:rPr>
          <w:szCs w:val="28"/>
          <w:lang w:val="es-EC"/>
        </w:rPr>
        <w:t>Tod</w:t>
      </w:r>
      <w:r w:rsidR="004B0A34">
        <w:rPr>
          <w:szCs w:val="28"/>
          <w:lang w:val="es-EC"/>
        </w:rPr>
        <w:t>as esta</w:t>
      </w:r>
      <w:r>
        <w:rPr>
          <w:szCs w:val="28"/>
          <w:lang w:val="es-EC"/>
        </w:rPr>
        <w:t xml:space="preserve">s características tienen como objetivo la satisfacción </w:t>
      </w:r>
      <w:r w:rsidR="00D30388">
        <w:rPr>
          <w:szCs w:val="28"/>
          <w:lang w:val="es-EC"/>
        </w:rPr>
        <w:t>y fidelidad de parte de los</w:t>
      </w:r>
      <w:r>
        <w:rPr>
          <w:szCs w:val="28"/>
          <w:lang w:val="es-EC"/>
        </w:rPr>
        <w:t xml:space="preserve"> clientes hacia Soccer Land.</w:t>
      </w:r>
    </w:p>
    <w:p w:rsidR="00382F7C" w:rsidRDefault="00382F7C" w:rsidP="00382F7C">
      <w:pPr>
        <w:spacing w:line="360" w:lineRule="auto"/>
        <w:jc w:val="both"/>
        <w:rPr>
          <w:szCs w:val="28"/>
          <w:lang w:val="es-EC"/>
        </w:rPr>
      </w:pPr>
    </w:p>
    <w:p w:rsidR="00F71CFB" w:rsidRPr="00F4029B" w:rsidRDefault="00F71CFB" w:rsidP="000D7C52">
      <w:pPr>
        <w:pStyle w:val="Ttulo3"/>
        <w:numPr>
          <w:ilvl w:val="2"/>
          <w:numId w:val="1"/>
        </w:numPr>
        <w:ind w:left="720" w:hanging="720"/>
        <w:jc w:val="both"/>
        <w:rPr>
          <w:caps/>
          <w:sz w:val="24"/>
        </w:rPr>
      </w:pPr>
      <w:bookmarkStart w:id="4" w:name="_Toc164132828"/>
      <w:r w:rsidRPr="00F4029B">
        <w:rPr>
          <w:caps/>
          <w:sz w:val="24"/>
        </w:rPr>
        <w:lastRenderedPageBreak/>
        <w:t>Análisis del entorno interno y externo de Soccer Land</w:t>
      </w:r>
      <w:bookmarkEnd w:id="4"/>
    </w:p>
    <w:p w:rsidR="00F71CFB" w:rsidRDefault="00F71CFB" w:rsidP="00382F7C">
      <w:pPr>
        <w:spacing w:line="360" w:lineRule="auto"/>
        <w:rPr>
          <w:b/>
          <w:szCs w:val="28"/>
          <w:lang w:val="es-EC"/>
        </w:rPr>
      </w:pPr>
    </w:p>
    <w:p w:rsidR="00F71CFB" w:rsidRDefault="00F71CFB" w:rsidP="00886083">
      <w:pPr>
        <w:pStyle w:val="Sangradetextonormal"/>
        <w:spacing w:line="360" w:lineRule="auto"/>
        <w:ind w:left="0" w:firstLine="227"/>
        <w:jc w:val="both"/>
      </w:pPr>
      <w:r>
        <w:t>Antes de tomar cualquier decisión con respecto a las políticas que se van a seguir para alcanzar los objetivos propuestos en el plan de marketing es necesario conocer la posición actual de la empresa, tanto de forma interna como externa.</w:t>
      </w:r>
      <w:r w:rsidR="00423DA1">
        <w:t xml:space="preserve"> A continuación se presenta dicho análisis.</w:t>
      </w:r>
    </w:p>
    <w:p w:rsidR="00F71CFB" w:rsidRDefault="00F71CFB" w:rsidP="00382F7C">
      <w:pPr>
        <w:pStyle w:val="Sangradetextonormal"/>
        <w:spacing w:line="360" w:lineRule="auto"/>
        <w:ind w:left="0"/>
        <w:jc w:val="both"/>
      </w:pPr>
    </w:p>
    <w:p w:rsidR="00F71CFB" w:rsidRDefault="00F71CFB" w:rsidP="00382F7C">
      <w:pPr>
        <w:spacing w:line="360" w:lineRule="auto"/>
        <w:rPr>
          <w:b/>
          <w:lang w:val="es-EC"/>
        </w:rPr>
      </w:pPr>
      <w:r>
        <w:rPr>
          <w:b/>
          <w:lang w:val="es-EC"/>
        </w:rPr>
        <w:t>Entorno interno: Fortalezas</w:t>
      </w:r>
    </w:p>
    <w:p w:rsidR="00F71CFB" w:rsidRDefault="00F71CFB" w:rsidP="00382F7C">
      <w:pPr>
        <w:spacing w:line="360" w:lineRule="auto"/>
        <w:rPr>
          <w:b/>
          <w:szCs w:val="28"/>
          <w:lang w:val="es-EC"/>
        </w:rPr>
      </w:pPr>
    </w:p>
    <w:p w:rsidR="00F71CFB" w:rsidRDefault="00F71CFB" w:rsidP="005C2604">
      <w:pPr>
        <w:pStyle w:val="Ttulo"/>
        <w:numPr>
          <w:ilvl w:val="0"/>
          <w:numId w:val="5"/>
        </w:numPr>
        <w:tabs>
          <w:tab w:val="clear" w:pos="1248"/>
          <w:tab w:val="left" w:pos="1134"/>
        </w:tabs>
        <w:spacing w:line="360" w:lineRule="auto"/>
        <w:ind w:left="1080" w:hanging="180"/>
        <w:jc w:val="both"/>
        <w:rPr>
          <w:b w:val="0"/>
          <w:bCs/>
          <w:sz w:val="24"/>
          <w:szCs w:val="24"/>
        </w:rPr>
      </w:pPr>
      <w:r>
        <w:rPr>
          <w:b w:val="0"/>
          <w:bCs/>
          <w:sz w:val="24"/>
          <w:szCs w:val="24"/>
        </w:rPr>
        <w:t>Césped sintético de la más alta</w:t>
      </w:r>
      <w:r w:rsidR="00D30388">
        <w:rPr>
          <w:b w:val="0"/>
          <w:bCs/>
          <w:sz w:val="24"/>
          <w:szCs w:val="24"/>
        </w:rPr>
        <w:t xml:space="preserve"> calidad  y seguro para los</w:t>
      </w:r>
      <w:r>
        <w:rPr>
          <w:b w:val="0"/>
          <w:bCs/>
          <w:sz w:val="24"/>
          <w:szCs w:val="24"/>
        </w:rPr>
        <w:t xml:space="preserve"> clientes y para el medio ambiente.</w:t>
      </w:r>
    </w:p>
    <w:p w:rsidR="00F71CFB" w:rsidRDefault="00F71CFB" w:rsidP="005C2604">
      <w:pPr>
        <w:pStyle w:val="Ttulo"/>
        <w:numPr>
          <w:ilvl w:val="0"/>
          <w:numId w:val="5"/>
        </w:numPr>
        <w:tabs>
          <w:tab w:val="clear" w:pos="1248"/>
          <w:tab w:val="left" w:pos="1134"/>
          <w:tab w:val="num" w:pos="1260"/>
        </w:tabs>
        <w:spacing w:line="360" w:lineRule="auto"/>
        <w:ind w:left="720" w:firstLine="180"/>
        <w:jc w:val="both"/>
        <w:rPr>
          <w:b w:val="0"/>
          <w:bCs/>
          <w:sz w:val="24"/>
          <w:szCs w:val="24"/>
        </w:rPr>
      </w:pPr>
      <w:r>
        <w:rPr>
          <w:b w:val="0"/>
          <w:bCs/>
          <w:sz w:val="24"/>
          <w:szCs w:val="24"/>
        </w:rPr>
        <w:t>Fácil ubicación y rápidas vías de acceso al complejo deportivo.</w:t>
      </w:r>
    </w:p>
    <w:p w:rsidR="00F71CFB" w:rsidRDefault="00F71CFB" w:rsidP="005C2604">
      <w:pPr>
        <w:pStyle w:val="Ttulo"/>
        <w:numPr>
          <w:ilvl w:val="0"/>
          <w:numId w:val="5"/>
        </w:numPr>
        <w:tabs>
          <w:tab w:val="clear" w:pos="1248"/>
          <w:tab w:val="left" w:pos="1134"/>
          <w:tab w:val="num" w:pos="1260"/>
        </w:tabs>
        <w:spacing w:line="360" w:lineRule="auto"/>
        <w:ind w:left="720" w:firstLine="180"/>
        <w:jc w:val="both"/>
        <w:rPr>
          <w:b w:val="0"/>
          <w:bCs/>
          <w:sz w:val="24"/>
          <w:szCs w:val="24"/>
        </w:rPr>
      </w:pPr>
      <w:r>
        <w:rPr>
          <w:b w:val="0"/>
          <w:bCs/>
          <w:sz w:val="24"/>
          <w:szCs w:val="24"/>
        </w:rPr>
        <w:t>Amplias y agradables i</w:t>
      </w:r>
      <w:r w:rsidR="00D30388">
        <w:rPr>
          <w:b w:val="0"/>
          <w:bCs/>
          <w:sz w:val="24"/>
          <w:szCs w:val="24"/>
        </w:rPr>
        <w:t>nstalaciones para el disfrute de los</w:t>
      </w:r>
      <w:r>
        <w:rPr>
          <w:b w:val="0"/>
          <w:bCs/>
          <w:sz w:val="24"/>
          <w:szCs w:val="24"/>
        </w:rPr>
        <w:t xml:space="preserve"> clientes.</w:t>
      </w:r>
    </w:p>
    <w:p w:rsidR="00F71CFB" w:rsidRDefault="00F71CFB" w:rsidP="005C2604">
      <w:pPr>
        <w:pStyle w:val="Ttulo"/>
        <w:numPr>
          <w:ilvl w:val="0"/>
          <w:numId w:val="5"/>
        </w:numPr>
        <w:tabs>
          <w:tab w:val="clear" w:pos="1248"/>
          <w:tab w:val="left" w:pos="1134"/>
          <w:tab w:val="num" w:pos="1260"/>
        </w:tabs>
        <w:spacing w:line="360" w:lineRule="auto"/>
        <w:ind w:left="1080" w:hanging="180"/>
        <w:jc w:val="both"/>
        <w:rPr>
          <w:b w:val="0"/>
          <w:bCs/>
          <w:sz w:val="24"/>
          <w:szCs w:val="24"/>
        </w:rPr>
      </w:pPr>
      <w:r>
        <w:rPr>
          <w:b w:val="0"/>
          <w:bCs/>
          <w:sz w:val="24"/>
          <w:szCs w:val="24"/>
        </w:rPr>
        <w:t>Espacios destinados a diferentes consumidores dependiendo de sus necesidades de entretenimiento.</w:t>
      </w:r>
    </w:p>
    <w:p w:rsidR="00F71CFB" w:rsidRDefault="00F71CFB" w:rsidP="005C2604">
      <w:pPr>
        <w:pStyle w:val="Ttulo"/>
        <w:numPr>
          <w:ilvl w:val="0"/>
          <w:numId w:val="5"/>
        </w:numPr>
        <w:tabs>
          <w:tab w:val="left" w:pos="1134"/>
        </w:tabs>
        <w:spacing w:line="360" w:lineRule="auto"/>
        <w:ind w:left="1080" w:hanging="180"/>
        <w:jc w:val="both"/>
        <w:rPr>
          <w:b w:val="0"/>
          <w:bCs/>
          <w:sz w:val="24"/>
          <w:szCs w:val="24"/>
        </w:rPr>
      </w:pPr>
      <w:r>
        <w:rPr>
          <w:b w:val="0"/>
          <w:bCs/>
          <w:sz w:val="24"/>
          <w:szCs w:val="24"/>
        </w:rPr>
        <w:t xml:space="preserve">Personal debidamente capacitado en atención al cliente, logrando de esta forma </w:t>
      </w:r>
      <w:r w:rsidR="00594D00">
        <w:rPr>
          <w:b w:val="0"/>
          <w:bCs/>
          <w:sz w:val="24"/>
          <w:szCs w:val="24"/>
        </w:rPr>
        <w:t xml:space="preserve">su </w:t>
      </w:r>
      <w:r>
        <w:rPr>
          <w:b w:val="0"/>
          <w:bCs/>
          <w:sz w:val="24"/>
          <w:szCs w:val="24"/>
        </w:rPr>
        <w:t>satisfacción.</w:t>
      </w:r>
    </w:p>
    <w:p w:rsidR="00F71CFB" w:rsidRDefault="00F71CFB" w:rsidP="00382F7C">
      <w:pPr>
        <w:spacing w:line="360" w:lineRule="auto"/>
        <w:rPr>
          <w:b/>
          <w:szCs w:val="28"/>
        </w:rPr>
      </w:pPr>
    </w:p>
    <w:p w:rsidR="00F71CFB" w:rsidRDefault="00F71CFB" w:rsidP="00382F7C">
      <w:pPr>
        <w:spacing w:line="360" w:lineRule="auto"/>
        <w:rPr>
          <w:b/>
          <w:szCs w:val="28"/>
          <w:lang w:val="es-EC"/>
        </w:rPr>
      </w:pPr>
      <w:r>
        <w:rPr>
          <w:b/>
          <w:szCs w:val="28"/>
          <w:lang w:val="es-EC"/>
        </w:rPr>
        <w:t>Entorno externo: Oportunidades</w:t>
      </w:r>
    </w:p>
    <w:p w:rsidR="00F71CFB" w:rsidRDefault="00F71CFB" w:rsidP="00382F7C">
      <w:pPr>
        <w:spacing w:line="360" w:lineRule="auto"/>
        <w:rPr>
          <w:b/>
          <w:szCs w:val="28"/>
          <w:lang w:val="es-EC"/>
        </w:rPr>
      </w:pPr>
    </w:p>
    <w:p w:rsidR="00F71CFB" w:rsidRDefault="00F71CFB" w:rsidP="00382F7C">
      <w:pPr>
        <w:pStyle w:val="Ttulo"/>
        <w:numPr>
          <w:ilvl w:val="0"/>
          <w:numId w:val="5"/>
        </w:numPr>
        <w:tabs>
          <w:tab w:val="num" w:pos="1080"/>
        </w:tabs>
        <w:spacing w:line="360" w:lineRule="auto"/>
        <w:jc w:val="both"/>
        <w:rPr>
          <w:b w:val="0"/>
          <w:bCs/>
          <w:sz w:val="24"/>
          <w:szCs w:val="24"/>
        </w:rPr>
      </w:pPr>
      <w:r>
        <w:rPr>
          <w:b w:val="0"/>
          <w:bCs/>
          <w:sz w:val="24"/>
          <w:szCs w:val="24"/>
        </w:rPr>
        <w:t>Es un deporte que lo practican personas de todas las edades.</w:t>
      </w:r>
    </w:p>
    <w:p w:rsidR="00F71CFB" w:rsidRDefault="00F71CFB" w:rsidP="00B464B0">
      <w:pPr>
        <w:pStyle w:val="Ttulo"/>
        <w:numPr>
          <w:ilvl w:val="0"/>
          <w:numId w:val="5"/>
        </w:numPr>
        <w:tabs>
          <w:tab w:val="clear" w:pos="1248"/>
          <w:tab w:val="num" w:pos="1080"/>
        </w:tabs>
        <w:spacing w:line="360" w:lineRule="auto"/>
        <w:ind w:left="1080" w:hanging="180"/>
        <w:jc w:val="both"/>
        <w:rPr>
          <w:b w:val="0"/>
          <w:bCs/>
          <w:sz w:val="24"/>
          <w:szCs w:val="24"/>
        </w:rPr>
      </w:pPr>
      <w:r>
        <w:rPr>
          <w:b w:val="0"/>
          <w:bCs/>
          <w:sz w:val="24"/>
          <w:szCs w:val="24"/>
        </w:rPr>
        <w:t>El mercado de canchas de césped sintético aun no se ha explotado totalmente.</w:t>
      </w:r>
    </w:p>
    <w:p w:rsidR="00F71CFB" w:rsidRDefault="00F71CFB" w:rsidP="00B464B0">
      <w:pPr>
        <w:pStyle w:val="Ttulo"/>
        <w:numPr>
          <w:ilvl w:val="0"/>
          <w:numId w:val="12"/>
        </w:numPr>
        <w:tabs>
          <w:tab w:val="clear" w:pos="2340"/>
        </w:tabs>
        <w:spacing w:line="360" w:lineRule="auto"/>
        <w:ind w:left="1068" w:hanging="168"/>
        <w:jc w:val="both"/>
        <w:rPr>
          <w:b w:val="0"/>
          <w:bCs/>
          <w:sz w:val="24"/>
          <w:szCs w:val="24"/>
        </w:rPr>
      </w:pPr>
      <w:r>
        <w:rPr>
          <w:b w:val="0"/>
          <w:bCs/>
          <w:sz w:val="24"/>
          <w:szCs w:val="24"/>
        </w:rPr>
        <w:t xml:space="preserve">Existen muy pocos competidores directos que brinden este tipo de servicios. </w:t>
      </w:r>
    </w:p>
    <w:p w:rsidR="00F71CFB" w:rsidRDefault="00F71CFB" w:rsidP="00B464B0">
      <w:pPr>
        <w:pStyle w:val="Ttulo"/>
        <w:numPr>
          <w:ilvl w:val="0"/>
          <w:numId w:val="5"/>
        </w:numPr>
        <w:tabs>
          <w:tab w:val="clear" w:pos="1248"/>
          <w:tab w:val="num" w:pos="1080"/>
        </w:tabs>
        <w:spacing w:line="360" w:lineRule="auto"/>
        <w:ind w:left="1080" w:hanging="180"/>
        <w:jc w:val="both"/>
        <w:rPr>
          <w:b w:val="0"/>
          <w:bCs/>
          <w:sz w:val="24"/>
          <w:szCs w:val="24"/>
        </w:rPr>
      </w:pPr>
      <w:r>
        <w:rPr>
          <w:b w:val="0"/>
          <w:bCs/>
          <w:sz w:val="24"/>
          <w:szCs w:val="24"/>
        </w:rPr>
        <w:t>Además del fútbol se pueden realizar un sin número de actividades sobre césped sintético.</w:t>
      </w:r>
    </w:p>
    <w:p w:rsidR="00F71CFB" w:rsidRDefault="00F71CFB" w:rsidP="00382F7C">
      <w:pPr>
        <w:pStyle w:val="Ttulo"/>
        <w:numPr>
          <w:ilvl w:val="0"/>
          <w:numId w:val="5"/>
        </w:numPr>
        <w:tabs>
          <w:tab w:val="num" w:pos="1080"/>
        </w:tabs>
        <w:spacing w:line="360" w:lineRule="auto"/>
        <w:jc w:val="both"/>
        <w:rPr>
          <w:b w:val="0"/>
          <w:bCs/>
          <w:sz w:val="24"/>
          <w:szCs w:val="24"/>
        </w:rPr>
      </w:pPr>
      <w:r>
        <w:rPr>
          <w:b w:val="0"/>
          <w:bCs/>
          <w:sz w:val="24"/>
          <w:szCs w:val="24"/>
        </w:rPr>
        <w:t>Es el deporte que acarrea mayor masa en Guayaquil, la cual se está incrementando.</w:t>
      </w:r>
    </w:p>
    <w:p w:rsidR="00F71CFB" w:rsidRDefault="00F71CFB" w:rsidP="00B464B0">
      <w:pPr>
        <w:pStyle w:val="Ttulo"/>
        <w:numPr>
          <w:ilvl w:val="0"/>
          <w:numId w:val="5"/>
        </w:numPr>
        <w:tabs>
          <w:tab w:val="clear" w:pos="1248"/>
          <w:tab w:val="num" w:pos="1080"/>
        </w:tabs>
        <w:spacing w:line="360" w:lineRule="auto"/>
        <w:ind w:left="1080" w:hanging="180"/>
        <w:jc w:val="both"/>
        <w:rPr>
          <w:b w:val="0"/>
          <w:bCs/>
          <w:sz w:val="24"/>
          <w:szCs w:val="24"/>
        </w:rPr>
      </w:pPr>
      <w:r>
        <w:rPr>
          <w:b w:val="0"/>
          <w:bCs/>
          <w:sz w:val="24"/>
          <w:szCs w:val="24"/>
        </w:rPr>
        <w:t>Es un juego que se practica entre varias personas</w:t>
      </w:r>
      <w:r w:rsidR="00D55B82">
        <w:rPr>
          <w:b w:val="0"/>
          <w:bCs/>
          <w:sz w:val="24"/>
          <w:szCs w:val="24"/>
        </w:rPr>
        <w:t xml:space="preserve"> lo cual lo hace má</w:t>
      </w:r>
      <w:r>
        <w:rPr>
          <w:b w:val="0"/>
          <w:bCs/>
          <w:sz w:val="24"/>
          <w:szCs w:val="24"/>
        </w:rPr>
        <w:t>s entretenido.</w:t>
      </w:r>
    </w:p>
    <w:p w:rsidR="00F71CFB" w:rsidRDefault="00F71CFB" w:rsidP="00B464B0">
      <w:pPr>
        <w:pStyle w:val="Ttulo"/>
        <w:numPr>
          <w:ilvl w:val="0"/>
          <w:numId w:val="5"/>
        </w:numPr>
        <w:tabs>
          <w:tab w:val="clear" w:pos="1248"/>
          <w:tab w:val="num" w:pos="1080"/>
        </w:tabs>
        <w:spacing w:line="360" w:lineRule="auto"/>
        <w:ind w:left="1080" w:hanging="180"/>
        <w:jc w:val="both"/>
        <w:rPr>
          <w:b w:val="0"/>
          <w:bCs/>
          <w:sz w:val="24"/>
          <w:szCs w:val="24"/>
        </w:rPr>
      </w:pPr>
      <w:r>
        <w:rPr>
          <w:b w:val="0"/>
          <w:bCs/>
          <w:sz w:val="24"/>
          <w:szCs w:val="24"/>
        </w:rPr>
        <w:lastRenderedPageBreak/>
        <w:t>Posibilidad de convenios publicitarios con grandes auspiciantes de marcas de productos relacionados con el deporte.</w:t>
      </w:r>
    </w:p>
    <w:p w:rsidR="004A2BA2" w:rsidRDefault="004A2BA2" w:rsidP="00B464B0">
      <w:pPr>
        <w:pStyle w:val="Ttulo"/>
        <w:numPr>
          <w:ilvl w:val="0"/>
          <w:numId w:val="5"/>
        </w:numPr>
        <w:tabs>
          <w:tab w:val="clear" w:pos="1248"/>
          <w:tab w:val="num" w:pos="720"/>
          <w:tab w:val="num" w:pos="1080"/>
        </w:tabs>
        <w:spacing w:line="360" w:lineRule="auto"/>
        <w:ind w:left="1080" w:hanging="180"/>
        <w:jc w:val="both"/>
        <w:rPr>
          <w:b w:val="0"/>
          <w:bCs/>
          <w:sz w:val="24"/>
          <w:szCs w:val="24"/>
        </w:rPr>
      </w:pPr>
      <w:r>
        <w:rPr>
          <w:b w:val="0"/>
          <w:bCs/>
          <w:sz w:val="24"/>
          <w:szCs w:val="24"/>
        </w:rPr>
        <w:t>Implementación de una escuela de fútbol para niños y de campeonatos los cuales servirán para dar a conocer aún más el complejo.</w:t>
      </w:r>
    </w:p>
    <w:p w:rsidR="00F71CFB" w:rsidRDefault="00F71CFB" w:rsidP="00382F7C">
      <w:pPr>
        <w:spacing w:line="360" w:lineRule="auto"/>
        <w:rPr>
          <w:b/>
          <w:szCs w:val="28"/>
        </w:rPr>
      </w:pPr>
    </w:p>
    <w:p w:rsidR="00F71CFB" w:rsidRDefault="00F71CFB" w:rsidP="00382F7C">
      <w:pPr>
        <w:pStyle w:val="Subttulo"/>
        <w:spacing w:line="360" w:lineRule="auto"/>
        <w:ind w:left="0"/>
      </w:pPr>
      <w:r>
        <w:t>Entorno interno: Debilidades</w:t>
      </w:r>
    </w:p>
    <w:p w:rsidR="00F71CFB" w:rsidRDefault="00F71CFB" w:rsidP="00382F7C">
      <w:pPr>
        <w:pStyle w:val="Subttulo"/>
        <w:spacing w:line="360" w:lineRule="auto"/>
        <w:ind w:left="0"/>
      </w:pPr>
    </w:p>
    <w:p w:rsidR="00F71CFB" w:rsidRDefault="00675397" w:rsidP="00B464B0">
      <w:pPr>
        <w:pStyle w:val="Subttulo"/>
        <w:numPr>
          <w:ilvl w:val="0"/>
          <w:numId w:val="11"/>
        </w:numPr>
        <w:tabs>
          <w:tab w:val="left" w:pos="1080"/>
        </w:tabs>
        <w:spacing w:line="360" w:lineRule="auto"/>
        <w:ind w:left="0" w:firstLine="900"/>
        <w:rPr>
          <w:b w:val="0"/>
          <w:bCs/>
        </w:rPr>
      </w:pPr>
      <w:r>
        <w:rPr>
          <w:b w:val="0"/>
          <w:bCs/>
        </w:rPr>
        <w:t xml:space="preserve">Altos costos del principal </w:t>
      </w:r>
      <w:r w:rsidR="00830C63">
        <w:rPr>
          <w:b w:val="0"/>
          <w:bCs/>
        </w:rPr>
        <w:t>insumo que es el césped sintético.</w:t>
      </w:r>
    </w:p>
    <w:p w:rsidR="00F71CFB" w:rsidRDefault="00830C63" w:rsidP="00B464B0">
      <w:pPr>
        <w:pStyle w:val="Subttulo"/>
        <w:numPr>
          <w:ilvl w:val="0"/>
          <w:numId w:val="11"/>
        </w:numPr>
        <w:tabs>
          <w:tab w:val="left" w:pos="1080"/>
        </w:tabs>
        <w:spacing w:line="360" w:lineRule="auto"/>
        <w:ind w:left="0" w:firstLine="900"/>
        <w:rPr>
          <w:b w:val="0"/>
          <w:bCs/>
        </w:rPr>
      </w:pPr>
      <w:r>
        <w:rPr>
          <w:b w:val="0"/>
          <w:bCs/>
        </w:rPr>
        <w:t>Es una empresa nueva que carece de experiencia.</w:t>
      </w:r>
    </w:p>
    <w:p w:rsidR="00830C63" w:rsidRDefault="00F24022" w:rsidP="00B464B0">
      <w:pPr>
        <w:pStyle w:val="Subttulo"/>
        <w:numPr>
          <w:ilvl w:val="0"/>
          <w:numId w:val="11"/>
        </w:numPr>
        <w:tabs>
          <w:tab w:val="left" w:pos="1080"/>
        </w:tabs>
        <w:spacing w:line="360" w:lineRule="auto"/>
        <w:ind w:left="0" w:firstLine="900"/>
        <w:rPr>
          <w:b w:val="0"/>
          <w:bCs/>
        </w:rPr>
      </w:pPr>
      <w:r>
        <w:rPr>
          <w:b w:val="0"/>
          <w:bCs/>
        </w:rPr>
        <w:t>Falta de lealtad de los</w:t>
      </w:r>
      <w:r w:rsidR="00830C63">
        <w:rPr>
          <w:b w:val="0"/>
          <w:bCs/>
        </w:rPr>
        <w:t xml:space="preserve"> clientes al complejo.</w:t>
      </w:r>
    </w:p>
    <w:p w:rsidR="00F71CFB" w:rsidRDefault="00F71CFB" w:rsidP="00382F7C">
      <w:pPr>
        <w:pStyle w:val="Subttulo"/>
        <w:spacing w:line="360" w:lineRule="auto"/>
        <w:ind w:left="0"/>
        <w:rPr>
          <w:b w:val="0"/>
        </w:rPr>
      </w:pPr>
    </w:p>
    <w:p w:rsidR="00F71CFB" w:rsidRDefault="00F71CFB" w:rsidP="00382F7C">
      <w:pPr>
        <w:spacing w:line="360" w:lineRule="auto"/>
        <w:rPr>
          <w:b/>
          <w:szCs w:val="28"/>
          <w:lang w:val="es-EC"/>
        </w:rPr>
      </w:pPr>
      <w:r>
        <w:rPr>
          <w:b/>
          <w:szCs w:val="28"/>
          <w:lang w:val="es-EC"/>
        </w:rPr>
        <w:t>Entorno externo: Amenazas</w:t>
      </w:r>
    </w:p>
    <w:p w:rsidR="00F71CFB" w:rsidRDefault="00F71CFB" w:rsidP="00382F7C">
      <w:pPr>
        <w:spacing w:line="360" w:lineRule="auto"/>
        <w:rPr>
          <w:bCs/>
          <w:szCs w:val="28"/>
          <w:lang w:val="es-EC"/>
        </w:rPr>
      </w:pPr>
    </w:p>
    <w:p w:rsidR="00F71CFB" w:rsidRPr="00830C63" w:rsidRDefault="00F71CFB" w:rsidP="00B464B0">
      <w:pPr>
        <w:numPr>
          <w:ilvl w:val="0"/>
          <w:numId w:val="11"/>
        </w:numPr>
        <w:tabs>
          <w:tab w:val="left" w:pos="1080"/>
        </w:tabs>
        <w:spacing w:line="360" w:lineRule="auto"/>
        <w:ind w:left="1080" w:hanging="180"/>
        <w:rPr>
          <w:bCs/>
          <w:szCs w:val="28"/>
          <w:lang w:val="es-EC"/>
        </w:rPr>
      </w:pPr>
      <w:r>
        <w:rPr>
          <w:bCs/>
          <w:szCs w:val="28"/>
          <w:lang w:val="es-EC"/>
        </w:rPr>
        <w:t>Posibles problemas en épocas de estiaje por apagones en horas de la noche.</w:t>
      </w:r>
    </w:p>
    <w:p w:rsidR="00F71CFB" w:rsidRDefault="00F71CFB" w:rsidP="00B464B0">
      <w:pPr>
        <w:numPr>
          <w:ilvl w:val="0"/>
          <w:numId w:val="11"/>
        </w:numPr>
        <w:tabs>
          <w:tab w:val="left" w:pos="1080"/>
        </w:tabs>
        <w:spacing w:line="360" w:lineRule="auto"/>
        <w:ind w:left="0" w:firstLine="900"/>
        <w:rPr>
          <w:b/>
          <w:szCs w:val="28"/>
          <w:lang w:val="es-EC"/>
        </w:rPr>
      </w:pPr>
      <w:r>
        <w:rPr>
          <w:bCs/>
          <w:szCs w:val="28"/>
          <w:lang w:val="es-EC"/>
        </w:rPr>
        <w:t>Impactos negativos por políticas económicas.</w:t>
      </w:r>
    </w:p>
    <w:p w:rsidR="00F71CFB" w:rsidRPr="008F7546" w:rsidRDefault="00F71CFB" w:rsidP="00B464B0">
      <w:pPr>
        <w:numPr>
          <w:ilvl w:val="0"/>
          <w:numId w:val="11"/>
        </w:numPr>
        <w:tabs>
          <w:tab w:val="left" w:pos="1080"/>
        </w:tabs>
        <w:spacing w:line="360" w:lineRule="auto"/>
        <w:ind w:left="0" w:firstLine="900"/>
        <w:rPr>
          <w:b/>
          <w:szCs w:val="28"/>
          <w:lang w:val="es-EC"/>
        </w:rPr>
      </w:pPr>
      <w:r>
        <w:rPr>
          <w:bCs/>
          <w:szCs w:val="28"/>
          <w:lang w:val="es-EC"/>
        </w:rPr>
        <w:t>Inestabilidad política en el país.</w:t>
      </w:r>
    </w:p>
    <w:p w:rsidR="008F7546" w:rsidRDefault="008F7546" w:rsidP="00382F7C">
      <w:pPr>
        <w:tabs>
          <w:tab w:val="left" w:pos="1080"/>
        </w:tabs>
        <w:spacing w:line="360" w:lineRule="auto"/>
        <w:rPr>
          <w:b/>
          <w:szCs w:val="28"/>
          <w:lang w:val="es-EC"/>
        </w:rPr>
      </w:pPr>
    </w:p>
    <w:p w:rsidR="00382F7C" w:rsidRPr="0065482D" w:rsidRDefault="00382F7C" w:rsidP="00382F7C">
      <w:pPr>
        <w:tabs>
          <w:tab w:val="left" w:pos="1080"/>
        </w:tabs>
        <w:spacing w:line="360" w:lineRule="auto"/>
        <w:rPr>
          <w:b/>
          <w:szCs w:val="28"/>
          <w:lang w:val="es-EC"/>
        </w:rPr>
      </w:pPr>
    </w:p>
    <w:p w:rsidR="00F71CFB" w:rsidRPr="00F4029B" w:rsidRDefault="000D7C52" w:rsidP="00F4029B">
      <w:pPr>
        <w:pStyle w:val="Ttulo2"/>
        <w:numPr>
          <w:ilvl w:val="1"/>
          <w:numId w:val="1"/>
        </w:numPr>
        <w:rPr>
          <w:caps/>
          <w:szCs w:val="24"/>
        </w:rPr>
      </w:pPr>
      <w:bookmarkStart w:id="5" w:name="_Toc164132829"/>
      <w:r>
        <w:rPr>
          <w:caps/>
          <w:szCs w:val="24"/>
        </w:rPr>
        <w:t>Aná</w:t>
      </w:r>
      <w:r w:rsidR="00F71CFB" w:rsidRPr="00F4029B">
        <w:rPr>
          <w:caps/>
          <w:szCs w:val="24"/>
        </w:rPr>
        <w:t>lisis situacional del mercado</w:t>
      </w:r>
      <w:bookmarkEnd w:id="5"/>
    </w:p>
    <w:p w:rsidR="00AC28AB" w:rsidRDefault="00AC28AB" w:rsidP="00382F7C">
      <w:pPr>
        <w:spacing w:line="360" w:lineRule="auto"/>
        <w:rPr>
          <w:b/>
          <w:caps/>
          <w:szCs w:val="28"/>
          <w:lang w:val="es-EC"/>
        </w:rPr>
      </w:pPr>
    </w:p>
    <w:p w:rsidR="00B95F42" w:rsidRDefault="00F71CFB" w:rsidP="00886083">
      <w:pPr>
        <w:pStyle w:val="Sangra3detindependiente"/>
        <w:spacing w:line="360" w:lineRule="auto"/>
        <w:ind w:left="0" w:firstLine="227"/>
      </w:pPr>
      <w:r>
        <w:t xml:space="preserve">El césped sintético tiene sus orígenes en los años 70 pero en el Ecuador la utilización de este tipo de material como superficie para campos de fútbol no tiene mucho tiempo, la empresa pionera en implementar este tipo de complejos deportivos en el país fue </w:t>
      </w:r>
      <w:smartTag w:uri="urn:schemas-microsoft-com:office:smarttags" w:element="PersonName">
        <w:smartTagPr>
          <w:attr w:name="ProductID" w:val="La Gambeta"/>
        </w:smartTagPr>
        <w:r>
          <w:t>La Gambeta</w:t>
        </w:r>
      </w:smartTag>
      <w:r>
        <w:t xml:space="preserve"> en la ciudad de Quito hace aproximadamente 3 años, en la ciudad de G</w:t>
      </w:r>
      <w:r w:rsidR="00AF6993">
        <w:t>uayaquil actualmente existen siete complejos deportivos</w:t>
      </w:r>
      <w:r>
        <w:t xml:space="preserve"> que brindan este tipo de servicios.</w:t>
      </w:r>
      <w:r w:rsidR="000217D3">
        <w:t xml:space="preserve"> En la tabla que a continuación se presenta se puede observar quienes son y la participación de mercado de cada uno de ellos. Estos datos fueron extraídos de la investigación de mercados que se realizó en el capítulo 2</w:t>
      </w:r>
      <w:r w:rsidR="00594D00">
        <w:t>.</w:t>
      </w:r>
    </w:p>
    <w:p w:rsidR="00B464B0" w:rsidRDefault="00B464B0" w:rsidP="00B464B0">
      <w:pPr>
        <w:pStyle w:val="Sangra3detindependiente"/>
        <w:spacing w:line="240" w:lineRule="auto"/>
        <w:ind w:left="0"/>
        <w:rPr>
          <w:b/>
        </w:rPr>
      </w:pPr>
    </w:p>
    <w:p w:rsidR="00B464B0" w:rsidRDefault="00B464B0" w:rsidP="00B464B0">
      <w:pPr>
        <w:pStyle w:val="Sangra3detindependiente"/>
        <w:spacing w:line="240" w:lineRule="auto"/>
        <w:ind w:left="0"/>
        <w:rPr>
          <w:b/>
        </w:rPr>
      </w:pPr>
    </w:p>
    <w:p w:rsidR="00F700A9" w:rsidRPr="004474F6" w:rsidRDefault="00F700A9" w:rsidP="00B464B0">
      <w:pPr>
        <w:pStyle w:val="Sangra3detindependiente"/>
        <w:spacing w:line="240" w:lineRule="auto"/>
        <w:ind w:left="0"/>
        <w:rPr>
          <w:b/>
        </w:rPr>
      </w:pPr>
    </w:p>
    <w:p w:rsidR="0065482D" w:rsidRPr="004474F6" w:rsidRDefault="00F24022" w:rsidP="00B464B0">
      <w:pPr>
        <w:pStyle w:val="Sangra3detindependiente"/>
        <w:spacing w:line="240" w:lineRule="auto"/>
        <w:ind w:left="0"/>
        <w:jc w:val="center"/>
        <w:rPr>
          <w:b/>
          <w:szCs w:val="24"/>
        </w:rPr>
      </w:pPr>
      <w:r w:rsidRPr="004474F6">
        <w:rPr>
          <w:b/>
          <w:szCs w:val="24"/>
        </w:rPr>
        <w:lastRenderedPageBreak/>
        <w:t xml:space="preserve">Tabla </w:t>
      </w:r>
      <w:r w:rsidR="000D7C52">
        <w:rPr>
          <w:b/>
          <w:szCs w:val="24"/>
        </w:rPr>
        <w:t xml:space="preserve">No </w:t>
      </w:r>
      <w:r w:rsidRPr="004474F6">
        <w:rPr>
          <w:b/>
          <w:szCs w:val="24"/>
        </w:rPr>
        <w:t>3.2</w:t>
      </w:r>
    </w:p>
    <w:p w:rsidR="004474F6" w:rsidRPr="004474F6" w:rsidRDefault="00F24022" w:rsidP="00B464B0">
      <w:pPr>
        <w:pStyle w:val="Sangra3detindependiente"/>
        <w:spacing w:line="240" w:lineRule="auto"/>
        <w:ind w:left="0"/>
        <w:jc w:val="center"/>
        <w:rPr>
          <w:b/>
          <w:szCs w:val="24"/>
        </w:rPr>
      </w:pPr>
      <w:r w:rsidRPr="004474F6">
        <w:rPr>
          <w:b/>
          <w:szCs w:val="24"/>
        </w:rPr>
        <w:t>Participación de mercado de los competidores</w:t>
      </w:r>
    </w:p>
    <w:tbl>
      <w:tblPr>
        <w:tblStyle w:val="Tablaconcuadrcula"/>
        <w:tblW w:w="0" w:type="auto"/>
        <w:jc w:val="center"/>
        <w:shd w:val="clear" w:color="auto" w:fill="D9D9D9"/>
        <w:tblLook w:val="01E0"/>
      </w:tblPr>
      <w:tblGrid>
        <w:gridCol w:w="2190"/>
        <w:gridCol w:w="2232"/>
      </w:tblGrid>
      <w:tr w:rsidR="00DF5A17" w:rsidRPr="00B95F42">
        <w:trPr>
          <w:trHeight w:hRule="exact" w:val="312"/>
          <w:jc w:val="center"/>
        </w:trPr>
        <w:tc>
          <w:tcPr>
            <w:tcW w:w="2190" w:type="dxa"/>
            <w:shd w:val="clear" w:color="auto" w:fill="000000"/>
          </w:tcPr>
          <w:p w:rsidR="00DF5A17" w:rsidRPr="00B95F42" w:rsidRDefault="00DF5A17" w:rsidP="00382F7C">
            <w:pPr>
              <w:spacing w:line="360" w:lineRule="auto"/>
              <w:jc w:val="center"/>
              <w:rPr>
                <w:b/>
                <w:bCs/>
                <w:caps/>
                <w:sz w:val="22"/>
                <w:szCs w:val="22"/>
                <w:lang w:val="es-EC"/>
              </w:rPr>
            </w:pPr>
            <w:r w:rsidRPr="00B95F42">
              <w:rPr>
                <w:b/>
                <w:bCs/>
                <w:caps/>
                <w:sz w:val="22"/>
                <w:szCs w:val="22"/>
                <w:lang w:val="es-EC"/>
              </w:rPr>
              <w:t>competidores</w:t>
            </w:r>
          </w:p>
        </w:tc>
        <w:tc>
          <w:tcPr>
            <w:tcW w:w="2232" w:type="dxa"/>
            <w:shd w:val="clear" w:color="auto" w:fill="000000"/>
          </w:tcPr>
          <w:p w:rsidR="00DF5A17" w:rsidRPr="00B95F42" w:rsidRDefault="00B95F42" w:rsidP="00382F7C">
            <w:pPr>
              <w:spacing w:line="360" w:lineRule="auto"/>
              <w:rPr>
                <w:b/>
                <w:bCs/>
                <w:caps/>
                <w:sz w:val="22"/>
                <w:szCs w:val="22"/>
                <w:lang w:val="es-EC"/>
              </w:rPr>
            </w:pPr>
            <w:r>
              <w:rPr>
                <w:b/>
                <w:bCs/>
                <w:caps/>
                <w:sz w:val="22"/>
                <w:szCs w:val="22"/>
                <w:lang w:val="es-EC"/>
              </w:rPr>
              <w:t xml:space="preserve">% </w:t>
            </w:r>
            <w:r w:rsidR="00DF5A17" w:rsidRPr="00B95F42">
              <w:rPr>
                <w:b/>
                <w:bCs/>
                <w:caps/>
                <w:sz w:val="22"/>
                <w:szCs w:val="22"/>
                <w:lang w:val="es-EC"/>
              </w:rPr>
              <w:t>de mercado</w:t>
            </w:r>
          </w:p>
        </w:tc>
      </w:tr>
      <w:tr w:rsidR="00DF5A17" w:rsidRPr="00B95F42">
        <w:trPr>
          <w:trHeight w:hRule="exact" w:val="312"/>
          <w:jc w:val="center"/>
        </w:trPr>
        <w:tc>
          <w:tcPr>
            <w:tcW w:w="2190" w:type="dxa"/>
            <w:shd w:val="clear" w:color="auto" w:fill="D9D9D9"/>
            <w:vAlign w:val="center"/>
          </w:tcPr>
          <w:p w:rsidR="00DF5A17" w:rsidRPr="00B95F42" w:rsidRDefault="00DF5A17" w:rsidP="00382F7C">
            <w:pPr>
              <w:spacing w:line="360" w:lineRule="auto"/>
              <w:jc w:val="center"/>
              <w:rPr>
                <w:bCs/>
                <w:sz w:val="22"/>
                <w:szCs w:val="22"/>
                <w:lang w:val="es-EC"/>
              </w:rPr>
            </w:pPr>
            <w:r w:rsidRPr="00B95F42">
              <w:rPr>
                <w:bCs/>
                <w:sz w:val="22"/>
                <w:szCs w:val="22"/>
                <w:lang w:val="es-EC"/>
              </w:rPr>
              <w:t>La Canchita</w:t>
            </w:r>
          </w:p>
        </w:tc>
        <w:tc>
          <w:tcPr>
            <w:tcW w:w="2232" w:type="dxa"/>
            <w:shd w:val="clear" w:color="auto" w:fill="D9D9D9"/>
            <w:vAlign w:val="center"/>
          </w:tcPr>
          <w:p w:rsidR="00DF5A17" w:rsidRPr="00B95F42" w:rsidRDefault="00DF5A17" w:rsidP="00382F7C">
            <w:pPr>
              <w:spacing w:line="360" w:lineRule="auto"/>
              <w:jc w:val="center"/>
              <w:rPr>
                <w:bCs/>
                <w:caps/>
                <w:sz w:val="22"/>
                <w:szCs w:val="22"/>
                <w:lang w:val="es-EC"/>
              </w:rPr>
            </w:pPr>
            <w:r w:rsidRPr="00B95F42">
              <w:rPr>
                <w:bCs/>
                <w:caps/>
                <w:sz w:val="22"/>
                <w:szCs w:val="22"/>
                <w:lang w:val="es-EC"/>
              </w:rPr>
              <w:t>27.5 %</w:t>
            </w:r>
          </w:p>
        </w:tc>
      </w:tr>
      <w:tr w:rsidR="00DF5A17" w:rsidRPr="00B95F42">
        <w:trPr>
          <w:trHeight w:hRule="exact" w:val="312"/>
          <w:jc w:val="center"/>
        </w:trPr>
        <w:tc>
          <w:tcPr>
            <w:tcW w:w="2190" w:type="dxa"/>
            <w:shd w:val="clear" w:color="auto" w:fill="D9D9D9"/>
            <w:vAlign w:val="center"/>
          </w:tcPr>
          <w:p w:rsidR="00DF5A17" w:rsidRPr="00B95F42" w:rsidRDefault="00DF5A17" w:rsidP="00382F7C">
            <w:pPr>
              <w:spacing w:line="360" w:lineRule="auto"/>
              <w:jc w:val="center"/>
              <w:rPr>
                <w:bCs/>
                <w:sz w:val="22"/>
                <w:szCs w:val="22"/>
                <w:lang w:val="es-EC"/>
              </w:rPr>
            </w:pPr>
            <w:r w:rsidRPr="00B95F42">
              <w:rPr>
                <w:bCs/>
                <w:sz w:val="22"/>
                <w:szCs w:val="22"/>
                <w:lang w:val="es-EC"/>
              </w:rPr>
              <w:t>Fútbol Time</w:t>
            </w:r>
          </w:p>
        </w:tc>
        <w:tc>
          <w:tcPr>
            <w:tcW w:w="2232" w:type="dxa"/>
            <w:shd w:val="clear" w:color="auto" w:fill="D9D9D9"/>
            <w:vAlign w:val="center"/>
          </w:tcPr>
          <w:p w:rsidR="00DF5A17" w:rsidRPr="00B95F42" w:rsidRDefault="00DF5A17" w:rsidP="00382F7C">
            <w:pPr>
              <w:spacing w:line="360" w:lineRule="auto"/>
              <w:jc w:val="center"/>
              <w:rPr>
                <w:bCs/>
                <w:caps/>
                <w:sz w:val="22"/>
                <w:szCs w:val="22"/>
                <w:lang w:val="es-EC"/>
              </w:rPr>
            </w:pPr>
            <w:r w:rsidRPr="00B95F42">
              <w:rPr>
                <w:bCs/>
                <w:caps/>
                <w:sz w:val="22"/>
                <w:szCs w:val="22"/>
                <w:lang w:val="es-EC"/>
              </w:rPr>
              <w:t>26.6 %</w:t>
            </w:r>
          </w:p>
        </w:tc>
      </w:tr>
      <w:tr w:rsidR="00675397" w:rsidRPr="00B95F42">
        <w:trPr>
          <w:trHeight w:hRule="exact" w:val="312"/>
          <w:jc w:val="center"/>
        </w:trPr>
        <w:tc>
          <w:tcPr>
            <w:tcW w:w="2190" w:type="dxa"/>
            <w:shd w:val="clear" w:color="auto" w:fill="D9D9D9"/>
            <w:vAlign w:val="center"/>
          </w:tcPr>
          <w:p w:rsidR="00675397" w:rsidRPr="00B95F42" w:rsidRDefault="00675397" w:rsidP="00382F7C">
            <w:pPr>
              <w:spacing w:line="360" w:lineRule="auto"/>
              <w:jc w:val="center"/>
              <w:rPr>
                <w:bCs/>
                <w:sz w:val="22"/>
                <w:szCs w:val="22"/>
                <w:lang w:val="es-EC"/>
              </w:rPr>
            </w:pPr>
            <w:r>
              <w:rPr>
                <w:bCs/>
                <w:sz w:val="22"/>
                <w:szCs w:val="22"/>
                <w:lang w:val="es-EC"/>
              </w:rPr>
              <w:t>Alfaro Moreno</w:t>
            </w:r>
          </w:p>
        </w:tc>
        <w:tc>
          <w:tcPr>
            <w:tcW w:w="2232" w:type="dxa"/>
            <w:shd w:val="clear" w:color="auto" w:fill="D9D9D9"/>
            <w:vAlign w:val="center"/>
          </w:tcPr>
          <w:p w:rsidR="00675397" w:rsidRPr="00B95F42" w:rsidRDefault="00675397" w:rsidP="00382F7C">
            <w:pPr>
              <w:spacing w:line="360" w:lineRule="auto"/>
              <w:jc w:val="center"/>
              <w:rPr>
                <w:bCs/>
                <w:caps/>
                <w:sz w:val="22"/>
                <w:szCs w:val="22"/>
                <w:lang w:val="es-EC"/>
              </w:rPr>
            </w:pPr>
            <w:r>
              <w:rPr>
                <w:bCs/>
                <w:caps/>
                <w:sz w:val="22"/>
                <w:szCs w:val="22"/>
                <w:lang w:val="es-EC"/>
              </w:rPr>
              <w:t>10.8%</w:t>
            </w:r>
          </w:p>
        </w:tc>
      </w:tr>
      <w:tr w:rsidR="00DF5A17" w:rsidRPr="00B95F42">
        <w:trPr>
          <w:trHeight w:hRule="exact" w:val="312"/>
          <w:jc w:val="center"/>
        </w:trPr>
        <w:tc>
          <w:tcPr>
            <w:tcW w:w="2190" w:type="dxa"/>
            <w:shd w:val="clear" w:color="auto" w:fill="D9D9D9"/>
            <w:vAlign w:val="center"/>
          </w:tcPr>
          <w:p w:rsidR="00DF5A17" w:rsidRPr="00B95F42" w:rsidRDefault="000217D3" w:rsidP="00382F7C">
            <w:pPr>
              <w:spacing w:line="360" w:lineRule="auto"/>
              <w:jc w:val="center"/>
              <w:rPr>
                <w:bCs/>
                <w:sz w:val="22"/>
                <w:szCs w:val="22"/>
                <w:lang w:val="es-EC"/>
              </w:rPr>
            </w:pPr>
            <w:r w:rsidRPr="00B95F42">
              <w:rPr>
                <w:bCs/>
                <w:sz w:val="22"/>
                <w:szCs w:val="22"/>
                <w:lang w:val="es-EC"/>
              </w:rPr>
              <w:t>Futbolín</w:t>
            </w:r>
          </w:p>
        </w:tc>
        <w:tc>
          <w:tcPr>
            <w:tcW w:w="2232" w:type="dxa"/>
            <w:shd w:val="clear" w:color="auto" w:fill="D9D9D9"/>
            <w:vAlign w:val="center"/>
          </w:tcPr>
          <w:p w:rsidR="00DF5A17" w:rsidRPr="00B95F42" w:rsidRDefault="00DF5A17" w:rsidP="00382F7C">
            <w:pPr>
              <w:spacing w:line="360" w:lineRule="auto"/>
              <w:jc w:val="center"/>
              <w:rPr>
                <w:bCs/>
                <w:caps/>
                <w:sz w:val="22"/>
                <w:szCs w:val="22"/>
                <w:lang w:val="es-EC"/>
              </w:rPr>
            </w:pPr>
            <w:r w:rsidRPr="00B95F42">
              <w:rPr>
                <w:bCs/>
                <w:caps/>
                <w:sz w:val="22"/>
                <w:szCs w:val="22"/>
                <w:lang w:val="es-EC"/>
              </w:rPr>
              <w:t>9.5 %</w:t>
            </w:r>
          </w:p>
        </w:tc>
      </w:tr>
      <w:tr w:rsidR="00675397" w:rsidRPr="00B95F42">
        <w:trPr>
          <w:trHeight w:hRule="exact" w:val="312"/>
          <w:jc w:val="center"/>
        </w:trPr>
        <w:tc>
          <w:tcPr>
            <w:tcW w:w="2190" w:type="dxa"/>
            <w:shd w:val="clear" w:color="auto" w:fill="D9D9D9"/>
            <w:vAlign w:val="center"/>
          </w:tcPr>
          <w:p w:rsidR="00675397" w:rsidRPr="00B95F42" w:rsidRDefault="00675397" w:rsidP="00382F7C">
            <w:pPr>
              <w:spacing w:line="360" w:lineRule="auto"/>
              <w:jc w:val="center"/>
              <w:rPr>
                <w:bCs/>
                <w:sz w:val="22"/>
                <w:szCs w:val="22"/>
                <w:lang w:val="es-EC"/>
              </w:rPr>
            </w:pPr>
            <w:r w:rsidRPr="00B95F42">
              <w:rPr>
                <w:bCs/>
                <w:sz w:val="22"/>
                <w:szCs w:val="22"/>
                <w:lang w:val="es-EC"/>
              </w:rPr>
              <w:t>IPAC</w:t>
            </w:r>
          </w:p>
        </w:tc>
        <w:tc>
          <w:tcPr>
            <w:tcW w:w="2232" w:type="dxa"/>
            <w:shd w:val="clear" w:color="auto" w:fill="D9D9D9"/>
            <w:vAlign w:val="center"/>
          </w:tcPr>
          <w:p w:rsidR="00675397" w:rsidRPr="00B95F42" w:rsidRDefault="00675397" w:rsidP="00382F7C">
            <w:pPr>
              <w:spacing w:line="360" w:lineRule="auto"/>
              <w:jc w:val="center"/>
              <w:rPr>
                <w:bCs/>
                <w:caps/>
                <w:sz w:val="22"/>
                <w:szCs w:val="22"/>
                <w:lang w:val="es-EC"/>
              </w:rPr>
            </w:pPr>
            <w:r w:rsidRPr="00B95F42">
              <w:rPr>
                <w:bCs/>
                <w:caps/>
                <w:sz w:val="22"/>
                <w:szCs w:val="22"/>
                <w:lang w:val="es-EC"/>
              </w:rPr>
              <w:t>9.2 %</w:t>
            </w:r>
          </w:p>
        </w:tc>
      </w:tr>
      <w:tr w:rsidR="00675397" w:rsidRPr="00B95F42">
        <w:trPr>
          <w:trHeight w:hRule="exact" w:val="312"/>
          <w:jc w:val="center"/>
        </w:trPr>
        <w:tc>
          <w:tcPr>
            <w:tcW w:w="2190" w:type="dxa"/>
            <w:shd w:val="clear" w:color="auto" w:fill="D9D9D9"/>
            <w:vAlign w:val="center"/>
          </w:tcPr>
          <w:p w:rsidR="00675397" w:rsidRPr="00B95F42" w:rsidRDefault="00675397" w:rsidP="00382F7C">
            <w:pPr>
              <w:spacing w:line="360" w:lineRule="auto"/>
              <w:jc w:val="center"/>
              <w:rPr>
                <w:bCs/>
                <w:sz w:val="22"/>
                <w:szCs w:val="22"/>
                <w:lang w:val="es-EC"/>
              </w:rPr>
            </w:pPr>
            <w:r w:rsidRPr="00B95F42">
              <w:rPr>
                <w:bCs/>
                <w:sz w:val="22"/>
                <w:szCs w:val="22"/>
                <w:lang w:val="es-EC"/>
              </w:rPr>
              <w:t>Fedeguayas</w:t>
            </w:r>
          </w:p>
        </w:tc>
        <w:tc>
          <w:tcPr>
            <w:tcW w:w="2232" w:type="dxa"/>
            <w:shd w:val="clear" w:color="auto" w:fill="D9D9D9"/>
            <w:vAlign w:val="center"/>
          </w:tcPr>
          <w:p w:rsidR="00675397" w:rsidRPr="00B95F42" w:rsidRDefault="00675397" w:rsidP="00382F7C">
            <w:pPr>
              <w:spacing w:line="360" w:lineRule="auto"/>
              <w:jc w:val="center"/>
              <w:rPr>
                <w:bCs/>
                <w:caps/>
                <w:sz w:val="22"/>
                <w:szCs w:val="22"/>
                <w:lang w:val="es-EC"/>
              </w:rPr>
            </w:pPr>
            <w:r w:rsidRPr="00B95F42">
              <w:rPr>
                <w:bCs/>
                <w:caps/>
                <w:sz w:val="22"/>
                <w:szCs w:val="22"/>
                <w:lang w:val="es-EC"/>
              </w:rPr>
              <w:t>8.5 %</w:t>
            </w:r>
          </w:p>
        </w:tc>
      </w:tr>
      <w:tr w:rsidR="00675397" w:rsidRPr="00B95F42">
        <w:trPr>
          <w:trHeight w:hRule="exact" w:val="312"/>
          <w:jc w:val="center"/>
        </w:trPr>
        <w:tc>
          <w:tcPr>
            <w:tcW w:w="2190" w:type="dxa"/>
            <w:shd w:val="clear" w:color="auto" w:fill="D9D9D9"/>
            <w:vAlign w:val="center"/>
          </w:tcPr>
          <w:p w:rsidR="00675397" w:rsidRPr="00B95F42" w:rsidRDefault="00675397" w:rsidP="00382F7C">
            <w:pPr>
              <w:spacing w:line="360" w:lineRule="auto"/>
              <w:jc w:val="center"/>
              <w:rPr>
                <w:bCs/>
                <w:sz w:val="22"/>
                <w:szCs w:val="22"/>
                <w:lang w:val="es-EC"/>
              </w:rPr>
            </w:pPr>
            <w:r w:rsidRPr="00B95F42">
              <w:rPr>
                <w:bCs/>
                <w:sz w:val="22"/>
                <w:szCs w:val="22"/>
                <w:lang w:val="es-EC"/>
              </w:rPr>
              <w:t>Albotenis</w:t>
            </w:r>
          </w:p>
        </w:tc>
        <w:tc>
          <w:tcPr>
            <w:tcW w:w="2232" w:type="dxa"/>
            <w:shd w:val="clear" w:color="auto" w:fill="D9D9D9"/>
            <w:vAlign w:val="center"/>
          </w:tcPr>
          <w:p w:rsidR="00675397" w:rsidRPr="00B95F42" w:rsidRDefault="00675397" w:rsidP="00382F7C">
            <w:pPr>
              <w:spacing w:line="360" w:lineRule="auto"/>
              <w:jc w:val="center"/>
              <w:rPr>
                <w:bCs/>
                <w:caps/>
                <w:sz w:val="22"/>
                <w:szCs w:val="22"/>
                <w:lang w:val="es-EC"/>
              </w:rPr>
            </w:pPr>
            <w:r w:rsidRPr="00B95F42">
              <w:rPr>
                <w:bCs/>
                <w:caps/>
                <w:sz w:val="22"/>
                <w:szCs w:val="22"/>
                <w:lang w:val="es-EC"/>
              </w:rPr>
              <w:t>7.9 %</w:t>
            </w:r>
          </w:p>
        </w:tc>
      </w:tr>
      <w:tr w:rsidR="00675397" w:rsidRPr="000217D3">
        <w:trPr>
          <w:trHeight w:hRule="exact" w:val="312"/>
          <w:jc w:val="center"/>
        </w:trPr>
        <w:tc>
          <w:tcPr>
            <w:tcW w:w="2190" w:type="dxa"/>
            <w:shd w:val="clear" w:color="auto" w:fill="D9D9D9"/>
            <w:vAlign w:val="center"/>
          </w:tcPr>
          <w:p w:rsidR="00675397" w:rsidRPr="000217D3" w:rsidRDefault="00675397" w:rsidP="00382F7C">
            <w:pPr>
              <w:spacing w:line="360" w:lineRule="auto"/>
              <w:jc w:val="center"/>
              <w:rPr>
                <w:b/>
                <w:bCs/>
                <w:sz w:val="22"/>
                <w:szCs w:val="22"/>
                <w:lang w:val="es-EC"/>
              </w:rPr>
            </w:pPr>
            <w:r w:rsidRPr="000217D3">
              <w:rPr>
                <w:b/>
                <w:bCs/>
                <w:sz w:val="22"/>
                <w:szCs w:val="22"/>
                <w:lang w:val="es-EC"/>
              </w:rPr>
              <w:t>TOTAL</w:t>
            </w:r>
          </w:p>
        </w:tc>
        <w:tc>
          <w:tcPr>
            <w:tcW w:w="2232" w:type="dxa"/>
            <w:shd w:val="clear" w:color="auto" w:fill="D9D9D9"/>
            <w:vAlign w:val="center"/>
          </w:tcPr>
          <w:p w:rsidR="00675397" w:rsidRPr="000217D3" w:rsidRDefault="00675397" w:rsidP="00382F7C">
            <w:pPr>
              <w:spacing w:line="360" w:lineRule="auto"/>
              <w:jc w:val="center"/>
              <w:rPr>
                <w:b/>
                <w:bCs/>
                <w:caps/>
                <w:sz w:val="22"/>
                <w:szCs w:val="22"/>
                <w:lang w:val="es-EC"/>
              </w:rPr>
            </w:pPr>
            <w:r w:rsidRPr="000217D3">
              <w:rPr>
                <w:b/>
                <w:bCs/>
                <w:caps/>
                <w:sz w:val="22"/>
                <w:szCs w:val="22"/>
                <w:lang w:val="es-EC"/>
              </w:rPr>
              <w:t>100 %</w:t>
            </w:r>
          </w:p>
        </w:tc>
      </w:tr>
    </w:tbl>
    <w:p w:rsidR="00F71CFB" w:rsidRDefault="004474F6" w:rsidP="00886083">
      <w:pPr>
        <w:ind w:left="1418" w:firstLine="709"/>
        <w:rPr>
          <w:bCs/>
          <w:sz w:val="20"/>
          <w:szCs w:val="20"/>
          <w:lang w:val="es-EC"/>
        </w:rPr>
      </w:pPr>
      <w:r w:rsidRPr="004474F6">
        <w:rPr>
          <w:bCs/>
          <w:sz w:val="20"/>
          <w:szCs w:val="20"/>
          <w:lang w:val="es-EC"/>
        </w:rPr>
        <w:t>Elaborado por: Los Autores</w:t>
      </w:r>
    </w:p>
    <w:p w:rsidR="004474F6" w:rsidRDefault="00F34075" w:rsidP="00886083">
      <w:pPr>
        <w:ind w:left="1418" w:firstLine="709"/>
        <w:rPr>
          <w:bCs/>
          <w:sz w:val="20"/>
          <w:szCs w:val="20"/>
          <w:lang w:val="es-EC"/>
        </w:rPr>
      </w:pPr>
      <w:r>
        <w:rPr>
          <w:bCs/>
          <w:sz w:val="20"/>
          <w:szCs w:val="20"/>
          <w:lang w:val="es-EC"/>
        </w:rPr>
        <w:t>Fuente: Investigación de mercados</w:t>
      </w:r>
    </w:p>
    <w:p w:rsidR="004474F6" w:rsidRDefault="004474F6" w:rsidP="00382F7C">
      <w:pPr>
        <w:spacing w:line="360" w:lineRule="auto"/>
        <w:ind w:left="1416" w:firstLine="708"/>
        <w:rPr>
          <w:bCs/>
          <w:sz w:val="20"/>
          <w:szCs w:val="20"/>
          <w:lang w:val="es-EC"/>
        </w:rPr>
      </w:pPr>
    </w:p>
    <w:p w:rsidR="00B464B0" w:rsidRDefault="00B464B0" w:rsidP="00382F7C">
      <w:pPr>
        <w:spacing w:line="360" w:lineRule="auto"/>
        <w:ind w:left="1416" w:firstLine="708"/>
        <w:rPr>
          <w:bCs/>
          <w:sz w:val="20"/>
          <w:szCs w:val="20"/>
          <w:lang w:val="es-EC"/>
        </w:rPr>
      </w:pPr>
    </w:p>
    <w:p w:rsidR="004474F6" w:rsidRPr="004474F6" w:rsidRDefault="004474F6" w:rsidP="00B464B0">
      <w:pPr>
        <w:ind w:left="2829" w:firstLine="709"/>
        <w:rPr>
          <w:b/>
          <w:bCs/>
          <w:lang w:val="es-EC"/>
        </w:rPr>
      </w:pPr>
      <w:r w:rsidRPr="004474F6">
        <w:rPr>
          <w:b/>
          <w:bCs/>
          <w:lang w:val="es-EC"/>
        </w:rPr>
        <w:t xml:space="preserve">Gráfico </w:t>
      </w:r>
      <w:r w:rsidR="000D7C52">
        <w:rPr>
          <w:b/>
          <w:bCs/>
          <w:lang w:val="es-EC"/>
        </w:rPr>
        <w:t xml:space="preserve">No </w:t>
      </w:r>
      <w:r w:rsidRPr="004474F6">
        <w:rPr>
          <w:b/>
          <w:bCs/>
          <w:lang w:val="es-EC"/>
        </w:rPr>
        <w:t>3.1</w:t>
      </w:r>
    </w:p>
    <w:p w:rsidR="00675397" w:rsidRPr="00675397" w:rsidRDefault="00F25160" w:rsidP="00886083">
      <w:pPr>
        <w:jc w:val="center"/>
        <w:rPr>
          <w:bCs/>
          <w:caps/>
          <w:szCs w:val="28"/>
          <w:lang w:val="es-EC"/>
        </w:rPr>
      </w:pPr>
      <w:r>
        <w:rPr>
          <w:noProof/>
        </w:rPr>
        <w:drawing>
          <wp:inline distT="0" distB="0" distL="0" distR="0">
            <wp:extent cx="3895725" cy="2219325"/>
            <wp:effectExtent l="19050" t="19050" r="66675" b="476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95725" cy="2219325"/>
                    </a:xfrm>
                    <a:prstGeom prst="rect">
                      <a:avLst/>
                    </a:prstGeom>
                    <a:noFill/>
                    <a:ln w="19050" cmpd="dbl">
                      <a:solidFill>
                        <a:srgbClr val="000000"/>
                      </a:solidFill>
                      <a:miter lim="800000"/>
                      <a:headEnd/>
                      <a:tailEnd/>
                    </a:ln>
                    <a:effectLst>
                      <a:outerShdw dist="35921" dir="2700000" algn="ctr" rotWithShape="0">
                        <a:srgbClr val="808080"/>
                      </a:outerShdw>
                    </a:effectLst>
                  </pic:spPr>
                </pic:pic>
              </a:graphicData>
            </a:graphic>
          </wp:inline>
        </w:drawing>
      </w:r>
    </w:p>
    <w:p w:rsidR="008F7546" w:rsidRDefault="008F7546" w:rsidP="00886083">
      <w:pPr>
        <w:ind w:left="707" w:firstLine="709"/>
        <w:jc w:val="both"/>
        <w:rPr>
          <w:bCs/>
          <w:sz w:val="20"/>
          <w:szCs w:val="20"/>
          <w:lang w:val="es-EC"/>
        </w:rPr>
      </w:pPr>
      <w:r w:rsidRPr="008F7546">
        <w:rPr>
          <w:bCs/>
          <w:sz w:val="20"/>
          <w:szCs w:val="20"/>
          <w:lang w:val="es-EC"/>
        </w:rPr>
        <w:t>Elaborado por: Los Autores</w:t>
      </w:r>
    </w:p>
    <w:p w:rsidR="00F34075" w:rsidRDefault="00F34075" w:rsidP="00886083">
      <w:pPr>
        <w:ind w:left="707" w:firstLine="709"/>
        <w:jc w:val="both"/>
        <w:rPr>
          <w:bCs/>
          <w:sz w:val="20"/>
          <w:szCs w:val="20"/>
          <w:lang w:val="es-EC"/>
        </w:rPr>
      </w:pPr>
      <w:r>
        <w:rPr>
          <w:bCs/>
          <w:sz w:val="20"/>
          <w:szCs w:val="20"/>
          <w:lang w:val="es-EC"/>
        </w:rPr>
        <w:t>Fuente: Investigación de mercados</w:t>
      </w:r>
    </w:p>
    <w:p w:rsidR="008F7546" w:rsidRDefault="008F7546" w:rsidP="00382F7C">
      <w:pPr>
        <w:spacing w:line="360" w:lineRule="auto"/>
        <w:ind w:firstLine="709"/>
        <w:jc w:val="both"/>
        <w:rPr>
          <w:bCs/>
          <w:sz w:val="20"/>
          <w:szCs w:val="20"/>
          <w:lang w:val="es-EC"/>
        </w:rPr>
      </w:pPr>
    </w:p>
    <w:p w:rsidR="00B464B0" w:rsidRPr="008F7546" w:rsidRDefault="00B464B0" w:rsidP="00382F7C">
      <w:pPr>
        <w:spacing w:line="360" w:lineRule="auto"/>
        <w:ind w:firstLine="709"/>
        <w:jc w:val="both"/>
        <w:rPr>
          <w:bCs/>
          <w:sz w:val="20"/>
          <w:szCs w:val="20"/>
          <w:lang w:val="es-EC"/>
        </w:rPr>
      </w:pPr>
    </w:p>
    <w:p w:rsidR="000217D3" w:rsidRDefault="000217D3" w:rsidP="00886083">
      <w:pPr>
        <w:spacing w:line="360" w:lineRule="auto"/>
        <w:ind w:firstLine="227"/>
        <w:jc w:val="both"/>
        <w:rPr>
          <w:bCs/>
          <w:lang w:val="es-EC"/>
        </w:rPr>
      </w:pPr>
      <w:r>
        <w:rPr>
          <w:bCs/>
          <w:lang w:val="es-EC"/>
        </w:rPr>
        <w:t xml:space="preserve">Como se puede observar </w:t>
      </w:r>
      <w:r w:rsidR="004474F6">
        <w:rPr>
          <w:bCs/>
          <w:lang w:val="es-EC"/>
        </w:rPr>
        <w:t xml:space="preserve">en el gráfico </w:t>
      </w:r>
      <w:r w:rsidR="00492427">
        <w:rPr>
          <w:bCs/>
          <w:lang w:val="es-EC"/>
        </w:rPr>
        <w:t>No</w:t>
      </w:r>
      <w:r w:rsidR="000D7C52">
        <w:rPr>
          <w:bCs/>
          <w:lang w:val="es-EC"/>
        </w:rPr>
        <w:t xml:space="preserve"> </w:t>
      </w:r>
      <w:r w:rsidR="004474F6">
        <w:rPr>
          <w:bCs/>
          <w:lang w:val="es-EC"/>
        </w:rPr>
        <w:t>3.1</w:t>
      </w:r>
      <w:r w:rsidR="0065482D">
        <w:rPr>
          <w:bCs/>
          <w:lang w:val="es-EC"/>
        </w:rPr>
        <w:t xml:space="preserve"> </w:t>
      </w:r>
      <w:r w:rsidR="004474F6">
        <w:rPr>
          <w:bCs/>
          <w:lang w:val="es-EC"/>
        </w:rPr>
        <w:t>el</w:t>
      </w:r>
      <w:r>
        <w:rPr>
          <w:bCs/>
          <w:lang w:val="es-EC"/>
        </w:rPr>
        <w:t xml:space="preserve"> principal competidor </w:t>
      </w:r>
      <w:r w:rsidR="004474F6">
        <w:rPr>
          <w:bCs/>
          <w:lang w:val="es-EC"/>
        </w:rPr>
        <w:t xml:space="preserve">directo </w:t>
      </w:r>
      <w:r>
        <w:rPr>
          <w:bCs/>
          <w:lang w:val="es-EC"/>
        </w:rPr>
        <w:t xml:space="preserve">es </w:t>
      </w:r>
      <w:smartTag w:uri="urn:schemas-microsoft-com:office:smarttags" w:element="PersonName">
        <w:smartTagPr>
          <w:attr w:name="ProductID" w:val="La Canchita"/>
        </w:smartTagPr>
        <w:r>
          <w:rPr>
            <w:bCs/>
            <w:lang w:val="es-EC"/>
          </w:rPr>
          <w:t>La Canchita</w:t>
        </w:r>
      </w:smartTag>
      <w:r>
        <w:rPr>
          <w:bCs/>
          <w:lang w:val="es-EC"/>
        </w:rPr>
        <w:t xml:space="preserve"> con una participación </w:t>
      </w:r>
      <w:r w:rsidR="00594D00">
        <w:rPr>
          <w:bCs/>
          <w:lang w:val="es-EC"/>
        </w:rPr>
        <w:t xml:space="preserve">de mercado </w:t>
      </w:r>
      <w:r>
        <w:rPr>
          <w:bCs/>
          <w:lang w:val="es-EC"/>
        </w:rPr>
        <w:t xml:space="preserve">del 27.5%, seguida de Fútbol Time con 26.6% y de </w:t>
      </w:r>
      <w:smartTag w:uri="urn:schemas-microsoft-com:office:smarttags" w:element="PersonName">
        <w:smartTagPr>
          <w:attr w:name="ProductID" w:val="la Escuela"/>
        </w:smartTagPr>
        <w:r w:rsidR="00F4400B">
          <w:rPr>
            <w:bCs/>
            <w:lang w:val="es-EC"/>
          </w:rPr>
          <w:t>la Escuela</w:t>
        </w:r>
      </w:smartTag>
      <w:r w:rsidR="00F4400B">
        <w:rPr>
          <w:bCs/>
          <w:lang w:val="es-EC"/>
        </w:rPr>
        <w:t xml:space="preserve"> de Fútbol </w:t>
      </w:r>
      <w:r w:rsidR="0065482D">
        <w:rPr>
          <w:bCs/>
          <w:lang w:val="es-EC"/>
        </w:rPr>
        <w:t xml:space="preserve">de </w:t>
      </w:r>
      <w:r>
        <w:rPr>
          <w:bCs/>
          <w:lang w:val="es-EC"/>
        </w:rPr>
        <w:t>Alfaro Moreno con 10.8%.</w:t>
      </w:r>
    </w:p>
    <w:p w:rsidR="001D3357" w:rsidRDefault="001D3357" w:rsidP="00382F7C">
      <w:pPr>
        <w:spacing w:line="360" w:lineRule="auto"/>
        <w:jc w:val="both"/>
        <w:rPr>
          <w:bCs/>
          <w:lang w:val="es-EC"/>
        </w:rPr>
      </w:pPr>
    </w:p>
    <w:p w:rsidR="000217D3" w:rsidRDefault="000217D3" w:rsidP="00886083">
      <w:pPr>
        <w:spacing w:line="360" w:lineRule="auto"/>
        <w:ind w:firstLine="227"/>
        <w:jc w:val="both"/>
        <w:rPr>
          <w:bCs/>
          <w:lang w:val="es-EC"/>
        </w:rPr>
      </w:pPr>
      <w:r>
        <w:rPr>
          <w:bCs/>
          <w:lang w:val="es-EC"/>
        </w:rPr>
        <w:t xml:space="preserve">Con respecto a la demanda, el 90.8 % de los encuestados </w:t>
      </w:r>
      <w:r w:rsidR="00BF1994">
        <w:rPr>
          <w:bCs/>
          <w:lang w:val="es-EC"/>
        </w:rPr>
        <w:t>contestaron que estarían dispuestos a usar este nuevo complejo deportivo, de esta forma se demuestra que existe una necesidad insatisfecha que con la implementación de</w:t>
      </w:r>
      <w:r w:rsidR="004474F6">
        <w:rPr>
          <w:bCs/>
          <w:lang w:val="es-EC"/>
        </w:rPr>
        <w:t xml:space="preserve"> este proyecto se pretende </w:t>
      </w:r>
      <w:r w:rsidR="00BF1994">
        <w:rPr>
          <w:bCs/>
          <w:lang w:val="es-EC"/>
        </w:rPr>
        <w:t>cubrir.</w:t>
      </w:r>
    </w:p>
    <w:p w:rsidR="00F700A9" w:rsidRPr="000217D3" w:rsidRDefault="00F700A9" w:rsidP="00382F7C">
      <w:pPr>
        <w:spacing w:line="360" w:lineRule="auto"/>
        <w:rPr>
          <w:bCs/>
          <w:lang w:val="es-EC"/>
        </w:rPr>
      </w:pPr>
    </w:p>
    <w:p w:rsidR="00F71CFB" w:rsidRPr="00F4029B" w:rsidRDefault="000D7C52" w:rsidP="00F700A9">
      <w:pPr>
        <w:pStyle w:val="Ttulo2"/>
        <w:numPr>
          <w:ilvl w:val="1"/>
          <w:numId w:val="1"/>
        </w:numPr>
        <w:rPr>
          <w:caps/>
          <w:szCs w:val="24"/>
        </w:rPr>
      </w:pPr>
      <w:bookmarkStart w:id="6" w:name="_Toc164132830"/>
      <w:r>
        <w:rPr>
          <w:caps/>
          <w:szCs w:val="24"/>
        </w:rPr>
        <w:t xml:space="preserve">DEFINICIóN DE </w:t>
      </w:r>
      <w:smartTag w:uri="urn:schemas-microsoft-com:office:smarttags" w:element="PersonName">
        <w:smartTagPr>
          <w:attr w:name="ProductID" w:val="LA MISIￓN Y"/>
        </w:smartTagPr>
        <w:r>
          <w:rPr>
            <w:caps/>
            <w:szCs w:val="24"/>
          </w:rPr>
          <w:t>LA Misió</w:t>
        </w:r>
        <w:r w:rsidR="00F71CFB" w:rsidRPr="00F4029B">
          <w:rPr>
            <w:caps/>
            <w:szCs w:val="24"/>
          </w:rPr>
          <w:t>n y</w:t>
        </w:r>
      </w:smartTag>
      <w:r>
        <w:rPr>
          <w:caps/>
          <w:szCs w:val="24"/>
        </w:rPr>
        <w:t xml:space="preserve"> Visió</w:t>
      </w:r>
      <w:r w:rsidR="00F71CFB" w:rsidRPr="00F4029B">
        <w:rPr>
          <w:caps/>
          <w:szCs w:val="24"/>
        </w:rPr>
        <w:t>n DE SOCCER LAND</w:t>
      </w:r>
      <w:bookmarkEnd w:id="6"/>
    </w:p>
    <w:p w:rsidR="009C3166" w:rsidRDefault="009C3166" w:rsidP="00F700A9">
      <w:pPr>
        <w:spacing w:line="360" w:lineRule="auto"/>
        <w:rPr>
          <w:b/>
          <w:caps/>
          <w:szCs w:val="28"/>
          <w:lang w:val="es-EC"/>
        </w:rPr>
      </w:pPr>
    </w:p>
    <w:p w:rsidR="00F71CFB" w:rsidRDefault="001A26E4" w:rsidP="00F700A9">
      <w:pPr>
        <w:spacing w:line="360" w:lineRule="auto"/>
        <w:ind w:firstLine="227"/>
        <w:jc w:val="both"/>
        <w:rPr>
          <w:lang w:val="es-EC"/>
        </w:rPr>
      </w:pPr>
      <w:r w:rsidRPr="001A26E4">
        <w:rPr>
          <w:lang w:val="es-EC"/>
        </w:rPr>
        <w:t xml:space="preserve">Toda organización debe tener un propósito o misión claros, </w:t>
      </w:r>
      <w:r w:rsidR="009C3166">
        <w:rPr>
          <w:lang w:val="es-EC"/>
        </w:rPr>
        <w:t xml:space="preserve">hacerlo es de suma importancia, ya que esta deberá motivar y </w:t>
      </w:r>
      <w:r w:rsidRPr="001A26E4">
        <w:rPr>
          <w:lang w:val="es-EC"/>
        </w:rPr>
        <w:t>gui</w:t>
      </w:r>
      <w:r>
        <w:rPr>
          <w:lang w:val="es-EC"/>
        </w:rPr>
        <w:t xml:space="preserve">ar a los miembros de la empresa para alcanzar las metas globales de la </w:t>
      </w:r>
      <w:r w:rsidR="009C3166">
        <w:rPr>
          <w:lang w:val="es-EC"/>
        </w:rPr>
        <w:t xml:space="preserve">organización. </w:t>
      </w:r>
    </w:p>
    <w:p w:rsidR="00382F7C" w:rsidRDefault="00382F7C" w:rsidP="00F700A9">
      <w:pPr>
        <w:spacing w:line="360" w:lineRule="auto"/>
        <w:rPr>
          <w:lang w:val="es-EC"/>
        </w:rPr>
      </w:pPr>
    </w:p>
    <w:p w:rsidR="000D7C52" w:rsidRPr="001A26E4" w:rsidRDefault="000D7C52" w:rsidP="00F700A9">
      <w:pPr>
        <w:spacing w:line="360" w:lineRule="auto"/>
        <w:rPr>
          <w:lang w:val="es-EC"/>
        </w:rPr>
      </w:pPr>
    </w:p>
    <w:p w:rsidR="00B464B0" w:rsidRDefault="0030254D" w:rsidP="00F700A9">
      <w:pPr>
        <w:pStyle w:val="Ttulo3"/>
        <w:numPr>
          <w:ilvl w:val="2"/>
          <w:numId w:val="1"/>
        </w:numPr>
        <w:spacing w:line="360" w:lineRule="auto"/>
        <w:rPr>
          <w:caps/>
          <w:sz w:val="24"/>
        </w:rPr>
      </w:pPr>
      <w:bookmarkStart w:id="7" w:name="_Toc164132831"/>
      <w:r>
        <w:rPr>
          <w:caps/>
          <w:sz w:val="24"/>
        </w:rPr>
        <w:t>Misi</w:t>
      </w:r>
      <w:r w:rsidR="000D7C52">
        <w:rPr>
          <w:caps/>
          <w:sz w:val="24"/>
        </w:rPr>
        <w:t>ó</w:t>
      </w:r>
      <w:r w:rsidR="00F71CFB" w:rsidRPr="00F4029B">
        <w:rPr>
          <w:caps/>
          <w:sz w:val="24"/>
        </w:rPr>
        <w:t>n</w:t>
      </w:r>
      <w:bookmarkEnd w:id="7"/>
    </w:p>
    <w:p w:rsidR="00F700A9" w:rsidRPr="00F700A9" w:rsidRDefault="00F700A9" w:rsidP="00F700A9">
      <w:pPr>
        <w:spacing w:line="360" w:lineRule="auto"/>
        <w:rPr>
          <w:lang w:val="es-MX"/>
        </w:rPr>
      </w:pPr>
    </w:p>
    <w:p w:rsidR="00F71CFB" w:rsidRDefault="00D55B82" w:rsidP="00F700A9">
      <w:pPr>
        <w:pStyle w:val="Sangradetextonormal"/>
        <w:spacing w:line="360" w:lineRule="auto"/>
        <w:ind w:left="0" w:firstLine="227"/>
        <w:jc w:val="both"/>
      </w:pPr>
      <w:r>
        <w:t>Ofrecer a los g</w:t>
      </w:r>
      <w:r w:rsidR="00F71CFB">
        <w:t xml:space="preserve">uayaquileños que practican fútbol como deporte o pasatiempo un servicio </w:t>
      </w:r>
      <w:r w:rsidR="00543623">
        <w:t xml:space="preserve">de alquiler de canchas de fútbol de césped sintético </w:t>
      </w:r>
      <w:r w:rsidR="00F71CFB">
        <w:t>de calidad complementado con cómodas y seguras instalaciones.</w:t>
      </w:r>
    </w:p>
    <w:p w:rsidR="00382F7C" w:rsidRDefault="00382F7C" w:rsidP="00F700A9">
      <w:pPr>
        <w:pStyle w:val="Sangradetextonormal"/>
        <w:spacing w:line="360" w:lineRule="auto"/>
        <w:ind w:left="0"/>
        <w:jc w:val="both"/>
      </w:pPr>
    </w:p>
    <w:p w:rsidR="00F71CFB" w:rsidRDefault="000D7C52" w:rsidP="00F700A9">
      <w:pPr>
        <w:pStyle w:val="Ttulo3"/>
        <w:numPr>
          <w:ilvl w:val="2"/>
          <w:numId w:val="1"/>
        </w:numPr>
        <w:spacing w:line="360" w:lineRule="auto"/>
        <w:rPr>
          <w:caps/>
          <w:sz w:val="24"/>
        </w:rPr>
      </w:pPr>
      <w:bookmarkStart w:id="8" w:name="_Toc164132832"/>
      <w:r>
        <w:rPr>
          <w:caps/>
          <w:sz w:val="24"/>
        </w:rPr>
        <w:t>Visió</w:t>
      </w:r>
      <w:r w:rsidR="00F71CFB" w:rsidRPr="0030254D">
        <w:rPr>
          <w:caps/>
          <w:sz w:val="24"/>
        </w:rPr>
        <w:t>n</w:t>
      </w:r>
      <w:bookmarkEnd w:id="8"/>
    </w:p>
    <w:p w:rsidR="00F700A9" w:rsidRPr="00F700A9" w:rsidRDefault="00F700A9" w:rsidP="00F700A9">
      <w:pPr>
        <w:spacing w:line="360" w:lineRule="auto"/>
        <w:rPr>
          <w:lang w:val="es-MX"/>
        </w:rPr>
      </w:pPr>
    </w:p>
    <w:p w:rsidR="00F71CFB" w:rsidRDefault="00F71CFB" w:rsidP="00F700A9">
      <w:pPr>
        <w:pStyle w:val="Sangra2detindependiente"/>
        <w:spacing w:line="360" w:lineRule="auto"/>
        <w:ind w:left="0" w:firstLine="227"/>
        <w:rPr>
          <w:b w:val="0"/>
          <w:bCs/>
        </w:rPr>
      </w:pPr>
      <w:r>
        <w:rPr>
          <w:b w:val="0"/>
          <w:bCs/>
        </w:rPr>
        <w:t xml:space="preserve">Convertir </w:t>
      </w:r>
      <w:r w:rsidR="004474F6">
        <w:rPr>
          <w:b w:val="0"/>
          <w:bCs/>
        </w:rPr>
        <w:t xml:space="preserve">en dos años </w:t>
      </w:r>
      <w:r>
        <w:rPr>
          <w:b w:val="0"/>
          <w:bCs/>
        </w:rPr>
        <w:t xml:space="preserve">a Soccer Land en el complejo de canchas </w:t>
      </w:r>
      <w:r w:rsidR="00D55B82">
        <w:rPr>
          <w:b w:val="0"/>
          <w:bCs/>
        </w:rPr>
        <w:t>de fútbol de césped sintético má</w:t>
      </w:r>
      <w:r>
        <w:rPr>
          <w:b w:val="0"/>
          <w:bCs/>
        </w:rPr>
        <w:t xml:space="preserve">s visitado en la ciudad de Guayaquil, posicionando la marca en la mente de los clientes. </w:t>
      </w:r>
    </w:p>
    <w:p w:rsidR="00696AD1" w:rsidRDefault="00696AD1" w:rsidP="00F700A9">
      <w:pPr>
        <w:pStyle w:val="Sangra2detindependiente"/>
        <w:spacing w:line="360" w:lineRule="auto"/>
        <w:ind w:left="0"/>
        <w:rPr>
          <w:b w:val="0"/>
          <w:bCs/>
        </w:rPr>
      </w:pPr>
    </w:p>
    <w:p w:rsidR="00382F7C" w:rsidRDefault="00382F7C" w:rsidP="00F700A9">
      <w:pPr>
        <w:pStyle w:val="Sangra2detindependiente"/>
        <w:spacing w:line="360" w:lineRule="auto"/>
        <w:ind w:left="0"/>
        <w:rPr>
          <w:b w:val="0"/>
          <w:bCs/>
        </w:rPr>
      </w:pPr>
    </w:p>
    <w:p w:rsidR="00FD4820" w:rsidRPr="0030254D" w:rsidRDefault="00696AD1" w:rsidP="00F700A9">
      <w:pPr>
        <w:pStyle w:val="Ttulo2"/>
        <w:numPr>
          <w:ilvl w:val="1"/>
          <w:numId w:val="1"/>
        </w:numPr>
        <w:rPr>
          <w:caps/>
        </w:rPr>
      </w:pPr>
      <w:bookmarkStart w:id="9" w:name="_Toc164132833"/>
      <w:r w:rsidRPr="0030254D">
        <w:rPr>
          <w:caps/>
        </w:rPr>
        <w:t xml:space="preserve">MATRIZ </w:t>
      </w:r>
      <w:r w:rsidR="000D7C52">
        <w:rPr>
          <w:caps/>
        </w:rPr>
        <w:t>DE CRECIMIENTO-PARTICIPACIó</w:t>
      </w:r>
      <w:r w:rsidR="0049447B" w:rsidRPr="0030254D">
        <w:rPr>
          <w:caps/>
        </w:rPr>
        <w:t>N</w:t>
      </w:r>
      <w:r w:rsidRPr="0030254D">
        <w:rPr>
          <w:caps/>
        </w:rPr>
        <w:t xml:space="preserve"> BCG</w:t>
      </w:r>
      <w:bookmarkEnd w:id="9"/>
    </w:p>
    <w:p w:rsidR="008A390C" w:rsidRDefault="008A390C" w:rsidP="00F700A9">
      <w:pPr>
        <w:pStyle w:val="Sangra2detindependiente"/>
        <w:spacing w:line="360" w:lineRule="auto"/>
        <w:ind w:left="0"/>
        <w:rPr>
          <w:bCs/>
        </w:rPr>
      </w:pPr>
    </w:p>
    <w:p w:rsidR="00FD3CAF" w:rsidRDefault="006C57B2" w:rsidP="00F700A9">
      <w:pPr>
        <w:pStyle w:val="Sangra2detindependiente"/>
        <w:spacing w:line="360" w:lineRule="auto"/>
        <w:ind w:left="0" w:firstLine="227"/>
        <w:rPr>
          <w:b w:val="0"/>
          <w:bCs/>
        </w:rPr>
      </w:pPr>
      <w:smartTag w:uri="urn:schemas-microsoft-com:office:smarttags" w:element="PersonName">
        <w:smartTagPr>
          <w:attr w:name="ProductID" w:val="La Matriz Boston"/>
        </w:smartTagPr>
        <w:r w:rsidRPr="009B4C68">
          <w:rPr>
            <w:b w:val="0"/>
            <w:bCs/>
          </w:rPr>
          <w:t>La Matriz Boston</w:t>
        </w:r>
      </w:smartTag>
      <w:r w:rsidRPr="009B4C68">
        <w:rPr>
          <w:b w:val="0"/>
          <w:bCs/>
        </w:rPr>
        <w:t xml:space="preserve"> Consulting Group, clasifica todas las UEN de la empresa, tal como </w:t>
      </w:r>
      <w:r w:rsidR="00B464B0">
        <w:rPr>
          <w:b w:val="0"/>
          <w:bCs/>
        </w:rPr>
        <w:t xml:space="preserve">lo muestra la figura </w:t>
      </w:r>
      <w:r w:rsidR="000D7C52">
        <w:rPr>
          <w:b w:val="0"/>
          <w:bCs/>
        </w:rPr>
        <w:t xml:space="preserve">No </w:t>
      </w:r>
      <w:r w:rsidR="00B464B0">
        <w:rPr>
          <w:b w:val="0"/>
          <w:bCs/>
        </w:rPr>
        <w:t>3.1</w:t>
      </w:r>
      <w:r w:rsidR="009B4C68">
        <w:rPr>
          <w:b w:val="0"/>
          <w:bCs/>
        </w:rPr>
        <w:t>;</w:t>
      </w:r>
      <w:r w:rsidRPr="009B4C68">
        <w:rPr>
          <w:b w:val="0"/>
          <w:bCs/>
        </w:rPr>
        <w:t xml:space="preserve"> en el eje vertical el porcentaje de crecimiento de mercado que representa la medida del atractivo de mercado y en el eje horizontal</w:t>
      </w:r>
      <w:r w:rsidR="008F7546">
        <w:rPr>
          <w:b w:val="0"/>
          <w:bCs/>
        </w:rPr>
        <w:t xml:space="preserve"> la participación relativa de</w:t>
      </w:r>
      <w:r w:rsidRPr="009B4C68">
        <w:rPr>
          <w:b w:val="0"/>
          <w:bCs/>
        </w:rPr>
        <w:t xml:space="preserve"> mercado que sirve para me</w:t>
      </w:r>
      <w:r w:rsidR="00905781">
        <w:rPr>
          <w:b w:val="0"/>
          <w:bCs/>
        </w:rPr>
        <w:t xml:space="preserve">dir el peso de la empresa en el </w:t>
      </w:r>
      <w:r w:rsidR="008C59D3" w:rsidRPr="009B4C68">
        <w:rPr>
          <w:b w:val="0"/>
          <w:bCs/>
        </w:rPr>
        <w:t>merc</w:t>
      </w:r>
      <w:r w:rsidR="002F2056">
        <w:rPr>
          <w:b w:val="0"/>
          <w:bCs/>
        </w:rPr>
        <w:t>ado.</w:t>
      </w:r>
    </w:p>
    <w:p w:rsidR="00F700A9" w:rsidRDefault="00F700A9" w:rsidP="00F700A9">
      <w:pPr>
        <w:pStyle w:val="Sangra2detindependiente"/>
        <w:spacing w:line="360" w:lineRule="auto"/>
        <w:ind w:left="0" w:firstLine="227"/>
        <w:rPr>
          <w:b w:val="0"/>
          <w:bCs/>
        </w:rPr>
      </w:pPr>
    </w:p>
    <w:p w:rsidR="00F700A9" w:rsidRDefault="00F700A9" w:rsidP="00F700A9">
      <w:pPr>
        <w:pStyle w:val="Sangra2detindependiente"/>
        <w:spacing w:line="360" w:lineRule="auto"/>
        <w:ind w:left="0" w:firstLine="227"/>
        <w:rPr>
          <w:b w:val="0"/>
          <w:bCs/>
        </w:rPr>
      </w:pPr>
    </w:p>
    <w:p w:rsidR="00F700A9" w:rsidRDefault="00F700A9" w:rsidP="00F700A9">
      <w:pPr>
        <w:pStyle w:val="Sangra2detindependiente"/>
        <w:spacing w:line="360" w:lineRule="auto"/>
        <w:ind w:left="0" w:firstLine="227"/>
        <w:rPr>
          <w:b w:val="0"/>
          <w:bCs/>
        </w:rPr>
      </w:pPr>
    </w:p>
    <w:p w:rsidR="00F700A9" w:rsidRPr="00697597" w:rsidRDefault="00F700A9" w:rsidP="00F700A9">
      <w:pPr>
        <w:pStyle w:val="Sangra2detindependiente"/>
        <w:spacing w:line="360" w:lineRule="auto"/>
        <w:rPr>
          <w:b w:val="0"/>
          <w:bCs/>
        </w:rPr>
      </w:pPr>
    </w:p>
    <w:p w:rsidR="00860F63" w:rsidRDefault="00860F63" w:rsidP="00697597">
      <w:pPr>
        <w:pStyle w:val="Sangra2detindependiente"/>
        <w:spacing w:line="240" w:lineRule="auto"/>
        <w:ind w:left="0"/>
        <w:jc w:val="center"/>
        <w:rPr>
          <w:bCs/>
        </w:rPr>
      </w:pPr>
      <w:r w:rsidRPr="00860F63">
        <w:rPr>
          <w:bCs/>
        </w:rPr>
        <w:lastRenderedPageBreak/>
        <w:t xml:space="preserve">Figura </w:t>
      </w:r>
      <w:r w:rsidR="00BF1087">
        <w:rPr>
          <w:bCs/>
        </w:rPr>
        <w:t xml:space="preserve">No </w:t>
      </w:r>
      <w:r w:rsidRPr="00860F63">
        <w:rPr>
          <w:bCs/>
        </w:rPr>
        <w:t>3.1</w:t>
      </w:r>
    </w:p>
    <w:p w:rsidR="00086AB1" w:rsidRPr="00697597" w:rsidRDefault="008F7546" w:rsidP="00697597">
      <w:pPr>
        <w:pStyle w:val="Sangra2detindependiente"/>
        <w:spacing w:line="240" w:lineRule="auto"/>
        <w:ind w:left="0"/>
        <w:jc w:val="center"/>
        <w:rPr>
          <w:bCs/>
        </w:rPr>
      </w:pPr>
      <w:r>
        <w:rPr>
          <w:bCs/>
        </w:rPr>
        <w:t>Matriz crecimiento-participación BCG</w:t>
      </w:r>
    </w:p>
    <w:tbl>
      <w:tblPr>
        <w:tblStyle w:val="Tablaconcuadrcula"/>
        <w:tblW w:w="0" w:type="auto"/>
        <w:jc w:val="center"/>
        <w:tblLook w:val="01E0"/>
      </w:tblPr>
      <w:tblGrid>
        <w:gridCol w:w="620"/>
        <w:gridCol w:w="620"/>
        <w:gridCol w:w="2479"/>
        <w:gridCol w:w="2607"/>
      </w:tblGrid>
      <w:tr w:rsidR="00143E8F">
        <w:trPr>
          <w:trHeight w:hRule="exact" w:val="332"/>
          <w:jc w:val="center"/>
        </w:trPr>
        <w:tc>
          <w:tcPr>
            <w:tcW w:w="595" w:type="dxa"/>
            <w:tcBorders>
              <w:top w:val="nil"/>
              <w:left w:val="nil"/>
              <w:bottom w:val="nil"/>
              <w:right w:val="nil"/>
            </w:tcBorders>
            <w:vAlign w:val="center"/>
          </w:tcPr>
          <w:p w:rsidR="00200E50" w:rsidRPr="00D371AA" w:rsidRDefault="00200E50" w:rsidP="00D371AA">
            <w:pPr>
              <w:spacing w:line="360" w:lineRule="auto"/>
              <w:jc w:val="center"/>
              <w:rPr>
                <w:sz w:val="22"/>
                <w:szCs w:val="22"/>
                <w:lang w:val="es-EC"/>
              </w:rPr>
            </w:pPr>
          </w:p>
        </w:tc>
        <w:tc>
          <w:tcPr>
            <w:tcW w:w="595" w:type="dxa"/>
            <w:tcBorders>
              <w:top w:val="nil"/>
              <w:left w:val="nil"/>
              <w:bottom w:val="nil"/>
              <w:right w:val="single" w:sz="4" w:space="0" w:color="auto"/>
            </w:tcBorders>
            <w:vAlign w:val="center"/>
          </w:tcPr>
          <w:p w:rsidR="00200E50" w:rsidRPr="00D371AA" w:rsidRDefault="00200E50" w:rsidP="00D371AA">
            <w:pPr>
              <w:spacing w:line="360" w:lineRule="auto"/>
              <w:jc w:val="center"/>
              <w:rPr>
                <w:sz w:val="22"/>
                <w:szCs w:val="22"/>
                <w:lang w:val="es-EC"/>
              </w:rPr>
            </w:pPr>
          </w:p>
        </w:tc>
        <w:tc>
          <w:tcPr>
            <w:tcW w:w="5086" w:type="dxa"/>
            <w:gridSpan w:val="2"/>
            <w:tcBorders>
              <w:left w:val="single" w:sz="4" w:space="0" w:color="auto"/>
            </w:tcBorders>
            <w:shd w:val="clear" w:color="auto" w:fill="FFFFCC"/>
            <w:vAlign w:val="center"/>
          </w:tcPr>
          <w:p w:rsidR="00200E50" w:rsidRPr="00D371AA" w:rsidRDefault="000D7C52" w:rsidP="00D371AA">
            <w:pPr>
              <w:spacing w:line="360" w:lineRule="auto"/>
              <w:jc w:val="center"/>
              <w:rPr>
                <w:rFonts w:ascii="Rockwell" w:hAnsi="Rockwell"/>
                <w:b/>
                <w:sz w:val="22"/>
                <w:szCs w:val="22"/>
                <w:lang w:val="es-EC"/>
              </w:rPr>
            </w:pPr>
            <w:r>
              <w:rPr>
                <w:rFonts w:ascii="Rockwell" w:hAnsi="Rockwell"/>
                <w:b/>
                <w:sz w:val="22"/>
                <w:szCs w:val="22"/>
                <w:lang w:val="es-EC"/>
              </w:rPr>
              <w:t>PARTICIPACIÓ</w:t>
            </w:r>
            <w:r w:rsidR="00200E50" w:rsidRPr="00D371AA">
              <w:rPr>
                <w:rFonts w:ascii="Rockwell" w:hAnsi="Rockwell"/>
                <w:b/>
                <w:sz w:val="22"/>
                <w:szCs w:val="22"/>
                <w:lang w:val="es-EC"/>
              </w:rPr>
              <w:t>N RELATIVA DEL MERCADO</w:t>
            </w:r>
          </w:p>
        </w:tc>
      </w:tr>
      <w:tr w:rsidR="00D371AA" w:rsidRPr="00697597">
        <w:trPr>
          <w:trHeight w:hRule="exact" w:val="328"/>
          <w:jc w:val="center"/>
        </w:trPr>
        <w:tc>
          <w:tcPr>
            <w:tcW w:w="595" w:type="dxa"/>
            <w:tcBorders>
              <w:top w:val="nil"/>
              <w:left w:val="nil"/>
              <w:bottom w:val="single" w:sz="4" w:space="0" w:color="auto"/>
              <w:right w:val="nil"/>
            </w:tcBorders>
            <w:vAlign w:val="center"/>
          </w:tcPr>
          <w:p w:rsidR="00200E50" w:rsidRPr="00D371AA" w:rsidRDefault="00200E50" w:rsidP="00D371AA">
            <w:pPr>
              <w:spacing w:line="360" w:lineRule="auto"/>
              <w:jc w:val="center"/>
              <w:rPr>
                <w:b/>
                <w:sz w:val="22"/>
                <w:szCs w:val="22"/>
                <w:lang w:val="es-EC"/>
              </w:rPr>
            </w:pPr>
          </w:p>
        </w:tc>
        <w:tc>
          <w:tcPr>
            <w:tcW w:w="595" w:type="dxa"/>
            <w:tcBorders>
              <w:top w:val="nil"/>
              <w:left w:val="nil"/>
              <w:bottom w:val="single" w:sz="4" w:space="0" w:color="auto"/>
              <w:right w:val="single" w:sz="4" w:space="0" w:color="auto"/>
            </w:tcBorders>
            <w:vAlign w:val="center"/>
          </w:tcPr>
          <w:p w:rsidR="00200E50" w:rsidRPr="00D371AA" w:rsidRDefault="00200E50" w:rsidP="00D371AA">
            <w:pPr>
              <w:spacing w:line="360" w:lineRule="auto"/>
              <w:jc w:val="center"/>
              <w:rPr>
                <w:b/>
                <w:sz w:val="22"/>
                <w:szCs w:val="22"/>
                <w:lang w:val="es-EC"/>
              </w:rPr>
            </w:pPr>
          </w:p>
        </w:tc>
        <w:tc>
          <w:tcPr>
            <w:tcW w:w="2479" w:type="dxa"/>
            <w:tcBorders>
              <w:left w:val="single" w:sz="4" w:space="0" w:color="auto"/>
              <w:bottom w:val="single" w:sz="4" w:space="0" w:color="auto"/>
            </w:tcBorders>
            <w:shd w:val="clear" w:color="auto" w:fill="FFFFCC"/>
            <w:vAlign w:val="center"/>
          </w:tcPr>
          <w:p w:rsidR="00200E50" w:rsidRPr="00D371AA" w:rsidRDefault="00697597" w:rsidP="00D371AA">
            <w:pPr>
              <w:spacing w:line="360" w:lineRule="auto"/>
              <w:jc w:val="center"/>
              <w:rPr>
                <w:rFonts w:ascii="Rockwell" w:hAnsi="Rockwell"/>
                <w:b/>
                <w:sz w:val="22"/>
                <w:szCs w:val="22"/>
                <w:lang w:val="es-EC"/>
              </w:rPr>
            </w:pPr>
            <w:r w:rsidRPr="00D371AA">
              <w:rPr>
                <w:rFonts w:ascii="Rockwell" w:hAnsi="Rockwell"/>
                <w:b/>
                <w:sz w:val="22"/>
                <w:szCs w:val="22"/>
                <w:lang w:val="es-EC"/>
              </w:rPr>
              <w:t>FUERTE</w:t>
            </w:r>
          </w:p>
        </w:tc>
        <w:tc>
          <w:tcPr>
            <w:tcW w:w="2607" w:type="dxa"/>
            <w:tcBorders>
              <w:bottom w:val="single" w:sz="4" w:space="0" w:color="auto"/>
            </w:tcBorders>
            <w:shd w:val="clear" w:color="auto" w:fill="FFFFCC"/>
            <w:vAlign w:val="center"/>
          </w:tcPr>
          <w:p w:rsidR="00200E50" w:rsidRPr="00D371AA" w:rsidRDefault="00697597" w:rsidP="00D371AA">
            <w:pPr>
              <w:spacing w:line="360" w:lineRule="auto"/>
              <w:jc w:val="center"/>
              <w:rPr>
                <w:rFonts w:ascii="Rockwell" w:hAnsi="Rockwell"/>
                <w:b/>
                <w:sz w:val="22"/>
                <w:szCs w:val="22"/>
                <w:lang w:val="es-EC"/>
              </w:rPr>
            </w:pPr>
            <w:r w:rsidRPr="00D371AA">
              <w:rPr>
                <w:rFonts w:ascii="Rockwell" w:hAnsi="Rockwell"/>
                <w:b/>
                <w:sz w:val="22"/>
                <w:szCs w:val="22"/>
                <w:lang w:val="es-EC"/>
              </w:rPr>
              <w:t>DEBIL</w:t>
            </w:r>
          </w:p>
        </w:tc>
      </w:tr>
      <w:tr w:rsidR="00D371AA">
        <w:trPr>
          <w:cantSplit/>
          <w:trHeight w:val="1781"/>
          <w:jc w:val="center"/>
        </w:trPr>
        <w:tc>
          <w:tcPr>
            <w:tcW w:w="595" w:type="dxa"/>
            <w:vMerge w:val="restart"/>
            <w:tcBorders>
              <w:top w:val="single" w:sz="4" w:space="0" w:color="auto"/>
              <w:bottom w:val="single" w:sz="4" w:space="0" w:color="auto"/>
            </w:tcBorders>
            <w:shd w:val="clear" w:color="auto" w:fill="FFFFCC"/>
            <w:textDirection w:val="btLr"/>
            <w:vAlign w:val="center"/>
          </w:tcPr>
          <w:p w:rsidR="00200E50" w:rsidRPr="00D371AA" w:rsidRDefault="00697597" w:rsidP="00697597">
            <w:pPr>
              <w:spacing w:line="360" w:lineRule="auto"/>
              <w:ind w:left="113" w:right="113"/>
              <w:jc w:val="center"/>
              <w:rPr>
                <w:rFonts w:ascii="Rockwell" w:hAnsi="Rockwell"/>
                <w:b/>
                <w:sz w:val="22"/>
                <w:szCs w:val="22"/>
                <w:lang w:val="es-EC"/>
              </w:rPr>
            </w:pPr>
            <w:r w:rsidRPr="00D371AA">
              <w:rPr>
                <w:rFonts w:ascii="Rockwell" w:hAnsi="Rockwell"/>
                <w:b/>
                <w:sz w:val="22"/>
                <w:szCs w:val="22"/>
                <w:lang w:val="es-EC"/>
              </w:rPr>
              <w:t>CRECIMIENTO DE MERCADO</w:t>
            </w:r>
          </w:p>
        </w:tc>
        <w:tc>
          <w:tcPr>
            <w:tcW w:w="595" w:type="dxa"/>
            <w:tcBorders>
              <w:top w:val="single" w:sz="4" w:space="0" w:color="auto"/>
              <w:bottom w:val="single" w:sz="4" w:space="0" w:color="auto"/>
            </w:tcBorders>
            <w:shd w:val="clear" w:color="auto" w:fill="FFFFCC"/>
            <w:textDirection w:val="btLr"/>
          </w:tcPr>
          <w:p w:rsidR="00200E50" w:rsidRPr="00D371AA" w:rsidRDefault="00697597" w:rsidP="00697597">
            <w:pPr>
              <w:spacing w:line="360" w:lineRule="auto"/>
              <w:ind w:left="113" w:right="113"/>
              <w:jc w:val="center"/>
              <w:rPr>
                <w:rFonts w:ascii="Rockwell" w:hAnsi="Rockwell"/>
                <w:b/>
                <w:sz w:val="22"/>
                <w:szCs w:val="22"/>
                <w:lang w:val="es-EC"/>
              </w:rPr>
            </w:pPr>
            <w:r w:rsidRPr="00D371AA">
              <w:rPr>
                <w:rFonts w:ascii="Rockwell" w:hAnsi="Rockwell"/>
                <w:b/>
                <w:sz w:val="22"/>
                <w:szCs w:val="22"/>
                <w:lang w:val="es-EC"/>
              </w:rPr>
              <w:t>ALTA</w:t>
            </w:r>
          </w:p>
        </w:tc>
        <w:tc>
          <w:tcPr>
            <w:tcW w:w="2479" w:type="dxa"/>
            <w:tcBorders>
              <w:bottom w:val="single" w:sz="4" w:space="0" w:color="auto"/>
            </w:tcBorders>
            <w:shd w:val="clear" w:color="auto" w:fill="FCFEE8"/>
          </w:tcPr>
          <w:p w:rsidR="00200E50" w:rsidRPr="00D371AA" w:rsidRDefault="00F25160" w:rsidP="00FE2261">
            <w:pPr>
              <w:spacing w:line="360" w:lineRule="auto"/>
              <w:jc w:val="center"/>
              <w:rPr>
                <w:rFonts w:ascii="Rockwell" w:hAnsi="Rockwell" w:cs="Arial"/>
                <w:sz w:val="22"/>
                <w:szCs w:val="22"/>
              </w:rPr>
            </w:pPr>
            <w:r>
              <w:rPr>
                <w:rFonts w:ascii="Rockwell" w:hAnsi="Rockwell" w:cs="Arial"/>
                <w:noProof/>
                <w:sz w:val="22"/>
                <w:szCs w:val="22"/>
              </w:rPr>
              <w:drawing>
                <wp:inline distT="0" distB="0" distL="0" distR="0">
                  <wp:extent cx="819150" cy="809625"/>
                  <wp:effectExtent l="19050" t="0" r="0" b="0"/>
                  <wp:docPr id="2" name="Imagen 2" descr="images e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estre"/>
                          <pic:cNvPicPr>
                            <a:picLocks noChangeAspect="1" noChangeArrowheads="1"/>
                          </pic:cNvPicPr>
                        </pic:nvPicPr>
                        <pic:blipFill>
                          <a:blip r:embed="rId8"/>
                          <a:srcRect/>
                          <a:stretch>
                            <a:fillRect/>
                          </a:stretch>
                        </pic:blipFill>
                        <pic:spPr bwMode="auto">
                          <a:xfrm>
                            <a:off x="0" y="0"/>
                            <a:ext cx="819150" cy="809625"/>
                          </a:xfrm>
                          <a:prstGeom prst="rect">
                            <a:avLst/>
                          </a:prstGeom>
                          <a:noFill/>
                          <a:ln w="9525">
                            <a:noFill/>
                            <a:miter lim="800000"/>
                            <a:headEnd/>
                            <a:tailEnd/>
                          </a:ln>
                        </pic:spPr>
                      </pic:pic>
                    </a:graphicData>
                  </a:graphic>
                </wp:inline>
              </w:drawing>
            </w:r>
          </w:p>
          <w:p w:rsidR="00697597" w:rsidRPr="00D371AA" w:rsidRDefault="00697597" w:rsidP="00786448">
            <w:pPr>
              <w:spacing w:line="360" w:lineRule="auto"/>
              <w:jc w:val="center"/>
              <w:rPr>
                <w:rFonts w:ascii="Rockwell" w:hAnsi="Rockwell"/>
                <w:b/>
                <w:sz w:val="22"/>
                <w:szCs w:val="22"/>
                <w:lang w:val="es-EC"/>
              </w:rPr>
            </w:pPr>
            <w:r w:rsidRPr="00D371AA">
              <w:rPr>
                <w:rFonts w:ascii="Rockwell" w:hAnsi="Rockwell" w:cs="Arial"/>
                <w:b/>
                <w:sz w:val="22"/>
                <w:szCs w:val="22"/>
              </w:rPr>
              <w:t>ESTRELLA</w:t>
            </w:r>
          </w:p>
        </w:tc>
        <w:tc>
          <w:tcPr>
            <w:tcW w:w="2607" w:type="dxa"/>
            <w:tcBorders>
              <w:bottom w:val="single" w:sz="4" w:space="0" w:color="auto"/>
            </w:tcBorders>
            <w:shd w:val="clear" w:color="auto" w:fill="FCFEE8"/>
          </w:tcPr>
          <w:p w:rsidR="00786448" w:rsidRPr="000D7C52" w:rsidRDefault="00786448" w:rsidP="00FE2261">
            <w:pPr>
              <w:jc w:val="center"/>
              <w:rPr>
                <w:rFonts w:ascii="Rockwell" w:hAnsi="Rockwell"/>
                <w:b/>
                <w:i/>
                <w:color w:val="3366FF"/>
              </w:rPr>
            </w:pPr>
            <w:r w:rsidRPr="000D7C52">
              <w:rPr>
                <w:rFonts w:ascii="Rockwell" w:hAnsi="Rockwell"/>
                <w:b/>
                <w:i/>
                <w:color w:val="3366FF"/>
              </w:rPr>
              <w:t>SOCCER LAND</w:t>
            </w:r>
          </w:p>
          <w:p w:rsidR="00D371AA" w:rsidRPr="00786448" w:rsidRDefault="00F25160" w:rsidP="00786448">
            <w:pPr>
              <w:spacing w:line="360" w:lineRule="auto"/>
              <w:jc w:val="center"/>
              <w:rPr>
                <w:rFonts w:ascii="Rockwell" w:hAnsi="Rockwell"/>
                <w:b/>
                <w:i/>
                <w:sz w:val="22"/>
                <w:szCs w:val="22"/>
              </w:rPr>
            </w:pPr>
            <w:r>
              <w:rPr>
                <w:rFonts w:ascii="Rockwell" w:hAnsi="Rockwell"/>
                <w:b/>
                <w:i/>
                <w:noProof/>
                <w:sz w:val="22"/>
                <w:szCs w:val="22"/>
              </w:rPr>
              <w:drawing>
                <wp:inline distT="0" distB="0" distL="0" distR="0">
                  <wp:extent cx="790575" cy="733425"/>
                  <wp:effectExtent l="19050" t="0" r="9525" b="0"/>
                  <wp:docPr id="3" name="Imagen 3" descr="images int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interr"/>
                          <pic:cNvPicPr>
                            <a:picLocks noChangeAspect="1" noChangeArrowheads="1"/>
                          </pic:cNvPicPr>
                        </pic:nvPicPr>
                        <pic:blipFill>
                          <a:blip r:embed="rId9"/>
                          <a:srcRect/>
                          <a:stretch>
                            <a:fillRect/>
                          </a:stretch>
                        </pic:blipFill>
                        <pic:spPr bwMode="auto">
                          <a:xfrm>
                            <a:off x="0" y="0"/>
                            <a:ext cx="790575" cy="733425"/>
                          </a:xfrm>
                          <a:prstGeom prst="rect">
                            <a:avLst/>
                          </a:prstGeom>
                          <a:noFill/>
                          <a:ln w="9525">
                            <a:noFill/>
                            <a:miter lim="800000"/>
                            <a:headEnd/>
                            <a:tailEnd/>
                          </a:ln>
                        </pic:spPr>
                      </pic:pic>
                    </a:graphicData>
                  </a:graphic>
                </wp:inline>
              </w:drawing>
            </w:r>
          </w:p>
          <w:p w:rsidR="00D371AA" w:rsidRPr="00D371AA" w:rsidRDefault="00D371AA" w:rsidP="00FE2261">
            <w:pPr>
              <w:jc w:val="center"/>
              <w:rPr>
                <w:rFonts w:ascii="Rockwell" w:hAnsi="Rockwell"/>
                <w:b/>
                <w:sz w:val="22"/>
                <w:szCs w:val="22"/>
                <w:lang w:val="es-EC"/>
              </w:rPr>
            </w:pPr>
            <w:r w:rsidRPr="00D371AA">
              <w:rPr>
                <w:rFonts w:ascii="Rockwell" w:hAnsi="Rockwell"/>
                <w:b/>
                <w:sz w:val="22"/>
                <w:szCs w:val="22"/>
              </w:rPr>
              <w:t>DILEMA</w:t>
            </w:r>
          </w:p>
        </w:tc>
      </w:tr>
      <w:tr w:rsidR="00143E8F">
        <w:trPr>
          <w:cantSplit/>
          <w:trHeight w:val="1635"/>
          <w:jc w:val="center"/>
        </w:trPr>
        <w:tc>
          <w:tcPr>
            <w:tcW w:w="595" w:type="dxa"/>
            <w:vMerge/>
            <w:shd w:val="clear" w:color="auto" w:fill="FFFFCC"/>
          </w:tcPr>
          <w:p w:rsidR="00200E50" w:rsidRPr="00D371AA" w:rsidRDefault="00200E50" w:rsidP="00382F7C">
            <w:pPr>
              <w:spacing w:line="360" w:lineRule="auto"/>
              <w:jc w:val="both"/>
              <w:rPr>
                <w:rFonts w:ascii="Rockwell" w:hAnsi="Rockwell"/>
                <w:sz w:val="22"/>
                <w:szCs w:val="22"/>
                <w:lang w:val="es-EC"/>
              </w:rPr>
            </w:pPr>
          </w:p>
        </w:tc>
        <w:tc>
          <w:tcPr>
            <w:tcW w:w="595" w:type="dxa"/>
            <w:shd w:val="clear" w:color="auto" w:fill="FFFFCC"/>
            <w:textDirection w:val="btLr"/>
          </w:tcPr>
          <w:p w:rsidR="00200E50" w:rsidRPr="00D371AA" w:rsidRDefault="00697597" w:rsidP="00697597">
            <w:pPr>
              <w:spacing w:line="360" w:lineRule="auto"/>
              <w:ind w:left="113" w:right="113"/>
              <w:jc w:val="center"/>
              <w:rPr>
                <w:rFonts w:ascii="Rockwell" w:hAnsi="Rockwell"/>
                <w:b/>
                <w:sz w:val="22"/>
                <w:szCs w:val="22"/>
                <w:lang w:val="es-EC"/>
              </w:rPr>
            </w:pPr>
            <w:r w:rsidRPr="00D371AA">
              <w:rPr>
                <w:rFonts w:ascii="Rockwell" w:hAnsi="Rockwell"/>
                <w:b/>
                <w:sz w:val="22"/>
                <w:szCs w:val="22"/>
                <w:lang w:val="es-EC"/>
              </w:rPr>
              <w:t>BAJA</w:t>
            </w:r>
          </w:p>
        </w:tc>
        <w:tc>
          <w:tcPr>
            <w:tcW w:w="2479" w:type="dxa"/>
            <w:shd w:val="clear" w:color="auto" w:fill="FCFEE8"/>
          </w:tcPr>
          <w:p w:rsidR="00200E50" w:rsidRDefault="00F25160" w:rsidP="00143E8F">
            <w:pPr>
              <w:spacing w:line="360" w:lineRule="auto"/>
              <w:jc w:val="center"/>
              <w:rPr>
                <w:rFonts w:ascii="Rockwell" w:hAnsi="Rockwell" w:cs="Arial"/>
                <w:sz w:val="22"/>
                <w:szCs w:val="22"/>
              </w:rPr>
            </w:pPr>
            <w:r>
              <w:rPr>
                <w:rFonts w:ascii="Rockwell" w:hAnsi="Rockwell" w:cs="Arial"/>
                <w:noProof/>
                <w:sz w:val="22"/>
                <w:szCs w:val="22"/>
              </w:rPr>
              <w:drawing>
                <wp:inline distT="0" distB="0" distL="0" distR="0">
                  <wp:extent cx="1038225" cy="809625"/>
                  <wp:effectExtent l="19050" t="0" r="9525" b="0"/>
                  <wp:docPr id="4" name="Imagen 4" descr="images va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vaca1"/>
                          <pic:cNvPicPr>
                            <a:picLocks noChangeAspect="1" noChangeArrowheads="1"/>
                          </pic:cNvPicPr>
                        </pic:nvPicPr>
                        <pic:blipFill>
                          <a:blip r:embed="rId10"/>
                          <a:srcRect/>
                          <a:stretch>
                            <a:fillRect/>
                          </a:stretch>
                        </pic:blipFill>
                        <pic:spPr bwMode="auto">
                          <a:xfrm>
                            <a:off x="0" y="0"/>
                            <a:ext cx="1038225" cy="809625"/>
                          </a:xfrm>
                          <a:prstGeom prst="rect">
                            <a:avLst/>
                          </a:prstGeom>
                          <a:noFill/>
                          <a:ln w="9525">
                            <a:noFill/>
                            <a:miter lim="800000"/>
                            <a:headEnd/>
                            <a:tailEnd/>
                          </a:ln>
                        </pic:spPr>
                      </pic:pic>
                    </a:graphicData>
                  </a:graphic>
                </wp:inline>
              </w:drawing>
            </w:r>
          </w:p>
          <w:p w:rsidR="00D371AA" w:rsidRPr="00D371AA" w:rsidRDefault="00D371AA" w:rsidP="00D371AA">
            <w:pPr>
              <w:spacing w:line="360" w:lineRule="auto"/>
              <w:jc w:val="center"/>
              <w:rPr>
                <w:rFonts w:ascii="Rockwell" w:hAnsi="Rockwell"/>
                <w:b/>
                <w:sz w:val="22"/>
                <w:szCs w:val="22"/>
                <w:lang w:val="es-EC"/>
              </w:rPr>
            </w:pPr>
            <w:r w:rsidRPr="00D371AA">
              <w:rPr>
                <w:rFonts w:ascii="Rockwell" w:hAnsi="Rockwell" w:cs="Arial"/>
                <w:b/>
                <w:sz w:val="22"/>
                <w:szCs w:val="22"/>
              </w:rPr>
              <w:t>VACA</w:t>
            </w:r>
          </w:p>
        </w:tc>
        <w:tc>
          <w:tcPr>
            <w:tcW w:w="2607" w:type="dxa"/>
            <w:shd w:val="clear" w:color="auto" w:fill="FCFEE8"/>
          </w:tcPr>
          <w:p w:rsidR="00200E50" w:rsidRDefault="00F25160" w:rsidP="00143E8F">
            <w:pPr>
              <w:spacing w:line="360" w:lineRule="auto"/>
              <w:jc w:val="center"/>
              <w:rPr>
                <w:rFonts w:ascii="Rockwell" w:hAnsi="Rockwell" w:cs="Arial"/>
                <w:bCs/>
                <w:i/>
                <w:sz w:val="22"/>
                <w:szCs w:val="22"/>
              </w:rPr>
            </w:pPr>
            <w:r>
              <w:rPr>
                <w:rFonts w:ascii="Rockwell" w:hAnsi="Rockwell" w:cs="Arial"/>
                <w:bCs/>
                <w:i/>
                <w:noProof/>
                <w:sz w:val="22"/>
                <w:szCs w:val="22"/>
              </w:rPr>
              <w:drawing>
                <wp:inline distT="0" distB="0" distL="0" distR="0">
                  <wp:extent cx="990600" cy="838200"/>
                  <wp:effectExtent l="19050" t="0" r="0" b="0"/>
                  <wp:docPr id="5" name="Imagen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1"/>
                          <a:srcRect/>
                          <a:stretch>
                            <a:fillRect/>
                          </a:stretch>
                        </pic:blipFill>
                        <pic:spPr bwMode="auto">
                          <a:xfrm>
                            <a:off x="0" y="0"/>
                            <a:ext cx="990600" cy="838200"/>
                          </a:xfrm>
                          <a:prstGeom prst="rect">
                            <a:avLst/>
                          </a:prstGeom>
                          <a:noFill/>
                          <a:ln w="9525">
                            <a:noFill/>
                            <a:miter lim="800000"/>
                            <a:headEnd/>
                            <a:tailEnd/>
                          </a:ln>
                        </pic:spPr>
                      </pic:pic>
                    </a:graphicData>
                  </a:graphic>
                </wp:inline>
              </w:drawing>
            </w:r>
          </w:p>
          <w:p w:rsidR="00D371AA" w:rsidRPr="00D371AA" w:rsidRDefault="00D371AA" w:rsidP="00D371AA">
            <w:pPr>
              <w:spacing w:line="360" w:lineRule="auto"/>
              <w:jc w:val="center"/>
              <w:rPr>
                <w:rFonts w:ascii="Rockwell" w:hAnsi="Rockwell"/>
                <w:b/>
                <w:sz w:val="22"/>
                <w:szCs w:val="22"/>
                <w:lang w:val="es-EC"/>
              </w:rPr>
            </w:pPr>
            <w:r w:rsidRPr="00D371AA">
              <w:rPr>
                <w:rFonts w:ascii="Rockwell" w:hAnsi="Rockwell" w:cs="Arial"/>
                <w:b/>
                <w:bCs/>
                <w:sz w:val="22"/>
                <w:szCs w:val="22"/>
              </w:rPr>
              <w:t>PERRO</w:t>
            </w:r>
          </w:p>
        </w:tc>
      </w:tr>
    </w:tbl>
    <w:p w:rsidR="00697597" w:rsidRPr="008F7546" w:rsidRDefault="00697597" w:rsidP="00697597">
      <w:pPr>
        <w:pStyle w:val="Sangra2detindependiente"/>
        <w:spacing w:line="240" w:lineRule="auto"/>
        <w:ind w:left="681" w:firstLine="227"/>
        <w:rPr>
          <w:b w:val="0"/>
          <w:bCs/>
          <w:sz w:val="20"/>
          <w:szCs w:val="20"/>
        </w:rPr>
      </w:pPr>
      <w:r w:rsidRPr="008F7546">
        <w:rPr>
          <w:b w:val="0"/>
          <w:bCs/>
          <w:sz w:val="20"/>
          <w:szCs w:val="20"/>
        </w:rPr>
        <w:t>Elaborado por: Los Autores</w:t>
      </w:r>
    </w:p>
    <w:p w:rsidR="00950835" w:rsidRDefault="00950835" w:rsidP="00382F7C">
      <w:pPr>
        <w:spacing w:line="360" w:lineRule="auto"/>
        <w:jc w:val="both"/>
        <w:rPr>
          <w:lang w:val="es-EC"/>
        </w:rPr>
      </w:pPr>
    </w:p>
    <w:p w:rsidR="00C216DB" w:rsidRDefault="00C216DB" w:rsidP="00886083">
      <w:pPr>
        <w:spacing w:line="360" w:lineRule="auto"/>
        <w:ind w:firstLine="227"/>
        <w:jc w:val="both"/>
        <w:rPr>
          <w:lang w:val="es-EC"/>
        </w:rPr>
      </w:pPr>
      <w:r>
        <w:rPr>
          <w:lang w:val="es-EC"/>
        </w:rPr>
        <w:t xml:space="preserve">El servicio de alquiler de canchas de fútbol de césped sintético </w:t>
      </w:r>
      <w:r w:rsidR="009F0D8C">
        <w:rPr>
          <w:lang w:val="es-EC"/>
        </w:rPr>
        <w:t>que se ofrec</w:t>
      </w:r>
      <w:r w:rsidR="00D454A5">
        <w:rPr>
          <w:lang w:val="es-EC"/>
        </w:rPr>
        <w:t>erá ha sido ubicado en el segundo</w:t>
      </w:r>
      <w:r w:rsidR="009F0D8C">
        <w:rPr>
          <w:lang w:val="es-EC"/>
        </w:rPr>
        <w:t xml:space="preserve"> cuadrante que co</w:t>
      </w:r>
      <w:r w:rsidR="00D454A5">
        <w:rPr>
          <w:lang w:val="es-EC"/>
        </w:rPr>
        <w:t>rresponde a un producto dilema</w:t>
      </w:r>
      <w:r w:rsidR="009F0D8C">
        <w:rPr>
          <w:lang w:val="es-EC"/>
        </w:rPr>
        <w:t>, y la razón es porque existe</w:t>
      </w:r>
      <w:r w:rsidR="00D454A5">
        <w:rPr>
          <w:lang w:val="es-EC"/>
        </w:rPr>
        <w:t xml:space="preserve"> poca participación pero </w:t>
      </w:r>
      <w:r w:rsidR="009F0D8C">
        <w:rPr>
          <w:lang w:val="es-EC"/>
        </w:rPr>
        <w:t>grandes posibi</w:t>
      </w:r>
      <w:r w:rsidR="0069167E">
        <w:rPr>
          <w:lang w:val="es-EC"/>
        </w:rPr>
        <w:t>lidades de crecimiento ya que aun</w:t>
      </w:r>
      <w:r w:rsidR="009F0D8C">
        <w:rPr>
          <w:lang w:val="es-EC"/>
        </w:rPr>
        <w:t xml:space="preserve"> no ha sido totalmente explotado y existe una gran predisposición de parte de los consumidores potenciales a practicar su deporte favorito en este tipo de establecimientos deportivos. Una característica adicional que sitúa a este complejo en el cuadrante </w:t>
      </w:r>
      <w:r w:rsidR="00D454A5">
        <w:rPr>
          <w:lang w:val="es-EC"/>
        </w:rPr>
        <w:t>dilem</w:t>
      </w:r>
      <w:r w:rsidR="009F0D8C">
        <w:rPr>
          <w:lang w:val="es-EC"/>
        </w:rPr>
        <w:t xml:space="preserve">a es que requiere de una fuerte inversión </w:t>
      </w:r>
      <w:r w:rsidR="00905781">
        <w:rPr>
          <w:lang w:val="es-EC"/>
        </w:rPr>
        <w:t xml:space="preserve">la cual sirve </w:t>
      </w:r>
      <w:r w:rsidR="00D454A5">
        <w:rPr>
          <w:lang w:val="es-EC"/>
        </w:rPr>
        <w:t xml:space="preserve">para conservar </w:t>
      </w:r>
      <w:r w:rsidR="00BC74F7">
        <w:rPr>
          <w:lang w:val="es-EC"/>
        </w:rPr>
        <w:t>su parte de mercado y más aun para aumentarla.</w:t>
      </w:r>
    </w:p>
    <w:p w:rsidR="009740CF" w:rsidRDefault="009740CF" w:rsidP="00382F7C">
      <w:pPr>
        <w:spacing w:line="360" w:lineRule="auto"/>
        <w:rPr>
          <w:b/>
          <w:lang w:val="es-EC"/>
        </w:rPr>
      </w:pPr>
    </w:p>
    <w:p w:rsidR="009740CF" w:rsidRPr="008C59D3" w:rsidRDefault="009740CF" w:rsidP="00382F7C">
      <w:pPr>
        <w:spacing w:line="360" w:lineRule="auto"/>
        <w:rPr>
          <w:b/>
          <w:lang w:val="es-EC"/>
        </w:rPr>
      </w:pPr>
    </w:p>
    <w:p w:rsidR="00F71CFB" w:rsidRPr="0030254D" w:rsidRDefault="00BF1087" w:rsidP="0030254D">
      <w:pPr>
        <w:pStyle w:val="Ttulo2"/>
        <w:numPr>
          <w:ilvl w:val="1"/>
          <w:numId w:val="1"/>
        </w:numPr>
        <w:rPr>
          <w:caps/>
        </w:rPr>
      </w:pPr>
      <w:bookmarkStart w:id="10" w:name="_Toc164132834"/>
      <w:r>
        <w:rPr>
          <w:caps/>
        </w:rPr>
        <w:t xml:space="preserve">AnÁlisis de </w:t>
      </w:r>
      <w:smartTag w:uri="urn:schemas-microsoft-com:office:smarttags" w:element="PersonName">
        <w:smartTagPr>
          <w:attr w:name="ProductID" w:val="LA SEGMENTACIￓN"/>
        </w:smartTagPr>
        <w:r>
          <w:rPr>
            <w:caps/>
          </w:rPr>
          <w:t>la SEGMENTACIÓ</w:t>
        </w:r>
        <w:r w:rsidR="00F71CFB" w:rsidRPr="0030254D">
          <w:rPr>
            <w:caps/>
          </w:rPr>
          <w:t>N</w:t>
        </w:r>
      </w:smartTag>
      <w:bookmarkEnd w:id="10"/>
    </w:p>
    <w:p w:rsidR="00B464B0" w:rsidRDefault="00B464B0" w:rsidP="00B464B0">
      <w:pPr>
        <w:spacing w:line="360" w:lineRule="auto"/>
        <w:rPr>
          <w:b/>
          <w:caps/>
          <w:szCs w:val="28"/>
          <w:lang w:val="es-EC"/>
        </w:rPr>
      </w:pPr>
    </w:p>
    <w:p w:rsidR="00FD3CAF" w:rsidRDefault="00F71CFB" w:rsidP="00FE2261">
      <w:pPr>
        <w:pStyle w:val="Sangra3detindependiente"/>
        <w:spacing w:line="360" w:lineRule="auto"/>
        <w:ind w:left="0" w:firstLine="227"/>
      </w:pPr>
      <w:r>
        <w:t xml:space="preserve">Una de las prioridades antes de continuar con la realización de un plan de marketing es identificar el mercado sobre el que se desea competir, y en dicho mercado definir una estrategia de presencia. Y para esto es necesario tener claro cuales son las variables que hay que considerar para hacer este estudio. </w:t>
      </w:r>
      <w:r w:rsidR="00FD3CAF">
        <w:t xml:space="preserve"> Los tipos de segmentación</w:t>
      </w:r>
      <w:r w:rsidR="00492427">
        <w:rPr>
          <w:rStyle w:val="Refdenotaalpie"/>
        </w:rPr>
        <w:footnoteReference w:id="3"/>
      </w:r>
      <w:r w:rsidR="00FD3CAF">
        <w:t xml:space="preserve"> que se pueden realizar en un mercado son:</w:t>
      </w:r>
    </w:p>
    <w:p w:rsidR="003234F1" w:rsidRPr="00983AF7" w:rsidRDefault="00F71CFB" w:rsidP="00983AF7">
      <w:pPr>
        <w:pStyle w:val="Sangra3detindependiente"/>
        <w:numPr>
          <w:ilvl w:val="0"/>
          <w:numId w:val="19"/>
        </w:numPr>
        <w:tabs>
          <w:tab w:val="clear" w:pos="1512"/>
        </w:tabs>
        <w:spacing w:line="360" w:lineRule="auto"/>
        <w:ind w:left="1080" w:hanging="180"/>
        <w:rPr>
          <w:b/>
          <w:bCs w:val="0"/>
        </w:rPr>
      </w:pPr>
      <w:r>
        <w:rPr>
          <w:b/>
          <w:bCs w:val="0"/>
        </w:rPr>
        <w:lastRenderedPageBreak/>
        <w:t xml:space="preserve">Segmentación geográfica.- </w:t>
      </w:r>
      <w:r>
        <w:t>Se divide al mercado en d</w:t>
      </w:r>
      <w:r w:rsidR="00B860C1">
        <w:t>iferentes unidades geográficas. Puede operar en una, varias o todas las zonas.</w:t>
      </w:r>
    </w:p>
    <w:p w:rsidR="003234F1" w:rsidRPr="00983AF7" w:rsidRDefault="00F71CFB" w:rsidP="00983AF7">
      <w:pPr>
        <w:pStyle w:val="Sangra3detindependiente"/>
        <w:numPr>
          <w:ilvl w:val="0"/>
          <w:numId w:val="19"/>
        </w:numPr>
        <w:tabs>
          <w:tab w:val="clear" w:pos="1512"/>
        </w:tabs>
        <w:spacing w:line="360" w:lineRule="auto"/>
        <w:ind w:left="1080" w:hanging="180"/>
        <w:rPr>
          <w:bCs w:val="0"/>
        </w:rPr>
      </w:pPr>
      <w:r>
        <w:rPr>
          <w:b/>
          <w:bCs w:val="0"/>
        </w:rPr>
        <w:t>Segmentación demográfica.-</w:t>
      </w:r>
      <w:r w:rsidRPr="00886083">
        <w:rPr>
          <w:b/>
          <w:bCs w:val="0"/>
        </w:rPr>
        <w:t xml:space="preserve"> </w:t>
      </w:r>
      <w:r w:rsidR="00B860C1" w:rsidRPr="00886083">
        <w:rPr>
          <w:bCs w:val="0"/>
        </w:rPr>
        <w:t>Se divide</w:t>
      </w:r>
      <w:r w:rsidRPr="00886083">
        <w:rPr>
          <w:bCs w:val="0"/>
        </w:rPr>
        <w:t xml:space="preserve"> </w:t>
      </w:r>
      <w:r w:rsidR="00B860C1" w:rsidRPr="00886083">
        <w:rPr>
          <w:bCs w:val="0"/>
        </w:rPr>
        <w:t>a</w:t>
      </w:r>
      <w:r w:rsidRPr="00886083">
        <w:rPr>
          <w:bCs w:val="0"/>
        </w:rPr>
        <w:t>l mercado en grupos a partir de variables com</w:t>
      </w:r>
      <w:r w:rsidR="00B860C1" w:rsidRPr="00886083">
        <w:rPr>
          <w:bCs w:val="0"/>
        </w:rPr>
        <w:t>o la edad, sexo</w:t>
      </w:r>
      <w:r w:rsidRPr="00886083">
        <w:rPr>
          <w:bCs w:val="0"/>
        </w:rPr>
        <w:t>, ciclo de vida, ingresos, ocupación.</w:t>
      </w:r>
    </w:p>
    <w:p w:rsidR="003234F1" w:rsidRPr="00983AF7" w:rsidRDefault="00F71CFB" w:rsidP="00983AF7">
      <w:pPr>
        <w:pStyle w:val="Sangra3detindependiente"/>
        <w:numPr>
          <w:ilvl w:val="0"/>
          <w:numId w:val="19"/>
        </w:numPr>
        <w:tabs>
          <w:tab w:val="clear" w:pos="1512"/>
        </w:tabs>
        <w:spacing w:line="360" w:lineRule="auto"/>
        <w:ind w:left="1080" w:hanging="180"/>
        <w:rPr>
          <w:bCs w:val="0"/>
        </w:rPr>
      </w:pPr>
      <w:r>
        <w:rPr>
          <w:b/>
          <w:bCs w:val="0"/>
        </w:rPr>
        <w:t>Segmentación psicográfica.-</w:t>
      </w:r>
      <w:r w:rsidRPr="00886083">
        <w:rPr>
          <w:b/>
          <w:bCs w:val="0"/>
        </w:rPr>
        <w:t xml:space="preserve"> </w:t>
      </w:r>
      <w:r w:rsidRPr="00886083">
        <w:rPr>
          <w:bCs w:val="0"/>
        </w:rPr>
        <w:t>Divide a los comp</w:t>
      </w:r>
      <w:r w:rsidR="00B860C1" w:rsidRPr="00886083">
        <w:rPr>
          <w:bCs w:val="0"/>
        </w:rPr>
        <w:t>radores en diferentes grupos en</w:t>
      </w:r>
      <w:r w:rsidRPr="00886083">
        <w:rPr>
          <w:bCs w:val="0"/>
        </w:rPr>
        <w:t xml:space="preserve"> base </w:t>
      </w:r>
      <w:r w:rsidR="00B860C1" w:rsidRPr="00886083">
        <w:rPr>
          <w:bCs w:val="0"/>
        </w:rPr>
        <w:t>a</w:t>
      </w:r>
      <w:r w:rsidRPr="00886083">
        <w:rPr>
          <w:bCs w:val="0"/>
        </w:rPr>
        <w:t xml:space="preserve"> su clase social, estilo de vida y personalidad.</w:t>
      </w:r>
    </w:p>
    <w:p w:rsidR="00F71CFB" w:rsidRPr="00886083" w:rsidRDefault="00F71CFB" w:rsidP="00FD3CAF">
      <w:pPr>
        <w:pStyle w:val="Sangra3detindependiente"/>
        <w:numPr>
          <w:ilvl w:val="0"/>
          <w:numId w:val="19"/>
        </w:numPr>
        <w:tabs>
          <w:tab w:val="clear" w:pos="1512"/>
        </w:tabs>
        <w:spacing w:line="360" w:lineRule="auto"/>
        <w:ind w:left="1080" w:hanging="180"/>
        <w:rPr>
          <w:bCs w:val="0"/>
        </w:rPr>
      </w:pPr>
      <w:r>
        <w:rPr>
          <w:b/>
          <w:bCs w:val="0"/>
        </w:rPr>
        <w:t>Segmentación conductual.-</w:t>
      </w:r>
      <w:r w:rsidRPr="00886083">
        <w:rPr>
          <w:b/>
          <w:bCs w:val="0"/>
        </w:rPr>
        <w:t xml:space="preserve"> </w:t>
      </w:r>
      <w:r w:rsidRPr="00886083">
        <w:rPr>
          <w:bCs w:val="0"/>
        </w:rPr>
        <w:t>Divide a los compradores en grupos, con base en sus conocimientos sobre un producto, su actitud ante el mismo, el uso que le dan o la forma en que responden a un producto.</w:t>
      </w:r>
    </w:p>
    <w:p w:rsidR="00886083" w:rsidRDefault="00886083" w:rsidP="00382F7C">
      <w:pPr>
        <w:pStyle w:val="Sangra3detindependiente"/>
        <w:spacing w:line="360" w:lineRule="auto"/>
        <w:ind w:left="0"/>
        <w:rPr>
          <w:b/>
        </w:rPr>
      </w:pPr>
    </w:p>
    <w:p w:rsidR="00BF1087" w:rsidRDefault="00BF1087" w:rsidP="00382F7C">
      <w:pPr>
        <w:pStyle w:val="Sangra3detindependiente"/>
        <w:spacing w:line="360" w:lineRule="auto"/>
        <w:ind w:left="0"/>
        <w:rPr>
          <w:b/>
        </w:rPr>
      </w:pPr>
    </w:p>
    <w:p w:rsidR="00F71CFB" w:rsidRPr="0030254D" w:rsidRDefault="00F71CFB" w:rsidP="0030254D">
      <w:pPr>
        <w:pStyle w:val="Ttulo3"/>
        <w:numPr>
          <w:ilvl w:val="2"/>
          <w:numId w:val="1"/>
        </w:numPr>
        <w:rPr>
          <w:caps/>
          <w:sz w:val="24"/>
        </w:rPr>
      </w:pPr>
      <w:bookmarkStart w:id="11" w:name="_Toc164132835"/>
      <w:r w:rsidRPr="0030254D">
        <w:rPr>
          <w:caps/>
          <w:sz w:val="24"/>
        </w:rPr>
        <w:t>Macro segmentación</w:t>
      </w:r>
      <w:bookmarkEnd w:id="11"/>
    </w:p>
    <w:p w:rsidR="00FF780E" w:rsidRPr="00B87D9C" w:rsidRDefault="00FF780E" w:rsidP="00382F7C">
      <w:pPr>
        <w:spacing w:line="360" w:lineRule="auto"/>
        <w:rPr>
          <w:b/>
          <w:sz w:val="16"/>
          <w:szCs w:val="16"/>
          <w:lang w:val="es-EC"/>
        </w:rPr>
      </w:pPr>
    </w:p>
    <w:p w:rsidR="002F2056" w:rsidRPr="00983AF7" w:rsidRDefault="00F71CFB" w:rsidP="00983AF7">
      <w:pPr>
        <w:spacing w:line="360" w:lineRule="auto"/>
        <w:ind w:firstLine="227"/>
        <w:jc w:val="both"/>
        <w:rPr>
          <w:lang w:val="es-EC"/>
        </w:rPr>
      </w:pPr>
      <w:r>
        <w:rPr>
          <w:lang w:val="es-EC"/>
        </w:rPr>
        <w:t>La macro segmentación del mercado</w:t>
      </w:r>
      <w:r w:rsidR="00140052">
        <w:rPr>
          <w:lang w:val="es-EC"/>
        </w:rPr>
        <w:t xml:space="preserve"> va a permitir identificar cual es el mercado objetivo al que va a estar orientado este proyecto. Para esto se ha utilizado la matriz de segmentaci</w:t>
      </w:r>
      <w:r w:rsidR="007B1887">
        <w:rPr>
          <w:lang w:val="es-EC"/>
        </w:rPr>
        <w:t>ón, la cual considera las funciones, los compradores y la tecnología que el complejo utiliza</w:t>
      </w:r>
      <w:r w:rsidR="00914885">
        <w:rPr>
          <w:lang w:val="es-EC"/>
        </w:rPr>
        <w:t>,</w:t>
      </w:r>
      <w:r w:rsidR="007B1887">
        <w:rPr>
          <w:lang w:val="es-EC"/>
        </w:rPr>
        <w:t xml:space="preserve"> para definir cual es el macrosegmento al cual </w:t>
      </w:r>
      <w:r w:rsidR="0069167E">
        <w:rPr>
          <w:lang w:val="es-EC"/>
        </w:rPr>
        <w:t>el proyecto se va a</w:t>
      </w:r>
      <w:r w:rsidR="007B1887">
        <w:rPr>
          <w:lang w:val="es-EC"/>
        </w:rPr>
        <w:t xml:space="preserve"> dirigir.</w:t>
      </w:r>
    </w:p>
    <w:p w:rsidR="0025361B" w:rsidRDefault="00CA40A1" w:rsidP="00B87D9C">
      <w:pPr>
        <w:ind w:left="708" w:firstLine="708"/>
        <w:jc w:val="center"/>
        <w:rPr>
          <w:b/>
          <w:lang w:val="es-EC"/>
        </w:rPr>
      </w:pPr>
      <w:r w:rsidRPr="00CA40A1">
        <w:rPr>
          <w:b/>
          <w:lang w:val="es-EC"/>
        </w:rPr>
        <w:t xml:space="preserve">Figura </w:t>
      </w:r>
      <w:r w:rsidR="00BF1087">
        <w:rPr>
          <w:b/>
          <w:lang w:val="es-EC"/>
        </w:rPr>
        <w:t xml:space="preserve">No </w:t>
      </w:r>
      <w:r w:rsidRPr="00CA40A1">
        <w:rPr>
          <w:b/>
          <w:lang w:val="es-EC"/>
        </w:rPr>
        <w:t>3.2</w:t>
      </w:r>
    </w:p>
    <w:p w:rsidR="00886083" w:rsidRPr="00983AF7" w:rsidRDefault="00CA40A1" w:rsidP="00B87D9C">
      <w:pPr>
        <w:ind w:left="708" w:firstLine="708"/>
        <w:jc w:val="center"/>
        <w:rPr>
          <w:b/>
          <w:lang w:val="es-EC"/>
        </w:rPr>
      </w:pPr>
      <w:r>
        <w:rPr>
          <w:b/>
          <w:lang w:val="es-EC"/>
        </w:rPr>
        <w:t>Matriz de Segmentación</w:t>
      </w:r>
    </w:p>
    <w:p w:rsidR="00FE2261" w:rsidRDefault="00B87D9C" w:rsidP="00F34075">
      <w:pPr>
        <w:spacing w:line="360" w:lineRule="auto"/>
        <w:rPr>
          <w:lang w:val="es-EC"/>
        </w:rPr>
      </w:pPr>
      <w:r>
        <w:rPr>
          <w:b/>
          <w:bCs/>
          <w:sz w:val="18"/>
          <w:szCs w:val="18"/>
          <w:lang w:val="es-MX"/>
        </w:rPr>
        <w:t xml:space="preserve">                          </w:t>
      </w:r>
      <w:r w:rsidR="00FE2261">
        <w:rPr>
          <w:noProof/>
        </w:rPr>
      </w:r>
      <w:r w:rsidRPr="00FE2261">
        <w:rPr>
          <w:lang w:val="es-EC"/>
        </w:rPr>
        <w:pict>
          <v:group id="_x0000_s1139" editas="canvas" style="width:342pt;height:3in;mso-position-horizontal-relative:char;mso-position-vertical-relative:line" coordorigin="3477,5592" coordsize="6080,3840">
            <o:lock v:ext="edit" aspectratio="t"/>
            <v:shape id="_x0000_s1138" type="#_x0000_t75" style="position:absolute;left:3477;top:5592;width:6080;height:3840" o:preferrelative="f" filled="t" fillcolor="#e8fdfe" stroked="t" strokeweight="2.25pt">
              <v:fill o:detectmouseclick="t"/>
              <v:path o:extrusionok="t" o:connecttype="none"/>
              <o:lock v:ext="edit" text="t"/>
            </v:shape>
            <v:group id="_x0000_s1149" style="position:absolute;left:3637;top:5752;width:5760;height:3520" coordorigin="3637,5592" coordsize="5920,4000">
              <v:shapetype id="_x0000_t202" coordsize="21600,21600" o:spt="202" path="m,l,21600r21600,l21600,xe">
                <v:stroke joinstyle="miter"/>
                <v:path gradientshapeok="t" o:connecttype="rect"/>
              </v:shapetype>
              <v:shape id="_x0000_s1137" type="#_x0000_t202" style="position:absolute;left:5557;top:5592;width:1920;height:960" fillcolor="#dafee0">
                <v:fill opacity=".5"/>
                <v:stroke dashstyle="dash"/>
                <v:textbox style="mso-next-textbox:#_x0000_s1137">
                  <w:txbxContent>
                    <w:p w:rsidR="00D277B2" w:rsidRPr="00983AF7" w:rsidRDefault="00D277B2" w:rsidP="00FE2261">
                      <w:pPr>
                        <w:pStyle w:val="Ttulo5"/>
                        <w:jc w:val="both"/>
                        <w:rPr>
                          <w:szCs w:val="18"/>
                        </w:rPr>
                      </w:pPr>
                      <w:r w:rsidRPr="00983AF7">
                        <w:rPr>
                          <w:szCs w:val="18"/>
                        </w:rPr>
                        <w:t>Funciones</w:t>
                      </w:r>
                    </w:p>
                    <w:p w:rsidR="00D277B2" w:rsidRPr="00983AF7" w:rsidRDefault="00D277B2" w:rsidP="00FE2261">
                      <w:pPr>
                        <w:jc w:val="both"/>
                        <w:rPr>
                          <w:sz w:val="18"/>
                          <w:szCs w:val="18"/>
                          <w:lang w:val="es-MX"/>
                        </w:rPr>
                      </w:pPr>
                      <w:r w:rsidRPr="00983AF7">
                        <w:rPr>
                          <w:sz w:val="18"/>
                          <w:szCs w:val="18"/>
                          <w:lang w:val="es-MX"/>
                        </w:rPr>
                        <w:t>Servicio de alquiler de canchas de césped sintético</w:t>
                      </w:r>
                    </w:p>
                  </w:txbxContent>
                </v:textbox>
              </v:shape>
              <v:shape id="_x0000_s1141" type="#_x0000_t202" style="position:absolute;left:7637;top:6712;width:1920;height:1199" fillcolor="#dafee0">
                <v:fill opacity=".5"/>
                <v:stroke dashstyle="dash"/>
                <v:textbox style="mso-next-textbox:#_x0000_s1141">
                  <w:txbxContent>
                    <w:p w:rsidR="00D277B2" w:rsidRPr="00983AF7" w:rsidRDefault="00D277B2" w:rsidP="00FE2261">
                      <w:pPr>
                        <w:pStyle w:val="Ttulo5"/>
                        <w:jc w:val="both"/>
                        <w:rPr>
                          <w:szCs w:val="18"/>
                        </w:rPr>
                      </w:pPr>
                      <w:r w:rsidRPr="00983AF7">
                        <w:rPr>
                          <w:szCs w:val="18"/>
                        </w:rPr>
                        <w:t>Compradores</w:t>
                      </w:r>
                    </w:p>
                    <w:p w:rsidR="00D277B2" w:rsidRPr="00983AF7" w:rsidRDefault="00D277B2" w:rsidP="00FE2261">
                      <w:pPr>
                        <w:jc w:val="both"/>
                        <w:rPr>
                          <w:sz w:val="18"/>
                          <w:szCs w:val="18"/>
                          <w:lang w:val="es-MX"/>
                        </w:rPr>
                      </w:pPr>
                      <w:r w:rsidRPr="00983AF7">
                        <w:rPr>
                          <w:sz w:val="18"/>
                          <w:szCs w:val="18"/>
                          <w:lang w:val="es-MX"/>
                        </w:rPr>
                        <w:t>Hombres que habitan  en Guayaquil que practican fútbol como diversión o deporte.</w:t>
                      </w:r>
                    </w:p>
                  </w:txbxContent>
                </v:textbox>
              </v:shape>
              <v:shape id="_x0000_s1142" type="#_x0000_t202" style="position:absolute;left:3637;top:7512;width:2080;height:960" fillcolor="#dafee0">
                <v:fill opacity=".5"/>
                <v:stroke dashstyle="dash"/>
                <v:textbox style="mso-next-textbox:#_x0000_s1142">
                  <w:txbxContent>
                    <w:p w:rsidR="00D277B2" w:rsidRPr="00983AF7" w:rsidRDefault="00D277B2" w:rsidP="00FE2261">
                      <w:pPr>
                        <w:pStyle w:val="Ttulo5"/>
                        <w:jc w:val="both"/>
                        <w:rPr>
                          <w:szCs w:val="18"/>
                        </w:rPr>
                      </w:pPr>
                      <w:r w:rsidRPr="00983AF7">
                        <w:rPr>
                          <w:szCs w:val="18"/>
                        </w:rPr>
                        <w:t>Tecnología</w:t>
                      </w:r>
                    </w:p>
                    <w:p w:rsidR="00D277B2" w:rsidRPr="00983AF7" w:rsidRDefault="00D277B2" w:rsidP="00FE2261">
                      <w:pPr>
                        <w:jc w:val="both"/>
                        <w:rPr>
                          <w:sz w:val="18"/>
                          <w:szCs w:val="18"/>
                          <w:lang w:val="es-MX"/>
                        </w:rPr>
                      </w:pPr>
                      <w:r w:rsidRPr="00983AF7">
                        <w:rPr>
                          <w:sz w:val="18"/>
                          <w:szCs w:val="18"/>
                          <w:lang w:val="es-MX"/>
                        </w:rPr>
                        <w:t>Césped sintético de la más alta calidad.</w:t>
                      </w:r>
                    </w:p>
                    <w:p w:rsidR="00D277B2" w:rsidRDefault="00D277B2" w:rsidP="00FE2261">
                      <w:pPr>
                        <w:jc w:val="both"/>
                        <w:rPr>
                          <w:sz w:val="20"/>
                          <w:szCs w:val="20"/>
                          <w:lang w:val="es-MX"/>
                        </w:rPr>
                      </w:pPr>
                      <w:r w:rsidRPr="00983AF7">
                        <w:rPr>
                          <w:sz w:val="18"/>
                          <w:szCs w:val="18"/>
                          <w:lang w:val="es-MX"/>
                        </w:rPr>
                        <w:t>Cómodas instalaciones</w:t>
                      </w:r>
                    </w:p>
                    <w:p w:rsidR="00D277B2" w:rsidRDefault="00D277B2" w:rsidP="00FE2261">
                      <w:pPr>
                        <w:rPr>
                          <w:sz w:val="18"/>
                          <w:szCs w:val="18"/>
                          <w:lang w:val="es-MX"/>
                        </w:rPr>
                      </w:pPr>
                    </w:p>
                    <w:p w:rsidR="00D277B2" w:rsidRDefault="00D277B2" w:rsidP="00FE2261">
                      <w:pPr>
                        <w:rPr>
                          <w:sz w:val="18"/>
                          <w:szCs w:val="18"/>
                          <w:lang w:val="es-MX"/>
                        </w:rPr>
                      </w:pPr>
                    </w:p>
                  </w:txbxContent>
                </v:textbox>
              </v:shape>
              <v:shape id="_x0000_s1143" type="#_x0000_t202" style="position:absolute;left:3637;top:8632;width:5760;height:960" fillcolor="#dafee0">
                <v:fill opacity=".5"/>
                <v:stroke dashstyle="dash"/>
                <v:textbox style="mso-next-textbox:#_x0000_s1143">
                  <w:txbxContent>
                    <w:p w:rsidR="00D277B2" w:rsidRPr="00983AF7" w:rsidRDefault="00D277B2" w:rsidP="00FE2261">
                      <w:pPr>
                        <w:pStyle w:val="Ttulo5"/>
                        <w:jc w:val="both"/>
                        <w:rPr>
                          <w:szCs w:val="18"/>
                        </w:rPr>
                      </w:pPr>
                      <w:r w:rsidRPr="00983AF7">
                        <w:rPr>
                          <w:szCs w:val="18"/>
                        </w:rPr>
                        <w:t>Macro segmento</w:t>
                      </w:r>
                    </w:p>
                    <w:p w:rsidR="00D277B2" w:rsidRPr="00983AF7" w:rsidRDefault="00D277B2" w:rsidP="00FE2261">
                      <w:pPr>
                        <w:jc w:val="both"/>
                        <w:rPr>
                          <w:sz w:val="18"/>
                          <w:szCs w:val="18"/>
                          <w:lang w:val="es-MX"/>
                        </w:rPr>
                      </w:pPr>
                      <w:r w:rsidRPr="00983AF7">
                        <w:rPr>
                          <w:sz w:val="18"/>
                          <w:szCs w:val="18"/>
                          <w:lang w:val="es-MX"/>
                        </w:rPr>
                        <w:t xml:space="preserve">Hombres que gustan de la práctica de fútbol y que buscan otras alternativas que cumplan con todos los servicios necesarios para la práctica de este deporte </w:t>
                      </w:r>
                    </w:p>
                  </w:txbxContent>
                </v:textbox>
              </v:shape>
              <v:shape id="_x0000_s1144" type="#_x0000_t202" style="position:absolute;left:3637;top:5912;width:1440;height:320" fillcolor="#dafee0">
                <v:fill opacity=".5"/>
                <v:stroke dashstyle="dash"/>
                <v:textbox style="mso-next-textbox:#_x0000_s1144">
                  <w:txbxContent>
                    <w:p w:rsidR="00D277B2" w:rsidRDefault="00D277B2" w:rsidP="00FE2261">
                      <w:pPr>
                        <w:pStyle w:val="Ttulo3"/>
                        <w:jc w:val="center"/>
                        <w:rPr>
                          <w:sz w:val="18"/>
                          <w:szCs w:val="18"/>
                          <w:lang w:val="es-EC"/>
                        </w:rPr>
                      </w:pPr>
                      <w:r>
                        <w:rPr>
                          <w:sz w:val="18"/>
                          <w:szCs w:val="16"/>
                          <w:lang w:val="es-EC"/>
                        </w:rPr>
                        <w:t xml:space="preserve">SOCCER </w:t>
                      </w:r>
                      <w:r>
                        <w:rPr>
                          <w:sz w:val="18"/>
                          <w:szCs w:val="18"/>
                          <w:lang w:val="es-EC"/>
                        </w:rPr>
                        <w:t>LAND</w:t>
                      </w:r>
                    </w:p>
                  </w:txbxContent>
                </v:textbox>
              </v:shape>
              <v:line id="_x0000_s1146" style="position:absolute;flip:y" from="6517,6552" to="6518,7192">
                <v:stroke endarrow="block"/>
              </v:line>
              <v:line id="_x0000_s1147" style="position:absolute" from="6517,7192" to="7637,7193">
                <v:stroke endarrow="block"/>
              </v:line>
              <v:line id="_x0000_s1148" style="position:absolute;flip:x" from="5397,7192" to="6517,7512">
                <v:stroke endarrow="block"/>
              </v:line>
            </v:group>
            <w10:anchorlock/>
          </v:group>
        </w:pict>
      </w:r>
    </w:p>
    <w:p w:rsidR="00983AF7" w:rsidRDefault="00983AF7" w:rsidP="00983AF7">
      <w:pPr>
        <w:ind w:left="908" w:firstLine="227"/>
        <w:rPr>
          <w:sz w:val="20"/>
          <w:szCs w:val="20"/>
          <w:lang w:val="es-EC"/>
        </w:rPr>
      </w:pPr>
      <w:r w:rsidRPr="00CA40A1">
        <w:rPr>
          <w:sz w:val="20"/>
          <w:szCs w:val="20"/>
          <w:lang w:val="es-EC"/>
        </w:rPr>
        <w:t>Elaborado por: Los Autores</w:t>
      </w:r>
    </w:p>
    <w:p w:rsidR="00FE2261" w:rsidRPr="00B87D9C" w:rsidRDefault="00983AF7" w:rsidP="00B87D9C">
      <w:pPr>
        <w:ind w:left="908" w:firstLine="227"/>
        <w:rPr>
          <w:sz w:val="20"/>
          <w:szCs w:val="20"/>
          <w:lang w:val="es-EC"/>
        </w:rPr>
      </w:pPr>
      <w:r>
        <w:rPr>
          <w:sz w:val="20"/>
          <w:szCs w:val="20"/>
          <w:lang w:val="es-EC"/>
        </w:rPr>
        <w:t>Fuente: Investigación de mercados</w:t>
      </w:r>
    </w:p>
    <w:p w:rsidR="00F71CFB" w:rsidRPr="0030254D" w:rsidRDefault="00F71CFB" w:rsidP="0030254D">
      <w:pPr>
        <w:pStyle w:val="Ttulo3"/>
        <w:numPr>
          <w:ilvl w:val="2"/>
          <w:numId w:val="1"/>
        </w:numPr>
        <w:rPr>
          <w:caps/>
          <w:sz w:val="24"/>
        </w:rPr>
      </w:pPr>
      <w:bookmarkStart w:id="12" w:name="_Toc164132836"/>
      <w:r w:rsidRPr="0030254D">
        <w:rPr>
          <w:caps/>
          <w:sz w:val="24"/>
        </w:rPr>
        <w:lastRenderedPageBreak/>
        <w:t>Micro segmentación</w:t>
      </w:r>
      <w:bookmarkEnd w:id="12"/>
    </w:p>
    <w:p w:rsidR="00F71CFB" w:rsidRDefault="00F71CFB" w:rsidP="00382F7C">
      <w:pPr>
        <w:spacing w:line="360" w:lineRule="auto"/>
        <w:jc w:val="both"/>
        <w:rPr>
          <w:b/>
          <w:szCs w:val="28"/>
          <w:lang w:val="es-EC"/>
        </w:rPr>
      </w:pPr>
    </w:p>
    <w:p w:rsidR="00F71CFB" w:rsidRDefault="00F71CFB" w:rsidP="00B87D9C">
      <w:pPr>
        <w:spacing w:line="360" w:lineRule="auto"/>
        <w:ind w:firstLine="227"/>
        <w:jc w:val="both"/>
        <w:rPr>
          <w:bCs/>
        </w:rPr>
      </w:pPr>
      <w:r>
        <w:rPr>
          <w:bCs/>
        </w:rPr>
        <w:t xml:space="preserve">Una vez analizadas todas las variables se decidió realizar tres tipos de segmentación, estas van a ser geográfica, demográfica y conductual, </w:t>
      </w:r>
      <w:r w:rsidR="00A83F45">
        <w:rPr>
          <w:bCs/>
        </w:rPr>
        <w:t xml:space="preserve">tal y como se lo detalla a continuación: </w:t>
      </w:r>
    </w:p>
    <w:p w:rsidR="00A83F45" w:rsidRDefault="00A83F45" w:rsidP="00382F7C">
      <w:pPr>
        <w:spacing w:line="360" w:lineRule="auto"/>
        <w:jc w:val="both"/>
        <w:rPr>
          <w:bCs/>
        </w:rPr>
      </w:pPr>
    </w:p>
    <w:p w:rsidR="000527B2" w:rsidRDefault="000527B2" w:rsidP="00F42758">
      <w:pPr>
        <w:numPr>
          <w:ilvl w:val="0"/>
          <w:numId w:val="24"/>
        </w:numPr>
        <w:tabs>
          <w:tab w:val="clear" w:pos="720"/>
          <w:tab w:val="num" w:pos="1080"/>
        </w:tabs>
        <w:spacing w:line="360" w:lineRule="auto"/>
        <w:ind w:left="1080"/>
        <w:jc w:val="both"/>
        <w:rPr>
          <w:b/>
          <w:szCs w:val="28"/>
          <w:lang w:val="es-EC"/>
        </w:rPr>
      </w:pPr>
      <w:r>
        <w:rPr>
          <w:b/>
          <w:szCs w:val="28"/>
          <w:lang w:val="es-EC"/>
        </w:rPr>
        <w:t>Geográfica:</w:t>
      </w:r>
    </w:p>
    <w:p w:rsidR="000527B2" w:rsidRDefault="000527B2" w:rsidP="00F42758">
      <w:pPr>
        <w:tabs>
          <w:tab w:val="num" w:pos="1080"/>
        </w:tabs>
        <w:spacing w:line="360" w:lineRule="auto"/>
        <w:ind w:left="1080"/>
        <w:jc w:val="both"/>
        <w:rPr>
          <w:szCs w:val="28"/>
          <w:lang w:val="es-EC"/>
        </w:rPr>
      </w:pPr>
      <w:r>
        <w:rPr>
          <w:b/>
          <w:szCs w:val="28"/>
          <w:lang w:val="es-EC"/>
        </w:rPr>
        <w:t xml:space="preserve">Variable geográfica: </w:t>
      </w:r>
      <w:r w:rsidRPr="008E1D55">
        <w:rPr>
          <w:szCs w:val="28"/>
          <w:lang w:val="es-EC"/>
        </w:rPr>
        <w:t>Ciudad de Guayaquil →</w:t>
      </w:r>
      <w:r w:rsidR="008E1D55" w:rsidRPr="008E1D55">
        <w:rPr>
          <w:szCs w:val="28"/>
          <w:lang w:val="es-EC"/>
        </w:rPr>
        <w:t xml:space="preserve"> Parroquia Tarqui</w:t>
      </w:r>
    </w:p>
    <w:p w:rsidR="0015191D" w:rsidRDefault="0015191D" w:rsidP="00382F7C">
      <w:pPr>
        <w:spacing w:line="360" w:lineRule="auto"/>
        <w:ind w:left="708"/>
        <w:jc w:val="both"/>
        <w:rPr>
          <w:szCs w:val="28"/>
          <w:lang w:val="es-EC"/>
        </w:rPr>
      </w:pPr>
    </w:p>
    <w:p w:rsidR="008E1D55" w:rsidRPr="00886083" w:rsidRDefault="008E1D55" w:rsidP="00F42758">
      <w:pPr>
        <w:numPr>
          <w:ilvl w:val="0"/>
          <w:numId w:val="24"/>
        </w:numPr>
        <w:tabs>
          <w:tab w:val="clear" w:pos="720"/>
          <w:tab w:val="num" w:pos="1080"/>
        </w:tabs>
        <w:spacing w:line="360" w:lineRule="auto"/>
        <w:ind w:left="1080"/>
        <w:jc w:val="both"/>
        <w:rPr>
          <w:b/>
          <w:szCs w:val="28"/>
          <w:lang w:val="es-EC"/>
        </w:rPr>
      </w:pPr>
      <w:r w:rsidRPr="00886083">
        <w:rPr>
          <w:b/>
          <w:szCs w:val="28"/>
          <w:lang w:val="es-EC"/>
        </w:rPr>
        <w:t>Sociodemográfica:</w:t>
      </w:r>
    </w:p>
    <w:p w:rsidR="008E1D55" w:rsidRDefault="00F42758" w:rsidP="00F42758">
      <w:pPr>
        <w:tabs>
          <w:tab w:val="num" w:pos="1080"/>
        </w:tabs>
        <w:spacing w:line="360" w:lineRule="auto"/>
        <w:ind w:left="1080" w:hanging="360"/>
        <w:jc w:val="both"/>
        <w:rPr>
          <w:b/>
          <w:szCs w:val="28"/>
          <w:lang w:val="es-EC"/>
        </w:rPr>
      </w:pPr>
      <w:r>
        <w:rPr>
          <w:b/>
          <w:szCs w:val="28"/>
          <w:lang w:val="es-EC"/>
        </w:rPr>
        <w:tab/>
      </w:r>
      <w:r w:rsidR="008E1D55">
        <w:rPr>
          <w:b/>
          <w:szCs w:val="28"/>
          <w:lang w:val="es-EC"/>
        </w:rPr>
        <w:t xml:space="preserve">Edad: </w:t>
      </w:r>
      <w:r w:rsidR="008E1D55" w:rsidRPr="008E1D55">
        <w:rPr>
          <w:szCs w:val="28"/>
          <w:lang w:val="es-EC"/>
        </w:rPr>
        <w:t xml:space="preserve">De </w:t>
      </w:r>
      <w:smartTag w:uri="urn:schemas-microsoft-com:office:smarttags" w:element="metricconverter">
        <w:smartTagPr>
          <w:attr w:name="ProductID" w:val="18 a"/>
        </w:smartTagPr>
        <w:r w:rsidR="008E1D55" w:rsidRPr="008E1D55">
          <w:rPr>
            <w:szCs w:val="28"/>
            <w:lang w:val="es-EC"/>
          </w:rPr>
          <w:t>18 a</w:t>
        </w:r>
      </w:smartTag>
      <w:r w:rsidR="008E1D55" w:rsidRPr="008E1D55">
        <w:rPr>
          <w:szCs w:val="28"/>
          <w:lang w:val="es-EC"/>
        </w:rPr>
        <w:t xml:space="preserve"> </w:t>
      </w:r>
      <w:r w:rsidR="00B538E7">
        <w:rPr>
          <w:szCs w:val="28"/>
          <w:lang w:val="es-EC"/>
        </w:rPr>
        <w:t>6</w:t>
      </w:r>
      <w:r w:rsidR="008E1D55" w:rsidRPr="008E1D55">
        <w:rPr>
          <w:szCs w:val="28"/>
          <w:lang w:val="es-EC"/>
        </w:rPr>
        <w:t>5 años</w:t>
      </w:r>
    </w:p>
    <w:p w:rsidR="008E1D55" w:rsidRDefault="00F42758" w:rsidP="00F42758">
      <w:pPr>
        <w:tabs>
          <w:tab w:val="num" w:pos="1080"/>
        </w:tabs>
        <w:spacing w:line="360" w:lineRule="auto"/>
        <w:ind w:left="1080" w:hanging="360"/>
        <w:jc w:val="both"/>
        <w:rPr>
          <w:szCs w:val="28"/>
          <w:lang w:val="es-EC"/>
        </w:rPr>
      </w:pPr>
      <w:r>
        <w:rPr>
          <w:b/>
          <w:szCs w:val="28"/>
          <w:lang w:val="es-EC"/>
        </w:rPr>
        <w:tab/>
      </w:r>
      <w:r w:rsidR="008E1D55">
        <w:rPr>
          <w:b/>
          <w:szCs w:val="28"/>
          <w:lang w:val="es-EC"/>
        </w:rPr>
        <w:t xml:space="preserve">Sexo: </w:t>
      </w:r>
      <w:r w:rsidR="008E1D55" w:rsidRPr="008E1D55">
        <w:rPr>
          <w:szCs w:val="28"/>
          <w:lang w:val="es-EC"/>
        </w:rPr>
        <w:t>Hombres</w:t>
      </w:r>
    </w:p>
    <w:p w:rsidR="008E1D55" w:rsidRDefault="00F42758" w:rsidP="00F42758">
      <w:pPr>
        <w:tabs>
          <w:tab w:val="num" w:pos="1080"/>
        </w:tabs>
        <w:spacing w:line="360" w:lineRule="auto"/>
        <w:ind w:left="1080" w:hanging="360"/>
        <w:jc w:val="both"/>
        <w:rPr>
          <w:szCs w:val="28"/>
          <w:lang w:val="es-EC"/>
        </w:rPr>
      </w:pPr>
      <w:r>
        <w:rPr>
          <w:b/>
          <w:szCs w:val="28"/>
          <w:lang w:val="es-EC"/>
        </w:rPr>
        <w:tab/>
      </w:r>
      <w:r w:rsidR="008E1D55">
        <w:rPr>
          <w:b/>
          <w:szCs w:val="28"/>
          <w:lang w:val="es-EC"/>
        </w:rPr>
        <w:t>Clase social:</w:t>
      </w:r>
      <w:r w:rsidR="008E1D55">
        <w:rPr>
          <w:szCs w:val="28"/>
          <w:lang w:val="es-EC"/>
        </w:rPr>
        <w:t xml:space="preserve"> Media, media alta y alta</w:t>
      </w:r>
    </w:p>
    <w:p w:rsidR="0015191D" w:rsidRDefault="0015191D" w:rsidP="00382F7C">
      <w:pPr>
        <w:spacing w:line="360" w:lineRule="auto"/>
        <w:ind w:left="708"/>
        <w:jc w:val="both"/>
        <w:rPr>
          <w:szCs w:val="28"/>
          <w:lang w:val="es-EC"/>
        </w:rPr>
      </w:pPr>
    </w:p>
    <w:p w:rsidR="0015191D" w:rsidRPr="00886083" w:rsidRDefault="0015191D" w:rsidP="00F42758">
      <w:pPr>
        <w:numPr>
          <w:ilvl w:val="0"/>
          <w:numId w:val="24"/>
        </w:numPr>
        <w:tabs>
          <w:tab w:val="clear" w:pos="720"/>
          <w:tab w:val="num" w:pos="1080"/>
        </w:tabs>
        <w:spacing w:line="360" w:lineRule="auto"/>
        <w:ind w:left="1080"/>
        <w:jc w:val="both"/>
        <w:rPr>
          <w:szCs w:val="28"/>
          <w:lang w:val="es-EC"/>
        </w:rPr>
      </w:pPr>
      <w:r w:rsidRPr="00886083">
        <w:rPr>
          <w:b/>
          <w:szCs w:val="28"/>
          <w:lang w:val="es-EC"/>
        </w:rPr>
        <w:t>Conductual:</w:t>
      </w:r>
      <w:r>
        <w:rPr>
          <w:b/>
          <w:szCs w:val="28"/>
          <w:lang w:val="es-EC"/>
        </w:rPr>
        <w:t xml:space="preserve"> </w:t>
      </w:r>
      <w:r w:rsidRPr="00886083">
        <w:rPr>
          <w:szCs w:val="28"/>
          <w:lang w:val="es-EC"/>
        </w:rPr>
        <w:t>Personas que disfrutan de la práctica del fútbol como deporte o diversión</w:t>
      </w:r>
      <w:r w:rsidR="00187576" w:rsidRPr="00886083">
        <w:rPr>
          <w:szCs w:val="28"/>
          <w:lang w:val="es-EC"/>
        </w:rPr>
        <w:t>.</w:t>
      </w:r>
    </w:p>
    <w:p w:rsidR="00F75E70" w:rsidRDefault="00F75E70" w:rsidP="00382F7C">
      <w:pPr>
        <w:spacing w:line="360" w:lineRule="auto"/>
        <w:rPr>
          <w:b/>
          <w:szCs w:val="28"/>
          <w:lang w:val="es-EC"/>
        </w:rPr>
      </w:pPr>
    </w:p>
    <w:p w:rsidR="00886083" w:rsidRDefault="00886083" w:rsidP="00382F7C">
      <w:pPr>
        <w:spacing w:line="360" w:lineRule="auto"/>
        <w:rPr>
          <w:b/>
          <w:szCs w:val="28"/>
          <w:lang w:val="es-EC"/>
        </w:rPr>
      </w:pPr>
    </w:p>
    <w:p w:rsidR="00F71CFB" w:rsidRPr="0030254D" w:rsidRDefault="00BF1087" w:rsidP="0030254D">
      <w:pPr>
        <w:pStyle w:val="Ttulo2"/>
        <w:numPr>
          <w:ilvl w:val="1"/>
          <w:numId w:val="1"/>
        </w:numPr>
        <w:rPr>
          <w:caps/>
        </w:rPr>
      </w:pPr>
      <w:bookmarkStart w:id="13" w:name="_Toc164132837"/>
      <w:r>
        <w:rPr>
          <w:caps/>
        </w:rPr>
        <w:t>Aná</w:t>
      </w:r>
      <w:r w:rsidR="00F71CFB" w:rsidRPr="0030254D">
        <w:rPr>
          <w:caps/>
        </w:rPr>
        <w:t>lisis del comportamiento del consumidor</w:t>
      </w:r>
      <w:bookmarkEnd w:id="13"/>
    </w:p>
    <w:p w:rsidR="00655A31" w:rsidRDefault="00655A31" w:rsidP="00382F7C">
      <w:pPr>
        <w:spacing w:line="360" w:lineRule="auto"/>
        <w:rPr>
          <w:b/>
          <w:caps/>
          <w:szCs w:val="28"/>
          <w:lang w:val="es-EC"/>
        </w:rPr>
      </w:pPr>
    </w:p>
    <w:p w:rsidR="008C7EE6" w:rsidRDefault="00655A31" w:rsidP="00886083">
      <w:pPr>
        <w:spacing w:line="360" w:lineRule="auto"/>
        <w:ind w:firstLine="227"/>
        <w:jc w:val="both"/>
        <w:rPr>
          <w:lang w:val="es-EC"/>
        </w:rPr>
      </w:pPr>
      <w:r w:rsidRPr="00E8165A">
        <w:rPr>
          <w:lang w:val="es-EC"/>
        </w:rPr>
        <w:t xml:space="preserve">Conocer y entender </w:t>
      </w:r>
      <w:r>
        <w:rPr>
          <w:lang w:val="es-EC"/>
        </w:rPr>
        <w:t xml:space="preserve">la forma como reaccionan los consumidores a </w:t>
      </w:r>
      <w:r w:rsidR="00187576">
        <w:rPr>
          <w:lang w:val="es-EC"/>
        </w:rPr>
        <w:t xml:space="preserve">diversos atributos de un producto </w:t>
      </w:r>
      <w:r>
        <w:rPr>
          <w:lang w:val="es-EC"/>
        </w:rPr>
        <w:t>como características, precio, y publicidad</w:t>
      </w:r>
      <w:r w:rsidR="0069167E">
        <w:rPr>
          <w:lang w:val="es-EC"/>
        </w:rPr>
        <w:t xml:space="preserve"> es el siguiente punto que se va</w:t>
      </w:r>
      <w:r>
        <w:rPr>
          <w:lang w:val="es-EC"/>
        </w:rPr>
        <w:t xml:space="preserve"> a analizar.</w:t>
      </w:r>
      <w:r w:rsidR="00FD6E53">
        <w:rPr>
          <w:lang w:val="es-EC"/>
        </w:rPr>
        <w:t xml:space="preserve"> </w:t>
      </w:r>
      <w:r>
        <w:rPr>
          <w:lang w:val="es-EC"/>
        </w:rPr>
        <w:t xml:space="preserve"> Este estudio se lo realizará utilizando el modelo de Implicación de Foote, Cone  y Belding.</w:t>
      </w:r>
    </w:p>
    <w:p w:rsidR="00886083" w:rsidRPr="005E53F4" w:rsidRDefault="00886083" w:rsidP="00382F7C">
      <w:pPr>
        <w:spacing w:line="360" w:lineRule="auto"/>
        <w:jc w:val="both"/>
        <w:rPr>
          <w:lang w:val="es-EC"/>
        </w:rPr>
      </w:pPr>
    </w:p>
    <w:p w:rsidR="00655A31" w:rsidRPr="0030254D" w:rsidRDefault="00655A31" w:rsidP="0030254D">
      <w:pPr>
        <w:pStyle w:val="Ttulo3"/>
        <w:numPr>
          <w:ilvl w:val="2"/>
          <w:numId w:val="1"/>
        </w:numPr>
        <w:rPr>
          <w:caps/>
          <w:sz w:val="24"/>
        </w:rPr>
      </w:pPr>
      <w:bookmarkStart w:id="14" w:name="_Toc164132838"/>
      <w:r w:rsidRPr="0030254D">
        <w:rPr>
          <w:caps/>
          <w:sz w:val="24"/>
        </w:rPr>
        <w:t>Modelo de implicación de Foote, Cone y Belding</w:t>
      </w:r>
      <w:bookmarkEnd w:id="14"/>
    </w:p>
    <w:p w:rsidR="00655A31" w:rsidRDefault="00655A31" w:rsidP="00382F7C">
      <w:pPr>
        <w:spacing w:line="360" w:lineRule="auto"/>
        <w:jc w:val="both"/>
        <w:rPr>
          <w:lang w:val="es-EC"/>
        </w:rPr>
      </w:pPr>
    </w:p>
    <w:p w:rsidR="008C7EE6" w:rsidRDefault="008C7EE6" w:rsidP="00886083">
      <w:pPr>
        <w:spacing w:line="360" w:lineRule="auto"/>
        <w:ind w:firstLine="227"/>
        <w:jc w:val="both"/>
        <w:rPr>
          <w:lang w:val="es-EC"/>
        </w:rPr>
      </w:pPr>
      <w:r>
        <w:rPr>
          <w:lang w:val="es-EC"/>
        </w:rPr>
        <w:t xml:space="preserve">El Modelo de Implicación de Foote, Cone y Belding </w:t>
      </w:r>
      <w:r w:rsidR="00655A31">
        <w:rPr>
          <w:lang w:val="es-EC"/>
        </w:rPr>
        <w:t xml:space="preserve">ubica al comportamiento del consumidor en función de dos variables, el </w:t>
      </w:r>
      <w:r w:rsidR="00655A31" w:rsidRPr="00FD6E53">
        <w:rPr>
          <w:b/>
          <w:lang w:val="es-EC"/>
        </w:rPr>
        <w:t>grado de implicación</w:t>
      </w:r>
      <w:r w:rsidR="00655A31">
        <w:rPr>
          <w:lang w:val="es-EC"/>
        </w:rPr>
        <w:t xml:space="preserve"> que puede ser fuerte o débil y el </w:t>
      </w:r>
      <w:r w:rsidR="00655A31" w:rsidRPr="00FD6E53">
        <w:rPr>
          <w:b/>
          <w:lang w:val="es-EC"/>
        </w:rPr>
        <w:t>modo de aprehensión</w:t>
      </w:r>
      <w:r w:rsidR="00655A31">
        <w:rPr>
          <w:lang w:val="es-EC"/>
        </w:rPr>
        <w:t xml:space="preserve"> que puede ser intelectual o </w:t>
      </w:r>
      <w:r>
        <w:rPr>
          <w:lang w:val="es-EC"/>
        </w:rPr>
        <w:t>emocional.</w:t>
      </w:r>
    </w:p>
    <w:p w:rsidR="00B87D9C" w:rsidRDefault="00B87D9C" w:rsidP="00382F7C">
      <w:pPr>
        <w:spacing w:line="360" w:lineRule="auto"/>
        <w:jc w:val="both"/>
        <w:rPr>
          <w:lang w:val="es-EC"/>
        </w:rPr>
      </w:pPr>
    </w:p>
    <w:p w:rsidR="00387403" w:rsidRDefault="00387403" w:rsidP="00B87D9C">
      <w:pPr>
        <w:spacing w:line="360" w:lineRule="auto"/>
        <w:ind w:firstLine="227"/>
        <w:jc w:val="both"/>
        <w:rPr>
          <w:lang w:val="es-EC"/>
        </w:rPr>
      </w:pPr>
    </w:p>
    <w:p w:rsidR="00655A31" w:rsidRDefault="008C7EE6" w:rsidP="00B87D9C">
      <w:pPr>
        <w:spacing w:line="360" w:lineRule="auto"/>
        <w:ind w:firstLine="227"/>
        <w:jc w:val="both"/>
        <w:rPr>
          <w:lang w:val="es-EC"/>
        </w:rPr>
      </w:pPr>
      <w:r>
        <w:rPr>
          <w:lang w:val="es-EC"/>
        </w:rPr>
        <w:lastRenderedPageBreak/>
        <w:t>En la matriz</w:t>
      </w:r>
      <w:r w:rsidR="00187576">
        <w:rPr>
          <w:lang w:val="es-EC"/>
        </w:rPr>
        <w:t>,</w:t>
      </w:r>
      <w:r>
        <w:rPr>
          <w:lang w:val="es-EC"/>
        </w:rPr>
        <w:t xml:space="preserve"> </w:t>
      </w:r>
      <w:r w:rsidR="00655A31">
        <w:rPr>
          <w:lang w:val="es-EC"/>
        </w:rPr>
        <w:t xml:space="preserve">el grado de implicación denota la fuerza con que un consumidor responde o reacciona ante los estímulos/atributos de un producto. Por otro </w:t>
      </w:r>
      <w:r>
        <w:rPr>
          <w:lang w:val="es-EC"/>
        </w:rPr>
        <w:t xml:space="preserve">lado </w:t>
      </w:r>
      <w:r w:rsidR="00655A31">
        <w:rPr>
          <w:lang w:val="es-EC"/>
        </w:rPr>
        <w:t>el modo de aprehensión determina si el comportamiento de compra se define en el plano intelectual o emocional.</w:t>
      </w:r>
    </w:p>
    <w:p w:rsidR="00AC76D9" w:rsidRDefault="00AC76D9" w:rsidP="00382F7C">
      <w:pPr>
        <w:spacing w:line="360" w:lineRule="auto"/>
        <w:jc w:val="both"/>
        <w:rPr>
          <w:lang w:val="es-EC"/>
        </w:rPr>
      </w:pPr>
    </w:p>
    <w:p w:rsidR="002F2056" w:rsidRDefault="00AC76D9" w:rsidP="00B87D9C">
      <w:pPr>
        <w:spacing w:line="360" w:lineRule="auto"/>
        <w:ind w:firstLine="227"/>
        <w:jc w:val="both"/>
      </w:pPr>
      <w:r w:rsidRPr="00AC76D9">
        <w:t xml:space="preserve">Tal como lo demuestra el estudio de mercado, específicamente </w:t>
      </w:r>
      <w:r w:rsidR="00CB0C90">
        <w:t>el gráfico No 2.9 del análisis de los resultados</w:t>
      </w:r>
      <w:r w:rsidR="00C05EDF">
        <w:t xml:space="preserve"> de la encuesta</w:t>
      </w:r>
      <w:r w:rsidRPr="00AC76D9">
        <w:t xml:space="preserve">, se puede observar </w:t>
      </w:r>
      <w:r>
        <w:t xml:space="preserve">que </w:t>
      </w:r>
      <w:r w:rsidRPr="00AC76D9">
        <w:t>el grado de implicación que reflejan los consumidores hacia este t</w:t>
      </w:r>
      <w:r w:rsidR="00EE26A5">
        <w:t>ipo de servicio es débil</w:t>
      </w:r>
      <w:r>
        <w:t>, ya que</w:t>
      </w:r>
      <w:r w:rsidR="00C05EDF">
        <w:t xml:space="preserve">  el 90.8% de los encuestados señalaron que estarían dispuestos a practicar este deporte en un nuevo complejo de césped sint</w:t>
      </w:r>
      <w:r w:rsidR="008916CA">
        <w:t>ético.</w:t>
      </w:r>
      <w:r>
        <w:t xml:space="preserve"> Con respecto al nivel de aprehensión se puede </w:t>
      </w:r>
      <w:r w:rsidR="008916CA">
        <w:t>concluir que los consumidores má</w:t>
      </w:r>
      <w:r>
        <w:t xml:space="preserve">s que la razón y la lógica se dejan llevar por sus emociones y sentidos dado que lo importante es satisfacer la necesidad de practicar fútbol. </w:t>
      </w:r>
    </w:p>
    <w:p w:rsidR="00DE769B" w:rsidRDefault="00DE769B" w:rsidP="0056566E">
      <w:pPr>
        <w:jc w:val="center"/>
        <w:rPr>
          <w:b/>
        </w:rPr>
      </w:pPr>
    </w:p>
    <w:p w:rsidR="00B87D9C" w:rsidRDefault="00B87D9C" w:rsidP="0056566E">
      <w:pPr>
        <w:jc w:val="center"/>
        <w:rPr>
          <w:b/>
        </w:rPr>
      </w:pPr>
    </w:p>
    <w:p w:rsidR="00CA40A1" w:rsidRPr="00CA40A1" w:rsidRDefault="00CA40A1" w:rsidP="0056566E">
      <w:pPr>
        <w:jc w:val="center"/>
        <w:rPr>
          <w:b/>
        </w:rPr>
      </w:pPr>
      <w:r w:rsidRPr="00CA40A1">
        <w:rPr>
          <w:b/>
        </w:rPr>
        <w:t>Tabla</w:t>
      </w:r>
      <w:r w:rsidR="00BF1087">
        <w:rPr>
          <w:b/>
        </w:rPr>
        <w:t xml:space="preserve"> No</w:t>
      </w:r>
      <w:r w:rsidRPr="00CA40A1">
        <w:rPr>
          <w:b/>
        </w:rPr>
        <w:t xml:space="preserve"> 3.3</w:t>
      </w:r>
    </w:p>
    <w:tbl>
      <w:tblPr>
        <w:tblStyle w:val="Tablaconcuadrcula"/>
        <w:tblpPr w:leftFromText="141" w:rightFromText="141" w:vertAnchor="text" w:horzAnchor="page" w:tblpX="4861" w:tblpY="541"/>
        <w:tblW w:w="0" w:type="auto"/>
        <w:tblLook w:val="01E0"/>
      </w:tblPr>
      <w:tblGrid>
        <w:gridCol w:w="4530"/>
      </w:tblGrid>
      <w:tr w:rsidR="0056566E" w:rsidRPr="00327018">
        <w:trPr>
          <w:trHeight w:hRule="exact" w:val="368"/>
        </w:trPr>
        <w:tc>
          <w:tcPr>
            <w:tcW w:w="4530" w:type="dxa"/>
          </w:tcPr>
          <w:p w:rsidR="0056566E" w:rsidRPr="00327018" w:rsidRDefault="0056566E" w:rsidP="00DE769B">
            <w:pPr>
              <w:pStyle w:val="Textoindependiente"/>
              <w:spacing w:line="360" w:lineRule="auto"/>
              <w:rPr>
                <w:rFonts w:ascii="Century Gothic" w:hAnsi="Century Gothic"/>
                <w:b/>
                <w:sz w:val="20"/>
                <w:szCs w:val="20"/>
                <w:lang w:val="es-ES"/>
              </w:rPr>
            </w:pPr>
            <w:r>
              <w:rPr>
                <w:rFonts w:ascii="Century Gothic" w:hAnsi="Century Gothic"/>
                <w:b/>
                <w:sz w:val="20"/>
                <w:szCs w:val="20"/>
                <w:lang w:val="es-ES"/>
              </w:rPr>
              <w:t xml:space="preserve">i: informa              e: evalúa </w:t>
            </w:r>
            <w:r w:rsidRPr="00327018">
              <w:rPr>
                <w:rFonts w:ascii="Century Gothic" w:hAnsi="Century Gothic"/>
                <w:b/>
                <w:sz w:val="20"/>
                <w:szCs w:val="20"/>
                <w:lang w:val="es-ES"/>
              </w:rPr>
              <w:t xml:space="preserve">       </w:t>
            </w:r>
            <w:r>
              <w:rPr>
                <w:rFonts w:ascii="Century Gothic" w:hAnsi="Century Gothic"/>
                <w:b/>
                <w:sz w:val="20"/>
                <w:szCs w:val="20"/>
                <w:lang w:val="es-ES"/>
              </w:rPr>
              <w:t xml:space="preserve">   </w:t>
            </w:r>
            <w:r w:rsidRPr="00327018">
              <w:rPr>
                <w:rFonts w:ascii="Century Gothic" w:hAnsi="Century Gothic"/>
                <w:b/>
                <w:sz w:val="20"/>
                <w:szCs w:val="20"/>
                <w:lang w:val="es-ES"/>
              </w:rPr>
              <w:t>a: actúa</w:t>
            </w:r>
          </w:p>
        </w:tc>
      </w:tr>
    </w:tbl>
    <w:p w:rsidR="0056566E" w:rsidRPr="00CA40A1" w:rsidRDefault="00CA40A1" w:rsidP="0056566E">
      <w:pPr>
        <w:jc w:val="center"/>
        <w:rPr>
          <w:b/>
        </w:rPr>
      </w:pPr>
      <w:r w:rsidRPr="00CA40A1">
        <w:rPr>
          <w:b/>
        </w:rPr>
        <w:t>Modelo de Implicación Foote, Cone &amp; Belding</w:t>
      </w:r>
    </w:p>
    <w:p w:rsidR="00F71CFB" w:rsidRDefault="00F71CFB" w:rsidP="00382F7C">
      <w:pPr>
        <w:spacing w:line="360" w:lineRule="auto"/>
        <w:rPr>
          <w:b/>
          <w:szCs w:val="28"/>
          <w:lang w:val="es-EC"/>
        </w:rPr>
      </w:pPr>
    </w:p>
    <w:p w:rsidR="0056566E" w:rsidRDefault="0056566E" w:rsidP="00382F7C">
      <w:pPr>
        <w:spacing w:line="360" w:lineRule="auto"/>
        <w:rPr>
          <w:b/>
          <w:szCs w:val="28"/>
          <w:lang w:val="es-EC"/>
        </w:rPr>
      </w:pPr>
    </w:p>
    <w:tbl>
      <w:tblPr>
        <w:tblW w:w="6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2364"/>
        <w:gridCol w:w="2549"/>
      </w:tblGrid>
      <w:tr w:rsidR="00F71CFB">
        <w:trPr>
          <w:trHeight w:hRule="exact" w:val="1174"/>
          <w:jc w:val="center"/>
        </w:trPr>
        <w:tc>
          <w:tcPr>
            <w:tcW w:w="1443" w:type="dxa"/>
            <w:tcBorders>
              <w:top w:val="nil"/>
              <w:left w:val="nil"/>
              <w:bottom w:val="single" w:sz="4" w:space="0" w:color="auto"/>
            </w:tcBorders>
            <w:vAlign w:val="center"/>
          </w:tcPr>
          <w:p w:rsidR="00F71CFB" w:rsidRDefault="00F71CFB" w:rsidP="00382F7C">
            <w:pPr>
              <w:pStyle w:val="Textoindependiente"/>
              <w:spacing w:line="360" w:lineRule="auto"/>
              <w:jc w:val="center"/>
              <w:rPr>
                <w:rFonts w:ascii="Century Gothic" w:hAnsi="Century Gothic" w:cs="Arial"/>
                <w:b/>
                <w:bCs/>
                <w:sz w:val="18"/>
                <w:lang w:val="es-ES"/>
              </w:rPr>
            </w:pPr>
          </w:p>
          <w:p w:rsidR="0056566E" w:rsidRDefault="0056566E" w:rsidP="00382F7C">
            <w:pPr>
              <w:pStyle w:val="Textoindependiente"/>
              <w:spacing w:line="360" w:lineRule="auto"/>
              <w:jc w:val="center"/>
              <w:rPr>
                <w:rFonts w:ascii="Century Gothic" w:hAnsi="Century Gothic" w:cs="Arial"/>
                <w:b/>
                <w:bCs/>
                <w:sz w:val="18"/>
                <w:lang w:val="es-ES"/>
              </w:rPr>
            </w:pPr>
          </w:p>
        </w:tc>
        <w:tc>
          <w:tcPr>
            <w:tcW w:w="2364" w:type="dxa"/>
            <w:shd w:val="clear" w:color="auto" w:fill="D5E4F7"/>
            <w:vAlign w:val="center"/>
          </w:tcPr>
          <w:p w:rsidR="00F71CFB" w:rsidRDefault="00F71CFB" w:rsidP="00387403">
            <w:pPr>
              <w:pStyle w:val="Textoindependiente"/>
              <w:jc w:val="center"/>
              <w:rPr>
                <w:rFonts w:ascii="Century Gothic" w:hAnsi="Century Gothic"/>
                <w:b/>
                <w:sz w:val="18"/>
                <w:lang w:val="es-ES"/>
              </w:rPr>
            </w:pPr>
            <w:r>
              <w:rPr>
                <w:rFonts w:ascii="Century Gothic" w:hAnsi="Century Gothic"/>
                <w:b/>
                <w:sz w:val="18"/>
                <w:lang w:val="es-ES"/>
              </w:rPr>
              <w:t>APREHENSIÓN INTELECTUAL</w:t>
            </w:r>
          </w:p>
          <w:p w:rsidR="00F71CFB" w:rsidRDefault="00F71CFB" w:rsidP="00387403">
            <w:pPr>
              <w:pStyle w:val="Textoindependiente"/>
              <w:jc w:val="center"/>
              <w:rPr>
                <w:rFonts w:ascii="Century Gothic" w:hAnsi="Century Gothic"/>
                <w:b/>
                <w:sz w:val="18"/>
                <w:lang w:val="es-ES"/>
              </w:rPr>
            </w:pPr>
            <w:r>
              <w:rPr>
                <w:rFonts w:ascii="Century Gothic" w:hAnsi="Century Gothic"/>
                <w:b/>
                <w:sz w:val="18"/>
                <w:lang w:val="es-ES"/>
              </w:rPr>
              <w:t>(Razón, Lógica, Hechos)</w:t>
            </w:r>
          </w:p>
        </w:tc>
        <w:tc>
          <w:tcPr>
            <w:tcW w:w="2549" w:type="dxa"/>
            <w:shd w:val="clear" w:color="auto" w:fill="D5E4F7"/>
            <w:vAlign w:val="center"/>
          </w:tcPr>
          <w:p w:rsidR="00F71CFB" w:rsidRDefault="00F71CFB" w:rsidP="00387403">
            <w:pPr>
              <w:pStyle w:val="Textoindependiente"/>
              <w:jc w:val="center"/>
              <w:rPr>
                <w:rFonts w:ascii="Century Gothic" w:hAnsi="Century Gothic" w:cs="Arial"/>
                <w:b/>
                <w:bCs/>
                <w:sz w:val="18"/>
                <w:lang w:val="es-ES"/>
              </w:rPr>
            </w:pPr>
            <w:r>
              <w:rPr>
                <w:rFonts w:ascii="Century Gothic" w:hAnsi="Century Gothic" w:cs="Arial"/>
                <w:b/>
                <w:bCs/>
                <w:sz w:val="18"/>
                <w:lang w:val="es-ES"/>
              </w:rPr>
              <w:t>APREHENSIÓN EMOCIONAL</w:t>
            </w:r>
          </w:p>
          <w:p w:rsidR="00F71CFB" w:rsidRDefault="00F71CFB" w:rsidP="00387403">
            <w:pPr>
              <w:pStyle w:val="Textoindependiente"/>
              <w:jc w:val="center"/>
              <w:rPr>
                <w:rFonts w:ascii="Century Gothic" w:hAnsi="Century Gothic" w:cs="Arial"/>
                <w:bCs/>
                <w:i/>
                <w:sz w:val="18"/>
                <w:lang w:val="es-ES"/>
              </w:rPr>
            </w:pPr>
            <w:r>
              <w:rPr>
                <w:rFonts w:ascii="Century Gothic" w:hAnsi="Century Gothic" w:cs="Arial"/>
                <w:b/>
                <w:bCs/>
                <w:i/>
                <w:sz w:val="18"/>
                <w:lang w:val="es-ES"/>
              </w:rPr>
              <w:t>(Emociones, Sentidos, Intuición</w:t>
            </w:r>
            <w:r>
              <w:rPr>
                <w:rFonts w:ascii="Century Gothic" w:hAnsi="Century Gothic" w:cs="Arial"/>
                <w:bCs/>
                <w:i/>
                <w:sz w:val="18"/>
                <w:lang w:val="es-ES"/>
              </w:rPr>
              <w:t>)</w:t>
            </w:r>
          </w:p>
        </w:tc>
      </w:tr>
      <w:tr w:rsidR="00F71CFB">
        <w:trPr>
          <w:trHeight w:hRule="exact" w:val="916"/>
          <w:jc w:val="center"/>
        </w:trPr>
        <w:tc>
          <w:tcPr>
            <w:tcW w:w="1443" w:type="dxa"/>
            <w:shd w:val="clear" w:color="auto" w:fill="D5E4F7"/>
            <w:vAlign w:val="center"/>
          </w:tcPr>
          <w:p w:rsidR="00F71CFB" w:rsidRDefault="00F71CFB" w:rsidP="00387403">
            <w:pPr>
              <w:pStyle w:val="Textoindependiente"/>
              <w:jc w:val="center"/>
              <w:rPr>
                <w:rFonts w:ascii="Century Gothic" w:hAnsi="Century Gothic" w:cs="Arial"/>
                <w:b/>
                <w:bCs/>
                <w:color w:val="000000"/>
                <w:sz w:val="18"/>
                <w:lang w:val="es-ES"/>
              </w:rPr>
            </w:pPr>
            <w:r>
              <w:rPr>
                <w:rFonts w:ascii="Century Gothic" w:hAnsi="Century Gothic"/>
                <w:b/>
                <w:sz w:val="18"/>
                <w:lang w:val="es-ES"/>
              </w:rPr>
              <w:t>IMPLICACIÓN FUERTE</w:t>
            </w:r>
          </w:p>
        </w:tc>
        <w:tc>
          <w:tcPr>
            <w:tcW w:w="2364" w:type="dxa"/>
            <w:vAlign w:val="center"/>
          </w:tcPr>
          <w:p w:rsidR="00F71CFB" w:rsidRDefault="00F71CFB" w:rsidP="00387403">
            <w:pPr>
              <w:pStyle w:val="Textoindependiente"/>
              <w:jc w:val="center"/>
              <w:rPr>
                <w:rFonts w:ascii="Century Gothic" w:hAnsi="Century Gothic" w:cs="Arial"/>
                <w:b/>
                <w:bCs/>
                <w:color w:val="000000"/>
                <w:sz w:val="18"/>
                <w:lang w:val="es-ES"/>
              </w:rPr>
            </w:pPr>
            <w:r>
              <w:rPr>
                <w:rFonts w:ascii="Century Gothic" w:hAnsi="Century Gothic" w:cs="Arial"/>
                <w:b/>
                <w:bCs/>
                <w:color w:val="000000"/>
                <w:sz w:val="18"/>
                <w:lang w:val="es-ES"/>
              </w:rPr>
              <w:t>Aprendizaje</w:t>
            </w:r>
          </w:p>
          <w:p w:rsidR="00F71CFB" w:rsidRDefault="00F71CFB" w:rsidP="00387403">
            <w:pPr>
              <w:pStyle w:val="Textoindependiente"/>
              <w:jc w:val="center"/>
              <w:rPr>
                <w:rFonts w:ascii="Century Gothic" w:hAnsi="Century Gothic" w:cs="Arial"/>
                <w:bCs/>
                <w:color w:val="000000"/>
                <w:sz w:val="18"/>
                <w:lang w:val="es-ES"/>
              </w:rPr>
            </w:pPr>
            <w:r>
              <w:rPr>
                <w:rFonts w:ascii="Century Gothic" w:hAnsi="Century Gothic" w:cs="Arial"/>
                <w:bCs/>
                <w:color w:val="000000"/>
                <w:sz w:val="18"/>
                <w:lang w:val="es-ES"/>
              </w:rPr>
              <w:t>(i, e, a)</w:t>
            </w:r>
          </w:p>
        </w:tc>
        <w:tc>
          <w:tcPr>
            <w:tcW w:w="2549" w:type="dxa"/>
            <w:tcBorders>
              <w:bottom w:val="single" w:sz="4" w:space="0" w:color="auto"/>
            </w:tcBorders>
            <w:vAlign w:val="center"/>
          </w:tcPr>
          <w:p w:rsidR="00F71CFB" w:rsidRDefault="00F71CFB" w:rsidP="00387403">
            <w:pPr>
              <w:pStyle w:val="Textoindependiente"/>
              <w:jc w:val="center"/>
              <w:rPr>
                <w:rFonts w:ascii="Century Gothic" w:hAnsi="Century Gothic" w:cs="Arial"/>
                <w:b/>
                <w:bCs/>
                <w:color w:val="000000"/>
                <w:sz w:val="18"/>
                <w:lang w:val="es-ES"/>
              </w:rPr>
            </w:pPr>
            <w:r>
              <w:rPr>
                <w:rFonts w:ascii="Century Gothic" w:hAnsi="Century Gothic" w:cs="Arial"/>
                <w:b/>
                <w:bCs/>
                <w:color w:val="000000"/>
                <w:sz w:val="18"/>
                <w:lang w:val="es-ES"/>
              </w:rPr>
              <w:t>Afectividad</w:t>
            </w:r>
          </w:p>
          <w:p w:rsidR="00F71CFB" w:rsidRDefault="00F71CFB" w:rsidP="00387403">
            <w:pPr>
              <w:pStyle w:val="Textoindependiente"/>
              <w:jc w:val="center"/>
              <w:rPr>
                <w:rFonts w:ascii="Century Gothic" w:hAnsi="Century Gothic" w:cs="Arial"/>
                <w:bCs/>
                <w:color w:val="000000"/>
                <w:sz w:val="18"/>
                <w:lang w:val="es-ES"/>
              </w:rPr>
            </w:pPr>
            <w:r>
              <w:rPr>
                <w:rFonts w:ascii="Century Gothic" w:hAnsi="Century Gothic" w:cs="Arial"/>
                <w:bCs/>
                <w:color w:val="000000"/>
                <w:sz w:val="18"/>
                <w:lang w:val="es-ES"/>
              </w:rPr>
              <w:t>(e, i, a)</w:t>
            </w:r>
          </w:p>
        </w:tc>
      </w:tr>
      <w:tr w:rsidR="00F71CFB">
        <w:trPr>
          <w:trHeight w:val="872"/>
          <w:jc w:val="center"/>
        </w:trPr>
        <w:tc>
          <w:tcPr>
            <w:tcW w:w="1443" w:type="dxa"/>
            <w:shd w:val="clear" w:color="auto" w:fill="D5E4F7"/>
            <w:vAlign w:val="center"/>
          </w:tcPr>
          <w:p w:rsidR="00F71CFB" w:rsidRDefault="00F71CFB" w:rsidP="00387403">
            <w:pPr>
              <w:jc w:val="center"/>
              <w:rPr>
                <w:rFonts w:ascii="Century Gothic" w:hAnsi="Century Gothic"/>
                <w:b/>
                <w:sz w:val="18"/>
              </w:rPr>
            </w:pPr>
            <w:r>
              <w:rPr>
                <w:rFonts w:ascii="Century Gothic" w:hAnsi="Century Gothic"/>
                <w:b/>
                <w:sz w:val="18"/>
              </w:rPr>
              <w:t>IMPLICACIÓN DÉBIL</w:t>
            </w:r>
          </w:p>
        </w:tc>
        <w:tc>
          <w:tcPr>
            <w:tcW w:w="2364" w:type="dxa"/>
            <w:vAlign w:val="center"/>
          </w:tcPr>
          <w:p w:rsidR="00F71CFB" w:rsidRDefault="00F71CFB" w:rsidP="00387403">
            <w:pPr>
              <w:pStyle w:val="Textoindependiente"/>
              <w:jc w:val="center"/>
              <w:rPr>
                <w:rFonts w:ascii="Century Gothic" w:hAnsi="Century Gothic" w:cs="Arial"/>
                <w:b/>
                <w:bCs/>
                <w:color w:val="000000"/>
                <w:sz w:val="18"/>
                <w:lang w:val="es-ES"/>
              </w:rPr>
            </w:pPr>
            <w:r>
              <w:rPr>
                <w:rFonts w:ascii="Century Gothic" w:hAnsi="Century Gothic" w:cs="Arial"/>
                <w:b/>
                <w:bCs/>
                <w:color w:val="000000"/>
                <w:sz w:val="18"/>
                <w:lang w:val="es-ES"/>
              </w:rPr>
              <w:t>Rutina</w:t>
            </w:r>
          </w:p>
          <w:p w:rsidR="00F71CFB" w:rsidRDefault="00F71CFB" w:rsidP="00387403">
            <w:pPr>
              <w:pStyle w:val="Textoindependiente"/>
              <w:jc w:val="center"/>
              <w:rPr>
                <w:rFonts w:ascii="Century Gothic" w:hAnsi="Century Gothic" w:cs="Arial"/>
                <w:bCs/>
                <w:color w:val="000000"/>
                <w:sz w:val="18"/>
                <w:lang w:val="es-ES"/>
              </w:rPr>
            </w:pPr>
            <w:r>
              <w:rPr>
                <w:rFonts w:ascii="Century Gothic" w:hAnsi="Century Gothic" w:cs="Arial"/>
                <w:bCs/>
                <w:color w:val="000000"/>
                <w:sz w:val="18"/>
                <w:lang w:val="es-ES"/>
              </w:rPr>
              <w:t>(a, i, e)</w:t>
            </w:r>
          </w:p>
        </w:tc>
        <w:tc>
          <w:tcPr>
            <w:tcW w:w="2549" w:type="dxa"/>
            <w:shd w:val="clear" w:color="auto" w:fill="F0F0A8"/>
            <w:vAlign w:val="center"/>
          </w:tcPr>
          <w:p w:rsidR="00B95F00" w:rsidRPr="00187576" w:rsidRDefault="00B95F00" w:rsidP="00387403">
            <w:pPr>
              <w:pStyle w:val="Textoindependiente"/>
              <w:jc w:val="center"/>
              <w:rPr>
                <w:rFonts w:ascii="Century Gothic" w:hAnsi="Century Gothic" w:cs="Arial"/>
                <w:b/>
                <w:bCs/>
                <w:color w:val="008080"/>
                <w:sz w:val="18"/>
                <w:lang w:val="es-ES"/>
              </w:rPr>
            </w:pPr>
            <w:r w:rsidRPr="00187576">
              <w:rPr>
                <w:rFonts w:ascii="Century Gothic" w:hAnsi="Century Gothic" w:cs="Arial"/>
                <w:b/>
                <w:bCs/>
                <w:color w:val="008080"/>
                <w:sz w:val="18"/>
                <w:lang w:val="es-ES"/>
              </w:rPr>
              <w:t>SOCCER LAND</w:t>
            </w:r>
          </w:p>
          <w:p w:rsidR="00F71CFB" w:rsidRDefault="00F71CFB" w:rsidP="00387403">
            <w:pPr>
              <w:pStyle w:val="Textoindependiente"/>
              <w:jc w:val="center"/>
              <w:rPr>
                <w:rFonts w:ascii="Century Gothic" w:hAnsi="Century Gothic" w:cs="Arial"/>
                <w:b/>
                <w:bCs/>
                <w:color w:val="000000"/>
                <w:sz w:val="18"/>
                <w:lang w:val="es-ES"/>
              </w:rPr>
            </w:pPr>
            <w:r>
              <w:rPr>
                <w:rFonts w:ascii="Century Gothic" w:hAnsi="Century Gothic" w:cs="Arial"/>
                <w:b/>
                <w:bCs/>
                <w:color w:val="000000"/>
                <w:sz w:val="18"/>
                <w:lang w:val="es-ES"/>
              </w:rPr>
              <w:t>Hedonismo</w:t>
            </w:r>
          </w:p>
          <w:p w:rsidR="00F71CFB" w:rsidRDefault="00F71CFB" w:rsidP="00387403">
            <w:pPr>
              <w:pStyle w:val="Textoindependiente"/>
              <w:jc w:val="center"/>
              <w:rPr>
                <w:rFonts w:ascii="Century Gothic" w:hAnsi="Century Gothic" w:cs="Arial"/>
                <w:bCs/>
                <w:color w:val="000000"/>
                <w:sz w:val="18"/>
                <w:lang w:val="es-ES"/>
              </w:rPr>
            </w:pPr>
            <w:r>
              <w:rPr>
                <w:rFonts w:ascii="Century Gothic" w:hAnsi="Century Gothic" w:cs="Arial"/>
                <w:bCs/>
                <w:color w:val="000000"/>
                <w:sz w:val="18"/>
                <w:lang w:val="es-ES"/>
              </w:rPr>
              <w:t>(a, e ,i)</w:t>
            </w:r>
          </w:p>
        </w:tc>
      </w:tr>
    </w:tbl>
    <w:p w:rsidR="00CA40A1" w:rsidRPr="00CA40A1" w:rsidRDefault="00CA40A1" w:rsidP="00382F7C">
      <w:pPr>
        <w:spacing w:line="360" w:lineRule="auto"/>
        <w:ind w:left="708" w:firstLine="708"/>
        <w:jc w:val="both"/>
        <w:rPr>
          <w:sz w:val="20"/>
          <w:szCs w:val="20"/>
        </w:rPr>
      </w:pPr>
      <w:r w:rsidRPr="00CA40A1">
        <w:rPr>
          <w:sz w:val="20"/>
          <w:szCs w:val="20"/>
        </w:rPr>
        <w:t>Elaborado por: Los Autores</w:t>
      </w:r>
    </w:p>
    <w:p w:rsidR="00F34075" w:rsidRDefault="00F34075" w:rsidP="00382F7C">
      <w:pPr>
        <w:spacing w:line="360" w:lineRule="auto"/>
        <w:jc w:val="both"/>
      </w:pPr>
    </w:p>
    <w:p w:rsidR="0056566E" w:rsidRDefault="0056566E" w:rsidP="00382F7C">
      <w:pPr>
        <w:spacing w:line="360" w:lineRule="auto"/>
        <w:jc w:val="both"/>
      </w:pPr>
    </w:p>
    <w:p w:rsidR="006847D7" w:rsidRDefault="00EE26A5" w:rsidP="00886083">
      <w:pPr>
        <w:spacing w:line="360" w:lineRule="auto"/>
        <w:ind w:firstLine="227"/>
        <w:jc w:val="both"/>
      </w:pPr>
      <w:r>
        <w:t>Esto</w:t>
      </w:r>
      <w:r w:rsidR="00EF4262">
        <w:t xml:space="preserve"> da como resultado que Soccer Land se sitúa en el cuadrante llamado Hedonismo, donde el consumidor primero compra el servicio, luego lo evalúa y por último se informa.</w:t>
      </w:r>
    </w:p>
    <w:p w:rsidR="00886083" w:rsidRPr="003F4F7C" w:rsidRDefault="00886083" w:rsidP="00382F7C">
      <w:pPr>
        <w:spacing w:line="360" w:lineRule="auto"/>
        <w:jc w:val="both"/>
        <w:rPr>
          <w:color w:val="008080"/>
          <w:szCs w:val="28"/>
          <w:lang w:val="es-EC"/>
        </w:rPr>
      </w:pPr>
    </w:p>
    <w:p w:rsidR="007E7CF8" w:rsidRPr="0030254D" w:rsidRDefault="00F71CFB" w:rsidP="0030254D">
      <w:pPr>
        <w:pStyle w:val="Ttulo3"/>
        <w:numPr>
          <w:ilvl w:val="2"/>
          <w:numId w:val="1"/>
        </w:numPr>
        <w:rPr>
          <w:caps/>
          <w:sz w:val="24"/>
        </w:rPr>
      </w:pPr>
      <w:bookmarkStart w:id="15" w:name="_Toc164132839"/>
      <w:r w:rsidRPr="0030254D">
        <w:rPr>
          <w:caps/>
          <w:sz w:val="24"/>
        </w:rPr>
        <w:lastRenderedPageBreak/>
        <w:t>Análisis de los hábitos de compra</w:t>
      </w:r>
      <w:bookmarkEnd w:id="15"/>
    </w:p>
    <w:p w:rsidR="00C76093" w:rsidRPr="00CA40A1" w:rsidRDefault="00C76093" w:rsidP="00C76093">
      <w:pPr>
        <w:spacing w:line="360" w:lineRule="auto"/>
        <w:rPr>
          <w:b/>
          <w:szCs w:val="28"/>
          <w:highlight w:val="yellow"/>
          <w:lang w:val="es-EC"/>
        </w:rPr>
      </w:pPr>
    </w:p>
    <w:p w:rsidR="00683E6E" w:rsidRDefault="00683E6E" w:rsidP="00886083">
      <w:pPr>
        <w:spacing w:line="360" w:lineRule="auto"/>
        <w:ind w:firstLine="227"/>
        <w:jc w:val="both"/>
        <w:rPr>
          <w:szCs w:val="28"/>
          <w:lang w:val="es-EC"/>
        </w:rPr>
      </w:pPr>
      <w:r w:rsidRPr="00683E6E">
        <w:rPr>
          <w:szCs w:val="28"/>
          <w:lang w:val="es-EC"/>
        </w:rPr>
        <w:t>El objetivo en e</w:t>
      </w:r>
      <w:r w:rsidR="001B3F2A">
        <w:rPr>
          <w:szCs w:val="28"/>
          <w:lang w:val="es-EC"/>
        </w:rPr>
        <w:t>ste punto del proyecto es</w:t>
      </w:r>
      <w:r w:rsidRPr="00683E6E">
        <w:rPr>
          <w:szCs w:val="28"/>
          <w:lang w:val="es-EC"/>
        </w:rPr>
        <w:t xml:space="preserve"> establecer el perfil del comportamiento de compra de los consumidores del servicio que Soccer Land ofrece</w:t>
      </w:r>
      <w:r>
        <w:rPr>
          <w:szCs w:val="28"/>
          <w:lang w:val="es-EC"/>
        </w:rPr>
        <w:t>.</w:t>
      </w:r>
    </w:p>
    <w:p w:rsidR="00DE769B" w:rsidRPr="00683E6E" w:rsidRDefault="00DE769B" w:rsidP="00886083">
      <w:pPr>
        <w:spacing w:line="360" w:lineRule="auto"/>
        <w:ind w:firstLine="227"/>
        <w:jc w:val="both"/>
        <w:rPr>
          <w:szCs w:val="28"/>
          <w:lang w:val="es-EC"/>
        </w:rPr>
      </w:pPr>
    </w:p>
    <w:p w:rsidR="00816ADF" w:rsidRDefault="00287DA5" w:rsidP="00DE769B">
      <w:pPr>
        <w:spacing w:line="360" w:lineRule="auto"/>
        <w:ind w:firstLine="227"/>
        <w:jc w:val="both"/>
        <w:rPr>
          <w:szCs w:val="28"/>
          <w:lang w:val="es-EC"/>
        </w:rPr>
      </w:pPr>
      <w:r>
        <w:rPr>
          <w:szCs w:val="28"/>
          <w:lang w:val="es-EC"/>
        </w:rPr>
        <w:t xml:space="preserve">La </w:t>
      </w:r>
      <w:r w:rsidR="001B3F2A" w:rsidRPr="001B3F2A">
        <w:rPr>
          <w:szCs w:val="28"/>
          <w:lang w:val="es-EC"/>
        </w:rPr>
        <w:t>descripción de los comportamientos de compra se los puede defi</w:t>
      </w:r>
      <w:r w:rsidR="001B3F2A">
        <w:rPr>
          <w:szCs w:val="28"/>
          <w:lang w:val="es-EC"/>
        </w:rPr>
        <w:t>n</w:t>
      </w:r>
      <w:r w:rsidR="001B3F2A" w:rsidRPr="001B3F2A">
        <w:rPr>
          <w:szCs w:val="28"/>
          <w:lang w:val="es-EC"/>
        </w:rPr>
        <w:t>ir mediante la utilización de las seis preguntas de referencia siguientes: qué, cuánto, cómo, dónde, cuándo y qui</w:t>
      </w:r>
      <w:r w:rsidR="001B3F2A">
        <w:rPr>
          <w:szCs w:val="28"/>
          <w:lang w:val="es-EC"/>
        </w:rPr>
        <w:t xml:space="preserve">én, de esta forma se podrá conocer las razones que motivan a los </w:t>
      </w:r>
      <w:r w:rsidR="007E7CF8" w:rsidRPr="007E7CF8">
        <w:rPr>
          <w:szCs w:val="28"/>
          <w:lang w:val="es-EC"/>
        </w:rPr>
        <w:t>usuarios a concurrir a complejos de canchas de fútbol de césped sintético para la prác</w:t>
      </w:r>
      <w:r w:rsidR="001B3F2A">
        <w:rPr>
          <w:szCs w:val="28"/>
          <w:lang w:val="es-EC"/>
        </w:rPr>
        <w:t>tica de su deporte favorito.</w:t>
      </w:r>
    </w:p>
    <w:p w:rsidR="001B3F2A" w:rsidRDefault="001B3F2A" w:rsidP="00382F7C">
      <w:pPr>
        <w:spacing w:line="360" w:lineRule="auto"/>
        <w:jc w:val="both"/>
        <w:rPr>
          <w:szCs w:val="28"/>
          <w:lang w:val="es-EC"/>
        </w:rPr>
      </w:pPr>
    </w:p>
    <w:p w:rsidR="00DE769B" w:rsidRPr="00DE769B" w:rsidRDefault="00DE769B" w:rsidP="00DE769B">
      <w:pPr>
        <w:jc w:val="center"/>
        <w:rPr>
          <w:b/>
          <w:szCs w:val="28"/>
          <w:lang w:val="es-EC"/>
        </w:rPr>
      </w:pPr>
      <w:r w:rsidRPr="00DE769B">
        <w:rPr>
          <w:b/>
          <w:szCs w:val="28"/>
          <w:lang w:val="es-EC"/>
        </w:rPr>
        <w:t xml:space="preserve">Tabla </w:t>
      </w:r>
      <w:r w:rsidR="00885535">
        <w:rPr>
          <w:b/>
          <w:szCs w:val="28"/>
          <w:lang w:val="es-EC"/>
        </w:rPr>
        <w:t xml:space="preserve">No </w:t>
      </w:r>
      <w:r w:rsidRPr="00DE769B">
        <w:rPr>
          <w:b/>
          <w:szCs w:val="28"/>
          <w:lang w:val="es-EC"/>
        </w:rPr>
        <w:t>3.4</w:t>
      </w:r>
    </w:p>
    <w:p w:rsidR="00DE769B" w:rsidRPr="00DE769B" w:rsidRDefault="00DE769B" w:rsidP="00DE769B">
      <w:pPr>
        <w:jc w:val="center"/>
        <w:rPr>
          <w:b/>
          <w:szCs w:val="28"/>
          <w:lang w:val="es-EC"/>
        </w:rPr>
      </w:pPr>
      <w:r w:rsidRPr="00DE769B">
        <w:rPr>
          <w:b/>
          <w:szCs w:val="28"/>
          <w:lang w:val="es-EC"/>
        </w:rPr>
        <w:t>Análisis de los hábitos de compra</w:t>
      </w:r>
    </w:p>
    <w:tbl>
      <w:tblPr>
        <w:tblStyle w:val="Tablaconcuadrcula"/>
        <w:tblW w:w="0" w:type="auto"/>
        <w:jc w:val="center"/>
        <w:tblLook w:val="01E0"/>
      </w:tblPr>
      <w:tblGrid>
        <w:gridCol w:w="1728"/>
        <w:gridCol w:w="6480"/>
      </w:tblGrid>
      <w:tr w:rsidR="001B3F2A" w:rsidRPr="001B3F2A">
        <w:trPr>
          <w:trHeight w:val="445"/>
          <w:jc w:val="center"/>
        </w:trPr>
        <w:tc>
          <w:tcPr>
            <w:tcW w:w="1728" w:type="dxa"/>
            <w:shd w:val="clear" w:color="auto" w:fill="CAE8E7"/>
            <w:vAlign w:val="center"/>
          </w:tcPr>
          <w:p w:rsidR="001B3F2A" w:rsidRPr="001B3F2A" w:rsidRDefault="001B3F2A" w:rsidP="00DE769B">
            <w:pPr>
              <w:jc w:val="center"/>
              <w:rPr>
                <w:b/>
                <w:szCs w:val="28"/>
                <w:lang w:val="es-EC"/>
              </w:rPr>
            </w:pPr>
            <w:r w:rsidRPr="001B3F2A">
              <w:rPr>
                <w:b/>
                <w:szCs w:val="28"/>
                <w:lang w:val="es-EC"/>
              </w:rPr>
              <w:t>Preguntas</w:t>
            </w:r>
          </w:p>
        </w:tc>
        <w:tc>
          <w:tcPr>
            <w:tcW w:w="6480" w:type="dxa"/>
            <w:tcBorders>
              <w:bottom w:val="single" w:sz="4" w:space="0" w:color="auto"/>
            </w:tcBorders>
            <w:shd w:val="clear" w:color="auto" w:fill="CAE8E7"/>
            <w:vAlign w:val="center"/>
          </w:tcPr>
          <w:p w:rsidR="001B3F2A" w:rsidRPr="001B3F2A" w:rsidRDefault="001B3F2A" w:rsidP="00DE769B">
            <w:pPr>
              <w:jc w:val="center"/>
              <w:rPr>
                <w:b/>
                <w:szCs w:val="28"/>
                <w:lang w:val="es-EC"/>
              </w:rPr>
            </w:pPr>
            <w:r w:rsidRPr="001B3F2A">
              <w:rPr>
                <w:b/>
                <w:szCs w:val="28"/>
                <w:lang w:val="es-EC"/>
              </w:rPr>
              <w:t>Respuestas</w:t>
            </w:r>
          </w:p>
        </w:tc>
      </w:tr>
      <w:tr w:rsidR="001B3F2A">
        <w:trPr>
          <w:trHeight w:val="1064"/>
          <w:jc w:val="center"/>
        </w:trPr>
        <w:tc>
          <w:tcPr>
            <w:tcW w:w="1728" w:type="dxa"/>
            <w:shd w:val="clear" w:color="auto" w:fill="CAE8E7"/>
            <w:vAlign w:val="center"/>
          </w:tcPr>
          <w:p w:rsidR="001B3F2A" w:rsidRPr="001B3F2A" w:rsidRDefault="001B3F2A" w:rsidP="00DE769B">
            <w:pPr>
              <w:jc w:val="center"/>
              <w:rPr>
                <w:b/>
                <w:szCs w:val="28"/>
                <w:lang w:val="es-EC"/>
              </w:rPr>
            </w:pPr>
            <w:r w:rsidRPr="001B3F2A">
              <w:rPr>
                <w:b/>
                <w:szCs w:val="28"/>
                <w:lang w:val="es-EC"/>
              </w:rPr>
              <w:t>¿Qué?</w:t>
            </w:r>
          </w:p>
        </w:tc>
        <w:tc>
          <w:tcPr>
            <w:tcW w:w="6480" w:type="dxa"/>
            <w:shd w:val="clear" w:color="auto" w:fill="E7F5F4"/>
            <w:vAlign w:val="center"/>
          </w:tcPr>
          <w:p w:rsidR="001B3F2A" w:rsidRDefault="00D200FF" w:rsidP="00DE769B">
            <w:pPr>
              <w:rPr>
                <w:szCs w:val="28"/>
                <w:lang w:val="es-EC"/>
              </w:rPr>
            </w:pPr>
            <w:r>
              <w:rPr>
                <w:szCs w:val="28"/>
                <w:lang w:val="es-EC"/>
              </w:rPr>
              <w:t>Complejos de canchas de fútbol de césped sintético</w:t>
            </w:r>
            <w:r w:rsidR="001211A4">
              <w:rPr>
                <w:szCs w:val="28"/>
                <w:lang w:val="es-EC"/>
              </w:rPr>
              <w:t xml:space="preserve"> de la más alta calidad donde brinden una atención cordial y amable a los clientes.</w:t>
            </w:r>
          </w:p>
        </w:tc>
      </w:tr>
      <w:tr w:rsidR="001B3F2A">
        <w:trPr>
          <w:trHeight w:val="818"/>
          <w:jc w:val="center"/>
        </w:trPr>
        <w:tc>
          <w:tcPr>
            <w:tcW w:w="1728" w:type="dxa"/>
            <w:shd w:val="clear" w:color="auto" w:fill="CAE8E7"/>
            <w:vAlign w:val="center"/>
          </w:tcPr>
          <w:p w:rsidR="001B3F2A" w:rsidRPr="001B3F2A" w:rsidRDefault="001B3F2A" w:rsidP="00DE769B">
            <w:pPr>
              <w:jc w:val="center"/>
              <w:rPr>
                <w:b/>
                <w:szCs w:val="28"/>
                <w:lang w:val="es-EC"/>
              </w:rPr>
            </w:pPr>
            <w:r w:rsidRPr="001B3F2A">
              <w:rPr>
                <w:b/>
                <w:szCs w:val="28"/>
                <w:lang w:val="es-EC"/>
              </w:rPr>
              <w:t>¿Cuánto?</w:t>
            </w:r>
          </w:p>
        </w:tc>
        <w:tc>
          <w:tcPr>
            <w:tcW w:w="6480" w:type="dxa"/>
            <w:shd w:val="clear" w:color="auto" w:fill="E7F5F4"/>
            <w:vAlign w:val="center"/>
          </w:tcPr>
          <w:p w:rsidR="001B3F2A" w:rsidRDefault="00D200FF" w:rsidP="00DE769B">
            <w:pPr>
              <w:rPr>
                <w:szCs w:val="28"/>
                <w:lang w:val="es-EC"/>
              </w:rPr>
            </w:pPr>
            <w:r>
              <w:rPr>
                <w:szCs w:val="28"/>
                <w:lang w:val="es-EC"/>
              </w:rPr>
              <w:t xml:space="preserve">Habitualmente los usuarios que frecuentan este tipo de lugares lo hacen </w:t>
            </w:r>
            <w:r w:rsidR="004314B6">
              <w:rPr>
                <w:szCs w:val="28"/>
                <w:lang w:val="es-EC"/>
              </w:rPr>
              <w:t>cuatro o má</w:t>
            </w:r>
            <w:r>
              <w:rPr>
                <w:szCs w:val="28"/>
                <w:lang w:val="es-EC"/>
              </w:rPr>
              <w:t>s veces al mes</w:t>
            </w:r>
            <w:r w:rsidR="004314B6">
              <w:rPr>
                <w:szCs w:val="28"/>
                <w:lang w:val="es-EC"/>
              </w:rPr>
              <w:t>.</w:t>
            </w:r>
          </w:p>
        </w:tc>
      </w:tr>
      <w:tr w:rsidR="001B3F2A">
        <w:trPr>
          <w:trHeight w:val="1053"/>
          <w:jc w:val="center"/>
        </w:trPr>
        <w:tc>
          <w:tcPr>
            <w:tcW w:w="1728" w:type="dxa"/>
            <w:shd w:val="clear" w:color="auto" w:fill="CAE8E7"/>
            <w:vAlign w:val="center"/>
          </w:tcPr>
          <w:p w:rsidR="001B3F2A" w:rsidRPr="001B3F2A" w:rsidRDefault="001B3F2A" w:rsidP="00DE769B">
            <w:pPr>
              <w:jc w:val="center"/>
              <w:rPr>
                <w:b/>
                <w:szCs w:val="28"/>
                <w:lang w:val="es-EC"/>
              </w:rPr>
            </w:pPr>
            <w:r w:rsidRPr="001B3F2A">
              <w:rPr>
                <w:b/>
                <w:szCs w:val="28"/>
                <w:lang w:val="es-EC"/>
              </w:rPr>
              <w:t>¿Cómo?</w:t>
            </w:r>
          </w:p>
        </w:tc>
        <w:tc>
          <w:tcPr>
            <w:tcW w:w="6480" w:type="dxa"/>
            <w:shd w:val="clear" w:color="auto" w:fill="E7F5F4"/>
            <w:vAlign w:val="center"/>
          </w:tcPr>
          <w:p w:rsidR="001B3F2A" w:rsidRDefault="001211A4" w:rsidP="00DE769B">
            <w:pPr>
              <w:rPr>
                <w:szCs w:val="28"/>
                <w:lang w:val="es-EC"/>
              </w:rPr>
            </w:pPr>
            <w:r>
              <w:rPr>
                <w:szCs w:val="28"/>
                <w:lang w:val="es-EC"/>
              </w:rPr>
              <w:t>El pago por el alquiler de este tipo de canchas se lo hará en efectivo y de contado reservando con 24 horas de anticipación las horas a ser alquiladas.</w:t>
            </w:r>
          </w:p>
        </w:tc>
      </w:tr>
      <w:tr w:rsidR="001B3F2A">
        <w:trPr>
          <w:trHeight w:val="903"/>
          <w:jc w:val="center"/>
        </w:trPr>
        <w:tc>
          <w:tcPr>
            <w:tcW w:w="1728" w:type="dxa"/>
            <w:shd w:val="clear" w:color="auto" w:fill="CAE8E7"/>
            <w:vAlign w:val="center"/>
          </w:tcPr>
          <w:p w:rsidR="001B3F2A" w:rsidRPr="001B3F2A" w:rsidRDefault="001B3F2A" w:rsidP="00DE769B">
            <w:pPr>
              <w:jc w:val="center"/>
              <w:rPr>
                <w:b/>
                <w:szCs w:val="28"/>
                <w:lang w:val="es-EC"/>
              </w:rPr>
            </w:pPr>
            <w:r w:rsidRPr="001B3F2A">
              <w:rPr>
                <w:b/>
                <w:szCs w:val="28"/>
                <w:lang w:val="es-EC"/>
              </w:rPr>
              <w:t>¿Dónde?</w:t>
            </w:r>
          </w:p>
        </w:tc>
        <w:tc>
          <w:tcPr>
            <w:tcW w:w="6480" w:type="dxa"/>
            <w:shd w:val="clear" w:color="auto" w:fill="E7F5F4"/>
            <w:vAlign w:val="center"/>
          </w:tcPr>
          <w:p w:rsidR="001B3F2A" w:rsidRDefault="00D200FF" w:rsidP="00DE769B">
            <w:pPr>
              <w:rPr>
                <w:szCs w:val="28"/>
                <w:lang w:val="es-EC"/>
              </w:rPr>
            </w:pPr>
            <w:r>
              <w:rPr>
                <w:szCs w:val="28"/>
                <w:lang w:val="es-EC"/>
              </w:rPr>
              <w:t>En lugares de fácil acceso, en lugares céntricos de la ciudad, que sean seguros, que cuenten con parqueos y vigilancia privada.</w:t>
            </w:r>
          </w:p>
        </w:tc>
      </w:tr>
      <w:tr w:rsidR="001B3F2A">
        <w:trPr>
          <w:trHeight w:val="1355"/>
          <w:jc w:val="center"/>
        </w:trPr>
        <w:tc>
          <w:tcPr>
            <w:tcW w:w="1728" w:type="dxa"/>
            <w:shd w:val="clear" w:color="auto" w:fill="CAE8E7"/>
            <w:vAlign w:val="center"/>
          </w:tcPr>
          <w:p w:rsidR="001B3F2A" w:rsidRPr="001B3F2A" w:rsidRDefault="001B3F2A" w:rsidP="00DE769B">
            <w:pPr>
              <w:jc w:val="center"/>
              <w:rPr>
                <w:b/>
                <w:szCs w:val="28"/>
                <w:lang w:val="es-EC"/>
              </w:rPr>
            </w:pPr>
            <w:r w:rsidRPr="001B3F2A">
              <w:rPr>
                <w:b/>
                <w:szCs w:val="28"/>
                <w:lang w:val="es-EC"/>
              </w:rPr>
              <w:t>¿Cu</w:t>
            </w:r>
            <w:r>
              <w:rPr>
                <w:b/>
                <w:szCs w:val="28"/>
                <w:lang w:val="es-EC"/>
              </w:rPr>
              <w:t>á</w:t>
            </w:r>
            <w:r w:rsidRPr="001B3F2A">
              <w:rPr>
                <w:b/>
                <w:szCs w:val="28"/>
                <w:lang w:val="es-EC"/>
              </w:rPr>
              <w:t>ndo?</w:t>
            </w:r>
          </w:p>
        </w:tc>
        <w:tc>
          <w:tcPr>
            <w:tcW w:w="6480" w:type="dxa"/>
            <w:shd w:val="clear" w:color="auto" w:fill="E7F5F4"/>
            <w:vAlign w:val="center"/>
          </w:tcPr>
          <w:p w:rsidR="001B3F2A" w:rsidRDefault="00D200FF" w:rsidP="00DE769B">
            <w:pPr>
              <w:rPr>
                <w:szCs w:val="28"/>
                <w:lang w:val="es-EC"/>
              </w:rPr>
            </w:pPr>
            <w:r>
              <w:rPr>
                <w:szCs w:val="28"/>
                <w:lang w:val="es-EC"/>
              </w:rPr>
              <w:t xml:space="preserve">Los horarios en los que hay más afluencia de personas a estos complejos son en la noche de lunes a viernes y en la tarde los fines de semana. </w:t>
            </w:r>
            <w:r w:rsidR="004314B6">
              <w:rPr>
                <w:szCs w:val="28"/>
                <w:lang w:val="es-EC"/>
              </w:rPr>
              <w:t>La duración del alquiler es de aproximadamente dos horas</w:t>
            </w:r>
          </w:p>
        </w:tc>
      </w:tr>
      <w:tr w:rsidR="001B3F2A">
        <w:trPr>
          <w:trHeight w:val="1243"/>
          <w:jc w:val="center"/>
        </w:trPr>
        <w:tc>
          <w:tcPr>
            <w:tcW w:w="1728" w:type="dxa"/>
            <w:shd w:val="clear" w:color="auto" w:fill="CAE8E7"/>
            <w:vAlign w:val="center"/>
          </w:tcPr>
          <w:p w:rsidR="001B3F2A" w:rsidRPr="001B3F2A" w:rsidRDefault="001B3F2A" w:rsidP="00DE769B">
            <w:pPr>
              <w:jc w:val="center"/>
              <w:rPr>
                <w:b/>
                <w:szCs w:val="28"/>
                <w:lang w:val="es-EC"/>
              </w:rPr>
            </w:pPr>
            <w:r w:rsidRPr="001B3F2A">
              <w:rPr>
                <w:b/>
                <w:szCs w:val="28"/>
                <w:lang w:val="es-EC"/>
              </w:rPr>
              <w:t>¿Quién?</w:t>
            </w:r>
          </w:p>
        </w:tc>
        <w:tc>
          <w:tcPr>
            <w:tcW w:w="6480" w:type="dxa"/>
            <w:shd w:val="clear" w:color="auto" w:fill="E7F5F4"/>
            <w:vAlign w:val="center"/>
          </w:tcPr>
          <w:p w:rsidR="001B3F2A" w:rsidRDefault="004314B6" w:rsidP="00DE769B">
            <w:pPr>
              <w:rPr>
                <w:szCs w:val="28"/>
                <w:lang w:val="es-EC"/>
              </w:rPr>
            </w:pPr>
            <w:r>
              <w:rPr>
                <w:szCs w:val="28"/>
                <w:lang w:val="es-EC"/>
              </w:rPr>
              <w:t>El servicio está dirigido a hombres con edades entre 18 y 65 años que disfrutan de la práctica del fútbol, así mismo a niños dispuestos a aprender este deporte.</w:t>
            </w:r>
          </w:p>
        </w:tc>
      </w:tr>
    </w:tbl>
    <w:p w:rsidR="005678F8" w:rsidRPr="00DE769B" w:rsidRDefault="00DE769B" w:rsidP="00387403">
      <w:pPr>
        <w:ind w:firstLine="227"/>
        <w:jc w:val="both"/>
        <w:rPr>
          <w:sz w:val="20"/>
          <w:szCs w:val="20"/>
          <w:lang w:val="es-EC"/>
        </w:rPr>
      </w:pPr>
      <w:r w:rsidRPr="00DE769B">
        <w:rPr>
          <w:sz w:val="20"/>
          <w:szCs w:val="20"/>
          <w:lang w:val="es-EC"/>
        </w:rPr>
        <w:t>Elaborado por: Los Autores</w:t>
      </w:r>
    </w:p>
    <w:p w:rsidR="00DE769B" w:rsidRPr="00DE769B" w:rsidRDefault="00DE769B" w:rsidP="00387403">
      <w:pPr>
        <w:ind w:firstLine="227"/>
        <w:jc w:val="both"/>
        <w:rPr>
          <w:sz w:val="20"/>
          <w:szCs w:val="20"/>
          <w:lang w:val="es-EC"/>
        </w:rPr>
      </w:pPr>
      <w:r w:rsidRPr="00DE769B">
        <w:rPr>
          <w:sz w:val="20"/>
          <w:szCs w:val="20"/>
          <w:lang w:val="es-EC"/>
        </w:rPr>
        <w:t>Fuente: Investigación de mercados</w:t>
      </w:r>
    </w:p>
    <w:p w:rsidR="00DE769B" w:rsidRPr="007E7CF8" w:rsidRDefault="00DE769B" w:rsidP="00382F7C">
      <w:pPr>
        <w:spacing w:line="360" w:lineRule="auto"/>
        <w:jc w:val="both"/>
        <w:rPr>
          <w:szCs w:val="28"/>
          <w:lang w:val="es-EC"/>
        </w:rPr>
      </w:pPr>
    </w:p>
    <w:p w:rsidR="00B70C6F" w:rsidRPr="0030254D" w:rsidRDefault="00885535" w:rsidP="0030254D">
      <w:pPr>
        <w:pStyle w:val="Ttulo2"/>
        <w:numPr>
          <w:ilvl w:val="1"/>
          <w:numId w:val="1"/>
        </w:numPr>
        <w:rPr>
          <w:caps/>
        </w:rPr>
      </w:pPr>
      <w:bookmarkStart w:id="16" w:name="_Toc164132840"/>
      <w:r>
        <w:rPr>
          <w:caps/>
        </w:rPr>
        <w:lastRenderedPageBreak/>
        <w:t>Aná</w:t>
      </w:r>
      <w:r w:rsidR="00F71CFB" w:rsidRPr="0030254D">
        <w:rPr>
          <w:caps/>
        </w:rPr>
        <w:t xml:space="preserve">lisis de </w:t>
      </w:r>
      <w:smartTag w:uri="urn:schemas-microsoft-com:office:smarttags" w:element="PersonName">
        <w:smartTagPr>
          <w:attr w:name="ProductID" w:val="LA COMPETENCIA"/>
        </w:smartTagPr>
        <w:r w:rsidR="00F71CFB" w:rsidRPr="0030254D">
          <w:rPr>
            <w:caps/>
          </w:rPr>
          <w:t>la competencia</w:t>
        </w:r>
      </w:smartTag>
      <w:bookmarkEnd w:id="16"/>
    </w:p>
    <w:p w:rsidR="00886083" w:rsidRDefault="00886083" w:rsidP="00382F7C">
      <w:pPr>
        <w:spacing w:line="360" w:lineRule="auto"/>
        <w:rPr>
          <w:b/>
          <w:caps/>
          <w:szCs w:val="28"/>
          <w:lang w:val="es-EC"/>
        </w:rPr>
      </w:pPr>
    </w:p>
    <w:p w:rsidR="005E53F4" w:rsidRPr="0030254D" w:rsidRDefault="00F71CFB" w:rsidP="0030254D">
      <w:pPr>
        <w:pStyle w:val="Ttulo3"/>
        <w:numPr>
          <w:ilvl w:val="2"/>
          <w:numId w:val="1"/>
        </w:numPr>
        <w:rPr>
          <w:caps/>
          <w:sz w:val="24"/>
        </w:rPr>
      </w:pPr>
      <w:bookmarkStart w:id="17" w:name="_Toc164132841"/>
      <w:r w:rsidRPr="0030254D">
        <w:rPr>
          <w:caps/>
          <w:sz w:val="24"/>
        </w:rPr>
        <w:t>Modelo de las cinco fuerzas de Porter</w:t>
      </w:r>
      <w:bookmarkEnd w:id="17"/>
    </w:p>
    <w:p w:rsidR="00816ADF" w:rsidRDefault="00816ADF" w:rsidP="00382F7C">
      <w:pPr>
        <w:spacing w:line="360" w:lineRule="auto"/>
        <w:rPr>
          <w:b/>
          <w:szCs w:val="28"/>
          <w:lang w:val="es-EC"/>
        </w:rPr>
      </w:pPr>
    </w:p>
    <w:p w:rsidR="00344390" w:rsidRDefault="00E34518" w:rsidP="00886083">
      <w:pPr>
        <w:spacing w:line="360" w:lineRule="auto"/>
        <w:ind w:firstLine="227"/>
        <w:jc w:val="both"/>
        <w:rPr>
          <w:szCs w:val="28"/>
          <w:lang w:val="es-EC"/>
        </w:rPr>
      </w:pPr>
      <w:r w:rsidRPr="00344390">
        <w:rPr>
          <w:szCs w:val="28"/>
          <w:lang w:val="es-EC"/>
        </w:rPr>
        <w:t xml:space="preserve">Para conocer el atractivo de una industria a largo plazo según Michael Porter hay que considerar cinco factores que inciden </w:t>
      </w:r>
      <w:r w:rsidR="00344390" w:rsidRPr="00344390">
        <w:rPr>
          <w:szCs w:val="28"/>
          <w:lang w:val="es-EC"/>
        </w:rPr>
        <w:t xml:space="preserve">en la rentabilidad que se logre en dicho mercado. </w:t>
      </w:r>
      <w:r w:rsidR="00221AD7">
        <w:rPr>
          <w:szCs w:val="28"/>
          <w:lang w:val="es-EC"/>
        </w:rPr>
        <w:t>Estos cinco factores son</w:t>
      </w:r>
      <w:r w:rsidR="00221AD7">
        <w:rPr>
          <w:szCs w:val="28"/>
          <w:lang w:val="es-EC"/>
        </w:rPr>
        <w:softHyphen/>
        <w:t>:</w:t>
      </w:r>
    </w:p>
    <w:p w:rsidR="00387403" w:rsidRDefault="00387403" w:rsidP="00886083">
      <w:pPr>
        <w:spacing w:line="360" w:lineRule="auto"/>
        <w:ind w:firstLine="227"/>
        <w:jc w:val="both"/>
        <w:rPr>
          <w:szCs w:val="28"/>
          <w:lang w:val="es-EC"/>
        </w:rPr>
      </w:pPr>
    </w:p>
    <w:p w:rsidR="00344390" w:rsidRDefault="00344390" w:rsidP="00F42758">
      <w:pPr>
        <w:numPr>
          <w:ilvl w:val="0"/>
          <w:numId w:val="27"/>
        </w:numPr>
        <w:tabs>
          <w:tab w:val="clear" w:pos="1776"/>
          <w:tab w:val="num" w:pos="1080"/>
        </w:tabs>
        <w:spacing w:line="360" w:lineRule="auto"/>
        <w:ind w:left="1080"/>
        <w:jc w:val="both"/>
        <w:rPr>
          <w:szCs w:val="28"/>
          <w:lang w:val="es-EC"/>
        </w:rPr>
      </w:pPr>
      <w:r>
        <w:rPr>
          <w:szCs w:val="28"/>
          <w:lang w:val="es-EC"/>
        </w:rPr>
        <w:t>Competidores</w:t>
      </w:r>
    </w:p>
    <w:p w:rsidR="00344390" w:rsidRDefault="00344390" w:rsidP="00F42758">
      <w:pPr>
        <w:numPr>
          <w:ilvl w:val="0"/>
          <w:numId w:val="27"/>
        </w:numPr>
        <w:tabs>
          <w:tab w:val="clear" w:pos="1776"/>
          <w:tab w:val="num" w:pos="1080"/>
        </w:tabs>
        <w:spacing w:line="360" w:lineRule="auto"/>
        <w:ind w:left="1080"/>
        <w:jc w:val="both"/>
        <w:rPr>
          <w:szCs w:val="28"/>
          <w:lang w:val="es-EC"/>
        </w:rPr>
      </w:pPr>
      <w:r>
        <w:rPr>
          <w:szCs w:val="28"/>
          <w:lang w:val="es-EC"/>
        </w:rPr>
        <w:t>Competidores potenciales</w:t>
      </w:r>
    </w:p>
    <w:p w:rsidR="00344390" w:rsidRDefault="00344390" w:rsidP="00F42758">
      <w:pPr>
        <w:numPr>
          <w:ilvl w:val="0"/>
          <w:numId w:val="27"/>
        </w:numPr>
        <w:tabs>
          <w:tab w:val="clear" w:pos="1776"/>
          <w:tab w:val="num" w:pos="1080"/>
        </w:tabs>
        <w:spacing w:line="360" w:lineRule="auto"/>
        <w:ind w:left="1080"/>
        <w:jc w:val="both"/>
        <w:rPr>
          <w:szCs w:val="28"/>
          <w:lang w:val="es-EC"/>
        </w:rPr>
      </w:pPr>
      <w:r>
        <w:rPr>
          <w:szCs w:val="28"/>
          <w:lang w:val="es-EC"/>
        </w:rPr>
        <w:t>Clientes</w:t>
      </w:r>
    </w:p>
    <w:p w:rsidR="00344390" w:rsidRDefault="00344390" w:rsidP="00F42758">
      <w:pPr>
        <w:numPr>
          <w:ilvl w:val="0"/>
          <w:numId w:val="27"/>
        </w:numPr>
        <w:tabs>
          <w:tab w:val="clear" w:pos="1776"/>
          <w:tab w:val="num" w:pos="1080"/>
        </w:tabs>
        <w:spacing w:line="360" w:lineRule="auto"/>
        <w:ind w:left="1080"/>
        <w:jc w:val="both"/>
        <w:rPr>
          <w:szCs w:val="28"/>
          <w:lang w:val="es-EC"/>
        </w:rPr>
      </w:pPr>
      <w:r>
        <w:rPr>
          <w:szCs w:val="28"/>
          <w:lang w:val="es-EC"/>
        </w:rPr>
        <w:t>Poder de compradores</w:t>
      </w:r>
    </w:p>
    <w:p w:rsidR="005E28BC" w:rsidRDefault="00344390" w:rsidP="00F42758">
      <w:pPr>
        <w:numPr>
          <w:ilvl w:val="0"/>
          <w:numId w:val="27"/>
        </w:numPr>
        <w:tabs>
          <w:tab w:val="clear" w:pos="1776"/>
          <w:tab w:val="num" w:pos="1080"/>
        </w:tabs>
        <w:spacing w:line="360" w:lineRule="auto"/>
        <w:ind w:left="1080"/>
        <w:jc w:val="both"/>
        <w:rPr>
          <w:szCs w:val="28"/>
          <w:lang w:val="es-EC"/>
        </w:rPr>
      </w:pPr>
      <w:r>
        <w:rPr>
          <w:szCs w:val="28"/>
          <w:lang w:val="es-EC"/>
        </w:rPr>
        <w:t>Poder de proveedores</w:t>
      </w:r>
    </w:p>
    <w:p w:rsidR="00387403" w:rsidRDefault="00387403" w:rsidP="00387403">
      <w:pPr>
        <w:spacing w:line="360" w:lineRule="auto"/>
        <w:ind w:left="900"/>
        <w:jc w:val="both"/>
        <w:rPr>
          <w:szCs w:val="28"/>
          <w:lang w:val="es-EC"/>
        </w:rPr>
      </w:pPr>
    </w:p>
    <w:p w:rsidR="00344390" w:rsidRDefault="00A61BAF" w:rsidP="00886083">
      <w:pPr>
        <w:spacing w:line="360" w:lineRule="auto"/>
        <w:ind w:firstLine="227"/>
        <w:jc w:val="both"/>
        <w:rPr>
          <w:szCs w:val="28"/>
          <w:lang w:val="es-EC"/>
        </w:rPr>
      </w:pPr>
      <w:r>
        <w:rPr>
          <w:szCs w:val="28"/>
          <w:lang w:val="es-EC"/>
        </w:rPr>
        <w:t xml:space="preserve">En la figura </w:t>
      </w:r>
      <w:r w:rsidR="00885535">
        <w:rPr>
          <w:szCs w:val="28"/>
          <w:lang w:val="es-EC"/>
        </w:rPr>
        <w:t xml:space="preserve">No </w:t>
      </w:r>
      <w:r>
        <w:rPr>
          <w:szCs w:val="28"/>
          <w:lang w:val="es-EC"/>
        </w:rPr>
        <w:t>3.3</w:t>
      </w:r>
      <w:r w:rsidR="00344390">
        <w:rPr>
          <w:szCs w:val="28"/>
          <w:lang w:val="es-EC"/>
        </w:rPr>
        <w:t xml:space="preserve"> muestra el </w:t>
      </w:r>
      <w:r w:rsidR="00816ADF">
        <w:rPr>
          <w:szCs w:val="28"/>
          <w:lang w:val="es-EC"/>
        </w:rPr>
        <w:t>modelo de las cinco fuerzas de P</w:t>
      </w:r>
      <w:r w:rsidR="00344390">
        <w:rPr>
          <w:szCs w:val="28"/>
          <w:lang w:val="es-EC"/>
        </w:rPr>
        <w:t xml:space="preserve">orter para el caso de </w:t>
      </w:r>
      <w:r w:rsidR="00E86996">
        <w:rPr>
          <w:szCs w:val="28"/>
          <w:lang w:val="es-EC"/>
        </w:rPr>
        <w:t>Soccer Land.</w:t>
      </w:r>
    </w:p>
    <w:p w:rsidR="00DE769B" w:rsidRDefault="00DE769B" w:rsidP="00886083">
      <w:pPr>
        <w:spacing w:line="360" w:lineRule="auto"/>
        <w:ind w:firstLine="227"/>
        <w:jc w:val="both"/>
        <w:rPr>
          <w:szCs w:val="28"/>
          <w:lang w:val="es-EC"/>
        </w:rPr>
      </w:pPr>
    </w:p>
    <w:p w:rsidR="00A61BAF" w:rsidRPr="00A61BAF" w:rsidRDefault="00A61BAF" w:rsidP="00387403">
      <w:pPr>
        <w:jc w:val="center"/>
        <w:rPr>
          <w:b/>
          <w:szCs w:val="28"/>
          <w:lang w:val="es-EC"/>
        </w:rPr>
      </w:pPr>
      <w:r w:rsidRPr="00A61BAF">
        <w:rPr>
          <w:b/>
          <w:szCs w:val="28"/>
          <w:lang w:val="es-EC"/>
        </w:rPr>
        <w:t xml:space="preserve">Figura </w:t>
      </w:r>
      <w:r w:rsidR="00885535">
        <w:rPr>
          <w:b/>
          <w:szCs w:val="28"/>
          <w:lang w:val="es-EC"/>
        </w:rPr>
        <w:t xml:space="preserve">No </w:t>
      </w:r>
      <w:r w:rsidRPr="00A61BAF">
        <w:rPr>
          <w:b/>
          <w:szCs w:val="28"/>
          <w:lang w:val="es-EC"/>
        </w:rPr>
        <w:t>3.3</w:t>
      </w:r>
    </w:p>
    <w:p w:rsidR="00A61BAF" w:rsidRDefault="00A61BAF" w:rsidP="00387403">
      <w:pPr>
        <w:jc w:val="center"/>
        <w:rPr>
          <w:b/>
          <w:szCs w:val="28"/>
          <w:lang w:val="es-EC"/>
        </w:rPr>
      </w:pPr>
      <w:r w:rsidRPr="00A61BAF">
        <w:rPr>
          <w:b/>
          <w:szCs w:val="28"/>
          <w:lang w:val="es-EC"/>
        </w:rPr>
        <w:t>Modelo de las cinco fuerzas de Porter</w:t>
      </w:r>
    </w:p>
    <w:p w:rsidR="00A61BAF" w:rsidRPr="00A61BAF" w:rsidRDefault="00A61BAF" w:rsidP="00387403">
      <w:pPr>
        <w:jc w:val="center"/>
        <w:rPr>
          <w:b/>
          <w:szCs w:val="28"/>
          <w:lang w:val="es-EC"/>
        </w:rPr>
      </w:pPr>
    </w:p>
    <w:p w:rsidR="00A61BAF" w:rsidRDefault="00A572CC" w:rsidP="00382F7C">
      <w:pPr>
        <w:spacing w:line="360" w:lineRule="auto"/>
        <w:jc w:val="center"/>
        <w:rPr>
          <w:b/>
          <w:szCs w:val="28"/>
        </w:rPr>
      </w:pPr>
      <w:r>
        <w:rPr>
          <w:rFonts w:ascii="Arial" w:hAnsi="Arial" w:cs="Arial"/>
          <w:noProof/>
          <w:sz w:val="20"/>
          <w:szCs w:val="20"/>
        </w:rPr>
      </w:r>
      <w:r w:rsidR="00886083" w:rsidRPr="00A572CC">
        <w:rPr>
          <w:b/>
          <w:szCs w:val="28"/>
        </w:rPr>
        <w:pict>
          <v:group id="_x0000_s1079" editas="canvas" style="width:315pt;height:207pt;mso-position-horizontal-relative:char;mso-position-vertical-relative:line" coordorigin="3054,4050" coordsize="5600,3680">
            <o:lock v:ext="edit" aspectratio="t"/>
            <v:shape id="_x0000_s1078" type="#_x0000_t75" style="position:absolute;left:3054;top:4050;width:5600;height:3680" o:preferrelative="f">
              <v:fill o:detectmouseclick="t"/>
              <v:path o:extrusionok="t" o:connecttype="none"/>
              <o:lock v:ext="edit" text="t"/>
            </v:shape>
            <v:shape id="_x0000_s1083" type="#_x0000_t202" style="position:absolute;left:6734;top:5330;width:1760;height:1280" fillcolor="#fff0eb">
              <v:fill opacity="40632f"/>
              <v:textbox style="mso-next-textbox:#_x0000_s1083">
                <w:txbxContent>
                  <w:p w:rsidR="00D277B2" w:rsidRDefault="00D277B2" w:rsidP="00A61BAF">
                    <w:pPr>
                      <w:jc w:val="center"/>
                      <w:rPr>
                        <w:rFonts w:ascii="Arial" w:hAnsi="Arial" w:cs="Arial"/>
                        <w:b/>
                        <w:bCs/>
                        <w:sz w:val="16"/>
                        <w:szCs w:val="16"/>
                      </w:rPr>
                    </w:pPr>
                  </w:p>
                  <w:p w:rsidR="00D277B2" w:rsidRDefault="00D277B2" w:rsidP="00A61BAF">
                    <w:pPr>
                      <w:jc w:val="center"/>
                      <w:rPr>
                        <w:rFonts w:ascii="Arial" w:hAnsi="Arial" w:cs="Arial"/>
                        <w:b/>
                        <w:bCs/>
                        <w:sz w:val="16"/>
                        <w:szCs w:val="16"/>
                      </w:rPr>
                    </w:pPr>
                    <w:r>
                      <w:rPr>
                        <w:rFonts w:ascii="Arial" w:hAnsi="Arial" w:cs="Arial"/>
                        <w:b/>
                        <w:bCs/>
                        <w:sz w:val="16"/>
                        <w:szCs w:val="16"/>
                      </w:rPr>
                      <w:t>Clientes</w:t>
                    </w:r>
                  </w:p>
                  <w:p w:rsidR="00D277B2" w:rsidRPr="00A61BAF" w:rsidRDefault="00D277B2" w:rsidP="00A61BAF">
                    <w:pPr>
                      <w:jc w:val="both"/>
                      <w:rPr>
                        <w:rFonts w:ascii="Arial" w:hAnsi="Arial" w:cs="Arial"/>
                        <w:b/>
                        <w:bCs/>
                        <w:sz w:val="16"/>
                        <w:szCs w:val="16"/>
                      </w:rPr>
                    </w:pPr>
                    <w:r>
                      <w:rPr>
                        <w:rFonts w:ascii="Arial" w:hAnsi="Arial" w:cs="Arial"/>
                        <w:sz w:val="16"/>
                        <w:szCs w:val="16"/>
                      </w:rPr>
                      <w:t>Hombres con edades entre 18 y 65 años de clase social media y alta que practican fútbol.</w:t>
                    </w:r>
                  </w:p>
                </w:txbxContent>
              </v:textbox>
            </v:shape>
            <v:shape id="_x0000_s1084" type="#_x0000_t202" style="position:absolute;left:3214;top:5330;width:1760;height:1280" fillcolor="#fff0eb">
              <v:fill opacity="40632f"/>
              <v:textbox style="mso-next-textbox:#_x0000_s1084">
                <w:txbxContent>
                  <w:p w:rsidR="00D277B2" w:rsidRDefault="00D277B2" w:rsidP="00A572CC">
                    <w:pPr>
                      <w:jc w:val="center"/>
                      <w:rPr>
                        <w:rFonts w:ascii="Arial" w:hAnsi="Arial" w:cs="Arial"/>
                        <w:b/>
                        <w:bCs/>
                        <w:sz w:val="16"/>
                        <w:szCs w:val="16"/>
                      </w:rPr>
                    </w:pPr>
                  </w:p>
                  <w:p w:rsidR="00D277B2" w:rsidRDefault="00D277B2" w:rsidP="00A572CC">
                    <w:pPr>
                      <w:jc w:val="center"/>
                      <w:rPr>
                        <w:rFonts w:ascii="Arial" w:hAnsi="Arial" w:cs="Arial"/>
                        <w:b/>
                        <w:bCs/>
                        <w:sz w:val="16"/>
                        <w:szCs w:val="16"/>
                      </w:rPr>
                    </w:pPr>
                    <w:r>
                      <w:rPr>
                        <w:rFonts w:ascii="Arial" w:hAnsi="Arial" w:cs="Arial"/>
                        <w:b/>
                        <w:bCs/>
                        <w:sz w:val="16"/>
                        <w:szCs w:val="16"/>
                      </w:rPr>
                      <w:t>Proveedores</w:t>
                    </w:r>
                  </w:p>
                  <w:p w:rsidR="00D277B2" w:rsidRDefault="00D277B2" w:rsidP="00A572CC">
                    <w:pPr>
                      <w:jc w:val="center"/>
                    </w:pPr>
                    <w:r>
                      <w:rPr>
                        <w:rFonts w:ascii="Arial" w:hAnsi="Arial" w:cs="Arial"/>
                        <w:sz w:val="16"/>
                        <w:szCs w:val="16"/>
                      </w:rPr>
                      <w:br/>
                      <w:t>Importadores de césped sintético.</w:t>
                    </w:r>
                    <w:r>
                      <w:rPr>
                        <w:rFonts w:ascii="Arial" w:hAnsi="Arial" w:cs="Arial"/>
                        <w:sz w:val="16"/>
                        <w:szCs w:val="16"/>
                      </w:rPr>
                      <w:br/>
                      <w:t>Empresas que venden productos de limpieza.</w:t>
                    </w:r>
                  </w:p>
                </w:txbxContent>
              </v:textbox>
            </v:shape>
            <v:shape id="_x0000_s1085" type="#_x0000_t202" style="position:absolute;left:4974;top:5330;width:1760;height:1280" fillcolor="#fff0eb">
              <v:fill opacity="40632f"/>
              <v:textbox style="mso-next-textbox:#_x0000_s1085">
                <w:txbxContent>
                  <w:p w:rsidR="00D277B2" w:rsidRDefault="00D277B2" w:rsidP="00A572CC">
                    <w:pPr>
                      <w:jc w:val="center"/>
                      <w:rPr>
                        <w:rFonts w:ascii="Arial" w:hAnsi="Arial" w:cs="Arial"/>
                        <w:b/>
                        <w:bCs/>
                        <w:sz w:val="16"/>
                        <w:szCs w:val="16"/>
                      </w:rPr>
                    </w:pPr>
                  </w:p>
                  <w:p w:rsidR="00D277B2" w:rsidRDefault="00D277B2" w:rsidP="00A61BAF">
                    <w:pPr>
                      <w:jc w:val="center"/>
                      <w:rPr>
                        <w:rFonts w:ascii="Arial" w:hAnsi="Arial" w:cs="Arial"/>
                        <w:b/>
                        <w:bCs/>
                        <w:sz w:val="16"/>
                        <w:szCs w:val="16"/>
                      </w:rPr>
                    </w:pPr>
                    <w:r>
                      <w:rPr>
                        <w:rFonts w:ascii="Arial" w:hAnsi="Arial" w:cs="Arial"/>
                        <w:b/>
                        <w:bCs/>
                        <w:sz w:val="16"/>
                        <w:szCs w:val="16"/>
                      </w:rPr>
                      <w:t>Competidores</w:t>
                    </w:r>
                  </w:p>
                  <w:p w:rsidR="00D277B2" w:rsidRDefault="00D277B2" w:rsidP="00A61BAF">
                    <w:pPr>
                      <w:jc w:val="both"/>
                    </w:pPr>
                    <w:r>
                      <w:rPr>
                        <w:rFonts w:ascii="Arial" w:hAnsi="Arial" w:cs="Arial"/>
                        <w:sz w:val="16"/>
                        <w:szCs w:val="16"/>
                      </w:rPr>
                      <w:br/>
                      <w:t>Otros complejos de canchas de fútbol de césped sintético.</w:t>
                    </w:r>
                  </w:p>
                </w:txbxContent>
              </v:textbox>
            </v:shape>
            <v:shape id="_x0000_s1086" type="#_x0000_t202" style="position:absolute;left:4974;top:6610;width:1760;height:1120" fillcolor="#fff0eb">
              <v:fill opacity="40632f"/>
              <v:textbox style="mso-next-textbox:#_x0000_s1086">
                <w:txbxContent>
                  <w:p w:rsidR="00D277B2" w:rsidRDefault="00D277B2" w:rsidP="00A572CC">
                    <w:pPr>
                      <w:jc w:val="center"/>
                      <w:rPr>
                        <w:rFonts w:ascii="Arial" w:hAnsi="Arial" w:cs="Arial"/>
                        <w:b/>
                        <w:bCs/>
                        <w:sz w:val="16"/>
                        <w:szCs w:val="16"/>
                      </w:rPr>
                    </w:pPr>
                  </w:p>
                  <w:p w:rsidR="00D277B2" w:rsidRDefault="00D277B2" w:rsidP="00A572CC">
                    <w:pPr>
                      <w:jc w:val="center"/>
                      <w:rPr>
                        <w:rFonts w:ascii="Arial" w:hAnsi="Arial" w:cs="Arial"/>
                        <w:b/>
                        <w:bCs/>
                        <w:sz w:val="16"/>
                        <w:szCs w:val="16"/>
                      </w:rPr>
                    </w:pPr>
                    <w:r>
                      <w:rPr>
                        <w:rFonts w:ascii="Arial" w:hAnsi="Arial" w:cs="Arial"/>
                        <w:b/>
                        <w:bCs/>
                        <w:sz w:val="16"/>
                        <w:szCs w:val="16"/>
                      </w:rPr>
                      <w:t>Sustitutos</w:t>
                    </w:r>
                  </w:p>
                  <w:p w:rsidR="00D277B2" w:rsidRDefault="00D277B2" w:rsidP="00A572CC">
                    <w:pPr>
                      <w:jc w:val="center"/>
                    </w:pPr>
                    <w:r>
                      <w:rPr>
                        <w:rFonts w:ascii="Arial" w:hAnsi="Arial" w:cs="Arial"/>
                        <w:sz w:val="16"/>
                        <w:szCs w:val="16"/>
                      </w:rPr>
                      <w:br/>
                      <w:t>Canchas de fútbol con otro tipo de superficies.</w:t>
                    </w:r>
                  </w:p>
                </w:txbxContent>
              </v:textbox>
            </v:shape>
            <v:shape id="_x0000_s1087" type="#_x0000_t202" style="position:absolute;left:4974;top:4050;width:1760;height:1280" fillcolor="#fff0eb">
              <v:fill opacity="40632f"/>
              <v:textbox style="mso-next-textbox:#_x0000_s1087">
                <w:txbxContent>
                  <w:p w:rsidR="00D277B2" w:rsidRDefault="00D277B2" w:rsidP="006334C2">
                    <w:pPr>
                      <w:jc w:val="center"/>
                      <w:rPr>
                        <w:rFonts w:ascii="Arial" w:hAnsi="Arial" w:cs="Arial"/>
                        <w:b/>
                        <w:bCs/>
                        <w:sz w:val="16"/>
                        <w:szCs w:val="16"/>
                      </w:rPr>
                    </w:pPr>
                    <w:r>
                      <w:rPr>
                        <w:rFonts w:ascii="Arial" w:hAnsi="Arial" w:cs="Arial"/>
                        <w:b/>
                        <w:bCs/>
                        <w:sz w:val="16"/>
                        <w:szCs w:val="16"/>
                      </w:rPr>
                      <w:t>Competidores Potenciales</w:t>
                    </w:r>
                  </w:p>
                  <w:p w:rsidR="00D277B2" w:rsidRPr="00A572CC" w:rsidRDefault="00D277B2" w:rsidP="006334C2">
                    <w:pPr>
                      <w:jc w:val="center"/>
                      <w:rPr>
                        <w:lang w:val="es-EC"/>
                      </w:rPr>
                    </w:pPr>
                    <w:r>
                      <w:rPr>
                        <w:rFonts w:ascii="Arial" w:hAnsi="Arial" w:cs="Arial"/>
                        <w:b/>
                        <w:bCs/>
                        <w:sz w:val="16"/>
                        <w:szCs w:val="16"/>
                      </w:rPr>
                      <w:br/>
                    </w:r>
                    <w:r>
                      <w:rPr>
                        <w:rFonts w:ascii="Arial" w:hAnsi="Arial" w:cs="Arial"/>
                        <w:sz w:val="16"/>
                        <w:szCs w:val="16"/>
                      </w:rPr>
                      <w:t>Apertura de nuevos complejos de canchas de césped sintético en el norte de Guayaquil.</w:t>
                    </w:r>
                  </w:p>
                  <w:p w:rsidR="00D277B2" w:rsidRPr="006334C2" w:rsidRDefault="00D277B2">
                    <w:pPr>
                      <w:rPr>
                        <w:lang w:val="es-EC"/>
                      </w:rPr>
                    </w:pPr>
                  </w:p>
                </w:txbxContent>
              </v:textbox>
            </v:shape>
            <w10:anchorlock/>
          </v:group>
        </w:pict>
      </w:r>
    </w:p>
    <w:p w:rsidR="003F4F7C" w:rsidRDefault="00A61BAF" w:rsidP="00F42758">
      <w:pPr>
        <w:spacing w:line="360" w:lineRule="auto"/>
        <w:ind w:left="908" w:firstLine="227"/>
        <w:rPr>
          <w:sz w:val="20"/>
          <w:szCs w:val="20"/>
        </w:rPr>
      </w:pPr>
      <w:r w:rsidRPr="00A61BAF">
        <w:rPr>
          <w:sz w:val="20"/>
          <w:szCs w:val="20"/>
        </w:rPr>
        <w:t>Elaborado por: Los Autores</w:t>
      </w:r>
    </w:p>
    <w:p w:rsidR="00DE769B" w:rsidRDefault="00DE769B" w:rsidP="00DE769B">
      <w:pPr>
        <w:spacing w:line="360" w:lineRule="auto"/>
        <w:rPr>
          <w:b/>
          <w:szCs w:val="28"/>
        </w:rPr>
      </w:pPr>
    </w:p>
    <w:p w:rsidR="002B5CD3" w:rsidRPr="00A61BAF" w:rsidRDefault="002B5CD3" w:rsidP="00DE769B">
      <w:pPr>
        <w:spacing w:line="360" w:lineRule="auto"/>
        <w:rPr>
          <w:b/>
          <w:szCs w:val="28"/>
        </w:rPr>
      </w:pPr>
    </w:p>
    <w:p w:rsidR="00841FB9" w:rsidRDefault="003F4F7C" w:rsidP="00382F7C">
      <w:pPr>
        <w:spacing w:line="360" w:lineRule="auto"/>
        <w:rPr>
          <w:b/>
          <w:szCs w:val="28"/>
        </w:rPr>
      </w:pPr>
      <w:r>
        <w:rPr>
          <w:b/>
          <w:szCs w:val="28"/>
        </w:rPr>
        <w:t>Competidores</w:t>
      </w:r>
    </w:p>
    <w:p w:rsidR="00DE769B" w:rsidRDefault="00DE769B" w:rsidP="00382F7C">
      <w:pPr>
        <w:spacing w:line="360" w:lineRule="auto"/>
        <w:rPr>
          <w:b/>
          <w:szCs w:val="28"/>
        </w:rPr>
      </w:pPr>
    </w:p>
    <w:p w:rsidR="00841FB9" w:rsidRDefault="00841FB9" w:rsidP="00886083">
      <w:pPr>
        <w:spacing w:line="360" w:lineRule="auto"/>
        <w:ind w:firstLine="227"/>
        <w:jc w:val="both"/>
        <w:rPr>
          <w:szCs w:val="28"/>
        </w:rPr>
      </w:pPr>
      <w:r w:rsidRPr="00F04D72">
        <w:rPr>
          <w:szCs w:val="28"/>
        </w:rPr>
        <w:t>El servicio de alquiler de canchas de césped sintético en la ciudad de Guayaquil</w:t>
      </w:r>
      <w:r w:rsidR="00F04D72" w:rsidRPr="00F04D72">
        <w:rPr>
          <w:szCs w:val="28"/>
        </w:rPr>
        <w:t xml:space="preserve"> empezó hace aproximadamente 2 años, esa es la razón por la que existen pocos competidores en este mercado. Entre los principales competid</w:t>
      </w:r>
      <w:r w:rsidR="00DC7658">
        <w:rPr>
          <w:szCs w:val="28"/>
        </w:rPr>
        <w:t xml:space="preserve">ores </w:t>
      </w:r>
      <w:r w:rsidR="00A61BAF">
        <w:rPr>
          <w:szCs w:val="28"/>
        </w:rPr>
        <w:t xml:space="preserve">se </w:t>
      </w:r>
      <w:r w:rsidR="00DC7658">
        <w:rPr>
          <w:szCs w:val="28"/>
        </w:rPr>
        <w:t>enc</w:t>
      </w:r>
      <w:r w:rsidR="00A61BAF">
        <w:rPr>
          <w:szCs w:val="28"/>
        </w:rPr>
        <w:t>uentran</w:t>
      </w:r>
      <w:r w:rsidR="00DC7658">
        <w:rPr>
          <w:szCs w:val="28"/>
        </w:rPr>
        <w:t xml:space="preserve"> los siguientes:</w:t>
      </w:r>
    </w:p>
    <w:p w:rsidR="00FD0453" w:rsidRPr="00F04D72" w:rsidRDefault="00FD0453" w:rsidP="00382F7C">
      <w:pPr>
        <w:spacing w:line="360" w:lineRule="auto"/>
        <w:jc w:val="both"/>
        <w:rPr>
          <w:szCs w:val="28"/>
        </w:rPr>
      </w:pPr>
    </w:p>
    <w:p w:rsidR="00BE602F" w:rsidRPr="00F04D72" w:rsidRDefault="00F04D72" w:rsidP="00F42758">
      <w:pPr>
        <w:numPr>
          <w:ilvl w:val="0"/>
          <w:numId w:val="25"/>
        </w:numPr>
        <w:tabs>
          <w:tab w:val="clear" w:pos="1776"/>
          <w:tab w:val="num" w:pos="1080"/>
        </w:tabs>
        <w:spacing w:line="360" w:lineRule="auto"/>
        <w:ind w:left="1080"/>
        <w:rPr>
          <w:szCs w:val="28"/>
        </w:rPr>
      </w:pPr>
      <w:smartTag w:uri="urn:schemas-microsoft-com:office:smarttags" w:element="PersonName">
        <w:smartTagPr>
          <w:attr w:name="ProductID" w:val="La Canchita"/>
        </w:smartTagPr>
        <w:r w:rsidRPr="00F04D72">
          <w:rPr>
            <w:szCs w:val="28"/>
          </w:rPr>
          <w:t>La Canchita</w:t>
        </w:r>
      </w:smartTag>
      <w:r w:rsidR="00FA3226">
        <w:rPr>
          <w:szCs w:val="28"/>
        </w:rPr>
        <w:tab/>
      </w:r>
    </w:p>
    <w:p w:rsidR="00F04D72" w:rsidRPr="00F04D72" w:rsidRDefault="00F04D72" w:rsidP="00F42758">
      <w:pPr>
        <w:numPr>
          <w:ilvl w:val="0"/>
          <w:numId w:val="25"/>
        </w:numPr>
        <w:tabs>
          <w:tab w:val="clear" w:pos="1776"/>
          <w:tab w:val="num" w:pos="1080"/>
        </w:tabs>
        <w:spacing w:line="360" w:lineRule="auto"/>
        <w:ind w:left="1080"/>
        <w:rPr>
          <w:szCs w:val="28"/>
        </w:rPr>
      </w:pPr>
      <w:r w:rsidRPr="00F04D72">
        <w:rPr>
          <w:szCs w:val="28"/>
        </w:rPr>
        <w:t>IPAC</w:t>
      </w:r>
    </w:p>
    <w:p w:rsidR="00F04D72" w:rsidRPr="00F04D72" w:rsidRDefault="00F04D72" w:rsidP="00F42758">
      <w:pPr>
        <w:numPr>
          <w:ilvl w:val="0"/>
          <w:numId w:val="25"/>
        </w:numPr>
        <w:tabs>
          <w:tab w:val="clear" w:pos="1776"/>
          <w:tab w:val="num" w:pos="1080"/>
        </w:tabs>
        <w:spacing w:line="360" w:lineRule="auto"/>
        <w:ind w:left="1080"/>
        <w:rPr>
          <w:szCs w:val="28"/>
        </w:rPr>
      </w:pPr>
      <w:r w:rsidRPr="00F04D72">
        <w:rPr>
          <w:szCs w:val="28"/>
        </w:rPr>
        <w:t>Escuela de Fútbol Alfaro Moreno</w:t>
      </w:r>
    </w:p>
    <w:p w:rsidR="00F04D72" w:rsidRPr="00F04D72" w:rsidRDefault="00F04D72" w:rsidP="00F42758">
      <w:pPr>
        <w:numPr>
          <w:ilvl w:val="0"/>
          <w:numId w:val="25"/>
        </w:numPr>
        <w:tabs>
          <w:tab w:val="clear" w:pos="1776"/>
          <w:tab w:val="num" w:pos="1080"/>
        </w:tabs>
        <w:spacing w:line="360" w:lineRule="auto"/>
        <w:ind w:left="1080"/>
        <w:rPr>
          <w:szCs w:val="28"/>
        </w:rPr>
      </w:pPr>
      <w:r w:rsidRPr="00F04D72">
        <w:rPr>
          <w:szCs w:val="28"/>
        </w:rPr>
        <w:t>FEDEGUAYAS</w:t>
      </w:r>
    </w:p>
    <w:p w:rsidR="00F04D72" w:rsidRPr="00F04D72" w:rsidRDefault="00F04D72" w:rsidP="00F42758">
      <w:pPr>
        <w:numPr>
          <w:ilvl w:val="0"/>
          <w:numId w:val="25"/>
        </w:numPr>
        <w:tabs>
          <w:tab w:val="clear" w:pos="1776"/>
          <w:tab w:val="num" w:pos="1080"/>
        </w:tabs>
        <w:spacing w:line="360" w:lineRule="auto"/>
        <w:ind w:left="1080"/>
        <w:rPr>
          <w:szCs w:val="28"/>
        </w:rPr>
      </w:pPr>
      <w:r w:rsidRPr="00F04D72">
        <w:rPr>
          <w:szCs w:val="28"/>
        </w:rPr>
        <w:t>Futbolín</w:t>
      </w:r>
    </w:p>
    <w:p w:rsidR="00F04D72" w:rsidRDefault="00F04D72" w:rsidP="00F42758">
      <w:pPr>
        <w:numPr>
          <w:ilvl w:val="0"/>
          <w:numId w:val="25"/>
        </w:numPr>
        <w:tabs>
          <w:tab w:val="clear" w:pos="1776"/>
          <w:tab w:val="num" w:pos="1080"/>
        </w:tabs>
        <w:spacing w:line="360" w:lineRule="auto"/>
        <w:ind w:left="1080"/>
        <w:rPr>
          <w:szCs w:val="28"/>
        </w:rPr>
      </w:pPr>
      <w:r w:rsidRPr="00F04D72">
        <w:rPr>
          <w:szCs w:val="28"/>
        </w:rPr>
        <w:t>Albotenis</w:t>
      </w:r>
    </w:p>
    <w:p w:rsidR="00FD0453" w:rsidRDefault="00FD0453" w:rsidP="00FD0453">
      <w:pPr>
        <w:spacing w:line="360" w:lineRule="auto"/>
        <w:ind w:left="900"/>
        <w:rPr>
          <w:szCs w:val="28"/>
        </w:rPr>
      </w:pPr>
    </w:p>
    <w:p w:rsidR="004D7ECF" w:rsidRDefault="004D7ECF" w:rsidP="00886083">
      <w:pPr>
        <w:spacing w:line="360" w:lineRule="auto"/>
        <w:ind w:firstLine="227"/>
        <w:jc w:val="both"/>
        <w:rPr>
          <w:szCs w:val="28"/>
        </w:rPr>
      </w:pPr>
      <w:r>
        <w:rPr>
          <w:szCs w:val="28"/>
        </w:rPr>
        <w:t xml:space="preserve">Gracias a la información que se obtuvo en el focus group se pudo observar que la mayoría de los participantes </w:t>
      </w:r>
      <w:r w:rsidR="00E77DCB">
        <w:rPr>
          <w:szCs w:val="28"/>
        </w:rPr>
        <w:t>indicaron que las principales falencias que presentan los establecimientos antes mencionados son la lejaní</w:t>
      </w:r>
      <w:r w:rsidR="00816ADF">
        <w:rPr>
          <w:szCs w:val="28"/>
        </w:rPr>
        <w:t>a donde están ubicados y la comodidad de sus</w:t>
      </w:r>
      <w:r w:rsidR="00E77DCB">
        <w:rPr>
          <w:szCs w:val="28"/>
        </w:rPr>
        <w:t xml:space="preserve"> instalaciones. Estos son factores importantes que se han considerado para no cometer los mismos errores</w:t>
      </w:r>
    </w:p>
    <w:p w:rsidR="00E77DCB" w:rsidRDefault="00E77DCB" w:rsidP="00382F7C">
      <w:pPr>
        <w:spacing w:line="360" w:lineRule="auto"/>
        <w:jc w:val="both"/>
        <w:rPr>
          <w:szCs w:val="28"/>
        </w:rPr>
      </w:pPr>
    </w:p>
    <w:p w:rsidR="00E77DCB" w:rsidRDefault="00E77DCB" w:rsidP="00382F7C">
      <w:pPr>
        <w:spacing w:line="360" w:lineRule="auto"/>
        <w:jc w:val="both"/>
        <w:rPr>
          <w:b/>
          <w:szCs w:val="28"/>
        </w:rPr>
      </w:pPr>
      <w:r w:rsidRPr="00E77DCB">
        <w:rPr>
          <w:b/>
          <w:szCs w:val="28"/>
        </w:rPr>
        <w:t>Competidores potenciales</w:t>
      </w:r>
    </w:p>
    <w:p w:rsidR="00DE769B" w:rsidRDefault="00DE769B" w:rsidP="00382F7C">
      <w:pPr>
        <w:spacing w:line="360" w:lineRule="auto"/>
        <w:jc w:val="both"/>
        <w:rPr>
          <w:b/>
          <w:szCs w:val="28"/>
        </w:rPr>
      </w:pPr>
    </w:p>
    <w:p w:rsidR="00E77DCB" w:rsidRDefault="00E77DCB" w:rsidP="00886083">
      <w:pPr>
        <w:spacing w:line="360" w:lineRule="auto"/>
        <w:ind w:firstLine="227"/>
        <w:jc w:val="both"/>
        <w:rPr>
          <w:szCs w:val="28"/>
        </w:rPr>
      </w:pPr>
      <w:r w:rsidRPr="00FA742C">
        <w:rPr>
          <w:szCs w:val="28"/>
        </w:rPr>
        <w:t xml:space="preserve">Son aquellos complejos de </w:t>
      </w:r>
      <w:r w:rsidR="00FA742C" w:rsidRPr="00FA742C">
        <w:rPr>
          <w:szCs w:val="28"/>
        </w:rPr>
        <w:t>canchas de césped sintético que se</w:t>
      </w:r>
      <w:r w:rsidR="000B4151">
        <w:rPr>
          <w:szCs w:val="28"/>
        </w:rPr>
        <w:t xml:space="preserve"> planean construir en el sector.</w:t>
      </w:r>
    </w:p>
    <w:p w:rsidR="000B4151" w:rsidRDefault="000B4151" w:rsidP="00382F7C">
      <w:pPr>
        <w:spacing w:line="360" w:lineRule="auto"/>
        <w:jc w:val="both"/>
        <w:rPr>
          <w:szCs w:val="28"/>
        </w:rPr>
      </w:pPr>
    </w:p>
    <w:p w:rsidR="000B4151" w:rsidRDefault="000B4151" w:rsidP="00382F7C">
      <w:pPr>
        <w:spacing w:line="360" w:lineRule="auto"/>
        <w:jc w:val="both"/>
        <w:rPr>
          <w:b/>
          <w:szCs w:val="28"/>
        </w:rPr>
      </w:pPr>
      <w:r w:rsidRPr="000B4151">
        <w:rPr>
          <w:b/>
          <w:szCs w:val="28"/>
        </w:rPr>
        <w:t>Sustitutos</w:t>
      </w:r>
    </w:p>
    <w:p w:rsidR="00DE769B" w:rsidRDefault="00DE769B" w:rsidP="00382F7C">
      <w:pPr>
        <w:spacing w:line="360" w:lineRule="auto"/>
        <w:jc w:val="both"/>
        <w:rPr>
          <w:b/>
          <w:szCs w:val="28"/>
        </w:rPr>
      </w:pPr>
    </w:p>
    <w:p w:rsidR="00C76093" w:rsidRPr="000B4151" w:rsidRDefault="000B4151" w:rsidP="00387403">
      <w:pPr>
        <w:spacing w:line="360" w:lineRule="auto"/>
        <w:ind w:firstLine="227"/>
        <w:jc w:val="both"/>
        <w:rPr>
          <w:szCs w:val="28"/>
        </w:rPr>
      </w:pPr>
      <w:r w:rsidRPr="000B4151">
        <w:rPr>
          <w:szCs w:val="28"/>
        </w:rPr>
        <w:t>En la ciudad de Guayaquil existen pocas empresas que brinden servicios su</w:t>
      </w:r>
      <w:r w:rsidR="00090E69">
        <w:rPr>
          <w:szCs w:val="28"/>
        </w:rPr>
        <w:t>stitutos al que ofrece Soccer Land</w:t>
      </w:r>
      <w:r>
        <w:rPr>
          <w:szCs w:val="28"/>
        </w:rPr>
        <w:t xml:space="preserve">, el cual consiste en el alquiler de canchas </w:t>
      </w:r>
      <w:r w:rsidR="007F71D8">
        <w:rPr>
          <w:szCs w:val="28"/>
        </w:rPr>
        <w:t xml:space="preserve">de superficie </w:t>
      </w:r>
      <w:r w:rsidR="007F71D8">
        <w:rPr>
          <w:szCs w:val="28"/>
        </w:rPr>
        <w:lastRenderedPageBreak/>
        <w:t xml:space="preserve">diferente al césped sintético </w:t>
      </w:r>
      <w:r>
        <w:rPr>
          <w:szCs w:val="28"/>
        </w:rPr>
        <w:t>como son césped natural, arcilla o cemento. E</w:t>
      </w:r>
      <w:r w:rsidR="00A61BAF">
        <w:rPr>
          <w:szCs w:val="28"/>
        </w:rPr>
        <w:t>ntre los más importantes se encuentran los</w:t>
      </w:r>
      <w:r>
        <w:rPr>
          <w:szCs w:val="28"/>
        </w:rPr>
        <w:t xml:space="preserve"> </w:t>
      </w:r>
      <w:r w:rsidR="00A61BAF">
        <w:rPr>
          <w:szCs w:val="28"/>
        </w:rPr>
        <w:t>siguientes</w:t>
      </w:r>
      <w:r>
        <w:rPr>
          <w:szCs w:val="28"/>
        </w:rPr>
        <w:t>:</w:t>
      </w:r>
    </w:p>
    <w:p w:rsidR="00E77DCB" w:rsidRDefault="000B4151" w:rsidP="00F42758">
      <w:pPr>
        <w:numPr>
          <w:ilvl w:val="0"/>
          <w:numId w:val="26"/>
        </w:numPr>
        <w:tabs>
          <w:tab w:val="clear" w:pos="1776"/>
          <w:tab w:val="num" w:pos="1080"/>
        </w:tabs>
        <w:spacing w:line="360" w:lineRule="auto"/>
        <w:ind w:left="1080"/>
        <w:jc w:val="both"/>
        <w:rPr>
          <w:szCs w:val="28"/>
        </w:rPr>
      </w:pPr>
      <w:r>
        <w:rPr>
          <w:szCs w:val="28"/>
        </w:rPr>
        <w:t>Ciudad D</w:t>
      </w:r>
      <w:r w:rsidR="00E77DCB" w:rsidRPr="00E77DCB">
        <w:rPr>
          <w:szCs w:val="28"/>
        </w:rPr>
        <w:t xml:space="preserve">eportiva Carlos </w:t>
      </w:r>
      <w:r w:rsidR="001222AD" w:rsidRPr="00E77DCB">
        <w:rPr>
          <w:szCs w:val="28"/>
        </w:rPr>
        <w:t>Pérez</w:t>
      </w:r>
      <w:r w:rsidR="00E77DCB" w:rsidRPr="00E77DCB">
        <w:rPr>
          <w:szCs w:val="28"/>
        </w:rPr>
        <w:t xml:space="preserve"> </w:t>
      </w:r>
      <w:r w:rsidR="001222AD">
        <w:rPr>
          <w:szCs w:val="28"/>
        </w:rPr>
        <w:t>Perass</w:t>
      </w:r>
      <w:r w:rsidR="006200AC">
        <w:rPr>
          <w:szCs w:val="28"/>
        </w:rPr>
        <w:t>o</w:t>
      </w:r>
    </w:p>
    <w:p w:rsidR="006200AC" w:rsidRDefault="006200AC" w:rsidP="00F42758">
      <w:pPr>
        <w:numPr>
          <w:ilvl w:val="0"/>
          <w:numId w:val="26"/>
        </w:numPr>
        <w:tabs>
          <w:tab w:val="clear" w:pos="1776"/>
          <w:tab w:val="num" w:pos="1080"/>
        </w:tabs>
        <w:spacing w:line="360" w:lineRule="auto"/>
        <w:ind w:left="1080"/>
        <w:jc w:val="both"/>
        <w:rPr>
          <w:szCs w:val="28"/>
        </w:rPr>
      </w:pPr>
      <w:r>
        <w:rPr>
          <w:szCs w:val="28"/>
        </w:rPr>
        <w:t>Polideportivo Samanes</w:t>
      </w:r>
    </w:p>
    <w:p w:rsidR="002232BB" w:rsidRDefault="001222AD" w:rsidP="00F42758">
      <w:pPr>
        <w:numPr>
          <w:ilvl w:val="0"/>
          <w:numId w:val="26"/>
        </w:numPr>
        <w:tabs>
          <w:tab w:val="clear" w:pos="1776"/>
          <w:tab w:val="num" w:pos="1080"/>
        </w:tabs>
        <w:spacing w:line="360" w:lineRule="auto"/>
        <w:ind w:left="1080"/>
        <w:jc w:val="both"/>
        <w:rPr>
          <w:szCs w:val="28"/>
        </w:rPr>
      </w:pPr>
      <w:r>
        <w:rPr>
          <w:szCs w:val="28"/>
        </w:rPr>
        <w:t>Parques</w:t>
      </w:r>
    </w:p>
    <w:p w:rsidR="001222AD" w:rsidRDefault="001222AD" w:rsidP="00F42758">
      <w:pPr>
        <w:numPr>
          <w:ilvl w:val="0"/>
          <w:numId w:val="26"/>
        </w:numPr>
        <w:tabs>
          <w:tab w:val="clear" w:pos="1776"/>
          <w:tab w:val="num" w:pos="1080"/>
        </w:tabs>
        <w:spacing w:line="360" w:lineRule="auto"/>
        <w:ind w:left="1080"/>
        <w:jc w:val="both"/>
        <w:rPr>
          <w:szCs w:val="28"/>
        </w:rPr>
      </w:pPr>
      <w:r>
        <w:rPr>
          <w:szCs w:val="28"/>
        </w:rPr>
        <w:t>Canchas Particulares</w:t>
      </w:r>
    </w:p>
    <w:p w:rsidR="001222AD" w:rsidRDefault="001222AD" w:rsidP="00F42758">
      <w:pPr>
        <w:numPr>
          <w:ilvl w:val="0"/>
          <w:numId w:val="26"/>
        </w:numPr>
        <w:tabs>
          <w:tab w:val="clear" w:pos="1776"/>
          <w:tab w:val="num" w:pos="1080"/>
        </w:tabs>
        <w:spacing w:line="360" w:lineRule="auto"/>
        <w:ind w:left="1080"/>
        <w:jc w:val="both"/>
        <w:rPr>
          <w:szCs w:val="28"/>
        </w:rPr>
      </w:pPr>
      <w:r>
        <w:rPr>
          <w:szCs w:val="28"/>
        </w:rPr>
        <w:t>Calle</w:t>
      </w:r>
    </w:p>
    <w:p w:rsidR="00221AD7" w:rsidRDefault="00221AD7" w:rsidP="00382F7C">
      <w:pPr>
        <w:spacing w:line="360" w:lineRule="auto"/>
        <w:ind w:left="900"/>
        <w:jc w:val="both"/>
        <w:rPr>
          <w:szCs w:val="28"/>
        </w:rPr>
      </w:pPr>
    </w:p>
    <w:p w:rsidR="000B4151" w:rsidRDefault="000B4151" w:rsidP="00382F7C">
      <w:pPr>
        <w:spacing w:line="360" w:lineRule="auto"/>
        <w:jc w:val="both"/>
        <w:rPr>
          <w:b/>
          <w:szCs w:val="28"/>
        </w:rPr>
      </w:pPr>
      <w:r w:rsidRPr="000B4151">
        <w:rPr>
          <w:b/>
          <w:szCs w:val="28"/>
        </w:rPr>
        <w:t>Clientes</w:t>
      </w:r>
    </w:p>
    <w:p w:rsidR="00DE769B" w:rsidRDefault="00DE769B" w:rsidP="00382F7C">
      <w:pPr>
        <w:spacing w:line="360" w:lineRule="auto"/>
        <w:jc w:val="both"/>
        <w:rPr>
          <w:b/>
          <w:szCs w:val="28"/>
        </w:rPr>
      </w:pPr>
    </w:p>
    <w:p w:rsidR="000B4151" w:rsidRDefault="000B4151" w:rsidP="00886083">
      <w:pPr>
        <w:spacing w:line="360" w:lineRule="auto"/>
        <w:ind w:firstLine="227"/>
        <w:jc w:val="both"/>
        <w:rPr>
          <w:szCs w:val="28"/>
        </w:rPr>
      </w:pPr>
      <w:r w:rsidRPr="000B4151">
        <w:rPr>
          <w:szCs w:val="28"/>
        </w:rPr>
        <w:t>Representan el grupo objeti</w:t>
      </w:r>
      <w:r w:rsidR="00A61BAF">
        <w:rPr>
          <w:szCs w:val="28"/>
        </w:rPr>
        <w:t>vo al que está orientado el</w:t>
      </w:r>
      <w:r w:rsidRPr="000B4151">
        <w:rPr>
          <w:szCs w:val="28"/>
        </w:rPr>
        <w:t xml:space="preserve"> negocio, debido a que existe una demanda alta y los proveedore</w:t>
      </w:r>
      <w:r w:rsidR="007F71D8">
        <w:rPr>
          <w:szCs w:val="28"/>
        </w:rPr>
        <w:t xml:space="preserve">s </w:t>
      </w:r>
      <w:r w:rsidRPr="000B4151">
        <w:rPr>
          <w:szCs w:val="28"/>
        </w:rPr>
        <w:t>son pocos</w:t>
      </w:r>
      <w:r w:rsidR="001222AD">
        <w:rPr>
          <w:szCs w:val="28"/>
        </w:rPr>
        <w:t>;</w:t>
      </w:r>
      <w:r w:rsidRPr="000B4151">
        <w:rPr>
          <w:szCs w:val="28"/>
        </w:rPr>
        <w:t xml:space="preserve"> los clientes tienen un bajo poder de negociaci</w:t>
      </w:r>
      <w:r w:rsidR="00437F6C">
        <w:rPr>
          <w:szCs w:val="28"/>
        </w:rPr>
        <w:t>ón, lo cual disminuye el riesgo de rechazo del servicio</w:t>
      </w:r>
      <w:r w:rsidR="00090E69">
        <w:rPr>
          <w:szCs w:val="28"/>
        </w:rPr>
        <w:t xml:space="preserve"> que Soccer Land</w:t>
      </w:r>
      <w:r w:rsidR="004A2C4E">
        <w:rPr>
          <w:szCs w:val="28"/>
        </w:rPr>
        <w:t xml:space="preserve"> ofrece.</w:t>
      </w:r>
    </w:p>
    <w:p w:rsidR="00437F6C" w:rsidRPr="000B4151" w:rsidRDefault="00437F6C" w:rsidP="00382F7C">
      <w:pPr>
        <w:spacing w:line="360" w:lineRule="auto"/>
        <w:jc w:val="both"/>
        <w:rPr>
          <w:szCs w:val="28"/>
        </w:rPr>
      </w:pPr>
    </w:p>
    <w:p w:rsidR="000B4151" w:rsidRDefault="000B4151" w:rsidP="00382F7C">
      <w:pPr>
        <w:spacing w:line="360" w:lineRule="auto"/>
        <w:jc w:val="both"/>
        <w:rPr>
          <w:b/>
          <w:szCs w:val="28"/>
        </w:rPr>
      </w:pPr>
      <w:r>
        <w:rPr>
          <w:b/>
          <w:szCs w:val="28"/>
        </w:rPr>
        <w:t>Proveedores</w:t>
      </w:r>
    </w:p>
    <w:p w:rsidR="00DE769B" w:rsidRDefault="00DE769B" w:rsidP="00382F7C">
      <w:pPr>
        <w:spacing w:line="360" w:lineRule="auto"/>
        <w:jc w:val="both"/>
        <w:rPr>
          <w:b/>
          <w:szCs w:val="28"/>
        </w:rPr>
      </w:pPr>
    </w:p>
    <w:p w:rsidR="001222AD" w:rsidRDefault="004A2C4E" w:rsidP="00886083">
      <w:pPr>
        <w:spacing w:line="360" w:lineRule="auto"/>
        <w:ind w:firstLine="227"/>
        <w:jc w:val="both"/>
        <w:rPr>
          <w:szCs w:val="28"/>
        </w:rPr>
      </w:pPr>
      <w:r w:rsidRPr="004A2C4E">
        <w:rPr>
          <w:szCs w:val="28"/>
        </w:rPr>
        <w:t xml:space="preserve">Pese a que este tipo de negocios tiene poco tiempo en el mercado últimamente ha aumentado considerablemente el número de proveedores del principal </w:t>
      </w:r>
      <w:r w:rsidRPr="002F7824">
        <w:rPr>
          <w:szCs w:val="28"/>
        </w:rPr>
        <w:t>insumo</w:t>
      </w:r>
      <w:r w:rsidRPr="004A2C4E">
        <w:rPr>
          <w:szCs w:val="28"/>
        </w:rPr>
        <w:t xml:space="preserve"> que es el césped</w:t>
      </w:r>
      <w:r w:rsidR="00A61BAF">
        <w:rPr>
          <w:szCs w:val="28"/>
        </w:rPr>
        <w:t xml:space="preserve"> sintético, por lo tanto se puede</w:t>
      </w:r>
      <w:r w:rsidRPr="004A2C4E">
        <w:rPr>
          <w:szCs w:val="28"/>
        </w:rPr>
        <w:t xml:space="preserve"> afirmar que los proveedores van a tener un bajo nivel de</w:t>
      </w:r>
      <w:r>
        <w:rPr>
          <w:szCs w:val="28"/>
        </w:rPr>
        <w:t xml:space="preserve"> </w:t>
      </w:r>
      <w:r w:rsidRPr="004A2C4E">
        <w:rPr>
          <w:szCs w:val="28"/>
        </w:rPr>
        <w:t>negociación</w:t>
      </w:r>
      <w:r>
        <w:rPr>
          <w:szCs w:val="28"/>
        </w:rPr>
        <w:t>. Otro proveedor que va a ser necesario son los</w:t>
      </w:r>
      <w:r w:rsidR="006200AC">
        <w:rPr>
          <w:szCs w:val="28"/>
        </w:rPr>
        <w:t xml:space="preserve"> que distribuyen productos de limpieza,</w:t>
      </w:r>
      <w:r w:rsidR="00090E69">
        <w:rPr>
          <w:szCs w:val="28"/>
        </w:rPr>
        <w:t xml:space="preserve"> de estos existen muchos en la ciudad lo cual</w:t>
      </w:r>
      <w:r w:rsidR="006200AC">
        <w:rPr>
          <w:szCs w:val="28"/>
        </w:rPr>
        <w:t xml:space="preserve"> </w:t>
      </w:r>
      <w:r>
        <w:rPr>
          <w:szCs w:val="28"/>
        </w:rPr>
        <w:t xml:space="preserve"> </w:t>
      </w:r>
      <w:r w:rsidR="00E11AF0">
        <w:rPr>
          <w:szCs w:val="28"/>
        </w:rPr>
        <w:t>hace más fácil la obtención de estos insumos.</w:t>
      </w:r>
    </w:p>
    <w:p w:rsidR="00BE602F" w:rsidRPr="00B70C6F" w:rsidRDefault="00BE602F" w:rsidP="00382F7C">
      <w:pPr>
        <w:spacing w:line="360" w:lineRule="auto"/>
        <w:rPr>
          <w:b/>
          <w:szCs w:val="28"/>
        </w:rPr>
      </w:pPr>
    </w:p>
    <w:p w:rsidR="00397C86" w:rsidRPr="0030254D" w:rsidRDefault="00F71CFB" w:rsidP="0030254D">
      <w:pPr>
        <w:pStyle w:val="Ttulo3"/>
        <w:numPr>
          <w:ilvl w:val="2"/>
          <w:numId w:val="1"/>
        </w:numPr>
        <w:rPr>
          <w:caps/>
          <w:sz w:val="24"/>
        </w:rPr>
      </w:pPr>
      <w:bookmarkStart w:id="18" w:name="_Toc164132842"/>
      <w:r w:rsidRPr="0030254D">
        <w:rPr>
          <w:caps/>
          <w:sz w:val="24"/>
        </w:rPr>
        <w:t>Matriz de las ventajas competitivas de Soccer Land</w:t>
      </w:r>
      <w:bookmarkEnd w:id="18"/>
    </w:p>
    <w:p w:rsidR="00FD0453" w:rsidRDefault="00FD0453" w:rsidP="00FD0453">
      <w:pPr>
        <w:spacing w:line="360" w:lineRule="auto"/>
        <w:rPr>
          <w:b/>
          <w:sz w:val="16"/>
          <w:szCs w:val="16"/>
          <w:lang w:val="es-EC"/>
        </w:rPr>
      </w:pPr>
    </w:p>
    <w:p w:rsidR="00885535" w:rsidRPr="00A2648A" w:rsidRDefault="00885535" w:rsidP="00FD0453">
      <w:pPr>
        <w:spacing w:line="360" w:lineRule="auto"/>
        <w:rPr>
          <w:b/>
          <w:sz w:val="16"/>
          <w:szCs w:val="16"/>
          <w:lang w:val="es-EC"/>
        </w:rPr>
      </w:pPr>
    </w:p>
    <w:p w:rsidR="00C76A56" w:rsidRPr="00117A47" w:rsidRDefault="00117A47" w:rsidP="00387403">
      <w:pPr>
        <w:jc w:val="center"/>
        <w:rPr>
          <w:b/>
          <w:lang w:val="es-EC"/>
        </w:rPr>
      </w:pPr>
      <w:r w:rsidRPr="00117A47">
        <w:rPr>
          <w:b/>
          <w:lang w:val="es-EC"/>
        </w:rPr>
        <w:t>Figura</w:t>
      </w:r>
      <w:r w:rsidR="00885535">
        <w:rPr>
          <w:b/>
          <w:lang w:val="es-EC"/>
        </w:rPr>
        <w:t xml:space="preserve"> No</w:t>
      </w:r>
      <w:r w:rsidR="00A05B3A">
        <w:rPr>
          <w:b/>
          <w:lang w:val="es-EC"/>
        </w:rPr>
        <w:t xml:space="preserve"> 3.4</w:t>
      </w:r>
    </w:p>
    <w:p w:rsidR="00117A47" w:rsidRPr="00117A47" w:rsidRDefault="00117A47" w:rsidP="00387403">
      <w:pPr>
        <w:jc w:val="center"/>
        <w:rPr>
          <w:b/>
          <w:lang w:val="es-EC"/>
        </w:rPr>
      </w:pPr>
      <w:r w:rsidRPr="00117A47">
        <w:rPr>
          <w:b/>
          <w:lang w:val="es-EC"/>
        </w:rPr>
        <w:t xml:space="preserve">Matriz de </w:t>
      </w:r>
      <w:r w:rsidR="00DE769B">
        <w:rPr>
          <w:b/>
          <w:lang w:val="es-EC"/>
        </w:rPr>
        <w:t xml:space="preserve">las </w:t>
      </w:r>
      <w:r w:rsidRPr="00117A47">
        <w:rPr>
          <w:b/>
          <w:lang w:val="es-EC"/>
        </w:rPr>
        <w:t>ventaja</w:t>
      </w:r>
      <w:r w:rsidR="00DE769B">
        <w:rPr>
          <w:b/>
          <w:lang w:val="es-EC"/>
        </w:rPr>
        <w:t>s</w:t>
      </w:r>
      <w:r w:rsidRPr="00117A47">
        <w:rPr>
          <w:b/>
          <w:lang w:val="es-EC"/>
        </w:rPr>
        <w:t xml:space="preserve"> competitiva</w:t>
      </w:r>
      <w:r w:rsidR="00DE769B">
        <w:rPr>
          <w:b/>
          <w:lang w:val="es-EC"/>
        </w:rPr>
        <w:t>s</w:t>
      </w:r>
    </w:p>
    <w:tbl>
      <w:tblPr>
        <w:tblStyle w:val="Tablaconcuadrcula"/>
        <w:tblW w:w="0" w:type="auto"/>
        <w:jc w:val="center"/>
        <w:tblLook w:val="01E0"/>
      </w:tblPr>
      <w:tblGrid>
        <w:gridCol w:w="2088"/>
        <w:gridCol w:w="1770"/>
        <w:gridCol w:w="2061"/>
      </w:tblGrid>
      <w:tr w:rsidR="00C76A56" w:rsidRPr="00387403">
        <w:trPr>
          <w:trHeight w:hRule="exact" w:val="454"/>
          <w:jc w:val="center"/>
        </w:trPr>
        <w:tc>
          <w:tcPr>
            <w:tcW w:w="2088" w:type="dxa"/>
            <w:vMerge w:val="restart"/>
            <w:shd w:val="clear" w:color="auto" w:fill="FFFFCC"/>
            <w:vAlign w:val="center"/>
          </w:tcPr>
          <w:p w:rsidR="00C76A56" w:rsidRPr="00387403" w:rsidRDefault="00C76A56" w:rsidP="00DE769B">
            <w:pPr>
              <w:jc w:val="center"/>
              <w:rPr>
                <w:b/>
                <w:sz w:val="22"/>
                <w:szCs w:val="22"/>
                <w:lang w:val="es-EC"/>
              </w:rPr>
            </w:pPr>
            <w:r w:rsidRPr="00387403">
              <w:rPr>
                <w:b/>
                <w:sz w:val="22"/>
                <w:szCs w:val="22"/>
                <w:lang w:val="es-EC"/>
              </w:rPr>
              <w:t>Fuentes de Ventaja Competitiva</w:t>
            </w:r>
          </w:p>
        </w:tc>
        <w:tc>
          <w:tcPr>
            <w:tcW w:w="3831" w:type="dxa"/>
            <w:gridSpan w:val="2"/>
            <w:tcBorders>
              <w:bottom w:val="single" w:sz="4" w:space="0" w:color="auto"/>
            </w:tcBorders>
            <w:shd w:val="clear" w:color="auto" w:fill="FFFFCC"/>
            <w:vAlign w:val="center"/>
          </w:tcPr>
          <w:p w:rsidR="00C76A56" w:rsidRPr="00387403" w:rsidRDefault="00117A47" w:rsidP="00DE769B">
            <w:pPr>
              <w:jc w:val="center"/>
              <w:rPr>
                <w:b/>
                <w:sz w:val="22"/>
                <w:szCs w:val="22"/>
                <w:lang w:val="es-EC"/>
              </w:rPr>
            </w:pPr>
            <w:r w:rsidRPr="00387403">
              <w:rPr>
                <w:b/>
                <w:sz w:val="22"/>
                <w:szCs w:val="22"/>
                <w:lang w:val="es-EC"/>
              </w:rPr>
              <w:t>Importancia de la ventaja competitiva</w:t>
            </w:r>
          </w:p>
        </w:tc>
      </w:tr>
      <w:tr w:rsidR="00C76A56" w:rsidRPr="00387403">
        <w:trPr>
          <w:trHeight w:hRule="exact" w:val="454"/>
          <w:jc w:val="center"/>
        </w:trPr>
        <w:tc>
          <w:tcPr>
            <w:tcW w:w="2088" w:type="dxa"/>
            <w:vMerge/>
            <w:tcBorders>
              <w:bottom w:val="single" w:sz="4" w:space="0" w:color="auto"/>
            </w:tcBorders>
            <w:shd w:val="clear" w:color="auto" w:fill="FFFFCC"/>
          </w:tcPr>
          <w:p w:rsidR="00C76A56" w:rsidRPr="00387403" w:rsidRDefault="00C76A56" w:rsidP="00DE769B">
            <w:pPr>
              <w:jc w:val="both"/>
              <w:rPr>
                <w:sz w:val="22"/>
                <w:szCs w:val="22"/>
                <w:lang w:val="es-EC"/>
              </w:rPr>
            </w:pPr>
          </w:p>
        </w:tc>
        <w:tc>
          <w:tcPr>
            <w:tcW w:w="1770" w:type="dxa"/>
            <w:shd w:val="clear" w:color="auto" w:fill="EFFFE1"/>
            <w:vAlign w:val="center"/>
          </w:tcPr>
          <w:p w:rsidR="00C76A56" w:rsidRPr="00387403" w:rsidRDefault="00117A47" w:rsidP="00DE769B">
            <w:pPr>
              <w:jc w:val="center"/>
              <w:rPr>
                <w:b/>
                <w:sz w:val="22"/>
                <w:szCs w:val="22"/>
                <w:lang w:val="es-EC"/>
              </w:rPr>
            </w:pPr>
            <w:r w:rsidRPr="00387403">
              <w:rPr>
                <w:b/>
                <w:sz w:val="22"/>
                <w:szCs w:val="22"/>
                <w:lang w:val="es-EC"/>
              </w:rPr>
              <w:t>Débil</w:t>
            </w:r>
          </w:p>
        </w:tc>
        <w:tc>
          <w:tcPr>
            <w:tcW w:w="2061" w:type="dxa"/>
            <w:tcBorders>
              <w:bottom w:val="single" w:sz="4" w:space="0" w:color="auto"/>
            </w:tcBorders>
            <w:shd w:val="clear" w:color="auto" w:fill="EFFFE1"/>
            <w:vAlign w:val="center"/>
          </w:tcPr>
          <w:p w:rsidR="00C76A56" w:rsidRPr="00387403" w:rsidRDefault="00117A47" w:rsidP="00DE769B">
            <w:pPr>
              <w:jc w:val="center"/>
              <w:rPr>
                <w:b/>
                <w:sz w:val="22"/>
                <w:szCs w:val="22"/>
                <w:lang w:val="es-EC"/>
              </w:rPr>
            </w:pPr>
            <w:r w:rsidRPr="00387403">
              <w:rPr>
                <w:b/>
                <w:sz w:val="22"/>
                <w:szCs w:val="22"/>
                <w:lang w:val="es-EC"/>
              </w:rPr>
              <w:t>Elevada</w:t>
            </w:r>
          </w:p>
        </w:tc>
      </w:tr>
      <w:tr w:rsidR="00C76A56" w:rsidRPr="00387403">
        <w:trPr>
          <w:trHeight w:hRule="exact" w:val="454"/>
          <w:jc w:val="center"/>
        </w:trPr>
        <w:tc>
          <w:tcPr>
            <w:tcW w:w="2088" w:type="dxa"/>
            <w:shd w:val="clear" w:color="auto" w:fill="EFFFE1"/>
            <w:vAlign w:val="center"/>
          </w:tcPr>
          <w:p w:rsidR="00C76A56" w:rsidRPr="00387403" w:rsidRDefault="00117A47" w:rsidP="00DE769B">
            <w:pPr>
              <w:jc w:val="center"/>
              <w:rPr>
                <w:b/>
                <w:sz w:val="22"/>
                <w:szCs w:val="22"/>
                <w:lang w:val="es-EC"/>
              </w:rPr>
            </w:pPr>
            <w:r w:rsidRPr="00387403">
              <w:rPr>
                <w:b/>
                <w:sz w:val="22"/>
                <w:szCs w:val="22"/>
                <w:lang w:val="es-EC"/>
              </w:rPr>
              <w:t>Numerosos</w:t>
            </w:r>
          </w:p>
        </w:tc>
        <w:tc>
          <w:tcPr>
            <w:tcW w:w="1770" w:type="dxa"/>
            <w:vAlign w:val="center"/>
          </w:tcPr>
          <w:p w:rsidR="00C76A56" w:rsidRPr="00387403" w:rsidRDefault="00117A47" w:rsidP="00DE769B">
            <w:pPr>
              <w:jc w:val="center"/>
              <w:rPr>
                <w:sz w:val="22"/>
                <w:szCs w:val="22"/>
                <w:lang w:val="es-EC"/>
              </w:rPr>
            </w:pPr>
            <w:r w:rsidRPr="00387403">
              <w:rPr>
                <w:sz w:val="22"/>
                <w:szCs w:val="22"/>
                <w:lang w:val="es-EC"/>
              </w:rPr>
              <w:t>Fragmentación</w:t>
            </w:r>
          </w:p>
        </w:tc>
        <w:tc>
          <w:tcPr>
            <w:tcW w:w="2061" w:type="dxa"/>
            <w:shd w:val="clear" w:color="auto" w:fill="C7E3E0"/>
            <w:vAlign w:val="center"/>
          </w:tcPr>
          <w:p w:rsidR="00C76A56" w:rsidRPr="00A2648A" w:rsidRDefault="00117A47" w:rsidP="00DE769B">
            <w:pPr>
              <w:jc w:val="center"/>
              <w:rPr>
                <w:sz w:val="22"/>
                <w:szCs w:val="22"/>
                <w:lang w:val="es-EC"/>
              </w:rPr>
            </w:pPr>
            <w:r w:rsidRPr="00A2648A">
              <w:rPr>
                <w:sz w:val="22"/>
                <w:szCs w:val="22"/>
                <w:lang w:val="es-EC"/>
              </w:rPr>
              <w:t>Especialización</w:t>
            </w:r>
          </w:p>
        </w:tc>
      </w:tr>
      <w:tr w:rsidR="00C76A56" w:rsidRPr="00387403">
        <w:trPr>
          <w:trHeight w:hRule="exact" w:val="454"/>
          <w:jc w:val="center"/>
        </w:trPr>
        <w:tc>
          <w:tcPr>
            <w:tcW w:w="2088" w:type="dxa"/>
            <w:shd w:val="clear" w:color="auto" w:fill="EFFFE1"/>
            <w:vAlign w:val="center"/>
          </w:tcPr>
          <w:p w:rsidR="00C76A56" w:rsidRPr="00387403" w:rsidRDefault="00117A47" w:rsidP="00DE769B">
            <w:pPr>
              <w:jc w:val="center"/>
              <w:rPr>
                <w:b/>
                <w:sz w:val="22"/>
                <w:szCs w:val="22"/>
                <w:lang w:val="es-EC"/>
              </w:rPr>
            </w:pPr>
            <w:r w:rsidRPr="00387403">
              <w:rPr>
                <w:b/>
                <w:sz w:val="22"/>
                <w:szCs w:val="22"/>
                <w:lang w:val="es-EC"/>
              </w:rPr>
              <w:lastRenderedPageBreak/>
              <w:t>Poco numerosos</w:t>
            </w:r>
          </w:p>
        </w:tc>
        <w:tc>
          <w:tcPr>
            <w:tcW w:w="1770" w:type="dxa"/>
            <w:vAlign w:val="center"/>
          </w:tcPr>
          <w:p w:rsidR="00C76A56" w:rsidRPr="00387403" w:rsidRDefault="00117A47" w:rsidP="00DE769B">
            <w:pPr>
              <w:jc w:val="center"/>
              <w:rPr>
                <w:sz w:val="22"/>
                <w:szCs w:val="22"/>
                <w:lang w:val="es-EC"/>
              </w:rPr>
            </w:pPr>
            <w:r w:rsidRPr="00387403">
              <w:rPr>
                <w:sz w:val="22"/>
                <w:szCs w:val="22"/>
                <w:lang w:val="es-EC"/>
              </w:rPr>
              <w:t>Espera</w:t>
            </w:r>
          </w:p>
        </w:tc>
        <w:tc>
          <w:tcPr>
            <w:tcW w:w="2061" w:type="dxa"/>
            <w:vAlign w:val="center"/>
          </w:tcPr>
          <w:p w:rsidR="00C76A56" w:rsidRPr="00387403" w:rsidRDefault="00117A47" w:rsidP="00DE769B">
            <w:pPr>
              <w:jc w:val="center"/>
              <w:rPr>
                <w:sz w:val="22"/>
                <w:szCs w:val="22"/>
                <w:lang w:val="es-EC"/>
              </w:rPr>
            </w:pPr>
            <w:r w:rsidRPr="00387403">
              <w:rPr>
                <w:sz w:val="22"/>
                <w:szCs w:val="22"/>
                <w:lang w:val="es-EC"/>
              </w:rPr>
              <w:t>Volumen</w:t>
            </w:r>
          </w:p>
        </w:tc>
      </w:tr>
    </w:tbl>
    <w:p w:rsidR="00C76A56" w:rsidRPr="00FD0453" w:rsidRDefault="00117A47" w:rsidP="00886083">
      <w:pPr>
        <w:ind w:left="708" w:firstLine="708"/>
        <w:jc w:val="both"/>
        <w:rPr>
          <w:sz w:val="20"/>
          <w:szCs w:val="20"/>
          <w:lang w:val="es-EC"/>
        </w:rPr>
      </w:pPr>
      <w:r w:rsidRPr="00FD0453">
        <w:rPr>
          <w:sz w:val="20"/>
          <w:szCs w:val="20"/>
          <w:lang w:val="es-EC"/>
        </w:rPr>
        <w:t>Elaborado por: Los Autores</w:t>
      </w:r>
    </w:p>
    <w:p w:rsidR="00DE769B" w:rsidRPr="00A2648A" w:rsidRDefault="00117A47" w:rsidP="00A2648A">
      <w:pPr>
        <w:ind w:left="708" w:firstLine="708"/>
        <w:jc w:val="both"/>
        <w:rPr>
          <w:sz w:val="20"/>
          <w:szCs w:val="20"/>
          <w:lang w:val="es-EC"/>
        </w:rPr>
      </w:pPr>
      <w:r w:rsidRPr="00FD0453">
        <w:rPr>
          <w:sz w:val="20"/>
          <w:szCs w:val="20"/>
          <w:lang w:val="es-EC"/>
        </w:rPr>
        <w:t>Fuente: Lochridge, 1981</w:t>
      </w:r>
    </w:p>
    <w:p w:rsidR="00A2648A" w:rsidRDefault="00A2648A" w:rsidP="00886083">
      <w:pPr>
        <w:spacing w:line="360" w:lineRule="auto"/>
        <w:ind w:firstLine="227"/>
        <w:jc w:val="both"/>
        <w:rPr>
          <w:lang w:val="es-EC"/>
        </w:rPr>
      </w:pPr>
    </w:p>
    <w:p w:rsidR="006B6A4A" w:rsidRPr="00657CAC" w:rsidRDefault="006B6A4A" w:rsidP="00886083">
      <w:pPr>
        <w:spacing w:line="360" w:lineRule="auto"/>
        <w:ind w:firstLine="227"/>
        <w:jc w:val="both"/>
        <w:rPr>
          <w:szCs w:val="28"/>
          <w:lang w:val="es-EC"/>
        </w:rPr>
      </w:pPr>
      <w:r>
        <w:rPr>
          <w:lang w:val="es-EC"/>
        </w:rPr>
        <w:t>Como se puede</w:t>
      </w:r>
      <w:r w:rsidR="00657CAC" w:rsidRPr="00657CAC">
        <w:rPr>
          <w:lang w:val="es-EC"/>
        </w:rPr>
        <w:t xml:space="preserve"> observar en</w:t>
      </w:r>
      <w:r>
        <w:rPr>
          <w:lang w:val="es-EC"/>
        </w:rPr>
        <w:t xml:space="preserve"> la tabla</w:t>
      </w:r>
      <w:r w:rsidR="00885535">
        <w:rPr>
          <w:lang w:val="es-EC"/>
        </w:rPr>
        <w:t xml:space="preserve"> No</w:t>
      </w:r>
      <w:r>
        <w:rPr>
          <w:lang w:val="es-EC"/>
        </w:rPr>
        <w:t xml:space="preserve"> 3.1</w:t>
      </w:r>
      <w:r w:rsidR="00657CAC" w:rsidRPr="00657CAC">
        <w:rPr>
          <w:lang w:val="es-EC"/>
        </w:rPr>
        <w:t xml:space="preserve"> del presente </w:t>
      </w:r>
      <w:r w:rsidR="00657CAC">
        <w:rPr>
          <w:lang w:val="es-EC"/>
        </w:rPr>
        <w:t>capí</w:t>
      </w:r>
      <w:r w:rsidR="00657CAC" w:rsidRPr="00657CAC">
        <w:rPr>
          <w:lang w:val="es-EC"/>
        </w:rPr>
        <w:t>tulo se muestran las c</w:t>
      </w:r>
      <w:r w:rsidR="00657CAC" w:rsidRPr="00657CAC">
        <w:rPr>
          <w:szCs w:val="28"/>
          <w:lang w:val="es-EC"/>
        </w:rPr>
        <w:t>aracterísticas, atributos y beneficios de Soccer Land</w:t>
      </w:r>
      <w:r w:rsidR="00604554">
        <w:rPr>
          <w:szCs w:val="28"/>
          <w:lang w:val="es-EC"/>
        </w:rPr>
        <w:t>, de esas características</w:t>
      </w:r>
      <w:r>
        <w:rPr>
          <w:szCs w:val="28"/>
          <w:lang w:val="es-EC"/>
        </w:rPr>
        <w:t>,</w:t>
      </w:r>
      <w:r w:rsidR="00604554">
        <w:rPr>
          <w:szCs w:val="28"/>
          <w:lang w:val="es-EC"/>
        </w:rPr>
        <w:t xml:space="preserve"> las ventajas competitiva</w:t>
      </w:r>
      <w:r>
        <w:rPr>
          <w:szCs w:val="28"/>
          <w:lang w:val="es-EC"/>
        </w:rPr>
        <w:t>s</w:t>
      </w:r>
      <w:r w:rsidR="00604554">
        <w:rPr>
          <w:szCs w:val="28"/>
          <w:lang w:val="es-EC"/>
        </w:rPr>
        <w:t xml:space="preserve"> que van a diferenciar a Soccer Land de la competencia son las </w:t>
      </w:r>
      <w:r>
        <w:rPr>
          <w:szCs w:val="28"/>
          <w:lang w:val="es-EC"/>
        </w:rPr>
        <w:t>que se muestran a continuación, esta información fue extraída básicamente del focus group y de la encuesta desarrollada en el capítulo dos.</w:t>
      </w:r>
    </w:p>
    <w:p w:rsidR="006B6A4A" w:rsidRDefault="006B6A4A" w:rsidP="00382F7C">
      <w:pPr>
        <w:spacing w:line="360" w:lineRule="auto"/>
        <w:jc w:val="both"/>
        <w:rPr>
          <w:szCs w:val="28"/>
          <w:lang w:val="es-EC"/>
        </w:rPr>
      </w:pPr>
    </w:p>
    <w:p w:rsidR="00150404" w:rsidRDefault="00150404" w:rsidP="00F42758">
      <w:pPr>
        <w:numPr>
          <w:ilvl w:val="0"/>
          <w:numId w:val="33"/>
        </w:numPr>
        <w:tabs>
          <w:tab w:val="clear" w:pos="1776"/>
          <w:tab w:val="num" w:pos="1080"/>
        </w:tabs>
        <w:spacing w:line="360" w:lineRule="auto"/>
        <w:ind w:left="1080"/>
        <w:jc w:val="both"/>
        <w:rPr>
          <w:szCs w:val="28"/>
          <w:lang w:val="es-EC"/>
        </w:rPr>
      </w:pPr>
      <w:r>
        <w:rPr>
          <w:szCs w:val="28"/>
          <w:lang w:val="es-EC"/>
        </w:rPr>
        <w:t>Instalaciones seguras, las cuales contarán con guardianía privada para la seguridad tanto de los clientes como de sus pertenencias y vehículos.</w:t>
      </w:r>
    </w:p>
    <w:p w:rsidR="00150404" w:rsidRDefault="000B36F7" w:rsidP="00F42758">
      <w:pPr>
        <w:numPr>
          <w:ilvl w:val="0"/>
          <w:numId w:val="33"/>
        </w:numPr>
        <w:tabs>
          <w:tab w:val="clear" w:pos="1776"/>
          <w:tab w:val="num" w:pos="1080"/>
        </w:tabs>
        <w:spacing w:line="360" w:lineRule="auto"/>
        <w:ind w:left="1080"/>
        <w:jc w:val="both"/>
        <w:rPr>
          <w:szCs w:val="28"/>
          <w:lang w:val="es-EC"/>
        </w:rPr>
      </w:pPr>
      <w:r>
        <w:rPr>
          <w:szCs w:val="28"/>
          <w:lang w:val="es-EC"/>
        </w:rPr>
        <w:t>El complejo cuenta</w:t>
      </w:r>
      <w:r w:rsidR="00150404">
        <w:rPr>
          <w:szCs w:val="28"/>
          <w:lang w:val="es-EC"/>
        </w:rPr>
        <w:t xml:space="preserve"> con césped de la más alta calidad, con lo cual se garantiza un excelente juego y disminuyen las lesiones.</w:t>
      </w:r>
    </w:p>
    <w:p w:rsidR="000B36F7" w:rsidRDefault="000B36F7" w:rsidP="00F42758">
      <w:pPr>
        <w:numPr>
          <w:ilvl w:val="0"/>
          <w:numId w:val="33"/>
        </w:numPr>
        <w:tabs>
          <w:tab w:val="clear" w:pos="1776"/>
          <w:tab w:val="num" w:pos="1080"/>
        </w:tabs>
        <w:spacing w:line="360" w:lineRule="auto"/>
        <w:ind w:left="1080"/>
        <w:jc w:val="both"/>
        <w:rPr>
          <w:szCs w:val="28"/>
          <w:lang w:val="es-EC"/>
        </w:rPr>
      </w:pPr>
      <w:r>
        <w:rPr>
          <w:szCs w:val="28"/>
          <w:lang w:val="es-EC"/>
        </w:rPr>
        <w:t>Ubicación estratégica del complejo, el cual cuenta con amplias vías de acceso y puntos de referencia muy importantes.</w:t>
      </w:r>
    </w:p>
    <w:p w:rsidR="000B36F7" w:rsidRDefault="000B36F7" w:rsidP="00F42758">
      <w:pPr>
        <w:numPr>
          <w:ilvl w:val="0"/>
          <w:numId w:val="33"/>
        </w:numPr>
        <w:tabs>
          <w:tab w:val="clear" w:pos="1776"/>
          <w:tab w:val="num" w:pos="1080"/>
        </w:tabs>
        <w:spacing w:line="360" w:lineRule="auto"/>
        <w:ind w:hanging="1056"/>
        <w:jc w:val="both"/>
        <w:rPr>
          <w:szCs w:val="28"/>
          <w:lang w:val="es-EC"/>
        </w:rPr>
      </w:pPr>
      <w:r>
        <w:rPr>
          <w:szCs w:val="28"/>
          <w:lang w:val="es-EC"/>
        </w:rPr>
        <w:t>Personal altamente calificado en atención al cliente.</w:t>
      </w:r>
    </w:p>
    <w:p w:rsidR="006B6A4A" w:rsidRDefault="000B36F7" w:rsidP="00F42758">
      <w:pPr>
        <w:numPr>
          <w:ilvl w:val="0"/>
          <w:numId w:val="33"/>
        </w:numPr>
        <w:tabs>
          <w:tab w:val="clear" w:pos="1776"/>
          <w:tab w:val="num" w:pos="1080"/>
        </w:tabs>
        <w:spacing w:line="360" w:lineRule="auto"/>
        <w:ind w:left="1080"/>
        <w:jc w:val="both"/>
        <w:rPr>
          <w:szCs w:val="28"/>
          <w:lang w:val="es-EC"/>
        </w:rPr>
      </w:pPr>
      <w:r>
        <w:rPr>
          <w:szCs w:val="28"/>
          <w:lang w:val="es-EC"/>
        </w:rPr>
        <w:t>Servicios adicionales que complementan el complejo, tales como campeonatos y la escuela de fútbol para niños.</w:t>
      </w:r>
    </w:p>
    <w:p w:rsidR="00FD0453" w:rsidRDefault="00FD0453" w:rsidP="00382F7C">
      <w:pPr>
        <w:spacing w:line="360" w:lineRule="auto"/>
        <w:jc w:val="both"/>
        <w:rPr>
          <w:szCs w:val="28"/>
          <w:lang w:val="es-EC"/>
        </w:rPr>
      </w:pPr>
    </w:p>
    <w:p w:rsidR="006B6A4A" w:rsidRDefault="006B6A4A" w:rsidP="00886083">
      <w:pPr>
        <w:spacing w:line="360" w:lineRule="auto"/>
        <w:ind w:firstLine="227"/>
        <w:jc w:val="both"/>
        <w:rPr>
          <w:szCs w:val="28"/>
          <w:lang w:val="es-EC"/>
        </w:rPr>
      </w:pPr>
      <w:r>
        <w:rPr>
          <w:szCs w:val="28"/>
          <w:lang w:val="es-EC"/>
        </w:rPr>
        <w:t>Considerando esto definimos que dentro de la matriz de las ventajas competitivas el serv</w:t>
      </w:r>
      <w:r w:rsidR="00A05B3A">
        <w:rPr>
          <w:szCs w:val="28"/>
          <w:lang w:val="es-EC"/>
        </w:rPr>
        <w:t>icio</w:t>
      </w:r>
      <w:r>
        <w:rPr>
          <w:szCs w:val="28"/>
          <w:lang w:val="es-EC"/>
        </w:rPr>
        <w:t xml:space="preserve"> se encuentra en el segundo cuadrante que corresponde a la especialización o diferenciación del servicio, ya que lo que se pretende es distinguir las características del servicio que Soccer Land ofrece.</w:t>
      </w:r>
    </w:p>
    <w:p w:rsidR="00F71CFB" w:rsidRDefault="00F71CFB" w:rsidP="00382F7C">
      <w:pPr>
        <w:spacing w:line="360" w:lineRule="auto"/>
        <w:rPr>
          <w:b/>
          <w:caps/>
          <w:szCs w:val="28"/>
          <w:lang w:val="es-EC"/>
        </w:rPr>
      </w:pPr>
    </w:p>
    <w:p w:rsidR="00FD0453" w:rsidRDefault="00FD0453" w:rsidP="00382F7C">
      <w:pPr>
        <w:spacing w:line="360" w:lineRule="auto"/>
        <w:rPr>
          <w:b/>
          <w:caps/>
          <w:szCs w:val="28"/>
          <w:lang w:val="es-EC"/>
        </w:rPr>
      </w:pPr>
    </w:p>
    <w:p w:rsidR="00F71CFB" w:rsidRPr="0030254D" w:rsidRDefault="00F71CFB" w:rsidP="0030254D">
      <w:pPr>
        <w:pStyle w:val="Ttulo2"/>
        <w:numPr>
          <w:ilvl w:val="1"/>
          <w:numId w:val="1"/>
        </w:numPr>
        <w:rPr>
          <w:caps/>
        </w:rPr>
      </w:pPr>
      <w:bookmarkStart w:id="19" w:name="_Toc164132843"/>
      <w:r w:rsidRPr="0030254D">
        <w:rPr>
          <w:caps/>
        </w:rPr>
        <w:t>Estrategias de marketing</w:t>
      </w:r>
      <w:bookmarkEnd w:id="19"/>
    </w:p>
    <w:p w:rsidR="00886083" w:rsidRDefault="00886083" w:rsidP="00382F7C">
      <w:pPr>
        <w:spacing w:line="360" w:lineRule="auto"/>
        <w:rPr>
          <w:b/>
          <w:caps/>
          <w:szCs w:val="28"/>
          <w:lang w:val="en-US"/>
        </w:rPr>
      </w:pPr>
    </w:p>
    <w:p w:rsidR="00F71CFB" w:rsidRPr="0030254D" w:rsidRDefault="00F71CFB" w:rsidP="0030254D">
      <w:pPr>
        <w:pStyle w:val="Ttulo3"/>
        <w:numPr>
          <w:ilvl w:val="2"/>
          <w:numId w:val="1"/>
        </w:numPr>
        <w:rPr>
          <w:caps/>
          <w:sz w:val="24"/>
        </w:rPr>
      </w:pPr>
      <w:bookmarkStart w:id="20" w:name="_Toc164132844"/>
      <w:r w:rsidRPr="0030254D">
        <w:rPr>
          <w:caps/>
          <w:sz w:val="24"/>
        </w:rPr>
        <w:t>Análisis del posicionamiento de Soccer Land</w:t>
      </w:r>
      <w:bookmarkEnd w:id="20"/>
      <w:r w:rsidRPr="0030254D">
        <w:rPr>
          <w:caps/>
          <w:sz w:val="24"/>
        </w:rPr>
        <w:t xml:space="preserve"> </w:t>
      </w:r>
    </w:p>
    <w:p w:rsidR="00C76093" w:rsidRPr="008D2988" w:rsidRDefault="00C76093" w:rsidP="00C76093">
      <w:pPr>
        <w:spacing w:line="360" w:lineRule="auto"/>
        <w:rPr>
          <w:b/>
          <w:szCs w:val="28"/>
          <w:lang w:val="es-EC"/>
        </w:rPr>
      </w:pPr>
    </w:p>
    <w:p w:rsidR="008D2988" w:rsidRDefault="008D2988" w:rsidP="00886083">
      <w:pPr>
        <w:spacing w:line="360" w:lineRule="auto"/>
        <w:ind w:firstLine="227"/>
        <w:jc w:val="both"/>
        <w:rPr>
          <w:szCs w:val="28"/>
          <w:lang w:val="es-EC"/>
        </w:rPr>
      </w:pPr>
      <w:r w:rsidRPr="008D2988">
        <w:rPr>
          <w:szCs w:val="28"/>
          <w:lang w:val="es-EC"/>
        </w:rPr>
        <w:lastRenderedPageBreak/>
        <w:t>El posicionamiento define la manera en que la marca o la empresa desea ser percibi</w:t>
      </w:r>
      <w:r>
        <w:rPr>
          <w:szCs w:val="28"/>
          <w:lang w:val="es-EC"/>
        </w:rPr>
        <w:t>da por los compradores objetivo</w:t>
      </w:r>
      <w:r w:rsidR="00FD0453">
        <w:rPr>
          <w:szCs w:val="28"/>
          <w:lang w:val="es-EC"/>
        </w:rPr>
        <w:t>. Se p</w:t>
      </w:r>
      <w:r w:rsidRPr="008D2988">
        <w:rPr>
          <w:szCs w:val="28"/>
          <w:lang w:val="es-EC"/>
        </w:rPr>
        <w:t>uede definir el posicionamiento de la siguiente manera:</w:t>
      </w:r>
    </w:p>
    <w:p w:rsidR="00A2648A" w:rsidRDefault="00A2648A" w:rsidP="00382F7C">
      <w:pPr>
        <w:spacing w:line="360" w:lineRule="auto"/>
        <w:jc w:val="both"/>
        <w:rPr>
          <w:szCs w:val="28"/>
          <w:lang w:val="es-EC"/>
        </w:rPr>
      </w:pPr>
    </w:p>
    <w:p w:rsidR="008D2988" w:rsidRDefault="008D2988" w:rsidP="00886083">
      <w:pPr>
        <w:spacing w:line="360" w:lineRule="auto"/>
        <w:ind w:firstLine="227"/>
        <w:jc w:val="both"/>
        <w:rPr>
          <w:szCs w:val="28"/>
          <w:lang w:val="es-EC"/>
        </w:rPr>
      </w:pPr>
      <w:r>
        <w:rPr>
          <w:szCs w:val="28"/>
          <w:lang w:val="es-EC"/>
        </w:rPr>
        <w:t>“La concepción de un producto y de su imagen con el objetivo de imprimir, en el espíritu del comprador, un lugar apreciado y diferente del que ocupa la co</w:t>
      </w:r>
      <w:r w:rsidR="00885535">
        <w:rPr>
          <w:szCs w:val="28"/>
          <w:lang w:val="es-EC"/>
        </w:rPr>
        <w:t>mpetencia.”</w:t>
      </w:r>
      <w:r w:rsidR="00885535">
        <w:rPr>
          <w:rStyle w:val="Refdenotaalpie"/>
          <w:szCs w:val="28"/>
          <w:lang w:val="es-EC"/>
        </w:rPr>
        <w:footnoteReference w:id="4"/>
      </w:r>
    </w:p>
    <w:p w:rsidR="00FD0453" w:rsidRDefault="00FD0453" w:rsidP="00382F7C">
      <w:pPr>
        <w:spacing w:line="360" w:lineRule="auto"/>
        <w:jc w:val="both"/>
        <w:rPr>
          <w:szCs w:val="28"/>
          <w:lang w:val="es-EC"/>
        </w:rPr>
      </w:pPr>
    </w:p>
    <w:p w:rsidR="00C76A56" w:rsidRDefault="00FD0453" w:rsidP="00886083">
      <w:pPr>
        <w:spacing w:line="360" w:lineRule="auto"/>
        <w:ind w:firstLine="227"/>
        <w:jc w:val="both"/>
        <w:rPr>
          <w:szCs w:val="28"/>
          <w:lang w:val="es-EC"/>
        </w:rPr>
      </w:pPr>
      <w:r>
        <w:rPr>
          <w:szCs w:val="28"/>
          <w:lang w:val="es-EC"/>
        </w:rPr>
        <w:t>El posicionamiento que</w:t>
      </w:r>
      <w:r w:rsidR="00BD6A9B">
        <w:rPr>
          <w:szCs w:val="28"/>
          <w:lang w:val="es-EC"/>
        </w:rPr>
        <w:t xml:space="preserve"> va a adoptar Soccer Land en el segmento al que está dirigido se va a basar en las v</w:t>
      </w:r>
      <w:r w:rsidR="00C76A56">
        <w:rPr>
          <w:szCs w:val="28"/>
          <w:lang w:val="es-EC"/>
        </w:rPr>
        <w:t>entajas que ofrece el servicio, y la forma como se lo va a lograr es lanzando una campaña de publicidad dando a conocer a nuestros futuros clientes todos los beneficios que ofrece Soccer Land, los cuales son una excelente atención, alta calidad del césped y cómodas instalaciones.</w:t>
      </w:r>
    </w:p>
    <w:p w:rsidR="008D2988" w:rsidRDefault="00C76A56" w:rsidP="00886083">
      <w:pPr>
        <w:spacing w:line="360" w:lineRule="auto"/>
        <w:ind w:firstLine="227"/>
        <w:jc w:val="both"/>
        <w:rPr>
          <w:szCs w:val="28"/>
          <w:lang w:val="es-EC"/>
        </w:rPr>
      </w:pPr>
      <w:r>
        <w:rPr>
          <w:szCs w:val="28"/>
          <w:lang w:val="es-EC"/>
        </w:rPr>
        <w:t>Además se diferenciará al complejo de la competencia con logos y publicidad llamativa lo cual va a caracterizar a la marca.</w:t>
      </w:r>
    </w:p>
    <w:p w:rsidR="00FD0453" w:rsidRPr="00A822D1" w:rsidRDefault="00FD0453" w:rsidP="00382F7C">
      <w:pPr>
        <w:spacing w:line="360" w:lineRule="auto"/>
        <w:jc w:val="both"/>
        <w:rPr>
          <w:szCs w:val="28"/>
          <w:lang w:val="es-EC"/>
        </w:rPr>
      </w:pPr>
    </w:p>
    <w:p w:rsidR="00F71CFB" w:rsidRPr="0030254D" w:rsidRDefault="00F71CFB" w:rsidP="0030254D">
      <w:pPr>
        <w:pStyle w:val="Ttulo3"/>
        <w:numPr>
          <w:ilvl w:val="2"/>
          <w:numId w:val="1"/>
        </w:numPr>
        <w:rPr>
          <w:caps/>
          <w:sz w:val="24"/>
        </w:rPr>
      </w:pPr>
      <w:bookmarkStart w:id="21" w:name="_Toc164132845"/>
      <w:r w:rsidRPr="0030254D">
        <w:rPr>
          <w:caps/>
          <w:sz w:val="24"/>
        </w:rPr>
        <w:t>Análisis del ciclo de vida de Soccer Land</w:t>
      </w:r>
      <w:bookmarkEnd w:id="21"/>
    </w:p>
    <w:p w:rsidR="00AA7617" w:rsidRDefault="00AA7617" w:rsidP="00382F7C">
      <w:pPr>
        <w:spacing w:line="360" w:lineRule="auto"/>
        <w:rPr>
          <w:b/>
          <w:szCs w:val="28"/>
          <w:lang w:val="es-EC"/>
        </w:rPr>
      </w:pPr>
    </w:p>
    <w:p w:rsidR="00AA7617" w:rsidRDefault="00AA7617" w:rsidP="00886083">
      <w:pPr>
        <w:spacing w:line="360" w:lineRule="auto"/>
        <w:ind w:firstLine="227"/>
        <w:jc w:val="both"/>
        <w:rPr>
          <w:szCs w:val="28"/>
          <w:lang w:val="es-EC"/>
        </w:rPr>
      </w:pPr>
      <w:r>
        <w:rPr>
          <w:szCs w:val="28"/>
          <w:lang w:val="es-EC"/>
        </w:rPr>
        <w:t>Antes de definir la etapa en la que se encuentra Soccer Land con respecto al ciclo de vida es necesario describir la forma como evoluciona la demanda en el tiempo. En el modelo del Ciclo de Vida del producto se distinguen cuatro fase</w:t>
      </w:r>
      <w:r w:rsidR="002F3963">
        <w:rPr>
          <w:szCs w:val="28"/>
          <w:lang w:val="es-EC"/>
        </w:rPr>
        <w:t>s</w:t>
      </w:r>
      <w:r>
        <w:rPr>
          <w:szCs w:val="28"/>
          <w:lang w:val="es-EC"/>
        </w:rPr>
        <w:t>: una fase de despegue (introducción), una fase exponencial (crecimiento-turbulencia) una fase estacionaria (madurez-saturación) y una fase de declive (finalización o petrificación)</w:t>
      </w:r>
      <w:r w:rsidR="002F3963">
        <w:rPr>
          <w:szCs w:val="28"/>
          <w:lang w:val="es-EC"/>
        </w:rPr>
        <w:t>.</w:t>
      </w:r>
    </w:p>
    <w:p w:rsidR="00AA7617" w:rsidRDefault="00AA7617" w:rsidP="00382F7C">
      <w:pPr>
        <w:spacing w:line="360" w:lineRule="auto"/>
        <w:rPr>
          <w:b/>
          <w:szCs w:val="28"/>
          <w:lang w:val="es-EC"/>
        </w:rPr>
      </w:pPr>
    </w:p>
    <w:p w:rsidR="00B52C8B" w:rsidRDefault="00A05B3A" w:rsidP="00382F7C">
      <w:pPr>
        <w:spacing w:line="360" w:lineRule="auto"/>
        <w:jc w:val="center"/>
        <w:rPr>
          <w:b/>
          <w:szCs w:val="28"/>
          <w:lang w:val="es-EC"/>
        </w:rPr>
      </w:pPr>
      <w:r>
        <w:rPr>
          <w:b/>
          <w:szCs w:val="28"/>
          <w:lang w:val="es-EC"/>
        </w:rPr>
        <w:t xml:space="preserve">Figura </w:t>
      </w:r>
      <w:r w:rsidR="00C96159">
        <w:rPr>
          <w:b/>
          <w:szCs w:val="28"/>
          <w:lang w:val="es-EC"/>
        </w:rPr>
        <w:t xml:space="preserve">No </w:t>
      </w:r>
      <w:r>
        <w:rPr>
          <w:b/>
          <w:szCs w:val="28"/>
          <w:lang w:val="es-EC"/>
        </w:rPr>
        <w:t>3.5</w:t>
      </w:r>
    </w:p>
    <w:p w:rsidR="00AA7617" w:rsidRDefault="00AA7617" w:rsidP="00382F7C">
      <w:pPr>
        <w:spacing w:line="360" w:lineRule="auto"/>
        <w:jc w:val="center"/>
        <w:rPr>
          <w:b/>
          <w:szCs w:val="28"/>
          <w:lang w:val="es-EC"/>
        </w:rPr>
      </w:pPr>
      <w:r>
        <w:rPr>
          <w:b/>
          <w:szCs w:val="28"/>
          <w:lang w:val="es-EC"/>
        </w:rPr>
        <w:t>Representación idealizada del ciclo de vida de un producto</w:t>
      </w:r>
    </w:p>
    <w:p w:rsidR="00AA7617" w:rsidRDefault="00AA7617" w:rsidP="00382F7C">
      <w:pPr>
        <w:spacing w:line="360" w:lineRule="auto"/>
        <w:jc w:val="center"/>
        <w:rPr>
          <w:b/>
          <w:szCs w:val="28"/>
          <w:lang w:val="es-EC"/>
        </w:rPr>
      </w:pPr>
    </w:p>
    <w:p w:rsidR="005638C1" w:rsidRDefault="00407488" w:rsidP="00382F7C">
      <w:pPr>
        <w:spacing w:line="360" w:lineRule="auto"/>
        <w:jc w:val="center"/>
        <w:rPr>
          <w:b/>
          <w:szCs w:val="28"/>
          <w:lang w:val="es-EC"/>
        </w:rPr>
      </w:pPr>
      <w:r>
        <w:rPr>
          <w:b/>
          <w:noProof/>
          <w:szCs w:val="28"/>
        </w:rPr>
        <w:lastRenderedPageBreak/>
        <w:pict>
          <v:shape id="_x0000_s1107" type="#_x0000_t202" style="position:absolute;left:0;text-align:left;margin-left:117pt;margin-top:16.25pt;width:18pt;height:132.3pt;z-index:251656704" stroked="f">
            <v:textbox>
              <w:txbxContent>
                <w:p w:rsidR="00D277B2" w:rsidRPr="00A2648A" w:rsidRDefault="00D277B2">
                  <w:pPr>
                    <w:rPr>
                      <w:color w:val="0000FF"/>
                      <w:sz w:val="20"/>
                      <w:szCs w:val="20"/>
                    </w:rPr>
                  </w:pPr>
                  <w:r w:rsidRPr="00A2648A">
                    <w:rPr>
                      <w:color w:val="0000FF"/>
                      <w:sz w:val="20"/>
                      <w:szCs w:val="20"/>
                    </w:rPr>
                    <w:t xml:space="preserve">Soccer    </w:t>
                  </w:r>
                </w:p>
                <w:p w:rsidR="00D277B2" w:rsidRPr="00A2648A" w:rsidRDefault="00D277B2">
                  <w:pPr>
                    <w:rPr>
                      <w:color w:val="0000FF"/>
                      <w:sz w:val="20"/>
                      <w:szCs w:val="20"/>
                    </w:rPr>
                  </w:pPr>
                </w:p>
                <w:p w:rsidR="00D277B2" w:rsidRPr="00A2648A" w:rsidRDefault="00D277B2">
                  <w:pPr>
                    <w:rPr>
                      <w:color w:val="0000FF"/>
                      <w:sz w:val="20"/>
                      <w:szCs w:val="20"/>
                    </w:rPr>
                  </w:pPr>
                  <w:r w:rsidRPr="00A2648A">
                    <w:rPr>
                      <w:color w:val="0000FF"/>
                      <w:sz w:val="20"/>
                      <w:szCs w:val="20"/>
                    </w:rPr>
                    <w:t>Land</w:t>
                  </w:r>
                </w:p>
              </w:txbxContent>
            </v:textbox>
          </v:shape>
        </w:pict>
      </w:r>
      <w:r w:rsidR="00F25160">
        <w:rPr>
          <w:rFonts w:ascii="Century Gothic" w:hAnsi="Century Gothic" w:cs="Arial"/>
          <w:noProof/>
          <w:color w:val="000000"/>
        </w:rPr>
        <w:drawing>
          <wp:inline distT="0" distB="0" distL="0" distR="0">
            <wp:extent cx="3752850" cy="2028825"/>
            <wp:effectExtent l="19050" t="0" r="0" b="0"/>
            <wp:docPr id="8" name="Imagen 8" descr="C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VP"/>
                    <pic:cNvPicPr>
                      <a:picLocks noChangeAspect="1" noChangeArrowheads="1"/>
                    </pic:cNvPicPr>
                  </pic:nvPicPr>
                  <pic:blipFill>
                    <a:blip r:embed="rId12"/>
                    <a:srcRect/>
                    <a:stretch>
                      <a:fillRect/>
                    </a:stretch>
                  </pic:blipFill>
                  <pic:spPr bwMode="auto">
                    <a:xfrm>
                      <a:off x="0" y="0"/>
                      <a:ext cx="3752850" cy="2028825"/>
                    </a:xfrm>
                    <a:prstGeom prst="rect">
                      <a:avLst/>
                    </a:prstGeom>
                    <a:noFill/>
                    <a:ln w="9525">
                      <a:noFill/>
                      <a:miter lim="800000"/>
                      <a:headEnd/>
                      <a:tailEnd/>
                    </a:ln>
                  </pic:spPr>
                </pic:pic>
              </a:graphicData>
            </a:graphic>
          </wp:inline>
        </w:drawing>
      </w:r>
    </w:p>
    <w:p w:rsidR="00AA7617" w:rsidRDefault="00AA7617" w:rsidP="00382F7C">
      <w:pPr>
        <w:spacing w:line="360" w:lineRule="auto"/>
        <w:jc w:val="both"/>
        <w:rPr>
          <w:szCs w:val="28"/>
          <w:lang w:val="es-EC"/>
        </w:rPr>
      </w:pPr>
    </w:p>
    <w:p w:rsidR="00A25701" w:rsidRDefault="00A25701" w:rsidP="00886083">
      <w:pPr>
        <w:spacing w:line="360" w:lineRule="auto"/>
        <w:ind w:firstLine="227"/>
        <w:jc w:val="both"/>
        <w:rPr>
          <w:szCs w:val="28"/>
          <w:lang w:val="es-EC"/>
        </w:rPr>
      </w:pPr>
      <w:r>
        <w:rPr>
          <w:szCs w:val="28"/>
          <w:lang w:val="es-EC"/>
        </w:rPr>
        <w:t>Soccer Land por ser un servicio nuevo en la ciudad de Guayaquil ha sido ubicado en la primera fase que corresponde a la etapa de introducción, la razón por la que se lo ubicó en esta fase es por los siguientes cuatro factores:</w:t>
      </w:r>
    </w:p>
    <w:p w:rsidR="008126DB" w:rsidRDefault="008126DB" w:rsidP="00382F7C">
      <w:pPr>
        <w:spacing w:line="360" w:lineRule="auto"/>
        <w:jc w:val="both"/>
        <w:rPr>
          <w:szCs w:val="28"/>
          <w:lang w:val="es-EC"/>
        </w:rPr>
      </w:pPr>
    </w:p>
    <w:p w:rsidR="00A25701" w:rsidRDefault="00A25701" w:rsidP="00F42758">
      <w:pPr>
        <w:numPr>
          <w:ilvl w:val="0"/>
          <w:numId w:val="31"/>
        </w:numPr>
        <w:tabs>
          <w:tab w:val="clear" w:pos="1776"/>
          <w:tab w:val="num" w:pos="1080"/>
        </w:tabs>
        <w:spacing w:line="360" w:lineRule="auto"/>
        <w:ind w:left="1080"/>
        <w:jc w:val="both"/>
        <w:rPr>
          <w:szCs w:val="28"/>
          <w:lang w:val="es-EC"/>
        </w:rPr>
      </w:pPr>
      <w:r w:rsidRPr="008126DB">
        <w:rPr>
          <w:b/>
          <w:szCs w:val="28"/>
          <w:lang w:val="es-EC"/>
        </w:rPr>
        <w:t>Puesta a punto tecnológica:</w:t>
      </w:r>
      <w:r>
        <w:rPr>
          <w:szCs w:val="28"/>
          <w:lang w:val="es-EC"/>
        </w:rPr>
        <w:t xml:space="preserve"> Debido a que el negocio que se está </w:t>
      </w:r>
      <w:r w:rsidR="008126DB">
        <w:rPr>
          <w:szCs w:val="28"/>
          <w:lang w:val="es-EC"/>
        </w:rPr>
        <w:t>implementando es nuevo</w:t>
      </w:r>
      <w:r>
        <w:rPr>
          <w:szCs w:val="28"/>
          <w:lang w:val="es-EC"/>
        </w:rPr>
        <w:t>,</w:t>
      </w:r>
      <w:r w:rsidR="008126DB">
        <w:rPr>
          <w:szCs w:val="28"/>
          <w:lang w:val="es-EC"/>
        </w:rPr>
        <w:t xml:space="preserve"> la empresa no domina totalmente el </w:t>
      </w:r>
      <w:r w:rsidR="002F3963">
        <w:rPr>
          <w:szCs w:val="28"/>
          <w:lang w:val="es-EC"/>
        </w:rPr>
        <w:t>proceso</w:t>
      </w:r>
      <w:r w:rsidR="008126DB">
        <w:rPr>
          <w:szCs w:val="28"/>
          <w:lang w:val="es-EC"/>
        </w:rPr>
        <w:t xml:space="preserve"> de producción del nuevo servicio.</w:t>
      </w:r>
    </w:p>
    <w:p w:rsidR="008126DB" w:rsidRPr="008126DB" w:rsidRDefault="008126DB" w:rsidP="00F42758">
      <w:pPr>
        <w:numPr>
          <w:ilvl w:val="0"/>
          <w:numId w:val="31"/>
        </w:numPr>
        <w:tabs>
          <w:tab w:val="clear" w:pos="1776"/>
          <w:tab w:val="num" w:pos="1080"/>
        </w:tabs>
        <w:spacing w:line="360" w:lineRule="auto"/>
        <w:ind w:left="1080"/>
        <w:jc w:val="both"/>
        <w:rPr>
          <w:b/>
          <w:szCs w:val="28"/>
          <w:lang w:val="es-EC"/>
        </w:rPr>
      </w:pPr>
      <w:r w:rsidRPr="008126DB">
        <w:rPr>
          <w:b/>
          <w:szCs w:val="28"/>
          <w:lang w:val="es-EC"/>
        </w:rPr>
        <w:t>Compradores potenciales</w:t>
      </w:r>
      <w:r>
        <w:rPr>
          <w:b/>
          <w:szCs w:val="28"/>
          <w:lang w:val="es-EC"/>
        </w:rPr>
        <w:t xml:space="preserve">: </w:t>
      </w:r>
      <w:r>
        <w:rPr>
          <w:szCs w:val="28"/>
          <w:lang w:val="es-EC"/>
        </w:rPr>
        <w:t>Debido a que el negocio es nuevo la decisión</w:t>
      </w:r>
      <w:r w:rsidR="002F3963">
        <w:rPr>
          <w:szCs w:val="28"/>
          <w:lang w:val="es-EC"/>
        </w:rPr>
        <w:t xml:space="preserve"> de los consumidores</w:t>
      </w:r>
      <w:r>
        <w:rPr>
          <w:szCs w:val="28"/>
          <w:lang w:val="es-EC"/>
        </w:rPr>
        <w:t xml:space="preserve"> de probar un nuevo servicio o de cambiarse del complejo al que usualmente acudían puede ser lento. </w:t>
      </w:r>
    </w:p>
    <w:p w:rsidR="008126DB" w:rsidRPr="000C09E9" w:rsidRDefault="008126DB" w:rsidP="00F42758">
      <w:pPr>
        <w:numPr>
          <w:ilvl w:val="0"/>
          <w:numId w:val="31"/>
        </w:numPr>
        <w:tabs>
          <w:tab w:val="clear" w:pos="1776"/>
          <w:tab w:val="num" w:pos="1080"/>
        </w:tabs>
        <w:spacing w:line="360" w:lineRule="auto"/>
        <w:ind w:left="1080"/>
        <w:jc w:val="both"/>
        <w:rPr>
          <w:szCs w:val="28"/>
          <w:lang w:val="es-EC"/>
        </w:rPr>
      </w:pPr>
      <w:r w:rsidRPr="008126DB">
        <w:rPr>
          <w:b/>
          <w:szCs w:val="28"/>
          <w:lang w:val="es-EC"/>
        </w:rPr>
        <w:t>Competencia</w:t>
      </w:r>
      <w:r>
        <w:rPr>
          <w:b/>
          <w:szCs w:val="28"/>
          <w:lang w:val="es-EC"/>
        </w:rPr>
        <w:t xml:space="preserve">: </w:t>
      </w:r>
      <w:r w:rsidR="000C09E9" w:rsidRPr="000C09E9">
        <w:rPr>
          <w:szCs w:val="28"/>
          <w:lang w:val="es-EC"/>
        </w:rPr>
        <w:t>Pese a que la fiebre por la</w:t>
      </w:r>
      <w:r w:rsidR="000C09E9">
        <w:rPr>
          <w:szCs w:val="28"/>
          <w:lang w:val="es-EC"/>
        </w:rPr>
        <w:t>s</w:t>
      </w:r>
      <w:r w:rsidR="000C09E9" w:rsidRPr="000C09E9">
        <w:rPr>
          <w:szCs w:val="28"/>
          <w:lang w:val="es-EC"/>
        </w:rPr>
        <w:t xml:space="preserve"> canchas de césped sintético</w:t>
      </w:r>
      <w:r w:rsidR="000C09E9">
        <w:rPr>
          <w:szCs w:val="28"/>
          <w:lang w:val="es-EC"/>
        </w:rPr>
        <w:t xml:space="preserve"> ha aumentado en el poco tiempo que tiene este tipo de superficie en el mercado guayaquileño los competidores directos son pocos. </w:t>
      </w:r>
    </w:p>
    <w:p w:rsidR="002F3963" w:rsidRDefault="002F3963" w:rsidP="00382F7C">
      <w:pPr>
        <w:spacing w:line="360" w:lineRule="auto"/>
        <w:ind w:left="720"/>
        <w:jc w:val="both"/>
        <w:rPr>
          <w:szCs w:val="28"/>
          <w:lang w:val="es-EC"/>
        </w:rPr>
      </w:pPr>
    </w:p>
    <w:p w:rsidR="008126DB" w:rsidRDefault="00BA60C2" w:rsidP="00382F7C">
      <w:pPr>
        <w:spacing w:line="360" w:lineRule="auto"/>
        <w:jc w:val="both"/>
        <w:rPr>
          <w:szCs w:val="28"/>
          <w:lang w:val="es-EC"/>
        </w:rPr>
      </w:pPr>
      <w:r>
        <w:rPr>
          <w:szCs w:val="28"/>
          <w:lang w:val="es-EC"/>
        </w:rPr>
        <w:t>A</w:t>
      </w:r>
      <w:r w:rsidR="002F3963">
        <w:rPr>
          <w:szCs w:val="28"/>
          <w:lang w:val="es-EC"/>
        </w:rPr>
        <w:t>dicionalmente a</w:t>
      </w:r>
      <w:r>
        <w:rPr>
          <w:szCs w:val="28"/>
          <w:lang w:val="es-EC"/>
        </w:rPr>
        <w:t>lgunos de los factores que caracterizan a esta fase son los siguientes:</w:t>
      </w:r>
    </w:p>
    <w:p w:rsidR="00FD0453" w:rsidRDefault="00FD0453" w:rsidP="00382F7C">
      <w:pPr>
        <w:spacing w:line="360" w:lineRule="auto"/>
        <w:jc w:val="both"/>
        <w:rPr>
          <w:szCs w:val="28"/>
          <w:lang w:val="es-EC"/>
        </w:rPr>
      </w:pPr>
    </w:p>
    <w:p w:rsidR="00BA60C2" w:rsidRDefault="00BA60C2" w:rsidP="00F42758">
      <w:pPr>
        <w:numPr>
          <w:ilvl w:val="0"/>
          <w:numId w:val="32"/>
        </w:numPr>
        <w:tabs>
          <w:tab w:val="clear" w:pos="1776"/>
          <w:tab w:val="num" w:pos="1080"/>
        </w:tabs>
        <w:spacing w:line="360" w:lineRule="auto"/>
        <w:ind w:left="1080"/>
        <w:jc w:val="both"/>
        <w:rPr>
          <w:szCs w:val="28"/>
          <w:lang w:val="es-EC"/>
        </w:rPr>
      </w:pPr>
      <w:r>
        <w:rPr>
          <w:szCs w:val="28"/>
          <w:lang w:val="es-EC"/>
        </w:rPr>
        <w:t>Los cash-flows son muy negativos</w:t>
      </w:r>
      <w:r w:rsidR="00F32316">
        <w:rPr>
          <w:szCs w:val="28"/>
          <w:lang w:val="es-EC"/>
        </w:rPr>
        <w:t>.</w:t>
      </w:r>
    </w:p>
    <w:p w:rsidR="00BA60C2" w:rsidRDefault="00F32316" w:rsidP="00F42758">
      <w:pPr>
        <w:numPr>
          <w:ilvl w:val="0"/>
          <w:numId w:val="32"/>
        </w:numPr>
        <w:tabs>
          <w:tab w:val="clear" w:pos="1776"/>
          <w:tab w:val="num" w:pos="1080"/>
        </w:tabs>
        <w:spacing w:line="360" w:lineRule="auto"/>
        <w:ind w:left="1080"/>
        <w:jc w:val="both"/>
        <w:rPr>
          <w:szCs w:val="28"/>
          <w:lang w:val="es-EC"/>
        </w:rPr>
      </w:pPr>
      <w:r>
        <w:rPr>
          <w:szCs w:val="28"/>
          <w:lang w:val="es-EC"/>
        </w:rPr>
        <w:t>Altos gastos de marketing.</w:t>
      </w:r>
    </w:p>
    <w:p w:rsidR="00BA60C2" w:rsidRDefault="00BA60C2" w:rsidP="00F42758">
      <w:pPr>
        <w:numPr>
          <w:ilvl w:val="0"/>
          <w:numId w:val="32"/>
        </w:numPr>
        <w:tabs>
          <w:tab w:val="clear" w:pos="1776"/>
          <w:tab w:val="num" w:pos="1080"/>
        </w:tabs>
        <w:spacing w:line="360" w:lineRule="auto"/>
        <w:ind w:left="1080"/>
        <w:jc w:val="both"/>
        <w:rPr>
          <w:szCs w:val="28"/>
          <w:lang w:val="es-EC"/>
        </w:rPr>
      </w:pPr>
      <w:r>
        <w:rPr>
          <w:szCs w:val="28"/>
          <w:lang w:val="es-EC"/>
        </w:rPr>
        <w:t>Altos costos de producción</w:t>
      </w:r>
      <w:r w:rsidR="00F32316">
        <w:rPr>
          <w:szCs w:val="28"/>
          <w:lang w:val="es-EC"/>
        </w:rPr>
        <w:t>.</w:t>
      </w:r>
    </w:p>
    <w:p w:rsidR="00BA60C2" w:rsidRDefault="00BA60C2" w:rsidP="00F42758">
      <w:pPr>
        <w:numPr>
          <w:ilvl w:val="0"/>
          <w:numId w:val="32"/>
        </w:numPr>
        <w:tabs>
          <w:tab w:val="clear" w:pos="1776"/>
          <w:tab w:val="num" w:pos="1080"/>
        </w:tabs>
        <w:spacing w:line="360" w:lineRule="auto"/>
        <w:ind w:left="1080"/>
        <w:jc w:val="both"/>
        <w:rPr>
          <w:szCs w:val="28"/>
          <w:lang w:val="es-EC"/>
        </w:rPr>
      </w:pPr>
      <w:r>
        <w:rPr>
          <w:szCs w:val="28"/>
          <w:lang w:val="es-EC"/>
        </w:rPr>
        <w:t xml:space="preserve">Gran incidencia de las amortizaciones de las inversiones y los gastos en la rentabilidad. </w:t>
      </w:r>
    </w:p>
    <w:p w:rsidR="00BA60C2" w:rsidRDefault="00BA60C2" w:rsidP="00382F7C">
      <w:pPr>
        <w:spacing w:line="360" w:lineRule="auto"/>
        <w:jc w:val="both"/>
        <w:rPr>
          <w:szCs w:val="28"/>
          <w:lang w:val="es-EC"/>
        </w:rPr>
      </w:pPr>
    </w:p>
    <w:p w:rsidR="00FD0453" w:rsidRDefault="00FD0453" w:rsidP="00382F7C">
      <w:pPr>
        <w:spacing w:line="360" w:lineRule="auto"/>
        <w:rPr>
          <w:b/>
          <w:szCs w:val="28"/>
          <w:lang w:val="es-EC"/>
        </w:rPr>
      </w:pPr>
    </w:p>
    <w:p w:rsidR="00F71CFB" w:rsidRPr="0030254D" w:rsidRDefault="00F71CFB" w:rsidP="0030254D">
      <w:pPr>
        <w:pStyle w:val="Ttulo2"/>
        <w:numPr>
          <w:ilvl w:val="1"/>
          <w:numId w:val="1"/>
        </w:numPr>
        <w:rPr>
          <w:caps/>
        </w:rPr>
      </w:pPr>
      <w:bookmarkStart w:id="22" w:name="_Toc164132846"/>
      <w:r w:rsidRPr="0030254D">
        <w:rPr>
          <w:caps/>
        </w:rPr>
        <w:t>Marketing MiX</w:t>
      </w:r>
      <w:bookmarkEnd w:id="22"/>
    </w:p>
    <w:p w:rsidR="001964E2" w:rsidRDefault="001964E2" w:rsidP="00382F7C">
      <w:pPr>
        <w:spacing w:line="360" w:lineRule="auto"/>
        <w:rPr>
          <w:b/>
          <w:caps/>
          <w:szCs w:val="28"/>
          <w:lang w:val="es-EC"/>
        </w:rPr>
      </w:pPr>
    </w:p>
    <w:p w:rsidR="00606AA8" w:rsidRDefault="00001E29" w:rsidP="00886083">
      <w:pPr>
        <w:spacing w:line="360" w:lineRule="auto"/>
        <w:ind w:firstLine="227"/>
        <w:jc w:val="both"/>
        <w:rPr>
          <w:lang w:val="es-EC"/>
        </w:rPr>
      </w:pPr>
      <w:r>
        <w:rPr>
          <w:lang w:val="es-EC"/>
        </w:rPr>
        <w:t>Con</w:t>
      </w:r>
      <w:r w:rsidRPr="00001E29">
        <w:rPr>
          <w:lang w:val="es-EC"/>
        </w:rPr>
        <w:t>siste</w:t>
      </w:r>
      <w:r>
        <w:rPr>
          <w:lang w:val="es-EC"/>
        </w:rPr>
        <w:t xml:space="preserve"> en la </w:t>
      </w:r>
      <w:r w:rsidR="001964E2">
        <w:rPr>
          <w:lang w:val="es-EC"/>
        </w:rPr>
        <w:t>combinación de las 4p’s: producto, precio, plaza y promoción con el objetivo de determinar las mejores estrategias a seguir para alcanzar los objetivos propuestos en el presento proyecto.</w:t>
      </w:r>
    </w:p>
    <w:p w:rsidR="00886083" w:rsidRPr="00001E29" w:rsidRDefault="00886083" w:rsidP="00382F7C">
      <w:pPr>
        <w:spacing w:line="360" w:lineRule="auto"/>
        <w:rPr>
          <w:lang w:val="es-EC"/>
        </w:rPr>
      </w:pPr>
    </w:p>
    <w:p w:rsidR="005A1AAF" w:rsidRPr="0030254D" w:rsidRDefault="00F71CFB" w:rsidP="0030254D">
      <w:pPr>
        <w:pStyle w:val="Ttulo3"/>
        <w:numPr>
          <w:ilvl w:val="2"/>
          <w:numId w:val="1"/>
        </w:numPr>
        <w:rPr>
          <w:caps/>
          <w:sz w:val="24"/>
        </w:rPr>
      </w:pPr>
      <w:bookmarkStart w:id="23" w:name="_Toc164132847"/>
      <w:r w:rsidRPr="0030254D">
        <w:rPr>
          <w:caps/>
          <w:sz w:val="24"/>
        </w:rPr>
        <w:t>Producto</w:t>
      </w:r>
      <w:bookmarkEnd w:id="23"/>
    </w:p>
    <w:p w:rsidR="00FD0453" w:rsidRDefault="00FD0453" w:rsidP="00FD0453">
      <w:pPr>
        <w:spacing w:line="360" w:lineRule="auto"/>
        <w:rPr>
          <w:b/>
          <w:szCs w:val="28"/>
          <w:lang w:val="es-EC"/>
        </w:rPr>
      </w:pPr>
    </w:p>
    <w:p w:rsidR="006F11E7" w:rsidRDefault="0033517C" w:rsidP="00886083">
      <w:pPr>
        <w:spacing w:line="360" w:lineRule="auto"/>
        <w:ind w:firstLine="227"/>
        <w:jc w:val="both"/>
        <w:rPr>
          <w:szCs w:val="28"/>
          <w:lang w:val="es-EC"/>
        </w:rPr>
      </w:pPr>
      <w:r w:rsidRPr="0033517C">
        <w:rPr>
          <w:szCs w:val="28"/>
          <w:lang w:val="es-EC"/>
        </w:rPr>
        <w:t xml:space="preserve">Soccer Land es un proyecto que consiste en la implementación de un complejo de canchas de fútbol de césped sintético en la ciudad de Guayaquil, este va a contar con dos </w:t>
      </w:r>
      <w:r w:rsidR="00616CAF">
        <w:rPr>
          <w:szCs w:val="28"/>
          <w:lang w:val="es-EC"/>
        </w:rPr>
        <w:t>canchas cuyas dimensiones son 41x26</w:t>
      </w:r>
      <w:r w:rsidRPr="0033517C">
        <w:rPr>
          <w:szCs w:val="28"/>
          <w:lang w:val="es-EC"/>
        </w:rPr>
        <w:t xml:space="preserve">mts., adicionalmente contará con </w:t>
      </w:r>
      <w:r>
        <w:rPr>
          <w:szCs w:val="28"/>
          <w:lang w:val="es-EC"/>
        </w:rPr>
        <w:t>áreas como la del bar que estará equipada con sillas y mesas donde los clientes podrán permanecer antes o después de su práctica deportiva y de un área de parqueos con seguridad privada, todo esto orientado a satisfacer las necesidades de los consumidores.</w:t>
      </w:r>
      <w:r w:rsidR="006A222D">
        <w:rPr>
          <w:szCs w:val="28"/>
          <w:lang w:val="es-EC"/>
        </w:rPr>
        <w:t xml:space="preserve"> Como un valor agregado se ha destinado parte del bar a un área de juegos, </w:t>
      </w:r>
      <w:r w:rsidR="00C024FD">
        <w:rPr>
          <w:szCs w:val="28"/>
          <w:lang w:val="es-EC"/>
        </w:rPr>
        <w:t>que contará con u</w:t>
      </w:r>
      <w:r w:rsidR="00606AA8">
        <w:rPr>
          <w:szCs w:val="28"/>
          <w:lang w:val="es-EC"/>
        </w:rPr>
        <w:t>n futbolín y una mesa de billar.</w:t>
      </w:r>
    </w:p>
    <w:p w:rsidR="00885535" w:rsidRDefault="00885535" w:rsidP="00E81D00">
      <w:pPr>
        <w:spacing w:line="360" w:lineRule="auto"/>
        <w:jc w:val="both"/>
        <w:rPr>
          <w:szCs w:val="28"/>
          <w:lang w:val="es-EC"/>
        </w:rPr>
      </w:pPr>
    </w:p>
    <w:p w:rsidR="009363C5" w:rsidRDefault="00D84F8C" w:rsidP="00885535">
      <w:pPr>
        <w:spacing w:line="360" w:lineRule="auto"/>
        <w:ind w:firstLine="227"/>
        <w:jc w:val="both"/>
        <w:rPr>
          <w:szCs w:val="28"/>
          <w:lang w:val="es-EC"/>
        </w:rPr>
      </w:pPr>
      <w:r>
        <w:rPr>
          <w:szCs w:val="28"/>
          <w:lang w:val="es-EC"/>
        </w:rPr>
        <w:t xml:space="preserve">Entre los principales puntos estratégicos </w:t>
      </w:r>
      <w:r w:rsidR="009363C5">
        <w:rPr>
          <w:szCs w:val="28"/>
          <w:lang w:val="es-EC"/>
        </w:rPr>
        <w:t>que el presente complejo se ha planteado son:</w:t>
      </w:r>
    </w:p>
    <w:p w:rsidR="00FD0453" w:rsidRDefault="00FD0453" w:rsidP="00382F7C">
      <w:pPr>
        <w:spacing w:line="360" w:lineRule="auto"/>
        <w:rPr>
          <w:szCs w:val="28"/>
          <w:lang w:val="es-EC"/>
        </w:rPr>
      </w:pPr>
    </w:p>
    <w:p w:rsidR="0033517C" w:rsidRPr="006F11E7" w:rsidRDefault="009363C5" w:rsidP="008B2E15">
      <w:pPr>
        <w:numPr>
          <w:ilvl w:val="0"/>
          <w:numId w:val="29"/>
        </w:numPr>
        <w:tabs>
          <w:tab w:val="clear" w:pos="840"/>
          <w:tab w:val="num" w:pos="1080"/>
        </w:tabs>
        <w:spacing w:line="360" w:lineRule="auto"/>
        <w:ind w:left="1080"/>
        <w:jc w:val="both"/>
        <w:rPr>
          <w:b/>
          <w:szCs w:val="28"/>
          <w:lang w:val="es-EC"/>
        </w:rPr>
      </w:pPr>
      <w:r>
        <w:rPr>
          <w:szCs w:val="28"/>
          <w:lang w:val="es-EC"/>
        </w:rPr>
        <w:t>Ofrecer un servicio de calidad capacitando al personal que conforma Soccer Land para dar una atención de forma cordial y amable a los visitantes del complejo.</w:t>
      </w:r>
    </w:p>
    <w:p w:rsidR="006F11E7" w:rsidRPr="00246665" w:rsidRDefault="006F11E7" w:rsidP="008B2E15">
      <w:pPr>
        <w:tabs>
          <w:tab w:val="num" w:pos="1080"/>
        </w:tabs>
        <w:spacing w:line="360" w:lineRule="auto"/>
        <w:ind w:left="480" w:hanging="360"/>
        <w:jc w:val="both"/>
        <w:rPr>
          <w:b/>
          <w:sz w:val="16"/>
          <w:szCs w:val="16"/>
          <w:lang w:val="es-EC"/>
        </w:rPr>
      </w:pPr>
    </w:p>
    <w:p w:rsidR="009363C5" w:rsidRDefault="00FD565B" w:rsidP="008B2E15">
      <w:pPr>
        <w:numPr>
          <w:ilvl w:val="0"/>
          <w:numId w:val="29"/>
        </w:numPr>
        <w:tabs>
          <w:tab w:val="clear" w:pos="840"/>
          <w:tab w:val="num" w:pos="1080"/>
        </w:tabs>
        <w:spacing w:line="360" w:lineRule="auto"/>
        <w:ind w:left="1080"/>
        <w:jc w:val="both"/>
        <w:rPr>
          <w:szCs w:val="28"/>
          <w:lang w:val="es-EC"/>
        </w:rPr>
      </w:pPr>
      <w:r>
        <w:rPr>
          <w:szCs w:val="28"/>
          <w:lang w:val="es-EC"/>
        </w:rPr>
        <w:t>Contar con c</w:t>
      </w:r>
      <w:r w:rsidR="009363C5" w:rsidRPr="009363C5">
        <w:rPr>
          <w:szCs w:val="28"/>
          <w:lang w:val="es-EC"/>
        </w:rPr>
        <w:t xml:space="preserve">ómodas instalaciones </w:t>
      </w:r>
      <w:r w:rsidR="000F2D2F">
        <w:rPr>
          <w:szCs w:val="28"/>
          <w:lang w:val="es-EC"/>
        </w:rPr>
        <w:t xml:space="preserve">dotadas con un bar y áreas de juegos, </w:t>
      </w:r>
      <w:r w:rsidR="009363C5" w:rsidRPr="009363C5">
        <w:rPr>
          <w:szCs w:val="28"/>
          <w:lang w:val="es-EC"/>
        </w:rPr>
        <w:t xml:space="preserve">pensando siempre en brindar un servicio de calidad </w:t>
      </w:r>
      <w:r w:rsidR="00EA4BA7">
        <w:rPr>
          <w:szCs w:val="28"/>
          <w:lang w:val="es-EC"/>
        </w:rPr>
        <w:t>a los</w:t>
      </w:r>
      <w:r w:rsidR="0066555A">
        <w:rPr>
          <w:szCs w:val="28"/>
          <w:lang w:val="es-EC"/>
        </w:rPr>
        <w:t xml:space="preserve"> clientes.</w:t>
      </w:r>
    </w:p>
    <w:p w:rsidR="006F11E7" w:rsidRPr="00246665" w:rsidRDefault="006F11E7" w:rsidP="008B2E15">
      <w:pPr>
        <w:tabs>
          <w:tab w:val="num" w:pos="1080"/>
        </w:tabs>
        <w:spacing w:line="360" w:lineRule="auto"/>
        <w:ind w:hanging="360"/>
        <w:jc w:val="both"/>
        <w:rPr>
          <w:sz w:val="16"/>
          <w:szCs w:val="16"/>
          <w:lang w:val="es-EC"/>
        </w:rPr>
      </w:pPr>
    </w:p>
    <w:p w:rsidR="0066555A" w:rsidRDefault="0066555A" w:rsidP="008B2E15">
      <w:pPr>
        <w:numPr>
          <w:ilvl w:val="0"/>
          <w:numId w:val="29"/>
        </w:numPr>
        <w:tabs>
          <w:tab w:val="clear" w:pos="840"/>
          <w:tab w:val="num" w:pos="1080"/>
        </w:tabs>
        <w:spacing w:line="360" w:lineRule="auto"/>
        <w:ind w:left="1080"/>
        <w:jc w:val="both"/>
        <w:rPr>
          <w:szCs w:val="28"/>
          <w:lang w:val="es-EC"/>
        </w:rPr>
      </w:pPr>
      <w:r>
        <w:rPr>
          <w:szCs w:val="28"/>
          <w:lang w:val="es-EC"/>
        </w:rPr>
        <w:t>Seguras instalaciones las que van a estar dotadas con guardianía permanente las 24 horas del día los 365 días del año.</w:t>
      </w:r>
    </w:p>
    <w:p w:rsidR="006F11E7" w:rsidRPr="00246665" w:rsidRDefault="006F11E7" w:rsidP="008B2E15">
      <w:pPr>
        <w:tabs>
          <w:tab w:val="num" w:pos="1080"/>
        </w:tabs>
        <w:spacing w:line="360" w:lineRule="auto"/>
        <w:ind w:hanging="360"/>
        <w:jc w:val="both"/>
        <w:rPr>
          <w:sz w:val="16"/>
          <w:szCs w:val="16"/>
          <w:lang w:val="es-EC"/>
        </w:rPr>
      </w:pPr>
    </w:p>
    <w:p w:rsidR="0066555A" w:rsidRDefault="0066555A" w:rsidP="008B2E15">
      <w:pPr>
        <w:numPr>
          <w:ilvl w:val="0"/>
          <w:numId w:val="29"/>
        </w:numPr>
        <w:tabs>
          <w:tab w:val="clear" w:pos="840"/>
          <w:tab w:val="num" w:pos="1080"/>
        </w:tabs>
        <w:spacing w:line="360" w:lineRule="auto"/>
        <w:ind w:left="1080"/>
        <w:jc w:val="both"/>
        <w:rPr>
          <w:szCs w:val="28"/>
          <w:lang w:val="es-EC"/>
        </w:rPr>
      </w:pPr>
      <w:r>
        <w:rPr>
          <w:szCs w:val="28"/>
          <w:lang w:val="es-EC"/>
        </w:rPr>
        <w:lastRenderedPageBreak/>
        <w:t>Además del servicio de alquiler de las canchas el complejo contará con una e</w:t>
      </w:r>
      <w:r w:rsidR="003559D6">
        <w:rPr>
          <w:szCs w:val="28"/>
          <w:lang w:val="es-EC"/>
        </w:rPr>
        <w:t xml:space="preserve">scuela de fútbol la cual </w:t>
      </w:r>
      <w:r>
        <w:rPr>
          <w:szCs w:val="28"/>
          <w:lang w:val="es-EC"/>
        </w:rPr>
        <w:t>ser</w:t>
      </w:r>
      <w:r w:rsidR="003559D6">
        <w:rPr>
          <w:szCs w:val="28"/>
          <w:lang w:val="es-EC"/>
        </w:rPr>
        <w:t>á</w:t>
      </w:r>
      <w:r>
        <w:rPr>
          <w:szCs w:val="28"/>
          <w:lang w:val="es-EC"/>
        </w:rPr>
        <w:t xml:space="preserve"> dirigida por un entrenador, las clases se impartir</w:t>
      </w:r>
      <w:r w:rsidR="000F2D2F">
        <w:rPr>
          <w:szCs w:val="28"/>
          <w:lang w:val="es-EC"/>
        </w:rPr>
        <w:t>án en tempor</w:t>
      </w:r>
      <w:r>
        <w:rPr>
          <w:szCs w:val="28"/>
          <w:lang w:val="es-EC"/>
        </w:rPr>
        <w:t>ada escolar en las tardes</w:t>
      </w:r>
      <w:r w:rsidR="000F2D2F">
        <w:rPr>
          <w:szCs w:val="28"/>
          <w:lang w:val="es-EC"/>
        </w:rPr>
        <w:t xml:space="preserve"> y en vacaciones en las mañanas</w:t>
      </w:r>
      <w:r>
        <w:rPr>
          <w:szCs w:val="28"/>
          <w:lang w:val="es-EC"/>
        </w:rPr>
        <w:t>.</w:t>
      </w:r>
    </w:p>
    <w:p w:rsidR="006F11E7" w:rsidRPr="00246665" w:rsidRDefault="006F11E7" w:rsidP="008B2E15">
      <w:pPr>
        <w:tabs>
          <w:tab w:val="num" w:pos="1080"/>
        </w:tabs>
        <w:spacing w:line="360" w:lineRule="auto"/>
        <w:ind w:hanging="360"/>
        <w:jc w:val="both"/>
        <w:rPr>
          <w:sz w:val="16"/>
          <w:szCs w:val="16"/>
          <w:lang w:val="es-EC"/>
        </w:rPr>
      </w:pPr>
    </w:p>
    <w:p w:rsidR="006F11E7" w:rsidRDefault="00FD565B" w:rsidP="008B2E15">
      <w:pPr>
        <w:numPr>
          <w:ilvl w:val="0"/>
          <w:numId w:val="29"/>
        </w:numPr>
        <w:tabs>
          <w:tab w:val="clear" w:pos="840"/>
          <w:tab w:val="num" w:pos="1080"/>
        </w:tabs>
        <w:spacing w:line="360" w:lineRule="auto"/>
        <w:ind w:left="1080"/>
        <w:jc w:val="both"/>
        <w:rPr>
          <w:szCs w:val="28"/>
          <w:lang w:val="es-EC"/>
        </w:rPr>
      </w:pPr>
      <w:r>
        <w:rPr>
          <w:szCs w:val="28"/>
          <w:lang w:val="es-EC"/>
        </w:rPr>
        <w:t xml:space="preserve">Adicionalmente </w:t>
      </w:r>
      <w:r w:rsidR="00EA4BA7">
        <w:rPr>
          <w:szCs w:val="28"/>
          <w:lang w:val="es-EC"/>
        </w:rPr>
        <w:t>la administración del complejo organizará</w:t>
      </w:r>
      <w:r>
        <w:rPr>
          <w:szCs w:val="28"/>
          <w:lang w:val="es-EC"/>
        </w:rPr>
        <w:t xml:space="preserve"> tres campeonatos</w:t>
      </w:r>
      <w:r w:rsidR="00EA4BA7">
        <w:rPr>
          <w:szCs w:val="28"/>
          <w:lang w:val="es-EC"/>
        </w:rPr>
        <w:t xml:space="preserve"> de fútbol en el año, los premios que se darán a los ganadores ser</w:t>
      </w:r>
      <w:r w:rsidR="006F11E7">
        <w:rPr>
          <w:szCs w:val="28"/>
          <w:lang w:val="es-EC"/>
        </w:rPr>
        <w:t>án donados por los a</w:t>
      </w:r>
      <w:r w:rsidR="00EA4BA7">
        <w:rPr>
          <w:szCs w:val="28"/>
          <w:lang w:val="es-EC"/>
        </w:rPr>
        <w:t>uspiciantes.</w:t>
      </w:r>
    </w:p>
    <w:p w:rsidR="00886083" w:rsidRPr="009363C5" w:rsidRDefault="00886083" w:rsidP="004B33D3">
      <w:pPr>
        <w:spacing w:line="360" w:lineRule="auto"/>
        <w:jc w:val="both"/>
        <w:rPr>
          <w:szCs w:val="28"/>
          <w:lang w:val="es-EC"/>
        </w:rPr>
      </w:pPr>
    </w:p>
    <w:p w:rsidR="00EA4BA7" w:rsidRPr="0030254D" w:rsidRDefault="0033517C" w:rsidP="00C96159">
      <w:pPr>
        <w:pStyle w:val="Ttulo3"/>
        <w:numPr>
          <w:ilvl w:val="3"/>
          <w:numId w:val="1"/>
        </w:numPr>
        <w:tabs>
          <w:tab w:val="clear" w:pos="1800"/>
          <w:tab w:val="num" w:pos="0"/>
        </w:tabs>
        <w:ind w:left="0" w:firstLine="0"/>
        <w:rPr>
          <w:caps/>
          <w:sz w:val="24"/>
        </w:rPr>
      </w:pPr>
      <w:bookmarkStart w:id="24" w:name="_Toc164132848"/>
      <w:r w:rsidRPr="0030254D">
        <w:rPr>
          <w:caps/>
          <w:sz w:val="24"/>
        </w:rPr>
        <w:t>Marca</w:t>
      </w:r>
      <w:bookmarkEnd w:id="24"/>
    </w:p>
    <w:p w:rsidR="00FD0453" w:rsidRDefault="00FD0453" w:rsidP="00FD0453">
      <w:pPr>
        <w:spacing w:line="360" w:lineRule="auto"/>
        <w:rPr>
          <w:b/>
          <w:szCs w:val="28"/>
          <w:lang w:val="es-EC"/>
        </w:rPr>
      </w:pPr>
    </w:p>
    <w:p w:rsidR="00D23B7A" w:rsidRDefault="00445945" w:rsidP="00246665">
      <w:pPr>
        <w:spacing w:line="360" w:lineRule="auto"/>
        <w:ind w:firstLine="227"/>
        <w:jc w:val="both"/>
        <w:rPr>
          <w:szCs w:val="28"/>
          <w:lang w:val="es-EC"/>
        </w:rPr>
      </w:pPr>
      <w:r w:rsidRPr="00DF44A5">
        <w:rPr>
          <w:szCs w:val="28"/>
          <w:lang w:val="es-EC"/>
        </w:rPr>
        <w:t xml:space="preserve">Como se puede observar en la tabla </w:t>
      </w:r>
      <w:r w:rsidR="00885535">
        <w:rPr>
          <w:szCs w:val="28"/>
          <w:lang w:val="es-EC"/>
        </w:rPr>
        <w:t xml:space="preserve">No </w:t>
      </w:r>
      <w:r w:rsidRPr="00DF44A5">
        <w:rPr>
          <w:szCs w:val="28"/>
          <w:lang w:val="es-EC"/>
        </w:rPr>
        <w:t xml:space="preserve">3.4, que corresponde a </w:t>
      </w:r>
      <w:r w:rsidR="00DF44A5" w:rsidRPr="00DF44A5">
        <w:rPr>
          <w:szCs w:val="28"/>
          <w:lang w:val="es-EC"/>
        </w:rPr>
        <w:t>los resultados obtenidos en la investigación de mercados, es</w:t>
      </w:r>
      <w:r w:rsidR="00AC78A8">
        <w:rPr>
          <w:szCs w:val="28"/>
          <w:lang w:val="es-EC"/>
        </w:rPr>
        <w:t>pe</w:t>
      </w:r>
      <w:r w:rsidR="00DF44A5" w:rsidRPr="00DF44A5">
        <w:rPr>
          <w:szCs w:val="28"/>
          <w:lang w:val="es-EC"/>
        </w:rPr>
        <w:t>cíficamente de la pregunta en la que se consultaba el nombre qu</w:t>
      </w:r>
      <w:r w:rsidR="00AC78A8">
        <w:rPr>
          <w:szCs w:val="28"/>
          <w:lang w:val="es-EC"/>
        </w:rPr>
        <w:t>e</w:t>
      </w:r>
      <w:r w:rsidR="00DF44A5" w:rsidRPr="00DF44A5">
        <w:rPr>
          <w:szCs w:val="28"/>
          <w:lang w:val="es-EC"/>
        </w:rPr>
        <w:t xml:space="preserve"> debería llevar el complejo deportivo se puede observar que la diferencia ob</w:t>
      </w:r>
      <w:r w:rsidR="00D23B7A">
        <w:rPr>
          <w:szCs w:val="28"/>
          <w:lang w:val="es-EC"/>
        </w:rPr>
        <w:t>tenida entre las dos opciones má</w:t>
      </w:r>
      <w:r w:rsidR="00DF44A5" w:rsidRPr="00DF44A5">
        <w:rPr>
          <w:szCs w:val="28"/>
          <w:lang w:val="es-EC"/>
        </w:rPr>
        <w:t>s votadas es de apenas 1.9%</w:t>
      </w:r>
      <w:r w:rsidR="00AC78A8">
        <w:rPr>
          <w:szCs w:val="28"/>
          <w:lang w:val="es-EC"/>
        </w:rPr>
        <w:t>, lo cual dificulta la decisión de elegir el nombre que llevará el complejo.</w:t>
      </w:r>
    </w:p>
    <w:p w:rsidR="00885535" w:rsidRDefault="00885535" w:rsidP="00886083">
      <w:pPr>
        <w:spacing w:line="360" w:lineRule="auto"/>
        <w:ind w:firstLine="227"/>
        <w:jc w:val="both"/>
        <w:rPr>
          <w:szCs w:val="28"/>
          <w:lang w:val="es-EC"/>
        </w:rPr>
      </w:pPr>
    </w:p>
    <w:p w:rsidR="006F11E7" w:rsidRPr="00DF44A5" w:rsidRDefault="00AC78A8" w:rsidP="00886083">
      <w:pPr>
        <w:spacing w:line="360" w:lineRule="auto"/>
        <w:ind w:firstLine="227"/>
        <w:jc w:val="both"/>
        <w:rPr>
          <w:szCs w:val="28"/>
          <w:lang w:val="es-EC"/>
        </w:rPr>
      </w:pPr>
      <w:r>
        <w:rPr>
          <w:szCs w:val="28"/>
          <w:lang w:val="es-EC"/>
        </w:rPr>
        <w:t>Pero luego de consultar con los socios del proyecto se decidió que el nombre que llevará</w:t>
      </w:r>
      <w:r w:rsidR="00CB0C90">
        <w:rPr>
          <w:szCs w:val="28"/>
          <w:lang w:val="es-EC"/>
        </w:rPr>
        <w:t xml:space="preserve"> el complejo será Soccer Land,</w:t>
      </w:r>
      <w:r>
        <w:rPr>
          <w:szCs w:val="28"/>
          <w:lang w:val="es-EC"/>
        </w:rPr>
        <w:t xml:space="preserve"> la razón  </w:t>
      </w:r>
      <w:r w:rsidR="0062150F">
        <w:rPr>
          <w:szCs w:val="28"/>
          <w:lang w:val="es-EC"/>
        </w:rPr>
        <w:t xml:space="preserve">por la que se escogió este nombre es porque se diferencia de los nombres que tienen los demás complejos de este tipo como son </w:t>
      </w:r>
      <w:smartTag w:uri="urn:schemas-microsoft-com:office:smarttags" w:element="PersonName">
        <w:smartTagPr>
          <w:attr w:name="ProductID" w:val="La Canchita"/>
        </w:smartTagPr>
        <w:r w:rsidR="0062150F">
          <w:rPr>
            <w:szCs w:val="28"/>
            <w:lang w:val="es-EC"/>
          </w:rPr>
          <w:t>La Canchita</w:t>
        </w:r>
      </w:smartTag>
      <w:r w:rsidR="0062150F">
        <w:rPr>
          <w:szCs w:val="28"/>
          <w:lang w:val="es-EC"/>
        </w:rPr>
        <w:t xml:space="preserve"> </w:t>
      </w:r>
      <w:r w:rsidR="00D23B7A">
        <w:rPr>
          <w:szCs w:val="28"/>
          <w:lang w:val="es-EC"/>
        </w:rPr>
        <w:t xml:space="preserve">y Futbolín en Guayaquil y </w:t>
      </w:r>
      <w:smartTag w:uri="urn:schemas-microsoft-com:office:smarttags" w:element="PersonName">
        <w:smartTagPr>
          <w:attr w:name="ProductID" w:val="La Gambeta"/>
        </w:smartTagPr>
        <w:r w:rsidR="00D23B7A">
          <w:rPr>
            <w:szCs w:val="28"/>
            <w:lang w:val="es-EC"/>
          </w:rPr>
          <w:t>La Gambeta</w:t>
        </w:r>
      </w:smartTag>
      <w:r w:rsidR="00CB0C90">
        <w:rPr>
          <w:szCs w:val="28"/>
          <w:lang w:val="es-EC"/>
        </w:rPr>
        <w:t xml:space="preserve"> y </w:t>
      </w:r>
      <w:smartTag w:uri="urn:schemas-microsoft-com:office:smarttags" w:element="PersonName">
        <w:smartTagPr>
          <w:attr w:name="ProductID" w:val="La Bombonerita"/>
        </w:smartTagPr>
        <w:r w:rsidR="00CB0C90">
          <w:rPr>
            <w:szCs w:val="28"/>
            <w:lang w:val="es-EC"/>
          </w:rPr>
          <w:t>L</w:t>
        </w:r>
        <w:r w:rsidR="00D23B7A">
          <w:rPr>
            <w:szCs w:val="28"/>
            <w:lang w:val="es-EC"/>
          </w:rPr>
          <w:t>a Bombonerita</w:t>
        </w:r>
      </w:smartTag>
      <w:r w:rsidR="00D23B7A">
        <w:rPr>
          <w:szCs w:val="28"/>
          <w:lang w:val="es-EC"/>
        </w:rPr>
        <w:t xml:space="preserve"> en Quito.</w:t>
      </w:r>
    </w:p>
    <w:p w:rsidR="00C0530D" w:rsidRPr="00885535" w:rsidRDefault="00C0530D" w:rsidP="00382F7C">
      <w:pPr>
        <w:spacing w:line="360" w:lineRule="auto"/>
        <w:jc w:val="both"/>
        <w:rPr>
          <w:sz w:val="16"/>
          <w:szCs w:val="16"/>
          <w:lang w:val="es-EC"/>
        </w:rPr>
      </w:pPr>
    </w:p>
    <w:p w:rsidR="00C024FD" w:rsidRPr="006F11E7" w:rsidRDefault="00E81D00" w:rsidP="00E81D00">
      <w:pPr>
        <w:jc w:val="center"/>
        <w:rPr>
          <w:b/>
          <w:szCs w:val="28"/>
          <w:lang w:val="es-EC"/>
        </w:rPr>
      </w:pPr>
      <w:r>
        <w:rPr>
          <w:b/>
          <w:szCs w:val="28"/>
          <w:lang w:val="es-EC"/>
        </w:rPr>
        <w:t xml:space="preserve">Tabla </w:t>
      </w:r>
      <w:r w:rsidR="00885535">
        <w:rPr>
          <w:b/>
          <w:szCs w:val="28"/>
          <w:lang w:val="es-EC"/>
        </w:rPr>
        <w:t xml:space="preserve">No </w:t>
      </w:r>
      <w:r>
        <w:rPr>
          <w:b/>
          <w:szCs w:val="28"/>
          <w:lang w:val="es-EC"/>
        </w:rPr>
        <w:t>3.5</w:t>
      </w:r>
    </w:p>
    <w:p w:rsidR="006F11E7" w:rsidRPr="006F11E7" w:rsidRDefault="006F11E7" w:rsidP="00E81D00">
      <w:pPr>
        <w:jc w:val="center"/>
        <w:rPr>
          <w:b/>
          <w:szCs w:val="28"/>
          <w:lang w:val="es-EC"/>
        </w:rPr>
      </w:pPr>
      <w:r w:rsidRPr="006F11E7">
        <w:rPr>
          <w:b/>
          <w:szCs w:val="28"/>
          <w:lang w:val="es-EC"/>
        </w:rPr>
        <w:t>¿Qué nombre le gustaría para el complejo?</w:t>
      </w:r>
    </w:p>
    <w:tbl>
      <w:tblPr>
        <w:tblW w:w="35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118"/>
        <w:gridCol w:w="1440"/>
      </w:tblGrid>
      <w:tr w:rsidR="00C024FD" w:rsidRPr="00EF1F2A">
        <w:trPr>
          <w:trHeight w:hRule="exact" w:val="680"/>
          <w:jc w:val="center"/>
        </w:trPr>
        <w:tc>
          <w:tcPr>
            <w:tcW w:w="2118" w:type="dxa"/>
            <w:tcBorders>
              <w:top w:val="double" w:sz="4" w:space="0" w:color="auto"/>
              <w:bottom w:val="single" w:sz="4" w:space="0" w:color="auto"/>
            </w:tcBorders>
            <w:shd w:val="clear" w:color="auto" w:fill="E5F7E8"/>
            <w:noWrap/>
            <w:vAlign w:val="center"/>
          </w:tcPr>
          <w:p w:rsidR="00C024FD" w:rsidRPr="00EF1F2A" w:rsidRDefault="00C024FD" w:rsidP="00246665">
            <w:pPr>
              <w:jc w:val="center"/>
              <w:rPr>
                <w:rFonts w:ascii="Arial" w:hAnsi="Arial" w:cs="Arial"/>
                <w:b/>
                <w:sz w:val="20"/>
                <w:szCs w:val="20"/>
              </w:rPr>
            </w:pPr>
            <w:r w:rsidRPr="00EF1F2A">
              <w:rPr>
                <w:rFonts w:ascii="Arial" w:hAnsi="Arial" w:cs="Arial"/>
                <w:b/>
                <w:sz w:val="20"/>
                <w:szCs w:val="20"/>
              </w:rPr>
              <w:t>Nombre</w:t>
            </w:r>
          </w:p>
        </w:tc>
        <w:tc>
          <w:tcPr>
            <w:tcW w:w="1440" w:type="dxa"/>
            <w:tcBorders>
              <w:top w:val="double" w:sz="4" w:space="0" w:color="auto"/>
              <w:bottom w:val="single" w:sz="4" w:space="0" w:color="auto"/>
            </w:tcBorders>
            <w:shd w:val="clear" w:color="auto" w:fill="E5F7E8"/>
            <w:noWrap/>
            <w:vAlign w:val="center"/>
          </w:tcPr>
          <w:p w:rsidR="00C024FD" w:rsidRPr="00EF1F2A" w:rsidRDefault="00C024FD" w:rsidP="00246665">
            <w:pPr>
              <w:jc w:val="center"/>
              <w:rPr>
                <w:rFonts w:ascii="Arial" w:hAnsi="Arial" w:cs="Arial"/>
                <w:b/>
                <w:sz w:val="20"/>
                <w:szCs w:val="20"/>
              </w:rPr>
            </w:pPr>
            <w:r w:rsidRPr="00EF1F2A">
              <w:rPr>
                <w:rFonts w:ascii="Arial" w:hAnsi="Arial" w:cs="Arial"/>
                <w:b/>
                <w:sz w:val="20"/>
                <w:szCs w:val="20"/>
              </w:rPr>
              <w:t>% de aceptación</w:t>
            </w:r>
          </w:p>
        </w:tc>
      </w:tr>
      <w:tr w:rsidR="00C024FD">
        <w:trPr>
          <w:trHeight w:hRule="exact" w:val="284"/>
          <w:jc w:val="center"/>
        </w:trPr>
        <w:tc>
          <w:tcPr>
            <w:tcW w:w="2118" w:type="dxa"/>
            <w:tcBorders>
              <w:top w:val="single" w:sz="4" w:space="0" w:color="auto"/>
            </w:tcBorders>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Soccer Land</w:t>
            </w:r>
          </w:p>
        </w:tc>
        <w:tc>
          <w:tcPr>
            <w:tcW w:w="1440" w:type="dxa"/>
            <w:tcBorders>
              <w:top w:val="single" w:sz="4" w:space="0" w:color="auto"/>
            </w:tcBorders>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33,60%</w:t>
            </w:r>
          </w:p>
        </w:tc>
      </w:tr>
      <w:tr w:rsidR="00C024FD">
        <w:trPr>
          <w:trHeight w:hRule="exact" w:val="284"/>
          <w:jc w:val="center"/>
        </w:trPr>
        <w:tc>
          <w:tcPr>
            <w:tcW w:w="2118" w:type="dxa"/>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El Peloteo</w:t>
            </w:r>
          </w:p>
        </w:tc>
        <w:tc>
          <w:tcPr>
            <w:tcW w:w="1440" w:type="dxa"/>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31,70%</w:t>
            </w:r>
          </w:p>
        </w:tc>
      </w:tr>
      <w:tr w:rsidR="00C024FD">
        <w:trPr>
          <w:trHeight w:hRule="exact" w:val="284"/>
          <w:jc w:val="center"/>
        </w:trPr>
        <w:tc>
          <w:tcPr>
            <w:tcW w:w="2118" w:type="dxa"/>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El Imperio del Fútbol</w:t>
            </w:r>
          </w:p>
        </w:tc>
        <w:tc>
          <w:tcPr>
            <w:tcW w:w="1440" w:type="dxa"/>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19,60%</w:t>
            </w:r>
          </w:p>
        </w:tc>
      </w:tr>
      <w:tr w:rsidR="00C024FD">
        <w:trPr>
          <w:trHeight w:hRule="exact" w:val="284"/>
          <w:jc w:val="center"/>
        </w:trPr>
        <w:tc>
          <w:tcPr>
            <w:tcW w:w="2118" w:type="dxa"/>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Tiro de esquina</w:t>
            </w:r>
          </w:p>
        </w:tc>
        <w:tc>
          <w:tcPr>
            <w:tcW w:w="1440" w:type="dxa"/>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7,70%</w:t>
            </w:r>
          </w:p>
        </w:tc>
      </w:tr>
      <w:tr w:rsidR="00C024FD">
        <w:trPr>
          <w:trHeight w:hRule="exact" w:val="284"/>
          <w:jc w:val="center"/>
        </w:trPr>
        <w:tc>
          <w:tcPr>
            <w:tcW w:w="2118" w:type="dxa"/>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El Corner</w:t>
            </w:r>
          </w:p>
        </w:tc>
        <w:tc>
          <w:tcPr>
            <w:tcW w:w="1440" w:type="dxa"/>
            <w:shd w:val="clear" w:color="auto" w:fill="auto"/>
            <w:noWrap/>
            <w:vAlign w:val="center"/>
          </w:tcPr>
          <w:p w:rsidR="00C024FD" w:rsidRDefault="00C024FD" w:rsidP="00246665">
            <w:pPr>
              <w:jc w:val="center"/>
              <w:rPr>
                <w:rFonts w:ascii="Arial" w:hAnsi="Arial" w:cs="Arial"/>
                <w:sz w:val="20"/>
                <w:szCs w:val="20"/>
              </w:rPr>
            </w:pPr>
            <w:r>
              <w:rPr>
                <w:rFonts w:ascii="Arial" w:hAnsi="Arial" w:cs="Arial"/>
                <w:sz w:val="20"/>
                <w:szCs w:val="20"/>
              </w:rPr>
              <w:t>7,40%</w:t>
            </w:r>
          </w:p>
        </w:tc>
      </w:tr>
      <w:tr w:rsidR="00C024FD" w:rsidRPr="001E61C1">
        <w:trPr>
          <w:trHeight w:hRule="exact" w:val="284"/>
          <w:jc w:val="center"/>
        </w:trPr>
        <w:tc>
          <w:tcPr>
            <w:tcW w:w="2118" w:type="dxa"/>
            <w:shd w:val="clear" w:color="auto" w:fill="auto"/>
            <w:noWrap/>
            <w:vAlign w:val="center"/>
          </w:tcPr>
          <w:p w:rsidR="00C024FD" w:rsidRPr="001E61C1" w:rsidRDefault="00C024FD" w:rsidP="00246665">
            <w:pPr>
              <w:jc w:val="center"/>
              <w:rPr>
                <w:rFonts w:ascii="Arial" w:hAnsi="Arial" w:cs="Arial"/>
                <w:b/>
                <w:sz w:val="20"/>
                <w:szCs w:val="20"/>
              </w:rPr>
            </w:pPr>
            <w:r w:rsidRPr="001E61C1">
              <w:rPr>
                <w:rFonts w:ascii="Arial" w:hAnsi="Arial" w:cs="Arial"/>
                <w:b/>
                <w:sz w:val="20"/>
                <w:szCs w:val="20"/>
              </w:rPr>
              <w:t>Total</w:t>
            </w:r>
          </w:p>
        </w:tc>
        <w:tc>
          <w:tcPr>
            <w:tcW w:w="1440" w:type="dxa"/>
            <w:shd w:val="clear" w:color="auto" w:fill="auto"/>
            <w:noWrap/>
            <w:vAlign w:val="center"/>
          </w:tcPr>
          <w:p w:rsidR="00C024FD" w:rsidRPr="001E61C1" w:rsidRDefault="00C024FD" w:rsidP="00246665">
            <w:pPr>
              <w:jc w:val="center"/>
              <w:rPr>
                <w:rFonts w:ascii="Arial" w:hAnsi="Arial" w:cs="Arial"/>
                <w:b/>
                <w:sz w:val="20"/>
                <w:szCs w:val="20"/>
              </w:rPr>
            </w:pPr>
            <w:r w:rsidRPr="001E61C1">
              <w:rPr>
                <w:rFonts w:ascii="Arial" w:hAnsi="Arial" w:cs="Arial"/>
                <w:b/>
                <w:sz w:val="20"/>
                <w:szCs w:val="20"/>
              </w:rPr>
              <w:t>100%</w:t>
            </w:r>
          </w:p>
        </w:tc>
      </w:tr>
    </w:tbl>
    <w:p w:rsidR="00606AA8" w:rsidRPr="006F11E7" w:rsidRDefault="006F11E7" w:rsidP="00246665">
      <w:pPr>
        <w:ind w:left="2270" w:firstLine="227"/>
        <w:rPr>
          <w:sz w:val="20"/>
          <w:szCs w:val="20"/>
        </w:rPr>
      </w:pPr>
      <w:r w:rsidRPr="006F11E7">
        <w:rPr>
          <w:sz w:val="20"/>
          <w:szCs w:val="20"/>
        </w:rPr>
        <w:t>Elaborado por: Los Autores</w:t>
      </w:r>
    </w:p>
    <w:p w:rsidR="006F11E7" w:rsidRPr="006F11E7" w:rsidRDefault="006F11E7" w:rsidP="00246665">
      <w:pPr>
        <w:ind w:left="2270" w:firstLine="227"/>
        <w:rPr>
          <w:sz w:val="20"/>
          <w:szCs w:val="20"/>
        </w:rPr>
      </w:pPr>
      <w:r w:rsidRPr="006F11E7">
        <w:rPr>
          <w:sz w:val="20"/>
          <w:szCs w:val="20"/>
        </w:rPr>
        <w:t>Fuente: Investigación de mercados</w:t>
      </w:r>
    </w:p>
    <w:p w:rsidR="00885535" w:rsidRDefault="00885535" w:rsidP="00885535"/>
    <w:p w:rsidR="006F11E7" w:rsidRPr="006F11E7" w:rsidRDefault="006F11E7" w:rsidP="00885535">
      <w:pPr>
        <w:jc w:val="center"/>
        <w:rPr>
          <w:b/>
        </w:rPr>
      </w:pPr>
      <w:r w:rsidRPr="006F11E7">
        <w:rPr>
          <w:b/>
        </w:rPr>
        <w:t xml:space="preserve">Gráfico </w:t>
      </w:r>
      <w:r w:rsidR="00885535">
        <w:rPr>
          <w:b/>
        </w:rPr>
        <w:t xml:space="preserve">No </w:t>
      </w:r>
      <w:r w:rsidRPr="006F11E7">
        <w:rPr>
          <w:b/>
        </w:rPr>
        <w:t>3.2</w:t>
      </w:r>
    </w:p>
    <w:p w:rsidR="00C024FD" w:rsidRPr="001E61C1" w:rsidRDefault="00F25160" w:rsidP="00885535">
      <w:pPr>
        <w:jc w:val="center"/>
        <w:rPr>
          <w:b/>
          <w:szCs w:val="28"/>
          <w:lang w:val="es-EC"/>
        </w:rPr>
      </w:pPr>
      <w:r>
        <w:rPr>
          <w:noProof/>
        </w:rPr>
        <w:lastRenderedPageBreak/>
        <w:drawing>
          <wp:inline distT="0" distB="0" distL="0" distR="0">
            <wp:extent cx="3152775" cy="1962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152775" cy="1962150"/>
                    </a:xfrm>
                    <a:prstGeom prst="rect">
                      <a:avLst/>
                    </a:prstGeom>
                    <a:noFill/>
                    <a:ln w="9525">
                      <a:noFill/>
                      <a:miter lim="800000"/>
                      <a:headEnd/>
                      <a:tailEnd/>
                    </a:ln>
                  </pic:spPr>
                </pic:pic>
              </a:graphicData>
            </a:graphic>
          </wp:inline>
        </w:drawing>
      </w:r>
    </w:p>
    <w:p w:rsidR="00C024FD" w:rsidRPr="006F11E7" w:rsidRDefault="006F11E7" w:rsidP="00246665">
      <w:pPr>
        <w:ind w:left="1816" w:firstLine="227"/>
        <w:rPr>
          <w:sz w:val="20"/>
          <w:szCs w:val="20"/>
          <w:lang w:val="es-EC"/>
        </w:rPr>
      </w:pPr>
      <w:r w:rsidRPr="006F11E7">
        <w:rPr>
          <w:sz w:val="20"/>
          <w:szCs w:val="20"/>
          <w:lang w:val="es-EC"/>
        </w:rPr>
        <w:t>Elaborado por: Los Autores</w:t>
      </w:r>
    </w:p>
    <w:p w:rsidR="00246665" w:rsidRPr="006F11E7" w:rsidRDefault="006F11E7" w:rsidP="00470B40">
      <w:pPr>
        <w:ind w:left="1816" w:firstLine="227"/>
        <w:rPr>
          <w:sz w:val="20"/>
          <w:szCs w:val="20"/>
          <w:lang w:val="es-EC"/>
        </w:rPr>
      </w:pPr>
      <w:r w:rsidRPr="006F11E7">
        <w:rPr>
          <w:sz w:val="20"/>
          <w:szCs w:val="20"/>
          <w:lang w:val="es-EC"/>
        </w:rPr>
        <w:t>Fuente: Investigación de mercados</w:t>
      </w:r>
    </w:p>
    <w:p w:rsidR="00C024FD" w:rsidRDefault="008354FB" w:rsidP="00C96159">
      <w:pPr>
        <w:pStyle w:val="Ttulo3"/>
        <w:numPr>
          <w:ilvl w:val="3"/>
          <w:numId w:val="1"/>
        </w:numPr>
        <w:tabs>
          <w:tab w:val="clear" w:pos="1800"/>
          <w:tab w:val="num" w:pos="0"/>
        </w:tabs>
        <w:ind w:left="0" w:firstLine="0"/>
        <w:rPr>
          <w:caps/>
          <w:sz w:val="24"/>
        </w:rPr>
      </w:pPr>
      <w:r>
        <w:rPr>
          <w:caps/>
          <w:sz w:val="24"/>
        </w:rPr>
        <w:t>LOGO</w:t>
      </w:r>
    </w:p>
    <w:p w:rsidR="008354FB" w:rsidRDefault="008354FB" w:rsidP="008354FB">
      <w:pPr>
        <w:rPr>
          <w:lang w:val="es-MX"/>
        </w:rPr>
      </w:pPr>
    </w:p>
    <w:p w:rsidR="008354FB" w:rsidRDefault="00F25160" w:rsidP="006C25C2">
      <w:pPr>
        <w:jc w:val="center"/>
        <w:rPr>
          <w:lang w:val="es-MX"/>
        </w:rPr>
      </w:pPr>
      <w:r>
        <w:rPr>
          <w:noProof/>
        </w:rPr>
        <w:drawing>
          <wp:inline distT="0" distB="0" distL="0" distR="0">
            <wp:extent cx="2171700" cy="15430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171700" cy="1543050"/>
                    </a:xfrm>
                    <a:prstGeom prst="rect">
                      <a:avLst/>
                    </a:prstGeom>
                    <a:noFill/>
                    <a:ln w="9525">
                      <a:noFill/>
                      <a:miter lim="800000"/>
                      <a:headEnd/>
                      <a:tailEnd/>
                    </a:ln>
                  </pic:spPr>
                </pic:pic>
              </a:graphicData>
            </a:graphic>
          </wp:inline>
        </w:drawing>
      </w:r>
    </w:p>
    <w:p w:rsidR="006C25C2" w:rsidRPr="008354FB" w:rsidRDefault="006C25C2" w:rsidP="008354FB">
      <w:pPr>
        <w:rPr>
          <w:lang w:val="es-MX"/>
        </w:rPr>
      </w:pPr>
    </w:p>
    <w:p w:rsidR="008354FB" w:rsidRPr="008354FB" w:rsidRDefault="008354FB" w:rsidP="008354FB">
      <w:pPr>
        <w:rPr>
          <w:lang w:val="es-MX"/>
        </w:rPr>
      </w:pPr>
    </w:p>
    <w:p w:rsidR="008354FB" w:rsidRPr="008354FB" w:rsidRDefault="008354FB" w:rsidP="008354FB">
      <w:pPr>
        <w:pStyle w:val="Ttulo1"/>
        <w:numPr>
          <w:ilvl w:val="3"/>
          <w:numId w:val="1"/>
        </w:numPr>
        <w:tabs>
          <w:tab w:val="clear" w:pos="1800"/>
          <w:tab w:val="num" w:pos="900"/>
        </w:tabs>
        <w:ind w:left="900" w:hanging="900"/>
        <w:jc w:val="left"/>
      </w:pPr>
      <w:r>
        <w:t>SLOGAN</w:t>
      </w:r>
    </w:p>
    <w:p w:rsidR="00D23B7A" w:rsidRDefault="00D23B7A" w:rsidP="00D23B7A">
      <w:pPr>
        <w:spacing w:line="360" w:lineRule="auto"/>
        <w:rPr>
          <w:b/>
          <w:szCs w:val="28"/>
          <w:lang w:val="es-EC"/>
        </w:rPr>
      </w:pPr>
    </w:p>
    <w:p w:rsidR="0033517C" w:rsidRDefault="00721C7F" w:rsidP="00886083">
      <w:pPr>
        <w:spacing w:line="360" w:lineRule="auto"/>
        <w:ind w:firstLine="227"/>
        <w:jc w:val="both"/>
        <w:rPr>
          <w:szCs w:val="28"/>
          <w:lang w:val="es-EC"/>
        </w:rPr>
      </w:pPr>
      <w:r>
        <w:rPr>
          <w:szCs w:val="28"/>
          <w:lang w:val="es-EC"/>
        </w:rPr>
        <w:t>Una parte muy importante de definir es el slogan que va a caracterizar al complejo, este deber</w:t>
      </w:r>
      <w:r w:rsidR="0067354E">
        <w:rPr>
          <w:szCs w:val="28"/>
          <w:lang w:val="es-EC"/>
        </w:rPr>
        <w:t xml:space="preserve">á ser conciso lo cual va a </w:t>
      </w:r>
      <w:r w:rsidR="00EA4317">
        <w:rPr>
          <w:szCs w:val="28"/>
          <w:lang w:val="es-EC"/>
        </w:rPr>
        <w:t>permitir que la marca se posicione en la mente de los consumidores.</w:t>
      </w:r>
      <w:r w:rsidR="00D23B7A">
        <w:rPr>
          <w:szCs w:val="28"/>
          <w:lang w:val="es-EC"/>
        </w:rPr>
        <w:t xml:space="preserve"> El slogan que se pensó para el proyecto es:</w:t>
      </w:r>
      <w:r w:rsidR="00885535">
        <w:rPr>
          <w:szCs w:val="28"/>
          <w:lang w:val="es-EC"/>
        </w:rPr>
        <w:t xml:space="preserve"> </w:t>
      </w:r>
    </w:p>
    <w:p w:rsidR="00D23B7A" w:rsidRPr="00E81D00" w:rsidRDefault="00D23B7A" w:rsidP="00382F7C">
      <w:pPr>
        <w:spacing w:line="360" w:lineRule="auto"/>
        <w:jc w:val="center"/>
        <w:rPr>
          <w:rFonts w:ascii="Goudy Stout" w:hAnsi="Goudy Stout"/>
          <w:b/>
          <w:shadow/>
          <w:lang w:val="es-EC"/>
        </w:rPr>
      </w:pPr>
    </w:p>
    <w:p w:rsidR="00B7185C" w:rsidRPr="006C25C2" w:rsidRDefault="00B7185C" w:rsidP="006C25C2">
      <w:pPr>
        <w:spacing w:after="200" w:line="276" w:lineRule="auto"/>
        <w:jc w:val="center"/>
        <w:rPr>
          <w:rFonts w:ascii="Comic Sans MS" w:eastAsia="Calibri" w:hAnsi="Comic Sans MS"/>
          <w:b/>
          <w:sz w:val="32"/>
          <w:szCs w:val="32"/>
          <w:lang w:eastAsia="en-US"/>
        </w:rPr>
      </w:pPr>
      <w:r w:rsidRPr="006C25C2">
        <w:rPr>
          <w:rFonts w:ascii="Comic Sans MS" w:eastAsia="Calibri" w:hAnsi="Comic Sans MS"/>
          <w:b/>
          <w:sz w:val="32"/>
          <w:szCs w:val="32"/>
          <w:lang w:eastAsia="en-US"/>
        </w:rPr>
        <w:t>“</w:t>
      </w:r>
      <w:r w:rsidR="00885535" w:rsidRPr="006C25C2">
        <w:rPr>
          <w:rFonts w:ascii="Comic Sans MS" w:eastAsia="Calibri" w:hAnsi="Comic Sans MS"/>
          <w:b/>
          <w:sz w:val="32"/>
          <w:szCs w:val="32"/>
          <w:lang w:eastAsia="en-US"/>
        </w:rPr>
        <w:t xml:space="preserve">JUÉGATE </w:t>
      </w:r>
      <w:smartTag w:uri="urn:schemas-microsoft-com:office:smarttags" w:element="PersonName">
        <w:smartTagPr>
          <w:attr w:name="ProductID" w:val="LA PASIￓN"/>
        </w:smartTagPr>
        <w:r w:rsidR="00885535" w:rsidRPr="006C25C2">
          <w:rPr>
            <w:rFonts w:ascii="Comic Sans MS" w:eastAsia="Calibri" w:hAnsi="Comic Sans MS"/>
            <w:b/>
            <w:sz w:val="32"/>
            <w:szCs w:val="32"/>
            <w:lang w:eastAsia="en-US"/>
          </w:rPr>
          <w:t>LA PASIÓ</w:t>
        </w:r>
        <w:r w:rsidR="001964E2" w:rsidRPr="006C25C2">
          <w:rPr>
            <w:rFonts w:ascii="Comic Sans MS" w:eastAsia="Calibri" w:hAnsi="Comic Sans MS"/>
            <w:b/>
            <w:sz w:val="32"/>
            <w:szCs w:val="32"/>
            <w:lang w:eastAsia="en-US"/>
          </w:rPr>
          <w:t>N</w:t>
        </w:r>
      </w:smartTag>
      <w:r w:rsidRPr="006C25C2">
        <w:rPr>
          <w:rFonts w:ascii="Comic Sans MS" w:eastAsia="Calibri" w:hAnsi="Comic Sans MS"/>
          <w:b/>
          <w:sz w:val="32"/>
          <w:szCs w:val="32"/>
          <w:lang w:eastAsia="en-US"/>
        </w:rPr>
        <w:t>”</w:t>
      </w:r>
    </w:p>
    <w:p w:rsidR="00DF6812" w:rsidRDefault="00DF6812" w:rsidP="00382F7C">
      <w:pPr>
        <w:spacing w:line="360" w:lineRule="auto"/>
        <w:jc w:val="both"/>
        <w:rPr>
          <w:szCs w:val="28"/>
          <w:lang w:val="es-EC"/>
        </w:rPr>
      </w:pPr>
    </w:p>
    <w:p w:rsidR="00F71CFB" w:rsidRPr="0030254D" w:rsidRDefault="00F71CFB" w:rsidP="0030254D">
      <w:pPr>
        <w:pStyle w:val="Ttulo3"/>
        <w:numPr>
          <w:ilvl w:val="2"/>
          <w:numId w:val="1"/>
        </w:numPr>
        <w:rPr>
          <w:caps/>
          <w:sz w:val="24"/>
        </w:rPr>
      </w:pPr>
      <w:bookmarkStart w:id="25" w:name="_Toc164132850"/>
      <w:r w:rsidRPr="0030254D">
        <w:rPr>
          <w:caps/>
          <w:sz w:val="24"/>
        </w:rPr>
        <w:t>Precio</w:t>
      </w:r>
      <w:bookmarkEnd w:id="25"/>
    </w:p>
    <w:p w:rsidR="00DF6812" w:rsidRDefault="00DF6812" w:rsidP="00382F7C">
      <w:pPr>
        <w:spacing w:line="360" w:lineRule="auto"/>
        <w:rPr>
          <w:b/>
          <w:szCs w:val="28"/>
          <w:lang w:val="es-EC"/>
        </w:rPr>
      </w:pPr>
    </w:p>
    <w:p w:rsidR="00EA4317" w:rsidRDefault="00EA4317" w:rsidP="00886083">
      <w:pPr>
        <w:spacing w:line="360" w:lineRule="auto"/>
        <w:ind w:firstLine="227"/>
        <w:jc w:val="both"/>
        <w:rPr>
          <w:szCs w:val="28"/>
          <w:lang w:val="es-EC"/>
        </w:rPr>
      </w:pPr>
      <w:r w:rsidRPr="00DF6812">
        <w:rPr>
          <w:szCs w:val="28"/>
          <w:lang w:val="es-EC"/>
        </w:rPr>
        <w:t>Para establecer los precios de alquiler de las canchas del complejo se han consider</w:t>
      </w:r>
      <w:r w:rsidR="00664A9C">
        <w:rPr>
          <w:szCs w:val="28"/>
          <w:lang w:val="es-EC"/>
        </w:rPr>
        <w:t xml:space="preserve">ados factores como los resultados obtenidos en las encuestas, </w:t>
      </w:r>
      <w:r w:rsidR="00891D78">
        <w:rPr>
          <w:szCs w:val="28"/>
          <w:lang w:val="es-EC"/>
        </w:rPr>
        <w:t xml:space="preserve">el </w:t>
      </w:r>
      <w:r w:rsidRPr="00DF6812">
        <w:rPr>
          <w:szCs w:val="28"/>
          <w:lang w:val="es-EC"/>
        </w:rPr>
        <w:t>precio de la competencia, los costos unitarios y el margen de ganancia</w:t>
      </w:r>
      <w:r w:rsidR="00DF6812">
        <w:rPr>
          <w:szCs w:val="28"/>
          <w:lang w:val="es-EC"/>
        </w:rPr>
        <w:t xml:space="preserve">. En lo que respecta a la </w:t>
      </w:r>
      <w:r w:rsidR="00DF6812">
        <w:rPr>
          <w:szCs w:val="28"/>
          <w:lang w:val="es-EC"/>
        </w:rPr>
        <w:lastRenderedPageBreak/>
        <w:t>forma de pago e</w:t>
      </w:r>
      <w:r w:rsidR="00C05230">
        <w:rPr>
          <w:szCs w:val="28"/>
          <w:lang w:val="es-EC"/>
        </w:rPr>
        <w:t>ste se lo hará solo en efectivo</w:t>
      </w:r>
      <w:r w:rsidR="004F3B5E">
        <w:rPr>
          <w:szCs w:val="28"/>
          <w:lang w:val="es-EC"/>
        </w:rPr>
        <w:t xml:space="preserve"> y de contado, es decir, no habrá política de crédito</w:t>
      </w:r>
      <w:r w:rsidR="00C05230">
        <w:rPr>
          <w:szCs w:val="28"/>
          <w:lang w:val="es-EC"/>
        </w:rPr>
        <w:t>.</w:t>
      </w:r>
    </w:p>
    <w:p w:rsidR="004F3B5E" w:rsidRDefault="004F3B5E" w:rsidP="00382F7C">
      <w:pPr>
        <w:spacing w:line="360" w:lineRule="auto"/>
        <w:jc w:val="both"/>
        <w:rPr>
          <w:szCs w:val="28"/>
          <w:lang w:val="es-EC"/>
        </w:rPr>
      </w:pPr>
    </w:p>
    <w:p w:rsidR="001E61C1" w:rsidRPr="006E23D3" w:rsidRDefault="00B967FF" w:rsidP="00886083">
      <w:pPr>
        <w:spacing w:line="360" w:lineRule="auto"/>
        <w:ind w:firstLine="227"/>
        <w:jc w:val="both"/>
        <w:rPr>
          <w:szCs w:val="28"/>
          <w:lang w:val="es-EC"/>
        </w:rPr>
      </w:pPr>
      <w:r w:rsidRPr="006E23D3">
        <w:rPr>
          <w:szCs w:val="28"/>
          <w:lang w:val="es-EC"/>
        </w:rPr>
        <w:t>La modalidad de alquiler de las canchas del complejo será por hora, la cual deberá ser reservada con el 50% del valor de la hora u horas alquiladas</w:t>
      </w:r>
      <w:r w:rsidR="00F61B7E">
        <w:rPr>
          <w:szCs w:val="28"/>
          <w:lang w:val="es-EC"/>
        </w:rPr>
        <w:t xml:space="preserve"> con</w:t>
      </w:r>
      <w:r w:rsidRPr="006E23D3">
        <w:rPr>
          <w:szCs w:val="28"/>
          <w:lang w:val="es-EC"/>
        </w:rPr>
        <w:t xml:space="preserve"> 24 horas </w:t>
      </w:r>
      <w:r w:rsidR="00F61B7E">
        <w:rPr>
          <w:szCs w:val="28"/>
          <w:lang w:val="es-EC"/>
        </w:rPr>
        <w:t>de anticipación</w:t>
      </w:r>
      <w:r w:rsidRPr="006E23D3">
        <w:rPr>
          <w:szCs w:val="28"/>
          <w:lang w:val="es-EC"/>
        </w:rPr>
        <w:t>.</w:t>
      </w:r>
    </w:p>
    <w:p w:rsidR="000A08C9" w:rsidRDefault="000A08C9" w:rsidP="00382F7C">
      <w:pPr>
        <w:spacing w:line="360" w:lineRule="auto"/>
        <w:jc w:val="both"/>
        <w:rPr>
          <w:szCs w:val="28"/>
          <w:lang w:val="es-EC"/>
        </w:rPr>
      </w:pPr>
    </w:p>
    <w:p w:rsidR="00B81C95" w:rsidRDefault="008F51B0" w:rsidP="00F444A5">
      <w:pPr>
        <w:spacing w:line="360" w:lineRule="auto"/>
        <w:ind w:firstLine="227"/>
        <w:jc w:val="both"/>
        <w:rPr>
          <w:szCs w:val="28"/>
          <w:lang w:val="es-EC"/>
        </w:rPr>
      </w:pPr>
      <w:r>
        <w:rPr>
          <w:szCs w:val="28"/>
          <w:lang w:val="es-EC"/>
        </w:rPr>
        <w:t>En el siguiente cuadro se puede observar los pre</w:t>
      </w:r>
      <w:r w:rsidR="00FD565B">
        <w:rPr>
          <w:szCs w:val="28"/>
          <w:lang w:val="es-EC"/>
        </w:rPr>
        <w:t>cios que van a diferir si son en</w:t>
      </w:r>
      <w:r>
        <w:rPr>
          <w:szCs w:val="28"/>
          <w:lang w:val="es-EC"/>
        </w:rPr>
        <w:t xml:space="preserve"> horas del día o de la noche, esto se debe a que los costo</w:t>
      </w:r>
      <w:r w:rsidR="00032604">
        <w:rPr>
          <w:szCs w:val="28"/>
          <w:lang w:val="es-EC"/>
        </w:rPr>
        <w:t>s en la noche aumentan debido a que es necesario encender las luminarias de la cancha.</w:t>
      </w:r>
    </w:p>
    <w:p w:rsidR="000A08C9" w:rsidRPr="00925B92" w:rsidRDefault="00E81D00" w:rsidP="00E81D00">
      <w:pPr>
        <w:jc w:val="center"/>
        <w:rPr>
          <w:b/>
          <w:szCs w:val="28"/>
          <w:lang w:val="es-EC"/>
        </w:rPr>
      </w:pPr>
      <w:r>
        <w:rPr>
          <w:b/>
          <w:szCs w:val="28"/>
          <w:lang w:val="es-EC"/>
        </w:rPr>
        <w:t xml:space="preserve">Tabla </w:t>
      </w:r>
      <w:r w:rsidR="00885535">
        <w:rPr>
          <w:b/>
          <w:szCs w:val="28"/>
          <w:lang w:val="es-EC"/>
        </w:rPr>
        <w:t xml:space="preserve">No </w:t>
      </w:r>
      <w:r>
        <w:rPr>
          <w:b/>
          <w:szCs w:val="28"/>
          <w:lang w:val="es-EC"/>
        </w:rPr>
        <w:t>3.6</w:t>
      </w:r>
    </w:p>
    <w:p w:rsidR="00925B92" w:rsidRPr="00925B92" w:rsidRDefault="00925B92" w:rsidP="00E81D00">
      <w:pPr>
        <w:jc w:val="center"/>
        <w:rPr>
          <w:b/>
          <w:szCs w:val="28"/>
          <w:lang w:val="es-EC"/>
        </w:rPr>
      </w:pPr>
      <w:r w:rsidRPr="00925B92">
        <w:rPr>
          <w:b/>
          <w:szCs w:val="28"/>
          <w:lang w:val="es-EC"/>
        </w:rPr>
        <w:t>Precios por alquiler de las canchas</w:t>
      </w:r>
    </w:p>
    <w:tbl>
      <w:tblPr>
        <w:tblStyle w:val="Tablaconcuadrcula"/>
        <w:tblW w:w="0" w:type="auto"/>
        <w:jc w:val="center"/>
        <w:tblBorders>
          <w:top w:val="double" w:sz="4" w:space="0" w:color="auto"/>
          <w:left w:val="double" w:sz="4" w:space="0" w:color="auto"/>
          <w:bottom w:val="double" w:sz="4" w:space="0" w:color="auto"/>
          <w:right w:val="double" w:sz="4" w:space="0" w:color="auto"/>
          <w:insideV w:val="double" w:sz="4" w:space="0" w:color="auto"/>
        </w:tblBorders>
        <w:shd w:val="clear" w:color="auto" w:fill="F9F3FF"/>
        <w:tblLook w:val="01E0"/>
      </w:tblPr>
      <w:tblGrid>
        <w:gridCol w:w="2274"/>
        <w:gridCol w:w="1524"/>
        <w:gridCol w:w="1536"/>
      </w:tblGrid>
      <w:tr w:rsidR="00B81C95" w:rsidRPr="00B81C95">
        <w:trPr>
          <w:trHeight w:hRule="exact" w:val="397"/>
          <w:jc w:val="center"/>
        </w:trPr>
        <w:tc>
          <w:tcPr>
            <w:tcW w:w="5334" w:type="dxa"/>
            <w:gridSpan w:val="3"/>
            <w:shd w:val="clear" w:color="auto" w:fill="F9F3FF"/>
            <w:vAlign w:val="center"/>
          </w:tcPr>
          <w:p w:rsidR="00B81C95" w:rsidRDefault="00B81C95" w:rsidP="00C0530D">
            <w:pPr>
              <w:spacing w:line="360" w:lineRule="auto"/>
              <w:jc w:val="center"/>
              <w:rPr>
                <w:b/>
                <w:szCs w:val="28"/>
                <w:lang w:val="es-EC"/>
              </w:rPr>
            </w:pPr>
            <w:r>
              <w:rPr>
                <w:b/>
                <w:szCs w:val="28"/>
                <w:lang w:val="es-EC"/>
              </w:rPr>
              <w:t>Precios de alquiler</w:t>
            </w:r>
          </w:p>
        </w:tc>
      </w:tr>
      <w:tr w:rsidR="00032604" w:rsidRPr="00B81C95">
        <w:trPr>
          <w:trHeight w:hRule="exact" w:val="397"/>
          <w:jc w:val="center"/>
        </w:trPr>
        <w:tc>
          <w:tcPr>
            <w:tcW w:w="2274" w:type="dxa"/>
            <w:shd w:val="clear" w:color="auto" w:fill="F9F3FF"/>
            <w:vAlign w:val="center"/>
          </w:tcPr>
          <w:p w:rsidR="00032604" w:rsidRPr="00B81C95" w:rsidRDefault="00032604" w:rsidP="00C0530D">
            <w:pPr>
              <w:spacing w:line="360" w:lineRule="auto"/>
              <w:jc w:val="center"/>
              <w:rPr>
                <w:b/>
                <w:szCs w:val="28"/>
                <w:lang w:val="es-EC"/>
              </w:rPr>
            </w:pPr>
          </w:p>
        </w:tc>
        <w:tc>
          <w:tcPr>
            <w:tcW w:w="1524" w:type="dxa"/>
            <w:shd w:val="clear" w:color="auto" w:fill="F9F3FF"/>
            <w:vAlign w:val="center"/>
          </w:tcPr>
          <w:p w:rsidR="00032604" w:rsidRPr="00B81C95" w:rsidRDefault="00032604" w:rsidP="00C0530D">
            <w:pPr>
              <w:spacing w:line="360" w:lineRule="auto"/>
              <w:jc w:val="center"/>
              <w:rPr>
                <w:b/>
                <w:szCs w:val="28"/>
                <w:lang w:val="es-EC"/>
              </w:rPr>
            </w:pPr>
            <w:r w:rsidRPr="00B81C95">
              <w:rPr>
                <w:b/>
                <w:szCs w:val="28"/>
                <w:lang w:val="es-EC"/>
              </w:rPr>
              <w:t>hora/día</w:t>
            </w:r>
          </w:p>
        </w:tc>
        <w:tc>
          <w:tcPr>
            <w:tcW w:w="1536" w:type="dxa"/>
            <w:shd w:val="clear" w:color="auto" w:fill="F9F3FF"/>
            <w:vAlign w:val="center"/>
          </w:tcPr>
          <w:p w:rsidR="00032604" w:rsidRPr="00B81C95" w:rsidRDefault="00B81C95" w:rsidP="00C0530D">
            <w:pPr>
              <w:spacing w:line="360" w:lineRule="auto"/>
              <w:jc w:val="center"/>
              <w:rPr>
                <w:b/>
                <w:szCs w:val="28"/>
                <w:lang w:val="es-EC"/>
              </w:rPr>
            </w:pPr>
            <w:r>
              <w:rPr>
                <w:b/>
                <w:szCs w:val="28"/>
                <w:lang w:val="es-EC"/>
              </w:rPr>
              <w:t>hora/noche</w:t>
            </w:r>
          </w:p>
        </w:tc>
      </w:tr>
      <w:tr w:rsidR="00DF6812">
        <w:trPr>
          <w:trHeight w:hRule="exact" w:val="397"/>
          <w:jc w:val="center"/>
        </w:trPr>
        <w:tc>
          <w:tcPr>
            <w:tcW w:w="2274" w:type="dxa"/>
            <w:shd w:val="clear" w:color="auto" w:fill="F9F3FF"/>
            <w:vAlign w:val="center"/>
          </w:tcPr>
          <w:p w:rsidR="00DF6812" w:rsidRPr="00B81C95" w:rsidRDefault="00DF6812" w:rsidP="00C0530D">
            <w:pPr>
              <w:spacing w:line="360" w:lineRule="auto"/>
              <w:jc w:val="center"/>
              <w:rPr>
                <w:b/>
                <w:szCs w:val="28"/>
                <w:lang w:val="es-EC"/>
              </w:rPr>
            </w:pPr>
            <w:r>
              <w:rPr>
                <w:b/>
                <w:szCs w:val="28"/>
                <w:lang w:val="es-EC"/>
              </w:rPr>
              <w:t>Costo sin IVA</w:t>
            </w:r>
          </w:p>
        </w:tc>
        <w:tc>
          <w:tcPr>
            <w:tcW w:w="1524" w:type="dxa"/>
            <w:shd w:val="clear" w:color="auto" w:fill="F9F3FF"/>
            <w:vAlign w:val="center"/>
          </w:tcPr>
          <w:p w:rsidR="00DF6812" w:rsidRDefault="00DF6812" w:rsidP="00C0530D">
            <w:pPr>
              <w:spacing w:line="360" w:lineRule="auto"/>
              <w:jc w:val="center"/>
              <w:rPr>
                <w:szCs w:val="28"/>
                <w:lang w:val="es-EC"/>
              </w:rPr>
            </w:pPr>
            <w:r>
              <w:rPr>
                <w:szCs w:val="28"/>
                <w:lang w:val="es-EC"/>
              </w:rPr>
              <w:t>31.25</w:t>
            </w:r>
          </w:p>
        </w:tc>
        <w:tc>
          <w:tcPr>
            <w:tcW w:w="1536" w:type="dxa"/>
            <w:shd w:val="clear" w:color="auto" w:fill="F9F3FF"/>
            <w:vAlign w:val="center"/>
          </w:tcPr>
          <w:p w:rsidR="00DF6812" w:rsidRDefault="00DF6812" w:rsidP="00C0530D">
            <w:pPr>
              <w:spacing w:line="360" w:lineRule="auto"/>
              <w:jc w:val="center"/>
              <w:rPr>
                <w:szCs w:val="28"/>
                <w:lang w:val="es-EC"/>
              </w:rPr>
            </w:pPr>
            <w:r>
              <w:rPr>
                <w:szCs w:val="28"/>
                <w:lang w:val="es-EC"/>
              </w:rPr>
              <w:t>40.18</w:t>
            </w:r>
          </w:p>
        </w:tc>
      </w:tr>
      <w:tr w:rsidR="00032604">
        <w:trPr>
          <w:trHeight w:hRule="exact" w:val="411"/>
          <w:jc w:val="center"/>
        </w:trPr>
        <w:tc>
          <w:tcPr>
            <w:tcW w:w="2274" w:type="dxa"/>
            <w:shd w:val="clear" w:color="auto" w:fill="F9F3FF"/>
            <w:vAlign w:val="center"/>
          </w:tcPr>
          <w:p w:rsidR="00032604" w:rsidRPr="00B81C95" w:rsidRDefault="00032604" w:rsidP="00C0530D">
            <w:pPr>
              <w:spacing w:line="360" w:lineRule="auto"/>
              <w:jc w:val="center"/>
              <w:rPr>
                <w:b/>
                <w:szCs w:val="28"/>
                <w:lang w:val="es-EC"/>
              </w:rPr>
            </w:pPr>
            <w:r w:rsidRPr="00B81C95">
              <w:rPr>
                <w:b/>
                <w:szCs w:val="28"/>
                <w:lang w:val="es-EC"/>
              </w:rPr>
              <w:t>Costo</w:t>
            </w:r>
            <w:r w:rsidR="00DF6812">
              <w:rPr>
                <w:b/>
                <w:szCs w:val="28"/>
                <w:lang w:val="es-EC"/>
              </w:rPr>
              <w:t xml:space="preserve"> con IVA</w:t>
            </w:r>
          </w:p>
        </w:tc>
        <w:tc>
          <w:tcPr>
            <w:tcW w:w="1524" w:type="dxa"/>
            <w:shd w:val="clear" w:color="auto" w:fill="F9F3FF"/>
            <w:vAlign w:val="center"/>
          </w:tcPr>
          <w:p w:rsidR="00032604" w:rsidRDefault="00EA4317" w:rsidP="00C0530D">
            <w:pPr>
              <w:spacing w:line="360" w:lineRule="auto"/>
              <w:jc w:val="center"/>
              <w:rPr>
                <w:szCs w:val="28"/>
                <w:lang w:val="es-EC"/>
              </w:rPr>
            </w:pPr>
            <w:r>
              <w:rPr>
                <w:szCs w:val="28"/>
                <w:lang w:val="es-EC"/>
              </w:rPr>
              <w:t>3</w:t>
            </w:r>
            <w:r w:rsidR="00B81C95">
              <w:rPr>
                <w:szCs w:val="28"/>
                <w:lang w:val="es-EC"/>
              </w:rPr>
              <w:t>5.00</w:t>
            </w:r>
          </w:p>
        </w:tc>
        <w:tc>
          <w:tcPr>
            <w:tcW w:w="1536" w:type="dxa"/>
            <w:shd w:val="clear" w:color="auto" w:fill="F9F3FF"/>
            <w:vAlign w:val="center"/>
          </w:tcPr>
          <w:p w:rsidR="00032604" w:rsidRDefault="00EA4317" w:rsidP="00C0530D">
            <w:pPr>
              <w:spacing w:line="360" w:lineRule="auto"/>
              <w:jc w:val="center"/>
              <w:rPr>
                <w:szCs w:val="28"/>
                <w:lang w:val="es-EC"/>
              </w:rPr>
            </w:pPr>
            <w:r>
              <w:rPr>
                <w:szCs w:val="28"/>
                <w:lang w:val="es-EC"/>
              </w:rPr>
              <w:t>4</w:t>
            </w:r>
            <w:r w:rsidR="00B81C95">
              <w:rPr>
                <w:szCs w:val="28"/>
                <w:lang w:val="es-EC"/>
              </w:rPr>
              <w:t>5.00</w:t>
            </w:r>
          </w:p>
        </w:tc>
      </w:tr>
    </w:tbl>
    <w:p w:rsidR="00642273" w:rsidRPr="00246665" w:rsidRDefault="00F34075" w:rsidP="00470B40">
      <w:pPr>
        <w:spacing w:line="360" w:lineRule="auto"/>
        <w:ind w:left="1362" w:firstLine="227"/>
        <w:jc w:val="both"/>
        <w:rPr>
          <w:sz w:val="20"/>
          <w:szCs w:val="20"/>
          <w:lang w:val="es-EC"/>
        </w:rPr>
      </w:pPr>
      <w:r w:rsidRPr="00F34075">
        <w:rPr>
          <w:sz w:val="20"/>
          <w:szCs w:val="20"/>
          <w:lang w:val="es-EC"/>
        </w:rPr>
        <w:t>Elaborado por: Los Autores</w:t>
      </w:r>
    </w:p>
    <w:p w:rsidR="008354FB" w:rsidRDefault="008354FB" w:rsidP="00545462">
      <w:pPr>
        <w:pStyle w:val="Ttulo3"/>
        <w:spacing w:line="360" w:lineRule="auto"/>
        <w:ind w:firstLine="227"/>
        <w:jc w:val="both"/>
        <w:rPr>
          <w:b w:val="0"/>
          <w:sz w:val="24"/>
        </w:rPr>
      </w:pPr>
      <w:bookmarkStart w:id="26" w:name="_Toc164132851"/>
    </w:p>
    <w:p w:rsidR="003A0722" w:rsidRDefault="00EB330B" w:rsidP="00545462">
      <w:pPr>
        <w:pStyle w:val="Ttulo3"/>
        <w:spacing w:line="360" w:lineRule="auto"/>
        <w:ind w:firstLine="227"/>
        <w:jc w:val="both"/>
        <w:rPr>
          <w:b w:val="0"/>
          <w:sz w:val="24"/>
        </w:rPr>
      </w:pPr>
      <w:r w:rsidRPr="00EB330B">
        <w:rPr>
          <w:b w:val="0"/>
          <w:sz w:val="24"/>
        </w:rPr>
        <w:t>Además en el estudio de mercado se pudo determinar que las diferentes canchas que actualmente están en el mercado realizan promociones las cuales consisten en descuentos en el precio por cantidades de horas, 2x1, y alianzas estratégicas con empresas auspiciantes.</w:t>
      </w:r>
      <w:r>
        <w:rPr>
          <w:b w:val="0"/>
          <w:sz w:val="24"/>
        </w:rPr>
        <w:t xml:space="preserve"> La mayor cantidad de promociones realizadas por las diferentes canchas son los fines de semana</w:t>
      </w:r>
      <w:r w:rsidR="003A0722">
        <w:rPr>
          <w:b w:val="0"/>
          <w:sz w:val="24"/>
        </w:rPr>
        <w:t>.</w:t>
      </w:r>
    </w:p>
    <w:p w:rsidR="003A0722" w:rsidRPr="003A0722" w:rsidRDefault="003A0722" w:rsidP="00545462">
      <w:pPr>
        <w:spacing w:line="360" w:lineRule="auto"/>
        <w:rPr>
          <w:lang w:val="es-MX"/>
        </w:rPr>
      </w:pPr>
    </w:p>
    <w:p w:rsidR="00EB330B" w:rsidRPr="00EB330B" w:rsidRDefault="003A0722" w:rsidP="00545462">
      <w:pPr>
        <w:pStyle w:val="Ttulo3"/>
        <w:spacing w:line="360" w:lineRule="auto"/>
        <w:ind w:firstLine="227"/>
        <w:jc w:val="both"/>
        <w:rPr>
          <w:b w:val="0"/>
          <w:sz w:val="24"/>
        </w:rPr>
      </w:pPr>
      <w:r>
        <w:rPr>
          <w:b w:val="0"/>
          <w:sz w:val="24"/>
        </w:rPr>
        <w:t>Por esto se ha establecido para el presente proyecto una política de descuentos que consistirá en un 20% del precio de alquiler, aplicado a las horas de fines de semana, con lo cual esta política se ajusta a las promociones que brinda la competencia.</w:t>
      </w:r>
      <w:r w:rsidR="00EB330B">
        <w:rPr>
          <w:b w:val="0"/>
          <w:sz w:val="24"/>
        </w:rPr>
        <w:t xml:space="preserve"> </w:t>
      </w:r>
    </w:p>
    <w:p w:rsidR="00EB330B" w:rsidRDefault="00EB330B" w:rsidP="00545462">
      <w:pPr>
        <w:spacing w:line="360" w:lineRule="auto"/>
        <w:rPr>
          <w:lang w:val="es-MX"/>
        </w:rPr>
      </w:pPr>
    </w:p>
    <w:p w:rsidR="00F71CFB" w:rsidRPr="0030254D" w:rsidRDefault="00F71CFB" w:rsidP="008B2E15">
      <w:pPr>
        <w:pStyle w:val="Ttulo3"/>
        <w:numPr>
          <w:ilvl w:val="2"/>
          <w:numId w:val="1"/>
        </w:numPr>
        <w:spacing w:line="360" w:lineRule="auto"/>
        <w:rPr>
          <w:caps/>
          <w:sz w:val="24"/>
        </w:rPr>
      </w:pPr>
      <w:r w:rsidRPr="0030254D">
        <w:rPr>
          <w:caps/>
          <w:sz w:val="24"/>
        </w:rPr>
        <w:t>Plaza</w:t>
      </w:r>
      <w:bookmarkEnd w:id="26"/>
    </w:p>
    <w:p w:rsidR="00001E29" w:rsidRDefault="00001E29" w:rsidP="008B2E15">
      <w:pPr>
        <w:spacing w:line="360" w:lineRule="auto"/>
        <w:rPr>
          <w:b/>
          <w:szCs w:val="28"/>
          <w:lang w:val="es-EC"/>
        </w:rPr>
      </w:pPr>
    </w:p>
    <w:p w:rsidR="00C05230" w:rsidRDefault="000C7532" w:rsidP="00886083">
      <w:pPr>
        <w:spacing w:line="360" w:lineRule="auto"/>
        <w:ind w:firstLine="227"/>
        <w:jc w:val="both"/>
        <w:rPr>
          <w:szCs w:val="28"/>
          <w:lang w:val="es-EC"/>
        </w:rPr>
      </w:pPr>
      <w:r w:rsidRPr="000C7532">
        <w:rPr>
          <w:szCs w:val="28"/>
          <w:lang w:val="es-EC"/>
        </w:rPr>
        <w:t>Gracias a los resultados obtenidos en la encuesta,</w:t>
      </w:r>
      <w:r w:rsidR="00885535">
        <w:rPr>
          <w:szCs w:val="28"/>
          <w:lang w:val="es-EC"/>
        </w:rPr>
        <w:t xml:space="preserve"> como se muestra en la tabla No 2.17,</w:t>
      </w:r>
      <w:r w:rsidRPr="000C7532">
        <w:rPr>
          <w:szCs w:val="28"/>
          <w:lang w:val="es-EC"/>
        </w:rPr>
        <w:t xml:space="preserve"> </w:t>
      </w:r>
      <w:r w:rsidR="009A5CA9">
        <w:rPr>
          <w:szCs w:val="28"/>
          <w:lang w:val="es-EC"/>
        </w:rPr>
        <w:t>se decidió ubicar</w:t>
      </w:r>
      <w:r>
        <w:rPr>
          <w:szCs w:val="28"/>
          <w:lang w:val="es-EC"/>
        </w:rPr>
        <w:t xml:space="preserve"> el complejo deportivo en el norte de la ciudad de Guayaq</w:t>
      </w:r>
      <w:r w:rsidR="00885535">
        <w:rPr>
          <w:szCs w:val="28"/>
          <w:lang w:val="es-EC"/>
        </w:rPr>
        <w:t xml:space="preserve">uil, </w:t>
      </w:r>
      <w:r w:rsidR="00885535">
        <w:rPr>
          <w:szCs w:val="28"/>
          <w:lang w:val="es-EC"/>
        </w:rPr>
        <w:lastRenderedPageBreak/>
        <w:t>junto al supermercado Santa Isabel</w:t>
      </w:r>
      <w:r>
        <w:rPr>
          <w:szCs w:val="28"/>
          <w:lang w:val="es-EC"/>
        </w:rPr>
        <w:t>, la razón por la que se decidió establ</w:t>
      </w:r>
      <w:r w:rsidR="00152EB5">
        <w:rPr>
          <w:szCs w:val="28"/>
          <w:lang w:val="es-EC"/>
        </w:rPr>
        <w:t>ecerlo en este lugar es porque cumple con las ordenanzas municipales y porque proporciona grandes posibilidades para el desarrollo del negocio, ent</w:t>
      </w:r>
      <w:r w:rsidR="00D23B7A">
        <w:rPr>
          <w:szCs w:val="28"/>
          <w:lang w:val="es-EC"/>
        </w:rPr>
        <w:t>re las cuales se pueden</w:t>
      </w:r>
      <w:r w:rsidR="00001E29">
        <w:rPr>
          <w:szCs w:val="28"/>
          <w:lang w:val="es-EC"/>
        </w:rPr>
        <w:t xml:space="preserve"> mencionar amplias vías de acceso y lugares para parqueos</w:t>
      </w:r>
      <w:r w:rsidR="001C37BB">
        <w:rPr>
          <w:szCs w:val="28"/>
          <w:lang w:val="es-EC"/>
        </w:rPr>
        <w:t>.</w:t>
      </w:r>
    </w:p>
    <w:p w:rsidR="001C37BB" w:rsidRDefault="001C37BB" w:rsidP="00C05230">
      <w:pPr>
        <w:spacing w:line="360" w:lineRule="auto"/>
        <w:jc w:val="both"/>
        <w:rPr>
          <w:szCs w:val="28"/>
          <w:lang w:val="es-EC"/>
        </w:rPr>
      </w:pPr>
    </w:p>
    <w:p w:rsidR="00152EB5" w:rsidRDefault="00C05230" w:rsidP="00886083">
      <w:pPr>
        <w:spacing w:line="360" w:lineRule="auto"/>
        <w:ind w:firstLine="227"/>
        <w:jc w:val="both"/>
        <w:rPr>
          <w:szCs w:val="28"/>
          <w:lang w:val="es-EC"/>
        </w:rPr>
      </w:pPr>
      <w:r>
        <w:rPr>
          <w:szCs w:val="28"/>
          <w:lang w:val="es-EC"/>
        </w:rPr>
        <w:t>E</w:t>
      </w:r>
      <w:r w:rsidR="008566AD">
        <w:rPr>
          <w:szCs w:val="28"/>
          <w:lang w:val="es-EC"/>
        </w:rPr>
        <w:t>stos son factores muy influyentes al momento de elegir este tipo de lugares, tal como lo demuestra los resultados de la investigación exploratoria, espec</w:t>
      </w:r>
      <w:r w:rsidR="00320F00">
        <w:rPr>
          <w:szCs w:val="28"/>
          <w:lang w:val="es-EC"/>
        </w:rPr>
        <w:t>íficamente el focus group</w:t>
      </w:r>
      <w:r w:rsidR="00EA0085">
        <w:rPr>
          <w:szCs w:val="28"/>
          <w:lang w:val="es-EC"/>
        </w:rPr>
        <w:t xml:space="preserve"> donde los participantes mencionaron que la mayoría de los lugares que frecuentaban se encontraban muy lejos de </w:t>
      </w:r>
      <w:r w:rsidR="009A5CA9">
        <w:rPr>
          <w:szCs w:val="28"/>
          <w:lang w:val="es-EC"/>
        </w:rPr>
        <w:t>la ciudad y no contaban con parqueos privados.</w:t>
      </w:r>
    </w:p>
    <w:p w:rsidR="00D23B7A" w:rsidRDefault="00D23B7A" w:rsidP="00382F7C">
      <w:pPr>
        <w:spacing w:line="360" w:lineRule="auto"/>
        <w:jc w:val="both"/>
        <w:rPr>
          <w:szCs w:val="28"/>
          <w:lang w:val="es-EC"/>
        </w:rPr>
      </w:pPr>
    </w:p>
    <w:p w:rsidR="008566AD" w:rsidRDefault="008566AD" w:rsidP="00886083">
      <w:pPr>
        <w:spacing w:line="360" w:lineRule="auto"/>
        <w:ind w:firstLine="227"/>
        <w:jc w:val="both"/>
        <w:rPr>
          <w:szCs w:val="28"/>
          <w:lang w:val="es-EC"/>
        </w:rPr>
      </w:pPr>
      <w:r>
        <w:rPr>
          <w:szCs w:val="28"/>
          <w:lang w:val="es-EC"/>
        </w:rPr>
        <w:t xml:space="preserve">Las ciudadelas que este proyecto se ha propuesto abarcar son </w:t>
      </w:r>
      <w:smartTag w:uri="urn:schemas-microsoft-com:office:smarttags" w:element="PersonName">
        <w:smartTagPr>
          <w:attr w:name="ProductID" w:val="La Garzota"/>
        </w:smartTagPr>
        <w:r>
          <w:rPr>
            <w:szCs w:val="28"/>
            <w:lang w:val="es-EC"/>
          </w:rPr>
          <w:t>La Garzota</w:t>
        </w:r>
      </w:smartTag>
      <w:r>
        <w:rPr>
          <w:szCs w:val="28"/>
          <w:lang w:val="es-EC"/>
        </w:rPr>
        <w:t>, Simón Bolívar, Adace, Kennedy, Alb</w:t>
      </w:r>
      <w:r w:rsidR="00C05230">
        <w:rPr>
          <w:szCs w:val="28"/>
          <w:lang w:val="es-EC"/>
        </w:rPr>
        <w:t>orada, Sauces y</w:t>
      </w:r>
      <w:r w:rsidR="001A0DF7">
        <w:rPr>
          <w:szCs w:val="28"/>
          <w:lang w:val="es-EC"/>
        </w:rPr>
        <w:t xml:space="preserve"> </w:t>
      </w:r>
      <w:smartTag w:uri="urn:schemas-microsoft-com:office:smarttags" w:element="PersonName">
        <w:smartTagPr>
          <w:attr w:name="ProductID" w:val="La Herradura"/>
        </w:smartTagPr>
        <w:r w:rsidR="001A0DF7">
          <w:rPr>
            <w:szCs w:val="28"/>
            <w:lang w:val="es-EC"/>
          </w:rPr>
          <w:t>La H</w:t>
        </w:r>
        <w:r>
          <w:rPr>
            <w:szCs w:val="28"/>
            <w:lang w:val="es-EC"/>
          </w:rPr>
          <w:t>erradura</w:t>
        </w:r>
      </w:smartTag>
      <w:r w:rsidR="00FD565B">
        <w:rPr>
          <w:szCs w:val="28"/>
          <w:lang w:val="es-EC"/>
        </w:rPr>
        <w:t>, sin descartar que el excel</w:t>
      </w:r>
      <w:r w:rsidR="00D23B7A">
        <w:rPr>
          <w:szCs w:val="28"/>
          <w:lang w:val="es-EC"/>
        </w:rPr>
        <w:t>ente servicio brindado a los clientes atraiga a</w:t>
      </w:r>
      <w:r w:rsidR="00FD565B">
        <w:rPr>
          <w:szCs w:val="28"/>
          <w:lang w:val="es-EC"/>
        </w:rPr>
        <w:t xml:space="preserve"> personas que habitan en otros sectores de la ciudad.</w:t>
      </w:r>
    </w:p>
    <w:p w:rsidR="00886083" w:rsidRDefault="00886083" w:rsidP="00382F7C">
      <w:pPr>
        <w:spacing w:line="360" w:lineRule="auto"/>
        <w:jc w:val="both"/>
        <w:rPr>
          <w:szCs w:val="28"/>
          <w:lang w:val="es-EC"/>
        </w:rPr>
      </w:pPr>
    </w:p>
    <w:p w:rsidR="00A31A52" w:rsidRPr="0030254D" w:rsidRDefault="004F3B5E" w:rsidP="008B2E15">
      <w:pPr>
        <w:pStyle w:val="Ttulo3"/>
        <w:numPr>
          <w:ilvl w:val="2"/>
          <w:numId w:val="1"/>
        </w:numPr>
        <w:spacing w:line="360" w:lineRule="auto"/>
        <w:rPr>
          <w:caps/>
          <w:sz w:val="24"/>
        </w:rPr>
      </w:pPr>
      <w:bookmarkStart w:id="27" w:name="_Toc164132852"/>
      <w:r w:rsidRPr="0030254D">
        <w:rPr>
          <w:caps/>
          <w:sz w:val="24"/>
        </w:rPr>
        <w:t>Publicidad</w:t>
      </w:r>
      <w:bookmarkEnd w:id="27"/>
    </w:p>
    <w:p w:rsidR="00D92351" w:rsidRDefault="00D92351" w:rsidP="008B2E15">
      <w:pPr>
        <w:spacing w:line="360" w:lineRule="auto"/>
        <w:rPr>
          <w:b/>
          <w:szCs w:val="28"/>
          <w:lang w:val="es-EC"/>
        </w:rPr>
      </w:pPr>
    </w:p>
    <w:p w:rsidR="00B733DE" w:rsidRDefault="00D92351" w:rsidP="00A82180">
      <w:pPr>
        <w:spacing w:line="360" w:lineRule="auto"/>
        <w:ind w:firstLine="227"/>
        <w:jc w:val="both"/>
        <w:rPr>
          <w:szCs w:val="28"/>
          <w:lang w:val="es-EC"/>
        </w:rPr>
      </w:pPr>
      <w:r>
        <w:rPr>
          <w:szCs w:val="28"/>
          <w:lang w:val="es-EC"/>
        </w:rPr>
        <w:t>A continu</w:t>
      </w:r>
      <w:r w:rsidR="00CF7B24">
        <w:rPr>
          <w:szCs w:val="28"/>
          <w:lang w:val="es-EC"/>
        </w:rPr>
        <w:t>ación se presentan</w:t>
      </w:r>
      <w:r w:rsidRPr="00D92351">
        <w:rPr>
          <w:szCs w:val="28"/>
          <w:lang w:val="es-EC"/>
        </w:rPr>
        <w:t xml:space="preserve"> las estrategias de promoci</w:t>
      </w:r>
      <w:r>
        <w:rPr>
          <w:szCs w:val="28"/>
          <w:lang w:val="es-EC"/>
        </w:rPr>
        <w:t>ón y</w:t>
      </w:r>
      <w:r w:rsidRPr="00D92351">
        <w:rPr>
          <w:szCs w:val="28"/>
          <w:lang w:val="es-EC"/>
        </w:rPr>
        <w:t xml:space="preserve"> publicidad </w:t>
      </w:r>
      <w:r w:rsidR="00CF7B24">
        <w:rPr>
          <w:szCs w:val="28"/>
          <w:lang w:val="es-EC"/>
        </w:rPr>
        <w:t xml:space="preserve">que </w:t>
      </w:r>
      <w:r>
        <w:rPr>
          <w:szCs w:val="28"/>
          <w:lang w:val="es-EC"/>
        </w:rPr>
        <w:t xml:space="preserve">ayudarán a complementar el Marketing Mix de Soccer Land. </w:t>
      </w:r>
      <w:r w:rsidR="00B11B9A">
        <w:rPr>
          <w:szCs w:val="28"/>
          <w:lang w:val="es-EC"/>
        </w:rPr>
        <w:t>Cabe mencionar que e</w:t>
      </w:r>
      <w:r w:rsidR="007F4A63">
        <w:rPr>
          <w:szCs w:val="28"/>
          <w:lang w:val="es-EC"/>
        </w:rPr>
        <w:t>s de suma importanci</w:t>
      </w:r>
      <w:r w:rsidR="00A82180">
        <w:rPr>
          <w:szCs w:val="28"/>
          <w:lang w:val="es-EC"/>
        </w:rPr>
        <w:t>a contar con una buena publicidad</w:t>
      </w:r>
      <w:r w:rsidR="007F4A63">
        <w:rPr>
          <w:szCs w:val="28"/>
          <w:lang w:val="es-EC"/>
        </w:rPr>
        <w:t xml:space="preserve"> del complejo debido a que es un proyecto nuevo</w:t>
      </w:r>
      <w:r w:rsidR="00A82180">
        <w:rPr>
          <w:szCs w:val="28"/>
          <w:lang w:val="es-EC"/>
        </w:rPr>
        <w:t>. La forma como se va a desarrollar la publicidad será de la sigu</w:t>
      </w:r>
      <w:r w:rsidR="00A82180" w:rsidRPr="00E43E27">
        <w:rPr>
          <w:szCs w:val="28"/>
          <w:lang w:val="es-EC"/>
        </w:rPr>
        <w:t>iente forma</w:t>
      </w:r>
      <w:r w:rsidR="007F4A63" w:rsidRPr="00E43E27">
        <w:rPr>
          <w:szCs w:val="28"/>
          <w:lang w:val="es-EC"/>
        </w:rPr>
        <w:t>.</w:t>
      </w:r>
    </w:p>
    <w:p w:rsidR="00D92351" w:rsidRDefault="00D92351" w:rsidP="00382F7C">
      <w:pPr>
        <w:spacing w:line="360" w:lineRule="auto"/>
        <w:jc w:val="both"/>
        <w:rPr>
          <w:szCs w:val="28"/>
          <w:lang w:val="es-EC"/>
        </w:rPr>
      </w:pPr>
    </w:p>
    <w:p w:rsidR="00966C71" w:rsidRPr="0020735D" w:rsidRDefault="00891D78" w:rsidP="003F43DC">
      <w:pPr>
        <w:numPr>
          <w:ilvl w:val="0"/>
          <w:numId w:val="47"/>
        </w:numPr>
        <w:tabs>
          <w:tab w:val="num" w:pos="1080"/>
        </w:tabs>
        <w:spacing w:line="360" w:lineRule="auto"/>
        <w:ind w:left="1080"/>
        <w:jc w:val="both"/>
        <w:rPr>
          <w:highlight w:val="yellow"/>
          <w:lang w:val="es-ES_tradnl"/>
        </w:rPr>
      </w:pPr>
      <w:r w:rsidRPr="00E43E27">
        <w:rPr>
          <w:lang w:val="es-ES_tradnl"/>
        </w:rPr>
        <w:t xml:space="preserve">En </w:t>
      </w:r>
      <w:r w:rsidR="00925B92" w:rsidRPr="00E43E27">
        <w:rPr>
          <w:lang w:val="es-ES_tradnl"/>
        </w:rPr>
        <w:t>primer lugar se implementará</w:t>
      </w:r>
      <w:r w:rsidRPr="00E43E27">
        <w:rPr>
          <w:lang w:val="es-ES_tradnl"/>
        </w:rPr>
        <w:t xml:space="preserve"> </w:t>
      </w:r>
      <w:r w:rsidR="00811A79" w:rsidRPr="00E43E27">
        <w:rPr>
          <w:lang w:val="es-ES_tradnl"/>
        </w:rPr>
        <w:t xml:space="preserve">una </w:t>
      </w:r>
      <w:r w:rsidRPr="00E43E27">
        <w:rPr>
          <w:lang w:val="es-ES_tradnl"/>
        </w:rPr>
        <w:t>publicidad informativa, la que va a</w:t>
      </w:r>
      <w:r w:rsidRPr="003F43DC">
        <w:rPr>
          <w:lang w:val="es-ES_tradnl"/>
        </w:rPr>
        <w:t xml:space="preserve"> estar orientada a dar a conocer a los habitantes del sector norte de Guayaquil</w:t>
      </w:r>
      <w:r w:rsidR="00EF7065" w:rsidRPr="003F43DC">
        <w:rPr>
          <w:lang w:val="es-ES_tradnl"/>
        </w:rPr>
        <w:t xml:space="preserve"> la apertura del nuevo complejo deportivo, sus características, precios y promociones, </w:t>
      </w:r>
    </w:p>
    <w:p w:rsidR="00966C71" w:rsidRDefault="00966C71" w:rsidP="00382F7C">
      <w:pPr>
        <w:spacing w:line="360" w:lineRule="auto"/>
        <w:rPr>
          <w:b/>
          <w:szCs w:val="28"/>
          <w:lang w:val="es-EC"/>
        </w:rPr>
      </w:pPr>
    </w:p>
    <w:p w:rsidR="003F43DC" w:rsidRDefault="000A08C9" w:rsidP="003F43DC">
      <w:pPr>
        <w:numPr>
          <w:ilvl w:val="0"/>
          <w:numId w:val="47"/>
        </w:numPr>
        <w:tabs>
          <w:tab w:val="num" w:pos="1080"/>
        </w:tabs>
        <w:spacing w:line="360" w:lineRule="auto"/>
        <w:ind w:left="1080"/>
        <w:jc w:val="both"/>
        <w:rPr>
          <w:lang w:val="es-ES_tradnl"/>
        </w:rPr>
      </w:pPr>
      <w:r w:rsidRPr="003F43DC">
        <w:rPr>
          <w:lang w:val="es-ES_tradnl"/>
        </w:rPr>
        <w:t xml:space="preserve">El siguiente paso que se seguirá será la realización de publicidad persuasiva, con la cual se pretende realizar una comparación de los atributos y beneficios que proporciona Soccer Land con respecto a </w:t>
      </w:r>
      <w:r w:rsidR="0052500A" w:rsidRPr="003F43DC">
        <w:rPr>
          <w:lang w:val="es-ES_tradnl"/>
        </w:rPr>
        <w:t xml:space="preserve">los </w:t>
      </w:r>
      <w:r w:rsidR="0052500A" w:rsidRPr="003F43DC">
        <w:rPr>
          <w:lang w:val="es-ES_tradnl"/>
        </w:rPr>
        <w:lastRenderedPageBreak/>
        <w:t>servicios que ofrecen l</w:t>
      </w:r>
      <w:r w:rsidRPr="003F43DC">
        <w:rPr>
          <w:lang w:val="es-ES_tradnl"/>
        </w:rPr>
        <w:t xml:space="preserve">os competidores tanto directos como indirectos dando a conocer aun más las razones por las que practicar su deporte favorito en Soccer Land es la mejor opción. </w:t>
      </w:r>
    </w:p>
    <w:p w:rsidR="000A08C9" w:rsidRDefault="000A08C9" w:rsidP="000A08C9">
      <w:pPr>
        <w:spacing w:line="360" w:lineRule="auto"/>
        <w:jc w:val="both"/>
        <w:rPr>
          <w:szCs w:val="28"/>
          <w:lang w:val="es-EC"/>
        </w:rPr>
      </w:pPr>
    </w:p>
    <w:p w:rsidR="000A08C9" w:rsidRPr="003F43DC" w:rsidRDefault="000A08C9" w:rsidP="003F43DC">
      <w:pPr>
        <w:numPr>
          <w:ilvl w:val="0"/>
          <w:numId w:val="47"/>
        </w:numPr>
        <w:tabs>
          <w:tab w:val="num" w:pos="1080"/>
        </w:tabs>
        <w:spacing w:line="360" w:lineRule="auto"/>
        <w:ind w:left="1080"/>
        <w:jc w:val="both"/>
        <w:rPr>
          <w:lang w:val="es-ES_tradnl"/>
        </w:rPr>
      </w:pPr>
      <w:r w:rsidRPr="003F43DC">
        <w:rPr>
          <w:lang w:val="es-ES_tradnl"/>
        </w:rPr>
        <w:t>Y por último para mantener y para aumentar la demanda de nuestro servicio va a ser necesario posicionar en la mente de los consumidores la marca, el slogan y lo más importante que son las características y atributos de Soccer Land</w:t>
      </w:r>
      <w:r w:rsidR="003F43DC" w:rsidRPr="003F43DC">
        <w:rPr>
          <w:lang w:val="es-ES_tradnl"/>
        </w:rPr>
        <w:t>, esto se lo hará mediante publicidad de recordación la cual se mantendrá durante la duración del complejo de forma permanente</w:t>
      </w:r>
      <w:r w:rsidRPr="003F43DC">
        <w:rPr>
          <w:lang w:val="es-ES_tradnl"/>
        </w:rPr>
        <w:t xml:space="preserve">. </w:t>
      </w:r>
    </w:p>
    <w:p w:rsidR="00013A36" w:rsidRDefault="000A08C9" w:rsidP="00A82180">
      <w:pPr>
        <w:spacing w:line="360" w:lineRule="auto"/>
        <w:jc w:val="both"/>
        <w:rPr>
          <w:szCs w:val="28"/>
          <w:lang w:val="es-EC"/>
        </w:rPr>
      </w:pPr>
      <w:r>
        <w:rPr>
          <w:szCs w:val="28"/>
          <w:lang w:val="es-EC"/>
        </w:rPr>
        <w:t>.</w:t>
      </w:r>
    </w:p>
    <w:p w:rsidR="00A82180" w:rsidRDefault="00A82180" w:rsidP="009C0ABE">
      <w:pPr>
        <w:spacing w:line="360" w:lineRule="auto"/>
        <w:ind w:firstLine="227"/>
        <w:jc w:val="both"/>
        <w:rPr>
          <w:szCs w:val="28"/>
          <w:lang w:val="es-EC"/>
        </w:rPr>
      </w:pPr>
      <w:r>
        <w:rPr>
          <w:szCs w:val="28"/>
          <w:lang w:val="es-EC"/>
        </w:rPr>
        <w:t>El valor total de la inversión por año en publicidad será de USD $30,000 en el primer año, el cual va a ir disminuyendo 10%</w:t>
      </w:r>
      <w:r w:rsidR="00C73AA1">
        <w:rPr>
          <w:szCs w:val="28"/>
          <w:lang w:val="es-EC"/>
        </w:rPr>
        <w:t xml:space="preserve"> anualmente con respecto a lo invertido en el primer año</w:t>
      </w:r>
      <w:r>
        <w:rPr>
          <w:szCs w:val="28"/>
          <w:lang w:val="es-EC"/>
        </w:rPr>
        <w:t xml:space="preserve"> y será proporcionalmente distribuido entre los diferentes canales de comunicación (radio, televisión, prensa escrita y volantes publicitarias) que se utilizarán como medios para llegar a los clientes.</w:t>
      </w:r>
      <w:r w:rsidR="00A63BE3">
        <w:rPr>
          <w:szCs w:val="28"/>
          <w:lang w:val="es-EC"/>
        </w:rPr>
        <w:t xml:space="preserve"> Esta decisión se fundamenta en que a medida que pase el tiempo el complejo será más conocido, por lo cual se considera que no será necesario invertir el mismo monto cada año. Par el año si será necesario hacer una buena inversión en publicidad para dar a conocer el complejo a los habitantes de la ciudad.</w:t>
      </w:r>
    </w:p>
    <w:p w:rsidR="00EB71DC" w:rsidRDefault="00EB71DC" w:rsidP="009C0ABE">
      <w:pPr>
        <w:spacing w:line="360" w:lineRule="auto"/>
        <w:ind w:firstLine="227"/>
        <w:jc w:val="both"/>
        <w:rPr>
          <w:szCs w:val="28"/>
          <w:lang w:val="es-EC"/>
        </w:rPr>
      </w:pPr>
    </w:p>
    <w:p w:rsidR="00EB71DC" w:rsidRDefault="00EB71DC" w:rsidP="009C0ABE">
      <w:pPr>
        <w:spacing w:line="360" w:lineRule="auto"/>
        <w:ind w:firstLine="227"/>
        <w:jc w:val="both"/>
        <w:rPr>
          <w:szCs w:val="28"/>
          <w:lang w:val="es-EC"/>
        </w:rPr>
      </w:pPr>
      <w:smartTag w:uri="urn:schemas-microsoft-com:office:smarttags" w:element="PersonName">
        <w:smartTagPr>
          <w:attr w:name="ProductID" w:val="La Tabla No"/>
        </w:smartTagPr>
        <w:smartTag w:uri="urn:schemas-microsoft-com:office:smarttags" w:element="PersonName">
          <w:smartTagPr>
            <w:attr w:name="ProductID" w:val="La Tabla"/>
          </w:smartTagPr>
          <w:r>
            <w:rPr>
              <w:szCs w:val="28"/>
              <w:lang w:val="es-EC"/>
            </w:rPr>
            <w:t>La Tabla</w:t>
          </w:r>
        </w:smartTag>
        <w:r>
          <w:rPr>
            <w:szCs w:val="28"/>
            <w:lang w:val="es-EC"/>
          </w:rPr>
          <w:t xml:space="preserve"> No</w:t>
        </w:r>
      </w:smartTag>
      <w:r>
        <w:rPr>
          <w:szCs w:val="28"/>
          <w:lang w:val="es-EC"/>
        </w:rPr>
        <w:t xml:space="preserve"> 3.7 muestra el detalle del gasto anual por publicidad para los diferentes canales utilizados.</w:t>
      </w:r>
    </w:p>
    <w:p w:rsidR="00EB71DC" w:rsidRDefault="00EB71DC" w:rsidP="009C0ABE">
      <w:pPr>
        <w:spacing w:line="360" w:lineRule="auto"/>
        <w:ind w:firstLine="227"/>
        <w:jc w:val="both"/>
        <w:rPr>
          <w:szCs w:val="28"/>
          <w:lang w:val="es-EC"/>
        </w:rPr>
      </w:pPr>
    </w:p>
    <w:p w:rsidR="00470B40" w:rsidRPr="000372FC" w:rsidRDefault="000372FC" w:rsidP="000372FC">
      <w:pPr>
        <w:spacing w:line="360" w:lineRule="auto"/>
        <w:jc w:val="center"/>
        <w:rPr>
          <w:b/>
          <w:szCs w:val="28"/>
          <w:lang w:val="es-EC"/>
        </w:rPr>
      </w:pPr>
      <w:r w:rsidRPr="000372FC">
        <w:rPr>
          <w:b/>
          <w:szCs w:val="28"/>
          <w:lang w:val="es-EC"/>
        </w:rPr>
        <w:t>Tabla No 3.7</w:t>
      </w:r>
    </w:p>
    <w:p w:rsidR="000372FC" w:rsidRDefault="001B1817" w:rsidP="000372FC">
      <w:pPr>
        <w:jc w:val="center"/>
        <w:rPr>
          <w:szCs w:val="28"/>
          <w:lang w:val="es-EC"/>
        </w:rPr>
      </w:pPr>
      <w:r w:rsidRPr="000372FC">
        <w:rPr>
          <w:szCs w:val="28"/>
          <w:lang w:val="es-EC"/>
        </w:rPr>
        <w:object w:dxaOrig="7695" w:dyaOrig="1800">
          <v:shape id="_x0000_i1027" type="#_x0000_t75" style="width:384.75pt;height:90pt" o:ole="">
            <v:imagedata r:id="rId15" o:title=""/>
          </v:shape>
          <o:OLEObject Type="Embed" ProgID="Excel.Sheet.8" ShapeID="_x0000_i1027" DrawAspect="Content" ObjectID="_1322545936" r:id="rId16"/>
        </w:object>
      </w:r>
    </w:p>
    <w:p w:rsidR="000372FC" w:rsidRPr="00246665" w:rsidRDefault="000372FC" w:rsidP="000372FC">
      <w:pPr>
        <w:spacing w:line="360" w:lineRule="auto"/>
        <w:rPr>
          <w:sz w:val="20"/>
          <w:szCs w:val="20"/>
          <w:lang w:val="es-EC"/>
        </w:rPr>
      </w:pPr>
      <w:r>
        <w:rPr>
          <w:sz w:val="20"/>
          <w:szCs w:val="20"/>
          <w:lang w:val="es-EC"/>
        </w:rPr>
        <w:t xml:space="preserve">  </w:t>
      </w:r>
      <w:r w:rsidRPr="00F34075">
        <w:rPr>
          <w:sz w:val="20"/>
          <w:szCs w:val="20"/>
          <w:lang w:val="es-EC"/>
        </w:rPr>
        <w:t>Elaborado por: Los Autores</w:t>
      </w:r>
    </w:p>
    <w:p w:rsidR="000372FC" w:rsidRPr="000A08C9" w:rsidRDefault="000372FC" w:rsidP="000372FC">
      <w:pPr>
        <w:spacing w:line="360" w:lineRule="auto"/>
        <w:rPr>
          <w:szCs w:val="28"/>
          <w:lang w:val="es-EC"/>
        </w:rPr>
      </w:pPr>
    </w:p>
    <w:p w:rsidR="00013A36" w:rsidRDefault="00013A36" w:rsidP="00C00FEE">
      <w:pPr>
        <w:pStyle w:val="Ttulo3"/>
        <w:numPr>
          <w:ilvl w:val="2"/>
          <w:numId w:val="1"/>
        </w:numPr>
        <w:spacing w:line="360" w:lineRule="auto"/>
        <w:rPr>
          <w:caps/>
          <w:sz w:val="24"/>
        </w:rPr>
      </w:pPr>
      <w:bookmarkStart w:id="28" w:name="_Toc164132853"/>
      <w:r w:rsidRPr="0030254D">
        <w:rPr>
          <w:caps/>
          <w:sz w:val="24"/>
        </w:rPr>
        <w:lastRenderedPageBreak/>
        <w:t>Canales de Comunicación</w:t>
      </w:r>
      <w:bookmarkEnd w:id="28"/>
    </w:p>
    <w:p w:rsidR="00C00FEE" w:rsidRDefault="00C00FEE" w:rsidP="00C00FEE">
      <w:pPr>
        <w:spacing w:line="360" w:lineRule="auto"/>
        <w:rPr>
          <w:lang w:val="es-MX"/>
        </w:rPr>
      </w:pPr>
    </w:p>
    <w:p w:rsidR="00C00FEE" w:rsidRPr="00C00FEE" w:rsidRDefault="00C00FEE" w:rsidP="00C00FEE">
      <w:pPr>
        <w:spacing w:line="360" w:lineRule="auto"/>
        <w:ind w:left="681"/>
        <w:jc w:val="both"/>
        <w:rPr>
          <w:lang w:val="es-MX"/>
        </w:rPr>
      </w:pPr>
      <w:r w:rsidRPr="00C00FEE">
        <w:rPr>
          <w:b/>
          <w:lang w:val="es-ES_tradnl"/>
        </w:rPr>
        <w:t>Volantes</w:t>
      </w:r>
      <w:r>
        <w:rPr>
          <w:lang w:val="es-ES_tradnl"/>
        </w:rPr>
        <w:t>: La repartición de volantes se la hará en</w:t>
      </w:r>
      <w:r w:rsidRPr="00C00FEE">
        <w:rPr>
          <w:lang w:val="es-ES_tradnl"/>
        </w:rPr>
        <w:t xml:space="preserve"> puntos estratégicos </w:t>
      </w:r>
      <w:r>
        <w:rPr>
          <w:lang w:val="es-ES_tradnl"/>
        </w:rPr>
        <w:t xml:space="preserve">de la ciudad de Guayaquil, </w:t>
      </w:r>
      <w:r w:rsidRPr="00C00FEE">
        <w:rPr>
          <w:lang w:val="es-ES_tradnl"/>
        </w:rPr>
        <w:t xml:space="preserve">como en las afueras de los centros comerciales, en calles con gran afluencia de personas, en universidades y en las afueras de las canchas ya existentes. </w:t>
      </w:r>
      <w:r>
        <w:rPr>
          <w:lang w:val="es-ES_tradnl"/>
        </w:rPr>
        <w:t>Para esto será necesaria la subcontratación temporal de una impulsadora la cual se encargará de la entrega de las volantes. Es importante mencionar que la entrega se incrementará en los días en que se inicien las clases de la escuela de fútbol o de los campeonatos.</w:t>
      </w:r>
    </w:p>
    <w:p w:rsidR="005F2854" w:rsidRDefault="005F2854" w:rsidP="00382F7C">
      <w:pPr>
        <w:spacing w:line="360" w:lineRule="auto"/>
        <w:jc w:val="both"/>
        <w:rPr>
          <w:szCs w:val="28"/>
          <w:lang w:val="es-EC"/>
        </w:rPr>
      </w:pPr>
    </w:p>
    <w:p w:rsidR="00C00FEE" w:rsidRDefault="00C00FEE" w:rsidP="00C00FEE">
      <w:pPr>
        <w:spacing w:line="360" w:lineRule="auto"/>
        <w:ind w:left="681"/>
        <w:jc w:val="both"/>
      </w:pPr>
      <w:r w:rsidRPr="00C857D4">
        <w:rPr>
          <w:b/>
        </w:rPr>
        <w:t>Periódicos:</w:t>
      </w:r>
      <w:r>
        <w:t xml:space="preserve"> Este tipo de publicidad la cual consistirá en publicaciones en el diario EL UNIVERSO se la utilizará cuando se realice algún evento importante, como son el inicio de clases en la escuela de fútbol o el inicio de los campeonatos que se realizarán en el complejo. La sección en la que se realizarán los anuncios será la de deportes,</w:t>
      </w:r>
      <w:r w:rsidR="009F1C28">
        <w:t xml:space="preserve"> el tamaño de </w:t>
      </w:r>
      <w:r>
        <w:t>estos van a ser de aproximadamente 1/16 de página a full color.</w:t>
      </w:r>
    </w:p>
    <w:p w:rsidR="00C00FEE" w:rsidRDefault="00C00FEE" w:rsidP="00382F7C">
      <w:pPr>
        <w:spacing w:line="360" w:lineRule="auto"/>
        <w:jc w:val="both"/>
        <w:rPr>
          <w:szCs w:val="28"/>
          <w:lang w:val="es-EC"/>
        </w:rPr>
      </w:pPr>
    </w:p>
    <w:p w:rsidR="005F2854" w:rsidRDefault="005F2854" w:rsidP="00382F7C">
      <w:pPr>
        <w:spacing w:line="360" w:lineRule="auto"/>
        <w:ind w:left="708"/>
        <w:jc w:val="both"/>
        <w:rPr>
          <w:szCs w:val="28"/>
          <w:lang w:val="es-EC"/>
        </w:rPr>
      </w:pPr>
      <w:r w:rsidRPr="005F2854">
        <w:rPr>
          <w:b/>
          <w:szCs w:val="28"/>
          <w:lang w:val="es-EC"/>
        </w:rPr>
        <w:t>Radio</w:t>
      </w:r>
      <w:r>
        <w:rPr>
          <w:b/>
          <w:szCs w:val="28"/>
          <w:lang w:val="es-EC"/>
        </w:rPr>
        <w:t xml:space="preserve">: </w:t>
      </w:r>
      <w:r w:rsidRPr="005F2854">
        <w:rPr>
          <w:szCs w:val="28"/>
          <w:lang w:val="es-EC"/>
        </w:rPr>
        <w:t xml:space="preserve">Este va a ser </w:t>
      </w:r>
      <w:r w:rsidR="009F1C28">
        <w:rPr>
          <w:szCs w:val="28"/>
          <w:lang w:val="es-EC"/>
        </w:rPr>
        <w:t xml:space="preserve">uno de los </w:t>
      </w:r>
      <w:r w:rsidRPr="005F2854">
        <w:rPr>
          <w:szCs w:val="28"/>
          <w:lang w:val="es-EC"/>
        </w:rPr>
        <w:t>principal</w:t>
      </w:r>
      <w:r w:rsidR="009F1C28">
        <w:rPr>
          <w:szCs w:val="28"/>
          <w:lang w:val="es-EC"/>
        </w:rPr>
        <w:t>es</w:t>
      </w:r>
      <w:r w:rsidRPr="005F2854">
        <w:rPr>
          <w:szCs w:val="28"/>
          <w:lang w:val="es-EC"/>
        </w:rPr>
        <w:t xml:space="preserve"> canal</w:t>
      </w:r>
      <w:r w:rsidR="009F1C28">
        <w:rPr>
          <w:szCs w:val="28"/>
          <w:lang w:val="es-EC"/>
        </w:rPr>
        <w:t>es</w:t>
      </w:r>
      <w:r w:rsidRPr="005F2854">
        <w:rPr>
          <w:szCs w:val="28"/>
          <w:lang w:val="es-EC"/>
        </w:rPr>
        <w:t xml:space="preserve"> de comunicación que </w:t>
      </w:r>
      <w:r w:rsidR="009F1C28">
        <w:rPr>
          <w:szCs w:val="28"/>
          <w:lang w:val="es-EC"/>
        </w:rPr>
        <w:t xml:space="preserve">se </w:t>
      </w:r>
      <w:r w:rsidRPr="005F2854">
        <w:rPr>
          <w:szCs w:val="28"/>
          <w:lang w:val="es-EC"/>
        </w:rPr>
        <w:t>utilizar</w:t>
      </w:r>
      <w:r w:rsidR="009F1C28">
        <w:rPr>
          <w:szCs w:val="28"/>
          <w:lang w:val="es-EC"/>
        </w:rPr>
        <w:t>án</w:t>
      </w:r>
      <w:r w:rsidRPr="005F2854">
        <w:rPr>
          <w:szCs w:val="28"/>
          <w:lang w:val="es-EC"/>
        </w:rPr>
        <w:t xml:space="preserve">, ya que son muchas las personas que diariamente se enlazan a la frecuencia de una radio. </w:t>
      </w:r>
      <w:r>
        <w:rPr>
          <w:szCs w:val="28"/>
          <w:lang w:val="es-EC"/>
        </w:rPr>
        <w:t xml:space="preserve">Además es uno de los medios de comunicación más económicos y que </w:t>
      </w:r>
      <w:r w:rsidR="00013A36">
        <w:rPr>
          <w:szCs w:val="28"/>
          <w:lang w:val="es-EC"/>
        </w:rPr>
        <w:t>más</w:t>
      </w:r>
      <w:r w:rsidR="00E2037A">
        <w:rPr>
          <w:szCs w:val="28"/>
          <w:lang w:val="es-EC"/>
        </w:rPr>
        <w:t xml:space="preserve"> llega a la gente.</w:t>
      </w:r>
    </w:p>
    <w:p w:rsidR="001A196F" w:rsidRDefault="001A196F" w:rsidP="00382F7C">
      <w:pPr>
        <w:spacing w:line="360" w:lineRule="auto"/>
        <w:ind w:left="708"/>
        <w:jc w:val="both"/>
        <w:rPr>
          <w:szCs w:val="28"/>
          <w:lang w:val="es-EC"/>
        </w:rPr>
      </w:pPr>
    </w:p>
    <w:p w:rsidR="00BC26E5" w:rsidRDefault="00FA3226" w:rsidP="008B2E15">
      <w:pPr>
        <w:spacing w:line="360" w:lineRule="auto"/>
        <w:ind w:left="708"/>
        <w:jc w:val="both"/>
        <w:rPr>
          <w:szCs w:val="28"/>
          <w:lang w:val="es-EC"/>
        </w:rPr>
      </w:pPr>
      <w:r>
        <w:rPr>
          <w:szCs w:val="28"/>
          <w:lang w:val="es-EC"/>
        </w:rPr>
        <w:t>El</w:t>
      </w:r>
      <w:r w:rsidR="00013A36">
        <w:rPr>
          <w:szCs w:val="28"/>
          <w:lang w:val="es-EC"/>
        </w:rPr>
        <w:t xml:space="preserve"> contrato se </w:t>
      </w:r>
      <w:r>
        <w:rPr>
          <w:szCs w:val="28"/>
          <w:lang w:val="es-EC"/>
        </w:rPr>
        <w:t>lo</w:t>
      </w:r>
      <w:r w:rsidR="001A196F">
        <w:rPr>
          <w:szCs w:val="28"/>
          <w:lang w:val="es-EC"/>
        </w:rPr>
        <w:t xml:space="preserve"> </w:t>
      </w:r>
      <w:r w:rsidR="009F1C28">
        <w:rPr>
          <w:szCs w:val="28"/>
          <w:lang w:val="es-EC"/>
        </w:rPr>
        <w:t>hará por la transmisión</w:t>
      </w:r>
      <w:r w:rsidR="00013A36">
        <w:rPr>
          <w:szCs w:val="28"/>
          <w:lang w:val="es-EC"/>
        </w:rPr>
        <w:t xml:space="preserve"> de 20 cuñas publicitarias diarias por 22 días al mes de 12h00 a 20h00 en los diferentes programas de las emisoras. En las cuñas se dará a conocer a la audiencia </w:t>
      </w:r>
      <w:r w:rsidR="00BC26E5">
        <w:rPr>
          <w:szCs w:val="28"/>
          <w:lang w:val="es-EC"/>
        </w:rPr>
        <w:t>los servicios que ofrece Soccer Land, las promociones, los prec</w:t>
      </w:r>
      <w:r w:rsidR="005B5F8E">
        <w:rPr>
          <w:szCs w:val="28"/>
          <w:lang w:val="es-EC"/>
        </w:rPr>
        <w:t>ios, la escuela de f</w:t>
      </w:r>
      <w:r w:rsidR="00BC26E5">
        <w:rPr>
          <w:szCs w:val="28"/>
          <w:lang w:val="es-EC"/>
        </w:rPr>
        <w:t>útbol y los campeonatos que se desarrollarán en el complejo.</w:t>
      </w:r>
    </w:p>
    <w:p w:rsidR="00704BF8" w:rsidRDefault="00704BF8" w:rsidP="008B2E15">
      <w:pPr>
        <w:spacing w:line="360" w:lineRule="auto"/>
        <w:ind w:left="708"/>
        <w:jc w:val="both"/>
        <w:rPr>
          <w:szCs w:val="28"/>
          <w:lang w:val="es-EC"/>
        </w:rPr>
      </w:pPr>
    </w:p>
    <w:p w:rsidR="00BC26E5" w:rsidRDefault="00BC26E5" w:rsidP="00382F7C">
      <w:pPr>
        <w:spacing w:line="360" w:lineRule="auto"/>
        <w:ind w:left="708"/>
        <w:jc w:val="both"/>
        <w:rPr>
          <w:szCs w:val="28"/>
          <w:lang w:val="es-EC"/>
        </w:rPr>
      </w:pPr>
      <w:r w:rsidRPr="00BC26E5">
        <w:rPr>
          <w:b/>
          <w:szCs w:val="28"/>
          <w:lang w:val="es-EC"/>
        </w:rPr>
        <w:t>Televisión</w:t>
      </w:r>
      <w:r w:rsidR="00320C62">
        <w:rPr>
          <w:b/>
          <w:szCs w:val="28"/>
          <w:lang w:val="es-EC"/>
        </w:rPr>
        <w:t>:</w:t>
      </w:r>
      <w:r w:rsidR="00320C62" w:rsidRPr="00320C62">
        <w:rPr>
          <w:szCs w:val="28"/>
          <w:lang w:val="es-EC"/>
        </w:rPr>
        <w:t xml:space="preserve"> </w:t>
      </w:r>
      <w:r w:rsidR="00C45B82">
        <w:rPr>
          <w:szCs w:val="28"/>
          <w:lang w:val="es-EC"/>
        </w:rPr>
        <w:t>Debido a que la publicidad en televisión es muy costosa, la forma como se la efectuará será mediante la utilización de claquetas y menciones en programa</w:t>
      </w:r>
      <w:r w:rsidR="005B5F8E">
        <w:rPr>
          <w:szCs w:val="28"/>
          <w:lang w:val="es-EC"/>
        </w:rPr>
        <w:t>s</w:t>
      </w:r>
      <w:r w:rsidR="00C45B82">
        <w:rPr>
          <w:szCs w:val="28"/>
          <w:lang w:val="es-EC"/>
        </w:rPr>
        <w:t xml:space="preserve"> deportivos de mayor audiencia en la ciudad de Guayaquil. </w:t>
      </w:r>
    </w:p>
    <w:p w:rsidR="00C45B82" w:rsidRDefault="00C45B82" w:rsidP="00382F7C">
      <w:pPr>
        <w:spacing w:line="360" w:lineRule="auto"/>
        <w:ind w:left="708"/>
        <w:jc w:val="both"/>
        <w:rPr>
          <w:b/>
          <w:szCs w:val="28"/>
          <w:lang w:val="es-EC"/>
        </w:rPr>
      </w:pPr>
    </w:p>
    <w:p w:rsidR="00692D2A" w:rsidRDefault="006619F3" w:rsidP="00A63BE3">
      <w:pPr>
        <w:numPr>
          <w:ilvl w:val="3"/>
          <w:numId w:val="36"/>
        </w:numPr>
        <w:tabs>
          <w:tab w:val="clear" w:pos="1464"/>
          <w:tab w:val="num" w:pos="1080"/>
        </w:tabs>
        <w:spacing w:line="360" w:lineRule="auto"/>
        <w:ind w:left="1080" w:hanging="180"/>
        <w:jc w:val="both"/>
      </w:pPr>
      <w:r w:rsidRPr="006619F3">
        <w:rPr>
          <w:b/>
        </w:rPr>
        <w:lastRenderedPageBreak/>
        <w:t>Fútbol 1:</w:t>
      </w:r>
      <w:r>
        <w:t xml:space="preserve"> Para esto se utilizarán claquetas las cuales van a contener el nombre, el slogan y los teléfonos a los que los interesados podrán llamar para hacer sus reservaciones</w:t>
      </w:r>
      <w:r w:rsidR="007828D5">
        <w:t>. Adicionalmente se sortearán entre las personas que llamen a</w:t>
      </w:r>
      <w:r w:rsidR="005B5F8E">
        <w:t xml:space="preserve"> </w:t>
      </w:r>
      <w:r w:rsidR="007828D5">
        <w:t>l</w:t>
      </w:r>
      <w:r w:rsidR="005B5F8E">
        <w:t>os</w:t>
      </w:r>
      <w:r w:rsidR="007828D5">
        <w:t xml:space="preserve"> programa</w:t>
      </w:r>
      <w:r w:rsidR="005B5F8E">
        <w:t>s</w:t>
      </w:r>
      <w:r w:rsidR="007828D5">
        <w:t>, una hora semanal para que puedan acceder al complejo de forma gratuita.</w:t>
      </w:r>
    </w:p>
    <w:p w:rsidR="00C857D4" w:rsidRDefault="00C857D4" w:rsidP="008B2E15">
      <w:pPr>
        <w:spacing w:line="360" w:lineRule="auto"/>
        <w:jc w:val="both"/>
      </w:pPr>
    </w:p>
    <w:p w:rsidR="00D40EFA" w:rsidRPr="00D40EFA" w:rsidRDefault="00D40EFA" w:rsidP="00D40EFA">
      <w:pPr>
        <w:pStyle w:val="Ttulo1"/>
        <w:numPr>
          <w:ilvl w:val="2"/>
          <w:numId w:val="1"/>
        </w:numPr>
        <w:jc w:val="left"/>
      </w:pPr>
      <w:r w:rsidRPr="00D40EFA">
        <w:t>MARKETING BOCA A BOCA</w:t>
      </w:r>
    </w:p>
    <w:p w:rsidR="00D40EFA" w:rsidRDefault="00D40EFA" w:rsidP="00D40EFA">
      <w:pPr>
        <w:spacing w:line="360" w:lineRule="auto"/>
        <w:jc w:val="both"/>
      </w:pPr>
    </w:p>
    <w:p w:rsidR="00D40EFA" w:rsidRPr="005A676C" w:rsidRDefault="00D40EFA" w:rsidP="00D40EFA">
      <w:pPr>
        <w:spacing w:line="360" w:lineRule="auto"/>
        <w:jc w:val="both"/>
      </w:pPr>
      <w:r>
        <w:t xml:space="preserve">Un mecanismo que no hay que dejar de considerarlo es el marketing boca a boca, ya que es mucho más económico y efectivo a los tradicionales medios utilizados en el marketing. </w:t>
      </w:r>
      <w:r w:rsidRPr="005A676C">
        <w:t>A continuación se presenta una definición del marketing boca a boca</w:t>
      </w:r>
      <w:r>
        <w:t>:</w:t>
      </w:r>
    </w:p>
    <w:p w:rsidR="00D40EFA" w:rsidRDefault="00D40EFA" w:rsidP="00D40EFA">
      <w:pPr>
        <w:spacing w:line="360" w:lineRule="auto"/>
        <w:ind w:firstLine="227"/>
        <w:jc w:val="both"/>
      </w:pPr>
    </w:p>
    <w:p w:rsidR="00D40EFA" w:rsidRPr="00642D66" w:rsidRDefault="00D40EFA" w:rsidP="00D40EFA">
      <w:pPr>
        <w:spacing w:line="360" w:lineRule="auto"/>
        <w:jc w:val="both"/>
        <w:rPr>
          <w:i/>
        </w:rPr>
      </w:pPr>
      <w:r w:rsidRPr="00642D66">
        <w:rPr>
          <w:i/>
        </w:rPr>
        <w:t>“Técnica que consiste en pasar información por medios verbales, especialmente recomendaciones, pero también información de carácter general, de una manera informal, personal, más que a través de medios de comunicación, anuncios, publicación organizada o marketing tradicional”</w:t>
      </w:r>
      <w:r>
        <w:rPr>
          <w:rStyle w:val="Refdenotaalpie"/>
          <w:i/>
        </w:rPr>
        <w:footnoteReference w:id="5"/>
      </w:r>
    </w:p>
    <w:p w:rsidR="00D40EFA" w:rsidRDefault="00D40EFA" w:rsidP="00D40EFA">
      <w:pPr>
        <w:spacing w:line="360" w:lineRule="auto"/>
        <w:jc w:val="both"/>
      </w:pPr>
    </w:p>
    <w:p w:rsidR="00D40EFA" w:rsidRDefault="00D40EFA" w:rsidP="00D40EFA">
      <w:pPr>
        <w:spacing w:line="360" w:lineRule="auto"/>
        <w:ind w:firstLine="227"/>
        <w:jc w:val="both"/>
      </w:pPr>
      <w:r>
        <w:t xml:space="preserve">Esta forma de comunicación goza de una valiosa credibilidad a causa de la fuente que proviene, ya que la gente está más inclinada a creer en la palabra del boca a boca que en formas más formales de </w:t>
      </w:r>
      <w:r w:rsidRPr="00642D66">
        <w:t>promoción</w:t>
      </w:r>
      <w:r>
        <w:t>; quién mejor que los consumidores en dar un buen testimonio del servicio que se ofrece.</w:t>
      </w:r>
    </w:p>
    <w:p w:rsidR="00D40EFA" w:rsidRDefault="00D40EFA" w:rsidP="00D40EFA">
      <w:pPr>
        <w:spacing w:line="360" w:lineRule="auto"/>
        <w:ind w:firstLine="227"/>
        <w:jc w:val="both"/>
      </w:pPr>
    </w:p>
    <w:p w:rsidR="00D40EFA" w:rsidRDefault="00D40EFA" w:rsidP="00D40EFA">
      <w:pPr>
        <w:spacing w:line="360" w:lineRule="auto"/>
        <w:ind w:firstLine="227"/>
        <w:jc w:val="both"/>
      </w:pPr>
      <w:r>
        <w:t>Esto lo demuestran las respuestas obtenidas de la pregunta No 12 del focus group, donde se les preguntaba a los participantes cómo se enteraron de la existencia de los complejos que habían visitados, el 70% contestó que había sido por comentarios de amigos mientras que un 20% indicó que fue por publicidad y el 10% restante por otros medios.</w:t>
      </w:r>
    </w:p>
    <w:p w:rsidR="00D40EFA" w:rsidRDefault="00D40EFA" w:rsidP="00D40EFA">
      <w:pPr>
        <w:spacing w:line="360" w:lineRule="auto"/>
        <w:ind w:firstLine="227"/>
        <w:jc w:val="both"/>
      </w:pPr>
    </w:p>
    <w:p w:rsidR="00D40EFA" w:rsidRDefault="00D40EFA" w:rsidP="00D40EFA">
      <w:pPr>
        <w:spacing w:line="360" w:lineRule="auto"/>
        <w:ind w:firstLine="227"/>
        <w:jc w:val="both"/>
      </w:pPr>
      <w:r>
        <w:t xml:space="preserve">Una forma como se podría llevar a cabo sería invitando a líderes de opinión (futbolistas profesionales, entrenadores) a participar de las instalaciones y serán ellos </w:t>
      </w:r>
      <w:r>
        <w:lastRenderedPageBreak/>
        <w:t>quienes se van a encargar de hacer correr la voz dando a conocer las novedades y la calidad del servicio que ofrece Soccer Land, y a su vez las personas que escuchen el mensaje también se convertirá en un agente difusor de la información inicial y así sucesivamente en progresión geométrica.</w:t>
      </w:r>
    </w:p>
    <w:p w:rsidR="00D40EFA" w:rsidRPr="00925B92" w:rsidRDefault="00D40EFA" w:rsidP="00D40EFA">
      <w:pPr>
        <w:spacing w:line="360" w:lineRule="auto"/>
        <w:jc w:val="both"/>
      </w:pPr>
    </w:p>
    <w:p w:rsidR="0030254D" w:rsidRPr="00925B92" w:rsidRDefault="0030254D" w:rsidP="0030254D">
      <w:pPr>
        <w:spacing w:line="360" w:lineRule="auto"/>
        <w:jc w:val="both"/>
      </w:pPr>
    </w:p>
    <w:sectPr w:rsidR="0030254D" w:rsidRPr="00925B92" w:rsidSect="00FC6E2A">
      <w:footerReference w:type="even" r:id="rId17"/>
      <w:footerReference w:type="default" r:id="rId18"/>
      <w:footnotePr>
        <w:numStart w:val="5"/>
      </w:footnotePr>
      <w:pgSz w:w="11906" w:h="16838"/>
      <w:pgMar w:top="1985" w:right="1418" w:bottom="1701" w:left="2268" w:header="709" w:footer="709" w:gutter="0"/>
      <w:pgNumType w:start="9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AD3" w:rsidRDefault="00F46AD3">
      <w:r>
        <w:separator/>
      </w:r>
    </w:p>
  </w:endnote>
  <w:endnote w:type="continuationSeparator" w:id="1">
    <w:p w:rsidR="00F46AD3" w:rsidRDefault="00F46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B2" w:rsidRDefault="00D277B2" w:rsidP="00FC6E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77B2" w:rsidRDefault="00D277B2" w:rsidP="00FC6E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B2" w:rsidRDefault="00D277B2" w:rsidP="00FC6E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5160">
      <w:rPr>
        <w:rStyle w:val="Nmerodepgina"/>
        <w:noProof/>
      </w:rPr>
      <w:t>119</w:t>
    </w:r>
    <w:r>
      <w:rPr>
        <w:rStyle w:val="Nmerodepgina"/>
      </w:rPr>
      <w:fldChar w:fldCharType="end"/>
    </w:r>
  </w:p>
  <w:p w:rsidR="00D277B2" w:rsidRDefault="00D277B2" w:rsidP="00FC6E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AD3" w:rsidRDefault="00F46AD3">
      <w:r>
        <w:separator/>
      </w:r>
    </w:p>
  </w:footnote>
  <w:footnote w:type="continuationSeparator" w:id="1">
    <w:p w:rsidR="00F46AD3" w:rsidRDefault="00F46AD3">
      <w:r>
        <w:continuationSeparator/>
      </w:r>
    </w:p>
  </w:footnote>
  <w:footnote w:id="2">
    <w:p w:rsidR="00D277B2" w:rsidRDefault="00D277B2">
      <w:pPr>
        <w:pStyle w:val="Textonotapie"/>
      </w:pPr>
      <w:r>
        <w:rPr>
          <w:rStyle w:val="Refdenotaalpie"/>
        </w:rPr>
        <w:footnoteRef/>
      </w:r>
      <w:r>
        <w:t xml:space="preserve"> Estrategias del Marketing Deportivo; Desbordes, Ohl, Tribou; 1era edición; Paidotribo</w:t>
      </w:r>
    </w:p>
  </w:footnote>
  <w:footnote w:id="3">
    <w:p w:rsidR="00D277B2" w:rsidRPr="00BF1087" w:rsidRDefault="00D277B2" w:rsidP="00492427">
      <w:pPr>
        <w:pStyle w:val="Textonotapie"/>
      </w:pPr>
      <w:r>
        <w:rPr>
          <w:rStyle w:val="Refdenotaalpie"/>
        </w:rPr>
        <w:footnoteRef/>
      </w:r>
      <w:r w:rsidRPr="00BF1087">
        <w:t xml:space="preserve"> Market</w:t>
      </w:r>
      <w:r>
        <w:t>ing Estratégico; Jean Jacque</w:t>
      </w:r>
      <w:r w:rsidRPr="00BF1087">
        <w:t>s Lambin, 4</w:t>
      </w:r>
      <w:r>
        <w:t>ta edición, Prentice Hall</w:t>
      </w:r>
    </w:p>
  </w:footnote>
  <w:footnote w:id="4">
    <w:p w:rsidR="00D277B2" w:rsidRDefault="00D277B2">
      <w:pPr>
        <w:pStyle w:val="Textonotapie"/>
      </w:pPr>
      <w:r>
        <w:rPr>
          <w:rStyle w:val="Refdenotaalpie"/>
        </w:rPr>
        <w:footnoteRef/>
      </w:r>
      <w:r>
        <w:t xml:space="preserve"> </w:t>
      </w:r>
      <w:r w:rsidRPr="00BF1087">
        <w:t>Market</w:t>
      </w:r>
      <w:r>
        <w:t>ing Estratégico; Jean Jacque</w:t>
      </w:r>
      <w:r w:rsidRPr="00BF1087">
        <w:t>s Lambin, 4</w:t>
      </w:r>
      <w:r>
        <w:t>ta edición, Prentice Hall</w:t>
      </w:r>
    </w:p>
  </w:footnote>
  <w:footnote w:id="5">
    <w:p w:rsidR="00D277B2" w:rsidRDefault="00D277B2" w:rsidP="00D40EFA">
      <w:pPr>
        <w:pStyle w:val="Textonotapie"/>
      </w:pPr>
      <w:r>
        <w:rPr>
          <w:rStyle w:val="Refdenotaalpie"/>
        </w:rPr>
        <w:footnoteRef/>
      </w:r>
      <w:r>
        <w:t xml:space="preserve"> www.wikipedia.com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79_"/>
      </v:shape>
    </w:pict>
  </w:numPicBullet>
  <w:numPicBullet w:numPicBulletId="1">
    <w:pict>
      <v:shape id="_x0000_i1032" type="#_x0000_t75" style="width:9pt;height:9pt" o:bullet="t">
        <v:imagedata r:id="rId2" o:title="BD14581_"/>
      </v:shape>
    </w:pict>
  </w:numPicBullet>
  <w:abstractNum w:abstractNumId="0">
    <w:nsid w:val="0029565A"/>
    <w:multiLevelType w:val="multilevel"/>
    <w:tmpl w:val="6C0682DC"/>
    <w:lvl w:ilvl="0">
      <w:start w:val="1"/>
      <w:numFmt w:val="bullet"/>
      <w:lvlText w:val=""/>
      <w:lvlPicBulletId w:val="0"/>
      <w:lvlJc w:val="left"/>
      <w:pPr>
        <w:tabs>
          <w:tab w:val="num" w:pos="2340"/>
        </w:tabs>
        <w:ind w:left="2340" w:hanging="360"/>
      </w:pPr>
      <w:rPr>
        <w:rFonts w:ascii="Symbol" w:hAnsi="Symbol" w:hint="default"/>
        <w:color w:val="auto"/>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bullet"/>
      <w:lvlText w:val=""/>
      <w:lvlPicBulletId w:val="0"/>
      <w:lvlJc w:val="left"/>
      <w:pPr>
        <w:tabs>
          <w:tab w:val="num" w:pos="1800"/>
        </w:tabs>
        <w:ind w:left="1800" w:hanging="360"/>
      </w:pPr>
      <w:rPr>
        <w:rFonts w:ascii="Symbol" w:hAnsi="Symbol" w:hint="default"/>
        <w:color w:val="auto"/>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02D7326E"/>
    <w:multiLevelType w:val="multilevel"/>
    <w:tmpl w:val="9CDE6C7C"/>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B2418"/>
    <w:multiLevelType w:val="multilevel"/>
    <w:tmpl w:val="9CDE6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5053046"/>
    <w:multiLevelType w:val="multilevel"/>
    <w:tmpl w:val="9CDE6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2F0CD0"/>
    <w:multiLevelType w:val="multilevel"/>
    <w:tmpl w:val="46604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63C5351"/>
    <w:multiLevelType w:val="hybridMultilevel"/>
    <w:tmpl w:val="3DC29082"/>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6">
    <w:nsid w:val="09437CEB"/>
    <w:multiLevelType w:val="hybridMultilevel"/>
    <w:tmpl w:val="24648A86"/>
    <w:lvl w:ilvl="0" w:tplc="CAFA6074">
      <w:start w:val="1"/>
      <w:numFmt w:val="bullet"/>
      <w:lvlText w:val=""/>
      <w:lvlPicBulletId w:val="0"/>
      <w:lvlJc w:val="left"/>
      <w:pPr>
        <w:tabs>
          <w:tab w:val="num" w:pos="3396"/>
        </w:tabs>
        <w:ind w:left="3396" w:hanging="360"/>
      </w:pPr>
      <w:rPr>
        <w:rFonts w:ascii="Symbol" w:hAnsi="Symbol" w:hint="default"/>
        <w:color w:val="auto"/>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
    <w:nsid w:val="10BD678F"/>
    <w:multiLevelType w:val="multilevel"/>
    <w:tmpl w:val="6C0682DC"/>
    <w:lvl w:ilvl="0">
      <w:start w:val="1"/>
      <w:numFmt w:val="bullet"/>
      <w:lvlText w:val=""/>
      <w:lvlPicBulletId w:val="0"/>
      <w:lvlJc w:val="left"/>
      <w:pPr>
        <w:tabs>
          <w:tab w:val="num" w:pos="2340"/>
        </w:tabs>
        <w:ind w:left="2340" w:hanging="360"/>
      </w:pPr>
      <w:rPr>
        <w:rFonts w:ascii="Symbol" w:hAnsi="Symbol" w:hint="default"/>
        <w:color w:val="auto"/>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bullet"/>
      <w:lvlText w:val=""/>
      <w:lvlPicBulletId w:val="0"/>
      <w:lvlJc w:val="left"/>
      <w:pPr>
        <w:tabs>
          <w:tab w:val="num" w:pos="1800"/>
        </w:tabs>
        <w:ind w:left="1800" w:hanging="360"/>
      </w:pPr>
      <w:rPr>
        <w:rFonts w:ascii="Symbol" w:hAnsi="Symbol" w:hint="default"/>
        <w:color w:val="auto"/>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19705EC"/>
    <w:multiLevelType w:val="hybridMultilevel"/>
    <w:tmpl w:val="A3160B3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24"/>
        </w:tabs>
        <w:ind w:left="24" w:hanging="360"/>
      </w:pPr>
      <w:rPr>
        <w:rFonts w:ascii="Courier New" w:hAnsi="Courier New" w:cs="Courier New" w:hint="default"/>
      </w:rPr>
    </w:lvl>
    <w:lvl w:ilvl="2" w:tplc="0C0A0005" w:tentative="1">
      <w:start w:val="1"/>
      <w:numFmt w:val="bullet"/>
      <w:lvlText w:val=""/>
      <w:lvlJc w:val="left"/>
      <w:pPr>
        <w:tabs>
          <w:tab w:val="num" w:pos="744"/>
        </w:tabs>
        <w:ind w:left="744" w:hanging="360"/>
      </w:pPr>
      <w:rPr>
        <w:rFonts w:ascii="Wingdings" w:hAnsi="Wingdings" w:hint="default"/>
      </w:rPr>
    </w:lvl>
    <w:lvl w:ilvl="3" w:tplc="0C0A0001" w:tentative="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9">
    <w:nsid w:val="14732D0C"/>
    <w:multiLevelType w:val="multilevel"/>
    <w:tmpl w:val="9CDE6C7C"/>
    <w:lvl w:ilvl="0">
      <w:start w:val="3"/>
      <w:numFmt w:val="decimal"/>
      <w:pStyle w:val="Ttulo1"/>
      <w:lvlText w:val="%1."/>
      <w:lvlJc w:val="left"/>
      <w:pPr>
        <w:tabs>
          <w:tab w:val="num" w:pos="360"/>
        </w:tabs>
        <w:ind w:left="360" w:hanging="360"/>
      </w:pPr>
      <w:rPr>
        <w:rFonts w:hint="default"/>
      </w:rPr>
    </w:lvl>
    <w:lvl w:ilvl="1">
      <w:start w:val="1"/>
      <w:numFmt w:val="decimal"/>
      <w:lvlRestart w:val="0"/>
      <w:isLg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410AD1"/>
    <w:multiLevelType w:val="hybridMultilevel"/>
    <w:tmpl w:val="77906CF4"/>
    <w:lvl w:ilvl="0" w:tplc="0C0A0001">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11">
    <w:nsid w:val="15B152B8"/>
    <w:multiLevelType w:val="multilevel"/>
    <w:tmpl w:val="3D9AA822"/>
    <w:lvl w:ilvl="0">
      <w:start w:val="1"/>
      <w:numFmt w:val="bullet"/>
      <w:lvlText w:val=""/>
      <w:lvlJc w:val="left"/>
      <w:pPr>
        <w:tabs>
          <w:tab w:val="num" w:pos="1248"/>
        </w:tabs>
        <w:ind w:left="1248" w:hanging="360"/>
      </w:pPr>
      <w:rPr>
        <w:rFonts w:ascii="Symbol" w:hAnsi="Symbol" w:hint="default"/>
        <w:color w:val="auto"/>
      </w:rPr>
    </w:lvl>
    <w:lvl w:ilvl="1">
      <w:start w:val="1"/>
      <w:numFmt w:val="decimal"/>
      <w:lvlText w:val="%1.%2."/>
      <w:lvlJc w:val="left"/>
      <w:pPr>
        <w:tabs>
          <w:tab w:val="num" w:pos="60"/>
        </w:tabs>
        <w:ind w:left="60" w:hanging="432"/>
      </w:pPr>
      <w:rPr>
        <w:rFonts w:hint="default"/>
      </w:rPr>
    </w:lvl>
    <w:lvl w:ilvl="2">
      <w:start w:val="1"/>
      <w:numFmt w:val="decimal"/>
      <w:lvlText w:val="%1.%2.%3."/>
      <w:lvlJc w:val="left"/>
      <w:pPr>
        <w:tabs>
          <w:tab w:val="num" w:pos="708"/>
        </w:tabs>
        <w:ind w:left="492" w:hanging="504"/>
      </w:pPr>
      <w:rPr>
        <w:rFonts w:hint="default"/>
      </w:rPr>
    </w:lvl>
    <w:lvl w:ilvl="3">
      <w:start w:val="1"/>
      <w:numFmt w:val="bullet"/>
      <w:lvlText w:val=""/>
      <w:lvlPicBulletId w:val="0"/>
      <w:lvlJc w:val="left"/>
      <w:pPr>
        <w:tabs>
          <w:tab w:val="num" w:pos="708"/>
        </w:tabs>
        <w:ind w:left="708" w:hanging="360"/>
      </w:pPr>
      <w:rPr>
        <w:rFonts w:ascii="Symbol" w:hAnsi="Symbol" w:hint="default"/>
        <w:color w:val="auto"/>
      </w:rPr>
    </w:lvl>
    <w:lvl w:ilvl="4">
      <w:start w:val="1"/>
      <w:numFmt w:val="decimal"/>
      <w:lvlText w:val="%1.%2.%3.%4.%5."/>
      <w:lvlJc w:val="left"/>
      <w:pPr>
        <w:tabs>
          <w:tab w:val="num" w:pos="1788"/>
        </w:tabs>
        <w:ind w:left="1500" w:hanging="792"/>
      </w:pPr>
      <w:rPr>
        <w:rFonts w:hint="default"/>
      </w:rPr>
    </w:lvl>
    <w:lvl w:ilvl="5">
      <w:start w:val="1"/>
      <w:numFmt w:val="decimal"/>
      <w:lvlText w:val="%1.%2.%3.%4.%5.%6."/>
      <w:lvlJc w:val="left"/>
      <w:pPr>
        <w:tabs>
          <w:tab w:val="num" w:pos="2148"/>
        </w:tabs>
        <w:ind w:left="2004" w:hanging="936"/>
      </w:pPr>
      <w:rPr>
        <w:rFonts w:hint="default"/>
      </w:rPr>
    </w:lvl>
    <w:lvl w:ilvl="6">
      <w:start w:val="1"/>
      <w:numFmt w:val="decimal"/>
      <w:lvlText w:val="%1.%2.%3.%4.%5.%6.%7."/>
      <w:lvlJc w:val="left"/>
      <w:pPr>
        <w:tabs>
          <w:tab w:val="num" w:pos="2868"/>
        </w:tabs>
        <w:ind w:left="2508" w:hanging="1080"/>
      </w:pPr>
      <w:rPr>
        <w:rFonts w:hint="default"/>
      </w:rPr>
    </w:lvl>
    <w:lvl w:ilvl="7">
      <w:start w:val="1"/>
      <w:numFmt w:val="decimal"/>
      <w:lvlText w:val="%1.%2.%3.%4.%5.%6.%7.%8."/>
      <w:lvlJc w:val="left"/>
      <w:pPr>
        <w:tabs>
          <w:tab w:val="num" w:pos="3228"/>
        </w:tabs>
        <w:ind w:left="3012" w:hanging="1224"/>
      </w:pPr>
      <w:rPr>
        <w:rFonts w:hint="default"/>
      </w:rPr>
    </w:lvl>
    <w:lvl w:ilvl="8">
      <w:start w:val="1"/>
      <w:numFmt w:val="decimal"/>
      <w:lvlText w:val="%1.%2.%3.%4.%5.%6.%7.%8.%9."/>
      <w:lvlJc w:val="left"/>
      <w:pPr>
        <w:tabs>
          <w:tab w:val="num" w:pos="3948"/>
        </w:tabs>
        <w:ind w:left="3588" w:hanging="1440"/>
      </w:pPr>
      <w:rPr>
        <w:rFonts w:hint="default"/>
      </w:rPr>
    </w:lvl>
  </w:abstractNum>
  <w:abstractNum w:abstractNumId="12">
    <w:nsid w:val="17F958B0"/>
    <w:multiLevelType w:val="hybridMultilevel"/>
    <w:tmpl w:val="212E647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19CF4F02"/>
    <w:multiLevelType w:val="hybridMultilevel"/>
    <w:tmpl w:val="AC3ADE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FEF4C07"/>
    <w:multiLevelType w:val="hybridMultilevel"/>
    <w:tmpl w:val="F5567318"/>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1C549B1"/>
    <w:multiLevelType w:val="hybridMultilevel"/>
    <w:tmpl w:val="7A881D6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7BA3A03"/>
    <w:multiLevelType w:val="hybridMultilevel"/>
    <w:tmpl w:val="751C47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BFB04B7"/>
    <w:multiLevelType w:val="multilevel"/>
    <w:tmpl w:val="212A99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F546BA6"/>
    <w:multiLevelType w:val="hybridMultilevel"/>
    <w:tmpl w:val="F71C8F84"/>
    <w:lvl w:ilvl="0" w:tplc="0C0A0001">
      <w:start w:val="1"/>
      <w:numFmt w:val="bullet"/>
      <w:lvlText w:val=""/>
      <w:lvlJc w:val="left"/>
      <w:pPr>
        <w:tabs>
          <w:tab w:val="num" w:pos="2484"/>
        </w:tabs>
        <w:ind w:left="2484"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31A83AF3"/>
    <w:multiLevelType w:val="hybridMultilevel"/>
    <w:tmpl w:val="5A3040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DC6AF1"/>
    <w:multiLevelType w:val="hybridMultilevel"/>
    <w:tmpl w:val="E0B62666"/>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5E72EBB"/>
    <w:multiLevelType w:val="hybridMultilevel"/>
    <w:tmpl w:val="F15875B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5FF3075"/>
    <w:multiLevelType w:val="hybridMultilevel"/>
    <w:tmpl w:val="5F246E1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nsid w:val="37AB6CA7"/>
    <w:multiLevelType w:val="hybridMultilevel"/>
    <w:tmpl w:val="42E82CA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99120B6"/>
    <w:multiLevelType w:val="hybridMultilevel"/>
    <w:tmpl w:val="45B24F82"/>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5">
    <w:nsid w:val="3B9F11CA"/>
    <w:multiLevelType w:val="hybridMultilevel"/>
    <w:tmpl w:val="6B5C08F6"/>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6">
    <w:nsid w:val="3BA55A18"/>
    <w:multiLevelType w:val="hybridMultilevel"/>
    <w:tmpl w:val="319E0792"/>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7">
    <w:nsid w:val="3CDC0ECD"/>
    <w:multiLevelType w:val="hybridMultilevel"/>
    <w:tmpl w:val="24ECC92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3F07317A"/>
    <w:multiLevelType w:val="hybridMultilevel"/>
    <w:tmpl w:val="8AFEC6BA"/>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9A62027"/>
    <w:multiLevelType w:val="hybridMultilevel"/>
    <w:tmpl w:val="6624CB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24"/>
        </w:tabs>
        <w:ind w:left="24" w:hanging="360"/>
      </w:pPr>
      <w:rPr>
        <w:rFonts w:ascii="Courier New" w:hAnsi="Courier New" w:cs="Courier New" w:hint="default"/>
      </w:rPr>
    </w:lvl>
    <w:lvl w:ilvl="2" w:tplc="0C0A0005" w:tentative="1">
      <w:start w:val="1"/>
      <w:numFmt w:val="bullet"/>
      <w:lvlText w:val=""/>
      <w:lvlJc w:val="left"/>
      <w:pPr>
        <w:tabs>
          <w:tab w:val="num" w:pos="744"/>
        </w:tabs>
        <w:ind w:left="744" w:hanging="360"/>
      </w:pPr>
      <w:rPr>
        <w:rFonts w:ascii="Wingdings" w:hAnsi="Wingdings" w:hint="default"/>
      </w:rPr>
    </w:lvl>
    <w:lvl w:ilvl="3" w:tplc="0C0A0001" w:tentative="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30">
    <w:nsid w:val="4BD03FD4"/>
    <w:multiLevelType w:val="hybridMultilevel"/>
    <w:tmpl w:val="BB345C38"/>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E9276F2"/>
    <w:multiLevelType w:val="hybridMultilevel"/>
    <w:tmpl w:val="FE56B524"/>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F4851F7"/>
    <w:multiLevelType w:val="hybridMultilevel"/>
    <w:tmpl w:val="64AEFD64"/>
    <w:lvl w:ilvl="0" w:tplc="91725216">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2497803"/>
    <w:multiLevelType w:val="hybridMultilevel"/>
    <w:tmpl w:val="74C400B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24"/>
        </w:tabs>
        <w:ind w:left="24" w:hanging="360"/>
      </w:pPr>
      <w:rPr>
        <w:rFonts w:ascii="Courier New" w:hAnsi="Courier New" w:cs="Courier New" w:hint="default"/>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34">
    <w:nsid w:val="559E6507"/>
    <w:multiLevelType w:val="hybridMultilevel"/>
    <w:tmpl w:val="071C0A3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5E3A2B6B"/>
    <w:multiLevelType w:val="hybridMultilevel"/>
    <w:tmpl w:val="E676D5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8D910A4"/>
    <w:multiLevelType w:val="hybridMultilevel"/>
    <w:tmpl w:val="280CC33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6ABC6F09"/>
    <w:multiLevelType w:val="hybridMultilevel"/>
    <w:tmpl w:val="11705380"/>
    <w:lvl w:ilvl="0" w:tplc="CAFA6074">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80"/>
        </w:tabs>
        <w:ind w:left="-180" w:hanging="360"/>
      </w:pPr>
      <w:rPr>
        <w:rFonts w:ascii="Courier New" w:hAnsi="Courier New" w:hint="default"/>
      </w:rPr>
    </w:lvl>
    <w:lvl w:ilvl="2" w:tplc="0C0A0005">
      <w:start w:val="1"/>
      <w:numFmt w:val="bullet"/>
      <w:lvlText w:val=""/>
      <w:lvlJc w:val="left"/>
      <w:pPr>
        <w:tabs>
          <w:tab w:val="num" w:pos="540"/>
        </w:tabs>
        <w:ind w:left="540" w:hanging="360"/>
      </w:pPr>
      <w:rPr>
        <w:rFonts w:ascii="Wingdings" w:hAnsi="Wingdings" w:hint="default"/>
      </w:rPr>
    </w:lvl>
    <w:lvl w:ilvl="3" w:tplc="0C0A0001">
      <w:start w:val="1"/>
      <w:numFmt w:val="bullet"/>
      <w:lvlText w:val=""/>
      <w:lvlJc w:val="left"/>
      <w:pPr>
        <w:tabs>
          <w:tab w:val="num" w:pos="1260"/>
        </w:tabs>
        <w:ind w:left="1260" w:hanging="360"/>
      </w:pPr>
      <w:rPr>
        <w:rFonts w:ascii="Symbol" w:hAnsi="Symbol" w:hint="default"/>
      </w:rPr>
    </w:lvl>
    <w:lvl w:ilvl="4" w:tplc="0C0A0003" w:tentative="1">
      <w:start w:val="1"/>
      <w:numFmt w:val="bullet"/>
      <w:lvlText w:val="o"/>
      <w:lvlJc w:val="left"/>
      <w:pPr>
        <w:tabs>
          <w:tab w:val="num" w:pos="1980"/>
        </w:tabs>
        <w:ind w:left="1980" w:hanging="360"/>
      </w:pPr>
      <w:rPr>
        <w:rFonts w:ascii="Courier New" w:hAnsi="Courier New" w:hint="default"/>
      </w:rPr>
    </w:lvl>
    <w:lvl w:ilvl="5" w:tplc="0C0A0005" w:tentative="1">
      <w:start w:val="1"/>
      <w:numFmt w:val="bullet"/>
      <w:lvlText w:val=""/>
      <w:lvlJc w:val="left"/>
      <w:pPr>
        <w:tabs>
          <w:tab w:val="num" w:pos="2700"/>
        </w:tabs>
        <w:ind w:left="2700" w:hanging="360"/>
      </w:pPr>
      <w:rPr>
        <w:rFonts w:ascii="Wingdings" w:hAnsi="Wingdings" w:hint="default"/>
      </w:rPr>
    </w:lvl>
    <w:lvl w:ilvl="6" w:tplc="0C0A0001" w:tentative="1">
      <w:start w:val="1"/>
      <w:numFmt w:val="bullet"/>
      <w:lvlText w:val=""/>
      <w:lvlJc w:val="left"/>
      <w:pPr>
        <w:tabs>
          <w:tab w:val="num" w:pos="3420"/>
        </w:tabs>
        <w:ind w:left="3420" w:hanging="360"/>
      </w:pPr>
      <w:rPr>
        <w:rFonts w:ascii="Symbol" w:hAnsi="Symbol" w:hint="default"/>
      </w:rPr>
    </w:lvl>
    <w:lvl w:ilvl="7" w:tplc="0C0A0003" w:tentative="1">
      <w:start w:val="1"/>
      <w:numFmt w:val="bullet"/>
      <w:lvlText w:val="o"/>
      <w:lvlJc w:val="left"/>
      <w:pPr>
        <w:tabs>
          <w:tab w:val="num" w:pos="4140"/>
        </w:tabs>
        <w:ind w:left="4140" w:hanging="360"/>
      </w:pPr>
      <w:rPr>
        <w:rFonts w:ascii="Courier New" w:hAnsi="Courier New" w:hint="default"/>
      </w:rPr>
    </w:lvl>
    <w:lvl w:ilvl="8" w:tplc="0C0A0005" w:tentative="1">
      <w:start w:val="1"/>
      <w:numFmt w:val="bullet"/>
      <w:lvlText w:val=""/>
      <w:lvlJc w:val="left"/>
      <w:pPr>
        <w:tabs>
          <w:tab w:val="num" w:pos="4860"/>
        </w:tabs>
        <w:ind w:left="4860" w:hanging="360"/>
      </w:pPr>
      <w:rPr>
        <w:rFonts w:ascii="Wingdings" w:hAnsi="Wingdings" w:hint="default"/>
      </w:rPr>
    </w:lvl>
  </w:abstractNum>
  <w:abstractNum w:abstractNumId="38">
    <w:nsid w:val="6B6C69F4"/>
    <w:multiLevelType w:val="hybridMultilevel"/>
    <w:tmpl w:val="029EB6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6B9453BA"/>
    <w:multiLevelType w:val="hybridMultilevel"/>
    <w:tmpl w:val="8D86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CB76EA1"/>
    <w:multiLevelType w:val="multilevel"/>
    <w:tmpl w:val="9CDE6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E383AFE"/>
    <w:multiLevelType w:val="hybridMultilevel"/>
    <w:tmpl w:val="6A104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FB41699"/>
    <w:multiLevelType w:val="multilevel"/>
    <w:tmpl w:val="9CDE6C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1116857"/>
    <w:multiLevelType w:val="hybridMultilevel"/>
    <w:tmpl w:val="44E219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24"/>
        </w:tabs>
        <w:ind w:left="24" w:hanging="360"/>
      </w:pPr>
      <w:rPr>
        <w:rFonts w:ascii="Courier New" w:hAnsi="Courier New" w:cs="Courier New" w:hint="default"/>
      </w:rPr>
    </w:lvl>
    <w:lvl w:ilvl="2" w:tplc="0C0A0005" w:tentative="1">
      <w:start w:val="1"/>
      <w:numFmt w:val="bullet"/>
      <w:lvlText w:val=""/>
      <w:lvlJc w:val="left"/>
      <w:pPr>
        <w:tabs>
          <w:tab w:val="num" w:pos="744"/>
        </w:tabs>
        <w:ind w:left="744" w:hanging="360"/>
      </w:pPr>
      <w:rPr>
        <w:rFonts w:ascii="Wingdings" w:hAnsi="Wingdings" w:hint="default"/>
      </w:rPr>
    </w:lvl>
    <w:lvl w:ilvl="3" w:tplc="0C0A0001" w:tentative="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44">
    <w:nsid w:val="7A6014BE"/>
    <w:multiLevelType w:val="hybridMultilevel"/>
    <w:tmpl w:val="EA44C49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11"/>
  </w:num>
  <w:num w:numId="6">
    <w:abstractNumId w:val="36"/>
  </w:num>
  <w:num w:numId="7">
    <w:abstractNumId w:val="23"/>
  </w:num>
  <w:num w:numId="8">
    <w:abstractNumId w:val="6"/>
  </w:num>
  <w:num w:numId="9">
    <w:abstractNumId w:val="37"/>
  </w:num>
  <w:num w:numId="10">
    <w:abstractNumId w:val="38"/>
  </w:num>
  <w:num w:numId="11">
    <w:abstractNumId w:val="12"/>
  </w:num>
  <w:num w:numId="12">
    <w:abstractNumId w:val="24"/>
  </w:num>
  <w:num w:numId="13">
    <w:abstractNumId w:val="18"/>
  </w:num>
  <w:num w:numId="14">
    <w:abstractNumId w:val="41"/>
  </w:num>
  <w:num w:numId="15">
    <w:abstractNumId w:val="13"/>
  </w:num>
  <w:num w:numId="16">
    <w:abstractNumId w:val="39"/>
  </w:num>
  <w:num w:numId="17">
    <w:abstractNumId w:val="19"/>
  </w:num>
  <w:num w:numId="18">
    <w:abstractNumId w:val="16"/>
  </w:num>
  <w:num w:numId="19">
    <w:abstractNumId w:val="10"/>
  </w:num>
  <w:num w:numId="20">
    <w:abstractNumId w:val="35"/>
  </w:num>
  <w:num w:numId="21">
    <w:abstractNumId w:val="34"/>
  </w:num>
  <w:num w:numId="22">
    <w:abstractNumId w:val="27"/>
  </w:num>
  <w:num w:numId="23">
    <w:abstractNumId w:val="21"/>
  </w:num>
  <w:num w:numId="24">
    <w:abstractNumId w:val="32"/>
  </w:num>
  <w:num w:numId="25">
    <w:abstractNumId w:val="30"/>
  </w:num>
  <w:num w:numId="26">
    <w:abstractNumId w:val="15"/>
  </w:num>
  <w:num w:numId="27">
    <w:abstractNumId w:val="14"/>
  </w:num>
  <w:num w:numId="28">
    <w:abstractNumId w:val="31"/>
  </w:num>
  <w:num w:numId="29">
    <w:abstractNumId w:val="25"/>
  </w:num>
  <w:num w:numId="30">
    <w:abstractNumId w:val="22"/>
  </w:num>
  <w:num w:numId="31">
    <w:abstractNumId w:val="44"/>
  </w:num>
  <w:num w:numId="32">
    <w:abstractNumId w:val="28"/>
  </w:num>
  <w:num w:numId="33">
    <w:abstractNumId w:val="20"/>
  </w:num>
  <w:num w:numId="34">
    <w:abstractNumId w:val="43"/>
  </w:num>
  <w:num w:numId="35">
    <w:abstractNumId w:val="29"/>
  </w:num>
  <w:num w:numId="36">
    <w:abstractNumId w:val="33"/>
  </w:num>
  <w:num w:numId="37">
    <w:abstractNumId w:val="8"/>
  </w:num>
  <w:num w:numId="38">
    <w:abstractNumId w:val="17"/>
  </w:num>
  <w:num w:numId="39">
    <w:abstractNumId w:val="2"/>
  </w:num>
  <w:num w:numId="40">
    <w:abstractNumId w:val="9"/>
    <w:lvlOverride w:ilvl="0">
      <w:lvl w:ilvl="0">
        <w:start w:val="3"/>
        <w:numFmt w:val="decimal"/>
        <w:pStyle w:val="Ttulo1"/>
        <w:lvlText w:val="%1."/>
        <w:lvlJc w:val="left"/>
        <w:pPr>
          <w:tabs>
            <w:tab w:val="num" w:pos="360"/>
          </w:tabs>
          <w:ind w:left="360" w:hanging="360"/>
        </w:pPr>
        <w:rPr>
          <w:rFonts w:hint="default"/>
        </w:rPr>
      </w:lvl>
    </w:lvlOverride>
    <w:lvlOverride w:ilvl="1">
      <w:lvl w:ilvl="1">
        <w:start w:val="1"/>
        <w:numFmt w:val="decimal"/>
        <w:lvlRestart w:val="0"/>
        <w:isLg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42"/>
  </w:num>
  <w:num w:numId="42">
    <w:abstractNumId w:val="40"/>
  </w:num>
  <w:num w:numId="43">
    <w:abstractNumId w:val="3"/>
  </w:num>
  <w:num w:numId="4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5"/>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27"/>
  <w:hyphenationZone w:val="425"/>
  <w:characterSpacingControl w:val="doNotCompress"/>
  <w:footnotePr>
    <w:numStart w:val="5"/>
    <w:footnote w:id="0"/>
    <w:footnote w:id="1"/>
  </w:footnotePr>
  <w:endnotePr>
    <w:endnote w:id="0"/>
    <w:endnote w:id="1"/>
  </w:endnotePr>
  <w:compat/>
  <w:rsids>
    <w:rsidRoot w:val="002C6753"/>
    <w:rsid w:val="00001E29"/>
    <w:rsid w:val="00001E6A"/>
    <w:rsid w:val="00013A36"/>
    <w:rsid w:val="000217D3"/>
    <w:rsid w:val="00032604"/>
    <w:rsid w:val="0003616E"/>
    <w:rsid w:val="000372FC"/>
    <w:rsid w:val="000527B2"/>
    <w:rsid w:val="00064EC3"/>
    <w:rsid w:val="000818DC"/>
    <w:rsid w:val="00082FDE"/>
    <w:rsid w:val="00086AB1"/>
    <w:rsid w:val="00090E69"/>
    <w:rsid w:val="000A08C9"/>
    <w:rsid w:val="000B36F7"/>
    <w:rsid w:val="000B4151"/>
    <w:rsid w:val="000B5099"/>
    <w:rsid w:val="000C0450"/>
    <w:rsid w:val="000C09E9"/>
    <w:rsid w:val="000C3069"/>
    <w:rsid w:val="000C7532"/>
    <w:rsid w:val="000D1CEA"/>
    <w:rsid w:val="000D7C52"/>
    <w:rsid w:val="000E0E69"/>
    <w:rsid w:val="000E18EE"/>
    <w:rsid w:val="000F2D2F"/>
    <w:rsid w:val="000F64DA"/>
    <w:rsid w:val="001049A2"/>
    <w:rsid w:val="00117A47"/>
    <w:rsid w:val="001211A4"/>
    <w:rsid w:val="001222AD"/>
    <w:rsid w:val="00140052"/>
    <w:rsid w:val="00143E8F"/>
    <w:rsid w:val="00150404"/>
    <w:rsid w:val="0015191D"/>
    <w:rsid w:val="00152EB5"/>
    <w:rsid w:val="001545D6"/>
    <w:rsid w:val="00175688"/>
    <w:rsid w:val="0018004D"/>
    <w:rsid w:val="00181AD3"/>
    <w:rsid w:val="00187576"/>
    <w:rsid w:val="00190D6C"/>
    <w:rsid w:val="001964E2"/>
    <w:rsid w:val="001A0DF7"/>
    <w:rsid w:val="001A196F"/>
    <w:rsid w:val="001A26E4"/>
    <w:rsid w:val="001B1817"/>
    <w:rsid w:val="001B3F2A"/>
    <w:rsid w:val="001C37BB"/>
    <w:rsid w:val="001C5133"/>
    <w:rsid w:val="001D3357"/>
    <w:rsid w:val="001E61C1"/>
    <w:rsid w:val="001E75C3"/>
    <w:rsid w:val="00200E50"/>
    <w:rsid w:val="00204B49"/>
    <w:rsid w:val="0020735D"/>
    <w:rsid w:val="002149A5"/>
    <w:rsid w:val="00221AD7"/>
    <w:rsid w:val="002232BB"/>
    <w:rsid w:val="002259B5"/>
    <w:rsid w:val="00246665"/>
    <w:rsid w:val="0025361B"/>
    <w:rsid w:val="002565F3"/>
    <w:rsid w:val="002636A4"/>
    <w:rsid w:val="00284FE1"/>
    <w:rsid w:val="00287DA5"/>
    <w:rsid w:val="002A324A"/>
    <w:rsid w:val="002B5CD3"/>
    <w:rsid w:val="002C6753"/>
    <w:rsid w:val="002D2E97"/>
    <w:rsid w:val="002F2056"/>
    <w:rsid w:val="002F3963"/>
    <w:rsid w:val="002F7824"/>
    <w:rsid w:val="003009E2"/>
    <w:rsid w:val="0030254D"/>
    <w:rsid w:val="00302A6D"/>
    <w:rsid w:val="00320C62"/>
    <w:rsid w:val="00320F00"/>
    <w:rsid w:val="003234F1"/>
    <w:rsid w:val="00327018"/>
    <w:rsid w:val="00334527"/>
    <w:rsid w:val="0033517C"/>
    <w:rsid w:val="00344390"/>
    <w:rsid w:val="003559D6"/>
    <w:rsid w:val="00382F7C"/>
    <w:rsid w:val="00383AC5"/>
    <w:rsid w:val="00387403"/>
    <w:rsid w:val="00397C86"/>
    <w:rsid w:val="003A0722"/>
    <w:rsid w:val="003A36C8"/>
    <w:rsid w:val="003E2EE7"/>
    <w:rsid w:val="003F43DC"/>
    <w:rsid w:val="003F4F7C"/>
    <w:rsid w:val="004001C2"/>
    <w:rsid w:val="00407488"/>
    <w:rsid w:val="004134A3"/>
    <w:rsid w:val="00416104"/>
    <w:rsid w:val="00423DA1"/>
    <w:rsid w:val="00427F59"/>
    <w:rsid w:val="004314B6"/>
    <w:rsid w:val="00437F6C"/>
    <w:rsid w:val="004434B2"/>
    <w:rsid w:val="00445945"/>
    <w:rsid w:val="004474F6"/>
    <w:rsid w:val="00450703"/>
    <w:rsid w:val="00470B40"/>
    <w:rsid w:val="00492427"/>
    <w:rsid w:val="0049447B"/>
    <w:rsid w:val="004A2BA2"/>
    <w:rsid w:val="004A2C4E"/>
    <w:rsid w:val="004B0A34"/>
    <w:rsid w:val="004B33D3"/>
    <w:rsid w:val="004C014F"/>
    <w:rsid w:val="004D7ECF"/>
    <w:rsid w:val="004F3B5E"/>
    <w:rsid w:val="0050452E"/>
    <w:rsid w:val="0052500A"/>
    <w:rsid w:val="00543623"/>
    <w:rsid w:val="00545462"/>
    <w:rsid w:val="005638C1"/>
    <w:rsid w:val="00564DA7"/>
    <w:rsid w:val="00564EE7"/>
    <w:rsid w:val="0056566E"/>
    <w:rsid w:val="005678F8"/>
    <w:rsid w:val="00571F63"/>
    <w:rsid w:val="0059427D"/>
    <w:rsid w:val="00594D00"/>
    <w:rsid w:val="005A1AAF"/>
    <w:rsid w:val="005B5F8E"/>
    <w:rsid w:val="005C2604"/>
    <w:rsid w:val="005E28BC"/>
    <w:rsid w:val="005E53F4"/>
    <w:rsid w:val="005F01C9"/>
    <w:rsid w:val="005F2854"/>
    <w:rsid w:val="00604554"/>
    <w:rsid w:val="006063B8"/>
    <w:rsid w:val="006068F4"/>
    <w:rsid w:val="00606AA8"/>
    <w:rsid w:val="00611191"/>
    <w:rsid w:val="00616CAF"/>
    <w:rsid w:val="006200AC"/>
    <w:rsid w:val="0062150F"/>
    <w:rsid w:val="006334C2"/>
    <w:rsid w:val="00642273"/>
    <w:rsid w:val="0065162B"/>
    <w:rsid w:val="0065482D"/>
    <w:rsid w:val="00655A31"/>
    <w:rsid w:val="00657919"/>
    <w:rsid w:val="00657CAC"/>
    <w:rsid w:val="006619F3"/>
    <w:rsid w:val="00664A9C"/>
    <w:rsid w:val="0066555A"/>
    <w:rsid w:val="0067168B"/>
    <w:rsid w:val="0067354E"/>
    <w:rsid w:val="00675397"/>
    <w:rsid w:val="00683E6E"/>
    <w:rsid w:val="006847D7"/>
    <w:rsid w:val="0069167E"/>
    <w:rsid w:val="00692D2A"/>
    <w:rsid w:val="00696AD1"/>
    <w:rsid w:val="00697597"/>
    <w:rsid w:val="006A222D"/>
    <w:rsid w:val="006B6A4A"/>
    <w:rsid w:val="006B731C"/>
    <w:rsid w:val="006C25C2"/>
    <w:rsid w:val="006C57B2"/>
    <w:rsid w:val="006E23D3"/>
    <w:rsid w:val="006F11E7"/>
    <w:rsid w:val="00704BF8"/>
    <w:rsid w:val="00717516"/>
    <w:rsid w:val="00721C7F"/>
    <w:rsid w:val="00727624"/>
    <w:rsid w:val="00732C9A"/>
    <w:rsid w:val="00733BD9"/>
    <w:rsid w:val="007413FB"/>
    <w:rsid w:val="007437A6"/>
    <w:rsid w:val="007457F8"/>
    <w:rsid w:val="00751B96"/>
    <w:rsid w:val="00752AA8"/>
    <w:rsid w:val="007828D5"/>
    <w:rsid w:val="00786448"/>
    <w:rsid w:val="00791246"/>
    <w:rsid w:val="007945F9"/>
    <w:rsid w:val="007B1887"/>
    <w:rsid w:val="007C3E56"/>
    <w:rsid w:val="007E69BD"/>
    <w:rsid w:val="007E7CF8"/>
    <w:rsid w:val="007F4A63"/>
    <w:rsid w:val="007F71D8"/>
    <w:rsid w:val="00811A79"/>
    <w:rsid w:val="008126DB"/>
    <w:rsid w:val="00816ADF"/>
    <w:rsid w:val="00830C63"/>
    <w:rsid w:val="008354FB"/>
    <w:rsid w:val="00841FB9"/>
    <w:rsid w:val="00853EB5"/>
    <w:rsid w:val="008566AD"/>
    <w:rsid w:val="00860F63"/>
    <w:rsid w:val="00885535"/>
    <w:rsid w:val="00886083"/>
    <w:rsid w:val="008916CA"/>
    <w:rsid w:val="00891D78"/>
    <w:rsid w:val="00892A1E"/>
    <w:rsid w:val="008A390C"/>
    <w:rsid w:val="008A5B80"/>
    <w:rsid w:val="008A6069"/>
    <w:rsid w:val="008B2E15"/>
    <w:rsid w:val="008C59D3"/>
    <w:rsid w:val="008C7EE6"/>
    <w:rsid w:val="008D2988"/>
    <w:rsid w:val="008D69ED"/>
    <w:rsid w:val="008E1D55"/>
    <w:rsid w:val="008F51B0"/>
    <w:rsid w:val="008F7546"/>
    <w:rsid w:val="00905781"/>
    <w:rsid w:val="00914885"/>
    <w:rsid w:val="00925B92"/>
    <w:rsid w:val="009363C5"/>
    <w:rsid w:val="00950835"/>
    <w:rsid w:val="00966C71"/>
    <w:rsid w:val="009707E0"/>
    <w:rsid w:val="009724F0"/>
    <w:rsid w:val="009740CF"/>
    <w:rsid w:val="00983AF7"/>
    <w:rsid w:val="009A5CA9"/>
    <w:rsid w:val="009B4C68"/>
    <w:rsid w:val="009C0ABE"/>
    <w:rsid w:val="009C3166"/>
    <w:rsid w:val="009D6EE8"/>
    <w:rsid w:val="009E5A91"/>
    <w:rsid w:val="009F0D8C"/>
    <w:rsid w:val="009F1C28"/>
    <w:rsid w:val="009F3717"/>
    <w:rsid w:val="00A0289D"/>
    <w:rsid w:val="00A05B3A"/>
    <w:rsid w:val="00A072A9"/>
    <w:rsid w:val="00A25701"/>
    <w:rsid w:val="00A2648A"/>
    <w:rsid w:val="00A31A52"/>
    <w:rsid w:val="00A44960"/>
    <w:rsid w:val="00A53319"/>
    <w:rsid w:val="00A56AF2"/>
    <w:rsid w:val="00A572CC"/>
    <w:rsid w:val="00A61BAF"/>
    <w:rsid w:val="00A63BE3"/>
    <w:rsid w:val="00A64DD0"/>
    <w:rsid w:val="00A77985"/>
    <w:rsid w:val="00A77FE7"/>
    <w:rsid w:val="00A82180"/>
    <w:rsid w:val="00A822D1"/>
    <w:rsid w:val="00A83F45"/>
    <w:rsid w:val="00AA7617"/>
    <w:rsid w:val="00AB4625"/>
    <w:rsid w:val="00AC28AB"/>
    <w:rsid w:val="00AC6A47"/>
    <w:rsid w:val="00AC76D9"/>
    <w:rsid w:val="00AC78A8"/>
    <w:rsid w:val="00AE53AE"/>
    <w:rsid w:val="00AF6993"/>
    <w:rsid w:val="00B11B9A"/>
    <w:rsid w:val="00B27A5D"/>
    <w:rsid w:val="00B464B0"/>
    <w:rsid w:val="00B4702C"/>
    <w:rsid w:val="00B52C8B"/>
    <w:rsid w:val="00B538E7"/>
    <w:rsid w:val="00B63B67"/>
    <w:rsid w:val="00B70C6F"/>
    <w:rsid w:val="00B7185C"/>
    <w:rsid w:val="00B733DE"/>
    <w:rsid w:val="00B81C95"/>
    <w:rsid w:val="00B830F2"/>
    <w:rsid w:val="00B860C1"/>
    <w:rsid w:val="00B862EF"/>
    <w:rsid w:val="00B87D9C"/>
    <w:rsid w:val="00B945FB"/>
    <w:rsid w:val="00B9529E"/>
    <w:rsid w:val="00B95F00"/>
    <w:rsid w:val="00B95F42"/>
    <w:rsid w:val="00B967FF"/>
    <w:rsid w:val="00B97665"/>
    <w:rsid w:val="00BA60C2"/>
    <w:rsid w:val="00BB74C3"/>
    <w:rsid w:val="00BC26E5"/>
    <w:rsid w:val="00BC74F7"/>
    <w:rsid w:val="00BD6A9B"/>
    <w:rsid w:val="00BE602F"/>
    <w:rsid w:val="00BE6370"/>
    <w:rsid w:val="00BF1087"/>
    <w:rsid w:val="00BF1994"/>
    <w:rsid w:val="00BF3D3E"/>
    <w:rsid w:val="00BF431B"/>
    <w:rsid w:val="00BF4B6D"/>
    <w:rsid w:val="00C00FEE"/>
    <w:rsid w:val="00C024FD"/>
    <w:rsid w:val="00C05230"/>
    <w:rsid w:val="00C0530D"/>
    <w:rsid w:val="00C05EDF"/>
    <w:rsid w:val="00C1220E"/>
    <w:rsid w:val="00C216DB"/>
    <w:rsid w:val="00C23AB7"/>
    <w:rsid w:val="00C40F42"/>
    <w:rsid w:val="00C45B82"/>
    <w:rsid w:val="00C73AA1"/>
    <w:rsid w:val="00C76093"/>
    <w:rsid w:val="00C76A56"/>
    <w:rsid w:val="00C805EE"/>
    <w:rsid w:val="00C81BFF"/>
    <w:rsid w:val="00C857D4"/>
    <w:rsid w:val="00C96159"/>
    <w:rsid w:val="00C96CD1"/>
    <w:rsid w:val="00CA398C"/>
    <w:rsid w:val="00CA40A1"/>
    <w:rsid w:val="00CB0C90"/>
    <w:rsid w:val="00CB5E64"/>
    <w:rsid w:val="00CD54A0"/>
    <w:rsid w:val="00CF3FE1"/>
    <w:rsid w:val="00CF7B24"/>
    <w:rsid w:val="00D03FE2"/>
    <w:rsid w:val="00D049FC"/>
    <w:rsid w:val="00D144A5"/>
    <w:rsid w:val="00D200FF"/>
    <w:rsid w:val="00D23B7A"/>
    <w:rsid w:val="00D277B2"/>
    <w:rsid w:val="00D30388"/>
    <w:rsid w:val="00D32B8C"/>
    <w:rsid w:val="00D371AA"/>
    <w:rsid w:val="00D40EFA"/>
    <w:rsid w:val="00D454A5"/>
    <w:rsid w:val="00D55B82"/>
    <w:rsid w:val="00D84F8C"/>
    <w:rsid w:val="00D92351"/>
    <w:rsid w:val="00DC7658"/>
    <w:rsid w:val="00DD099A"/>
    <w:rsid w:val="00DD7443"/>
    <w:rsid w:val="00DE769B"/>
    <w:rsid w:val="00DF44A5"/>
    <w:rsid w:val="00DF5A17"/>
    <w:rsid w:val="00DF6812"/>
    <w:rsid w:val="00E078F8"/>
    <w:rsid w:val="00E11AF0"/>
    <w:rsid w:val="00E12532"/>
    <w:rsid w:val="00E2037A"/>
    <w:rsid w:val="00E34518"/>
    <w:rsid w:val="00E43E27"/>
    <w:rsid w:val="00E5290B"/>
    <w:rsid w:val="00E6100E"/>
    <w:rsid w:val="00E77DCB"/>
    <w:rsid w:val="00E8165A"/>
    <w:rsid w:val="00E81D00"/>
    <w:rsid w:val="00E86996"/>
    <w:rsid w:val="00E90D3A"/>
    <w:rsid w:val="00EA0085"/>
    <w:rsid w:val="00EA4317"/>
    <w:rsid w:val="00EA4BA7"/>
    <w:rsid w:val="00EB330B"/>
    <w:rsid w:val="00EB673C"/>
    <w:rsid w:val="00EB71DC"/>
    <w:rsid w:val="00EC40DA"/>
    <w:rsid w:val="00EE26A5"/>
    <w:rsid w:val="00EF1F2A"/>
    <w:rsid w:val="00EF4262"/>
    <w:rsid w:val="00EF7065"/>
    <w:rsid w:val="00F04D72"/>
    <w:rsid w:val="00F14445"/>
    <w:rsid w:val="00F16FE5"/>
    <w:rsid w:val="00F24022"/>
    <w:rsid w:val="00F25160"/>
    <w:rsid w:val="00F32316"/>
    <w:rsid w:val="00F32958"/>
    <w:rsid w:val="00F34075"/>
    <w:rsid w:val="00F34483"/>
    <w:rsid w:val="00F356B6"/>
    <w:rsid w:val="00F4029B"/>
    <w:rsid w:val="00F42758"/>
    <w:rsid w:val="00F4400B"/>
    <w:rsid w:val="00F444A5"/>
    <w:rsid w:val="00F46AD3"/>
    <w:rsid w:val="00F4707E"/>
    <w:rsid w:val="00F61B7E"/>
    <w:rsid w:val="00F700A9"/>
    <w:rsid w:val="00F71CFB"/>
    <w:rsid w:val="00F75E70"/>
    <w:rsid w:val="00F9462E"/>
    <w:rsid w:val="00FA3226"/>
    <w:rsid w:val="00FA335B"/>
    <w:rsid w:val="00FA742C"/>
    <w:rsid w:val="00FC0A87"/>
    <w:rsid w:val="00FC6E2A"/>
    <w:rsid w:val="00FD0453"/>
    <w:rsid w:val="00FD3CAF"/>
    <w:rsid w:val="00FD4820"/>
    <w:rsid w:val="00FD565B"/>
    <w:rsid w:val="00FD6E53"/>
    <w:rsid w:val="00FE2261"/>
    <w:rsid w:val="00FF78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ru v:ext="edit" colors="#d7fcfd,#e8fdfe,#d5efff,#e6feea,#dafee0,#fff0eb,gray,aqu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spacing w:line="360" w:lineRule="auto"/>
      <w:jc w:val="center"/>
      <w:outlineLvl w:val="0"/>
    </w:pPr>
    <w:rPr>
      <w:b/>
      <w:szCs w:val="28"/>
      <w:lang w:val="es-EC"/>
    </w:rPr>
  </w:style>
  <w:style w:type="paragraph" w:styleId="Ttulo2">
    <w:name w:val="heading 2"/>
    <w:basedOn w:val="Normal"/>
    <w:next w:val="Normal"/>
    <w:qFormat/>
    <w:pPr>
      <w:keepNext/>
      <w:spacing w:line="360" w:lineRule="auto"/>
      <w:outlineLvl w:val="1"/>
    </w:pPr>
    <w:rPr>
      <w:b/>
      <w:bCs/>
      <w:szCs w:val="28"/>
      <w:lang w:val="es-EC"/>
    </w:rPr>
  </w:style>
  <w:style w:type="paragraph" w:styleId="Ttulo3">
    <w:name w:val="heading 3"/>
    <w:basedOn w:val="Normal"/>
    <w:next w:val="Normal"/>
    <w:qFormat/>
    <w:pPr>
      <w:keepNext/>
      <w:outlineLvl w:val="2"/>
    </w:pPr>
    <w:rPr>
      <w:b/>
      <w:bCs/>
      <w:sz w:val="16"/>
      <w:lang w:val="es-MX"/>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outlineLvl w:val="4"/>
    </w:pPr>
    <w:rPr>
      <w:b/>
      <w:bCs/>
      <w:sz w:val="18"/>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spacing w:line="480" w:lineRule="auto"/>
      <w:jc w:val="center"/>
    </w:pPr>
    <w:rPr>
      <w:b/>
      <w:sz w:val="40"/>
      <w:szCs w:val="40"/>
    </w:rPr>
  </w:style>
  <w:style w:type="paragraph" w:styleId="Sangradetextonormal">
    <w:name w:val="Body Text Indent"/>
    <w:basedOn w:val="Normal"/>
    <w:pPr>
      <w:spacing w:line="480" w:lineRule="auto"/>
      <w:ind w:left="1416"/>
    </w:pPr>
    <w:rPr>
      <w:bCs/>
      <w:szCs w:val="28"/>
      <w:lang w:val="es-EC"/>
    </w:rPr>
  </w:style>
  <w:style w:type="paragraph" w:styleId="Sangra2detindependiente">
    <w:name w:val="Body Text Indent 2"/>
    <w:basedOn w:val="Normal"/>
    <w:pPr>
      <w:spacing w:line="480" w:lineRule="auto"/>
      <w:ind w:left="1416"/>
      <w:jc w:val="both"/>
    </w:pPr>
    <w:rPr>
      <w:b/>
      <w:szCs w:val="28"/>
      <w:lang w:val="es-EC"/>
    </w:rPr>
  </w:style>
  <w:style w:type="paragraph" w:styleId="Subttulo">
    <w:name w:val="Subtitle"/>
    <w:basedOn w:val="Normal"/>
    <w:qFormat/>
    <w:pPr>
      <w:spacing w:line="480" w:lineRule="auto"/>
      <w:ind w:left="1416"/>
    </w:pPr>
    <w:rPr>
      <w:b/>
      <w:szCs w:val="28"/>
      <w:lang w:val="es-EC"/>
    </w:rPr>
  </w:style>
  <w:style w:type="paragraph" w:styleId="Sangra3detindependiente">
    <w:name w:val="Body Text Indent 3"/>
    <w:basedOn w:val="Normal"/>
    <w:pPr>
      <w:spacing w:line="480" w:lineRule="auto"/>
      <w:ind w:left="792"/>
      <w:jc w:val="both"/>
    </w:pPr>
    <w:rPr>
      <w:bCs/>
      <w:szCs w:val="28"/>
      <w:lang w:val="es-EC"/>
    </w:rPr>
  </w:style>
  <w:style w:type="paragraph" w:styleId="Textoindependiente">
    <w:name w:val="Body Text"/>
    <w:basedOn w:val="Normal"/>
    <w:pPr>
      <w:jc w:val="both"/>
    </w:pPr>
    <w:rPr>
      <w:lang w:val="es-EC"/>
    </w:rPr>
  </w:style>
  <w:style w:type="table" w:styleId="Tablaconcuadrcula">
    <w:name w:val="Table Grid"/>
    <w:basedOn w:val="Tablanormal"/>
    <w:rsid w:val="00DF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4">
    <w:name w:val="Table List 4"/>
    <w:basedOn w:val="Tablanormal"/>
    <w:rsid w:val="006C57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moderna">
    <w:name w:val="Table Contemporary"/>
    <w:basedOn w:val="Tablanormal"/>
    <w:rsid w:val="002232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dice2">
    <w:name w:val="index 2"/>
    <w:basedOn w:val="Normal"/>
    <w:next w:val="Normal"/>
    <w:autoRedefine/>
    <w:semiHidden/>
    <w:rsid w:val="00F4029B"/>
    <w:pPr>
      <w:ind w:left="480" w:hanging="240"/>
    </w:pPr>
  </w:style>
  <w:style w:type="paragraph" w:styleId="TDC1">
    <w:name w:val="toc 1"/>
    <w:basedOn w:val="Normal"/>
    <w:next w:val="Normal"/>
    <w:autoRedefine/>
    <w:semiHidden/>
    <w:rsid w:val="0030254D"/>
  </w:style>
  <w:style w:type="paragraph" w:styleId="TDC2">
    <w:name w:val="toc 2"/>
    <w:basedOn w:val="Normal"/>
    <w:next w:val="Normal"/>
    <w:autoRedefine/>
    <w:semiHidden/>
    <w:rsid w:val="0030254D"/>
    <w:pPr>
      <w:ind w:left="240"/>
    </w:pPr>
  </w:style>
  <w:style w:type="paragraph" w:styleId="TDC3">
    <w:name w:val="toc 3"/>
    <w:basedOn w:val="Normal"/>
    <w:next w:val="Normal"/>
    <w:autoRedefine/>
    <w:semiHidden/>
    <w:rsid w:val="0030254D"/>
    <w:pPr>
      <w:ind w:left="480"/>
    </w:pPr>
  </w:style>
  <w:style w:type="character" w:styleId="Hipervnculo">
    <w:name w:val="Hyperlink"/>
    <w:basedOn w:val="Fuentedeprrafopredeter"/>
    <w:rsid w:val="0030254D"/>
    <w:rPr>
      <w:color w:val="0000FF"/>
      <w:u w:val="single"/>
    </w:rPr>
  </w:style>
  <w:style w:type="paragraph" w:styleId="Textonotapie">
    <w:name w:val="footnote text"/>
    <w:basedOn w:val="Normal"/>
    <w:semiHidden/>
    <w:rsid w:val="000D7C52"/>
    <w:rPr>
      <w:sz w:val="20"/>
      <w:szCs w:val="20"/>
    </w:rPr>
  </w:style>
  <w:style w:type="character" w:styleId="Refdenotaalpie">
    <w:name w:val="footnote reference"/>
    <w:basedOn w:val="Fuentedeprrafopredeter"/>
    <w:semiHidden/>
    <w:rsid w:val="000D7C52"/>
    <w:rPr>
      <w:vertAlign w:val="superscript"/>
    </w:rPr>
  </w:style>
  <w:style w:type="paragraph" w:styleId="Piedepgina">
    <w:name w:val="footer"/>
    <w:basedOn w:val="Normal"/>
    <w:rsid w:val="00FC6E2A"/>
    <w:pPr>
      <w:tabs>
        <w:tab w:val="center" w:pos="4252"/>
        <w:tab w:val="right" w:pos="8504"/>
      </w:tabs>
    </w:pPr>
  </w:style>
  <w:style w:type="character" w:styleId="Nmerodepgina">
    <w:name w:val="page number"/>
    <w:basedOn w:val="Fuentedeprrafopredeter"/>
    <w:rsid w:val="00FC6E2A"/>
  </w:style>
</w:styles>
</file>

<file path=word/webSettings.xml><?xml version="1.0" encoding="utf-8"?>
<w:webSettings xmlns:r="http://schemas.openxmlformats.org/officeDocument/2006/relationships" xmlns:w="http://schemas.openxmlformats.org/wordprocessingml/2006/main">
  <w:divs>
    <w:div w:id="187180996">
      <w:bodyDiv w:val="1"/>
      <w:marLeft w:val="0"/>
      <w:marRight w:val="0"/>
      <w:marTop w:val="0"/>
      <w:marBottom w:val="0"/>
      <w:divBdr>
        <w:top w:val="none" w:sz="0" w:space="0" w:color="auto"/>
        <w:left w:val="none" w:sz="0" w:space="0" w:color="auto"/>
        <w:bottom w:val="none" w:sz="0" w:space="0" w:color="auto"/>
        <w:right w:val="none" w:sz="0" w:space="0" w:color="auto"/>
      </w:divBdr>
    </w:div>
    <w:div w:id="241180647">
      <w:bodyDiv w:val="1"/>
      <w:marLeft w:val="0"/>
      <w:marRight w:val="0"/>
      <w:marTop w:val="0"/>
      <w:marBottom w:val="0"/>
      <w:divBdr>
        <w:top w:val="none" w:sz="0" w:space="0" w:color="auto"/>
        <w:left w:val="none" w:sz="0" w:space="0" w:color="auto"/>
        <w:bottom w:val="none" w:sz="0" w:space="0" w:color="auto"/>
        <w:right w:val="none" w:sz="0" w:space="0" w:color="auto"/>
      </w:divBdr>
    </w:div>
    <w:div w:id="729230448">
      <w:bodyDiv w:val="1"/>
      <w:marLeft w:val="0"/>
      <w:marRight w:val="0"/>
      <w:marTop w:val="0"/>
      <w:marBottom w:val="0"/>
      <w:divBdr>
        <w:top w:val="none" w:sz="0" w:space="0" w:color="auto"/>
        <w:left w:val="none" w:sz="0" w:space="0" w:color="auto"/>
        <w:bottom w:val="none" w:sz="0" w:space="0" w:color="auto"/>
        <w:right w:val="none" w:sz="0" w:space="0" w:color="auto"/>
      </w:divBdr>
    </w:div>
    <w:div w:id="922451453">
      <w:bodyDiv w:val="1"/>
      <w:marLeft w:val="0"/>
      <w:marRight w:val="0"/>
      <w:marTop w:val="0"/>
      <w:marBottom w:val="0"/>
      <w:divBdr>
        <w:top w:val="none" w:sz="0" w:space="0" w:color="auto"/>
        <w:left w:val="none" w:sz="0" w:space="0" w:color="auto"/>
        <w:bottom w:val="none" w:sz="0" w:space="0" w:color="auto"/>
        <w:right w:val="none" w:sz="0" w:space="0" w:color="auto"/>
      </w:divBdr>
    </w:div>
    <w:div w:id="15167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Hoja_de_c_lculo_de_Microsoft_Office_Excel_97-20031.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emf"/><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4838</Words>
  <Characters>26612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CAPITULO III</vt:lpstr>
    </vt:vector>
  </TitlesOfParts>
  <Company>PERSONAL</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III</dc:title>
  <dc:subject/>
  <dc:creator>ANTHONY</dc:creator>
  <cp:keywords/>
  <dc:description/>
  <cp:lastModifiedBy>Administrador</cp:lastModifiedBy>
  <cp:revision>2</cp:revision>
  <cp:lastPrinted>2007-05-29T00:36:00Z</cp:lastPrinted>
  <dcterms:created xsi:type="dcterms:W3CDTF">2009-12-17T14:06:00Z</dcterms:created>
  <dcterms:modified xsi:type="dcterms:W3CDTF">2009-12-17T14:06:00Z</dcterms:modified>
</cp:coreProperties>
</file>