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F0F" w:rsidRPr="003A2627" w:rsidRDefault="00E91F0F" w:rsidP="003A2627">
      <w:pPr>
        <w:spacing w:line="360" w:lineRule="auto"/>
        <w:rPr>
          <w:rFonts w:ascii="Arial" w:hAnsi="Arial" w:cs="Arial"/>
        </w:rPr>
      </w:pPr>
      <w:r w:rsidRPr="0074202A">
        <w:rPr>
          <w:rFonts w:ascii="Arial" w:hAnsi="Arial" w:cs="Arial"/>
          <w:b/>
          <w:sz w:val="32"/>
        </w:rPr>
        <w:t>ESCUELA SUPERIOR POLITÉCNICA DEL LITORAL</w:t>
      </w:r>
    </w:p>
    <w:p w:rsidR="00E91F0F" w:rsidRPr="003A2627" w:rsidRDefault="00E91F0F" w:rsidP="003A2627">
      <w:pPr>
        <w:spacing w:line="360" w:lineRule="auto"/>
        <w:jc w:val="center"/>
        <w:rPr>
          <w:rFonts w:ascii="Arial" w:hAnsi="Arial" w:cs="Arial"/>
          <w:b/>
          <w:sz w:val="32"/>
        </w:rPr>
      </w:pPr>
      <w:r w:rsidRPr="0074202A">
        <w:rPr>
          <w:rFonts w:ascii="Arial" w:hAnsi="Arial" w:cs="Arial"/>
          <w:b/>
          <w:sz w:val="32"/>
        </w:rPr>
        <w:t>Facultad de Economía y Negocios</w:t>
      </w:r>
    </w:p>
    <w:p w:rsidR="00E91F0F" w:rsidRPr="0074202A" w:rsidRDefault="003A2627" w:rsidP="00E91F0F">
      <w:pPr>
        <w:spacing w:line="360" w:lineRule="auto"/>
        <w:jc w:val="center"/>
        <w:rPr>
          <w:rFonts w:ascii="Arial" w:hAnsi="Arial" w:cs="Arial"/>
        </w:rPr>
      </w:pPr>
      <w:r>
        <w:rPr>
          <w:rFonts w:ascii="Arial" w:hAnsi="Arial" w:cs="Arial"/>
          <w:noProof/>
          <w:lang w:val="es-ES"/>
        </w:rPr>
        <w:drawing>
          <wp:inline distT="0" distB="0" distL="0" distR="0">
            <wp:extent cx="1240998" cy="1189100"/>
            <wp:effectExtent l="19050" t="0" r="0" b="0"/>
            <wp:docPr id="16" name="il_fi" descr="http://blog.espol.edu.ec/seadtoha/files/2011/06/logo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spol.edu.ec/seadtoha/files/2011/06/logoespol.gif"/>
                    <pic:cNvPicPr>
                      <a:picLocks noChangeAspect="1" noChangeArrowheads="1"/>
                    </pic:cNvPicPr>
                  </pic:nvPicPr>
                  <pic:blipFill>
                    <a:blip r:embed="rId8" cstate="print"/>
                    <a:srcRect/>
                    <a:stretch>
                      <a:fillRect/>
                    </a:stretch>
                  </pic:blipFill>
                  <pic:spPr bwMode="auto">
                    <a:xfrm>
                      <a:off x="0" y="0"/>
                      <a:ext cx="1241982" cy="1190043"/>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val="es-ES"/>
        </w:rPr>
        <w:drawing>
          <wp:inline distT="0" distB="0" distL="0" distR="0">
            <wp:extent cx="1226898" cy="1286538"/>
            <wp:effectExtent l="19050" t="0" r="0" b="0"/>
            <wp:docPr id="15" name="il_fi" descr="http://blog.espol.edu.ec/zmunoz/files/2010/07/LogoFen_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spol.edu.ec/zmunoz/files/2010/07/LogoFen_Sello.jpg"/>
                    <pic:cNvPicPr>
                      <a:picLocks noChangeAspect="1" noChangeArrowheads="1"/>
                    </pic:cNvPicPr>
                  </pic:nvPicPr>
                  <pic:blipFill>
                    <a:blip r:embed="rId9" cstate="print"/>
                    <a:srcRect l="3698" r="10533" b="4235"/>
                    <a:stretch>
                      <a:fillRect/>
                    </a:stretch>
                  </pic:blipFill>
                  <pic:spPr bwMode="auto">
                    <a:xfrm>
                      <a:off x="0" y="0"/>
                      <a:ext cx="1226898" cy="1286538"/>
                    </a:xfrm>
                    <a:prstGeom prst="rect">
                      <a:avLst/>
                    </a:prstGeom>
                    <a:noFill/>
                    <a:ln w="9525">
                      <a:noFill/>
                      <a:miter lim="800000"/>
                      <a:headEnd/>
                      <a:tailEnd/>
                    </a:ln>
                  </pic:spPr>
                </pic:pic>
              </a:graphicData>
            </a:graphic>
          </wp:inline>
        </w:drawing>
      </w:r>
    </w:p>
    <w:p w:rsidR="003A2627" w:rsidRDefault="003A2627" w:rsidP="00E91F0F">
      <w:pPr>
        <w:spacing w:line="360" w:lineRule="auto"/>
        <w:jc w:val="center"/>
        <w:rPr>
          <w:rFonts w:ascii="Arial" w:hAnsi="Arial" w:cs="Arial"/>
          <w:b/>
          <w:sz w:val="32"/>
        </w:rPr>
      </w:pPr>
    </w:p>
    <w:p w:rsidR="00E91F0F" w:rsidRPr="005B00F6" w:rsidRDefault="00E91F0F" w:rsidP="00E91F0F">
      <w:pPr>
        <w:spacing w:line="360" w:lineRule="auto"/>
        <w:jc w:val="center"/>
        <w:rPr>
          <w:rFonts w:ascii="Arial" w:hAnsi="Arial" w:cs="Arial"/>
          <w:b/>
          <w:sz w:val="32"/>
        </w:rPr>
      </w:pPr>
      <w:r w:rsidRPr="005B00F6">
        <w:rPr>
          <w:rFonts w:ascii="Arial" w:hAnsi="Arial" w:cs="Arial"/>
          <w:b/>
          <w:sz w:val="32"/>
        </w:rPr>
        <w:t>“PROYECTO DE INVERSIÓN PARA LA ADQUISICIÓN DE UN MOLINO FRAGMENTADOR DE CHATARRA DE METALES”</w:t>
      </w:r>
    </w:p>
    <w:p w:rsidR="00E91F0F" w:rsidRDefault="00E91F0F" w:rsidP="00E91F0F">
      <w:pPr>
        <w:spacing w:line="360" w:lineRule="auto"/>
        <w:rPr>
          <w:rFonts w:ascii="Arial" w:hAnsi="Arial" w:cs="Arial"/>
        </w:rPr>
      </w:pPr>
    </w:p>
    <w:p w:rsidR="00E91F0F" w:rsidRPr="003A2627" w:rsidRDefault="00E91F0F" w:rsidP="00E91F0F">
      <w:pPr>
        <w:spacing w:line="360" w:lineRule="auto"/>
        <w:jc w:val="center"/>
        <w:rPr>
          <w:rFonts w:ascii="Arial" w:hAnsi="Arial" w:cs="Arial"/>
          <w:sz w:val="24"/>
          <w:szCs w:val="24"/>
        </w:rPr>
      </w:pPr>
    </w:p>
    <w:p w:rsidR="00E91F0F" w:rsidRPr="003A2627" w:rsidRDefault="00E91F0F" w:rsidP="00E91F0F">
      <w:pPr>
        <w:spacing w:line="360" w:lineRule="auto"/>
        <w:jc w:val="center"/>
        <w:rPr>
          <w:rFonts w:ascii="Arial" w:hAnsi="Arial" w:cs="Arial"/>
          <w:b/>
          <w:sz w:val="24"/>
          <w:szCs w:val="24"/>
        </w:rPr>
      </w:pPr>
      <w:r w:rsidRPr="003A2627">
        <w:rPr>
          <w:rFonts w:ascii="Arial" w:hAnsi="Arial" w:cs="Arial"/>
          <w:b/>
          <w:sz w:val="24"/>
          <w:szCs w:val="24"/>
        </w:rPr>
        <w:t>Tesis de Postgrado</w:t>
      </w:r>
    </w:p>
    <w:p w:rsidR="00E91F0F" w:rsidRPr="003A2627" w:rsidRDefault="00E91F0F" w:rsidP="00E91F0F">
      <w:pPr>
        <w:spacing w:line="360" w:lineRule="auto"/>
        <w:jc w:val="center"/>
        <w:rPr>
          <w:rFonts w:ascii="Arial" w:hAnsi="Arial" w:cs="Arial"/>
          <w:b/>
          <w:sz w:val="24"/>
          <w:szCs w:val="24"/>
        </w:rPr>
      </w:pPr>
      <w:r w:rsidRPr="003A2627">
        <w:rPr>
          <w:rFonts w:ascii="Arial" w:hAnsi="Arial" w:cs="Arial"/>
          <w:b/>
          <w:sz w:val="24"/>
          <w:szCs w:val="24"/>
        </w:rPr>
        <w:t>Previa la obtención del Título de:</w:t>
      </w:r>
    </w:p>
    <w:p w:rsidR="00E91F0F" w:rsidRPr="003A2627" w:rsidRDefault="00E91F0F" w:rsidP="00E91F0F">
      <w:pPr>
        <w:spacing w:line="360" w:lineRule="auto"/>
        <w:jc w:val="center"/>
        <w:rPr>
          <w:rFonts w:ascii="Arial" w:hAnsi="Arial" w:cs="Arial"/>
          <w:b/>
          <w:sz w:val="24"/>
          <w:szCs w:val="24"/>
        </w:rPr>
      </w:pPr>
    </w:p>
    <w:p w:rsidR="00E91F0F" w:rsidRPr="003A2627" w:rsidRDefault="00E91F0F" w:rsidP="00E91F0F">
      <w:pPr>
        <w:spacing w:line="360" w:lineRule="auto"/>
        <w:jc w:val="center"/>
        <w:rPr>
          <w:rFonts w:ascii="Arial" w:hAnsi="Arial" w:cs="Arial"/>
          <w:b/>
          <w:sz w:val="28"/>
          <w:szCs w:val="24"/>
        </w:rPr>
      </w:pPr>
      <w:r w:rsidRPr="003A2627">
        <w:rPr>
          <w:rFonts w:ascii="Arial" w:hAnsi="Arial" w:cs="Arial"/>
          <w:b/>
          <w:sz w:val="28"/>
          <w:szCs w:val="24"/>
        </w:rPr>
        <w:t>MAGISTER EN MARKETING Y COMERCIO INTERNACIONAL</w:t>
      </w:r>
    </w:p>
    <w:p w:rsidR="00E91F0F" w:rsidRPr="003A2627" w:rsidRDefault="00E91F0F" w:rsidP="00E91F0F">
      <w:pPr>
        <w:spacing w:line="360" w:lineRule="auto"/>
        <w:jc w:val="center"/>
        <w:rPr>
          <w:rFonts w:ascii="Arial" w:hAnsi="Arial" w:cs="Arial"/>
          <w:b/>
          <w:sz w:val="24"/>
          <w:szCs w:val="24"/>
        </w:rPr>
      </w:pPr>
    </w:p>
    <w:p w:rsidR="00E91F0F" w:rsidRPr="003A2627" w:rsidRDefault="00E91F0F" w:rsidP="00E91F0F">
      <w:pPr>
        <w:spacing w:line="360" w:lineRule="auto"/>
        <w:rPr>
          <w:rFonts w:ascii="Arial" w:hAnsi="Arial" w:cs="Arial"/>
          <w:b/>
          <w:sz w:val="24"/>
          <w:szCs w:val="24"/>
        </w:rPr>
      </w:pPr>
    </w:p>
    <w:p w:rsidR="00E91F0F" w:rsidRPr="003A2627" w:rsidRDefault="00E91F0F" w:rsidP="00E91F0F">
      <w:pPr>
        <w:spacing w:line="360" w:lineRule="auto"/>
        <w:jc w:val="center"/>
        <w:rPr>
          <w:rFonts w:ascii="Arial" w:hAnsi="Arial" w:cs="Arial"/>
          <w:b/>
          <w:sz w:val="24"/>
          <w:szCs w:val="24"/>
        </w:rPr>
      </w:pPr>
      <w:r w:rsidRPr="003A2627">
        <w:rPr>
          <w:rFonts w:ascii="Arial" w:hAnsi="Arial" w:cs="Arial"/>
          <w:b/>
          <w:sz w:val="24"/>
          <w:szCs w:val="24"/>
        </w:rPr>
        <w:t>Presentado por:</w:t>
      </w:r>
    </w:p>
    <w:p w:rsidR="00E91F0F" w:rsidRPr="003A2627" w:rsidRDefault="00E91F0F" w:rsidP="00E91F0F">
      <w:pPr>
        <w:spacing w:line="360" w:lineRule="auto"/>
        <w:jc w:val="center"/>
        <w:rPr>
          <w:rFonts w:ascii="Arial" w:hAnsi="Arial" w:cs="Arial"/>
          <w:b/>
          <w:sz w:val="24"/>
          <w:szCs w:val="24"/>
          <w:lang w:val="pt-BR"/>
        </w:rPr>
      </w:pPr>
      <w:r w:rsidRPr="003A2627">
        <w:rPr>
          <w:rFonts w:ascii="Arial" w:hAnsi="Arial" w:cs="Arial"/>
          <w:b/>
          <w:sz w:val="24"/>
          <w:szCs w:val="24"/>
          <w:lang w:val="pt-BR"/>
        </w:rPr>
        <w:t>JIMMY ALFREDO BAQUE ROMERO</w:t>
      </w:r>
    </w:p>
    <w:p w:rsidR="00E91F0F" w:rsidRPr="003A2627" w:rsidRDefault="00E91F0F" w:rsidP="00E91F0F">
      <w:pPr>
        <w:spacing w:line="360" w:lineRule="auto"/>
        <w:jc w:val="center"/>
        <w:rPr>
          <w:rFonts w:ascii="Arial" w:hAnsi="Arial" w:cs="Arial"/>
          <w:b/>
          <w:sz w:val="24"/>
          <w:szCs w:val="24"/>
        </w:rPr>
      </w:pPr>
      <w:r w:rsidRPr="003A2627">
        <w:rPr>
          <w:rFonts w:ascii="Arial" w:hAnsi="Arial" w:cs="Arial"/>
          <w:b/>
          <w:sz w:val="24"/>
          <w:szCs w:val="24"/>
          <w:lang w:val="pt-BR"/>
        </w:rPr>
        <w:t>LUIS SANAGUANO BERMEO</w:t>
      </w:r>
    </w:p>
    <w:p w:rsidR="00E91F0F" w:rsidRDefault="00E91F0F" w:rsidP="00E91F0F">
      <w:pPr>
        <w:spacing w:line="360" w:lineRule="auto"/>
        <w:rPr>
          <w:rFonts w:ascii="Arial" w:hAnsi="Arial" w:cs="Arial"/>
          <w:b/>
          <w:sz w:val="24"/>
          <w:szCs w:val="24"/>
        </w:rPr>
      </w:pPr>
    </w:p>
    <w:p w:rsidR="003A2627" w:rsidRPr="003A2627" w:rsidRDefault="003A2627" w:rsidP="00E91F0F">
      <w:pPr>
        <w:spacing w:line="360" w:lineRule="auto"/>
        <w:rPr>
          <w:rFonts w:ascii="Arial" w:hAnsi="Arial" w:cs="Arial"/>
          <w:b/>
          <w:sz w:val="24"/>
          <w:szCs w:val="24"/>
        </w:rPr>
      </w:pPr>
    </w:p>
    <w:p w:rsidR="00E91F0F" w:rsidRDefault="00E91F0F" w:rsidP="003A2627">
      <w:pPr>
        <w:spacing w:line="360" w:lineRule="auto"/>
        <w:jc w:val="center"/>
        <w:rPr>
          <w:rFonts w:ascii="Arial" w:hAnsi="Arial" w:cs="Arial"/>
          <w:b/>
          <w:sz w:val="24"/>
          <w:szCs w:val="24"/>
        </w:rPr>
      </w:pPr>
      <w:r w:rsidRPr="003A2627">
        <w:rPr>
          <w:rFonts w:ascii="Arial" w:hAnsi="Arial" w:cs="Arial"/>
          <w:b/>
          <w:sz w:val="24"/>
          <w:szCs w:val="24"/>
        </w:rPr>
        <w:t>GUAYAQUIL – ECUADOR</w:t>
      </w:r>
    </w:p>
    <w:p w:rsidR="003A2627" w:rsidRPr="003A2627" w:rsidRDefault="003A2627" w:rsidP="00E91F0F">
      <w:pPr>
        <w:spacing w:line="360" w:lineRule="auto"/>
        <w:rPr>
          <w:rFonts w:ascii="Arial" w:hAnsi="Arial" w:cs="Arial"/>
          <w:b/>
          <w:sz w:val="24"/>
          <w:szCs w:val="24"/>
        </w:rPr>
      </w:pPr>
    </w:p>
    <w:p w:rsidR="00E91F0F" w:rsidRPr="003A2627" w:rsidRDefault="003A2627" w:rsidP="00E91F0F">
      <w:pPr>
        <w:spacing w:line="360" w:lineRule="auto"/>
        <w:jc w:val="center"/>
        <w:rPr>
          <w:rFonts w:ascii="Arial" w:hAnsi="Arial" w:cs="Arial"/>
          <w:b/>
          <w:sz w:val="24"/>
          <w:szCs w:val="24"/>
        </w:rPr>
      </w:pPr>
      <w:r w:rsidRPr="003A2627">
        <w:rPr>
          <w:rFonts w:ascii="Arial" w:hAnsi="Arial" w:cs="Arial"/>
          <w:b/>
          <w:sz w:val="24"/>
          <w:szCs w:val="24"/>
        </w:rPr>
        <w:t>AÑ</w:t>
      </w:r>
      <w:r w:rsidR="00E91F0F" w:rsidRPr="003A2627">
        <w:rPr>
          <w:rFonts w:ascii="Arial" w:hAnsi="Arial" w:cs="Arial"/>
          <w:b/>
          <w:sz w:val="24"/>
          <w:szCs w:val="24"/>
        </w:rPr>
        <w:t>O</w:t>
      </w:r>
    </w:p>
    <w:p w:rsidR="00E91F0F" w:rsidRPr="003A2627" w:rsidRDefault="00E91F0F" w:rsidP="00E91F0F">
      <w:pPr>
        <w:pStyle w:val="TtulodeTDC"/>
        <w:spacing w:before="0"/>
        <w:jc w:val="center"/>
        <w:rPr>
          <w:rFonts w:ascii="Arial" w:hAnsi="Arial" w:cs="Arial"/>
          <w:color w:val="auto"/>
          <w:sz w:val="24"/>
          <w:szCs w:val="24"/>
          <w:lang w:val="pt-BR"/>
        </w:rPr>
      </w:pPr>
      <w:r w:rsidRPr="003A2627">
        <w:rPr>
          <w:rFonts w:ascii="Arial" w:hAnsi="Arial" w:cs="Arial"/>
          <w:color w:val="auto"/>
          <w:sz w:val="24"/>
          <w:szCs w:val="24"/>
          <w:lang w:val="pt-BR"/>
        </w:rPr>
        <w:t>2011</w:t>
      </w:r>
    </w:p>
    <w:p w:rsidR="00E91F0F" w:rsidRDefault="00E91F0F" w:rsidP="00E91F0F">
      <w:pPr>
        <w:rPr>
          <w:sz w:val="24"/>
          <w:szCs w:val="24"/>
        </w:rPr>
      </w:pPr>
    </w:p>
    <w:p w:rsidR="00F67BD5" w:rsidRDefault="00F67BD5" w:rsidP="00F67BD5">
      <w:pPr>
        <w:pStyle w:val="Ttulo1"/>
      </w:pPr>
      <w:bookmarkStart w:id="0" w:name="_Toc301285931"/>
    </w:p>
    <w:p w:rsidR="00E1509F" w:rsidRDefault="00E1509F" w:rsidP="00E1509F"/>
    <w:p w:rsidR="00E1509F" w:rsidRPr="00E1509F" w:rsidRDefault="00E1509F" w:rsidP="00E1509F"/>
    <w:p w:rsidR="00F67BD5" w:rsidRPr="00F67BD5" w:rsidRDefault="00F67BD5" w:rsidP="00F67BD5"/>
    <w:p w:rsidR="00F67BD5" w:rsidRDefault="00F67BD5" w:rsidP="00F67BD5">
      <w:pPr>
        <w:pStyle w:val="Ttulo1"/>
        <w:jc w:val="right"/>
      </w:pPr>
      <w:bookmarkStart w:id="1" w:name="_Toc301339103"/>
      <w:r w:rsidRPr="00077E0F">
        <w:t>DEDICATORIA</w:t>
      </w:r>
      <w:bookmarkEnd w:id="0"/>
      <w:bookmarkEnd w:id="1"/>
    </w:p>
    <w:p w:rsidR="00F67BD5" w:rsidRDefault="00F67BD5" w:rsidP="00F67BD5">
      <w:pPr>
        <w:spacing w:line="360" w:lineRule="auto"/>
        <w:jc w:val="right"/>
        <w:rPr>
          <w:rFonts w:asciiTheme="minorHAnsi" w:hAnsiTheme="minorHAnsi" w:cs="Arial"/>
        </w:rPr>
      </w:pPr>
    </w:p>
    <w:p w:rsidR="00F67BD5" w:rsidRPr="00CA43D1" w:rsidRDefault="00F67BD5" w:rsidP="00F67BD5">
      <w:pPr>
        <w:spacing w:line="360" w:lineRule="auto"/>
        <w:jc w:val="right"/>
        <w:rPr>
          <w:rFonts w:asciiTheme="minorHAnsi" w:hAnsiTheme="minorHAnsi" w:cs="Arial"/>
          <w:sz w:val="24"/>
          <w:szCs w:val="24"/>
        </w:rPr>
      </w:pP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rPr>
        <w:t>Dedicamos este trabajo a nuestras esposas e hijos por toda la comprensión recibida durante todo el tiempo que ha tomado esta etapa.</w:t>
      </w:r>
    </w:p>
    <w:p w:rsidR="00F67BD5" w:rsidRPr="00CA43D1" w:rsidRDefault="00F67BD5" w:rsidP="00F67BD5">
      <w:pPr>
        <w:spacing w:line="360" w:lineRule="auto"/>
        <w:jc w:val="right"/>
        <w:rPr>
          <w:rFonts w:ascii="Arial" w:hAnsi="Arial" w:cs="Arial"/>
          <w:sz w:val="24"/>
          <w:szCs w:val="24"/>
        </w:rPr>
      </w:pPr>
    </w:p>
    <w:p w:rsidR="00F67BD5" w:rsidRPr="00CA43D1" w:rsidRDefault="00F67BD5" w:rsidP="00F67BD5">
      <w:pPr>
        <w:spacing w:line="360" w:lineRule="auto"/>
        <w:jc w:val="right"/>
        <w:rPr>
          <w:rFonts w:ascii="Arial" w:hAnsi="Arial" w:cs="Arial"/>
          <w:sz w:val="24"/>
          <w:szCs w:val="24"/>
        </w:rPr>
      </w:pP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lang w:val="pt-BR"/>
        </w:rPr>
        <w:t>Jimmy Alfredo Baque Romero</w:t>
      </w: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lang w:val="pt-BR"/>
        </w:rPr>
        <w:t>Luis Sanaguano Bermeo</w:t>
      </w: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rPr>
        <w:t xml:space="preserve"> </w:t>
      </w:r>
    </w:p>
    <w:p w:rsidR="00F67BD5" w:rsidRPr="00CA43D1" w:rsidRDefault="00F67BD5" w:rsidP="00F67BD5">
      <w:pPr>
        <w:pStyle w:val="Ttulo1"/>
        <w:spacing w:line="360" w:lineRule="auto"/>
        <w:rPr>
          <w:rFonts w:ascii="Arial" w:hAnsi="Arial" w:cs="Arial"/>
          <w:sz w:val="24"/>
          <w:szCs w:val="24"/>
        </w:rPr>
      </w:pPr>
    </w:p>
    <w:p w:rsidR="00F67BD5" w:rsidRPr="00CA43D1" w:rsidRDefault="00F67BD5" w:rsidP="00F67BD5">
      <w:pPr>
        <w:pStyle w:val="Ttulo1"/>
        <w:spacing w:line="360" w:lineRule="auto"/>
        <w:rPr>
          <w:sz w:val="24"/>
          <w:szCs w:val="24"/>
        </w:rPr>
      </w:pPr>
    </w:p>
    <w:p w:rsidR="00F67BD5" w:rsidRPr="00CA43D1" w:rsidRDefault="00F67BD5" w:rsidP="00F67BD5">
      <w:pPr>
        <w:pStyle w:val="Ttulo1"/>
        <w:spacing w:line="360" w:lineRule="auto"/>
        <w:rPr>
          <w:sz w:val="24"/>
          <w:szCs w:val="24"/>
        </w:rPr>
      </w:pPr>
    </w:p>
    <w:p w:rsidR="00F67BD5" w:rsidRPr="00CA43D1" w:rsidRDefault="00F67BD5" w:rsidP="00F67BD5">
      <w:pPr>
        <w:pStyle w:val="Ttulo1"/>
        <w:spacing w:line="360" w:lineRule="auto"/>
        <w:rPr>
          <w:sz w:val="24"/>
          <w:szCs w:val="24"/>
        </w:rPr>
      </w:pPr>
    </w:p>
    <w:p w:rsidR="00F67BD5" w:rsidRPr="00CA43D1" w:rsidRDefault="00F67BD5" w:rsidP="00F67BD5">
      <w:pPr>
        <w:spacing w:line="360" w:lineRule="auto"/>
        <w:rPr>
          <w:sz w:val="24"/>
          <w:szCs w:val="24"/>
        </w:rPr>
      </w:pPr>
    </w:p>
    <w:p w:rsidR="00F67BD5" w:rsidRPr="00CA43D1" w:rsidRDefault="00F67BD5" w:rsidP="00F67BD5">
      <w:pPr>
        <w:spacing w:line="360" w:lineRule="auto"/>
        <w:rPr>
          <w:sz w:val="24"/>
          <w:szCs w:val="24"/>
        </w:rPr>
      </w:pPr>
    </w:p>
    <w:p w:rsidR="00F67BD5" w:rsidRPr="00CA43D1" w:rsidRDefault="00F67BD5" w:rsidP="00F67BD5">
      <w:pPr>
        <w:spacing w:line="360" w:lineRule="auto"/>
        <w:rPr>
          <w:sz w:val="24"/>
          <w:szCs w:val="24"/>
        </w:rPr>
      </w:pPr>
    </w:p>
    <w:p w:rsidR="00F67BD5" w:rsidRPr="00CA43D1" w:rsidRDefault="00F67BD5" w:rsidP="00F67BD5">
      <w:pPr>
        <w:spacing w:line="360" w:lineRule="auto"/>
        <w:rPr>
          <w:sz w:val="24"/>
          <w:szCs w:val="24"/>
        </w:rPr>
      </w:pPr>
    </w:p>
    <w:p w:rsidR="00F67BD5" w:rsidRPr="00CA43D1" w:rsidRDefault="00F67BD5" w:rsidP="00F67BD5">
      <w:pPr>
        <w:spacing w:line="360" w:lineRule="auto"/>
        <w:rPr>
          <w:sz w:val="24"/>
          <w:szCs w:val="24"/>
        </w:rPr>
      </w:pPr>
    </w:p>
    <w:p w:rsidR="00F67BD5" w:rsidRPr="00CA43D1" w:rsidRDefault="00F67BD5" w:rsidP="00F67BD5">
      <w:pPr>
        <w:spacing w:line="360" w:lineRule="auto"/>
        <w:rPr>
          <w:sz w:val="24"/>
          <w:szCs w:val="24"/>
        </w:rPr>
      </w:pPr>
    </w:p>
    <w:p w:rsidR="00F67BD5" w:rsidRPr="00CA43D1" w:rsidRDefault="00F67BD5" w:rsidP="00F67BD5">
      <w:pPr>
        <w:spacing w:line="360" w:lineRule="auto"/>
        <w:rPr>
          <w:sz w:val="24"/>
          <w:szCs w:val="24"/>
        </w:rPr>
      </w:pPr>
    </w:p>
    <w:p w:rsidR="00F67BD5" w:rsidRDefault="00F67BD5" w:rsidP="00F67BD5">
      <w:bookmarkStart w:id="2" w:name="_Toc301285932"/>
    </w:p>
    <w:p w:rsidR="00F67BD5" w:rsidRDefault="00F67BD5" w:rsidP="00F67BD5"/>
    <w:p w:rsidR="00F67BD5" w:rsidRDefault="00F67BD5" w:rsidP="00F67BD5"/>
    <w:p w:rsidR="00F67BD5" w:rsidRDefault="00F67BD5" w:rsidP="00F67BD5"/>
    <w:p w:rsidR="00F67BD5" w:rsidRDefault="00F67BD5" w:rsidP="00E1509F">
      <w:pPr>
        <w:pStyle w:val="Ttulo1"/>
      </w:pPr>
    </w:p>
    <w:p w:rsidR="00F67BD5" w:rsidRDefault="00F67BD5" w:rsidP="00F67BD5">
      <w:pPr>
        <w:pStyle w:val="Ttulo1"/>
        <w:jc w:val="right"/>
      </w:pPr>
      <w:bookmarkStart w:id="3" w:name="_Toc301339104"/>
      <w:r w:rsidRPr="00077E0F">
        <w:t>AGRADECIMIENTO</w:t>
      </w:r>
      <w:bookmarkEnd w:id="2"/>
      <w:bookmarkEnd w:id="3"/>
    </w:p>
    <w:p w:rsidR="00F67BD5" w:rsidRDefault="00F67BD5" w:rsidP="00F67BD5">
      <w:pPr>
        <w:jc w:val="right"/>
        <w:rPr>
          <w:rFonts w:ascii="Arial" w:hAnsi="Arial" w:cs="Arial"/>
        </w:rPr>
      </w:pPr>
    </w:p>
    <w:p w:rsidR="00F67BD5" w:rsidRPr="00CA43D1" w:rsidRDefault="00F67BD5" w:rsidP="00F67BD5">
      <w:pPr>
        <w:spacing w:line="360" w:lineRule="auto"/>
        <w:jc w:val="right"/>
        <w:rPr>
          <w:rFonts w:ascii="Arial" w:hAnsi="Arial" w:cs="Arial"/>
          <w:sz w:val="24"/>
          <w:szCs w:val="24"/>
        </w:rPr>
      </w:pP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rPr>
        <w:t xml:space="preserve">A Dios, la Virgen, </w:t>
      </w: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rPr>
        <w:t>A nuestros padres que están en el cielo,</w:t>
      </w: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rPr>
        <w:t xml:space="preserve"> A nuestros hijos por toda la paciencia y comprensión </w:t>
      </w:r>
    </w:p>
    <w:p w:rsidR="00F67BD5" w:rsidRPr="00CA43D1" w:rsidRDefault="00F67BD5" w:rsidP="00F67BD5">
      <w:pPr>
        <w:spacing w:line="360" w:lineRule="auto"/>
        <w:jc w:val="right"/>
        <w:rPr>
          <w:rFonts w:ascii="Arial" w:hAnsi="Arial" w:cs="Arial"/>
          <w:sz w:val="24"/>
          <w:szCs w:val="24"/>
        </w:rPr>
      </w:pPr>
      <w:proofErr w:type="gramStart"/>
      <w:r w:rsidRPr="00CA43D1">
        <w:rPr>
          <w:rFonts w:ascii="Arial" w:hAnsi="Arial" w:cs="Arial"/>
          <w:sz w:val="24"/>
          <w:szCs w:val="24"/>
        </w:rPr>
        <w:t>en</w:t>
      </w:r>
      <w:proofErr w:type="gramEnd"/>
      <w:r w:rsidRPr="00CA43D1">
        <w:rPr>
          <w:rFonts w:ascii="Arial" w:hAnsi="Arial" w:cs="Arial"/>
          <w:sz w:val="24"/>
          <w:szCs w:val="24"/>
        </w:rPr>
        <w:t xml:space="preserve"> esta etapa de aprendizaje.</w:t>
      </w:r>
    </w:p>
    <w:p w:rsidR="00F67BD5" w:rsidRPr="00CA43D1" w:rsidRDefault="00F67BD5" w:rsidP="00F67BD5">
      <w:pPr>
        <w:spacing w:line="360" w:lineRule="auto"/>
        <w:jc w:val="right"/>
        <w:rPr>
          <w:rFonts w:ascii="Arial" w:hAnsi="Arial" w:cs="Arial"/>
          <w:sz w:val="24"/>
          <w:szCs w:val="24"/>
        </w:rPr>
      </w:pP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rPr>
        <w:t>A todos nuestros maestros,</w:t>
      </w: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rPr>
        <w:t xml:space="preserve">A nuestro director de tesis, y cada una de las personas </w:t>
      </w:r>
    </w:p>
    <w:p w:rsidR="00F67BD5" w:rsidRPr="00CA43D1" w:rsidRDefault="00F67BD5" w:rsidP="00F67BD5">
      <w:pPr>
        <w:spacing w:line="360" w:lineRule="auto"/>
        <w:jc w:val="right"/>
        <w:rPr>
          <w:rFonts w:ascii="Arial" w:hAnsi="Arial" w:cs="Arial"/>
          <w:sz w:val="24"/>
          <w:szCs w:val="24"/>
        </w:rPr>
      </w:pPr>
      <w:proofErr w:type="gramStart"/>
      <w:r w:rsidRPr="00CA43D1">
        <w:rPr>
          <w:rFonts w:ascii="Arial" w:hAnsi="Arial" w:cs="Arial"/>
          <w:sz w:val="24"/>
          <w:szCs w:val="24"/>
        </w:rPr>
        <w:t>que</w:t>
      </w:r>
      <w:proofErr w:type="gramEnd"/>
      <w:r w:rsidRPr="00CA43D1">
        <w:rPr>
          <w:rFonts w:ascii="Arial" w:hAnsi="Arial" w:cs="Arial"/>
          <w:sz w:val="24"/>
          <w:szCs w:val="24"/>
        </w:rPr>
        <w:t xml:space="preserve"> nos han colaborado para que llegue el día en que hemos logrado cristalizar nuestros objetivos.</w:t>
      </w:r>
    </w:p>
    <w:p w:rsidR="00F67BD5" w:rsidRPr="00CA43D1" w:rsidRDefault="00F67BD5" w:rsidP="00F67BD5">
      <w:pPr>
        <w:spacing w:line="360" w:lineRule="auto"/>
        <w:jc w:val="right"/>
        <w:rPr>
          <w:rFonts w:ascii="Arial" w:hAnsi="Arial" w:cs="Arial"/>
          <w:sz w:val="24"/>
          <w:szCs w:val="24"/>
        </w:rPr>
      </w:pP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lang w:val="pt-BR"/>
        </w:rPr>
        <w:t>Jimmy Alfredo Baque Romero</w:t>
      </w:r>
    </w:p>
    <w:p w:rsidR="00F67BD5" w:rsidRPr="00CA43D1" w:rsidRDefault="00F67BD5" w:rsidP="00F67BD5">
      <w:pPr>
        <w:spacing w:line="360" w:lineRule="auto"/>
        <w:jc w:val="right"/>
        <w:rPr>
          <w:rFonts w:ascii="Arial" w:hAnsi="Arial" w:cs="Arial"/>
          <w:sz w:val="24"/>
          <w:szCs w:val="24"/>
        </w:rPr>
      </w:pPr>
      <w:r w:rsidRPr="00CA43D1">
        <w:rPr>
          <w:rFonts w:ascii="Arial" w:hAnsi="Arial" w:cs="Arial"/>
          <w:sz w:val="24"/>
          <w:szCs w:val="24"/>
          <w:lang w:val="pt-BR"/>
        </w:rPr>
        <w:t>Luis Sanaguano Bermeo</w:t>
      </w:r>
    </w:p>
    <w:p w:rsidR="00F67BD5" w:rsidRPr="00CA43D1" w:rsidRDefault="00F67BD5" w:rsidP="00F67BD5">
      <w:pPr>
        <w:spacing w:line="360" w:lineRule="auto"/>
        <w:jc w:val="right"/>
        <w:rPr>
          <w:rFonts w:ascii="Arial" w:hAnsi="Arial" w:cs="Arial"/>
          <w:sz w:val="24"/>
          <w:szCs w:val="24"/>
        </w:rPr>
      </w:pPr>
    </w:p>
    <w:p w:rsidR="00F67BD5" w:rsidRPr="00CA43D1" w:rsidRDefault="00F67BD5" w:rsidP="00F67BD5">
      <w:pPr>
        <w:spacing w:line="360" w:lineRule="auto"/>
        <w:rPr>
          <w:rFonts w:ascii="Arial" w:hAnsi="Arial" w:cs="Arial"/>
          <w:sz w:val="24"/>
          <w:szCs w:val="24"/>
        </w:rPr>
      </w:pPr>
    </w:p>
    <w:p w:rsidR="00F67BD5" w:rsidRPr="00CA43D1" w:rsidRDefault="00F67BD5" w:rsidP="00F67BD5">
      <w:pPr>
        <w:spacing w:line="360" w:lineRule="auto"/>
        <w:rPr>
          <w:rFonts w:ascii="Arial" w:hAnsi="Arial" w:cs="Arial"/>
          <w:sz w:val="24"/>
          <w:szCs w:val="24"/>
        </w:rPr>
      </w:pPr>
    </w:p>
    <w:p w:rsidR="00F67BD5" w:rsidRPr="00CA43D1" w:rsidRDefault="00F67BD5" w:rsidP="00F67BD5">
      <w:pPr>
        <w:spacing w:line="360" w:lineRule="auto"/>
        <w:rPr>
          <w:rFonts w:ascii="Arial" w:hAnsi="Arial" w:cs="Arial"/>
          <w:sz w:val="24"/>
          <w:szCs w:val="24"/>
        </w:rPr>
      </w:pPr>
    </w:p>
    <w:p w:rsidR="00F67BD5" w:rsidRPr="00CA43D1" w:rsidRDefault="00F67BD5" w:rsidP="00F67BD5">
      <w:pPr>
        <w:spacing w:line="360" w:lineRule="auto"/>
        <w:rPr>
          <w:rFonts w:ascii="Arial" w:hAnsi="Arial" w:cs="Arial"/>
          <w:sz w:val="24"/>
          <w:szCs w:val="24"/>
        </w:rPr>
      </w:pPr>
    </w:p>
    <w:p w:rsidR="00F67BD5" w:rsidRPr="00CA43D1" w:rsidRDefault="00F67BD5" w:rsidP="00F67BD5">
      <w:pPr>
        <w:spacing w:line="360" w:lineRule="auto"/>
        <w:rPr>
          <w:rFonts w:ascii="Arial" w:hAnsi="Arial" w:cs="Arial"/>
          <w:sz w:val="24"/>
          <w:szCs w:val="24"/>
        </w:rPr>
      </w:pPr>
    </w:p>
    <w:p w:rsidR="00F67BD5" w:rsidRPr="00CA43D1" w:rsidRDefault="00F67BD5" w:rsidP="00F67BD5">
      <w:pPr>
        <w:spacing w:line="360" w:lineRule="auto"/>
        <w:rPr>
          <w:rFonts w:ascii="Arial" w:hAnsi="Arial" w:cs="Arial"/>
          <w:sz w:val="24"/>
          <w:szCs w:val="24"/>
        </w:rPr>
      </w:pPr>
    </w:p>
    <w:p w:rsidR="00F67BD5" w:rsidRPr="00CA43D1" w:rsidRDefault="00F67BD5" w:rsidP="00F67BD5">
      <w:pPr>
        <w:spacing w:line="360" w:lineRule="auto"/>
        <w:rPr>
          <w:rFonts w:ascii="Arial" w:hAnsi="Arial" w:cs="Arial"/>
          <w:sz w:val="24"/>
          <w:szCs w:val="24"/>
        </w:rPr>
      </w:pPr>
    </w:p>
    <w:p w:rsidR="00F67BD5" w:rsidRPr="003F04AC" w:rsidRDefault="00F67BD5" w:rsidP="00F67BD5">
      <w:pPr>
        <w:spacing w:line="360" w:lineRule="auto"/>
        <w:rPr>
          <w:rFonts w:ascii="Arial" w:hAnsi="Arial" w:cs="Arial"/>
        </w:rPr>
      </w:pPr>
    </w:p>
    <w:p w:rsidR="00F67BD5" w:rsidRDefault="00F67BD5" w:rsidP="00F67BD5">
      <w:pPr>
        <w:pStyle w:val="Ttulo1"/>
        <w:spacing w:line="360" w:lineRule="auto"/>
        <w:jc w:val="center"/>
      </w:pPr>
    </w:p>
    <w:p w:rsidR="00F67BD5" w:rsidRDefault="00F67BD5" w:rsidP="00F67BD5"/>
    <w:p w:rsidR="00F67BD5" w:rsidRDefault="00F67BD5" w:rsidP="00F67BD5">
      <w:bookmarkStart w:id="4" w:name="_Toc301285933"/>
    </w:p>
    <w:p w:rsidR="00E1509F" w:rsidRPr="00F67BD5" w:rsidRDefault="00E1509F" w:rsidP="00F67BD5"/>
    <w:p w:rsidR="00E1509F" w:rsidRDefault="00E1509F" w:rsidP="00F67BD5">
      <w:pPr>
        <w:pStyle w:val="Ttulo1"/>
        <w:jc w:val="center"/>
      </w:pPr>
    </w:p>
    <w:p w:rsidR="00682ED9" w:rsidRDefault="00682ED9" w:rsidP="00F67BD5">
      <w:pPr>
        <w:pStyle w:val="Ttulo1"/>
        <w:jc w:val="center"/>
      </w:pPr>
      <w:bookmarkStart w:id="5" w:name="_Toc301339105"/>
    </w:p>
    <w:p w:rsidR="00F67BD5" w:rsidRDefault="00F67BD5" w:rsidP="00F67BD5">
      <w:pPr>
        <w:pStyle w:val="Ttulo1"/>
        <w:jc w:val="center"/>
      </w:pPr>
      <w:r>
        <w:t xml:space="preserve">TRIBUNAL DE </w:t>
      </w:r>
      <w:r w:rsidRPr="00077E0F">
        <w:t>GRADUACIÓN</w:t>
      </w:r>
      <w:bookmarkEnd w:id="4"/>
      <w:bookmarkEnd w:id="5"/>
    </w:p>
    <w:p w:rsidR="00F67BD5" w:rsidRDefault="00F67BD5" w:rsidP="00F67BD5">
      <w:pPr>
        <w:spacing w:line="360" w:lineRule="auto"/>
        <w:rPr>
          <w:rFonts w:ascii="Arial" w:hAnsi="Arial" w:cs="Arial"/>
        </w:rPr>
      </w:pPr>
    </w:p>
    <w:p w:rsidR="00F67BD5" w:rsidRDefault="00F67BD5" w:rsidP="00F67BD5">
      <w:pPr>
        <w:spacing w:line="360" w:lineRule="auto"/>
        <w:rPr>
          <w:rFonts w:ascii="Arial" w:hAnsi="Arial" w:cs="Arial"/>
        </w:rPr>
      </w:pPr>
    </w:p>
    <w:p w:rsidR="00F67BD5" w:rsidRDefault="00F67BD5" w:rsidP="00F67BD5">
      <w:pPr>
        <w:spacing w:line="360" w:lineRule="auto"/>
        <w:rPr>
          <w:rFonts w:ascii="Arial" w:hAnsi="Arial" w:cs="Arial"/>
        </w:rPr>
      </w:pPr>
    </w:p>
    <w:p w:rsidR="00F67BD5" w:rsidRDefault="00F67BD5" w:rsidP="00F67BD5">
      <w:pPr>
        <w:spacing w:line="360" w:lineRule="auto"/>
        <w:jc w:val="center"/>
        <w:rPr>
          <w:rFonts w:ascii="Arial" w:hAnsi="Arial" w:cs="Arial"/>
        </w:rPr>
      </w:pPr>
    </w:p>
    <w:p w:rsidR="00F67BD5" w:rsidRPr="00CA43D1" w:rsidRDefault="00C8069A" w:rsidP="00F67BD5">
      <w:pPr>
        <w:spacing w:line="360" w:lineRule="auto"/>
        <w:jc w:val="center"/>
        <w:rPr>
          <w:rFonts w:ascii="Arial" w:hAnsi="Arial" w:cs="Arial"/>
          <w:sz w:val="24"/>
          <w:szCs w:val="24"/>
        </w:rPr>
      </w:pPr>
      <w:r w:rsidRPr="00C8069A">
        <w:rPr>
          <w:rFonts w:ascii="Arial" w:hAnsi="Arial" w:cs="Arial"/>
          <w:noProof/>
          <w:lang w:val="es-ES" w:eastAsia="en-US"/>
        </w:rPr>
        <w:pict>
          <v:shapetype id="_x0000_t32" coordsize="21600,21600" o:spt="32" o:oned="t" path="m,l21600,21600e" filled="f">
            <v:path arrowok="t" fillok="f" o:connecttype="none"/>
            <o:lock v:ext="edit" shapetype="t"/>
          </v:shapetype>
          <v:shape id="_x0000_s1057" type="#_x0000_t32" style="position:absolute;left:0;text-align:left;margin-left:103.35pt;margin-top:17.6pt;width:206.25pt;height:0;z-index:251666432" o:connectortype="straight"/>
        </w:pict>
      </w:r>
    </w:p>
    <w:p w:rsidR="00F67BD5" w:rsidRPr="00CA43D1" w:rsidRDefault="005F3594" w:rsidP="00F67BD5">
      <w:pPr>
        <w:spacing w:line="360" w:lineRule="auto"/>
        <w:jc w:val="center"/>
        <w:rPr>
          <w:rFonts w:ascii="Arial" w:hAnsi="Arial" w:cs="Arial"/>
          <w:sz w:val="24"/>
          <w:szCs w:val="24"/>
        </w:rPr>
      </w:pPr>
      <w:r>
        <w:rPr>
          <w:rFonts w:ascii="Arial" w:hAnsi="Arial" w:cs="Arial"/>
          <w:sz w:val="24"/>
          <w:szCs w:val="24"/>
        </w:rPr>
        <w:t>Msc. Patricia Valdiviez</w:t>
      </w:r>
      <w:r w:rsidR="00F67BD5" w:rsidRPr="00CA43D1">
        <w:rPr>
          <w:rFonts w:ascii="Arial" w:hAnsi="Arial" w:cs="Arial"/>
          <w:sz w:val="24"/>
          <w:szCs w:val="24"/>
        </w:rPr>
        <w:t>o Valenzuela</w:t>
      </w:r>
    </w:p>
    <w:p w:rsidR="00F67BD5" w:rsidRPr="00CA43D1" w:rsidRDefault="00F67BD5" w:rsidP="00F67BD5">
      <w:pPr>
        <w:spacing w:line="360" w:lineRule="auto"/>
        <w:jc w:val="center"/>
        <w:rPr>
          <w:rFonts w:ascii="Arial" w:hAnsi="Arial" w:cs="Arial"/>
          <w:sz w:val="24"/>
          <w:szCs w:val="24"/>
        </w:rPr>
      </w:pPr>
      <w:r w:rsidRPr="00CA43D1">
        <w:rPr>
          <w:rFonts w:ascii="Arial" w:hAnsi="Arial" w:cs="Arial"/>
          <w:sz w:val="24"/>
          <w:szCs w:val="24"/>
        </w:rPr>
        <w:t>Presidente del Tribunal</w:t>
      </w:r>
    </w:p>
    <w:p w:rsidR="00F67BD5" w:rsidRPr="00CA43D1" w:rsidRDefault="00F67BD5" w:rsidP="00F67BD5">
      <w:pPr>
        <w:spacing w:line="360" w:lineRule="auto"/>
        <w:jc w:val="center"/>
        <w:rPr>
          <w:rFonts w:ascii="Arial" w:hAnsi="Arial" w:cs="Arial"/>
          <w:sz w:val="24"/>
          <w:szCs w:val="24"/>
        </w:rPr>
      </w:pPr>
    </w:p>
    <w:p w:rsidR="00F67BD5" w:rsidRPr="00CA43D1" w:rsidRDefault="00F67BD5" w:rsidP="00F67BD5">
      <w:pPr>
        <w:spacing w:line="360" w:lineRule="auto"/>
        <w:jc w:val="center"/>
        <w:rPr>
          <w:rFonts w:ascii="Arial" w:hAnsi="Arial" w:cs="Arial"/>
          <w:sz w:val="24"/>
          <w:szCs w:val="24"/>
        </w:rPr>
      </w:pPr>
    </w:p>
    <w:p w:rsidR="00F67BD5" w:rsidRPr="00CA43D1" w:rsidRDefault="00F67BD5" w:rsidP="00F67BD5">
      <w:pPr>
        <w:spacing w:line="360" w:lineRule="auto"/>
        <w:jc w:val="center"/>
        <w:rPr>
          <w:rFonts w:ascii="Arial" w:hAnsi="Arial" w:cs="Arial"/>
          <w:sz w:val="24"/>
          <w:szCs w:val="24"/>
        </w:rPr>
      </w:pPr>
    </w:p>
    <w:p w:rsidR="00F67BD5" w:rsidRPr="00CA43D1" w:rsidRDefault="00F67BD5" w:rsidP="00F67BD5">
      <w:pPr>
        <w:spacing w:line="360" w:lineRule="auto"/>
        <w:jc w:val="center"/>
        <w:rPr>
          <w:rFonts w:ascii="Arial" w:hAnsi="Arial" w:cs="Arial"/>
          <w:sz w:val="24"/>
          <w:szCs w:val="24"/>
        </w:rPr>
      </w:pPr>
    </w:p>
    <w:p w:rsidR="00F67BD5" w:rsidRPr="00CA43D1" w:rsidRDefault="00C8069A" w:rsidP="00F67BD5">
      <w:pPr>
        <w:spacing w:line="360" w:lineRule="auto"/>
        <w:jc w:val="center"/>
        <w:rPr>
          <w:rFonts w:ascii="Arial" w:hAnsi="Arial" w:cs="Arial"/>
          <w:sz w:val="24"/>
          <w:szCs w:val="24"/>
        </w:rPr>
      </w:pPr>
      <w:r>
        <w:rPr>
          <w:rFonts w:ascii="Arial" w:hAnsi="Arial" w:cs="Arial"/>
          <w:noProof/>
          <w:sz w:val="24"/>
          <w:szCs w:val="24"/>
          <w:lang w:val="es-ES" w:eastAsia="en-US"/>
        </w:rPr>
        <w:pict>
          <v:shape id="_x0000_s1058" type="#_x0000_t32" style="position:absolute;left:0;text-align:left;margin-left:103.35pt;margin-top:19.7pt;width:206.25pt;height:0;z-index:251667456" o:connectortype="straight"/>
        </w:pict>
      </w:r>
    </w:p>
    <w:p w:rsidR="00F67BD5" w:rsidRPr="00CA43D1" w:rsidRDefault="00F67BD5" w:rsidP="00F67BD5">
      <w:pPr>
        <w:spacing w:line="360" w:lineRule="auto"/>
        <w:jc w:val="center"/>
        <w:rPr>
          <w:rFonts w:ascii="Arial" w:hAnsi="Arial" w:cs="Arial"/>
          <w:sz w:val="24"/>
          <w:szCs w:val="24"/>
        </w:rPr>
      </w:pPr>
      <w:r w:rsidRPr="00CA43D1">
        <w:rPr>
          <w:rFonts w:ascii="Arial" w:hAnsi="Arial" w:cs="Arial"/>
          <w:sz w:val="24"/>
          <w:szCs w:val="24"/>
        </w:rPr>
        <w:t>Msc. Pedro Gando Cañarte</w:t>
      </w:r>
    </w:p>
    <w:p w:rsidR="00F67BD5" w:rsidRPr="00CA43D1" w:rsidRDefault="00F67BD5" w:rsidP="00F67BD5">
      <w:pPr>
        <w:spacing w:line="360" w:lineRule="auto"/>
        <w:jc w:val="center"/>
        <w:rPr>
          <w:rFonts w:ascii="Arial" w:hAnsi="Arial" w:cs="Arial"/>
          <w:sz w:val="24"/>
          <w:szCs w:val="24"/>
        </w:rPr>
      </w:pPr>
      <w:r w:rsidRPr="00CA43D1">
        <w:rPr>
          <w:rFonts w:ascii="Arial" w:hAnsi="Arial" w:cs="Arial"/>
          <w:sz w:val="24"/>
          <w:szCs w:val="24"/>
        </w:rPr>
        <w:t>Director de Tesis</w:t>
      </w:r>
    </w:p>
    <w:p w:rsidR="00F67BD5" w:rsidRPr="00CA43D1" w:rsidRDefault="00F67BD5" w:rsidP="00F67BD5">
      <w:pPr>
        <w:spacing w:line="360" w:lineRule="auto"/>
        <w:jc w:val="center"/>
        <w:rPr>
          <w:rFonts w:ascii="Arial" w:hAnsi="Arial" w:cs="Arial"/>
          <w:sz w:val="24"/>
          <w:szCs w:val="24"/>
        </w:rPr>
      </w:pPr>
    </w:p>
    <w:p w:rsidR="00F67BD5" w:rsidRPr="00CA43D1" w:rsidRDefault="00F67BD5" w:rsidP="00F67BD5">
      <w:pPr>
        <w:spacing w:line="360" w:lineRule="auto"/>
        <w:jc w:val="center"/>
        <w:rPr>
          <w:rFonts w:ascii="Arial" w:hAnsi="Arial" w:cs="Arial"/>
          <w:sz w:val="24"/>
          <w:szCs w:val="24"/>
        </w:rPr>
      </w:pPr>
    </w:p>
    <w:p w:rsidR="00F67BD5" w:rsidRPr="00CA43D1" w:rsidRDefault="00F67BD5" w:rsidP="00F67BD5">
      <w:pPr>
        <w:spacing w:line="360" w:lineRule="auto"/>
        <w:jc w:val="center"/>
        <w:rPr>
          <w:rFonts w:ascii="Arial" w:hAnsi="Arial" w:cs="Arial"/>
          <w:sz w:val="24"/>
          <w:szCs w:val="24"/>
        </w:rPr>
      </w:pPr>
    </w:p>
    <w:p w:rsidR="00F67BD5" w:rsidRPr="00CA43D1" w:rsidRDefault="00F67BD5" w:rsidP="00F67BD5">
      <w:pPr>
        <w:spacing w:line="360" w:lineRule="auto"/>
        <w:jc w:val="center"/>
        <w:rPr>
          <w:rFonts w:ascii="Arial" w:hAnsi="Arial" w:cs="Arial"/>
          <w:sz w:val="24"/>
          <w:szCs w:val="24"/>
        </w:rPr>
      </w:pPr>
    </w:p>
    <w:p w:rsidR="00F67BD5" w:rsidRPr="00CA43D1" w:rsidRDefault="00C8069A" w:rsidP="00F67BD5">
      <w:pPr>
        <w:spacing w:line="360" w:lineRule="auto"/>
        <w:jc w:val="center"/>
        <w:rPr>
          <w:rFonts w:ascii="Arial" w:hAnsi="Arial" w:cs="Arial"/>
          <w:sz w:val="24"/>
          <w:szCs w:val="24"/>
        </w:rPr>
      </w:pPr>
      <w:r>
        <w:rPr>
          <w:rFonts w:ascii="Arial" w:hAnsi="Arial" w:cs="Arial"/>
          <w:noProof/>
          <w:sz w:val="24"/>
          <w:szCs w:val="24"/>
          <w:lang w:val="es-ES" w:eastAsia="en-US"/>
        </w:rPr>
        <w:pict>
          <v:shape id="_x0000_s1059" type="#_x0000_t32" style="position:absolute;left:0;text-align:left;margin-left:107.1pt;margin-top:15.05pt;width:206.25pt;height:0;z-index:251668480" o:connectortype="straight"/>
        </w:pict>
      </w:r>
    </w:p>
    <w:p w:rsidR="00F67BD5" w:rsidRPr="00CA43D1" w:rsidRDefault="00F67BD5" w:rsidP="00F67BD5">
      <w:pPr>
        <w:spacing w:line="360" w:lineRule="auto"/>
        <w:jc w:val="center"/>
        <w:rPr>
          <w:rFonts w:ascii="Arial" w:hAnsi="Arial" w:cs="Arial"/>
          <w:sz w:val="24"/>
          <w:szCs w:val="24"/>
        </w:rPr>
      </w:pPr>
      <w:r w:rsidRPr="00CA43D1">
        <w:rPr>
          <w:rFonts w:ascii="Arial" w:hAnsi="Arial" w:cs="Arial"/>
          <w:sz w:val="24"/>
          <w:szCs w:val="24"/>
        </w:rPr>
        <w:t>Msc. Víctor Hugo González</w:t>
      </w:r>
    </w:p>
    <w:p w:rsidR="00F67BD5" w:rsidRPr="00CA43D1" w:rsidRDefault="00F67BD5" w:rsidP="00F67BD5">
      <w:pPr>
        <w:spacing w:line="360" w:lineRule="auto"/>
        <w:jc w:val="center"/>
        <w:rPr>
          <w:rFonts w:ascii="Arial" w:hAnsi="Arial" w:cs="Arial"/>
          <w:sz w:val="24"/>
          <w:szCs w:val="24"/>
        </w:rPr>
      </w:pPr>
      <w:r w:rsidRPr="00CA43D1">
        <w:rPr>
          <w:rFonts w:ascii="Arial" w:hAnsi="Arial" w:cs="Arial"/>
          <w:sz w:val="24"/>
          <w:szCs w:val="24"/>
        </w:rPr>
        <w:t>Vocal Principal</w:t>
      </w:r>
    </w:p>
    <w:p w:rsidR="00F67BD5" w:rsidRDefault="00F67BD5" w:rsidP="00F67BD5">
      <w:pPr>
        <w:spacing w:line="360" w:lineRule="auto"/>
        <w:jc w:val="center"/>
        <w:rPr>
          <w:rFonts w:ascii="Arial" w:hAnsi="Arial" w:cs="Arial"/>
        </w:rPr>
      </w:pPr>
    </w:p>
    <w:p w:rsidR="00F67BD5" w:rsidRDefault="00F67BD5" w:rsidP="00F67BD5">
      <w:pPr>
        <w:spacing w:line="360" w:lineRule="auto"/>
        <w:jc w:val="center"/>
        <w:rPr>
          <w:rFonts w:ascii="Arial" w:hAnsi="Arial" w:cs="Arial"/>
        </w:rPr>
      </w:pPr>
    </w:p>
    <w:p w:rsidR="00F67BD5" w:rsidRDefault="00F67BD5" w:rsidP="00F67BD5">
      <w:pPr>
        <w:spacing w:line="360" w:lineRule="auto"/>
        <w:jc w:val="center"/>
        <w:rPr>
          <w:rFonts w:ascii="Arial" w:hAnsi="Arial" w:cs="Arial"/>
        </w:rPr>
      </w:pPr>
    </w:p>
    <w:p w:rsidR="00F67BD5" w:rsidRPr="00181628" w:rsidRDefault="00F67BD5" w:rsidP="00F67BD5">
      <w:pPr>
        <w:spacing w:line="360" w:lineRule="auto"/>
        <w:jc w:val="center"/>
        <w:rPr>
          <w:rFonts w:ascii="Arial" w:hAnsi="Arial" w:cs="Arial"/>
        </w:rPr>
      </w:pPr>
    </w:p>
    <w:p w:rsidR="00F67BD5" w:rsidRDefault="00F67BD5" w:rsidP="00F67BD5">
      <w:pPr>
        <w:spacing w:line="360" w:lineRule="auto"/>
        <w:jc w:val="center"/>
      </w:pPr>
    </w:p>
    <w:p w:rsidR="00F67BD5" w:rsidRPr="00992AFD" w:rsidRDefault="00F67BD5" w:rsidP="00F67BD5">
      <w:pPr>
        <w:spacing w:line="360" w:lineRule="auto"/>
        <w:jc w:val="center"/>
        <w:rPr>
          <w:rFonts w:ascii="Arial" w:hAnsi="Arial" w:cs="Arial"/>
        </w:rPr>
      </w:pPr>
    </w:p>
    <w:p w:rsidR="00F67BD5" w:rsidRPr="00992AFD" w:rsidRDefault="00F67BD5" w:rsidP="00F67BD5">
      <w:pPr>
        <w:spacing w:line="360" w:lineRule="auto"/>
        <w:jc w:val="center"/>
        <w:rPr>
          <w:rFonts w:ascii="Arial" w:hAnsi="Arial" w:cs="Arial"/>
        </w:rPr>
      </w:pPr>
    </w:p>
    <w:p w:rsidR="00E1509F" w:rsidRDefault="00E1509F" w:rsidP="00F67BD5">
      <w:pPr>
        <w:pStyle w:val="Ttulo1"/>
        <w:jc w:val="center"/>
      </w:pPr>
      <w:bookmarkStart w:id="6" w:name="_Toc301285934"/>
    </w:p>
    <w:p w:rsidR="00682ED9" w:rsidRDefault="00682ED9" w:rsidP="00F67BD5">
      <w:pPr>
        <w:pStyle w:val="Ttulo1"/>
        <w:jc w:val="center"/>
      </w:pPr>
      <w:bookmarkStart w:id="7" w:name="_Toc301339106"/>
    </w:p>
    <w:p w:rsidR="00F67BD5" w:rsidRPr="003F04AC" w:rsidRDefault="00F67BD5" w:rsidP="00F67BD5">
      <w:pPr>
        <w:pStyle w:val="Ttulo1"/>
        <w:jc w:val="center"/>
      </w:pPr>
      <w:r>
        <w:t>DECLARACIÓN EXPRESA</w:t>
      </w:r>
      <w:bookmarkEnd w:id="6"/>
      <w:bookmarkEnd w:id="7"/>
    </w:p>
    <w:p w:rsidR="00F67BD5" w:rsidRDefault="00F67BD5" w:rsidP="00F67BD5">
      <w:pPr>
        <w:spacing w:line="360" w:lineRule="auto"/>
        <w:rPr>
          <w:rFonts w:ascii="Arial" w:hAnsi="Arial" w:cs="Arial"/>
        </w:rPr>
      </w:pPr>
    </w:p>
    <w:p w:rsidR="00F67BD5" w:rsidRPr="00757A3A" w:rsidRDefault="00F67BD5" w:rsidP="00F67BD5">
      <w:pPr>
        <w:spacing w:line="360" w:lineRule="auto"/>
        <w:rPr>
          <w:rFonts w:ascii="Arial" w:hAnsi="Arial" w:cs="Arial"/>
        </w:rPr>
      </w:pPr>
    </w:p>
    <w:p w:rsidR="00F67BD5" w:rsidRPr="00CA43D1" w:rsidRDefault="00F67BD5" w:rsidP="00F67BD5">
      <w:pPr>
        <w:spacing w:line="360" w:lineRule="auto"/>
        <w:jc w:val="both"/>
        <w:rPr>
          <w:rFonts w:ascii="Arial" w:hAnsi="Arial" w:cs="Arial"/>
          <w:sz w:val="24"/>
          <w:szCs w:val="24"/>
        </w:rPr>
      </w:pPr>
      <w:r w:rsidRPr="00CA43D1">
        <w:rPr>
          <w:rFonts w:ascii="Arial" w:hAnsi="Arial" w:cs="Arial"/>
          <w:sz w:val="24"/>
          <w:szCs w:val="24"/>
        </w:rPr>
        <w:t>“La responsabilidad del contenido de esta Tesis de Postgrado, me corresponden exclusivamente; y el patrimonio intelectual de la misma a la ESCUELA SUPERIOR POLITECNICA DEL LITORAL”.</w:t>
      </w:r>
    </w:p>
    <w:p w:rsidR="00F67BD5" w:rsidRPr="00CA43D1" w:rsidRDefault="00F67BD5" w:rsidP="00F67BD5">
      <w:pPr>
        <w:spacing w:line="360" w:lineRule="auto"/>
        <w:jc w:val="both"/>
        <w:rPr>
          <w:rFonts w:ascii="Arial" w:hAnsi="Arial" w:cs="Arial"/>
          <w:sz w:val="24"/>
          <w:szCs w:val="24"/>
        </w:rPr>
      </w:pPr>
    </w:p>
    <w:p w:rsidR="00F67BD5" w:rsidRPr="00CA43D1" w:rsidRDefault="00F67BD5" w:rsidP="00F67BD5">
      <w:pPr>
        <w:spacing w:line="360" w:lineRule="auto"/>
        <w:jc w:val="both"/>
        <w:rPr>
          <w:rFonts w:ascii="Arial" w:hAnsi="Arial" w:cs="Arial"/>
          <w:sz w:val="24"/>
          <w:szCs w:val="24"/>
        </w:rPr>
      </w:pPr>
    </w:p>
    <w:p w:rsidR="00F67BD5" w:rsidRPr="00CA43D1" w:rsidRDefault="00F67BD5" w:rsidP="00F67BD5">
      <w:pPr>
        <w:spacing w:line="360" w:lineRule="auto"/>
        <w:jc w:val="both"/>
        <w:rPr>
          <w:rFonts w:ascii="Arial" w:hAnsi="Arial" w:cs="Arial"/>
          <w:sz w:val="24"/>
          <w:szCs w:val="24"/>
        </w:rPr>
      </w:pPr>
    </w:p>
    <w:p w:rsidR="00F67BD5" w:rsidRPr="00CA43D1" w:rsidRDefault="00F67BD5" w:rsidP="00F67BD5">
      <w:pPr>
        <w:spacing w:line="360" w:lineRule="auto"/>
        <w:jc w:val="both"/>
        <w:rPr>
          <w:rFonts w:ascii="Arial" w:hAnsi="Arial" w:cs="Arial"/>
          <w:sz w:val="24"/>
          <w:szCs w:val="24"/>
        </w:rPr>
      </w:pPr>
    </w:p>
    <w:p w:rsidR="00F67BD5" w:rsidRPr="00CA43D1" w:rsidRDefault="00C8069A" w:rsidP="00F67BD5">
      <w:pPr>
        <w:spacing w:line="360" w:lineRule="auto"/>
        <w:jc w:val="both"/>
        <w:rPr>
          <w:rFonts w:ascii="Arial" w:hAnsi="Arial" w:cs="Arial"/>
          <w:sz w:val="24"/>
          <w:szCs w:val="24"/>
        </w:rPr>
      </w:pPr>
      <w:r>
        <w:rPr>
          <w:rFonts w:ascii="Arial" w:hAnsi="Arial" w:cs="Arial"/>
          <w:noProof/>
          <w:sz w:val="24"/>
          <w:szCs w:val="24"/>
          <w:lang w:val="es-ES" w:eastAsia="en-US"/>
        </w:rPr>
        <w:pict>
          <v:shape id="_x0000_s1060" type="#_x0000_t32" style="position:absolute;left:0;text-align:left;margin-left:99.6pt;margin-top:19.25pt;width:206.25pt;height:0;z-index:251669504" o:connectortype="straight"/>
        </w:pict>
      </w:r>
    </w:p>
    <w:p w:rsidR="00F67BD5" w:rsidRPr="00CA43D1" w:rsidRDefault="00F67BD5" w:rsidP="00F67BD5">
      <w:pPr>
        <w:spacing w:line="360" w:lineRule="auto"/>
        <w:jc w:val="center"/>
        <w:rPr>
          <w:rFonts w:ascii="Arial" w:hAnsi="Arial" w:cs="Arial"/>
          <w:sz w:val="24"/>
          <w:szCs w:val="24"/>
          <w:lang w:val="pt-BR"/>
        </w:rPr>
      </w:pPr>
      <w:proofErr w:type="spellStart"/>
      <w:r w:rsidRPr="00CA43D1">
        <w:rPr>
          <w:rFonts w:ascii="Arial" w:hAnsi="Arial" w:cs="Arial"/>
          <w:sz w:val="24"/>
          <w:szCs w:val="24"/>
          <w:lang w:val="pt-BR"/>
        </w:rPr>
        <w:t>Ec</w:t>
      </w:r>
      <w:proofErr w:type="spellEnd"/>
      <w:r w:rsidRPr="00CA43D1">
        <w:rPr>
          <w:rFonts w:ascii="Arial" w:hAnsi="Arial" w:cs="Arial"/>
          <w:sz w:val="24"/>
          <w:szCs w:val="24"/>
          <w:lang w:val="pt-BR"/>
        </w:rPr>
        <w:t>. Jimmy Alfredo Baque Romero</w:t>
      </w:r>
    </w:p>
    <w:p w:rsidR="00F67BD5" w:rsidRPr="00CA43D1" w:rsidRDefault="00F67BD5" w:rsidP="00F67BD5">
      <w:pPr>
        <w:spacing w:line="360" w:lineRule="auto"/>
        <w:jc w:val="center"/>
        <w:rPr>
          <w:rFonts w:ascii="Arial" w:hAnsi="Arial" w:cs="Arial"/>
          <w:sz w:val="24"/>
          <w:szCs w:val="24"/>
          <w:lang w:val="pt-BR"/>
        </w:rPr>
      </w:pPr>
    </w:p>
    <w:p w:rsidR="00F67BD5" w:rsidRPr="00CA43D1" w:rsidRDefault="00F67BD5" w:rsidP="00F67BD5">
      <w:pPr>
        <w:spacing w:line="360" w:lineRule="auto"/>
        <w:jc w:val="center"/>
        <w:rPr>
          <w:rFonts w:ascii="Arial" w:hAnsi="Arial" w:cs="Arial"/>
          <w:sz w:val="24"/>
          <w:szCs w:val="24"/>
          <w:lang w:val="pt-BR"/>
        </w:rPr>
      </w:pPr>
    </w:p>
    <w:p w:rsidR="00F67BD5" w:rsidRPr="00CA43D1" w:rsidRDefault="00F67BD5" w:rsidP="00F67BD5">
      <w:pPr>
        <w:spacing w:line="360" w:lineRule="auto"/>
        <w:jc w:val="center"/>
        <w:rPr>
          <w:rFonts w:ascii="Arial" w:hAnsi="Arial" w:cs="Arial"/>
          <w:sz w:val="24"/>
          <w:szCs w:val="24"/>
          <w:lang w:val="pt-BR"/>
        </w:rPr>
      </w:pPr>
    </w:p>
    <w:p w:rsidR="00F67BD5" w:rsidRPr="00CA43D1" w:rsidRDefault="00F67BD5" w:rsidP="00F67BD5">
      <w:pPr>
        <w:spacing w:line="360" w:lineRule="auto"/>
        <w:jc w:val="center"/>
        <w:rPr>
          <w:rFonts w:ascii="Arial" w:hAnsi="Arial" w:cs="Arial"/>
          <w:sz w:val="24"/>
          <w:szCs w:val="24"/>
          <w:lang w:val="pt-BR"/>
        </w:rPr>
      </w:pPr>
    </w:p>
    <w:p w:rsidR="00F67BD5" w:rsidRPr="00CA43D1" w:rsidRDefault="00F67BD5" w:rsidP="00F67BD5">
      <w:pPr>
        <w:spacing w:line="360" w:lineRule="auto"/>
        <w:jc w:val="center"/>
        <w:rPr>
          <w:rFonts w:ascii="Arial" w:hAnsi="Arial" w:cs="Arial"/>
          <w:sz w:val="24"/>
          <w:szCs w:val="24"/>
          <w:lang w:val="pt-BR"/>
        </w:rPr>
      </w:pPr>
    </w:p>
    <w:p w:rsidR="00F67BD5" w:rsidRPr="00CA43D1" w:rsidRDefault="00C8069A" w:rsidP="00F67BD5">
      <w:pPr>
        <w:spacing w:line="360" w:lineRule="auto"/>
        <w:jc w:val="center"/>
        <w:rPr>
          <w:rFonts w:ascii="Arial" w:hAnsi="Arial" w:cs="Arial"/>
          <w:sz w:val="24"/>
          <w:szCs w:val="24"/>
        </w:rPr>
      </w:pPr>
      <w:r>
        <w:rPr>
          <w:rFonts w:ascii="Arial" w:hAnsi="Arial" w:cs="Arial"/>
          <w:noProof/>
          <w:sz w:val="24"/>
          <w:szCs w:val="24"/>
          <w:lang w:val="es-ES" w:eastAsia="en-US"/>
        </w:rPr>
        <w:pict>
          <v:shape id="_x0000_s1061" type="#_x0000_t32" style="position:absolute;left:0;text-align:left;margin-left:99.6pt;margin-top:17.6pt;width:206.25pt;height:0;z-index:251670528" o:connectortype="straight"/>
        </w:pict>
      </w:r>
    </w:p>
    <w:p w:rsidR="00F67BD5" w:rsidRPr="00CA43D1" w:rsidRDefault="00F67BD5" w:rsidP="00F67BD5">
      <w:pPr>
        <w:spacing w:line="360" w:lineRule="auto"/>
        <w:jc w:val="center"/>
        <w:rPr>
          <w:rFonts w:ascii="Arial" w:hAnsi="Arial" w:cs="Arial"/>
          <w:sz w:val="24"/>
          <w:szCs w:val="24"/>
        </w:rPr>
      </w:pPr>
      <w:r w:rsidRPr="00CA43D1">
        <w:rPr>
          <w:rFonts w:ascii="Arial" w:hAnsi="Arial" w:cs="Arial"/>
          <w:sz w:val="24"/>
          <w:szCs w:val="24"/>
          <w:lang w:val="pt-BR"/>
        </w:rPr>
        <w:t>Ing. Luis Sanaguano Bermeo</w:t>
      </w:r>
    </w:p>
    <w:p w:rsidR="00F67BD5" w:rsidRPr="00CA43D1" w:rsidRDefault="00F67BD5" w:rsidP="00F67BD5">
      <w:pPr>
        <w:spacing w:line="360" w:lineRule="auto"/>
        <w:jc w:val="both"/>
        <w:rPr>
          <w:rFonts w:ascii="Arial" w:hAnsi="Arial" w:cs="Arial"/>
          <w:sz w:val="24"/>
          <w:szCs w:val="24"/>
        </w:rPr>
      </w:pPr>
    </w:p>
    <w:p w:rsidR="00F67BD5" w:rsidRDefault="00F67BD5" w:rsidP="00F67BD5">
      <w:pPr>
        <w:spacing w:line="360" w:lineRule="auto"/>
        <w:jc w:val="both"/>
        <w:rPr>
          <w:rFonts w:ascii="Arial" w:hAnsi="Arial" w:cs="Arial"/>
        </w:rPr>
      </w:pPr>
    </w:p>
    <w:p w:rsidR="00F67BD5" w:rsidRDefault="00F67BD5" w:rsidP="00F67BD5">
      <w:pPr>
        <w:spacing w:line="360" w:lineRule="auto"/>
        <w:jc w:val="both"/>
        <w:rPr>
          <w:rFonts w:ascii="Arial" w:hAnsi="Arial" w:cs="Arial"/>
        </w:rPr>
      </w:pPr>
    </w:p>
    <w:p w:rsidR="00F67BD5" w:rsidRDefault="00F67BD5" w:rsidP="00F67BD5">
      <w:pPr>
        <w:spacing w:line="360" w:lineRule="auto"/>
        <w:jc w:val="both"/>
        <w:rPr>
          <w:rFonts w:ascii="Arial" w:hAnsi="Arial" w:cs="Arial"/>
        </w:rPr>
      </w:pPr>
    </w:p>
    <w:p w:rsidR="00F67BD5" w:rsidRDefault="00F67BD5" w:rsidP="00F67BD5">
      <w:pPr>
        <w:spacing w:line="360" w:lineRule="auto"/>
        <w:jc w:val="both"/>
        <w:rPr>
          <w:rFonts w:ascii="Arial" w:hAnsi="Arial" w:cs="Arial"/>
        </w:rPr>
      </w:pPr>
    </w:p>
    <w:p w:rsidR="00F67BD5" w:rsidRDefault="00F67BD5" w:rsidP="00F67BD5">
      <w:pPr>
        <w:spacing w:line="360" w:lineRule="auto"/>
        <w:jc w:val="both"/>
        <w:rPr>
          <w:rFonts w:ascii="Arial" w:hAnsi="Arial" w:cs="Arial"/>
        </w:rPr>
      </w:pPr>
    </w:p>
    <w:p w:rsidR="00F67BD5" w:rsidRDefault="00F67BD5" w:rsidP="00F67BD5">
      <w:pPr>
        <w:spacing w:line="360" w:lineRule="auto"/>
        <w:jc w:val="both"/>
        <w:rPr>
          <w:rFonts w:ascii="Arial" w:hAnsi="Arial" w:cs="Arial"/>
        </w:rPr>
      </w:pPr>
    </w:p>
    <w:p w:rsidR="00F67BD5" w:rsidRDefault="00F67BD5" w:rsidP="00F67BD5">
      <w:pPr>
        <w:spacing w:line="360" w:lineRule="auto"/>
        <w:jc w:val="both"/>
        <w:rPr>
          <w:rFonts w:ascii="Arial" w:hAnsi="Arial" w:cs="Arial"/>
        </w:rPr>
      </w:pPr>
    </w:p>
    <w:p w:rsidR="00F67BD5" w:rsidRDefault="00F67BD5" w:rsidP="00E91F0F">
      <w:pPr>
        <w:rPr>
          <w:sz w:val="24"/>
          <w:szCs w:val="24"/>
        </w:rPr>
      </w:pPr>
    </w:p>
    <w:p w:rsidR="00E1509F" w:rsidRPr="003A2627" w:rsidRDefault="00E1509F" w:rsidP="00E91F0F">
      <w:pPr>
        <w:rPr>
          <w:sz w:val="24"/>
          <w:szCs w:val="24"/>
        </w:rPr>
      </w:pPr>
    </w:p>
    <w:sdt>
      <w:sdtPr>
        <w:rPr>
          <w:rFonts w:ascii="Arial" w:eastAsia="Times New Roman" w:hAnsi="Arial" w:cs="Arial"/>
          <w:b w:val="0"/>
          <w:bCs w:val="0"/>
          <w:color w:val="auto"/>
          <w:sz w:val="24"/>
          <w:szCs w:val="24"/>
          <w:lang w:val="es-EC" w:eastAsia="es-ES"/>
        </w:rPr>
        <w:id w:val="32254752"/>
        <w:docPartObj>
          <w:docPartGallery w:val="Table of Contents"/>
          <w:docPartUnique/>
        </w:docPartObj>
      </w:sdtPr>
      <w:sdtEndPr>
        <w:rPr>
          <w:rFonts w:ascii="Times New Roman" w:hAnsi="Times New Roman" w:cs="Times New Roman"/>
          <w:sz w:val="20"/>
          <w:szCs w:val="20"/>
        </w:rPr>
      </w:sdtEndPr>
      <w:sdtContent>
        <w:p w:rsidR="0063345F" w:rsidRPr="006D34C2" w:rsidRDefault="00525A64" w:rsidP="006D34C2">
          <w:pPr>
            <w:pStyle w:val="TtulodeTDC"/>
            <w:spacing w:before="0" w:line="240" w:lineRule="auto"/>
            <w:jc w:val="both"/>
            <w:rPr>
              <w:rFonts w:ascii="Arial" w:hAnsi="Arial" w:cs="Arial"/>
              <w:sz w:val="24"/>
              <w:szCs w:val="24"/>
            </w:rPr>
          </w:pPr>
          <w:r w:rsidRPr="006D34C2">
            <w:rPr>
              <w:rFonts w:ascii="Arial" w:hAnsi="Arial" w:cs="Arial"/>
              <w:sz w:val="24"/>
              <w:szCs w:val="24"/>
            </w:rPr>
            <w:t>ÍNDICE GENERAL</w:t>
          </w:r>
        </w:p>
        <w:p w:rsidR="00077B2A" w:rsidRPr="006D34C2" w:rsidRDefault="00077B2A" w:rsidP="006D34C2">
          <w:pPr>
            <w:rPr>
              <w:rFonts w:ascii="Arial" w:hAnsi="Arial" w:cs="Arial"/>
              <w:sz w:val="24"/>
              <w:szCs w:val="24"/>
              <w:lang w:val="es-ES" w:eastAsia="en-US"/>
            </w:rPr>
          </w:pPr>
        </w:p>
        <w:p w:rsidR="00077B2A" w:rsidRPr="00F149F5" w:rsidRDefault="00077B2A" w:rsidP="00F149F5">
          <w:pPr>
            <w:rPr>
              <w:rFonts w:ascii="Arial" w:hAnsi="Arial" w:cs="Arial"/>
              <w:sz w:val="24"/>
              <w:szCs w:val="24"/>
              <w:lang w:val="es-ES" w:eastAsia="en-US"/>
            </w:rPr>
          </w:pPr>
        </w:p>
        <w:p w:rsidR="00F149F5" w:rsidRPr="00F149F5" w:rsidRDefault="00C8069A" w:rsidP="00F149F5">
          <w:pPr>
            <w:pStyle w:val="TDC1"/>
            <w:tabs>
              <w:tab w:val="right" w:leader="dot" w:pos="8210"/>
            </w:tabs>
            <w:rPr>
              <w:rFonts w:ascii="Arial" w:eastAsiaTheme="minorEastAsia" w:hAnsi="Arial" w:cs="Arial"/>
              <w:noProof/>
              <w:sz w:val="24"/>
              <w:szCs w:val="24"/>
              <w:lang w:val="es-ES"/>
            </w:rPr>
          </w:pPr>
          <w:r w:rsidRPr="00C8069A">
            <w:rPr>
              <w:rFonts w:ascii="Arial" w:hAnsi="Arial" w:cs="Arial"/>
              <w:sz w:val="24"/>
              <w:szCs w:val="24"/>
              <w:lang w:val="es-ES"/>
            </w:rPr>
            <w:fldChar w:fldCharType="begin"/>
          </w:r>
          <w:r w:rsidR="0063345F" w:rsidRPr="00F149F5">
            <w:rPr>
              <w:rFonts w:ascii="Arial" w:hAnsi="Arial" w:cs="Arial"/>
              <w:sz w:val="24"/>
              <w:szCs w:val="24"/>
              <w:lang w:val="es-ES"/>
            </w:rPr>
            <w:instrText xml:space="preserve"> TOC \o "1-3" \h \z \u </w:instrText>
          </w:r>
          <w:r w:rsidRPr="00C8069A">
            <w:rPr>
              <w:rFonts w:ascii="Arial" w:hAnsi="Arial" w:cs="Arial"/>
              <w:sz w:val="24"/>
              <w:szCs w:val="24"/>
              <w:lang w:val="es-ES"/>
            </w:rPr>
            <w:fldChar w:fldCharType="separate"/>
          </w:r>
          <w:hyperlink w:anchor="_Toc301339103" w:history="1">
            <w:r w:rsidR="00F149F5" w:rsidRPr="00F149F5">
              <w:rPr>
                <w:rStyle w:val="Hipervnculo"/>
                <w:rFonts w:ascii="Arial" w:hAnsi="Arial" w:cs="Arial"/>
                <w:noProof/>
                <w:sz w:val="24"/>
                <w:szCs w:val="24"/>
              </w:rPr>
              <w:t>DEDICATORIA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_Toc301339103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II</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04" w:history="1">
            <w:r w:rsidR="00F149F5" w:rsidRPr="00F149F5">
              <w:rPr>
                <w:rStyle w:val="Hipervnculo"/>
                <w:rFonts w:ascii="Arial" w:hAnsi="Arial" w:cs="Arial"/>
                <w:noProof/>
                <w:sz w:val="24"/>
                <w:szCs w:val="24"/>
              </w:rPr>
              <w:t>AGRADECIMIENTO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_Toc301339104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III</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05" w:history="1">
            <w:r w:rsidR="00F149F5" w:rsidRPr="00F149F5">
              <w:rPr>
                <w:rStyle w:val="Hipervnculo"/>
                <w:rFonts w:ascii="Arial" w:hAnsi="Arial" w:cs="Arial"/>
                <w:noProof/>
                <w:sz w:val="24"/>
                <w:szCs w:val="24"/>
              </w:rPr>
              <w:t>TRIBUNAL DE GRADUACIÓN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_Toc301339105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IV</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06" w:history="1">
            <w:r w:rsidR="00F149F5" w:rsidRPr="00F149F5">
              <w:rPr>
                <w:rStyle w:val="Hipervnculo"/>
                <w:rFonts w:ascii="Arial" w:hAnsi="Arial" w:cs="Arial"/>
                <w:noProof/>
                <w:sz w:val="24"/>
                <w:szCs w:val="24"/>
              </w:rPr>
              <w:t>DECLARACIÓN EXPRESA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_Toc301339106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V</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07" w:history="1">
            <w:r w:rsidR="00F149F5" w:rsidRPr="00F149F5">
              <w:rPr>
                <w:rStyle w:val="Hipervnculo"/>
                <w:rFonts w:ascii="Arial" w:hAnsi="Arial" w:cs="Arial"/>
                <w:noProof/>
                <w:sz w:val="24"/>
                <w:szCs w:val="24"/>
              </w:rPr>
              <w:t>INDICE DE CUADROS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_Toc301339107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VIII</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08" w:history="1">
            <w:r w:rsidR="00F149F5" w:rsidRPr="00F149F5">
              <w:rPr>
                <w:rStyle w:val="Hipervnculo"/>
                <w:rFonts w:ascii="Arial" w:hAnsi="Arial" w:cs="Arial"/>
                <w:noProof/>
                <w:sz w:val="24"/>
                <w:szCs w:val="24"/>
              </w:rPr>
              <w:t>INDICE DE FIGURAS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_Toc301339108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IX</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09" w:history="1">
            <w:r w:rsidR="00F149F5" w:rsidRPr="00F149F5">
              <w:rPr>
                <w:rStyle w:val="Hipervnculo"/>
                <w:rFonts w:ascii="Arial" w:hAnsi="Arial" w:cs="Arial"/>
                <w:noProof/>
                <w:sz w:val="24"/>
                <w:szCs w:val="24"/>
              </w:rPr>
              <w:t>INTRODUCCIÓN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_Toc301339109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w:t>
            </w:r>
            <w:r w:rsidRPr="00F149F5">
              <w:rPr>
                <w:rFonts w:ascii="Arial" w:hAnsi="Arial" w:cs="Arial"/>
                <w:noProof/>
                <w:webHidden/>
                <w:sz w:val="24"/>
                <w:szCs w:val="24"/>
              </w:rPr>
              <w:fldChar w:fldCharType="end"/>
            </w:r>
          </w:hyperlink>
        </w:p>
        <w:p w:rsidR="00F149F5" w:rsidRPr="00F149F5" w:rsidRDefault="00C8069A" w:rsidP="00F149F5">
          <w:pPr>
            <w:pStyle w:val="TDC1"/>
            <w:tabs>
              <w:tab w:val="left" w:pos="400"/>
              <w:tab w:val="right" w:leader="dot" w:pos="8210"/>
            </w:tabs>
            <w:rPr>
              <w:rFonts w:ascii="Arial" w:eastAsiaTheme="minorEastAsia" w:hAnsi="Arial" w:cs="Arial"/>
              <w:noProof/>
              <w:sz w:val="24"/>
              <w:szCs w:val="24"/>
              <w:lang w:val="es-ES"/>
            </w:rPr>
          </w:pPr>
          <w:hyperlink w:anchor="_Toc301339110" w:history="1">
            <w:r w:rsidR="00F149F5" w:rsidRPr="00F149F5">
              <w:rPr>
                <w:rStyle w:val="Hipervnculo"/>
                <w:rFonts w:ascii="Arial" w:hAnsi="Arial" w:cs="Arial"/>
                <w:noProof/>
                <w:sz w:val="24"/>
                <w:szCs w:val="24"/>
              </w:rPr>
              <w:t>1.</w:t>
            </w:r>
            <w:r w:rsidR="00F149F5" w:rsidRPr="00F149F5">
              <w:rPr>
                <w:rFonts w:ascii="Arial" w:eastAsiaTheme="minorEastAsia" w:hAnsi="Arial" w:cs="Arial"/>
                <w:noProof/>
                <w:sz w:val="24"/>
                <w:szCs w:val="24"/>
                <w:lang w:val="es-ES"/>
              </w:rPr>
              <w:tab/>
            </w:r>
            <w:r w:rsidR="00F149F5" w:rsidRPr="00F149F5">
              <w:rPr>
                <w:rStyle w:val="Hipervnculo"/>
                <w:rFonts w:ascii="Arial" w:hAnsi="Arial" w:cs="Arial"/>
                <w:noProof/>
                <w:sz w:val="24"/>
                <w:szCs w:val="24"/>
              </w:rPr>
              <w:t>DESCRIPCIÓN DE LA MAQUINARIA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_Toc301339110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11" w:history="1">
            <w:r w:rsidR="00F149F5" w:rsidRPr="00F149F5">
              <w:rPr>
                <w:rStyle w:val="Hipervnculo"/>
                <w:rFonts w:ascii="Arial" w:hAnsi="Arial" w:cs="Arial"/>
                <w:noProof/>
                <w:sz w:val="24"/>
                <w:szCs w:val="24"/>
                <w:lang w:eastAsia="it-IT"/>
              </w:rPr>
              <w:t>1.1 Características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_Toc301339111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12" w:history="1">
            <w:r w:rsidR="00F149F5" w:rsidRPr="00F149F5">
              <w:rPr>
                <w:rStyle w:val="Hipervnculo"/>
                <w:rFonts w:ascii="Arial" w:hAnsi="Arial" w:cs="Arial"/>
                <w:noProof/>
                <w:sz w:val="24"/>
                <w:szCs w:val="24"/>
              </w:rPr>
              <w:t>1.2 Mercado actual del reciclaje en el Ecuador</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_Toc301339112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4</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13" w:history="1">
            <w:r w:rsidR="00F149F5" w:rsidRPr="00F149F5">
              <w:rPr>
                <w:rStyle w:val="Hipervnculo"/>
                <w:rFonts w:ascii="Arial" w:hAnsi="Arial" w:cs="Arial"/>
                <w:noProof/>
                <w:sz w:val="24"/>
                <w:szCs w:val="24"/>
              </w:rPr>
              <w:t>1.3 Importancia del estudio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_Toc301339113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7</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14" w:history="1">
            <w:r w:rsidR="00F149F5" w:rsidRPr="00F149F5">
              <w:rPr>
                <w:rStyle w:val="Hipervnculo"/>
                <w:rFonts w:ascii="Arial" w:hAnsi="Arial" w:cs="Arial"/>
                <w:noProof/>
                <w:sz w:val="24"/>
                <w:szCs w:val="24"/>
              </w:rPr>
              <w:t>1.4 Objetivos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_Toc301339114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8</w:t>
            </w:r>
            <w:r w:rsidRPr="00F149F5">
              <w:rPr>
                <w:rFonts w:ascii="Arial" w:hAnsi="Arial" w:cs="Arial"/>
                <w:noProof/>
                <w:webHidden/>
                <w:sz w:val="24"/>
                <w:szCs w:val="24"/>
              </w:rPr>
              <w:fldChar w:fldCharType="end"/>
            </w:r>
          </w:hyperlink>
        </w:p>
        <w:p w:rsidR="00F149F5" w:rsidRPr="00F149F5" w:rsidRDefault="00C8069A" w:rsidP="00F149F5">
          <w:pPr>
            <w:pStyle w:val="TDC1"/>
            <w:tabs>
              <w:tab w:val="left" w:pos="400"/>
              <w:tab w:val="right" w:leader="dot" w:pos="8210"/>
            </w:tabs>
            <w:rPr>
              <w:rFonts w:ascii="Arial" w:eastAsiaTheme="minorEastAsia" w:hAnsi="Arial" w:cs="Arial"/>
              <w:noProof/>
              <w:sz w:val="24"/>
              <w:szCs w:val="24"/>
              <w:lang w:val="es-ES"/>
            </w:rPr>
          </w:pPr>
          <w:hyperlink w:anchor="_Toc301339115" w:history="1">
            <w:r w:rsidR="00F149F5" w:rsidRPr="00F149F5">
              <w:rPr>
                <w:rStyle w:val="Hipervnculo"/>
                <w:rFonts w:ascii="Arial" w:hAnsi="Arial" w:cs="Arial"/>
                <w:noProof/>
                <w:sz w:val="24"/>
                <w:szCs w:val="24"/>
              </w:rPr>
              <w:t>2.</w:t>
            </w:r>
            <w:r w:rsidR="00F149F5" w:rsidRPr="00F149F5">
              <w:rPr>
                <w:rFonts w:ascii="Arial" w:eastAsiaTheme="minorEastAsia" w:hAnsi="Arial" w:cs="Arial"/>
                <w:noProof/>
                <w:sz w:val="24"/>
                <w:szCs w:val="24"/>
                <w:lang w:val="es-ES"/>
              </w:rPr>
              <w:tab/>
            </w:r>
            <w:r w:rsidR="00F149F5" w:rsidRPr="00F149F5">
              <w:rPr>
                <w:rStyle w:val="Hipervnculo"/>
                <w:rFonts w:ascii="Arial" w:hAnsi="Arial" w:cs="Arial"/>
                <w:noProof/>
                <w:sz w:val="24"/>
                <w:szCs w:val="24"/>
              </w:rPr>
              <w:t>INVESTIGACIÓN DE MERCADO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_Toc301339115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9</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16" w:history="1">
            <w:r w:rsidR="00F149F5" w:rsidRPr="00F149F5">
              <w:rPr>
                <w:rStyle w:val="Hipervnculo"/>
                <w:rFonts w:ascii="Arial" w:hAnsi="Arial" w:cs="Arial"/>
                <w:noProof/>
                <w:sz w:val="24"/>
                <w:szCs w:val="24"/>
              </w:rPr>
              <w:t>2.1 Perspectiva de la investigación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_Toc301339116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9</w:t>
            </w:r>
            <w:r w:rsidRPr="00F149F5">
              <w:rPr>
                <w:rFonts w:ascii="Arial" w:hAnsi="Arial" w:cs="Arial"/>
                <w:noProof/>
                <w:webHidden/>
                <w:sz w:val="24"/>
                <w:szCs w:val="24"/>
              </w:rPr>
              <w:fldChar w:fldCharType="end"/>
            </w:r>
          </w:hyperlink>
        </w:p>
        <w:p w:rsidR="00F149F5" w:rsidRPr="00F149F5" w:rsidRDefault="00C8069A" w:rsidP="00F149F5">
          <w:pPr>
            <w:pStyle w:val="TDC2"/>
            <w:tabs>
              <w:tab w:val="left" w:pos="880"/>
              <w:tab w:val="right" w:leader="dot" w:pos="8210"/>
            </w:tabs>
            <w:rPr>
              <w:rFonts w:ascii="Arial" w:eastAsiaTheme="minorEastAsia" w:hAnsi="Arial" w:cs="Arial"/>
              <w:noProof/>
              <w:sz w:val="24"/>
              <w:szCs w:val="24"/>
              <w:lang w:val="es-ES"/>
            </w:rPr>
          </w:pPr>
          <w:hyperlink w:anchor="_Toc301339117" w:history="1">
            <w:r w:rsidR="00F149F5" w:rsidRPr="00F149F5">
              <w:rPr>
                <w:rStyle w:val="Hipervnculo"/>
                <w:rFonts w:ascii="Arial" w:hAnsi="Arial" w:cs="Arial"/>
                <w:noProof/>
                <w:sz w:val="24"/>
                <w:szCs w:val="24"/>
              </w:rPr>
              <w:t>2.2</w:t>
            </w:r>
            <w:r w:rsidR="00F149F5" w:rsidRPr="00F149F5">
              <w:rPr>
                <w:rFonts w:ascii="Arial" w:eastAsiaTheme="minorEastAsia" w:hAnsi="Arial" w:cs="Arial"/>
                <w:noProof/>
                <w:sz w:val="24"/>
                <w:szCs w:val="24"/>
                <w:lang w:val="es-ES"/>
              </w:rPr>
              <w:tab/>
            </w:r>
            <w:r w:rsidR="00F149F5" w:rsidRPr="00F149F5">
              <w:rPr>
                <w:rStyle w:val="Hipervnculo"/>
                <w:rFonts w:ascii="Arial" w:hAnsi="Arial" w:cs="Arial"/>
                <w:noProof/>
                <w:sz w:val="24"/>
                <w:szCs w:val="24"/>
              </w:rPr>
              <w:t>Planteamiento del problema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_Toc301339117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9</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18" w:history="1">
            <w:r w:rsidR="00F149F5" w:rsidRPr="00F149F5">
              <w:rPr>
                <w:rStyle w:val="Hipervnculo"/>
                <w:rFonts w:ascii="Arial" w:hAnsi="Arial" w:cs="Arial"/>
                <w:noProof/>
                <w:sz w:val="24"/>
                <w:szCs w:val="24"/>
              </w:rPr>
              <w:t>2.3 Objetivos de la investigación de mercado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_Toc301339118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10</w:t>
            </w:r>
            <w:r w:rsidRPr="00F149F5">
              <w:rPr>
                <w:rFonts w:ascii="Arial" w:hAnsi="Arial" w:cs="Arial"/>
                <w:noProof/>
                <w:webHidden/>
                <w:sz w:val="24"/>
                <w:szCs w:val="24"/>
              </w:rPr>
              <w:fldChar w:fldCharType="end"/>
            </w:r>
          </w:hyperlink>
        </w:p>
        <w:p w:rsidR="00F149F5" w:rsidRPr="00F149F5" w:rsidRDefault="00C8069A" w:rsidP="00F149F5">
          <w:pPr>
            <w:pStyle w:val="TDC3"/>
            <w:tabs>
              <w:tab w:val="left" w:pos="1100"/>
              <w:tab w:val="right" w:leader="dot" w:pos="8210"/>
            </w:tabs>
            <w:rPr>
              <w:rFonts w:ascii="Arial" w:eastAsiaTheme="minorEastAsia" w:hAnsi="Arial" w:cs="Arial"/>
              <w:noProof/>
              <w:sz w:val="24"/>
              <w:szCs w:val="24"/>
              <w:lang w:val="es-ES"/>
            </w:rPr>
          </w:pPr>
          <w:hyperlink w:anchor="_Toc301339119" w:history="1">
            <w:r w:rsidR="00F149F5" w:rsidRPr="00F149F5">
              <w:rPr>
                <w:rStyle w:val="Hipervnculo"/>
                <w:rFonts w:ascii="Arial" w:hAnsi="Arial" w:cs="Arial"/>
                <w:noProof/>
                <w:sz w:val="24"/>
                <w:szCs w:val="24"/>
              </w:rPr>
              <w:t>2.3.1</w:t>
            </w:r>
            <w:r w:rsidR="00F149F5" w:rsidRPr="00F149F5">
              <w:rPr>
                <w:rFonts w:ascii="Arial" w:eastAsiaTheme="minorEastAsia" w:hAnsi="Arial" w:cs="Arial"/>
                <w:noProof/>
                <w:sz w:val="24"/>
                <w:szCs w:val="24"/>
                <w:lang w:val="es-ES"/>
              </w:rPr>
              <w:tab/>
            </w:r>
            <w:r w:rsidR="0013714A">
              <w:rPr>
                <w:rStyle w:val="Hipervnculo"/>
                <w:rFonts w:ascii="Arial" w:hAnsi="Arial" w:cs="Arial"/>
                <w:noProof/>
                <w:sz w:val="24"/>
                <w:szCs w:val="24"/>
              </w:rPr>
              <w:t>Objetivo G</w:t>
            </w:r>
            <w:r w:rsidR="00F149F5" w:rsidRPr="00F149F5">
              <w:rPr>
                <w:rStyle w:val="Hipervnculo"/>
                <w:rFonts w:ascii="Arial" w:hAnsi="Arial" w:cs="Arial"/>
                <w:noProof/>
                <w:sz w:val="24"/>
                <w:szCs w:val="24"/>
              </w:rPr>
              <w:t>eneral</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_Toc301339119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11</w:t>
            </w:r>
            <w:r w:rsidRPr="00F149F5">
              <w:rPr>
                <w:rFonts w:ascii="Arial" w:hAnsi="Arial" w:cs="Arial"/>
                <w:noProof/>
                <w:webHidden/>
                <w:sz w:val="24"/>
                <w:szCs w:val="24"/>
              </w:rPr>
              <w:fldChar w:fldCharType="end"/>
            </w:r>
          </w:hyperlink>
        </w:p>
        <w:p w:rsidR="00F149F5" w:rsidRPr="00F149F5" w:rsidRDefault="00C8069A" w:rsidP="00F149F5">
          <w:pPr>
            <w:pStyle w:val="TDC3"/>
            <w:tabs>
              <w:tab w:val="left" w:pos="1100"/>
              <w:tab w:val="right" w:leader="dot" w:pos="8210"/>
            </w:tabs>
            <w:rPr>
              <w:rFonts w:ascii="Arial" w:eastAsiaTheme="minorEastAsia" w:hAnsi="Arial" w:cs="Arial"/>
              <w:noProof/>
              <w:sz w:val="24"/>
              <w:szCs w:val="24"/>
              <w:lang w:val="es-ES"/>
            </w:rPr>
          </w:pPr>
          <w:hyperlink w:anchor="_Toc301339120" w:history="1">
            <w:r w:rsidR="00F149F5" w:rsidRPr="00F149F5">
              <w:rPr>
                <w:rStyle w:val="Hipervnculo"/>
                <w:rFonts w:ascii="Arial" w:hAnsi="Arial" w:cs="Arial"/>
                <w:noProof/>
                <w:sz w:val="24"/>
                <w:szCs w:val="24"/>
              </w:rPr>
              <w:t>2.3.2</w:t>
            </w:r>
            <w:r w:rsidR="00F149F5" w:rsidRPr="00F149F5">
              <w:rPr>
                <w:rFonts w:ascii="Arial" w:eastAsiaTheme="minorEastAsia" w:hAnsi="Arial" w:cs="Arial"/>
                <w:noProof/>
                <w:sz w:val="24"/>
                <w:szCs w:val="24"/>
                <w:lang w:val="es-ES"/>
              </w:rPr>
              <w:tab/>
            </w:r>
            <w:r w:rsidR="0013714A">
              <w:rPr>
                <w:rStyle w:val="Hipervnculo"/>
                <w:rFonts w:ascii="Arial" w:hAnsi="Arial" w:cs="Arial"/>
                <w:noProof/>
                <w:sz w:val="24"/>
                <w:szCs w:val="24"/>
              </w:rPr>
              <w:t>Objetivo E</w:t>
            </w:r>
            <w:r w:rsidR="00F149F5" w:rsidRPr="00F149F5">
              <w:rPr>
                <w:rStyle w:val="Hipervnculo"/>
                <w:rFonts w:ascii="Arial" w:hAnsi="Arial" w:cs="Arial"/>
                <w:noProof/>
                <w:sz w:val="24"/>
                <w:szCs w:val="24"/>
              </w:rPr>
              <w:t>specífico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_Toc301339120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11</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21" w:history="1">
            <w:r w:rsidR="007822CD">
              <w:rPr>
                <w:rStyle w:val="Hipervnculo"/>
                <w:rFonts w:ascii="Arial" w:hAnsi="Arial" w:cs="Arial"/>
                <w:noProof/>
                <w:sz w:val="24"/>
                <w:szCs w:val="24"/>
              </w:rPr>
              <w:t>2.4 Perfil del C</w:t>
            </w:r>
            <w:r w:rsidR="00F149F5" w:rsidRPr="00F149F5">
              <w:rPr>
                <w:rStyle w:val="Hipervnculo"/>
                <w:rFonts w:ascii="Arial" w:hAnsi="Arial" w:cs="Arial"/>
                <w:noProof/>
                <w:sz w:val="24"/>
                <w:szCs w:val="24"/>
              </w:rPr>
              <w:t>onsumidor</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_Toc301339121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11</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22" w:history="1">
            <w:r w:rsidR="00F149F5" w:rsidRPr="00F149F5">
              <w:rPr>
                <w:rStyle w:val="Hipervnculo"/>
                <w:rFonts w:ascii="Arial" w:hAnsi="Arial" w:cs="Arial"/>
                <w:noProof/>
                <w:sz w:val="24"/>
                <w:szCs w:val="24"/>
              </w:rPr>
              <w:t>2.4.1 Descripción del perfil del consumidor</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_Toc301339122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13</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23" w:history="1">
            <w:r w:rsidR="00F149F5" w:rsidRPr="00F149F5">
              <w:rPr>
                <w:rStyle w:val="Hipervnculo"/>
                <w:rFonts w:ascii="Arial" w:hAnsi="Arial" w:cs="Arial"/>
                <w:noProof/>
                <w:sz w:val="24"/>
                <w:szCs w:val="24"/>
              </w:rPr>
              <w:t>2.5 Estudio de mercado de Bodega de reciclajes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_Toc301339123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15</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24" w:history="1">
            <w:r w:rsidR="00F149F5" w:rsidRPr="00F149F5">
              <w:rPr>
                <w:rStyle w:val="Hipervnculo"/>
                <w:rFonts w:ascii="Arial" w:hAnsi="Arial" w:cs="Arial"/>
                <w:noProof/>
                <w:sz w:val="24"/>
                <w:szCs w:val="24"/>
              </w:rPr>
              <w:t>2.5.1. Definición de la Oferta de chatarra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_Toc301339124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16</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25" w:history="1">
            <w:r w:rsidR="00F149F5" w:rsidRPr="00F149F5">
              <w:rPr>
                <w:rStyle w:val="Hipervnculo"/>
                <w:rFonts w:ascii="Arial" w:hAnsi="Arial" w:cs="Arial"/>
                <w:noProof/>
                <w:sz w:val="24"/>
                <w:szCs w:val="24"/>
              </w:rPr>
              <w:t>2.5.2   Presentación de Resultados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_Toc301339125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16</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26" w:history="1">
            <w:r w:rsidR="00F149F5" w:rsidRPr="00F149F5">
              <w:rPr>
                <w:rStyle w:val="Hipervnculo"/>
                <w:rFonts w:ascii="Arial" w:hAnsi="Arial" w:cs="Arial"/>
                <w:noProof/>
                <w:sz w:val="24"/>
                <w:szCs w:val="24"/>
              </w:rPr>
              <w:t>2.5.3   Interpretación de Resultados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_Toc301339126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17</w:t>
            </w:r>
            <w:r w:rsidRPr="00F149F5">
              <w:rPr>
                <w:rFonts w:ascii="Arial" w:hAnsi="Arial" w:cs="Arial"/>
                <w:noProof/>
                <w:webHidden/>
                <w:sz w:val="24"/>
                <w:szCs w:val="24"/>
              </w:rPr>
              <w:fldChar w:fldCharType="end"/>
            </w:r>
          </w:hyperlink>
        </w:p>
        <w:p w:rsidR="00F149F5" w:rsidRPr="00F149F5" w:rsidRDefault="00C8069A" w:rsidP="00F149F5">
          <w:pPr>
            <w:pStyle w:val="TDC1"/>
            <w:tabs>
              <w:tab w:val="left" w:pos="400"/>
              <w:tab w:val="right" w:leader="dot" w:pos="8210"/>
            </w:tabs>
            <w:rPr>
              <w:rFonts w:ascii="Arial" w:eastAsiaTheme="minorEastAsia" w:hAnsi="Arial" w:cs="Arial"/>
              <w:noProof/>
              <w:sz w:val="24"/>
              <w:szCs w:val="24"/>
              <w:lang w:val="es-ES"/>
            </w:rPr>
          </w:pPr>
          <w:hyperlink w:anchor="_Toc301339127" w:history="1">
            <w:r w:rsidR="00F149F5" w:rsidRPr="00F149F5">
              <w:rPr>
                <w:rStyle w:val="Hipervnculo"/>
                <w:rFonts w:ascii="Arial" w:hAnsi="Arial" w:cs="Arial"/>
                <w:noProof/>
                <w:sz w:val="24"/>
                <w:szCs w:val="24"/>
              </w:rPr>
              <w:t>3.</w:t>
            </w:r>
            <w:r w:rsidR="00F149F5" w:rsidRPr="00F149F5">
              <w:rPr>
                <w:rFonts w:ascii="Arial" w:eastAsiaTheme="minorEastAsia" w:hAnsi="Arial" w:cs="Arial"/>
                <w:noProof/>
                <w:sz w:val="24"/>
                <w:szCs w:val="24"/>
                <w:lang w:val="es-ES"/>
              </w:rPr>
              <w:tab/>
            </w:r>
            <w:r w:rsidR="00F149F5" w:rsidRPr="00F149F5">
              <w:rPr>
                <w:rStyle w:val="Hipervnculo"/>
                <w:rFonts w:ascii="Arial" w:hAnsi="Arial" w:cs="Arial"/>
                <w:noProof/>
                <w:sz w:val="24"/>
                <w:szCs w:val="24"/>
              </w:rPr>
              <w:t>PLAN DE MARKETING</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_Toc301339127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19</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28" w:history="1">
            <w:r w:rsidR="00F149F5" w:rsidRPr="00F149F5">
              <w:rPr>
                <w:rStyle w:val="Hipervnculo"/>
                <w:rFonts w:ascii="Arial" w:hAnsi="Arial" w:cs="Arial"/>
                <w:noProof/>
                <w:sz w:val="24"/>
                <w:szCs w:val="24"/>
              </w:rPr>
              <w:t>3.1. Antecedentes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_Toc301339128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19</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29" w:history="1">
            <w:r w:rsidR="00F149F5" w:rsidRPr="00F149F5">
              <w:rPr>
                <w:rStyle w:val="Hipervnculo"/>
                <w:rFonts w:ascii="Arial" w:hAnsi="Arial" w:cs="Arial"/>
                <w:noProof/>
                <w:sz w:val="24"/>
                <w:szCs w:val="24"/>
              </w:rPr>
              <w:t>3.2. Objetivos del plan de Marketing</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_Toc301339129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20</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30" w:history="1">
            <w:r w:rsidR="0013714A">
              <w:rPr>
                <w:rStyle w:val="Hipervnculo"/>
                <w:rFonts w:ascii="Arial" w:hAnsi="Arial" w:cs="Arial"/>
                <w:noProof/>
                <w:sz w:val="24"/>
                <w:szCs w:val="24"/>
              </w:rPr>
              <w:t>3.2.1  Objetivos G</w:t>
            </w:r>
            <w:r w:rsidR="00F149F5" w:rsidRPr="00F149F5">
              <w:rPr>
                <w:rStyle w:val="Hipervnculo"/>
                <w:rFonts w:ascii="Arial" w:hAnsi="Arial" w:cs="Arial"/>
                <w:noProof/>
                <w:sz w:val="24"/>
                <w:szCs w:val="24"/>
              </w:rPr>
              <w:t>enerales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_Toc301339130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20</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31" w:history="1">
            <w:r w:rsidR="00F149F5" w:rsidRPr="00F149F5">
              <w:rPr>
                <w:rStyle w:val="Hipervnculo"/>
                <w:rFonts w:ascii="Arial" w:hAnsi="Arial" w:cs="Arial"/>
                <w:noProof/>
                <w:sz w:val="24"/>
                <w:szCs w:val="24"/>
              </w:rPr>
              <w:t>3.2.2 Objetivos Financieros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_Toc301339131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20</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32" w:history="1">
            <w:r w:rsidR="00F149F5" w:rsidRPr="00F149F5">
              <w:rPr>
                <w:rStyle w:val="Hipervnculo"/>
                <w:rFonts w:ascii="Arial" w:hAnsi="Arial" w:cs="Arial"/>
                <w:noProof/>
                <w:sz w:val="24"/>
                <w:szCs w:val="24"/>
              </w:rPr>
              <w:t>3.3. Análisis Estratégico del mercado de reciclaje</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_Toc301339132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20</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33" w:history="1">
            <w:r w:rsidR="00F149F5" w:rsidRPr="00F149F5">
              <w:rPr>
                <w:rStyle w:val="Hipervnculo"/>
                <w:rFonts w:ascii="Arial" w:hAnsi="Arial" w:cs="Arial"/>
                <w:noProof/>
                <w:sz w:val="24"/>
                <w:szCs w:val="24"/>
              </w:rPr>
              <w:t>3.3.1. Matriz Oportunidades Producto-Mercado (Ansoff)</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_Toc301339133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21</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34" w:history="1">
            <w:r w:rsidR="00F149F5" w:rsidRPr="00F149F5">
              <w:rPr>
                <w:rStyle w:val="Hipervnculo"/>
                <w:rFonts w:ascii="Arial" w:hAnsi="Arial" w:cs="Arial"/>
                <w:noProof/>
                <w:sz w:val="24"/>
                <w:szCs w:val="24"/>
              </w:rPr>
              <w:t>3.3.2. Análisis FODA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_Toc301339134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23</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35" w:history="1">
            <w:r w:rsidR="00F149F5" w:rsidRPr="00F149F5">
              <w:rPr>
                <w:rStyle w:val="Hipervnculo"/>
                <w:rFonts w:ascii="Arial" w:hAnsi="Arial" w:cs="Arial"/>
                <w:noProof/>
                <w:sz w:val="24"/>
                <w:szCs w:val="24"/>
              </w:rPr>
              <w:t>3.4. Segmentación del Mercado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_Toc301339135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24</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36" w:history="1">
            <w:r w:rsidR="00F149F5" w:rsidRPr="00F149F5">
              <w:rPr>
                <w:rStyle w:val="Hipervnculo"/>
                <w:rFonts w:ascii="Arial" w:hAnsi="Arial" w:cs="Arial"/>
                <w:noProof/>
                <w:sz w:val="24"/>
                <w:szCs w:val="24"/>
              </w:rPr>
              <w:t>3.4.1. Descripción de los Segmentos de Mercado de proveedores de reciclaje</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_Toc301339136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25</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37" w:history="1">
            <w:r w:rsidR="00F149F5" w:rsidRPr="00F149F5">
              <w:rPr>
                <w:rStyle w:val="Hipervnculo"/>
                <w:rFonts w:ascii="Arial" w:hAnsi="Arial" w:cs="Arial"/>
                <w:noProof/>
                <w:sz w:val="24"/>
                <w:szCs w:val="24"/>
              </w:rPr>
              <w:t>3.5.  Mercado Meta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_Toc301339137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27</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38" w:history="1">
            <w:r w:rsidR="00F149F5" w:rsidRPr="00F149F5">
              <w:rPr>
                <w:rStyle w:val="Hipervnculo"/>
                <w:rFonts w:ascii="Arial" w:hAnsi="Arial" w:cs="Arial"/>
                <w:noProof/>
                <w:sz w:val="24"/>
                <w:szCs w:val="24"/>
              </w:rPr>
              <w:t>3.6. Posicionamiento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_Toc301339138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28</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39" w:history="1">
            <w:r w:rsidR="00F149F5" w:rsidRPr="00F149F5">
              <w:rPr>
                <w:rStyle w:val="Hipervnculo"/>
                <w:rFonts w:ascii="Arial" w:hAnsi="Arial" w:cs="Arial"/>
                <w:noProof/>
                <w:sz w:val="24"/>
                <w:szCs w:val="24"/>
              </w:rPr>
              <w:t>3.6.1. Estrategia de Posicionamiento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_Toc301339139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28</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40" w:history="1">
            <w:r w:rsidR="00F149F5" w:rsidRPr="00F149F5">
              <w:rPr>
                <w:rStyle w:val="Hipervnculo"/>
                <w:rFonts w:ascii="Arial" w:hAnsi="Arial" w:cs="Arial"/>
                <w:noProof/>
                <w:sz w:val="24"/>
                <w:szCs w:val="24"/>
              </w:rPr>
              <w:t>3.7. Marketing Mix</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_Toc301339140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29</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41" w:history="1">
            <w:r w:rsidR="00F149F5" w:rsidRPr="00F149F5">
              <w:rPr>
                <w:rStyle w:val="Hipervnculo"/>
                <w:rFonts w:ascii="Arial" w:hAnsi="Arial" w:cs="Arial"/>
                <w:noProof/>
                <w:sz w:val="24"/>
                <w:szCs w:val="24"/>
              </w:rPr>
              <w:t>3.7.1. Precio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_Toc301339141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30</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42" w:history="1">
            <w:r w:rsidR="00F149F5" w:rsidRPr="00F149F5">
              <w:rPr>
                <w:rStyle w:val="Hipervnculo"/>
                <w:rFonts w:ascii="Arial" w:hAnsi="Arial" w:cs="Arial"/>
                <w:noProof/>
                <w:sz w:val="24"/>
                <w:szCs w:val="24"/>
              </w:rPr>
              <w:t>3.7.2.   Plaza / distribución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_Toc301339142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31</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43" w:history="1">
            <w:r w:rsidR="00F149F5" w:rsidRPr="00F149F5">
              <w:rPr>
                <w:rStyle w:val="Hipervnculo"/>
                <w:rFonts w:ascii="Arial" w:hAnsi="Arial" w:cs="Arial"/>
                <w:noProof/>
                <w:sz w:val="24"/>
                <w:szCs w:val="24"/>
              </w:rPr>
              <w:t>3.7.3. Promoción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_Toc301339143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32</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44" w:history="1">
            <w:r w:rsidR="00F149F5" w:rsidRPr="00F149F5">
              <w:rPr>
                <w:rStyle w:val="Hipervnculo"/>
                <w:rFonts w:ascii="Arial" w:hAnsi="Arial" w:cs="Arial"/>
                <w:noProof/>
                <w:sz w:val="24"/>
                <w:szCs w:val="24"/>
              </w:rPr>
              <w:t>3.7.4. Producto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_Toc301339144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33</w:t>
            </w:r>
            <w:r w:rsidRPr="00F149F5">
              <w:rPr>
                <w:rFonts w:ascii="Arial" w:hAnsi="Arial" w:cs="Arial"/>
                <w:noProof/>
                <w:webHidden/>
                <w:sz w:val="24"/>
                <w:szCs w:val="24"/>
              </w:rPr>
              <w:fldChar w:fldCharType="end"/>
            </w:r>
          </w:hyperlink>
        </w:p>
        <w:p w:rsidR="00F149F5" w:rsidRPr="00F149F5" w:rsidRDefault="00C8069A" w:rsidP="00F149F5">
          <w:pPr>
            <w:pStyle w:val="TDC1"/>
            <w:tabs>
              <w:tab w:val="left" w:pos="400"/>
              <w:tab w:val="right" w:leader="dot" w:pos="8210"/>
            </w:tabs>
            <w:rPr>
              <w:rFonts w:ascii="Arial" w:eastAsiaTheme="minorEastAsia" w:hAnsi="Arial" w:cs="Arial"/>
              <w:noProof/>
              <w:sz w:val="24"/>
              <w:szCs w:val="24"/>
              <w:lang w:val="es-ES"/>
            </w:rPr>
          </w:pPr>
          <w:hyperlink w:anchor="_Toc301339145" w:history="1">
            <w:r w:rsidR="00F149F5" w:rsidRPr="00F149F5">
              <w:rPr>
                <w:rStyle w:val="Hipervnculo"/>
                <w:rFonts w:ascii="Arial" w:hAnsi="Arial" w:cs="Arial"/>
                <w:noProof/>
                <w:sz w:val="24"/>
                <w:szCs w:val="24"/>
              </w:rPr>
              <w:t>4.</w:t>
            </w:r>
            <w:r w:rsidR="00F149F5" w:rsidRPr="00F149F5">
              <w:rPr>
                <w:rFonts w:ascii="Arial" w:eastAsiaTheme="minorEastAsia" w:hAnsi="Arial" w:cs="Arial"/>
                <w:noProof/>
                <w:sz w:val="24"/>
                <w:szCs w:val="24"/>
                <w:lang w:val="es-ES"/>
              </w:rPr>
              <w:tab/>
            </w:r>
            <w:r w:rsidR="008219EE" w:rsidRPr="00F149F5">
              <w:rPr>
                <w:rStyle w:val="Hipervnculo"/>
                <w:rFonts w:ascii="Arial" w:hAnsi="Arial" w:cs="Arial"/>
                <w:noProof/>
                <w:sz w:val="24"/>
                <w:szCs w:val="24"/>
              </w:rPr>
              <w:t>ESTUDIO TÉCNICO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_Toc301339145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34</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46" w:history="1">
            <w:r w:rsidR="00F149F5" w:rsidRPr="00F149F5">
              <w:rPr>
                <w:rStyle w:val="Hipervnculo"/>
                <w:rFonts w:ascii="Arial" w:hAnsi="Arial" w:cs="Arial"/>
                <w:noProof/>
                <w:sz w:val="24"/>
                <w:szCs w:val="24"/>
              </w:rPr>
              <w:t>4.1  Antecedentes Económicos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_Toc301339146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34</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47" w:history="1">
            <w:r w:rsidR="00F149F5" w:rsidRPr="00F149F5">
              <w:rPr>
                <w:rStyle w:val="Hipervnculo"/>
                <w:rFonts w:ascii="Arial" w:hAnsi="Arial" w:cs="Arial"/>
                <w:noProof/>
                <w:sz w:val="24"/>
                <w:szCs w:val="24"/>
              </w:rPr>
              <w:t>4.2. Funcionamiento del molino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_Toc301339147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36</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48" w:history="1">
            <w:r w:rsidR="00F149F5" w:rsidRPr="00F149F5">
              <w:rPr>
                <w:rStyle w:val="Hipervnculo"/>
                <w:rFonts w:ascii="Arial" w:hAnsi="Arial" w:cs="Arial"/>
                <w:noProof/>
                <w:sz w:val="24"/>
                <w:szCs w:val="24"/>
              </w:rPr>
              <w:t>4.2.1. Proceso de Producción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_Toc301339148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38</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49" w:history="1">
            <w:r w:rsidR="00F149F5" w:rsidRPr="00F149F5">
              <w:rPr>
                <w:rStyle w:val="Hipervnculo"/>
                <w:rFonts w:ascii="Arial" w:hAnsi="Arial" w:cs="Arial"/>
                <w:noProof/>
                <w:sz w:val="24"/>
                <w:szCs w:val="24"/>
              </w:rPr>
              <w:t>4.2.2. Materia Prima Requerida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_Toc301339149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40</w:t>
            </w:r>
            <w:r w:rsidRPr="00F149F5">
              <w:rPr>
                <w:rFonts w:ascii="Arial" w:hAnsi="Arial" w:cs="Arial"/>
                <w:noProof/>
                <w:webHidden/>
                <w:sz w:val="24"/>
                <w:szCs w:val="24"/>
              </w:rPr>
              <w:fldChar w:fldCharType="end"/>
            </w:r>
          </w:hyperlink>
        </w:p>
        <w:p w:rsidR="00F149F5" w:rsidRPr="00F149F5" w:rsidRDefault="00C8069A" w:rsidP="00F149F5">
          <w:pPr>
            <w:pStyle w:val="TDC1"/>
            <w:tabs>
              <w:tab w:val="left" w:pos="400"/>
              <w:tab w:val="right" w:leader="dot" w:pos="8210"/>
            </w:tabs>
            <w:rPr>
              <w:rFonts w:ascii="Arial" w:eastAsiaTheme="minorEastAsia" w:hAnsi="Arial" w:cs="Arial"/>
              <w:noProof/>
              <w:sz w:val="24"/>
              <w:szCs w:val="24"/>
              <w:lang w:val="es-ES"/>
            </w:rPr>
          </w:pPr>
          <w:hyperlink w:anchor="_Toc301339150" w:history="1">
            <w:r w:rsidR="00F149F5" w:rsidRPr="00F149F5">
              <w:rPr>
                <w:rStyle w:val="Hipervnculo"/>
                <w:rFonts w:ascii="Arial" w:hAnsi="Arial" w:cs="Arial"/>
                <w:noProof/>
                <w:sz w:val="24"/>
                <w:szCs w:val="24"/>
              </w:rPr>
              <w:t>5.</w:t>
            </w:r>
            <w:r w:rsidR="00F149F5" w:rsidRPr="00F149F5">
              <w:rPr>
                <w:rFonts w:ascii="Arial" w:eastAsiaTheme="minorEastAsia" w:hAnsi="Arial" w:cs="Arial"/>
                <w:noProof/>
                <w:sz w:val="24"/>
                <w:szCs w:val="24"/>
                <w:lang w:val="es-ES"/>
              </w:rPr>
              <w:tab/>
            </w:r>
            <w:r w:rsidR="00F149F5" w:rsidRPr="00F149F5">
              <w:rPr>
                <w:rStyle w:val="Hipervnculo"/>
                <w:rFonts w:ascii="Arial" w:hAnsi="Arial" w:cs="Arial"/>
                <w:noProof/>
                <w:sz w:val="24"/>
                <w:szCs w:val="24"/>
              </w:rPr>
              <w:t>ESTUDIO ADMINISTRATIVO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_Toc301339150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44</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51" w:history="1">
            <w:r w:rsidR="00F149F5" w:rsidRPr="00F149F5">
              <w:rPr>
                <w:rStyle w:val="Hipervnculo"/>
                <w:rFonts w:ascii="Arial" w:hAnsi="Arial" w:cs="Arial"/>
                <w:noProof/>
                <w:sz w:val="24"/>
                <w:szCs w:val="24"/>
              </w:rPr>
              <w:t>5.1  Determinación del número de trabajadores por área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_Toc301339151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44</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52" w:history="1">
            <w:r w:rsidR="00F149F5" w:rsidRPr="00F149F5">
              <w:rPr>
                <w:rStyle w:val="Hipervnculo"/>
                <w:rFonts w:ascii="Arial" w:hAnsi="Arial" w:cs="Arial"/>
                <w:noProof/>
                <w:sz w:val="24"/>
                <w:szCs w:val="24"/>
              </w:rPr>
              <w:t>5.2  Organigrama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_Toc301339152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47</w:t>
            </w:r>
            <w:r w:rsidRPr="00F149F5">
              <w:rPr>
                <w:rFonts w:ascii="Arial" w:hAnsi="Arial" w:cs="Arial"/>
                <w:noProof/>
                <w:webHidden/>
                <w:sz w:val="24"/>
                <w:szCs w:val="24"/>
              </w:rPr>
              <w:fldChar w:fldCharType="end"/>
            </w:r>
          </w:hyperlink>
        </w:p>
        <w:p w:rsidR="00F149F5" w:rsidRPr="00F149F5" w:rsidRDefault="00C8069A" w:rsidP="00F149F5">
          <w:pPr>
            <w:pStyle w:val="TDC1"/>
            <w:tabs>
              <w:tab w:val="left" w:pos="400"/>
              <w:tab w:val="right" w:leader="dot" w:pos="8210"/>
            </w:tabs>
            <w:rPr>
              <w:rFonts w:ascii="Arial" w:eastAsiaTheme="minorEastAsia" w:hAnsi="Arial" w:cs="Arial"/>
              <w:noProof/>
              <w:sz w:val="24"/>
              <w:szCs w:val="24"/>
              <w:lang w:val="es-ES"/>
            </w:rPr>
          </w:pPr>
          <w:hyperlink w:anchor="_Toc301339153" w:history="1">
            <w:r w:rsidR="00F149F5" w:rsidRPr="00F149F5">
              <w:rPr>
                <w:rStyle w:val="Hipervnculo"/>
                <w:rFonts w:ascii="Arial" w:hAnsi="Arial" w:cs="Arial"/>
                <w:noProof/>
                <w:sz w:val="24"/>
                <w:szCs w:val="24"/>
              </w:rPr>
              <w:t>6.</w:t>
            </w:r>
            <w:r w:rsidR="00F149F5" w:rsidRPr="00F149F5">
              <w:rPr>
                <w:rFonts w:ascii="Arial" w:eastAsiaTheme="minorEastAsia" w:hAnsi="Arial" w:cs="Arial"/>
                <w:noProof/>
                <w:sz w:val="24"/>
                <w:szCs w:val="24"/>
                <w:lang w:val="es-ES"/>
              </w:rPr>
              <w:tab/>
            </w:r>
            <w:r w:rsidR="00F149F5" w:rsidRPr="00F149F5">
              <w:rPr>
                <w:rStyle w:val="Hipervnculo"/>
                <w:rFonts w:ascii="Arial" w:hAnsi="Arial" w:cs="Arial"/>
                <w:noProof/>
                <w:sz w:val="24"/>
                <w:szCs w:val="24"/>
              </w:rPr>
              <w:t>ESTUDIO FINANCIERO</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_Toc301339153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58</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54" w:history="1">
            <w:r w:rsidR="00F149F5" w:rsidRPr="00F149F5">
              <w:rPr>
                <w:rStyle w:val="Hipervnculo"/>
                <w:rFonts w:ascii="Arial" w:hAnsi="Arial" w:cs="Arial"/>
                <w:noProof/>
                <w:sz w:val="24"/>
                <w:szCs w:val="24"/>
              </w:rPr>
              <w:t>6.1   Presupuesto de Inversión, Costos y Gastos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_Toc301339154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58</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55" w:history="1">
            <w:r w:rsidR="00F149F5" w:rsidRPr="00F149F5">
              <w:rPr>
                <w:rStyle w:val="Hipervnculo"/>
                <w:rFonts w:ascii="Arial" w:hAnsi="Arial" w:cs="Arial"/>
                <w:noProof/>
                <w:sz w:val="24"/>
                <w:szCs w:val="24"/>
              </w:rPr>
              <w:t>6.1.1. Inversión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_Toc301339155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60</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56" w:history="1">
            <w:r w:rsidR="00F149F5" w:rsidRPr="00F149F5">
              <w:rPr>
                <w:rStyle w:val="Hipervnculo"/>
                <w:rFonts w:ascii="Arial" w:hAnsi="Arial" w:cs="Arial"/>
                <w:noProof/>
                <w:sz w:val="24"/>
                <w:szCs w:val="24"/>
              </w:rPr>
              <w:t>6.1.2. Costos y gastos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_Toc301339156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62</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57" w:history="1">
            <w:r w:rsidR="00F149F5" w:rsidRPr="00F149F5">
              <w:rPr>
                <w:rStyle w:val="Hipervnculo"/>
                <w:rFonts w:ascii="Arial" w:hAnsi="Arial" w:cs="Arial"/>
                <w:noProof/>
                <w:sz w:val="24"/>
                <w:szCs w:val="24"/>
              </w:rPr>
              <w:t>6.2  Resultados y Situación Financiera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_Toc301339157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64</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58" w:history="1">
            <w:r w:rsidR="00F149F5" w:rsidRPr="00F149F5">
              <w:rPr>
                <w:rStyle w:val="Hipervnculo"/>
                <w:rFonts w:ascii="Arial" w:hAnsi="Arial" w:cs="Arial"/>
                <w:noProof/>
                <w:sz w:val="24"/>
                <w:szCs w:val="24"/>
              </w:rPr>
              <w:t>6.2.1. Demanda Proyectada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_Toc301339158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64</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59" w:history="1">
            <w:r w:rsidR="00F149F5" w:rsidRPr="00F149F5">
              <w:rPr>
                <w:rStyle w:val="Hipervnculo"/>
                <w:rFonts w:ascii="Arial" w:hAnsi="Arial" w:cs="Arial"/>
                <w:noProof/>
                <w:sz w:val="24"/>
                <w:szCs w:val="24"/>
              </w:rPr>
              <w:t>6.2.2  Estados de Resultados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_Toc301339159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66</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60" w:history="1">
            <w:r w:rsidR="00F149F5" w:rsidRPr="00F149F5">
              <w:rPr>
                <w:rStyle w:val="Hipervnculo"/>
                <w:rFonts w:ascii="Arial" w:hAnsi="Arial" w:cs="Arial"/>
                <w:noProof/>
                <w:sz w:val="24"/>
                <w:szCs w:val="24"/>
              </w:rPr>
              <w:t>6.2.3 Flujo de Caja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_Toc301339160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73</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61" w:history="1">
            <w:r w:rsidR="00F149F5" w:rsidRPr="00F149F5">
              <w:rPr>
                <w:rStyle w:val="Hipervnculo"/>
                <w:rFonts w:ascii="Arial" w:hAnsi="Arial" w:cs="Arial"/>
                <w:noProof/>
                <w:sz w:val="24"/>
                <w:szCs w:val="24"/>
              </w:rPr>
              <w:t>6.2.4  Valor Actual Neto (VAN)</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_Toc301339161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75</w:t>
            </w:r>
            <w:r w:rsidRPr="00F149F5">
              <w:rPr>
                <w:rFonts w:ascii="Arial" w:hAnsi="Arial" w:cs="Arial"/>
                <w:noProof/>
                <w:webHidden/>
                <w:sz w:val="24"/>
                <w:szCs w:val="24"/>
              </w:rPr>
              <w:fldChar w:fldCharType="end"/>
            </w:r>
          </w:hyperlink>
        </w:p>
        <w:p w:rsidR="00F149F5" w:rsidRPr="00F149F5" w:rsidRDefault="00C8069A" w:rsidP="00F149F5">
          <w:pPr>
            <w:pStyle w:val="TDC3"/>
            <w:tabs>
              <w:tab w:val="right" w:leader="dot" w:pos="8210"/>
            </w:tabs>
            <w:rPr>
              <w:rFonts w:ascii="Arial" w:eastAsiaTheme="minorEastAsia" w:hAnsi="Arial" w:cs="Arial"/>
              <w:noProof/>
              <w:sz w:val="24"/>
              <w:szCs w:val="24"/>
              <w:lang w:val="es-ES"/>
            </w:rPr>
          </w:pPr>
          <w:hyperlink w:anchor="_Toc301339162" w:history="1">
            <w:r w:rsidR="00F149F5" w:rsidRPr="00F149F5">
              <w:rPr>
                <w:rStyle w:val="Hipervnculo"/>
                <w:rFonts w:ascii="Arial" w:hAnsi="Arial" w:cs="Arial"/>
                <w:noProof/>
                <w:sz w:val="24"/>
                <w:szCs w:val="24"/>
              </w:rPr>
              <w:t>6.2.5  Tasa Interna de Retorno (TIR)</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_Toc301339162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77</w:t>
            </w:r>
            <w:r w:rsidRPr="00F149F5">
              <w:rPr>
                <w:rFonts w:ascii="Arial" w:hAnsi="Arial" w:cs="Arial"/>
                <w:noProof/>
                <w:webHidden/>
                <w:sz w:val="24"/>
                <w:szCs w:val="24"/>
              </w:rPr>
              <w:fldChar w:fldCharType="end"/>
            </w:r>
          </w:hyperlink>
        </w:p>
        <w:p w:rsidR="00F149F5" w:rsidRPr="00F149F5" w:rsidRDefault="00C8069A" w:rsidP="00F149F5">
          <w:pPr>
            <w:pStyle w:val="TDC1"/>
            <w:tabs>
              <w:tab w:val="left" w:pos="400"/>
              <w:tab w:val="right" w:leader="dot" w:pos="8210"/>
            </w:tabs>
            <w:rPr>
              <w:rFonts w:ascii="Arial" w:eastAsiaTheme="minorEastAsia" w:hAnsi="Arial" w:cs="Arial"/>
              <w:noProof/>
              <w:sz w:val="24"/>
              <w:szCs w:val="24"/>
              <w:lang w:val="es-ES"/>
            </w:rPr>
          </w:pPr>
          <w:hyperlink w:anchor="_Toc301339163" w:history="1">
            <w:r w:rsidR="00F149F5" w:rsidRPr="00F149F5">
              <w:rPr>
                <w:rStyle w:val="Hipervnculo"/>
                <w:rFonts w:ascii="Arial" w:hAnsi="Arial" w:cs="Arial"/>
                <w:noProof/>
                <w:sz w:val="24"/>
                <w:szCs w:val="24"/>
              </w:rPr>
              <w:t>7.</w:t>
            </w:r>
            <w:r w:rsidR="00F149F5" w:rsidRPr="00F149F5">
              <w:rPr>
                <w:rFonts w:ascii="Arial" w:eastAsiaTheme="minorEastAsia" w:hAnsi="Arial" w:cs="Arial"/>
                <w:noProof/>
                <w:sz w:val="24"/>
                <w:szCs w:val="24"/>
                <w:lang w:val="es-ES"/>
              </w:rPr>
              <w:tab/>
            </w:r>
            <w:r w:rsidR="00F149F5" w:rsidRPr="00F149F5">
              <w:rPr>
                <w:rStyle w:val="Hipervnculo"/>
                <w:rFonts w:ascii="Arial" w:hAnsi="Arial" w:cs="Arial"/>
                <w:noProof/>
                <w:sz w:val="24"/>
                <w:szCs w:val="24"/>
              </w:rPr>
              <w:t>CONCLUSIONES Y RECOMENDACIONES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_Toc301339163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79</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64" w:history="1">
            <w:r w:rsidR="00F149F5" w:rsidRPr="00F149F5">
              <w:rPr>
                <w:rStyle w:val="Hipervnculo"/>
                <w:rFonts w:ascii="Arial" w:hAnsi="Arial" w:cs="Arial"/>
                <w:noProof/>
                <w:sz w:val="24"/>
                <w:szCs w:val="24"/>
              </w:rPr>
              <w:t>7.1 Conclusiones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_Toc301339164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79</w:t>
            </w:r>
            <w:r w:rsidRPr="00F149F5">
              <w:rPr>
                <w:rFonts w:ascii="Arial" w:hAnsi="Arial" w:cs="Arial"/>
                <w:noProof/>
                <w:webHidden/>
                <w:sz w:val="24"/>
                <w:szCs w:val="24"/>
              </w:rPr>
              <w:fldChar w:fldCharType="end"/>
            </w:r>
          </w:hyperlink>
        </w:p>
        <w:p w:rsidR="00F149F5" w:rsidRPr="00F149F5" w:rsidRDefault="00C8069A" w:rsidP="00F149F5">
          <w:pPr>
            <w:pStyle w:val="TDC2"/>
            <w:tabs>
              <w:tab w:val="right" w:leader="dot" w:pos="8210"/>
            </w:tabs>
            <w:rPr>
              <w:rFonts w:ascii="Arial" w:eastAsiaTheme="minorEastAsia" w:hAnsi="Arial" w:cs="Arial"/>
              <w:noProof/>
              <w:sz w:val="24"/>
              <w:szCs w:val="24"/>
              <w:lang w:val="es-ES"/>
            </w:rPr>
          </w:pPr>
          <w:hyperlink w:anchor="_Toc301339165" w:history="1">
            <w:r w:rsidR="00F149F5" w:rsidRPr="00F149F5">
              <w:rPr>
                <w:rStyle w:val="Hipervnculo"/>
                <w:rFonts w:ascii="Arial" w:hAnsi="Arial" w:cs="Arial"/>
                <w:noProof/>
                <w:sz w:val="24"/>
                <w:szCs w:val="24"/>
              </w:rPr>
              <w:t>7.2 Recomendaciones</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_Toc301339165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80</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66" w:history="1">
            <w:r w:rsidR="00F149F5" w:rsidRPr="00F149F5">
              <w:rPr>
                <w:rStyle w:val="Hipervnculo"/>
                <w:rFonts w:ascii="Arial" w:hAnsi="Arial" w:cs="Arial"/>
                <w:noProof/>
                <w:sz w:val="24"/>
                <w:szCs w:val="24"/>
              </w:rPr>
              <w:t>BIBLIOGRAFIA</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_Toc301339166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81</w:t>
            </w:r>
            <w:r w:rsidRPr="00F149F5">
              <w:rPr>
                <w:rFonts w:ascii="Arial" w:hAnsi="Arial" w:cs="Arial"/>
                <w:noProof/>
                <w:webHidden/>
                <w:sz w:val="24"/>
                <w:szCs w:val="24"/>
              </w:rPr>
              <w:fldChar w:fldCharType="end"/>
            </w:r>
          </w:hyperlink>
        </w:p>
        <w:p w:rsidR="00F149F5" w:rsidRPr="00F149F5" w:rsidRDefault="00C8069A" w:rsidP="00F149F5">
          <w:pPr>
            <w:pStyle w:val="TDC1"/>
            <w:tabs>
              <w:tab w:val="right" w:leader="dot" w:pos="8210"/>
            </w:tabs>
            <w:rPr>
              <w:rFonts w:ascii="Arial" w:eastAsiaTheme="minorEastAsia" w:hAnsi="Arial" w:cs="Arial"/>
              <w:noProof/>
              <w:sz w:val="24"/>
              <w:szCs w:val="24"/>
              <w:lang w:val="es-ES"/>
            </w:rPr>
          </w:pPr>
          <w:hyperlink w:anchor="_Toc301339167" w:history="1">
            <w:r w:rsidR="00F149F5" w:rsidRPr="00F149F5">
              <w:rPr>
                <w:rStyle w:val="Hipervnculo"/>
                <w:rFonts w:ascii="Arial" w:hAnsi="Arial" w:cs="Arial"/>
                <w:noProof/>
                <w:sz w:val="24"/>
                <w:szCs w:val="24"/>
              </w:rPr>
              <w:t>PAGINAS WEB</w:t>
            </w:r>
            <w:r w:rsidR="00F149F5" w:rsidRPr="00F149F5">
              <w:rPr>
                <w:rFonts w:ascii="Arial" w:hAnsi="Arial" w:cs="Arial"/>
                <w:noProof/>
                <w:webHidden/>
                <w:sz w:val="24"/>
                <w:szCs w:val="24"/>
              </w:rPr>
              <w:tab/>
            </w:r>
            <w:r w:rsidRPr="00F149F5">
              <w:rPr>
                <w:rFonts w:ascii="Arial" w:hAnsi="Arial" w:cs="Arial"/>
                <w:noProof/>
                <w:webHidden/>
                <w:sz w:val="24"/>
                <w:szCs w:val="24"/>
              </w:rPr>
              <w:fldChar w:fldCharType="begin"/>
            </w:r>
            <w:r w:rsidR="00F149F5" w:rsidRPr="00F149F5">
              <w:rPr>
                <w:rFonts w:ascii="Arial" w:hAnsi="Arial" w:cs="Arial"/>
                <w:noProof/>
                <w:webHidden/>
                <w:sz w:val="24"/>
                <w:szCs w:val="24"/>
              </w:rPr>
              <w:instrText xml:space="preserve"> PAGEREF _Toc301339167 \h </w:instrText>
            </w:r>
            <w:r w:rsidRPr="00F149F5">
              <w:rPr>
                <w:rFonts w:ascii="Arial" w:hAnsi="Arial" w:cs="Arial"/>
                <w:noProof/>
                <w:webHidden/>
                <w:sz w:val="24"/>
                <w:szCs w:val="24"/>
              </w:rPr>
            </w:r>
            <w:r w:rsidRPr="00F149F5">
              <w:rPr>
                <w:rFonts w:ascii="Arial" w:hAnsi="Arial" w:cs="Arial"/>
                <w:noProof/>
                <w:webHidden/>
                <w:sz w:val="24"/>
                <w:szCs w:val="24"/>
              </w:rPr>
              <w:fldChar w:fldCharType="separate"/>
            </w:r>
            <w:r w:rsidR="00954687">
              <w:rPr>
                <w:rFonts w:ascii="Arial" w:hAnsi="Arial" w:cs="Arial"/>
                <w:noProof/>
                <w:webHidden/>
                <w:sz w:val="24"/>
                <w:szCs w:val="24"/>
              </w:rPr>
              <w:t>81</w:t>
            </w:r>
            <w:r w:rsidRPr="00F149F5">
              <w:rPr>
                <w:rFonts w:ascii="Arial" w:hAnsi="Arial" w:cs="Arial"/>
                <w:noProof/>
                <w:webHidden/>
                <w:sz w:val="24"/>
                <w:szCs w:val="24"/>
              </w:rPr>
              <w:fldChar w:fldCharType="end"/>
            </w:r>
          </w:hyperlink>
        </w:p>
        <w:p w:rsidR="00E91F0F" w:rsidRPr="001E3C21" w:rsidRDefault="00C8069A" w:rsidP="00FC6145">
          <w:pPr>
            <w:rPr>
              <w:lang w:val="es-ES"/>
            </w:rPr>
            <w:sectPr w:rsidR="00E91F0F" w:rsidRPr="001E3C21" w:rsidSect="00E1509F">
              <w:footerReference w:type="default" r:id="rId10"/>
              <w:pgSz w:w="11906" w:h="16838"/>
              <w:pgMar w:top="1985" w:right="1418" w:bottom="1985" w:left="2268" w:header="709" w:footer="709" w:gutter="0"/>
              <w:pgNumType w:fmt="upperRoman" w:start="1"/>
              <w:cols w:space="708"/>
              <w:titlePg/>
              <w:docGrid w:linePitch="360"/>
            </w:sectPr>
          </w:pPr>
          <w:r w:rsidRPr="00F149F5">
            <w:rPr>
              <w:lang w:val="es-ES"/>
            </w:rPr>
            <w:fldChar w:fldCharType="end"/>
          </w:r>
        </w:p>
      </w:sdtContent>
    </w:sdt>
    <w:bookmarkStart w:id="8" w:name="_Toc299465419" w:displacedByCustomXml="prev"/>
    <w:p w:rsidR="00762957" w:rsidRDefault="00C8069A" w:rsidP="00762957">
      <w:pPr>
        <w:pStyle w:val="Ttulo1"/>
      </w:pPr>
      <w:r>
        <w:lastRenderedPageBreak/>
        <w:fldChar w:fldCharType="begin"/>
      </w:r>
      <w:r w:rsidR="00762957">
        <w:instrText xml:space="preserve"> TOC \h \z \c "Cuadro No." </w:instrText>
      </w:r>
      <w:r>
        <w:fldChar w:fldCharType="separate"/>
      </w:r>
      <w:bookmarkStart w:id="9" w:name="_Toc301339107"/>
      <w:r w:rsidR="00762957">
        <w:t>INDICE DE CUADROS</w:t>
      </w:r>
      <w:bookmarkEnd w:id="9"/>
    </w:p>
    <w:p w:rsidR="00762957" w:rsidRPr="00762957" w:rsidRDefault="00762957" w:rsidP="00762957">
      <w:pPr>
        <w:rPr>
          <w:rFonts w:eastAsiaTheme="minorEastAsia"/>
        </w:rPr>
      </w:pPr>
    </w:p>
    <w:p w:rsidR="00762957" w:rsidRPr="00FC6145" w:rsidRDefault="00C8069A" w:rsidP="00762957">
      <w:pPr>
        <w:pStyle w:val="Ttulo1"/>
        <w:rPr>
          <w:noProof/>
          <w:sz w:val="2"/>
        </w:rPr>
      </w:pPr>
      <w:r>
        <w:fldChar w:fldCharType="end"/>
      </w:r>
      <w:r>
        <w:fldChar w:fldCharType="begin"/>
      </w:r>
      <w:r w:rsidR="00762957">
        <w:instrText xml:space="preserve"> TOC \h \z \c "Cuadro No." </w:instrText>
      </w:r>
      <w:r>
        <w:fldChar w:fldCharType="separate"/>
      </w:r>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0" w:history="1">
        <w:r w:rsidR="00037C61">
          <w:rPr>
            <w:rStyle w:val="Hipervnculo"/>
            <w:rFonts w:cs="Arial"/>
            <w:noProof/>
          </w:rPr>
          <w:t>Cuadro No. 1 Captación de Chatarra en e</w:t>
        </w:r>
        <w:r w:rsidR="00037C61" w:rsidRPr="00B51FCE">
          <w:rPr>
            <w:rStyle w:val="Hipervnculo"/>
            <w:rFonts w:cs="Arial"/>
            <w:noProof/>
          </w:rPr>
          <w:t>l Ecuador</w:t>
        </w:r>
        <w:r w:rsidR="00037C61">
          <w:rPr>
            <w:noProof/>
            <w:webHidden/>
          </w:rPr>
          <w:tab/>
        </w:r>
        <w:r>
          <w:rPr>
            <w:noProof/>
            <w:webHidden/>
          </w:rPr>
          <w:fldChar w:fldCharType="begin"/>
        </w:r>
        <w:r w:rsidR="00762957">
          <w:rPr>
            <w:noProof/>
            <w:webHidden/>
          </w:rPr>
          <w:instrText xml:space="preserve"> PAGEREF _Toc301338040 \h </w:instrText>
        </w:r>
        <w:r>
          <w:rPr>
            <w:noProof/>
            <w:webHidden/>
          </w:rPr>
        </w:r>
        <w:r>
          <w:rPr>
            <w:noProof/>
            <w:webHidden/>
          </w:rPr>
          <w:fldChar w:fldCharType="separate"/>
        </w:r>
        <w:r w:rsidR="00954687">
          <w:rPr>
            <w:noProof/>
            <w:webHidden/>
          </w:rPr>
          <w:t>5</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1" w:history="1">
        <w:r w:rsidR="00037C61" w:rsidRPr="00B51FCE">
          <w:rPr>
            <w:rStyle w:val="Hipervnculo"/>
            <w:rFonts w:cs="Arial"/>
            <w:noProof/>
          </w:rPr>
          <w:t>Cuadro No. 2 Recursos Humanos</w:t>
        </w:r>
        <w:r w:rsidR="00037C61">
          <w:rPr>
            <w:noProof/>
            <w:webHidden/>
          </w:rPr>
          <w:tab/>
        </w:r>
        <w:r>
          <w:rPr>
            <w:noProof/>
            <w:webHidden/>
          </w:rPr>
          <w:fldChar w:fldCharType="begin"/>
        </w:r>
        <w:r w:rsidR="00762957">
          <w:rPr>
            <w:noProof/>
            <w:webHidden/>
          </w:rPr>
          <w:instrText xml:space="preserve"> PAGEREF _Toc301338041 \h </w:instrText>
        </w:r>
        <w:r>
          <w:rPr>
            <w:noProof/>
            <w:webHidden/>
          </w:rPr>
        </w:r>
        <w:r>
          <w:rPr>
            <w:noProof/>
            <w:webHidden/>
          </w:rPr>
          <w:fldChar w:fldCharType="separate"/>
        </w:r>
        <w:r w:rsidR="00954687">
          <w:rPr>
            <w:noProof/>
            <w:webHidden/>
          </w:rPr>
          <w:t>45</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2" w:history="1">
        <w:r w:rsidR="00037C61" w:rsidRPr="00B51FCE">
          <w:rPr>
            <w:rStyle w:val="Hipervnculo"/>
            <w:rFonts w:cs="Arial"/>
            <w:noProof/>
          </w:rPr>
          <w:t xml:space="preserve">Cuadro </w:t>
        </w:r>
        <w:r w:rsidR="00037C61">
          <w:rPr>
            <w:rStyle w:val="Hipervnculo"/>
            <w:rFonts w:cs="Arial"/>
            <w:noProof/>
          </w:rPr>
          <w:t>No. 3 Presupuesto de Inversión d</w:t>
        </w:r>
        <w:r w:rsidR="00037C61" w:rsidRPr="00B51FCE">
          <w:rPr>
            <w:rStyle w:val="Hipervnculo"/>
            <w:rFonts w:cs="Arial"/>
            <w:noProof/>
          </w:rPr>
          <w:t>el Proyecto</w:t>
        </w:r>
        <w:r w:rsidR="00037C61">
          <w:rPr>
            <w:noProof/>
            <w:webHidden/>
          </w:rPr>
          <w:tab/>
        </w:r>
        <w:r>
          <w:rPr>
            <w:noProof/>
            <w:webHidden/>
          </w:rPr>
          <w:fldChar w:fldCharType="begin"/>
        </w:r>
        <w:r w:rsidR="00762957">
          <w:rPr>
            <w:noProof/>
            <w:webHidden/>
          </w:rPr>
          <w:instrText xml:space="preserve"> PAGEREF _Toc301338042 \h </w:instrText>
        </w:r>
        <w:r>
          <w:rPr>
            <w:noProof/>
            <w:webHidden/>
          </w:rPr>
        </w:r>
        <w:r>
          <w:rPr>
            <w:noProof/>
            <w:webHidden/>
          </w:rPr>
          <w:fldChar w:fldCharType="separate"/>
        </w:r>
        <w:r w:rsidR="00954687">
          <w:rPr>
            <w:noProof/>
            <w:webHidden/>
          </w:rPr>
          <w:t>59</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3" w:history="1">
        <w:r w:rsidR="00037C61" w:rsidRPr="00B51FCE">
          <w:rPr>
            <w:rStyle w:val="Hipervnculo"/>
            <w:rFonts w:cs="Arial"/>
            <w:noProof/>
          </w:rPr>
          <w:t>Cuadro No. 4 Materia Prima</w:t>
        </w:r>
        <w:r w:rsidR="00037C61">
          <w:rPr>
            <w:noProof/>
            <w:webHidden/>
          </w:rPr>
          <w:tab/>
        </w:r>
        <w:r>
          <w:rPr>
            <w:noProof/>
            <w:webHidden/>
          </w:rPr>
          <w:fldChar w:fldCharType="begin"/>
        </w:r>
        <w:r w:rsidR="00762957">
          <w:rPr>
            <w:noProof/>
            <w:webHidden/>
          </w:rPr>
          <w:instrText xml:space="preserve"> PAGEREF _Toc301338043 \h </w:instrText>
        </w:r>
        <w:r>
          <w:rPr>
            <w:noProof/>
            <w:webHidden/>
          </w:rPr>
        </w:r>
        <w:r>
          <w:rPr>
            <w:noProof/>
            <w:webHidden/>
          </w:rPr>
          <w:fldChar w:fldCharType="separate"/>
        </w:r>
        <w:r w:rsidR="00954687">
          <w:rPr>
            <w:noProof/>
            <w:webHidden/>
          </w:rPr>
          <w:t>61</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4" w:history="1">
        <w:r w:rsidR="00037C61">
          <w:rPr>
            <w:rStyle w:val="Hipervnculo"/>
            <w:rFonts w:cs="Arial"/>
            <w:noProof/>
          </w:rPr>
          <w:t>Cuadro No. 5 Costos d</w:t>
        </w:r>
        <w:r w:rsidR="00037C61" w:rsidRPr="00B51FCE">
          <w:rPr>
            <w:rStyle w:val="Hipervnculo"/>
            <w:rFonts w:cs="Arial"/>
            <w:noProof/>
          </w:rPr>
          <w:t>e Transformacion</w:t>
        </w:r>
        <w:r w:rsidR="00037C61">
          <w:rPr>
            <w:noProof/>
            <w:webHidden/>
          </w:rPr>
          <w:tab/>
        </w:r>
        <w:r>
          <w:rPr>
            <w:noProof/>
            <w:webHidden/>
          </w:rPr>
          <w:fldChar w:fldCharType="begin"/>
        </w:r>
        <w:r w:rsidR="00762957">
          <w:rPr>
            <w:noProof/>
            <w:webHidden/>
          </w:rPr>
          <w:instrText xml:space="preserve"> PAGEREF _Toc301338044 \h </w:instrText>
        </w:r>
        <w:r>
          <w:rPr>
            <w:noProof/>
            <w:webHidden/>
          </w:rPr>
        </w:r>
        <w:r>
          <w:rPr>
            <w:noProof/>
            <w:webHidden/>
          </w:rPr>
          <w:fldChar w:fldCharType="separate"/>
        </w:r>
        <w:r w:rsidR="00954687">
          <w:rPr>
            <w:noProof/>
            <w:webHidden/>
          </w:rPr>
          <w:t>62</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5" w:history="1">
        <w:r w:rsidR="00037C61">
          <w:rPr>
            <w:rStyle w:val="Hipervnculo"/>
            <w:rFonts w:cs="Arial"/>
            <w:noProof/>
          </w:rPr>
          <w:t>Cuadro No. 6 Consumo d</w:t>
        </w:r>
        <w:r w:rsidR="00037C61" w:rsidRPr="00B51FCE">
          <w:rPr>
            <w:rStyle w:val="Hipervnculo"/>
            <w:rFonts w:cs="Arial"/>
            <w:noProof/>
          </w:rPr>
          <w:t>e Chata</w:t>
        </w:r>
        <w:r w:rsidR="00037C61">
          <w:rPr>
            <w:rStyle w:val="Hipervnculo"/>
            <w:rFonts w:cs="Arial"/>
            <w:noProof/>
          </w:rPr>
          <w:t>rra en e</w:t>
        </w:r>
        <w:r w:rsidR="00037C61" w:rsidRPr="00B51FCE">
          <w:rPr>
            <w:rStyle w:val="Hipervnculo"/>
            <w:rFonts w:cs="Arial"/>
            <w:noProof/>
          </w:rPr>
          <w:t>l Ecuador</w:t>
        </w:r>
        <w:r w:rsidR="00037C61">
          <w:rPr>
            <w:noProof/>
            <w:webHidden/>
          </w:rPr>
          <w:tab/>
        </w:r>
        <w:r>
          <w:rPr>
            <w:noProof/>
            <w:webHidden/>
          </w:rPr>
          <w:fldChar w:fldCharType="begin"/>
        </w:r>
        <w:r w:rsidR="00762957">
          <w:rPr>
            <w:noProof/>
            <w:webHidden/>
          </w:rPr>
          <w:instrText xml:space="preserve"> PAGEREF _Toc301338045 \h </w:instrText>
        </w:r>
        <w:r>
          <w:rPr>
            <w:noProof/>
            <w:webHidden/>
          </w:rPr>
        </w:r>
        <w:r>
          <w:rPr>
            <w:noProof/>
            <w:webHidden/>
          </w:rPr>
          <w:fldChar w:fldCharType="separate"/>
        </w:r>
        <w:r w:rsidR="00954687">
          <w:rPr>
            <w:noProof/>
            <w:webHidden/>
          </w:rPr>
          <w:t>65</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6" w:history="1">
        <w:r w:rsidR="00037C61" w:rsidRPr="00B51FCE">
          <w:rPr>
            <w:rStyle w:val="Hipervnculo"/>
            <w:rFonts w:cs="Arial"/>
            <w:noProof/>
          </w:rPr>
          <w:t>Cuadro No. 7 Demanda Proyectada</w:t>
        </w:r>
        <w:r w:rsidR="00037C61">
          <w:rPr>
            <w:noProof/>
            <w:webHidden/>
          </w:rPr>
          <w:tab/>
        </w:r>
        <w:r>
          <w:rPr>
            <w:noProof/>
            <w:webHidden/>
          </w:rPr>
          <w:fldChar w:fldCharType="begin"/>
        </w:r>
        <w:r w:rsidR="00762957">
          <w:rPr>
            <w:noProof/>
            <w:webHidden/>
          </w:rPr>
          <w:instrText xml:space="preserve"> PAGEREF _Toc301338046 \h </w:instrText>
        </w:r>
        <w:r>
          <w:rPr>
            <w:noProof/>
            <w:webHidden/>
          </w:rPr>
        </w:r>
        <w:r>
          <w:rPr>
            <w:noProof/>
            <w:webHidden/>
          </w:rPr>
          <w:fldChar w:fldCharType="separate"/>
        </w:r>
        <w:r w:rsidR="00954687">
          <w:rPr>
            <w:noProof/>
            <w:webHidden/>
          </w:rPr>
          <w:t>66</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7" w:history="1">
        <w:r w:rsidR="00037C61">
          <w:rPr>
            <w:rStyle w:val="Hipervnculo"/>
            <w:rFonts w:cs="Arial"/>
            <w:noProof/>
          </w:rPr>
          <w:t>Cuadro No. 8 Estado d</w:t>
        </w:r>
        <w:r w:rsidR="00037C61" w:rsidRPr="00B51FCE">
          <w:rPr>
            <w:rStyle w:val="Hipervnculo"/>
            <w:rFonts w:cs="Arial"/>
            <w:noProof/>
          </w:rPr>
          <w:t>e Resultados</w:t>
        </w:r>
        <w:r w:rsidR="00037C61">
          <w:rPr>
            <w:noProof/>
            <w:webHidden/>
          </w:rPr>
          <w:tab/>
        </w:r>
        <w:r>
          <w:rPr>
            <w:noProof/>
            <w:webHidden/>
          </w:rPr>
          <w:fldChar w:fldCharType="begin"/>
        </w:r>
        <w:r w:rsidR="00762957">
          <w:rPr>
            <w:noProof/>
            <w:webHidden/>
          </w:rPr>
          <w:instrText xml:space="preserve"> PAGEREF _Toc301338047 \h </w:instrText>
        </w:r>
        <w:r>
          <w:rPr>
            <w:noProof/>
            <w:webHidden/>
          </w:rPr>
        </w:r>
        <w:r>
          <w:rPr>
            <w:noProof/>
            <w:webHidden/>
          </w:rPr>
          <w:fldChar w:fldCharType="separate"/>
        </w:r>
        <w:r w:rsidR="00954687">
          <w:rPr>
            <w:noProof/>
            <w:webHidden/>
          </w:rPr>
          <w:t>67</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8" w:history="1">
        <w:r w:rsidR="00037C61">
          <w:rPr>
            <w:rStyle w:val="Hipervnculo"/>
            <w:rFonts w:cs="Arial"/>
            <w:noProof/>
          </w:rPr>
          <w:t>Cuadro No. 9 Costos d</w:t>
        </w:r>
        <w:r w:rsidR="00037C61" w:rsidRPr="00B51FCE">
          <w:rPr>
            <w:rStyle w:val="Hipervnculo"/>
            <w:rFonts w:cs="Arial"/>
            <w:noProof/>
          </w:rPr>
          <w:t>e Producción Anual</w:t>
        </w:r>
        <w:r w:rsidR="00037C61">
          <w:rPr>
            <w:noProof/>
            <w:webHidden/>
          </w:rPr>
          <w:tab/>
        </w:r>
        <w:r>
          <w:rPr>
            <w:noProof/>
            <w:webHidden/>
          </w:rPr>
          <w:fldChar w:fldCharType="begin"/>
        </w:r>
        <w:r w:rsidR="00762957">
          <w:rPr>
            <w:noProof/>
            <w:webHidden/>
          </w:rPr>
          <w:instrText xml:space="preserve"> PAGEREF _Toc301338048 \h </w:instrText>
        </w:r>
        <w:r>
          <w:rPr>
            <w:noProof/>
            <w:webHidden/>
          </w:rPr>
        </w:r>
        <w:r>
          <w:rPr>
            <w:noProof/>
            <w:webHidden/>
          </w:rPr>
          <w:fldChar w:fldCharType="separate"/>
        </w:r>
        <w:r w:rsidR="00954687">
          <w:rPr>
            <w:noProof/>
            <w:webHidden/>
          </w:rPr>
          <w:t>71</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49" w:history="1">
        <w:r w:rsidR="00037C61">
          <w:rPr>
            <w:rStyle w:val="Hipervnculo"/>
            <w:rFonts w:cs="Arial"/>
            <w:noProof/>
          </w:rPr>
          <w:t>Cuadro No. 10 Tabla d</w:t>
        </w:r>
        <w:r w:rsidR="00037C61" w:rsidRPr="00B51FCE">
          <w:rPr>
            <w:rStyle w:val="Hipervnculo"/>
            <w:rFonts w:cs="Arial"/>
            <w:noProof/>
          </w:rPr>
          <w:t>e Amortización Del Préstamo</w:t>
        </w:r>
        <w:r w:rsidR="00037C61">
          <w:rPr>
            <w:noProof/>
            <w:webHidden/>
          </w:rPr>
          <w:tab/>
        </w:r>
        <w:r>
          <w:rPr>
            <w:noProof/>
            <w:webHidden/>
          </w:rPr>
          <w:fldChar w:fldCharType="begin"/>
        </w:r>
        <w:r w:rsidR="00762957">
          <w:rPr>
            <w:noProof/>
            <w:webHidden/>
          </w:rPr>
          <w:instrText xml:space="preserve"> PAGEREF _Toc301338049 \h </w:instrText>
        </w:r>
        <w:r>
          <w:rPr>
            <w:noProof/>
            <w:webHidden/>
          </w:rPr>
        </w:r>
        <w:r>
          <w:rPr>
            <w:noProof/>
            <w:webHidden/>
          </w:rPr>
          <w:fldChar w:fldCharType="separate"/>
        </w:r>
        <w:r w:rsidR="00954687">
          <w:rPr>
            <w:noProof/>
            <w:webHidden/>
          </w:rPr>
          <w:t>73</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50" w:history="1">
        <w:r w:rsidR="00037C61">
          <w:rPr>
            <w:rStyle w:val="Hipervnculo"/>
            <w:rFonts w:cs="Arial"/>
            <w:noProof/>
          </w:rPr>
          <w:t>Cuadro No. 11 Flujo d</w:t>
        </w:r>
        <w:r w:rsidR="00037C61" w:rsidRPr="00B51FCE">
          <w:rPr>
            <w:rStyle w:val="Hipervnculo"/>
            <w:rFonts w:cs="Arial"/>
            <w:noProof/>
          </w:rPr>
          <w:t>e Caja</w:t>
        </w:r>
        <w:r w:rsidR="00037C61">
          <w:rPr>
            <w:noProof/>
            <w:webHidden/>
          </w:rPr>
          <w:tab/>
        </w:r>
        <w:r>
          <w:rPr>
            <w:noProof/>
            <w:webHidden/>
          </w:rPr>
          <w:fldChar w:fldCharType="begin"/>
        </w:r>
        <w:r w:rsidR="00762957">
          <w:rPr>
            <w:noProof/>
            <w:webHidden/>
          </w:rPr>
          <w:instrText xml:space="preserve"> PAGEREF _Toc301338050 \h </w:instrText>
        </w:r>
        <w:r>
          <w:rPr>
            <w:noProof/>
            <w:webHidden/>
          </w:rPr>
        </w:r>
        <w:r>
          <w:rPr>
            <w:noProof/>
            <w:webHidden/>
          </w:rPr>
          <w:fldChar w:fldCharType="separate"/>
        </w:r>
        <w:r w:rsidR="00954687">
          <w:rPr>
            <w:noProof/>
            <w:webHidden/>
          </w:rPr>
          <w:t>74</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51" w:history="1">
        <w:r w:rsidR="00037C61" w:rsidRPr="00B51FCE">
          <w:rPr>
            <w:rStyle w:val="Hipervnculo"/>
            <w:rFonts w:cs="Arial"/>
            <w:noProof/>
          </w:rPr>
          <w:t>Cuadro No. 12 Cálculo V</w:t>
        </w:r>
        <w:r w:rsidR="0013714A" w:rsidRPr="00B51FCE">
          <w:rPr>
            <w:rStyle w:val="Hipervnculo"/>
            <w:rFonts w:cs="Arial"/>
            <w:noProof/>
          </w:rPr>
          <w:t>AN</w:t>
        </w:r>
        <w:r w:rsidR="00037C61">
          <w:rPr>
            <w:noProof/>
            <w:webHidden/>
          </w:rPr>
          <w:tab/>
        </w:r>
        <w:r>
          <w:rPr>
            <w:noProof/>
            <w:webHidden/>
          </w:rPr>
          <w:fldChar w:fldCharType="begin"/>
        </w:r>
        <w:r w:rsidR="00762957">
          <w:rPr>
            <w:noProof/>
            <w:webHidden/>
          </w:rPr>
          <w:instrText xml:space="preserve"> PAGEREF _Toc301338051 \h </w:instrText>
        </w:r>
        <w:r>
          <w:rPr>
            <w:noProof/>
            <w:webHidden/>
          </w:rPr>
        </w:r>
        <w:r>
          <w:rPr>
            <w:noProof/>
            <w:webHidden/>
          </w:rPr>
          <w:fldChar w:fldCharType="separate"/>
        </w:r>
        <w:r w:rsidR="00954687">
          <w:rPr>
            <w:noProof/>
            <w:webHidden/>
          </w:rPr>
          <w:t>76</w:t>
        </w:r>
        <w:r>
          <w:rPr>
            <w:noProof/>
            <w:webHidden/>
          </w:rPr>
          <w:fldChar w:fldCharType="end"/>
        </w:r>
      </w:hyperlink>
    </w:p>
    <w:p w:rsidR="00762957" w:rsidRDefault="00C8069A" w:rsidP="00037C61">
      <w:pPr>
        <w:pStyle w:val="Tabladeilustraciones"/>
        <w:tabs>
          <w:tab w:val="right" w:leader="dot" w:pos="8210"/>
        </w:tabs>
        <w:spacing w:line="360" w:lineRule="auto"/>
        <w:rPr>
          <w:rFonts w:asciiTheme="minorHAnsi" w:eastAsiaTheme="minorEastAsia" w:hAnsiTheme="minorHAnsi" w:cstheme="minorBidi"/>
          <w:noProof/>
          <w:sz w:val="22"/>
          <w:szCs w:val="22"/>
          <w:lang w:val="es-ES"/>
        </w:rPr>
      </w:pPr>
      <w:hyperlink w:anchor="_Toc301338052" w:history="1">
        <w:r w:rsidR="00037C61" w:rsidRPr="00B51FCE">
          <w:rPr>
            <w:rStyle w:val="Hipervnculo"/>
            <w:rFonts w:cs="Arial"/>
            <w:noProof/>
          </w:rPr>
          <w:t xml:space="preserve">Cuadro No. 13 Calculo </w:t>
        </w:r>
        <w:r w:rsidR="0013714A" w:rsidRPr="00B51FCE">
          <w:rPr>
            <w:rStyle w:val="Hipervnculo"/>
            <w:rFonts w:cs="Arial"/>
            <w:noProof/>
          </w:rPr>
          <w:t>TIR</w:t>
        </w:r>
        <w:r w:rsidR="00037C61">
          <w:rPr>
            <w:noProof/>
            <w:webHidden/>
          </w:rPr>
          <w:tab/>
        </w:r>
        <w:r>
          <w:rPr>
            <w:noProof/>
            <w:webHidden/>
          </w:rPr>
          <w:fldChar w:fldCharType="begin"/>
        </w:r>
        <w:r w:rsidR="00762957">
          <w:rPr>
            <w:noProof/>
            <w:webHidden/>
          </w:rPr>
          <w:instrText xml:space="preserve"> PAGEREF _Toc301338052 \h </w:instrText>
        </w:r>
        <w:r>
          <w:rPr>
            <w:noProof/>
            <w:webHidden/>
          </w:rPr>
        </w:r>
        <w:r>
          <w:rPr>
            <w:noProof/>
            <w:webHidden/>
          </w:rPr>
          <w:fldChar w:fldCharType="separate"/>
        </w:r>
        <w:r w:rsidR="00954687">
          <w:rPr>
            <w:noProof/>
            <w:webHidden/>
          </w:rPr>
          <w:t>78</w:t>
        </w:r>
        <w:r>
          <w:rPr>
            <w:noProof/>
            <w:webHidden/>
          </w:rPr>
          <w:fldChar w:fldCharType="end"/>
        </w:r>
      </w:hyperlink>
    </w:p>
    <w:p w:rsidR="001E3C21" w:rsidRDefault="00C8069A" w:rsidP="00E01E53">
      <w:pPr>
        <w:pStyle w:val="Ttulo1"/>
      </w:pPr>
      <w:r>
        <w:fldChar w:fldCharType="end"/>
      </w:r>
    </w:p>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70664B" w:rsidRDefault="0070664B" w:rsidP="0070664B"/>
    <w:p w:rsidR="00682ED9" w:rsidRDefault="00682ED9" w:rsidP="0070664B">
      <w:pPr>
        <w:pStyle w:val="Ttulo1"/>
      </w:pPr>
      <w:bookmarkStart w:id="10" w:name="_Toc301339108"/>
    </w:p>
    <w:p w:rsidR="0070664B" w:rsidRDefault="0070664B" w:rsidP="0070664B">
      <w:pPr>
        <w:pStyle w:val="Ttulo1"/>
      </w:pPr>
      <w:r>
        <w:t>INDICE DE FIGURAS</w:t>
      </w:r>
      <w:bookmarkEnd w:id="10"/>
    </w:p>
    <w:p w:rsidR="00525A64" w:rsidRDefault="00525A64" w:rsidP="00525A64"/>
    <w:p w:rsidR="00525A64" w:rsidRPr="00525A64" w:rsidRDefault="00525A64" w:rsidP="00525A64"/>
    <w:p w:rsidR="0070664B" w:rsidRDefault="0070664B" w:rsidP="0070664B"/>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r w:rsidRPr="00037C61">
        <w:rPr>
          <w:rFonts w:cs="Arial"/>
          <w:szCs w:val="24"/>
        </w:rPr>
        <w:fldChar w:fldCharType="begin"/>
      </w:r>
      <w:r w:rsidR="00037C61" w:rsidRPr="00037C61">
        <w:rPr>
          <w:rFonts w:cs="Arial"/>
          <w:szCs w:val="24"/>
        </w:rPr>
        <w:instrText xml:space="preserve"> TOC \h \z \c "Figura No." </w:instrText>
      </w:r>
      <w:r w:rsidRPr="00037C61">
        <w:rPr>
          <w:rFonts w:cs="Arial"/>
          <w:szCs w:val="24"/>
        </w:rPr>
        <w:fldChar w:fldCharType="separate"/>
      </w:r>
      <w:hyperlink w:anchor="_Toc301338613" w:history="1">
        <w:r w:rsidR="00037C61" w:rsidRPr="00037C61">
          <w:rPr>
            <w:rStyle w:val="Hipervnculo"/>
            <w:rFonts w:cs="Arial"/>
            <w:noProof/>
            <w:szCs w:val="24"/>
          </w:rPr>
          <w:t>Figura No. 1 Bodegas de Reciclaje</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_Toc301338613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17</w:t>
        </w:r>
        <w:r w:rsidRPr="00037C61">
          <w:rPr>
            <w:rFonts w:cs="Arial"/>
            <w:noProof/>
            <w:webHidden/>
            <w:szCs w:val="24"/>
          </w:rPr>
          <w:fldChar w:fldCharType="end"/>
        </w:r>
      </w:hyperlink>
    </w:p>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hyperlink w:anchor="_Toc301338614" w:history="1">
        <w:r w:rsidR="00037C61" w:rsidRPr="00037C61">
          <w:rPr>
            <w:rStyle w:val="Hipervnculo"/>
            <w:rFonts w:cs="Arial"/>
            <w:noProof/>
            <w:szCs w:val="24"/>
          </w:rPr>
          <w:t>Figura No. 2 Matriz de Oportunidades Producto-Mercado de Ansoff</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_Toc301338614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22</w:t>
        </w:r>
        <w:r w:rsidRPr="00037C61">
          <w:rPr>
            <w:rFonts w:cs="Arial"/>
            <w:noProof/>
            <w:webHidden/>
            <w:szCs w:val="24"/>
          </w:rPr>
          <w:fldChar w:fldCharType="end"/>
        </w:r>
      </w:hyperlink>
    </w:p>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hyperlink w:anchor="_Toc301338615" w:history="1">
        <w:r w:rsidR="00037C61" w:rsidRPr="00037C61">
          <w:rPr>
            <w:rStyle w:val="Hipervnculo"/>
            <w:rFonts w:cs="Arial"/>
            <w:noProof/>
            <w:szCs w:val="24"/>
          </w:rPr>
          <w:t>Figura No. 3 Segmentos de Mercado</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_Toc301338615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25</w:t>
        </w:r>
        <w:r w:rsidRPr="00037C61">
          <w:rPr>
            <w:rFonts w:cs="Arial"/>
            <w:noProof/>
            <w:webHidden/>
            <w:szCs w:val="24"/>
          </w:rPr>
          <w:fldChar w:fldCharType="end"/>
        </w:r>
      </w:hyperlink>
    </w:p>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hyperlink w:anchor="_Toc301338616" w:history="1">
        <w:r w:rsidR="00037C61" w:rsidRPr="00037C61">
          <w:rPr>
            <w:rStyle w:val="Hipervnculo"/>
            <w:rFonts w:cs="Arial"/>
            <w:noProof/>
            <w:szCs w:val="24"/>
          </w:rPr>
          <w:t>Figura No. 4 Marketing Mix</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_Toc301338616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30</w:t>
        </w:r>
        <w:r w:rsidRPr="00037C61">
          <w:rPr>
            <w:rFonts w:cs="Arial"/>
            <w:noProof/>
            <w:webHidden/>
            <w:szCs w:val="24"/>
          </w:rPr>
          <w:fldChar w:fldCharType="end"/>
        </w:r>
      </w:hyperlink>
    </w:p>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hyperlink w:anchor="_Toc301338617" w:history="1">
        <w:r w:rsidR="00037C61" w:rsidRPr="00037C61">
          <w:rPr>
            <w:rStyle w:val="Hipervnculo"/>
            <w:rFonts w:cs="Arial"/>
            <w:noProof/>
            <w:szCs w:val="24"/>
          </w:rPr>
          <w:t>Figura No. 5 Molino Triturador</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_Toc301338617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34</w:t>
        </w:r>
        <w:r w:rsidRPr="00037C61">
          <w:rPr>
            <w:rFonts w:cs="Arial"/>
            <w:noProof/>
            <w:webHidden/>
            <w:szCs w:val="24"/>
          </w:rPr>
          <w:fldChar w:fldCharType="end"/>
        </w:r>
      </w:hyperlink>
    </w:p>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hyperlink w:anchor="_Toc301338618" w:history="1">
        <w:r w:rsidR="00037C61" w:rsidRPr="00037C61">
          <w:rPr>
            <w:rStyle w:val="Hipervnculo"/>
            <w:rFonts w:cs="Arial"/>
            <w:noProof/>
            <w:szCs w:val="24"/>
          </w:rPr>
          <w:t>Figura No. 6 Plano del Molino Draker 2000</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_Toc301338618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37</w:t>
        </w:r>
        <w:r w:rsidRPr="00037C61">
          <w:rPr>
            <w:rFonts w:cs="Arial"/>
            <w:noProof/>
            <w:webHidden/>
            <w:szCs w:val="24"/>
          </w:rPr>
          <w:fldChar w:fldCharType="end"/>
        </w:r>
      </w:hyperlink>
    </w:p>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hyperlink w:anchor="_Toc301338619" w:history="1">
        <w:r w:rsidR="00037C61" w:rsidRPr="00037C61">
          <w:rPr>
            <w:rStyle w:val="Hipervnculo"/>
            <w:rFonts w:cs="Arial"/>
            <w:noProof/>
            <w:szCs w:val="24"/>
          </w:rPr>
          <w:t>Figura No. 7 Organigrama Funcional</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_Toc301338619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47</w:t>
        </w:r>
        <w:r w:rsidRPr="00037C61">
          <w:rPr>
            <w:rFonts w:cs="Arial"/>
            <w:noProof/>
            <w:webHidden/>
            <w:szCs w:val="24"/>
          </w:rPr>
          <w:fldChar w:fldCharType="end"/>
        </w:r>
      </w:hyperlink>
    </w:p>
    <w:p w:rsidR="00037C61" w:rsidRPr="00037C61" w:rsidRDefault="00C8069A" w:rsidP="00037C61">
      <w:pPr>
        <w:pStyle w:val="Tabladeilustraciones"/>
        <w:tabs>
          <w:tab w:val="right" w:leader="dot" w:pos="8210"/>
        </w:tabs>
        <w:spacing w:line="360" w:lineRule="auto"/>
        <w:rPr>
          <w:rFonts w:eastAsiaTheme="minorEastAsia" w:cs="Arial"/>
          <w:noProof/>
          <w:szCs w:val="24"/>
          <w:lang w:val="es-ES"/>
        </w:rPr>
      </w:pPr>
      <w:hyperlink w:anchor="_Toc301338620" w:history="1">
        <w:r w:rsidR="00037C61" w:rsidRPr="00037C61">
          <w:rPr>
            <w:rStyle w:val="Hipervnculo"/>
            <w:rFonts w:cs="Arial"/>
            <w:noProof/>
            <w:szCs w:val="24"/>
          </w:rPr>
          <w:t>Figura No. 8 Evolucion de Precios Locales</w:t>
        </w:r>
        <w:r w:rsidR="00037C61" w:rsidRPr="00037C61">
          <w:rPr>
            <w:rFonts w:cs="Arial"/>
            <w:noProof/>
            <w:webHidden/>
            <w:szCs w:val="24"/>
          </w:rPr>
          <w:tab/>
        </w:r>
        <w:r w:rsidRPr="00037C61">
          <w:rPr>
            <w:rFonts w:cs="Arial"/>
            <w:noProof/>
            <w:webHidden/>
            <w:szCs w:val="24"/>
          </w:rPr>
          <w:fldChar w:fldCharType="begin"/>
        </w:r>
        <w:r w:rsidR="00037C61" w:rsidRPr="00037C61">
          <w:rPr>
            <w:rFonts w:cs="Arial"/>
            <w:noProof/>
            <w:webHidden/>
            <w:szCs w:val="24"/>
          </w:rPr>
          <w:instrText xml:space="preserve"> PAGEREF _Toc301338620 \h </w:instrText>
        </w:r>
        <w:r w:rsidRPr="00037C61">
          <w:rPr>
            <w:rFonts w:cs="Arial"/>
            <w:noProof/>
            <w:webHidden/>
            <w:szCs w:val="24"/>
          </w:rPr>
        </w:r>
        <w:r w:rsidRPr="00037C61">
          <w:rPr>
            <w:rFonts w:cs="Arial"/>
            <w:noProof/>
            <w:webHidden/>
            <w:szCs w:val="24"/>
          </w:rPr>
          <w:fldChar w:fldCharType="separate"/>
        </w:r>
        <w:r w:rsidR="00954687">
          <w:rPr>
            <w:rFonts w:cs="Arial"/>
            <w:noProof/>
            <w:webHidden/>
            <w:szCs w:val="24"/>
          </w:rPr>
          <w:t>70</w:t>
        </w:r>
        <w:r w:rsidRPr="00037C61">
          <w:rPr>
            <w:rFonts w:cs="Arial"/>
            <w:noProof/>
            <w:webHidden/>
            <w:szCs w:val="24"/>
          </w:rPr>
          <w:fldChar w:fldCharType="end"/>
        </w:r>
      </w:hyperlink>
    </w:p>
    <w:p w:rsidR="0070664B" w:rsidRDefault="00C8069A" w:rsidP="00037C61">
      <w:pPr>
        <w:spacing w:line="360" w:lineRule="auto"/>
      </w:pPr>
      <w:r w:rsidRPr="00037C61">
        <w:rPr>
          <w:rFonts w:ascii="Arial" w:hAnsi="Arial" w:cs="Arial"/>
          <w:sz w:val="24"/>
          <w:szCs w:val="24"/>
        </w:rPr>
        <w:fldChar w:fldCharType="end"/>
      </w:r>
    </w:p>
    <w:p w:rsidR="00037C61" w:rsidRDefault="00037C61" w:rsidP="0070664B"/>
    <w:p w:rsidR="00037C61" w:rsidRDefault="00037C61" w:rsidP="0070664B"/>
    <w:p w:rsidR="00037C61" w:rsidRDefault="00037C61" w:rsidP="0070664B"/>
    <w:p w:rsidR="00037C61" w:rsidRDefault="00037C61" w:rsidP="0070664B"/>
    <w:p w:rsidR="00037C61" w:rsidRDefault="00037C61" w:rsidP="00E01E53">
      <w:pPr>
        <w:pStyle w:val="Ttulo1"/>
      </w:pPr>
    </w:p>
    <w:p w:rsidR="00037C61" w:rsidRDefault="00037C61" w:rsidP="00E01E53">
      <w:pPr>
        <w:pStyle w:val="Ttulo1"/>
      </w:pPr>
    </w:p>
    <w:p w:rsidR="00037C61" w:rsidRDefault="00037C61" w:rsidP="00E01E53">
      <w:pPr>
        <w:pStyle w:val="Ttulo1"/>
      </w:pPr>
    </w:p>
    <w:p w:rsidR="00037C61" w:rsidRDefault="00037C61" w:rsidP="00E01E53">
      <w:pPr>
        <w:pStyle w:val="Ttulo1"/>
      </w:pPr>
    </w:p>
    <w:p w:rsidR="00037C61" w:rsidRDefault="00037C61" w:rsidP="00E01E53">
      <w:pPr>
        <w:pStyle w:val="Ttulo1"/>
      </w:pPr>
    </w:p>
    <w:p w:rsidR="00037C61" w:rsidRDefault="00037C61" w:rsidP="00E01E53">
      <w:pPr>
        <w:pStyle w:val="Ttulo1"/>
      </w:pPr>
    </w:p>
    <w:p w:rsidR="00037C61" w:rsidRDefault="00037C61" w:rsidP="00037C61"/>
    <w:p w:rsidR="00037C61" w:rsidRDefault="00037C61" w:rsidP="00037C61"/>
    <w:p w:rsidR="00037C61" w:rsidRDefault="00037C61" w:rsidP="00E01E53">
      <w:pPr>
        <w:pStyle w:val="Ttulo1"/>
        <w:rPr>
          <w:rFonts w:ascii="Times New Roman" w:eastAsia="Times New Roman" w:hAnsi="Times New Roman" w:cs="Times New Roman"/>
          <w:b w:val="0"/>
          <w:bCs w:val="0"/>
          <w:color w:val="auto"/>
          <w:sz w:val="20"/>
          <w:szCs w:val="20"/>
        </w:rPr>
      </w:pPr>
    </w:p>
    <w:p w:rsidR="00262BA4" w:rsidRDefault="00262BA4">
      <w:pPr>
        <w:spacing w:after="200" w:line="276" w:lineRule="auto"/>
      </w:pPr>
      <w:r>
        <w:br w:type="page"/>
      </w:r>
    </w:p>
    <w:p w:rsidR="00E1509F" w:rsidRDefault="00E1509F" w:rsidP="00E1509F">
      <w:pPr>
        <w:pStyle w:val="Ttulo1"/>
        <w:sectPr w:rsidR="00E1509F" w:rsidSect="00E1509F">
          <w:footerReference w:type="default" r:id="rId11"/>
          <w:footerReference w:type="first" r:id="rId12"/>
          <w:pgSz w:w="11906" w:h="16838"/>
          <w:pgMar w:top="1985" w:right="1418" w:bottom="1985" w:left="2268" w:header="709" w:footer="709" w:gutter="0"/>
          <w:pgNumType w:fmt="upperRoman"/>
          <w:cols w:space="708"/>
          <w:docGrid w:linePitch="360"/>
        </w:sectPr>
      </w:pPr>
    </w:p>
    <w:p w:rsidR="00C21E8C" w:rsidRPr="008D0A6B" w:rsidRDefault="006D34C2" w:rsidP="00E1509F">
      <w:pPr>
        <w:pStyle w:val="Ttulo1"/>
      </w:pPr>
      <w:bookmarkStart w:id="11" w:name="_Toc301339109"/>
      <w:r>
        <w:lastRenderedPageBreak/>
        <w:t>I</w:t>
      </w:r>
      <w:r w:rsidR="007021DF" w:rsidRPr="00E01E53">
        <w:t>NTRODUCCIÓN</w:t>
      </w:r>
      <w:bookmarkEnd w:id="8"/>
      <w:bookmarkEnd w:id="11"/>
    </w:p>
    <w:p w:rsidR="00C21E8C" w:rsidRPr="00E1509F" w:rsidRDefault="00C21E8C" w:rsidP="00181628">
      <w:pPr>
        <w:pStyle w:val="Prrafodelista"/>
        <w:spacing w:line="360" w:lineRule="auto"/>
        <w:ind w:left="0"/>
        <w:jc w:val="both"/>
        <w:rPr>
          <w:rFonts w:ascii="Arial" w:hAnsi="Arial" w:cs="Arial"/>
          <w:sz w:val="24"/>
          <w:szCs w:val="24"/>
        </w:rPr>
      </w:pPr>
    </w:p>
    <w:p w:rsidR="00632E31" w:rsidRDefault="00632E31" w:rsidP="00181628">
      <w:pPr>
        <w:pStyle w:val="Prrafodelista"/>
        <w:spacing w:line="360" w:lineRule="auto"/>
        <w:ind w:left="0"/>
        <w:jc w:val="both"/>
        <w:rPr>
          <w:rFonts w:ascii="Arial" w:hAnsi="Arial" w:cs="Arial"/>
          <w:color w:val="000000"/>
          <w:sz w:val="24"/>
          <w:szCs w:val="24"/>
          <w:lang w:eastAsia="it-IT"/>
        </w:rPr>
      </w:pPr>
      <w:r>
        <w:rPr>
          <w:rFonts w:ascii="Arial" w:hAnsi="Arial" w:cs="Arial"/>
          <w:color w:val="000000"/>
          <w:sz w:val="24"/>
          <w:szCs w:val="24"/>
          <w:lang w:eastAsia="it-IT"/>
        </w:rPr>
        <w:t>Ecuador no es un país industrializado,</w:t>
      </w:r>
      <w:r w:rsidR="0015329E">
        <w:rPr>
          <w:rFonts w:ascii="Arial" w:hAnsi="Arial" w:cs="Arial"/>
          <w:color w:val="000000"/>
          <w:sz w:val="24"/>
          <w:szCs w:val="24"/>
          <w:lang w:eastAsia="it-IT"/>
        </w:rPr>
        <w:t xml:space="preserve"> y</w:t>
      </w:r>
      <w:r>
        <w:rPr>
          <w:rFonts w:ascii="Arial" w:hAnsi="Arial" w:cs="Arial"/>
          <w:color w:val="000000"/>
          <w:sz w:val="24"/>
          <w:szCs w:val="24"/>
          <w:lang w:eastAsia="it-IT"/>
        </w:rPr>
        <w:t xml:space="preserve"> la chatarra generada no es de buena calidad, lo cual genera un serio inconveniente en el proceso de clasificación y limpieza para las industrias siderúrgicas ecuatorianas.</w:t>
      </w:r>
    </w:p>
    <w:p w:rsidR="00632E31" w:rsidRDefault="00632E31" w:rsidP="00181628">
      <w:pPr>
        <w:pStyle w:val="Prrafodelista"/>
        <w:spacing w:line="360" w:lineRule="auto"/>
        <w:ind w:left="0"/>
        <w:jc w:val="both"/>
        <w:rPr>
          <w:rFonts w:ascii="Arial" w:hAnsi="Arial" w:cs="Arial"/>
          <w:color w:val="000000"/>
          <w:sz w:val="24"/>
          <w:szCs w:val="24"/>
          <w:lang w:eastAsia="it-IT"/>
        </w:rPr>
      </w:pPr>
    </w:p>
    <w:p w:rsidR="00C21E8C" w:rsidRPr="007021DF" w:rsidRDefault="00C21E8C" w:rsidP="00181628">
      <w:pPr>
        <w:pStyle w:val="Prrafodelista"/>
        <w:spacing w:line="360" w:lineRule="auto"/>
        <w:ind w:left="0"/>
        <w:jc w:val="both"/>
        <w:rPr>
          <w:rFonts w:ascii="Arial" w:hAnsi="Arial" w:cs="Arial"/>
          <w:color w:val="000000"/>
          <w:sz w:val="24"/>
          <w:szCs w:val="24"/>
          <w:lang w:eastAsia="it-IT"/>
        </w:rPr>
      </w:pPr>
      <w:r w:rsidRPr="007021DF">
        <w:rPr>
          <w:rFonts w:ascii="Arial" w:hAnsi="Arial" w:cs="Arial"/>
          <w:color w:val="000000"/>
          <w:sz w:val="24"/>
          <w:szCs w:val="24"/>
          <w:lang w:eastAsia="it-IT"/>
        </w:rPr>
        <w:t>Según estudios realizados por la empresa Novacero S.A., nuestro país actualmente está generando aproximadamente 250.000 toneladas de chatarra.  Alrededor del 70% de esa cantidad corresponde a chatarra ligera o contaminada con plástico, caucho, madera y otros contaminantes para el proceso de fundición</w:t>
      </w:r>
      <w:r w:rsidR="00CC4DA1" w:rsidRPr="007021DF">
        <w:rPr>
          <w:rFonts w:ascii="Arial" w:hAnsi="Arial" w:cs="Arial"/>
          <w:color w:val="000000"/>
          <w:sz w:val="24"/>
          <w:szCs w:val="24"/>
          <w:lang w:eastAsia="it-IT"/>
        </w:rPr>
        <w:t xml:space="preserve"> de acero</w:t>
      </w:r>
      <w:r w:rsidR="00EA1957">
        <w:rPr>
          <w:rFonts w:ascii="Arial" w:hAnsi="Arial" w:cs="Arial"/>
          <w:color w:val="000000"/>
          <w:sz w:val="24"/>
          <w:szCs w:val="24"/>
          <w:lang w:eastAsia="it-IT"/>
        </w:rPr>
        <w:t xml:space="preserve">. </w:t>
      </w:r>
      <w:r w:rsidRPr="007021DF">
        <w:rPr>
          <w:rFonts w:ascii="Arial" w:hAnsi="Arial" w:cs="Arial"/>
          <w:color w:val="000000"/>
          <w:sz w:val="24"/>
          <w:szCs w:val="24"/>
          <w:lang w:eastAsia="it-IT"/>
        </w:rPr>
        <w:t>Esto se debe a que en nuestro país no existe una cultura en el manejo y clasificación de la chatarra.</w:t>
      </w:r>
    </w:p>
    <w:p w:rsidR="00C21E8C" w:rsidRDefault="00C21E8C" w:rsidP="00181628">
      <w:pPr>
        <w:pStyle w:val="Prrafodelista"/>
        <w:spacing w:line="360" w:lineRule="auto"/>
        <w:ind w:left="0"/>
        <w:jc w:val="both"/>
        <w:rPr>
          <w:rFonts w:ascii="Arial" w:hAnsi="Arial" w:cs="Arial"/>
          <w:color w:val="000000"/>
          <w:sz w:val="24"/>
          <w:szCs w:val="24"/>
          <w:lang w:eastAsia="it-IT"/>
        </w:rPr>
      </w:pPr>
    </w:p>
    <w:p w:rsidR="0015329E" w:rsidRDefault="0015329E" w:rsidP="00181628">
      <w:pPr>
        <w:pStyle w:val="Prrafodelista"/>
        <w:spacing w:line="360" w:lineRule="auto"/>
        <w:ind w:left="0"/>
        <w:jc w:val="both"/>
        <w:rPr>
          <w:rFonts w:ascii="Arial" w:hAnsi="Arial" w:cs="Arial"/>
          <w:color w:val="000000"/>
          <w:sz w:val="24"/>
          <w:szCs w:val="24"/>
          <w:lang w:eastAsia="it-IT"/>
        </w:rPr>
      </w:pPr>
      <w:r>
        <w:rPr>
          <w:rFonts w:ascii="Arial" w:hAnsi="Arial" w:cs="Arial"/>
          <w:color w:val="000000"/>
          <w:sz w:val="24"/>
          <w:szCs w:val="24"/>
          <w:lang w:eastAsia="it-IT"/>
        </w:rPr>
        <w:t xml:space="preserve">El presente trabajo recopila un estudio de mercado realizado en la ciudad de Guayaquil y que nos indica como está estructurado el mercado del reciclaje en esta ciudad. </w:t>
      </w:r>
    </w:p>
    <w:p w:rsidR="0015329E" w:rsidRDefault="0015329E" w:rsidP="00181628">
      <w:pPr>
        <w:pStyle w:val="Prrafodelista"/>
        <w:spacing w:line="360" w:lineRule="auto"/>
        <w:ind w:left="0"/>
        <w:jc w:val="both"/>
        <w:rPr>
          <w:rFonts w:ascii="Arial" w:hAnsi="Arial" w:cs="Arial"/>
          <w:color w:val="000000"/>
          <w:sz w:val="24"/>
          <w:szCs w:val="24"/>
          <w:lang w:eastAsia="it-IT"/>
        </w:rPr>
      </w:pPr>
    </w:p>
    <w:p w:rsidR="0015329E" w:rsidRDefault="0015329E" w:rsidP="00181628">
      <w:pPr>
        <w:pStyle w:val="Prrafodelista"/>
        <w:spacing w:line="360" w:lineRule="auto"/>
        <w:ind w:left="0"/>
        <w:jc w:val="both"/>
        <w:rPr>
          <w:rFonts w:ascii="Arial" w:hAnsi="Arial" w:cs="Arial"/>
          <w:color w:val="000000"/>
          <w:sz w:val="24"/>
          <w:szCs w:val="24"/>
          <w:lang w:eastAsia="it-IT"/>
        </w:rPr>
      </w:pPr>
      <w:r>
        <w:rPr>
          <w:rFonts w:ascii="Arial" w:hAnsi="Arial" w:cs="Arial"/>
          <w:color w:val="000000"/>
          <w:sz w:val="24"/>
          <w:szCs w:val="24"/>
          <w:lang w:eastAsia="it-IT"/>
        </w:rPr>
        <w:t xml:space="preserve">Proponemos un proyecto que pretende entregar un producto de calidad a las siderúrgicas y al mismo tiempo, evitar la contaminación ambiental, recogiendo chatarra que actualmente es desechada en laderas o terrenos baldíos. </w:t>
      </w:r>
    </w:p>
    <w:p w:rsidR="0015329E" w:rsidRPr="007021DF" w:rsidRDefault="0015329E" w:rsidP="00181628">
      <w:pPr>
        <w:pStyle w:val="Prrafodelista"/>
        <w:spacing w:line="360" w:lineRule="auto"/>
        <w:ind w:left="0"/>
        <w:jc w:val="both"/>
        <w:rPr>
          <w:rFonts w:ascii="Arial" w:hAnsi="Arial" w:cs="Arial"/>
          <w:color w:val="000000"/>
          <w:sz w:val="24"/>
          <w:szCs w:val="24"/>
          <w:lang w:eastAsia="it-IT"/>
        </w:rPr>
      </w:pPr>
    </w:p>
    <w:p w:rsidR="00C21E8C" w:rsidRPr="007021DF" w:rsidRDefault="00C21E8C" w:rsidP="00181628">
      <w:pPr>
        <w:pStyle w:val="Prrafodelista"/>
        <w:spacing w:line="360" w:lineRule="auto"/>
        <w:ind w:left="0"/>
        <w:jc w:val="both"/>
        <w:rPr>
          <w:rFonts w:ascii="Arial" w:hAnsi="Arial" w:cs="Arial"/>
          <w:color w:val="000000"/>
          <w:sz w:val="24"/>
          <w:szCs w:val="24"/>
          <w:lang w:eastAsia="it-IT"/>
        </w:rPr>
      </w:pPr>
      <w:r w:rsidRPr="007021DF">
        <w:rPr>
          <w:rFonts w:ascii="Arial" w:hAnsi="Arial" w:cs="Arial"/>
          <w:color w:val="000000"/>
          <w:sz w:val="24"/>
          <w:szCs w:val="24"/>
          <w:lang w:eastAsia="it-IT"/>
        </w:rPr>
        <w:t>Razón po</w:t>
      </w:r>
      <w:r w:rsidR="00CC4DA1" w:rsidRPr="007021DF">
        <w:rPr>
          <w:rFonts w:ascii="Arial" w:hAnsi="Arial" w:cs="Arial"/>
          <w:color w:val="000000"/>
          <w:sz w:val="24"/>
          <w:szCs w:val="24"/>
          <w:lang w:eastAsia="it-IT"/>
        </w:rPr>
        <w:t>r la cual hemos investigado de alguna maquinaria que pueda clasificar y procesar chatarra contaminada en una chatarra de mejor calidad, de esta manera optimizar el proceso de fundición en las industrias siderúrgicas de nuestro país.</w:t>
      </w:r>
    </w:p>
    <w:p w:rsidR="00C21E8C" w:rsidRPr="007021DF" w:rsidRDefault="00C21E8C" w:rsidP="00633C78">
      <w:pPr>
        <w:pStyle w:val="Prrafodelista"/>
        <w:spacing w:line="360" w:lineRule="auto"/>
        <w:ind w:left="0"/>
        <w:jc w:val="both"/>
        <w:rPr>
          <w:rFonts w:ascii="Arial" w:hAnsi="Arial" w:cs="Arial"/>
          <w:b/>
          <w:sz w:val="24"/>
          <w:szCs w:val="24"/>
        </w:rPr>
      </w:pPr>
    </w:p>
    <w:p w:rsidR="00C21E8C" w:rsidRPr="007021DF" w:rsidRDefault="00C21E8C" w:rsidP="00633C78">
      <w:pPr>
        <w:pStyle w:val="Prrafodelista"/>
        <w:spacing w:line="360" w:lineRule="auto"/>
        <w:ind w:left="0"/>
        <w:jc w:val="both"/>
        <w:rPr>
          <w:rFonts w:ascii="Arial" w:hAnsi="Arial" w:cs="Arial"/>
          <w:b/>
          <w:sz w:val="24"/>
          <w:szCs w:val="24"/>
        </w:rPr>
      </w:pPr>
    </w:p>
    <w:p w:rsidR="00C21E8C" w:rsidRPr="007021DF" w:rsidRDefault="00C21E8C" w:rsidP="00633C78">
      <w:pPr>
        <w:pStyle w:val="Prrafodelista"/>
        <w:spacing w:line="360" w:lineRule="auto"/>
        <w:ind w:left="0"/>
        <w:jc w:val="both"/>
        <w:rPr>
          <w:rFonts w:ascii="Arial" w:hAnsi="Arial" w:cs="Arial"/>
          <w:b/>
          <w:sz w:val="24"/>
          <w:szCs w:val="24"/>
        </w:rPr>
      </w:pPr>
    </w:p>
    <w:p w:rsidR="002763DC" w:rsidRPr="007021DF" w:rsidRDefault="002763DC" w:rsidP="00633C78">
      <w:pPr>
        <w:pStyle w:val="Prrafodelista"/>
        <w:spacing w:line="360" w:lineRule="auto"/>
        <w:ind w:left="0"/>
        <w:jc w:val="both"/>
        <w:rPr>
          <w:rFonts w:ascii="Arial" w:hAnsi="Arial" w:cs="Arial"/>
          <w:b/>
          <w:sz w:val="24"/>
          <w:szCs w:val="24"/>
        </w:rPr>
      </w:pPr>
    </w:p>
    <w:p w:rsidR="00436DEB" w:rsidRPr="007021DF" w:rsidRDefault="007021DF" w:rsidP="00423705">
      <w:pPr>
        <w:pStyle w:val="Ttulo1"/>
        <w:numPr>
          <w:ilvl w:val="0"/>
          <w:numId w:val="1"/>
        </w:numPr>
        <w:spacing w:before="0" w:line="360" w:lineRule="auto"/>
        <w:jc w:val="both"/>
        <w:rPr>
          <w:rFonts w:ascii="Arial" w:hAnsi="Arial" w:cs="Arial"/>
          <w:sz w:val="24"/>
          <w:szCs w:val="24"/>
        </w:rPr>
      </w:pPr>
      <w:bookmarkStart w:id="12" w:name="_Toc299465420"/>
      <w:bookmarkStart w:id="13" w:name="_Toc301339110"/>
      <w:r w:rsidRPr="007021DF">
        <w:rPr>
          <w:rFonts w:ascii="Arial" w:hAnsi="Arial" w:cs="Arial"/>
          <w:sz w:val="24"/>
          <w:szCs w:val="24"/>
        </w:rPr>
        <w:lastRenderedPageBreak/>
        <w:t>DESCRIPCIÓN DE LA MAQUINARIA</w:t>
      </w:r>
      <w:bookmarkEnd w:id="12"/>
      <w:bookmarkEnd w:id="13"/>
    </w:p>
    <w:p w:rsidR="001E5089" w:rsidRPr="007021DF" w:rsidRDefault="001E5089" w:rsidP="00633C78">
      <w:pPr>
        <w:spacing w:line="360" w:lineRule="auto"/>
        <w:jc w:val="both"/>
        <w:rPr>
          <w:rFonts w:ascii="Arial" w:hAnsi="Arial" w:cs="Arial"/>
          <w:color w:val="000000"/>
          <w:sz w:val="24"/>
          <w:szCs w:val="24"/>
          <w:lang w:eastAsia="it-IT"/>
        </w:rPr>
      </w:pPr>
    </w:p>
    <w:p w:rsidR="001E5089" w:rsidRPr="007021DF" w:rsidRDefault="001E5089" w:rsidP="00633C78">
      <w:p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La maquinaria o molino para el procesamiento de chatarra liviana que hemos encontrado en el mercado internacion</w:t>
      </w:r>
      <w:r w:rsidR="00D70ED2">
        <w:rPr>
          <w:rFonts w:ascii="Arial" w:hAnsi="Arial" w:cs="Arial"/>
          <w:color w:val="000000"/>
          <w:sz w:val="24"/>
          <w:szCs w:val="24"/>
          <w:lang w:eastAsia="it-IT"/>
        </w:rPr>
        <w:t>al se llama MOLINO DRAKE 2000.</w:t>
      </w:r>
      <w:r w:rsidRPr="007021DF">
        <w:rPr>
          <w:rFonts w:ascii="Arial" w:hAnsi="Arial" w:cs="Arial"/>
          <w:color w:val="000000"/>
          <w:sz w:val="24"/>
          <w:szCs w:val="24"/>
          <w:lang w:eastAsia="it-IT"/>
        </w:rPr>
        <w:t xml:space="preserve">  </w:t>
      </w:r>
    </w:p>
    <w:p w:rsidR="001E5089" w:rsidRPr="007021DF" w:rsidRDefault="001E5089" w:rsidP="00633C78">
      <w:pPr>
        <w:spacing w:line="360" w:lineRule="auto"/>
        <w:jc w:val="both"/>
        <w:rPr>
          <w:rFonts w:ascii="Arial" w:hAnsi="Arial" w:cs="Arial"/>
          <w:color w:val="000000"/>
          <w:sz w:val="24"/>
          <w:szCs w:val="24"/>
          <w:lang w:eastAsia="it-IT"/>
        </w:rPr>
      </w:pPr>
    </w:p>
    <w:p w:rsidR="001E5089" w:rsidRPr="007021DF" w:rsidRDefault="001E5089" w:rsidP="00633C78">
      <w:p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 xml:space="preserve">Este molino es fabricado por la empresa Ing. Bonfiglioli </w:t>
      </w:r>
      <w:r w:rsidR="006141DD" w:rsidRPr="007021DF">
        <w:rPr>
          <w:rFonts w:ascii="Arial" w:hAnsi="Arial" w:cs="Arial"/>
          <w:color w:val="000000"/>
          <w:sz w:val="24"/>
          <w:szCs w:val="24"/>
          <w:lang w:eastAsia="it-IT"/>
        </w:rPr>
        <w:t>S.p.A.</w:t>
      </w:r>
      <w:r w:rsidRPr="007021DF">
        <w:rPr>
          <w:rFonts w:ascii="Arial" w:hAnsi="Arial" w:cs="Arial"/>
          <w:color w:val="000000"/>
          <w:sz w:val="24"/>
          <w:szCs w:val="24"/>
          <w:lang w:eastAsia="it-IT"/>
        </w:rPr>
        <w:t xml:space="preserve">, quienes fueron los primeros en introducir este tipo de molino a partir del año 2001 en varios países de Europa, Arabia Saudita, Marruecos, </w:t>
      </w:r>
      <w:r w:rsidR="006141DD" w:rsidRPr="007021DF">
        <w:rPr>
          <w:rFonts w:ascii="Arial" w:hAnsi="Arial" w:cs="Arial"/>
          <w:color w:val="000000"/>
          <w:sz w:val="24"/>
          <w:szCs w:val="24"/>
          <w:lang w:eastAsia="it-IT"/>
        </w:rPr>
        <w:t>Sudáfrica</w:t>
      </w:r>
      <w:r w:rsidRPr="007021DF">
        <w:rPr>
          <w:rFonts w:ascii="Arial" w:hAnsi="Arial" w:cs="Arial"/>
          <w:color w:val="000000"/>
          <w:sz w:val="24"/>
          <w:szCs w:val="24"/>
          <w:lang w:eastAsia="it-IT"/>
        </w:rPr>
        <w:t>, Iraq y Colombia.</w:t>
      </w:r>
      <w:r w:rsidR="006342D5" w:rsidRPr="007021DF">
        <w:rPr>
          <w:rFonts w:ascii="Arial" w:hAnsi="Arial" w:cs="Arial"/>
          <w:color w:val="000000"/>
          <w:sz w:val="24"/>
          <w:szCs w:val="24"/>
          <w:lang w:eastAsia="it-IT"/>
        </w:rPr>
        <w:t xml:space="preserve">   Esta empresa está domiciliada en </w:t>
      </w:r>
      <w:r w:rsidR="00F3329F" w:rsidRPr="007021DF">
        <w:rPr>
          <w:rFonts w:ascii="Arial" w:hAnsi="Arial" w:cs="Arial"/>
          <w:color w:val="000000"/>
          <w:sz w:val="24"/>
          <w:szCs w:val="24"/>
          <w:lang w:eastAsia="it-IT"/>
        </w:rPr>
        <w:t xml:space="preserve">Bolognia – </w:t>
      </w:r>
      <w:r w:rsidR="006342D5" w:rsidRPr="007021DF">
        <w:rPr>
          <w:rFonts w:ascii="Arial" w:hAnsi="Arial" w:cs="Arial"/>
          <w:color w:val="000000"/>
          <w:sz w:val="24"/>
          <w:szCs w:val="24"/>
          <w:lang w:eastAsia="it-IT"/>
        </w:rPr>
        <w:t>Italia</w:t>
      </w:r>
      <w:r w:rsidR="00F3329F" w:rsidRPr="007021DF">
        <w:rPr>
          <w:rFonts w:ascii="Arial" w:hAnsi="Arial" w:cs="Arial"/>
          <w:color w:val="000000"/>
          <w:sz w:val="24"/>
          <w:szCs w:val="24"/>
          <w:lang w:eastAsia="it-IT"/>
        </w:rPr>
        <w:t>, mantiene representantes en muchos países de Latinoamérica.</w:t>
      </w:r>
      <w:r w:rsidR="006342D5" w:rsidRPr="007021DF">
        <w:rPr>
          <w:rFonts w:ascii="Arial" w:hAnsi="Arial" w:cs="Arial"/>
          <w:color w:val="000000"/>
          <w:sz w:val="24"/>
          <w:szCs w:val="24"/>
          <w:lang w:eastAsia="it-IT"/>
        </w:rPr>
        <w:t xml:space="preserve"> </w:t>
      </w:r>
    </w:p>
    <w:p w:rsidR="001E5089" w:rsidRPr="007021DF" w:rsidRDefault="001E5089" w:rsidP="00633C78">
      <w:pPr>
        <w:spacing w:line="360" w:lineRule="auto"/>
        <w:jc w:val="both"/>
        <w:rPr>
          <w:rFonts w:ascii="Arial" w:hAnsi="Arial" w:cs="Arial"/>
          <w:b/>
          <w:sz w:val="24"/>
          <w:szCs w:val="24"/>
        </w:rPr>
      </w:pPr>
    </w:p>
    <w:p w:rsidR="001E5089" w:rsidRPr="007021DF" w:rsidRDefault="00D0203F" w:rsidP="00633C78">
      <w:pPr>
        <w:pStyle w:val="Ttulo2"/>
        <w:spacing w:before="0" w:line="360" w:lineRule="auto"/>
        <w:jc w:val="both"/>
        <w:rPr>
          <w:rFonts w:ascii="Arial" w:hAnsi="Arial" w:cs="Arial"/>
          <w:sz w:val="24"/>
          <w:szCs w:val="24"/>
          <w:lang w:eastAsia="it-IT"/>
        </w:rPr>
      </w:pPr>
      <w:bookmarkStart w:id="14" w:name="_Toc299465421"/>
      <w:bookmarkStart w:id="15" w:name="_Toc301339111"/>
      <w:r w:rsidRPr="007021DF">
        <w:rPr>
          <w:rFonts w:ascii="Arial" w:hAnsi="Arial" w:cs="Arial"/>
          <w:sz w:val="24"/>
          <w:szCs w:val="24"/>
          <w:lang w:eastAsia="it-IT"/>
        </w:rPr>
        <w:t xml:space="preserve">1.1 </w:t>
      </w:r>
      <w:r w:rsidR="001E5089" w:rsidRPr="007021DF">
        <w:rPr>
          <w:rFonts w:ascii="Arial" w:hAnsi="Arial" w:cs="Arial"/>
          <w:sz w:val="24"/>
          <w:szCs w:val="24"/>
          <w:lang w:eastAsia="it-IT"/>
        </w:rPr>
        <w:t>Características</w:t>
      </w:r>
      <w:bookmarkEnd w:id="14"/>
      <w:bookmarkEnd w:id="15"/>
    </w:p>
    <w:p w:rsidR="001E5089" w:rsidRPr="007021DF" w:rsidRDefault="001E5089" w:rsidP="00633C78">
      <w:pPr>
        <w:spacing w:line="360" w:lineRule="auto"/>
        <w:jc w:val="both"/>
        <w:rPr>
          <w:rFonts w:ascii="Arial" w:hAnsi="Arial" w:cs="Arial"/>
          <w:b/>
          <w:color w:val="000000"/>
          <w:sz w:val="24"/>
          <w:szCs w:val="24"/>
          <w:lang w:eastAsia="it-IT"/>
        </w:rPr>
      </w:pPr>
    </w:p>
    <w:p w:rsidR="00E74880" w:rsidRPr="007021DF" w:rsidRDefault="0000571A" w:rsidP="00633C78">
      <w:pPr>
        <w:pStyle w:val="Prrafodelista"/>
        <w:spacing w:line="360" w:lineRule="auto"/>
        <w:ind w:left="0"/>
        <w:jc w:val="both"/>
        <w:rPr>
          <w:rFonts w:ascii="Arial" w:hAnsi="Arial" w:cs="Arial"/>
          <w:color w:val="000000"/>
          <w:sz w:val="24"/>
          <w:szCs w:val="24"/>
          <w:lang w:eastAsia="it-IT"/>
        </w:rPr>
      </w:pPr>
      <w:r w:rsidRPr="007021DF">
        <w:rPr>
          <w:rFonts w:ascii="Arial" w:hAnsi="Arial" w:cs="Arial"/>
          <w:color w:val="000000"/>
          <w:sz w:val="24"/>
          <w:szCs w:val="24"/>
          <w:lang w:eastAsia="it-IT"/>
        </w:rPr>
        <w:t>El Molino DRAKE 2000</w:t>
      </w:r>
      <w:r w:rsidR="00E74880" w:rsidRPr="007021DF">
        <w:rPr>
          <w:rFonts w:ascii="Arial" w:hAnsi="Arial" w:cs="Arial"/>
          <w:color w:val="000000"/>
          <w:sz w:val="24"/>
          <w:szCs w:val="24"/>
          <w:lang w:eastAsia="it-IT"/>
        </w:rPr>
        <w:t>, está compuesto por</w:t>
      </w:r>
      <w:r w:rsidRPr="007021DF">
        <w:rPr>
          <w:rFonts w:ascii="Arial" w:hAnsi="Arial" w:cs="Arial"/>
          <w:color w:val="000000"/>
          <w:sz w:val="24"/>
          <w:szCs w:val="24"/>
          <w:lang w:eastAsia="it-IT"/>
        </w:rPr>
        <w:t xml:space="preserve"> 16 Martillos</w:t>
      </w:r>
      <w:r w:rsidR="00E74880" w:rsidRPr="007021DF">
        <w:rPr>
          <w:rFonts w:ascii="Arial" w:hAnsi="Arial" w:cs="Arial"/>
          <w:color w:val="000000"/>
          <w:sz w:val="24"/>
          <w:szCs w:val="24"/>
          <w:lang w:eastAsia="it-IT"/>
        </w:rPr>
        <w:t>,</w:t>
      </w:r>
      <w:r w:rsidRPr="007021DF">
        <w:rPr>
          <w:rFonts w:ascii="Arial" w:hAnsi="Arial" w:cs="Arial"/>
          <w:color w:val="000000"/>
          <w:sz w:val="24"/>
          <w:szCs w:val="24"/>
          <w:lang w:eastAsia="it-IT"/>
        </w:rPr>
        <w:t xml:space="preserve"> fu</w:t>
      </w:r>
      <w:r w:rsidR="00E74880" w:rsidRPr="007021DF">
        <w:rPr>
          <w:rFonts w:ascii="Arial" w:hAnsi="Arial" w:cs="Arial"/>
          <w:color w:val="000000"/>
          <w:sz w:val="24"/>
          <w:szCs w:val="24"/>
          <w:lang w:eastAsia="it-IT"/>
        </w:rPr>
        <w:t>e</w:t>
      </w:r>
      <w:r w:rsidRPr="007021DF">
        <w:rPr>
          <w:rFonts w:ascii="Arial" w:hAnsi="Arial" w:cs="Arial"/>
          <w:color w:val="000000"/>
          <w:sz w:val="24"/>
          <w:szCs w:val="24"/>
          <w:lang w:eastAsia="it-IT"/>
        </w:rPr>
        <w:t xml:space="preserve"> diseñado y construido para la trituración y separación de residuos ferrosos </w:t>
      </w:r>
      <w:r w:rsidR="00D40780">
        <w:rPr>
          <w:rFonts w:ascii="Arial" w:hAnsi="Arial" w:cs="Arial"/>
          <w:color w:val="000000"/>
          <w:sz w:val="24"/>
          <w:szCs w:val="24"/>
          <w:lang w:eastAsia="it-IT"/>
        </w:rPr>
        <w:t xml:space="preserve">livianos </w:t>
      </w:r>
      <w:r w:rsidR="00E74880" w:rsidRPr="007021DF">
        <w:rPr>
          <w:rFonts w:ascii="Arial" w:hAnsi="Arial" w:cs="Arial"/>
          <w:color w:val="000000"/>
          <w:sz w:val="24"/>
          <w:szCs w:val="24"/>
          <w:lang w:eastAsia="it-IT"/>
        </w:rPr>
        <w:t xml:space="preserve"> </w:t>
      </w:r>
      <w:r w:rsidR="00D40780">
        <w:rPr>
          <w:rFonts w:ascii="Arial" w:hAnsi="Arial" w:cs="Arial"/>
          <w:color w:val="000000"/>
          <w:sz w:val="24"/>
          <w:szCs w:val="24"/>
          <w:lang w:eastAsia="it-IT"/>
        </w:rPr>
        <w:t>hast</w:t>
      </w:r>
      <w:r w:rsidR="00E74880" w:rsidRPr="007021DF">
        <w:rPr>
          <w:rFonts w:ascii="Arial" w:hAnsi="Arial" w:cs="Arial"/>
          <w:color w:val="000000"/>
          <w:sz w:val="24"/>
          <w:szCs w:val="24"/>
          <w:lang w:eastAsia="it-IT"/>
        </w:rPr>
        <w:t>a 6mm espesor máximo</w:t>
      </w:r>
      <w:r w:rsidRPr="007021DF">
        <w:rPr>
          <w:rFonts w:ascii="Arial" w:hAnsi="Arial" w:cs="Arial"/>
          <w:color w:val="000000"/>
          <w:sz w:val="24"/>
          <w:szCs w:val="24"/>
          <w:lang w:eastAsia="it-IT"/>
        </w:rPr>
        <w:t xml:space="preserve"> </w:t>
      </w:r>
      <w:r w:rsidR="00E74880" w:rsidRPr="007021DF">
        <w:rPr>
          <w:rFonts w:ascii="Arial" w:hAnsi="Arial" w:cs="Arial"/>
          <w:color w:val="000000"/>
          <w:sz w:val="24"/>
          <w:szCs w:val="24"/>
          <w:lang w:eastAsia="it-IT"/>
        </w:rPr>
        <w:t>e</w:t>
      </w:r>
      <w:r w:rsidRPr="007021DF">
        <w:rPr>
          <w:rFonts w:ascii="Arial" w:hAnsi="Arial" w:cs="Arial"/>
          <w:color w:val="000000"/>
          <w:sz w:val="24"/>
          <w:szCs w:val="24"/>
          <w:lang w:eastAsia="it-IT"/>
        </w:rPr>
        <w:t xml:space="preserve"> incluso automóviles, electrodomésticos, vehículos de motor no superior a 3,5 toneladas de de peso</w:t>
      </w:r>
      <w:r w:rsidR="00E74880" w:rsidRPr="007021DF">
        <w:rPr>
          <w:rFonts w:ascii="Arial" w:hAnsi="Arial" w:cs="Arial"/>
          <w:color w:val="000000"/>
          <w:sz w:val="24"/>
          <w:szCs w:val="24"/>
          <w:lang w:eastAsia="it-IT"/>
        </w:rPr>
        <w:t>.</w:t>
      </w:r>
    </w:p>
    <w:p w:rsidR="00E74880" w:rsidRPr="007021DF" w:rsidRDefault="00E74880" w:rsidP="00633C78">
      <w:pPr>
        <w:pStyle w:val="Prrafodelista"/>
        <w:spacing w:line="360" w:lineRule="auto"/>
        <w:ind w:left="0"/>
        <w:jc w:val="both"/>
        <w:rPr>
          <w:rFonts w:ascii="Arial" w:hAnsi="Arial" w:cs="Arial"/>
          <w:color w:val="000000"/>
          <w:sz w:val="24"/>
          <w:szCs w:val="24"/>
          <w:lang w:eastAsia="it-IT"/>
        </w:rPr>
      </w:pPr>
    </w:p>
    <w:p w:rsidR="0000571A" w:rsidRDefault="00B1377E" w:rsidP="00633C78">
      <w:p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El molino DRAKE 2000 está compuesto por</w:t>
      </w:r>
      <w:r w:rsidR="0000571A" w:rsidRPr="007021DF">
        <w:rPr>
          <w:rFonts w:ascii="Arial" w:hAnsi="Arial" w:cs="Arial"/>
          <w:color w:val="000000"/>
          <w:sz w:val="24"/>
          <w:szCs w:val="24"/>
          <w:lang w:eastAsia="it-IT"/>
        </w:rPr>
        <w:t>:</w:t>
      </w:r>
    </w:p>
    <w:p w:rsidR="00633C78" w:rsidRPr="007021DF" w:rsidRDefault="00633C78" w:rsidP="00633C78">
      <w:pPr>
        <w:spacing w:line="360" w:lineRule="auto"/>
        <w:jc w:val="both"/>
        <w:rPr>
          <w:rFonts w:ascii="Arial" w:hAnsi="Arial" w:cs="Arial"/>
          <w:color w:val="000000"/>
          <w:sz w:val="24"/>
          <w:szCs w:val="24"/>
          <w:lang w:eastAsia="it-IT"/>
        </w:rPr>
      </w:pPr>
    </w:p>
    <w:p w:rsidR="00B1377E" w:rsidRPr="007021DF" w:rsidRDefault="00B1377E"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Sistema de r</w:t>
      </w:r>
      <w:r w:rsidR="0000571A" w:rsidRPr="007021DF">
        <w:rPr>
          <w:rFonts w:ascii="Arial" w:hAnsi="Arial" w:cs="Arial"/>
          <w:color w:val="000000"/>
          <w:sz w:val="24"/>
          <w:szCs w:val="24"/>
          <w:lang w:eastAsia="it-IT"/>
        </w:rPr>
        <w:t>eco</w:t>
      </w:r>
      <w:r w:rsidRPr="007021DF">
        <w:rPr>
          <w:rFonts w:ascii="Arial" w:hAnsi="Arial" w:cs="Arial"/>
          <w:color w:val="000000"/>
          <w:sz w:val="24"/>
          <w:szCs w:val="24"/>
          <w:lang w:eastAsia="it-IT"/>
        </w:rPr>
        <w:t xml:space="preserve">lección y </w:t>
      </w:r>
      <w:r w:rsidR="0000571A" w:rsidRPr="007021DF">
        <w:rPr>
          <w:rFonts w:ascii="Arial" w:hAnsi="Arial" w:cs="Arial"/>
          <w:color w:val="000000"/>
          <w:sz w:val="24"/>
          <w:szCs w:val="24"/>
          <w:lang w:eastAsia="it-IT"/>
        </w:rPr>
        <w:t xml:space="preserve">de ciclo </w:t>
      </w:r>
      <w:r w:rsidRPr="007021DF">
        <w:rPr>
          <w:rFonts w:ascii="Arial" w:hAnsi="Arial" w:cs="Arial"/>
          <w:color w:val="000000"/>
          <w:sz w:val="24"/>
          <w:szCs w:val="24"/>
          <w:lang w:eastAsia="it-IT"/>
        </w:rPr>
        <w:t>automá</w:t>
      </w:r>
      <w:r w:rsidR="0000571A" w:rsidRPr="007021DF">
        <w:rPr>
          <w:rFonts w:ascii="Arial" w:hAnsi="Arial" w:cs="Arial"/>
          <w:color w:val="000000"/>
          <w:sz w:val="24"/>
          <w:szCs w:val="24"/>
          <w:lang w:eastAsia="it-IT"/>
        </w:rPr>
        <w:t>tico para la alime</w:t>
      </w:r>
      <w:r w:rsidRPr="007021DF">
        <w:rPr>
          <w:rFonts w:ascii="Arial" w:hAnsi="Arial" w:cs="Arial"/>
          <w:color w:val="000000"/>
          <w:sz w:val="24"/>
          <w:szCs w:val="24"/>
          <w:lang w:eastAsia="it-IT"/>
        </w:rPr>
        <w:t>ntació</w:t>
      </w:r>
      <w:r w:rsidR="0000571A" w:rsidRPr="007021DF">
        <w:rPr>
          <w:rFonts w:ascii="Arial" w:hAnsi="Arial" w:cs="Arial"/>
          <w:color w:val="000000"/>
          <w:sz w:val="24"/>
          <w:szCs w:val="24"/>
          <w:lang w:eastAsia="it-IT"/>
        </w:rPr>
        <w:t>n de la chatarra a la cámara</w:t>
      </w:r>
      <w:r w:rsidRPr="007021DF">
        <w:rPr>
          <w:rFonts w:ascii="Arial" w:hAnsi="Arial" w:cs="Arial"/>
          <w:color w:val="000000"/>
          <w:sz w:val="24"/>
          <w:szCs w:val="24"/>
          <w:lang w:eastAsia="it-IT"/>
        </w:rPr>
        <w:t xml:space="preserve"> de trituració</w:t>
      </w:r>
      <w:r w:rsidR="0000571A" w:rsidRPr="007021DF">
        <w:rPr>
          <w:rFonts w:ascii="Arial" w:hAnsi="Arial" w:cs="Arial"/>
          <w:color w:val="000000"/>
          <w:sz w:val="24"/>
          <w:szCs w:val="24"/>
          <w:lang w:eastAsia="it-IT"/>
        </w:rPr>
        <w:t>n</w:t>
      </w:r>
      <w:r w:rsidRPr="007021DF">
        <w:rPr>
          <w:rFonts w:ascii="Arial" w:hAnsi="Arial" w:cs="Arial"/>
          <w:color w:val="000000"/>
          <w:sz w:val="24"/>
          <w:szCs w:val="24"/>
          <w:lang w:eastAsia="it-IT"/>
        </w:rPr>
        <w:t>.</w:t>
      </w:r>
    </w:p>
    <w:p w:rsidR="00B1377E" w:rsidRPr="007021DF" w:rsidRDefault="00B1377E"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Cámara de trituración totalmente cubierta con armadura de placas anti-desgaste e intercambiable</w:t>
      </w:r>
      <w:r w:rsidR="0000571A" w:rsidRPr="007021DF">
        <w:rPr>
          <w:rFonts w:ascii="Arial" w:hAnsi="Arial" w:cs="Arial"/>
          <w:color w:val="000000"/>
          <w:sz w:val="24"/>
          <w:szCs w:val="24"/>
          <w:lang w:eastAsia="it-IT"/>
        </w:rPr>
        <w:t>, yunque cubierto con material resistente y compuesto de soldados de la red intercambiables.</w:t>
      </w:r>
    </w:p>
    <w:p w:rsidR="00B1377E" w:rsidRPr="007021DF" w:rsidRDefault="0000571A"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Sistema de trituración de rotor recubierta co</w:t>
      </w:r>
      <w:r w:rsidR="00B1377E" w:rsidRPr="007021DF">
        <w:rPr>
          <w:rFonts w:ascii="Arial" w:hAnsi="Arial" w:cs="Arial"/>
          <w:color w:val="000000"/>
          <w:sz w:val="24"/>
          <w:szCs w:val="24"/>
          <w:lang w:eastAsia="it-IT"/>
        </w:rPr>
        <w:t>n material anti-desgaste soldado</w:t>
      </w:r>
      <w:r w:rsidRPr="007021DF">
        <w:rPr>
          <w:rFonts w:ascii="Arial" w:hAnsi="Arial" w:cs="Arial"/>
          <w:color w:val="000000"/>
          <w:sz w:val="24"/>
          <w:szCs w:val="24"/>
          <w:lang w:eastAsia="it-IT"/>
        </w:rPr>
        <w:t xml:space="preserve"> y equipado con 16 martillos, </w:t>
      </w:r>
      <w:r w:rsidR="00B1377E" w:rsidRPr="007021DF">
        <w:rPr>
          <w:rFonts w:ascii="Arial" w:hAnsi="Arial" w:cs="Arial"/>
          <w:color w:val="000000"/>
          <w:sz w:val="24"/>
          <w:szCs w:val="24"/>
          <w:lang w:eastAsia="it-IT"/>
        </w:rPr>
        <w:t xml:space="preserve">con </w:t>
      </w:r>
      <w:r w:rsidR="00747E9B" w:rsidRPr="007021DF">
        <w:rPr>
          <w:rFonts w:ascii="Arial" w:hAnsi="Arial" w:cs="Arial"/>
          <w:color w:val="000000"/>
          <w:sz w:val="24"/>
          <w:szCs w:val="24"/>
          <w:lang w:eastAsia="it-IT"/>
        </w:rPr>
        <w:t xml:space="preserve">2 </w:t>
      </w:r>
      <w:r w:rsidR="00B1377E" w:rsidRPr="007021DF">
        <w:rPr>
          <w:rFonts w:ascii="Arial" w:hAnsi="Arial" w:cs="Arial"/>
          <w:color w:val="000000"/>
          <w:sz w:val="24"/>
          <w:szCs w:val="24"/>
          <w:lang w:eastAsia="it-IT"/>
        </w:rPr>
        <w:t>rodamientos</w:t>
      </w:r>
      <w:r w:rsidRPr="007021DF">
        <w:rPr>
          <w:rFonts w:ascii="Arial" w:hAnsi="Arial" w:cs="Arial"/>
          <w:color w:val="000000"/>
          <w:sz w:val="24"/>
          <w:szCs w:val="24"/>
          <w:lang w:eastAsia="it-IT"/>
        </w:rPr>
        <w:t xml:space="preserve"> </w:t>
      </w:r>
      <w:r w:rsidR="00B1377E" w:rsidRPr="007021DF">
        <w:rPr>
          <w:rFonts w:ascii="Arial" w:hAnsi="Arial" w:cs="Arial"/>
          <w:color w:val="000000"/>
          <w:sz w:val="24"/>
          <w:szCs w:val="24"/>
          <w:lang w:eastAsia="it-IT"/>
        </w:rPr>
        <w:t>de</w:t>
      </w:r>
      <w:r w:rsidRPr="007021DF">
        <w:rPr>
          <w:rFonts w:ascii="Arial" w:hAnsi="Arial" w:cs="Arial"/>
          <w:color w:val="000000"/>
          <w:sz w:val="24"/>
          <w:szCs w:val="24"/>
          <w:lang w:eastAsia="it-IT"/>
        </w:rPr>
        <w:t xml:space="preserve"> alta resistencia a la protección del sistema de lubricación</w:t>
      </w:r>
      <w:r w:rsidR="00B1377E" w:rsidRPr="007021DF">
        <w:rPr>
          <w:rFonts w:ascii="Arial" w:hAnsi="Arial" w:cs="Arial"/>
          <w:color w:val="000000"/>
          <w:sz w:val="24"/>
          <w:szCs w:val="24"/>
          <w:lang w:eastAsia="it-IT"/>
        </w:rPr>
        <w:t xml:space="preserve">. </w:t>
      </w:r>
    </w:p>
    <w:p w:rsidR="00747E9B" w:rsidRPr="007021DF" w:rsidRDefault="0000571A"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 xml:space="preserve">Sistema de propulsión del rotor </w:t>
      </w:r>
      <w:r w:rsidR="00B1377E" w:rsidRPr="007021DF">
        <w:rPr>
          <w:rFonts w:ascii="Arial" w:hAnsi="Arial" w:cs="Arial"/>
          <w:color w:val="000000"/>
          <w:sz w:val="24"/>
          <w:szCs w:val="24"/>
          <w:lang w:eastAsia="it-IT"/>
        </w:rPr>
        <w:t>de</w:t>
      </w:r>
      <w:r w:rsidRPr="007021DF">
        <w:rPr>
          <w:rFonts w:ascii="Arial" w:hAnsi="Arial" w:cs="Arial"/>
          <w:color w:val="000000"/>
          <w:sz w:val="24"/>
          <w:szCs w:val="24"/>
          <w:lang w:eastAsia="it-IT"/>
        </w:rPr>
        <w:t xml:space="preserve"> casi 1000 HP diesel o </w:t>
      </w:r>
      <w:r w:rsidR="00B1377E" w:rsidRPr="007021DF">
        <w:rPr>
          <w:rFonts w:ascii="Arial" w:hAnsi="Arial" w:cs="Arial"/>
          <w:color w:val="000000"/>
          <w:sz w:val="24"/>
          <w:szCs w:val="24"/>
          <w:lang w:eastAsia="it-IT"/>
        </w:rPr>
        <w:t>eléctrica y con</w:t>
      </w:r>
      <w:r w:rsidRPr="007021DF">
        <w:rPr>
          <w:rFonts w:ascii="Arial" w:hAnsi="Arial" w:cs="Arial"/>
          <w:color w:val="000000"/>
          <w:sz w:val="24"/>
          <w:szCs w:val="24"/>
          <w:lang w:eastAsia="it-IT"/>
        </w:rPr>
        <w:t xml:space="preserve"> alta transferencia hidráulica</w:t>
      </w:r>
      <w:r w:rsidR="00633C78">
        <w:rPr>
          <w:rFonts w:ascii="Arial" w:hAnsi="Arial" w:cs="Arial"/>
          <w:color w:val="000000"/>
          <w:sz w:val="24"/>
          <w:szCs w:val="24"/>
          <w:lang w:eastAsia="it-IT"/>
        </w:rPr>
        <w:t>.</w:t>
      </w:r>
    </w:p>
    <w:p w:rsidR="00747E9B" w:rsidRPr="007021DF" w:rsidRDefault="0000571A"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lastRenderedPageBreak/>
        <w:t>Sistema de separación de metales ferrosos y no ferrosos, compuesto</w:t>
      </w:r>
      <w:r w:rsidR="00747E9B" w:rsidRPr="007021DF">
        <w:rPr>
          <w:rFonts w:ascii="Arial" w:hAnsi="Arial" w:cs="Arial"/>
          <w:color w:val="000000"/>
          <w:sz w:val="24"/>
          <w:szCs w:val="24"/>
          <w:lang w:eastAsia="it-IT"/>
        </w:rPr>
        <w:t xml:space="preserve"> de 2 plantas por vibración, </w:t>
      </w:r>
      <w:r w:rsidRPr="007021DF">
        <w:rPr>
          <w:rFonts w:ascii="Arial" w:hAnsi="Arial" w:cs="Arial"/>
          <w:color w:val="000000"/>
          <w:sz w:val="24"/>
          <w:szCs w:val="24"/>
          <w:lang w:eastAsia="it-IT"/>
        </w:rPr>
        <w:t xml:space="preserve">2 imanes permanentes de tambor giratorio, </w:t>
      </w:r>
      <w:r w:rsidR="00747E9B" w:rsidRPr="007021DF">
        <w:rPr>
          <w:rFonts w:ascii="Arial" w:hAnsi="Arial" w:cs="Arial"/>
          <w:color w:val="000000"/>
          <w:sz w:val="24"/>
          <w:szCs w:val="24"/>
          <w:lang w:eastAsia="it-IT"/>
        </w:rPr>
        <w:t xml:space="preserve">bandas de </w:t>
      </w:r>
      <w:r w:rsidRPr="007021DF">
        <w:rPr>
          <w:rFonts w:ascii="Arial" w:hAnsi="Arial" w:cs="Arial"/>
          <w:color w:val="000000"/>
          <w:sz w:val="24"/>
          <w:szCs w:val="24"/>
          <w:lang w:eastAsia="it-IT"/>
        </w:rPr>
        <w:t>transporte de productos ferrosos (Proller) de 10 metros en 2 transportadores de chatarra no ferrosa a 5 m. cada una, todas gestionadas por el cuadro de comando general.</w:t>
      </w:r>
    </w:p>
    <w:p w:rsidR="0000571A" w:rsidRPr="007021DF" w:rsidRDefault="00747E9B"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Planta</w:t>
      </w:r>
      <w:r w:rsidR="0000571A" w:rsidRPr="007021DF">
        <w:rPr>
          <w:rFonts w:ascii="Arial" w:hAnsi="Arial" w:cs="Arial"/>
          <w:color w:val="000000"/>
          <w:sz w:val="24"/>
          <w:szCs w:val="24"/>
          <w:lang w:eastAsia="it-IT"/>
        </w:rPr>
        <w:t xml:space="preserve"> de aspiración de polvo y limpieza con 5 aspira</w:t>
      </w:r>
      <w:r w:rsidRPr="007021DF">
        <w:rPr>
          <w:rFonts w:ascii="Arial" w:hAnsi="Arial" w:cs="Arial"/>
          <w:color w:val="000000"/>
          <w:sz w:val="24"/>
          <w:szCs w:val="24"/>
          <w:lang w:eastAsia="it-IT"/>
        </w:rPr>
        <w:t>dores</w:t>
      </w:r>
      <w:r w:rsidR="0000571A" w:rsidRPr="007021DF">
        <w:rPr>
          <w:rFonts w:ascii="Arial" w:hAnsi="Arial" w:cs="Arial"/>
          <w:color w:val="000000"/>
          <w:sz w:val="24"/>
          <w:szCs w:val="24"/>
          <w:lang w:eastAsia="it-IT"/>
        </w:rPr>
        <w:t xml:space="preserve">, </w:t>
      </w:r>
      <w:r w:rsidRPr="007021DF">
        <w:rPr>
          <w:rFonts w:ascii="Arial" w:hAnsi="Arial" w:cs="Arial"/>
          <w:color w:val="000000"/>
          <w:sz w:val="24"/>
          <w:szCs w:val="24"/>
          <w:lang w:eastAsia="it-IT"/>
        </w:rPr>
        <w:t xml:space="preserve">contienen </w:t>
      </w:r>
      <w:r w:rsidR="0000571A" w:rsidRPr="007021DF">
        <w:rPr>
          <w:rFonts w:ascii="Arial" w:hAnsi="Arial" w:cs="Arial"/>
          <w:color w:val="000000"/>
          <w:sz w:val="24"/>
          <w:szCs w:val="24"/>
          <w:lang w:eastAsia="it-IT"/>
        </w:rPr>
        <w:t>tuberías de conexión,</w:t>
      </w:r>
      <w:r w:rsidRPr="007021DF">
        <w:rPr>
          <w:rFonts w:ascii="Arial" w:hAnsi="Arial" w:cs="Arial"/>
          <w:color w:val="000000"/>
          <w:sz w:val="24"/>
          <w:szCs w:val="24"/>
          <w:lang w:eastAsia="it-IT"/>
        </w:rPr>
        <w:t xml:space="preserve"> </w:t>
      </w:r>
      <w:r w:rsidR="0000571A" w:rsidRPr="007021DF">
        <w:rPr>
          <w:rFonts w:ascii="Arial" w:hAnsi="Arial" w:cs="Arial"/>
          <w:color w:val="000000"/>
          <w:sz w:val="24"/>
          <w:szCs w:val="24"/>
          <w:lang w:eastAsia="it-IT"/>
        </w:rPr>
        <w:t xml:space="preserve">cámara de </w:t>
      </w:r>
      <w:r w:rsidRPr="007021DF">
        <w:rPr>
          <w:rFonts w:ascii="Arial" w:hAnsi="Arial" w:cs="Arial"/>
          <w:color w:val="000000"/>
          <w:sz w:val="24"/>
          <w:szCs w:val="24"/>
          <w:lang w:eastAsia="it-IT"/>
        </w:rPr>
        <w:t>abatimiento</w:t>
      </w:r>
      <w:r w:rsidR="0000571A" w:rsidRPr="007021DF">
        <w:rPr>
          <w:rFonts w:ascii="Arial" w:hAnsi="Arial" w:cs="Arial"/>
          <w:color w:val="000000"/>
          <w:sz w:val="24"/>
          <w:szCs w:val="24"/>
          <w:lang w:eastAsia="it-IT"/>
        </w:rPr>
        <w:t xml:space="preserve"> de polvo</w:t>
      </w:r>
      <w:r w:rsidRPr="007021DF">
        <w:rPr>
          <w:rFonts w:ascii="Arial" w:hAnsi="Arial" w:cs="Arial"/>
          <w:color w:val="000000"/>
          <w:sz w:val="24"/>
          <w:szCs w:val="24"/>
          <w:lang w:eastAsia="it-IT"/>
        </w:rPr>
        <w:t xml:space="preserve"> seco</w:t>
      </w:r>
      <w:r w:rsidR="0000571A" w:rsidRPr="007021DF">
        <w:rPr>
          <w:rFonts w:ascii="Arial" w:hAnsi="Arial" w:cs="Arial"/>
          <w:color w:val="000000"/>
          <w:sz w:val="24"/>
          <w:szCs w:val="24"/>
          <w:lang w:eastAsia="it-IT"/>
        </w:rPr>
        <w:t xml:space="preserve"> pesado, sistema de abatimiento a húmedo con mangas para polvo liviano, </w:t>
      </w:r>
      <w:r w:rsidRPr="007021DF">
        <w:rPr>
          <w:rFonts w:ascii="Arial" w:hAnsi="Arial" w:cs="Arial"/>
          <w:color w:val="000000"/>
          <w:sz w:val="24"/>
          <w:szCs w:val="24"/>
          <w:lang w:eastAsia="it-IT"/>
        </w:rPr>
        <w:t xml:space="preserve">con </w:t>
      </w:r>
      <w:r w:rsidR="0000571A" w:rsidRPr="007021DF">
        <w:rPr>
          <w:rFonts w:ascii="Arial" w:hAnsi="Arial" w:cs="Arial"/>
          <w:color w:val="000000"/>
          <w:sz w:val="24"/>
          <w:szCs w:val="24"/>
          <w:lang w:eastAsia="it-IT"/>
        </w:rPr>
        <w:t xml:space="preserve">motores y panel general de control </w:t>
      </w:r>
      <w:r w:rsidRPr="007021DF">
        <w:rPr>
          <w:rFonts w:ascii="Arial" w:hAnsi="Arial" w:cs="Arial"/>
          <w:color w:val="000000"/>
          <w:sz w:val="24"/>
          <w:szCs w:val="24"/>
          <w:lang w:eastAsia="it-IT"/>
        </w:rPr>
        <w:t>eléctrico</w:t>
      </w:r>
      <w:r w:rsidR="0000571A" w:rsidRPr="007021DF">
        <w:rPr>
          <w:rFonts w:ascii="Arial" w:hAnsi="Arial" w:cs="Arial"/>
          <w:color w:val="000000"/>
          <w:sz w:val="24"/>
          <w:szCs w:val="24"/>
          <w:lang w:eastAsia="it-IT"/>
        </w:rPr>
        <w:t>.</w:t>
      </w:r>
    </w:p>
    <w:p w:rsidR="00747E9B" w:rsidRPr="007021DF" w:rsidRDefault="00747E9B"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Motor eléctrico 750 kw.</w:t>
      </w:r>
    </w:p>
    <w:p w:rsidR="00747E9B" w:rsidRPr="007021DF" w:rsidRDefault="00747E9B"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 xml:space="preserve">Planta Hidráulica con presión de trabajo de 250 </w:t>
      </w:r>
      <w:proofErr w:type="gramStart"/>
      <w:r w:rsidRPr="007021DF">
        <w:rPr>
          <w:rFonts w:ascii="Arial" w:hAnsi="Arial" w:cs="Arial"/>
          <w:color w:val="000000"/>
          <w:sz w:val="24"/>
          <w:szCs w:val="24"/>
          <w:lang w:eastAsia="it-IT"/>
        </w:rPr>
        <w:t>bar</w:t>
      </w:r>
      <w:proofErr w:type="gramEnd"/>
      <w:r w:rsidRPr="007021DF">
        <w:rPr>
          <w:rFonts w:ascii="Arial" w:hAnsi="Arial" w:cs="Arial"/>
          <w:color w:val="000000"/>
          <w:sz w:val="24"/>
          <w:szCs w:val="24"/>
          <w:lang w:eastAsia="it-IT"/>
        </w:rPr>
        <w:t>.</w:t>
      </w:r>
    </w:p>
    <w:p w:rsidR="00747E9B" w:rsidRPr="007021DF" w:rsidRDefault="00F122B9" w:rsidP="00423705">
      <w:pPr>
        <w:pStyle w:val="Prrafodelista"/>
        <w:numPr>
          <w:ilvl w:val="0"/>
          <w:numId w:val="5"/>
        </w:numPr>
        <w:spacing w:line="360" w:lineRule="auto"/>
        <w:jc w:val="both"/>
        <w:rPr>
          <w:rFonts w:ascii="Arial" w:hAnsi="Arial" w:cs="Arial"/>
          <w:color w:val="000000"/>
          <w:sz w:val="24"/>
          <w:szCs w:val="24"/>
          <w:lang w:eastAsia="it-IT"/>
        </w:rPr>
      </w:pPr>
      <w:r>
        <w:rPr>
          <w:rFonts w:ascii="Arial" w:hAnsi="Arial" w:cs="Arial"/>
          <w:color w:val="000000"/>
          <w:sz w:val="24"/>
          <w:szCs w:val="24"/>
          <w:lang w:eastAsia="it-IT"/>
        </w:rPr>
        <w:t>Capacidad de aceite 110 Litros</w:t>
      </w:r>
      <w:r w:rsidR="00747E9B" w:rsidRPr="007021DF">
        <w:rPr>
          <w:rFonts w:ascii="Arial" w:hAnsi="Arial" w:cs="Arial"/>
          <w:color w:val="000000"/>
          <w:sz w:val="24"/>
          <w:szCs w:val="24"/>
          <w:lang w:eastAsia="it-IT"/>
        </w:rPr>
        <w:t xml:space="preserve"> </w:t>
      </w:r>
      <w:r>
        <w:rPr>
          <w:rFonts w:ascii="Arial" w:hAnsi="Arial" w:cs="Arial"/>
          <w:color w:val="000000"/>
          <w:sz w:val="24"/>
          <w:szCs w:val="24"/>
          <w:lang w:eastAsia="it-IT"/>
        </w:rPr>
        <w:t>m</w:t>
      </w:r>
      <w:r w:rsidRPr="007021DF">
        <w:rPr>
          <w:rFonts w:ascii="Arial" w:hAnsi="Arial" w:cs="Arial"/>
          <w:color w:val="000000"/>
          <w:sz w:val="24"/>
          <w:szCs w:val="24"/>
          <w:lang w:eastAsia="it-IT"/>
        </w:rPr>
        <w:t>áximos</w:t>
      </w:r>
      <w:r w:rsidR="00633C78">
        <w:rPr>
          <w:rFonts w:ascii="Arial" w:hAnsi="Arial" w:cs="Arial"/>
          <w:color w:val="000000"/>
          <w:sz w:val="24"/>
          <w:szCs w:val="24"/>
          <w:lang w:eastAsia="it-IT"/>
        </w:rPr>
        <w:t>.</w:t>
      </w:r>
    </w:p>
    <w:p w:rsidR="00747E9B" w:rsidRPr="007021DF" w:rsidRDefault="00747E9B"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Rotor de 16 martillos.</w:t>
      </w:r>
    </w:p>
    <w:p w:rsidR="00747E9B" w:rsidRPr="007021DF" w:rsidRDefault="00747E9B" w:rsidP="00423705">
      <w:pPr>
        <w:pStyle w:val="Prrafodelista"/>
        <w:numPr>
          <w:ilvl w:val="0"/>
          <w:numId w:val="5"/>
        </w:num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Producción de 30 – 38 ton/hora en condiciones normales de trabajo</w:t>
      </w:r>
      <w:r w:rsidR="00633C78">
        <w:rPr>
          <w:rFonts w:ascii="Arial" w:hAnsi="Arial" w:cs="Arial"/>
          <w:color w:val="000000"/>
          <w:sz w:val="24"/>
          <w:szCs w:val="24"/>
          <w:lang w:eastAsia="it-IT"/>
        </w:rPr>
        <w:t>.</w:t>
      </w:r>
    </w:p>
    <w:p w:rsidR="0000571A" w:rsidRPr="007021DF" w:rsidRDefault="0000571A" w:rsidP="00633C78">
      <w:pPr>
        <w:spacing w:line="360" w:lineRule="auto"/>
        <w:jc w:val="both"/>
        <w:rPr>
          <w:rFonts w:ascii="Arial" w:hAnsi="Arial" w:cs="Arial"/>
          <w:sz w:val="24"/>
          <w:szCs w:val="24"/>
        </w:rPr>
      </w:pPr>
    </w:p>
    <w:p w:rsidR="0000571A" w:rsidRPr="007021DF" w:rsidRDefault="00747E9B" w:rsidP="00633C78">
      <w:pPr>
        <w:spacing w:line="360" w:lineRule="auto"/>
        <w:jc w:val="both"/>
        <w:rPr>
          <w:rFonts w:ascii="Arial" w:hAnsi="Arial" w:cs="Arial"/>
          <w:sz w:val="24"/>
          <w:szCs w:val="24"/>
        </w:rPr>
      </w:pPr>
      <w:r w:rsidRPr="007021DF">
        <w:rPr>
          <w:rFonts w:ascii="Arial" w:hAnsi="Arial" w:cs="Arial"/>
          <w:sz w:val="24"/>
          <w:szCs w:val="24"/>
        </w:rPr>
        <w:t>Esta maquinaria es apoyada por una re</w:t>
      </w:r>
      <w:r w:rsidR="00E63514" w:rsidRPr="007021DF">
        <w:rPr>
          <w:rFonts w:ascii="Arial" w:hAnsi="Arial" w:cs="Arial"/>
          <w:sz w:val="24"/>
          <w:szCs w:val="24"/>
        </w:rPr>
        <w:t>troexcavadora con brazo tipo araña que abastece de chatarra al molino.</w:t>
      </w:r>
    </w:p>
    <w:p w:rsidR="00E63514" w:rsidRPr="007021DF" w:rsidRDefault="00E63514" w:rsidP="00633C78">
      <w:pPr>
        <w:spacing w:line="360" w:lineRule="auto"/>
        <w:jc w:val="both"/>
        <w:rPr>
          <w:rFonts w:ascii="Arial" w:hAnsi="Arial" w:cs="Arial"/>
          <w:sz w:val="24"/>
          <w:szCs w:val="24"/>
        </w:rPr>
      </w:pPr>
    </w:p>
    <w:p w:rsidR="00A630F8" w:rsidRPr="007021DF" w:rsidRDefault="00E63514" w:rsidP="00633C78">
      <w:pPr>
        <w:spacing w:line="360" w:lineRule="auto"/>
        <w:jc w:val="both"/>
        <w:rPr>
          <w:rFonts w:ascii="Arial" w:hAnsi="Arial" w:cs="Arial"/>
          <w:sz w:val="24"/>
          <w:szCs w:val="24"/>
        </w:rPr>
      </w:pPr>
      <w:r w:rsidRPr="007021DF">
        <w:rPr>
          <w:rFonts w:ascii="Arial" w:hAnsi="Arial" w:cs="Arial"/>
          <w:sz w:val="24"/>
          <w:szCs w:val="24"/>
        </w:rPr>
        <w:t>La chatarra liviana que ingresa al molino, es triturada continuamente por el rotor con sus 16 martillos hasta alcanzar una medida específica de trituración</w:t>
      </w:r>
      <w:r w:rsidR="001E5089" w:rsidRPr="007021DF">
        <w:rPr>
          <w:rFonts w:ascii="Arial" w:hAnsi="Arial" w:cs="Arial"/>
          <w:sz w:val="24"/>
          <w:szCs w:val="24"/>
        </w:rPr>
        <w:t xml:space="preserve"> para que puedan salir </w:t>
      </w:r>
      <w:r w:rsidRPr="007021DF">
        <w:rPr>
          <w:rFonts w:ascii="Arial" w:hAnsi="Arial" w:cs="Arial"/>
          <w:sz w:val="24"/>
          <w:szCs w:val="24"/>
        </w:rPr>
        <w:t>de la cámara de trituración.   Una vez que la chatarra metálica</w:t>
      </w:r>
      <w:r w:rsidR="00A630F8" w:rsidRPr="007021DF">
        <w:rPr>
          <w:rFonts w:ascii="Arial" w:hAnsi="Arial" w:cs="Arial"/>
          <w:sz w:val="24"/>
          <w:szCs w:val="24"/>
        </w:rPr>
        <w:t xml:space="preserve"> triturara que sale por la tolva,</w:t>
      </w:r>
      <w:r w:rsidRPr="007021DF">
        <w:rPr>
          <w:rFonts w:ascii="Arial" w:hAnsi="Arial" w:cs="Arial"/>
          <w:sz w:val="24"/>
          <w:szCs w:val="24"/>
        </w:rPr>
        <w:t xml:space="preserve"> es transportada por las bandas hasta llegar a los tambores imantados, </w:t>
      </w:r>
      <w:r w:rsidR="00A630F8" w:rsidRPr="007021DF">
        <w:rPr>
          <w:rFonts w:ascii="Arial" w:hAnsi="Arial" w:cs="Arial"/>
          <w:sz w:val="24"/>
          <w:szCs w:val="24"/>
        </w:rPr>
        <w:t xml:space="preserve">quienes tienen la función de </w:t>
      </w:r>
      <w:r w:rsidRPr="007021DF">
        <w:rPr>
          <w:rFonts w:ascii="Arial" w:hAnsi="Arial" w:cs="Arial"/>
          <w:sz w:val="24"/>
          <w:szCs w:val="24"/>
        </w:rPr>
        <w:t xml:space="preserve"> separ</w:t>
      </w:r>
      <w:r w:rsidR="00A630F8" w:rsidRPr="007021DF">
        <w:rPr>
          <w:rFonts w:ascii="Arial" w:hAnsi="Arial" w:cs="Arial"/>
          <w:sz w:val="24"/>
          <w:szCs w:val="24"/>
        </w:rPr>
        <w:t>ar</w:t>
      </w:r>
      <w:r w:rsidRPr="007021DF">
        <w:rPr>
          <w:rFonts w:ascii="Arial" w:hAnsi="Arial" w:cs="Arial"/>
          <w:sz w:val="24"/>
          <w:szCs w:val="24"/>
        </w:rPr>
        <w:t xml:space="preserve"> </w:t>
      </w:r>
      <w:r w:rsidR="00A630F8" w:rsidRPr="007021DF">
        <w:rPr>
          <w:rFonts w:ascii="Arial" w:hAnsi="Arial" w:cs="Arial"/>
          <w:sz w:val="24"/>
          <w:szCs w:val="24"/>
        </w:rPr>
        <w:t>la</w:t>
      </w:r>
      <w:r w:rsidRPr="007021DF">
        <w:rPr>
          <w:rFonts w:ascii="Arial" w:hAnsi="Arial" w:cs="Arial"/>
          <w:sz w:val="24"/>
          <w:szCs w:val="24"/>
        </w:rPr>
        <w:t xml:space="preserve"> chatarra ferrosa y chatarra no ferrosa.   </w:t>
      </w:r>
    </w:p>
    <w:p w:rsidR="00A630F8" w:rsidRPr="007021DF" w:rsidRDefault="00A630F8" w:rsidP="00633C78">
      <w:pPr>
        <w:spacing w:line="360" w:lineRule="auto"/>
        <w:jc w:val="both"/>
        <w:rPr>
          <w:rFonts w:ascii="Arial" w:hAnsi="Arial" w:cs="Arial"/>
          <w:sz w:val="24"/>
          <w:szCs w:val="24"/>
        </w:rPr>
      </w:pPr>
    </w:p>
    <w:p w:rsidR="00A630F8" w:rsidRPr="007021DF" w:rsidRDefault="00E63514" w:rsidP="00633C78">
      <w:pPr>
        <w:spacing w:line="360" w:lineRule="auto"/>
        <w:jc w:val="both"/>
        <w:rPr>
          <w:rFonts w:ascii="Arial" w:hAnsi="Arial" w:cs="Arial"/>
          <w:sz w:val="24"/>
          <w:szCs w:val="24"/>
        </w:rPr>
      </w:pPr>
      <w:r w:rsidRPr="007021DF">
        <w:rPr>
          <w:rFonts w:ascii="Arial" w:hAnsi="Arial" w:cs="Arial"/>
          <w:sz w:val="24"/>
          <w:szCs w:val="24"/>
        </w:rPr>
        <w:t>La chatarra fer</w:t>
      </w:r>
      <w:r w:rsidR="00641576" w:rsidRPr="007021DF">
        <w:rPr>
          <w:rFonts w:ascii="Arial" w:hAnsi="Arial" w:cs="Arial"/>
          <w:sz w:val="24"/>
          <w:szCs w:val="24"/>
        </w:rPr>
        <w:t>r</w:t>
      </w:r>
      <w:r w:rsidR="00A630F8" w:rsidRPr="007021DF">
        <w:rPr>
          <w:rFonts w:ascii="Arial" w:hAnsi="Arial" w:cs="Arial"/>
          <w:sz w:val="24"/>
          <w:szCs w:val="24"/>
        </w:rPr>
        <w:t xml:space="preserve">osa </w:t>
      </w:r>
      <w:r w:rsidRPr="007021DF">
        <w:rPr>
          <w:rFonts w:ascii="Arial" w:hAnsi="Arial" w:cs="Arial"/>
          <w:sz w:val="24"/>
          <w:szCs w:val="24"/>
        </w:rPr>
        <w:t>pega al tambor imantado</w:t>
      </w:r>
      <w:r w:rsidR="00A630F8" w:rsidRPr="007021DF">
        <w:rPr>
          <w:rFonts w:ascii="Arial" w:hAnsi="Arial" w:cs="Arial"/>
          <w:sz w:val="24"/>
          <w:szCs w:val="24"/>
        </w:rPr>
        <w:t xml:space="preserve"> y en su sentido giratorio hace caer la chatarra ferrosa sobre otra banda que la </w:t>
      </w:r>
      <w:r w:rsidRPr="007021DF">
        <w:rPr>
          <w:rFonts w:ascii="Arial" w:hAnsi="Arial" w:cs="Arial"/>
          <w:sz w:val="24"/>
          <w:szCs w:val="24"/>
        </w:rPr>
        <w:t>transporta</w:t>
      </w:r>
      <w:r w:rsidR="00A630F8" w:rsidRPr="007021DF">
        <w:rPr>
          <w:rFonts w:ascii="Arial" w:hAnsi="Arial" w:cs="Arial"/>
          <w:sz w:val="24"/>
          <w:szCs w:val="24"/>
        </w:rPr>
        <w:t xml:space="preserve"> </w:t>
      </w:r>
      <w:r w:rsidRPr="007021DF">
        <w:rPr>
          <w:rFonts w:ascii="Arial" w:hAnsi="Arial" w:cs="Arial"/>
          <w:sz w:val="24"/>
          <w:szCs w:val="24"/>
        </w:rPr>
        <w:t>a otro tambor imantado</w:t>
      </w:r>
      <w:r w:rsidR="00A630F8" w:rsidRPr="007021DF">
        <w:rPr>
          <w:rFonts w:ascii="Arial" w:hAnsi="Arial" w:cs="Arial"/>
          <w:sz w:val="24"/>
          <w:szCs w:val="24"/>
        </w:rPr>
        <w:t>; así mismo, la chatarra ferrosa pega nuevamente al tambor y al girar la chatarra ferrosa cae sobre la última  banda que transporta al</w:t>
      </w:r>
      <w:r w:rsidRPr="007021DF">
        <w:rPr>
          <w:rFonts w:ascii="Arial" w:hAnsi="Arial" w:cs="Arial"/>
          <w:sz w:val="24"/>
          <w:szCs w:val="24"/>
        </w:rPr>
        <w:t xml:space="preserve"> reciclaje final</w:t>
      </w:r>
      <w:r w:rsidR="00A630F8" w:rsidRPr="007021DF">
        <w:rPr>
          <w:rFonts w:ascii="Arial" w:hAnsi="Arial" w:cs="Arial"/>
          <w:sz w:val="24"/>
          <w:szCs w:val="24"/>
        </w:rPr>
        <w:t xml:space="preserve"> y posterior fundición</w:t>
      </w:r>
      <w:r w:rsidRPr="007021DF">
        <w:rPr>
          <w:rFonts w:ascii="Arial" w:hAnsi="Arial" w:cs="Arial"/>
          <w:sz w:val="24"/>
          <w:szCs w:val="24"/>
        </w:rPr>
        <w:t xml:space="preserve">.   </w:t>
      </w:r>
    </w:p>
    <w:p w:rsidR="00A630F8" w:rsidRPr="007021DF" w:rsidRDefault="00A630F8" w:rsidP="00633C78">
      <w:pPr>
        <w:spacing w:line="360" w:lineRule="auto"/>
        <w:jc w:val="both"/>
        <w:rPr>
          <w:rFonts w:ascii="Arial" w:hAnsi="Arial" w:cs="Arial"/>
          <w:sz w:val="24"/>
          <w:szCs w:val="24"/>
        </w:rPr>
      </w:pPr>
    </w:p>
    <w:p w:rsidR="00E63514" w:rsidRPr="007021DF" w:rsidRDefault="00E63514" w:rsidP="00633C78">
      <w:pPr>
        <w:spacing w:line="360" w:lineRule="auto"/>
        <w:jc w:val="both"/>
        <w:rPr>
          <w:rFonts w:ascii="Arial" w:hAnsi="Arial" w:cs="Arial"/>
          <w:sz w:val="24"/>
          <w:szCs w:val="24"/>
        </w:rPr>
      </w:pPr>
      <w:r w:rsidRPr="007021DF">
        <w:rPr>
          <w:rFonts w:ascii="Arial" w:hAnsi="Arial" w:cs="Arial"/>
          <w:sz w:val="24"/>
          <w:szCs w:val="24"/>
        </w:rPr>
        <w:lastRenderedPageBreak/>
        <w:t>Mientras que la chatarra no ferrosa y que no pegó al imán,</w:t>
      </w:r>
      <w:r w:rsidR="00A630F8" w:rsidRPr="007021DF">
        <w:rPr>
          <w:rFonts w:ascii="Arial" w:hAnsi="Arial" w:cs="Arial"/>
          <w:sz w:val="24"/>
          <w:szCs w:val="24"/>
        </w:rPr>
        <w:t xml:space="preserve"> cae sobre una banda que la transporta a un recipiente o tanque de almacenaje</w:t>
      </w:r>
      <w:r w:rsidRPr="007021DF">
        <w:rPr>
          <w:rFonts w:ascii="Arial" w:hAnsi="Arial" w:cs="Arial"/>
          <w:sz w:val="24"/>
          <w:szCs w:val="24"/>
        </w:rPr>
        <w:t xml:space="preserve"> para </w:t>
      </w:r>
      <w:r w:rsidR="00A630F8" w:rsidRPr="007021DF">
        <w:rPr>
          <w:rFonts w:ascii="Arial" w:hAnsi="Arial" w:cs="Arial"/>
          <w:sz w:val="24"/>
          <w:szCs w:val="24"/>
        </w:rPr>
        <w:t xml:space="preserve">su </w:t>
      </w:r>
      <w:r w:rsidRPr="007021DF">
        <w:rPr>
          <w:rFonts w:ascii="Arial" w:hAnsi="Arial" w:cs="Arial"/>
          <w:sz w:val="24"/>
          <w:szCs w:val="24"/>
        </w:rPr>
        <w:t xml:space="preserve">posterior separación </w:t>
      </w:r>
      <w:r w:rsidR="00641576" w:rsidRPr="007021DF">
        <w:rPr>
          <w:rFonts w:ascii="Arial" w:hAnsi="Arial" w:cs="Arial"/>
          <w:sz w:val="24"/>
          <w:szCs w:val="24"/>
        </w:rPr>
        <w:t xml:space="preserve">o clasificación por </w:t>
      </w:r>
      <w:r w:rsidRPr="007021DF">
        <w:rPr>
          <w:rFonts w:ascii="Arial" w:hAnsi="Arial" w:cs="Arial"/>
          <w:sz w:val="24"/>
          <w:szCs w:val="24"/>
        </w:rPr>
        <w:t>tipo de metal</w:t>
      </w:r>
      <w:r w:rsidR="00641576" w:rsidRPr="007021DF">
        <w:rPr>
          <w:rFonts w:ascii="Arial" w:hAnsi="Arial" w:cs="Arial"/>
          <w:sz w:val="24"/>
          <w:szCs w:val="24"/>
        </w:rPr>
        <w:t xml:space="preserve"> (cobre, bronce, aluminio)</w:t>
      </w:r>
      <w:r w:rsidRPr="007021DF">
        <w:rPr>
          <w:rFonts w:ascii="Arial" w:hAnsi="Arial" w:cs="Arial"/>
          <w:sz w:val="24"/>
          <w:szCs w:val="24"/>
        </w:rPr>
        <w:t xml:space="preserve"> o basura.</w:t>
      </w:r>
    </w:p>
    <w:p w:rsidR="00E63514" w:rsidRPr="007021DF" w:rsidRDefault="00E63514" w:rsidP="00633C78">
      <w:pPr>
        <w:spacing w:line="360" w:lineRule="auto"/>
        <w:jc w:val="both"/>
        <w:rPr>
          <w:rFonts w:ascii="Arial" w:hAnsi="Arial" w:cs="Arial"/>
          <w:sz w:val="24"/>
          <w:szCs w:val="24"/>
        </w:rPr>
      </w:pPr>
    </w:p>
    <w:p w:rsidR="00E63514" w:rsidRPr="007021DF" w:rsidRDefault="00E63514" w:rsidP="00633C78">
      <w:pPr>
        <w:spacing w:line="360" w:lineRule="auto"/>
        <w:jc w:val="both"/>
        <w:rPr>
          <w:rFonts w:ascii="Arial" w:hAnsi="Arial" w:cs="Arial"/>
          <w:sz w:val="24"/>
          <w:szCs w:val="24"/>
        </w:rPr>
      </w:pPr>
      <w:r w:rsidRPr="007021DF">
        <w:rPr>
          <w:rFonts w:ascii="Arial" w:hAnsi="Arial" w:cs="Arial"/>
          <w:sz w:val="24"/>
          <w:szCs w:val="24"/>
        </w:rPr>
        <w:t>La chatarra triturada, fragmentada o molida que se obtiene es de excelente calidad que genera una densidad promedio de 800 kg/m3, la cual es muy óptima para el proceso de fundición en la acería.</w:t>
      </w:r>
      <w:r w:rsidR="00A221AE" w:rsidRPr="007021DF">
        <w:rPr>
          <w:rFonts w:ascii="Arial" w:hAnsi="Arial" w:cs="Arial"/>
          <w:sz w:val="24"/>
          <w:szCs w:val="24"/>
        </w:rPr>
        <w:t xml:space="preserve"> </w:t>
      </w:r>
      <w:r w:rsidR="00641576" w:rsidRPr="007021DF">
        <w:rPr>
          <w:rFonts w:ascii="Arial" w:hAnsi="Arial" w:cs="Arial"/>
          <w:sz w:val="24"/>
          <w:szCs w:val="24"/>
        </w:rPr>
        <w:t xml:space="preserve">Según estudios </w:t>
      </w:r>
      <w:r w:rsidR="0055509A">
        <w:rPr>
          <w:rFonts w:ascii="Arial" w:hAnsi="Arial" w:cs="Arial"/>
          <w:sz w:val="24"/>
          <w:szCs w:val="24"/>
        </w:rPr>
        <w:t>realizados por expertos d</w:t>
      </w:r>
      <w:r w:rsidR="00590299">
        <w:rPr>
          <w:rFonts w:ascii="Arial" w:hAnsi="Arial" w:cs="Arial"/>
          <w:sz w:val="24"/>
          <w:szCs w:val="24"/>
        </w:rPr>
        <w:t xml:space="preserve">el Departamento Técnico de </w:t>
      </w:r>
      <w:r w:rsidR="006E646E" w:rsidRPr="007021DF">
        <w:rPr>
          <w:rFonts w:ascii="Arial" w:hAnsi="Arial" w:cs="Arial"/>
          <w:sz w:val="24"/>
          <w:szCs w:val="24"/>
        </w:rPr>
        <w:t>Acería de la empresa Novacero S.A</w:t>
      </w:r>
      <w:r w:rsidR="006E646E">
        <w:rPr>
          <w:rFonts w:ascii="Arial" w:hAnsi="Arial" w:cs="Arial"/>
          <w:sz w:val="24"/>
          <w:szCs w:val="24"/>
        </w:rPr>
        <w:t>.</w:t>
      </w:r>
      <w:r w:rsidR="00590299">
        <w:rPr>
          <w:rFonts w:ascii="Arial" w:hAnsi="Arial" w:cs="Arial"/>
          <w:sz w:val="24"/>
          <w:szCs w:val="24"/>
        </w:rPr>
        <w:t xml:space="preserve"> </w:t>
      </w:r>
      <w:r w:rsidR="00641576" w:rsidRPr="007021DF">
        <w:rPr>
          <w:rFonts w:ascii="Arial" w:hAnsi="Arial" w:cs="Arial"/>
          <w:sz w:val="24"/>
          <w:szCs w:val="24"/>
        </w:rPr>
        <w:t>indican que la densidad de chatarra óptima para el proceso de fundición es de  1000 kg/m3; con esta maquinaria, obtendríamos el 75% de la calidad óptima.</w:t>
      </w:r>
    </w:p>
    <w:p w:rsidR="006E646E" w:rsidRDefault="006E646E" w:rsidP="00633C78">
      <w:pPr>
        <w:pStyle w:val="Ttulo2"/>
        <w:spacing w:before="0" w:line="360" w:lineRule="auto"/>
        <w:jc w:val="both"/>
        <w:rPr>
          <w:rFonts w:ascii="Arial" w:hAnsi="Arial" w:cs="Arial"/>
          <w:sz w:val="24"/>
          <w:szCs w:val="24"/>
        </w:rPr>
      </w:pPr>
      <w:bookmarkStart w:id="16" w:name="_Toc299465422"/>
    </w:p>
    <w:p w:rsidR="001E5089" w:rsidRPr="007021DF" w:rsidRDefault="00D0203F" w:rsidP="00633C78">
      <w:pPr>
        <w:pStyle w:val="Ttulo2"/>
        <w:spacing w:before="0" w:line="360" w:lineRule="auto"/>
        <w:jc w:val="both"/>
        <w:rPr>
          <w:rFonts w:ascii="Arial" w:hAnsi="Arial" w:cs="Arial"/>
          <w:sz w:val="24"/>
          <w:szCs w:val="24"/>
        </w:rPr>
      </w:pPr>
      <w:bookmarkStart w:id="17" w:name="_Toc301339112"/>
      <w:r w:rsidRPr="007021DF">
        <w:rPr>
          <w:rFonts w:ascii="Arial" w:hAnsi="Arial" w:cs="Arial"/>
          <w:sz w:val="24"/>
          <w:szCs w:val="24"/>
        </w:rPr>
        <w:t xml:space="preserve">1.2 </w:t>
      </w:r>
      <w:r w:rsidR="001E5089" w:rsidRPr="007021DF">
        <w:rPr>
          <w:rFonts w:ascii="Arial" w:hAnsi="Arial" w:cs="Arial"/>
          <w:sz w:val="24"/>
          <w:szCs w:val="24"/>
        </w:rPr>
        <w:t>Mercado actual del reciclaje en el Ecuador</w:t>
      </w:r>
      <w:bookmarkEnd w:id="16"/>
      <w:bookmarkEnd w:id="17"/>
    </w:p>
    <w:p w:rsidR="001E5089" w:rsidRPr="007021DF" w:rsidRDefault="001E5089" w:rsidP="00633C78">
      <w:pPr>
        <w:spacing w:line="360" w:lineRule="auto"/>
        <w:jc w:val="both"/>
        <w:rPr>
          <w:rFonts w:ascii="Arial" w:hAnsi="Arial" w:cs="Arial"/>
          <w:b/>
          <w:sz w:val="24"/>
          <w:szCs w:val="24"/>
        </w:rPr>
      </w:pPr>
    </w:p>
    <w:p w:rsidR="000276CE" w:rsidRPr="007021DF" w:rsidRDefault="0025624A"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xml:space="preserve">Actualmente nuestro país no cuenta con un mercado de captación de chatarra </w:t>
      </w:r>
      <w:r w:rsidR="000276CE" w:rsidRPr="007021DF">
        <w:rPr>
          <w:rFonts w:ascii="Arial" w:eastAsia="Calibri" w:hAnsi="Arial" w:cs="Arial"/>
          <w:sz w:val="24"/>
          <w:szCs w:val="24"/>
        </w:rPr>
        <w:t>sólido y estructurado, como los existentes en países desarrollados y</w:t>
      </w:r>
      <w:r w:rsidR="00EA1957">
        <w:rPr>
          <w:rFonts w:ascii="Arial" w:eastAsia="Calibri" w:hAnsi="Arial" w:cs="Arial"/>
          <w:sz w:val="24"/>
          <w:szCs w:val="24"/>
        </w:rPr>
        <w:t xml:space="preserve"> subdesarrollados, inclusive. </w:t>
      </w:r>
      <w:r w:rsidR="000276CE" w:rsidRPr="007021DF">
        <w:rPr>
          <w:rFonts w:ascii="Arial" w:eastAsia="Calibri" w:hAnsi="Arial" w:cs="Arial"/>
          <w:sz w:val="24"/>
          <w:szCs w:val="24"/>
        </w:rPr>
        <w:t>El reciclaje en el Ecuador es muy artesanal y hasta cierto punto discriminatorio hacia las personas que realizan esta actividad.</w:t>
      </w:r>
    </w:p>
    <w:p w:rsidR="000276CE" w:rsidRPr="007021DF" w:rsidRDefault="000276CE" w:rsidP="00633C78">
      <w:pPr>
        <w:autoSpaceDE w:val="0"/>
        <w:autoSpaceDN w:val="0"/>
        <w:adjustRightInd w:val="0"/>
        <w:spacing w:line="360" w:lineRule="auto"/>
        <w:jc w:val="both"/>
        <w:rPr>
          <w:rFonts w:ascii="Arial" w:eastAsia="Calibri" w:hAnsi="Arial" w:cs="Arial"/>
          <w:sz w:val="24"/>
          <w:szCs w:val="24"/>
        </w:rPr>
      </w:pPr>
    </w:p>
    <w:p w:rsidR="0025624A" w:rsidRPr="007021DF" w:rsidRDefault="0025624A"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xml:space="preserve">ANDEC - FUNASA es la empresa pionera en el procesamiento de chatarra para la elaboración de </w:t>
      </w:r>
      <w:r w:rsidR="00EA1957">
        <w:rPr>
          <w:rFonts w:ascii="Arial" w:eastAsia="Calibri" w:hAnsi="Arial" w:cs="Arial"/>
          <w:sz w:val="24"/>
          <w:szCs w:val="24"/>
        </w:rPr>
        <w:t xml:space="preserve">Materia Prima (palanquilla). </w:t>
      </w:r>
      <w:r w:rsidRPr="007021DF">
        <w:rPr>
          <w:rFonts w:ascii="Arial" w:eastAsia="Calibri" w:hAnsi="Arial" w:cs="Arial"/>
          <w:sz w:val="24"/>
          <w:szCs w:val="24"/>
        </w:rPr>
        <w:t>Esta empresa, según estimaciones generales de mercado, se indica que estaría fundiendo alrededor de 70.000 toneladas al año con una capacidad instalada</w:t>
      </w:r>
      <w:r w:rsidR="00EA1957">
        <w:rPr>
          <w:rFonts w:ascii="Arial" w:eastAsia="Calibri" w:hAnsi="Arial" w:cs="Arial"/>
          <w:sz w:val="24"/>
          <w:szCs w:val="24"/>
        </w:rPr>
        <w:t xml:space="preserve"> de 120.000 toneladas anuales. Hoy en día las industrias </w:t>
      </w:r>
      <w:r w:rsidRPr="007021DF">
        <w:rPr>
          <w:rFonts w:ascii="Arial" w:eastAsia="Calibri" w:hAnsi="Arial" w:cs="Arial"/>
          <w:sz w:val="24"/>
          <w:szCs w:val="24"/>
        </w:rPr>
        <w:t>ADELCA y NOVACERO, han seguido los pasos de Andec y también se encuentran en el proceso de fundición de chatarra.</w:t>
      </w:r>
      <w:r w:rsidR="00EA1957">
        <w:rPr>
          <w:rFonts w:ascii="Arial" w:eastAsia="Calibri" w:hAnsi="Arial" w:cs="Arial"/>
          <w:sz w:val="24"/>
          <w:szCs w:val="24"/>
        </w:rPr>
        <w:t xml:space="preserve"> </w:t>
      </w:r>
      <w:r w:rsidRPr="007021DF">
        <w:rPr>
          <w:rFonts w:ascii="Arial" w:eastAsia="Calibri" w:hAnsi="Arial" w:cs="Arial"/>
          <w:sz w:val="24"/>
          <w:szCs w:val="24"/>
        </w:rPr>
        <w:t>Según estimaciones generales, ADELCA tendría una capacidad instalada para fundir 150.000 toneladas  anuales de chatarra y NOVACERO una capacidad instalada de 100.000 toneladas anuales.</w:t>
      </w:r>
    </w:p>
    <w:p w:rsidR="0025624A" w:rsidRPr="007021DF" w:rsidRDefault="0025624A"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lastRenderedPageBreak/>
        <w:t xml:space="preserve">Hasta el año pasado, un </w:t>
      </w:r>
      <w:r w:rsidR="000276CE" w:rsidRPr="007021DF">
        <w:rPr>
          <w:rFonts w:ascii="Arial" w:eastAsia="Calibri" w:hAnsi="Arial" w:cs="Arial"/>
          <w:sz w:val="24"/>
          <w:szCs w:val="24"/>
        </w:rPr>
        <w:t xml:space="preserve">gran porcentaje </w:t>
      </w:r>
      <w:r w:rsidRPr="007021DF">
        <w:rPr>
          <w:rFonts w:ascii="Arial" w:eastAsia="Calibri" w:hAnsi="Arial" w:cs="Arial"/>
          <w:sz w:val="24"/>
          <w:szCs w:val="24"/>
        </w:rPr>
        <w:t>de chatarra metálica</w:t>
      </w:r>
      <w:r w:rsidR="000276CE" w:rsidRPr="007021DF">
        <w:rPr>
          <w:rFonts w:ascii="Arial" w:eastAsia="Calibri" w:hAnsi="Arial" w:cs="Arial"/>
          <w:sz w:val="24"/>
          <w:szCs w:val="24"/>
        </w:rPr>
        <w:t xml:space="preserve"> recicla</w:t>
      </w:r>
      <w:r w:rsidRPr="007021DF">
        <w:rPr>
          <w:rFonts w:ascii="Arial" w:eastAsia="Calibri" w:hAnsi="Arial" w:cs="Arial"/>
          <w:sz w:val="24"/>
          <w:szCs w:val="24"/>
        </w:rPr>
        <w:t>da</w:t>
      </w:r>
      <w:r w:rsidR="000276CE" w:rsidRPr="007021DF">
        <w:rPr>
          <w:rFonts w:ascii="Arial" w:eastAsia="Calibri" w:hAnsi="Arial" w:cs="Arial"/>
          <w:sz w:val="24"/>
          <w:szCs w:val="24"/>
        </w:rPr>
        <w:t xml:space="preserve"> en el Ecuador, </w:t>
      </w:r>
      <w:r w:rsidRPr="007021DF">
        <w:rPr>
          <w:rFonts w:ascii="Arial" w:eastAsia="Calibri" w:hAnsi="Arial" w:cs="Arial"/>
          <w:sz w:val="24"/>
          <w:szCs w:val="24"/>
        </w:rPr>
        <w:t>era</w:t>
      </w:r>
      <w:r w:rsidR="000276CE" w:rsidRPr="007021DF">
        <w:rPr>
          <w:rFonts w:ascii="Arial" w:eastAsia="Calibri" w:hAnsi="Arial" w:cs="Arial"/>
          <w:sz w:val="24"/>
          <w:szCs w:val="24"/>
        </w:rPr>
        <w:t xml:space="preserve"> exportado a diversos países que mantienen industrias siderúrgicas, principal</w:t>
      </w:r>
      <w:r w:rsidRPr="007021DF">
        <w:rPr>
          <w:rFonts w:ascii="Arial" w:eastAsia="Calibri" w:hAnsi="Arial" w:cs="Arial"/>
          <w:sz w:val="24"/>
          <w:szCs w:val="24"/>
        </w:rPr>
        <w:t>mente asiáticos.</w:t>
      </w:r>
      <w:r w:rsidR="000276CE" w:rsidRPr="007021DF">
        <w:rPr>
          <w:rFonts w:ascii="Arial" w:eastAsia="Calibri" w:hAnsi="Arial" w:cs="Arial"/>
          <w:sz w:val="24"/>
          <w:szCs w:val="24"/>
        </w:rPr>
        <w:t xml:space="preserve">  </w:t>
      </w:r>
    </w:p>
    <w:p w:rsidR="0025624A" w:rsidRPr="007021DF" w:rsidRDefault="0025624A" w:rsidP="00633C78">
      <w:pPr>
        <w:autoSpaceDE w:val="0"/>
        <w:autoSpaceDN w:val="0"/>
        <w:adjustRightInd w:val="0"/>
        <w:spacing w:line="360" w:lineRule="auto"/>
        <w:jc w:val="both"/>
        <w:rPr>
          <w:rFonts w:ascii="Arial" w:eastAsia="Calibri" w:hAnsi="Arial" w:cs="Arial"/>
          <w:sz w:val="24"/>
          <w:szCs w:val="24"/>
        </w:rPr>
      </w:pPr>
    </w:p>
    <w:p w:rsidR="000276CE" w:rsidRPr="007021DF" w:rsidRDefault="0025624A"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El siguiente cuadro</w:t>
      </w:r>
      <w:r w:rsidR="00D31565">
        <w:rPr>
          <w:rFonts w:ascii="Arial" w:eastAsia="Calibri" w:hAnsi="Arial" w:cs="Arial"/>
          <w:sz w:val="24"/>
          <w:szCs w:val="24"/>
        </w:rPr>
        <w:t xml:space="preserve"> Nº 1</w:t>
      </w:r>
      <w:r w:rsidRPr="007021DF">
        <w:rPr>
          <w:rFonts w:ascii="Arial" w:eastAsia="Calibri" w:hAnsi="Arial" w:cs="Arial"/>
          <w:sz w:val="24"/>
          <w:szCs w:val="24"/>
        </w:rPr>
        <w:t xml:space="preserve"> nos indica la evolución que ha tenido el mercado de chatarra en nuestro país</w:t>
      </w:r>
      <w:r w:rsidR="007A4990" w:rsidRPr="007021DF">
        <w:rPr>
          <w:rFonts w:ascii="Arial" w:eastAsia="Calibri" w:hAnsi="Arial" w:cs="Arial"/>
          <w:sz w:val="24"/>
          <w:szCs w:val="24"/>
        </w:rPr>
        <w:t>,</w:t>
      </w:r>
      <w:r w:rsidRPr="007021DF">
        <w:rPr>
          <w:rFonts w:ascii="Arial" w:eastAsia="Calibri" w:hAnsi="Arial" w:cs="Arial"/>
          <w:sz w:val="24"/>
          <w:szCs w:val="24"/>
        </w:rPr>
        <w:t xml:space="preserve"> de acuerdo a información adquirida a la </w:t>
      </w:r>
      <w:r w:rsidR="000276CE" w:rsidRPr="007021DF">
        <w:rPr>
          <w:rFonts w:ascii="Arial" w:eastAsia="Calibri" w:hAnsi="Arial" w:cs="Arial"/>
          <w:sz w:val="24"/>
          <w:szCs w:val="24"/>
        </w:rPr>
        <w:t>Empresa Manifiestos domiciliada en el Ecuador</w:t>
      </w:r>
      <w:r w:rsidR="007A4990" w:rsidRPr="007021DF">
        <w:rPr>
          <w:rFonts w:ascii="Arial" w:eastAsia="Calibri" w:hAnsi="Arial" w:cs="Arial"/>
          <w:sz w:val="24"/>
          <w:szCs w:val="24"/>
        </w:rPr>
        <w:t xml:space="preserve"> y a la suministrada por una industria local</w:t>
      </w:r>
      <w:r w:rsidR="000276CE" w:rsidRPr="007021DF">
        <w:rPr>
          <w:rFonts w:ascii="Arial" w:eastAsia="Calibri" w:hAnsi="Arial" w:cs="Arial"/>
          <w:sz w:val="24"/>
          <w:szCs w:val="24"/>
        </w:rPr>
        <w:t>:</w:t>
      </w:r>
    </w:p>
    <w:p w:rsidR="000276CE" w:rsidRPr="007021DF" w:rsidRDefault="000276CE" w:rsidP="00633C78">
      <w:pPr>
        <w:autoSpaceDE w:val="0"/>
        <w:autoSpaceDN w:val="0"/>
        <w:adjustRightInd w:val="0"/>
        <w:spacing w:line="360" w:lineRule="auto"/>
        <w:jc w:val="both"/>
        <w:rPr>
          <w:rFonts w:ascii="Arial" w:eastAsia="Calibri" w:hAnsi="Arial" w:cs="Arial"/>
          <w:b/>
          <w:sz w:val="24"/>
          <w:szCs w:val="24"/>
        </w:rPr>
      </w:pPr>
    </w:p>
    <w:p w:rsidR="00783D64" w:rsidRPr="001E3C21" w:rsidRDefault="00783D64" w:rsidP="001E3C21">
      <w:pPr>
        <w:jc w:val="center"/>
      </w:pPr>
    </w:p>
    <w:p w:rsidR="00783D64" w:rsidRPr="00783D64" w:rsidRDefault="00783D64" w:rsidP="00783D64">
      <w:pPr>
        <w:pStyle w:val="Epgrafe"/>
        <w:keepNext/>
        <w:jc w:val="center"/>
        <w:rPr>
          <w:rFonts w:ascii="Arial" w:hAnsi="Arial" w:cs="Arial"/>
          <w:sz w:val="24"/>
          <w:szCs w:val="24"/>
        </w:rPr>
      </w:pPr>
      <w:bookmarkStart w:id="18" w:name="_Toc301337891"/>
      <w:bookmarkStart w:id="19" w:name="_Toc301338040"/>
      <w:r w:rsidRPr="00783D64">
        <w:rPr>
          <w:rFonts w:ascii="Arial" w:hAnsi="Arial" w:cs="Arial"/>
          <w:sz w:val="24"/>
          <w:szCs w:val="24"/>
        </w:rPr>
        <w:t xml:space="preserve">Cuadro No. </w:t>
      </w:r>
      <w:r w:rsidR="00C8069A" w:rsidRPr="00783D64">
        <w:rPr>
          <w:rFonts w:ascii="Arial" w:hAnsi="Arial" w:cs="Arial"/>
          <w:sz w:val="24"/>
          <w:szCs w:val="24"/>
        </w:rPr>
        <w:fldChar w:fldCharType="begin"/>
      </w:r>
      <w:r w:rsidRPr="00783D64">
        <w:rPr>
          <w:rFonts w:ascii="Arial" w:hAnsi="Arial" w:cs="Arial"/>
          <w:sz w:val="24"/>
          <w:szCs w:val="24"/>
        </w:rPr>
        <w:instrText xml:space="preserve"> SEQ Cuadro_No. \* ARABIC </w:instrText>
      </w:r>
      <w:r w:rsidR="00C8069A" w:rsidRPr="00783D64">
        <w:rPr>
          <w:rFonts w:ascii="Arial" w:hAnsi="Arial" w:cs="Arial"/>
          <w:sz w:val="24"/>
          <w:szCs w:val="24"/>
        </w:rPr>
        <w:fldChar w:fldCharType="separate"/>
      </w:r>
      <w:r w:rsidR="00954687">
        <w:rPr>
          <w:rFonts w:ascii="Arial" w:hAnsi="Arial" w:cs="Arial"/>
          <w:noProof/>
          <w:sz w:val="24"/>
          <w:szCs w:val="24"/>
        </w:rPr>
        <w:t>1</w:t>
      </w:r>
      <w:r w:rsidR="00C8069A" w:rsidRPr="00783D64">
        <w:rPr>
          <w:rFonts w:ascii="Arial" w:hAnsi="Arial" w:cs="Arial"/>
          <w:sz w:val="24"/>
          <w:szCs w:val="24"/>
        </w:rPr>
        <w:fldChar w:fldCharType="end"/>
      </w:r>
      <w:r w:rsidRPr="00783D64">
        <w:rPr>
          <w:rFonts w:ascii="Arial" w:hAnsi="Arial" w:cs="Arial"/>
          <w:sz w:val="24"/>
          <w:szCs w:val="24"/>
        </w:rPr>
        <w:t xml:space="preserve"> CAPTACIÓN DE CHATARRA EN EL ECUADOR</w:t>
      </w:r>
      <w:bookmarkEnd w:id="18"/>
      <w:bookmarkEnd w:id="19"/>
    </w:p>
    <w:p w:rsidR="00783D64" w:rsidRPr="006E0732" w:rsidRDefault="00783D64" w:rsidP="00783D64">
      <w:pPr>
        <w:jc w:val="center"/>
        <w:rPr>
          <w:rFonts w:ascii="Arial" w:hAnsi="Arial" w:cs="Arial"/>
          <w:b/>
          <w:color w:val="4F81BD" w:themeColor="accent1"/>
          <w:sz w:val="24"/>
          <w:szCs w:val="24"/>
        </w:rPr>
      </w:pPr>
      <w:r w:rsidRPr="006E0732">
        <w:rPr>
          <w:rFonts w:ascii="Arial" w:hAnsi="Arial" w:cs="Arial"/>
          <w:b/>
          <w:color w:val="4F81BD" w:themeColor="accent1"/>
          <w:sz w:val="24"/>
          <w:szCs w:val="24"/>
        </w:rPr>
        <w:t>(</w:t>
      </w:r>
      <w:proofErr w:type="gramStart"/>
      <w:r w:rsidRPr="006E0732">
        <w:rPr>
          <w:rFonts w:ascii="Arial" w:hAnsi="Arial" w:cs="Arial"/>
          <w:b/>
          <w:color w:val="4F81BD" w:themeColor="accent1"/>
          <w:sz w:val="24"/>
          <w:szCs w:val="24"/>
        </w:rPr>
        <w:t>en</w:t>
      </w:r>
      <w:proofErr w:type="gramEnd"/>
      <w:r w:rsidRPr="006E0732">
        <w:rPr>
          <w:rFonts w:ascii="Arial" w:hAnsi="Arial" w:cs="Arial"/>
          <w:b/>
          <w:color w:val="4F81BD" w:themeColor="accent1"/>
          <w:sz w:val="24"/>
          <w:szCs w:val="24"/>
        </w:rPr>
        <w:t xml:space="preserve"> toneladas)</w:t>
      </w:r>
    </w:p>
    <w:p w:rsidR="00783D64" w:rsidRPr="00783D64" w:rsidRDefault="00783D64" w:rsidP="00783D64">
      <w:pPr>
        <w:jc w:val="center"/>
      </w:pPr>
    </w:p>
    <w:tbl>
      <w:tblPr>
        <w:tblW w:w="7380" w:type="dxa"/>
        <w:jc w:val="center"/>
        <w:tblInd w:w="55" w:type="dxa"/>
        <w:tblCellMar>
          <w:left w:w="70" w:type="dxa"/>
          <w:right w:w="70" w:type="dxa"/>
        </w:tblCellMar>
        <w:tblLook w:val="04A0"/>
      </w:tblPr>
      <w:tblGrid>
        <w:gridCol w:w="1660"/>
        <w:gridCol w:w="2000"/>
        <w:gridCol w:w="2120"/>
        <w:gridCol w:w="1600"/>
      </w:tblGrid>
      <w:tr w:rsidR="00C805E7" w:rsidRPr="00C805E7" w:rsidTr="00466E99">
        <w:trPr>
          <w:trHeight w:val="690"/>
          <w:jc w:val="center"/>
        </w:trPr>
        <w:tc>
          <w:tcPr>
            <w:tcW w:w="1660" w:type="dxa"/>
            <w:tcBorders>
              <w:top w:val="single" w:sz="8" w:space="0" w:color="000000"/>
              <w:left w:val="single" w:sz="8" w:space="0" w:color="000000"/>
              <w:bottom w:val="single" w:sz="8" w:space="0" w:color="auto"/>
              <w:right w:val="single" w:sz="8" w:space="0" w:color="000000"/>
            </w:tcBorders>
            <w:shd w:val="clear" w:color="000000" w:fill="538ED5"/>
            <w:vAlign w:val="bottom"/>
            <w:hideMark/>
          </w:tcPr>
          <w:p w:rsidR="00C805E7" w:rsidRPr="00C805E7" w:rsidRDefault="00C805E7" w:rsidP="00633C78">
            <w:pPr>
              <w:spacing w:line="360" w:lineRule="auto"/>
              <w:jc w:val="center"/>
              <w:rPr>
                <w:rFonts w:ascii="Arial" w:hAnsi="Arial" w:cs="Arial"/>
                <w:b/>
                <w:bCs/>
                <w:color w:val="FFFFFF"/>
                <w:sz w:val="24"/>
                <w:szCs w:val="24"/>
                <w:lang w:val="es-ES"/>
              </w:rPr>
            </w:pPr>
            <w:r w:rsidRPr="00C805E7">
              <w:rPr>
                <w:rFonts w:ascii="Arial" w:hAnsi="Arial" w:cs="Arial"/>
                <w:b/>
                <w:bCs/>
                <w:color w:val="FFFFFF"/>
                <w:sz w:val="24"/>
                <w:szCs w:val="24"/>
              </w:rPr>
              <w:t>AÑO</w:t>
            </w:r>
          </w:p>
        </w:tc>
        <w:tc>
          <w:tcPr>
            <w:tcW w:w="2000" w:type="dxa"/>
            <w:tcBorders>
              <w:top w:val="single" w:sz="8" w:space="0" w:color="000000"/>
              <w:left w:val="nil"/>
              <w:bottom w:val="single" w:sz="8" w:space="0" w:color="auto"/>
              <w:right w:val="single" w:sz="8" w:space="0" w:color="000000"/>
            </w:tcBorders>
            <w:shd w:val="clear" w:color="000000" w:fill="538ED5"/>
            <w:vAlign w:val="bottom"/>
            <w:hideMark/>
          </w:tcPr>
          <w:p w:rsidR="00C805E7" w:rsidRPr="00C805E7" w:rsidRDefault="00C805E7" w:rsidP="00633C78">
            <w:pPr>
              <w:spacing w:line="360" w:lineRule="auto"/>
              <w:jc w:val="center"/>
              <w:rPr>
                <w:rFonts w:ascii="Arial" w:hAnsi="Arial" w:cs="Arial"/>
                <w:b/>
                <w:bCs/>
                <w:color w:val="FFFFFF"/>
                <w:sz w:val="24"/>
                <w:szCs w:val="24"/>
                <w:lang w:val="es-ES"/>
              </w:rPr>
            </w:pPr>
            <w:r w:rsidRPr="00C805E7">
              <w:rPr>
                <w:rFonts w:ascii="Arial" w:hAnsi="Arial" w:cs="Arial"/>
                <w:b/>
                <w:bCs/>
                <w:color w:val="FFFFFF"/>
                <w:sz w:val="24"/>
                <w:szCs w:val="24"/>
              </w:rPr>
              <w:t>EXPORTACION</w:t>
            </w:r>
          </w:p>
        </w:tc>
        <w:tc>
          <w:tcPr>
            <w:tcW w:w="2120" w:type="dxa"/>
            <w:tcBorders>
              <w:top w:val="single" w:sz="8" w:space="0" w:color="000000"/>
              <w:left w:val="nil"/>
              <w:bottom w:val="single" w:sz="8" w:space="0" w:color="auto"/>
              <w:right w:val="single" w:sz="8" w:space="0" w:color="000000"/>
            </w:tcBorders>
            <w:shd w:val="clear" w:color="000000" w:fill="538ED5"/>
            <w:vAlign w:val="bottom"/>
            <w:hideMark/>
          </w:tcPr>
          <w:p w:rsidR="00C805E7" w:rsidRPr="00C805E7" w:rsidRDefault="00C805E7" w:rsidP="00633C78">
            <w:pPr>
              <w:spacing w:line="360" w:lineRule="auto"/>
              <w:jc w:val="center"/>
              <w:rPr>
                <w:rFonts w:ascii="Arial" w:hAnsi="Arial" w:cs="Arial"/>
                <w:b/>
                <w:bCs/>
                <w:color w:val="FFFFFF"/>
                <w:sz w:val="24"/>
                <w:szCs w:val="24"/>
                <w:lang w:val="es-ES"/>
              </w:rPr>
            </w:pPr>
            <w:r w:rsidRPr="00C805E7">
              <w:rPr>
                <w:rFonts w:ascii="Arial" w:hAnsi="Arial" w:cs="Arial"/>
                <w:b/>
                <w:bCs/>
                <w:color w:val="FFFFFF"/>
                <w:sz w:val="24"/>
                <w:szCs w:val="24"/>
              </w:rPr>
              <w:t>CONSUMO INTERNO*</w:t>
            </w:r>
          </w:p>
        </w:tc>
        <w:tc>
          <w:tcPr>
            <w:tcW w:w="1600" w:type="dxa"/>
            <w:tcBorders>
              <w:top w:val="single" w:sz="8" w:space="0" w:color="000000"/>
              <w:left w:val="nil"/>
              <w:bottom w:val="single" w:sz="8" w:space="0" w:color="auto"/>
              <w:right w:val="single" w:sz="8" w:space="0" w:color="000000"/>
            </w:tcBorders>
            <w:shd w:val="clear" w:color="000000" w:fill="538ED5"/>
            <w:vAlign w:val="bottom"/>
            <w:hideMark/>
          </w:tcPr>
          <w:p w:rsidR="00C805E7" w:rsidRPr="00C805E7" w:rsidRDefault="00C805E7" w:rsidP="00633C78">
            <w:pPr>
              <w:spacing w:line="360" w:lineRule="auto"/>
              <w:jc w:val="center"/>
              <w:rPr>
                <w:rFonts w:ascii="Arial" w:hAnsi="Arial" w:cs="Arial"/>
                <w:b/>
                <w:bCs/>
                <w:color w:val="FFFFFF"/>
                <w:sz w:val="24"/>
                <w:szCs w:val="24"/>
                <w:lang w:val="es-ES"/>
              </w:rPr>
            </w:pPr>
            <w:r w:rsidRPr="00C805E7">
              <w:rPr>
                <w:rFonts w:ascii="Arial" w:hAnsi="Arial" w:cs="Arial"/>
                <w:b/>
                <w:bCs/>
                <w:color w:val="FFFFFF"/>
                <w:sz w:val="24"/>
                <w:szCs w:val="24"/>
              </w:rPr>
              <w:t>TOTAL</w:t>
            </w:r>
          </w:p>
        </w:tc>
      </w:tr>
      <w:tr w:rsidR="00C805E7" w:rsidRPr="00C805E7" w:rsidTr="00466E99">
        <w:trPr>
          <w:trHeight w:val="405"/>
          <w:jc w:val="center"/>
        </w:trPr>
        <w:tc>
          <w:tcPr>
            <w:tcW w:w="1660" w:type="dxa"/>
            <w:tcBorders>
              <w:top w:val="nil"/>
              <w:left w:val="single" w:sz="8" w:space="0" w:color="auto"/>
              <w:bottom w:val="nil"/>
              <w:right w:val="single" w:sz="8" w:space="0" w:color="auto"/>
            </w:tcBorders>
            <w:shd w:val="clear" w:color="auto" w:fill="auto"/>
            <w:vAlign w:val="bottom"/>
            <w:hideMark/>
          </w:tcPr>
          <w:p w:rsidR="00C805E7" w:rsidRPr="00C805E7" w:rsidRDefault="00C805E7" w:rsidP="00633C78">
            <w:pPr>
              <w:spacing w:line="360" w:lineRule="auto"/>
              <w:jc w:val="center"/>
              <w:rPr>
                <w:rFonts w:ascii="Arial" w:hAnsi="Arial" w:cs="Arial"/>
                <w:color w:val="000000"/>
                <w:sz w:val="24"/>
                <w:szCs w:val="24"/>
                <w:lang w:val="es-ES"/>
              </w:rPr>
            </w:pPr>
            <w:r w:rsidRPr="00C805E7">
              <w:rPr>
                <w:rFonts w:ascii="Arial" w:hAnsi="Arial" w:cs="Arial"/>
                <w:color w:val="000000"/>
                <w:sz w:val="24"/>
                <w:szCs w:val="24"/>
              </w:rPr>
              <w:t>2005</w:t>
            </w:r>
          </w:p>
        </w:tc>
        <w:tc>
          <w:tcPr>
            <w:tcW w:w="20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40.269</w:t>
            </w:r>
          </w:p>
        </w:tc>
        <w:tc>
          <w:tcPr>
            <w:tcW w:w="212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70.000</w:t>
            </w:r>
          </w:p>
        </w:tc>
        <w:tc>
          <w:tcPr>
            <w:tcW w:w="16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110.269</w:t>
            </w:r>
          </w:p>
        </w:tc>
      </w:tr>
      <w:tr w:rsidR="00C805E7" w:rsidRPr="00C805E7" w:rsidTr="00466E99">
        <w:trPr>
          <w:trHeight w:val="405"/>
          <w:jc w:val="center"/>
        </w:trPr>
        <w:tc>
          <w:tcPr>
            <w:tcW w:w="1660" w:type="dxa"/>
            <w:tcBorders>
              <w:top w:val="nil"/>
              <w:left w:val="single" w:sz="8" w:space="0" w:color="auto"/>
              <w:bottom w:val="nil"/>
              <w:right w:val="single" w:sz="8" w:space="0" w:color="auto"/>
            </w:tcBorders>
            <w:shd w:val="clear" w:color="auto" w:fill="auto"/>
            <w:vAlign w:val="bottom"/>
            <w:hideMark/>
          </w:tcPr>
          <w:p w:rsidR="00C805E7" w:rsidRPr="00C805E7" w:rsidRDefault="00C805E7" w:rsidP="00633C78">
            <w:pPr>
              <w:spacing w:line="360" w:lineRule="auto"/>
              <w:jc w:val="center"/>
              <w:rPr>
                <w:rFonts w:ascii="Arial" w:hAnsi="Arial" w:cs="Arial"/>
                <w:color w:val="000000"/>
                <w:sz w:val="24"/>
                <w:szCs w:val="24"/>
                <w:lang w:val="es-ES"/>
              </w:rPr>
            </w:pPr>
            <w:r w:rsidRPr="00C805E7">
              <w:rPr>
                <w:rFonts w:ascii="Arial" w:hAnsi="Arial" w:cs="Arial"/>
                <w:color w:val="000000"/>
                <w:sz w:val="24"/>
                <w:szCs w:val="24"/>
              </w:rPr>
              <w:t>2006</w:t>
            </w:r>
          </w:p>
        </w:tc>
        <w:tc>
          <w:tcPr>
            <w:tcW w:w="20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57.083</w:t>
            </w:r>
          </w:p>
        </w:tc>
        <w:tc>
          <w:tcPr>
            <w:tcW w:w="212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140.000</w:t>
            </w:r>
          </w:p>
        </w:tc>
        <w:tc>
          <w:tcPr>
            <w:tcW w:w="16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197.083</w:t>
            </w:r>
          </w:p>
        </w:tc>
      </w:tr>
      <w:tr w:rsidR="00C805E7" w:rsidRPr="00C805E7" w:rsidTr="00466E99">
        <w:trPr>
          <w:trHeight w:val="405"/>
          <w:jc w:val="center"/>
        </w:trPr>
        <w:tc>
          <w:tcPr>
            <w:tcW w:w="1660" w:type="dxa"/>
            <w:tcBorders>
              <w:top w:val="nil"/>
              <w:left w:val="single" w:sz="8" w:space="0" w:color="auto"/>
              <w:bottom w:val="nil"/>
              <w:right w:val="single" w:sz="8" w:space="0" w:color="auto"/>
            </w:tcBorders>
            <w:shd w:val="clear" w:color="auto" w:fill="auto"/>
            <w:vAlign w:val="bottom"/>
            <w:hideMark/>
          </w:tcPr>
          <w:p w:rsidR="00C805E7" w:rsidRPr="00C805E7" w:rsidRDefault="00C805E7" w:rsidP="00633C78">
            <w:pPr>
              <w:spacing w:line="360" w:lineRule="auto"/>
              <w:jc w:val="center"/>
              <w:rPr>
                <w:rFonts w:ascii="Arial" w:hAnsi="Arial" w:cs="Arial"/>
                <w:color w:val="000000"/>
                <w:sz w:val="24"/>
                <w:szCs w:val="24"/>
                <w:lang w:val="es-ES"/>
              </w:rPr>
            </w:pPr>
            <w:r w:rsidRPr="00C805E7">
              <w:rPr>
                <w:rFonts w:ascii="Arial" w:hAnsi="Arial" w:cs="Arial"/>
                <w:color w:val="000000"/>
                <w:sz w:val="24"/>
                <w:szCs w:val="24"/>
              </w:rPr>
              <w:t>2007</w:t>
            </w:r>
          </w:p>
        </w:tc>
        <w:tc>
          <w:tcPr>
            <w:tcW w:w="20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127.375</w:t>
            </w:r>
          </w:p>
        </w:tc>
        <w:tc>
          <w:tcPr>
            <w:tcW w:w="212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160.000</w:t>
            </w:r>
          </w:p>
        </w:tc>
        <w:tc>
          <w:tcPr>
            <w:tcW w:w="16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287.375</w:t>
            </w:r>
          </w:p>
        </w:tc>
      </w:tr>
      <w:tr w:rsidR="00C805E7" w:rsidRPr="00C805E7" w:rsidTr="00466E99">
        <w:trPr>
          <w:trHeight w:val="405"/>
          <w:jc w:val="center"/>
        </w:trPr>
        <w:tc>
          <w:tcPr>
            <w:tcW w:w="1660" w:type="dxa"/>
            <w:tcBorders>
              <w:top w:val="nil"/>
              <w:left w:val="single" w:sz="8" w:space="0" w:color="auto"/>
              <w:bottom w:val="nil"/>
              <w:right w:val="single" w:sz="8" w:space="0" w:color="auto"/>
            </w:tcBorders>
            <w:shd w:val="clear" w:color="auto" w:fill="auto"/>
            <w:vAlign w:val="bottom"/>
            <w:hideMark/>
          </w:tcPr>
          <w:p w:rsidR="00C805E7" w:rsidRPr="00C805E7" w:rsidRDefault="00C805E7" w:rsidP="00633C78">
            <w:pPr>
              <w:spacing w:line="360" w:lineRule="auto"/>
              <w:jc w:val="center"/>
              <w:rPr>
                <w:rFonts w:ascii="Arial" w:hAnsi="Arial" w:cs="Arial"/>
                <w:color w:val="000000"/>
                <w:sz w:val="24"/>
                <w:szCs w:val="24"/>
                <w:lang w:val="es-ES"/>
              </w:rPr>
            </w:pPr>
            <w:r w:rsidRPr="00C805E7">
              <w:rPr>
                <w:rFonts w:ascii="Arial" w:hAnsi="Arial" w:cs="Arial"/>
                <w:color w:val="000000"/>
                <w:sz w:val="24"/>
                <w:szCs w:val="24"/>
              </w:rPr>
              <w:t>2008</w:t>
            </w:r>
          </w:p>
        </w:tc>
        <w:tc>
          <w:tcPr>
            <w:tcW w:w="20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113.325</w:t>
            </w:r>
          </w:p>
        </w:tc>
        <w:tc>
          <w:tcPr>
            <w:tcW w:w="212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110.000</w:t>
            </w:r>
          </w:p>
        </w:tc>
        <w:tc>
          <w:tcPr>
            <w:tcW w:w="16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223.325</w:t>
            </w:r>
          </w:p>
        </w:tc>
      </w:tr>
      <w:tr w:rsidR="00C805E7" w:rsidRPr="00C805E7" w:rsidTr="00E41BFD">
        <w:trPr>
          <w:trHeight w:val="405"/>
          <w:jc w:val="center"/>
        </w:trPr>
        <w:tc>
          <w:tcPr>
            <w:tcW w:w="1660" w:type="dxa"/>
            <w:tcBorders>
              <w:top w:val="nil"/>
              <w:left w:val="single" w:sz="8" w:space="0" w:color="auto"/>
              <w:bottom w:val="nil"/>
              <w:right w:val="single" w:sz="8" w:space="0" w:color="auto"/>
            </w:tcBorders>
            <w:shd w:val="clear" w:color="auto" w:fill="auto"/>
            <w:vAlign w:val="bottom"/>
            <w:hideMark/>
          </w:tcPr>
          <w:p w:rsidR="00C805E7" w:rsidRPr="00C805E7" w:rsidRDefault="00C805E7" w:rsidP="00633C78">
            <w:pPr>
              <w:spacing w:line="360" w:lineRule="auto"/>
              <w:jc w:val="center"/>
              <w:rPr>
                <w:rFonts w:ascii="Arial" w:hAnsi="Arial" w:cs="Arial"/>
                <w:color w:val="000000"/>
                <w:sz w:val="24"/>
                <w:szCs w:val="24"/>
                <w:lang w:val="es-ES"/>
              </w:rPr>
            </w:pPr>
            <w:r w:rsidRPr="00C805E7">
              <w:rPr>
                <w:rFonts w:ascii="Arial" w:hAnsi="Arial" w:cs="Arial"/>
                <w:color w:val="000000"/>
                <w:sz w:val="24"/>
                <w:szCs w:val="24"/>
              </w:rPr>
              <w:t>2009**</w:t>
            </w:r>
          </w:p>
        </w:tc>
        <w:tc>
          <w:tcPr>
            <w:tcW w:w="20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80.000</w:t>
            </w:r>
          </w:p>
        </w:tc>
        <w:tc>
          <w:tcPr>
            <w:tcW w:w="212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150.000</w:t>
            </w:r>
          </w:p>
        </w:tc>
        <w:tc>
          <w:tcPr>
            <w:tcW w:w="1600" w:type="dxa"/>
            <w:tcBorders>
              <w:top w:val="nil"/>
              <w:left w:val="nil"/>
              <w:bottom w:val="nil"/>
              <w:right w:val="single" w:sz="8" w:space="0" w:color="auto"/>
            </w:tcBorders>
            <w:shd w:val="clear" w:color="auto" w:fill="auto"/>
            <w:vAlign w:val="bottom"/>
            <w:hideMark/>
          </w:tcPr>
          <w:p w:rsidR="00C805E7" w:rsidRPr="00C805E7" w:rsidRDefault="00C805E7" w:rsidP="00633C78">
            <w:pPr>
              <w:spacing w:line="360" w:lineRule="auto"/>
              <w:ind w:firstLineChars="200" w:firstLine="480"/>
              <w:jc w:val="center"/>
              <w:rPr>
                <w:rFonts w:ascii="Arial" w:hAnsi="Arial" w:cs="Arial"/>
                <w:color w:val="000000"/>
                <w:sz w:val="24"/>
                <w:szCs w:val="24"/>
                <w:lang w:val="es-ES"/>
              </w:rPr>
            </w:pPr>
            <w:r w:rsidRPr="00C805E7">
              <w:rPr>
                <w:rFonts w:ascii="Arial" w:hAnsi="Arial" w:cs="Arial"/>
                <w:color w:val="000000"/>
                <w:sz w:val="24"/>
                <w:szCs w:val="24"/>
              </w:rPr>
              <w:t>230.000</w:t>
            </w:r>
          </w:p>
        </w:tc>
      </w:tr>
      <w:tr w:rsidR="00E41BFD" w:rsidRPr="00C805E7" w:rsidTr="00466E99">
        <w:trPr>
          <w:trHeight w:val="405"/>
          <w:jc w:val="center"/>
        </w:trPr>
        <w:tc>
          <w:tcPr>
            <w:tcW w:w="1660" w:type="dxa"/>
            <w:tcBorders>
              <w:top w:val="nil"/>
              <w:left w:val="single" w:sz="8" w:space="0" w:color="auto"/>
              <w:bottom w:val="single" w:sz="8" w:space="0" w:color="auto"/>
              <w:right w:val="single" w:sz="8" w:space="0" w:color="auto"/>
            </w:tcBorders>
            <w:shd w:val="clear" w:color="auto" w:fill="auto"/>
            <w:vAlign w:val="bottom"/>
            <w:hideMark/>
          </w:tcPr>
          <w:p w:rsidR="00E41BFD" w:rsidRPr="00C805E7" w:rsidRDefault="00E41BFD" w:rsidP="00E41BFD">
            <w:pPr>
              <w:spacing w:line="360" w:lineRule="auto"/>
              <w:rPr>
                <w:rFonts w:ascii="Arial" w:hAnsi="Arial" w:cs="Arial"/>
                <w:color w:val="000000"/>
                <w:sz w:val="24"/>
                <w:szCs w:val="24"/>
              </w:rPr>
            </w:pPr>
          </w:p>
        </w:tc>
        <w:tc>
          <w:tcPr>
            <w:tcW w:w="2000" w:type="dxa"/>
            <w:tcBorders>
              <w:top w:val="nil"/>
              <w:left w:val="nil"/>
              <w:bottom w:val="single" w:sz="8" w:space="0" w:color="auto"/>
              <w:right w:val="single" w:sz="8" w:space="0" w:color="auto"/>
            </w:tcBorders>
            <w:shd w:val="clear" w:color="auto" w:fill="auto"/>
            <w:vAlign w:val="bottom"/>
            <w:hideMark/>
          </w:tcPr>
          <w:p w:rsidR="00E41BFD" w:rsidRPr="00C805E7" w:rsidRDefault="00E41BFD" w:rsidP="00633C78">
            <w:pPr>
              <w:spacing w:line="360" w:lineRule="auto"/>
              <w:ind w:firstLineChars="200" w:firstLine="480"/>
              <w:jc w:val="center"/>
              <w:rPr>
                <w:rFonts w:ascii="Arial" w:hAnsi="Arial" w:cs="Arial"/>
                <w:color w:val="000000"/>
                <w:sz w:val="24"/>
                <w:szCs w:val="24"/>
              </w:rPr>
            </w:pPr>
          </w:p>
        </w:tc>
        <w:tc>
          <w:tcPr>
            <w:tcW w:w="2120" w:type="dxa"/>
            <w:tcBorders>
              <w:top w:val="nil"/>
              <w:left w:val="nil"/>
              <w:bottom w:val="single" w:sz="8" w:space="0" w:color="auto"/>
              <w:right w:val="single" w:sz="8" w:space="0" w:color="auto"/>
            </w:tcBorders>
            <w:shd w:val="clear" w:color="auto" w:fill="auto"/>
            <w:vAlign w:val="bottom"/>
            <w:hideMark/>
          </w:tcPr>
          <w:p w:rsidR="00E41BFD" w:rsidRPr="00C805E7" w:rsidRDefault="00E41BFD" w:rsidP="00633C78">
            <w:pPr>
              <w:spacing w:line="360" w:lineRule="auto"/>
              <w:ind w:firstLineChars="200" w:firstLine="480"/>
              <w:jc w:val="center"/>
              <w:rPr>
                <w:rFonts w:ascii="Arial" w:hAnsi="Arial" w:cs="Arial"/>
                <w:color w:val="000000"/>
                <w:sz w:val="24"/>
                <w:szCs w:val="24"/>
              </w:rPr>
            </w:pPr>
          </w:p>
        </w:tc>
        <w:tc>
          <w:tcPr>
            <w:tcW w:w="1600" w:type="dxa"/>
            <w:tcBorders>
              <w:top w:val="nil"/>
              <w:left w:val="nil"/>
              <w:bottom w:val="single" w:sz="8" w:space="0" w:color="auto"/>
              <w:right w:val="single" w:sz="8" w:space="0" w:color="auto"/>
            </w:tcBorders>
            <w:shd w:val="clear" w:color="auto" w:fill="auto"/>
            <w:vAlign w:val="bottom"/>
            <w:hideMark/>
          </w:tcPr>
          <w:p w:rsidR="00E41BFD" w:rsidRPr="00C805E7" w:rsidRDefault="00E41BFD" w:rsidP="00783D64">
            <w:pPr>
              <w:keepNext/>
              <w:spacing w:line="360" w:lineRule="auto"/>
              <w:ind w:firstLineChars="200" w:firstLine="480"/>
              <w:jc w:val="center"/>
              <w:rPr>
                <w:rFonts w:ascii="Arial" w:hAnsi="Arial" w:cs="Arial"/>
                <w:color w:val="000000"/>
                <w:sz w:val="24"/>
                <w:szCs w:val="24"/>
              </w:rPr>
            </w:pPr>
          </w:p>
        </w:tc>
      </w:tr>
    </w:tbl>
    <w:p w:rsidR="00A221AE" w:rsidRPr="00466E99" w:rsidRDefault="000276CE" w:rsidP="00633C78">
      <w:pPr>
        <w:autoSpaceDE w:val="0"/>
        <w:autoSpaceDN w:val="0"/>
        <w:adjustRightInd w:val="0"/>
        <w:spacing w:line="360" w:lineRule="auto"/>
        <w:jc w:val="right"/>
        <w:rPr>
          <w:rFonts w:ascii="Arial" w:eastAsia="Calibri" w:hAnsi="Arial" w:cs="Arial"/>
          <w:sz w:val="24"/>
          <w:szCs w:val="24"/>
        </w:rPr>
      </w:pPr>
      <w:r w:rsidRPr="00466E99">
        <w:rPr>
          <w:rFonts w:ascii="Arial" w:eastAsia="Calibri" w:hAnsi="Arial" w:cs="Arial"/>
          <w:b/>
          <w:sz w:val="24"/>
          <w:szCs w:val="24"/>
        </w:rPr>
        <w:t>Fuente:</w:t>
      </w:r>
      <w:r w:rsidRPr="00466E99">
        <w:rPr>
          <w:rFonts w:ascii="Arial" w:eastAsia="Calibri" w:hAnsi="Arial" w:cs="Arial"/>
          <w:sz w:val="24"/>
          <w:szCs w:val="24"/>
        </w:rPr>
        <w:t xml:space="preserve"> Empresa de Manifiesto, 2005 </w:t>
      </w:r>
      <w:r w:rsidR="00A221AE" w:rsidRPr="00466E99">
        <w:rPr>
          <w:rFonts w:ascii="Arial" w:eastAsia="Calibri" w:hAnsi="Arial" w:cs="Arial"/>
          <w:sz w:val="24"/>
          <w:szCs w:val="24"/>
        </w:rPr>
        <w:t>–</w:t>
      </w:r>
      <w:r w:rsidRPr="00466E99">
        <w:rPr>
          <w:rFonts w:ascii="Arial" w:eastAsia="Calibri" w:hAnsi="Arial" w:cs="Arial"/>
          <w:sz w:val="24"/>
          <w:szCs w:val="24"/>
        </w:rPr>
        <w:t xml:space="preserve"> 2008</w:t>
      </w:r>
    </w:p>
    <w:p w:rsidR="00A221AE" w:rsidRPr="00466E99" w:rsidRDefault="00A221AE" w:rsidP="00633C78">
      <w:pPr>
        <w:autoSpaceDE w:val="0"/>
        <w:autoSpaceDN w:val="0"/>
        <w:adjustRightInd w:val="0"/>
        <w:spacing w:line="360" w:lineRule="auto"/>
        <w:jc w:val="both"/>
        <w:rPr>
          <w:rFonts w:ascii="Arial" w:eastAsia="Calibri" w:hAnsi="Arial" w:cs="Arial"/>
          <w:sz w:val="24"/>
          <w:szCs w:val="24"/>
        </w:rPr>
      </w:pPr>
    </w:p>
    <w:p w:rsidR="00A221AE" w:rsidRPr="007021DF" w:rsidRDefault="000276CE"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Estimación personal de compra para consumo interno en el Ecuador</w:t>
      </w:r>
      <w:r w:rsidR="00466E99">
        <w:rPr>
          <w:rFonts w:ascii="Arial" w:eastAsia="Calibri" w:hAnsi="Arial" w:cs="Arial"/>
          <w:sz w:val="24"/>
          <w:szCs w:val="24"/>
        </w:rPr>
        <w:t>.</w:t>
      </w:r>
    </w:p>
    <w:p w:rsidR="000276CE" w:rsidRPr="007021DF" w:rsidRDefault="00A221AE"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w:t>
      </w:r>
      <w:r w:rsidR="000276CE" w:rsidRPr="007021DF">
        <w:rPr>
          <w:rFonts w:ascii="Arial" w:eastAsia="Calibri" w:hAnsi="Arial" w:cs="Arial"/>
          <w:sz w:val="24"/>
          <w:szCs w:val="24"/>
        </w:rPr>
        <w:t>Estimación personal anual basada en la percepción del mercado</w:t>
      </w:r>
      <w:r w:rsidR="00466E99">
        <w:rPr>
          <w:rFonts w:ascii="Arial" w:eastAsia="Calibri" w:hAnsi="Arial" w:cs="Arial"/>
          <w:sz w:val="24"/>
          <w:szCs w:val="24"/>
        </w:rPr>
        <w:t>.</w:t>
      </w:r>
    </w:p>
    <w:p w:rsidR="000276CE" w:rsidRPr="007021DF" w:rsidRDefault="000276CE" w:rsidP="00633C78">
      <w:pPr>
        <w:autoSpaceDE w:val="0"/>
        <w:autoSpaceDN w:val="0"/>
        <w:adjustRightInd w:val="0"/>
        <w:spacing w:line="360" w:lineRule="auto"/>
        <w:jc w:val="both"/>
        <w:rPr>
          <w:rFonts w:ascii="Arial" w:eastAsia="Calibri" w:hAnsi="Arial" w:cs="Arial"/>
          <w:sz w:val="24"/>
          <w:szCs w:val="24"/>
        </w:rPr>
      </w:pPr>
    </w:p>
    <w:p w:rsidR="007A4990" w:rsidRPr="007021DF" w:rsidRDefault="007A4990" w:rsidP="00633C78">
      <w:pPr>
        <w:autoSpaceDE w:val="0"/>
        <w:autoSpaceDN w:val="0"/>
        <w:adjustRightInd w:val="0"/>
        <w:spacing w:line="360" w:lineRule="auto"/>
        <w:jc w:val="both"/>
        <w:rPr>
          <w:rFonts w:ascii="Arial" w:eastAsia="Calibri" w:hAnsi="Arial" w:cs="Arial"/>
          <w:sz w:val="24"/>
          <w:szCs w:val="24"/>
        </w:rPr>
      </w:pPr>
    </w:p>
    <w:p w:rsidR="000276CE" w:rsidRPr="007021DF" w:rsidRDefault="000276CE"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xml:space="preserve">Los valores que se incluyen en la columna de consumo interno, se basa en una estimación personal tomada en base a la capacidad instalada de los hornos de fundición existentes a esas fechas y a la capacidad de compras de las empresas siderúrgicas domiciliadas en el Ecuador.  </w:t>
      </w:r>
    </w:p>
    <w:p w:rsidR="00D804D2" w:rsidRPr="007021DF" w:rsidRDefault="00D804D2" w:rsidP="00633C78">
      <w:pPr>
        <w:autoSpaceDE w:val="0"/>
        <w:autoSpaceDN w:val="0"/>
        <w:adjustRightInd w:val="0"/>
        <w:spacing w:line="360" w:lineRule="auto"/>
        <w:jc w:val="both"/>
        <w:rPr>
          <w:rFonts w:ascii="Arial" w:eastAsia="Calibri" w:hAnsi="Arial" w:cs="Arial"/>
          <w:sz w:val="24"/>
          <w:szCs w:val="24"/>
        </w:rPr>
      </w:pPr>
    </w:p>
    <w:p w:rsidR="00D804D2" w:rsidRPr="007021DF" w:rsidRDefault="000276CE"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lastRenderedPageBreak/>
        <w:t>Para el 2009</w:t>
      </w:r>
      <w:r w:rsidR="00D804D2" w:rsidRPr="007021DF">
        <w:rPr>
          <w:rFonts w:ascii="Arial" w:eastAsia="Calibri" w:hAnsi="Arial" w:cs="Arial"/>
          <w:sz w:val="24"/>
          <w:szCs w:val="24"/>
        </w:rPr>
        <w:t>, las exportaciones mantienen un ligero descenso, producto de</w:t>
      </w:r>
      <w:r w:rsidRPr="007021DF">
        <w:rPr>
          <w:rFonts w:ascii="Arial" w:eastAsia="Calibri" w:hAnsi="Arial" w:cs="Arial"/>
          <w:sz w:val="24"/>
          <w:szCs w:val="24"/>
        </w:rPr>
        <w:t xml:space="preserve"> </w:t>
      </w:r>
      <w:r w:rsidR="00D804D2" w:rsidRPr="007021DF">
        <w:rPr>
          <w:rFonts w:ascii="Arial" w:eastAsia="Calibri" w:hAnsi="Arial" w:cs="Arial"/>
          <w:sz w:val="24"/>
          <w:szCs w:val="24"/>
        </w:rPr>
        <w:t>la caída de precio internacional que se experimentó durante este año y a las barrer</w:t>
      </w:r>
      <w:r w:rsidRPr="007021DF">
        <w:rPr>
          <w:rFonts w:ascii="Arial" w:eastAsia="Calibri" w:hAnsi="Arial" w:cs="Arial"/>
          <w:sz w:val="24"/>
          <w:szCs w:val="24"/>
        </w:rPr>
        <w:t xml:space="preserve">as de salida existentes en el Ecuador que otorga cupos máximos a </w:t>
      </w:r>
      <w:r w:rsidR="00C805E7">
        <w:rPr>
          <w:rFonts w:ascii="Arial" w:eastAsia="Calibri" w:hAnsi="Arial" w:cs="Arial"/>
          <w:sz w:val="24"/>
          <w:szCs w:val="24"/>
        </w:rPr>
        <w:t xml:space="preserve">los exportadores de chatarra. </w:t>
      </w:r>
      <w:r w:rsidRPr="007021DF">
        <w:rPr>
          <w:rFonts w:ascii="Arial" w:eastAsia="Calibri" w:hAnsi="Arial" w:cs="Arial"/>
          <w:sz w:val="24"/>
          <w:szCs w:val="24"/>
        </w:rPr>
        <w:t xml:space="preserve">Este hecho es aprovechado por las empresas siderúrgicas quienes en este año 2009 empezaron a adquirir chatarra en mayor proporción. </w:t>
      </w:r>
    </w:p>
    <w:p w:rsidR="00D804D2" w:rsidRPr="007021DF" w:rsidRDefault="00D804D2" w:rsidP="00633C78">
      <w:pPr>
        <w:autoSpaceDE w:val="0"/>
        <w:autoSpaceDN w:val="0"/>
        <w:adjustRightInd w:val="0"/>
        <w:spacing w:line="360" w:lineRule="auto"/>
        <w:jc w:val="both"/>
        <w:rPr>
          <w:rFonts w:ascii="Arial" w:eastAsia="Calibri" w:hAnsi="Arial" w:cs="Arial"/>
          <w:sz w:val="24"/>
          <w:szCs w:val="24"/>
        </w:rPr>
      </w:pPr>
    </w:p>
    <w:p w:rsidR="000276CE" w:rsidRPr="007021DF" w:rsidRDefault="000276CE"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Este mercado</w:t>
      </w:r>
      <w:r w:rsidR="00D804D2" w:rsidRPr="007021DF">
        <w:rPr>
          <w:rFonts w:ascii="Arial" w:eastAsia="Calibri" w:hAnsi="Arial" w:cs="Arial"/>
          <w:sz w:val="24"/>
          <w:szCs w:val="24"/>
        </w:rPr>
        <w:t>, según Fedimetal,</w:t>
      </w:r>
      <w:r w:rsidRPr="007021DF">
        <w:rPr>
          <w:rFonts w:ascii="Arial" w:eastAsia="Calibri" w:hAnsi="Arial" w:cs="Arial"/>
          <w:sz w:val="24"/>
          <w:szCs w:val="24"/>
        </w:rPr>
        <w:t xml:space="preserve"> con los precios actuales representa un movimiento en la economía del Ecuador superior a los 60 millones de dólares, sin tomar en cuenta el ahorro de divisas producto de la caída de las importaciones de palanquilla.</w:t>
      </w:r>
    </w:p>
    <w:p w:rsidR="000276CE" w:rsidRPr="007021DF" w:rsidRDefault="000276CE" w:rsidP="00633C78">
      <w:pPr>
        <w:autoSpaceDE w:val="0"/>
        <w:autoSpaceDN w:val="0"/>
        <w:adjustRightInd w:val="0"/>
        <w:spacing w:line="360" w:lineRule="auto"/>
        <w:jc w:val="both"/>
        <w:rPr>
          <w:rFonts w:ascii="Arial" w:eastAsia="Calibri" w:hAnsi="Arial" w:cs="Arial"/>
          <w:sz w:val="24"/>
          <w:szCs w:val="24"/>
        </w:rPr>
      </w:pPr>
    </w:p>
    <w:p w:rsidR="00D804D2" w:rsidRPr="007021DF" w:rsidRDefault="000276CE"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De la cantidad de chatarra metálica comprada en el periodo analizado, se deduce que aproximadamente el 50% fue exportado y sirvió para la elaboración de materia prima, el otro 50% restante se quedó en el Ecuador y fueron acopiadas por Funasa – Andec y otras empresas</w:t>
      </w:r>
      <w:r w:rsidR="00C805E7">
        <w:rPr>
          <w:rFonts w:ascii="Arial" w:eastAsia="Calibri" w:hAnsi="Arial" w:cs="Arial"/>
          <w:sz w:val="24"/>
          <w:szCs w:val="24"/>
        </w:rPr>
        <w:t xml:space="preserve">. </w:t>
      </w:r>
      <w:r w:rsidR="00D804D2" w:rsidRPr="007021DF">
        <w:rPr>
          <w:rFonts w:ascii="Arial" w:eastAsia="Calibri" w:hAnsi="Arial" w:cs="Arial"/>
          <w:sz w:val="24"/>
          <w:szCs w:val="24"/>
        </w:rPr>
        <w:t>Se estima que para el presente año 2010, las industrias locales estarían captando alrededor de 200.000 toneladas.</w:t>
      </w:r>
    </w:p>
    <w:p w:rsidR="00D804D2" w:rsidRPr="007021DF" w:rsidRDefault="00D804D2"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xml:space="preserve"> </w:t>
      </w:r>
    </w:p>
    <w:p w:rsidR="000276CE" w:rsidRPr="007021DF" w:rsidRDefault="000276CE" w:rsidP="00633C78">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xml:space="preserve">Los principales exportadores en nuestro país son Recynter que representó el 45% de lo exportado en el 2008 y Rimesa que representó el 33% de la chatarra exportada también en el 2008; el 22% restante, se distribuyen entre pequeños y medianos exportadores que se encuentran ubicados en las principales ciudades como son Guayaquil y Quito.     </w:t>
      </w:r>
    </w:p>
    <w:p w:rsidR="000276CE" w:rsidRPr="007021DF" w:rsidRDefault="000276CE" w:rsidP="00633C78">
      <w:pPr>
        <w:autoSpaceDE w:val="0"/>
        <w:autoSpaceDN w:val="0"/>
        <w:adjustRightInd w:val="0"/>
        <w:spacing w:line="360" w:lineRule="auto"/>
        <w:jc w:val="both"/>
        <w:rPr>
          <w:rFonts w:ascii="Arial" w:eastAsia="Calibri" w:hAnsi="Arial" w:cs="Arial"/>
          <w:sz w:val="24"/>
          <w:szCs w:val="24"/>
        </w:rPr>
      </w:pPr>
    </w:p>
    <w:p w:rsidR="000276CE" w:rsidRPr="00CA43D1" w:rsidRDefault="000276CE" w:rsidP="00CA43D1">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xml:space="preserve">De acuerdo a la información adquirida a Empresa de Manifiesto, los países a los cuales se exportó la chatarra durante el 2008 fue el 28% a Vietnam, el 21% a España, el 18% a </w:t>
      </w:r>
      <w:r w:rsidR="00A221AE" w:rsidRPr="007021DF">
        <w:rPr>
          <w:rFonts w:ascii="Arial" w:eastAsia="Calibri" w:hAnsi="Arial" w:cs="Arial"/>
          <w:sz w:val="24"/>
          <w:szCs w:val="24"/>
        </w:rPr>
        <w:t>Taiwán</w:t>
      </w:r>
      <w:r w:rsidRPr="007021DF">
        <w:rPr>
          <w:rFonts w:ascii="Arial" w:eastAsia="Calibri" w:hAnsi="Arial" w:cs="Arial"/>
          <w:sz w:val="24"/>
          <w:szCs w:val="24"/>
        </w:rPr>
        <w:t>, el 13% a Corea del Sur, el 20% restante se dirigieron a varios países como lo son Colombia, China, Chile, Bangladesh, Pakistán, Indonesia, Estados Unidos, entre otros.</w:t>
      </w:r>
    </w:p>
    <w:p w:rsidR="000276CE" w:rsidRPr="007021DF" w:rsidRDefault="000276CE" w:rsidP="00633C78">
      <w:pPr>
        <w:pStyle w:val="NormalWeb"/>
        <w:spacing w:before="0" w:beforeAutospacing="0" w:after="0" w:afterAutospacing="0" w:line="360" w:lineRule="auto"/>
        <w:jc w:val="both"/>
        <w:rPr>
          <w:rFonts w:ascii="Arial" w:hAnsi="Arial" w:cs="Arial"/>
          <w:color w:val="auto"/>
          <w:sz w:val="24"/>
          <w:szCs w:val="24"/>
        </w:rPr>
      </w:pPr>
      <w:r w:rsidRPr="007021DF">
        <w:rPr>
          <w:rFonts w:ascii="Arial" w:hAnsi="Arial" w:cs="Arial"/>
          <w:color w:val="auto"/>
          <w:sz w:val="24"/>
          <w:szCs w:val="24"/>
        </w:rPr>
        <w:lastRenderedPageBreak/>
        <w:t>Los precios mes a mes en los dos últimos años se han mantenido muy fluctuantes.  Según datos proporcionados por la empresa Novacero S.A., en el año</w:t>
      </w:r>
      <w:r w:rsidR="00D804D2" w:rsidRPr="007021DF">
        <w:rPr>
          <w:rFonts w:ascii="Arial" w:hAnsi="Arial" w:cs="Arial"/>
          <w:color w:val="auto"/>
          <w:sz w:val="24"/>
          <w:szCs w:val="24"/>
        </w:rPr>
        <w:t xml:space="preserve"> 2009</w:t>
      </w:r>
      <w:r w:rsidRPr="007021DF">
        <w:rPr>
          <w:rFonts w:ascii="Arial" w:hAnsi="Arial" w:cs="Arial"/>
          <w:color w:val="auto"/>
          <w:sz w:val="24"/>
          <w:szCs w:val="24"/>
        </w:rPr>
        <w:t xml:space="preserve">, los precios se mantuvieron en un rango que comprendido entre </w:t>
      </w:r>
      <w:r w:rsidR="007E0441" w:rsidRPr="007021DF">
        <w:rPr>
          <w:rFonts w:ascii="Arial" w:hAnsi="Arial" w:cs="Arial"/>
          <w:color w:val="auto"/>
          <w:sz w:val="24"/>
          <w:szCs w:val="24"/>
        </w:rPr>
        <w:t>los 13</w:t>
      </w:r>
      <w:r w:rsidRPr="007021DF">
        <w:rPr>
          <w:rFonts w:ascii="Arial" w:hAnsi="Arial" w:cs="Arial"/>
          <w:color w:val="auto"/>
          <w:sz w:val="24"/>
          <w:szCs w:val="24"/>
        </w:rPr>
        <w:t>0</w:t>
      </w:r>
      <w:r w:rsidR="007E0441" w:rsidRPr="007021DF">
        <w:rPr>
          <w:rFonts w:ascii="Arial" w:hAnsi="Arial" w:cs="Arial"/>
          <w:color w:val="auto"/>
          <w:sz w:val="24"/>
          <w:szCs w:val="24"/>
        </w:rPr>
        <w:t xml:space="preserve"> a 19</w:t>
      </w:r>
      <w:r w:rsidRPr="007021DF">
        <w:rPr>
          <w:rFonts w:ascii="Arial" w:hAnsi="Arial" w:cs="Arial"/>
          <w:color w:val="auto"/>
          <w:sz w:val="24"/>
          <w:szCs w:val="24"/>
        </w:rPr>
        <w:t xml:space="preserve">0 US$/TON, aunque es importante citar que entre 2004 y 2006 la chatarra se mantuvo por debajo de los 100 US$/TON.   </w:t>
      </w:r>
    </w:p>
    <w:p w:rsidR="000276CE" w:rsidRPr="007021DF" w:rsidRDefault="000276CE" w:rsidP="00633C78">
      <w:pPr>
        <w:pStyle w:val="NormalWeb"/>
        <w:spacing w:before="0" w:beforeAutospacing="0" w:after="0" w:afterAutospacing="0" w:line="360" w:lineRule="auto"/>
        <w:jc w:val="both"/>
        <w:rPr>
          <w:rFonts w:ascii="Arial" w:hAnsi="Arial" w:cs="Arial"/>
          <w:color w:val="auto"/>
          <w:sz w:val="24"/>
          <w:szCs w:val="24"/>
        </w:rPr>
      </w:pPr>
    </w:p>
    <w:p w:rsidR="000276CE" w:rsidRPr="007021DF" w:rsidRDefault="007E0441" w:rsidP="00633C78">
      <w:pPr>
        <w:pStyle w:val="NormalWeb"/>
        <w:spacing w:before="0" w:beforeAutospacing="0" w:after="0" w:afterAutospacing="0" w:line="360" w:lineRule="auto"/>
        <w:jc w:val="both"/>
        <w:rPr>
          <w:rFonts w:ascii="Arial" w:hAnsi="Arial" w:cs="Arial"/>
          <w:color w:val="auto"/>
          <w:sz w:val="24"/>
          <w:szCs w:val="24"/>
        </w:rPr>
      </w:pPr>
      <w:r w:rsidRPr="007021DF">
        <w:rPr>
          <w:rFonts w:ascii="Arial" w:hAnsi="Arial" w:cs="Arial"/>
          <w:color w:val="auto"/>
          <w:sz w:val="24"/>
          <w:szCs w:val="24"/>
        </w:rPr>
        <w:t>E</w:t>
      </w:r>
      <w:r w:rsidR="000276CE" w:rsidRPr="007021DF">
        <w:rPr>
          <w:rFonts w:ascii="Arial" w:hAnsi="Arial" w:cs="Arial"/>
          <w:color w:val="auto"/>
          <w:sz w:val="24"/>
          <w:szCs w:val="24"/>
        </w:rPr>
        <w:t xml:space="preserve">n el 2008 el precio llegó a sobrepasar los 400 US$/TON, siendo el mes de Agosto el que reflejó los precios más altos en la historia de compra de chatarra en nuestro país ya que llegó a sobrepasar los 420 US$/TON, esto generó un gran crecimiento en la captación de chatarra y que trajo consigo serios problemas sociales al obtener la chatarra, debido a que muchas personas empezaron a recoger fierros viejos sin importar a quien le pertenezca y sin las normas mínimas ambientales para realizar esta actividad.   </w:t>
      </w:r>
    </w:p>
    <w:p w:rsidR="000276CE" w:rsidRPr="007021DF" w:rsidRDefault="000276CE" w:rsidP="00633C78">
      <w:pPr>
        <w:pStyle w:val="NormalWeb"/>
        <w:spacing w:before="0" w:beforeAutospacing="0" w:after="0" w:afterAutospacing="0" w:line="360" w:lineRule="auto"/>
        <w:jc w:val="both"/>
        <w:rPr>
          <w:rFonts w:ascii="Arial" w:hAnsi="Arial" w:cs="Arial"/>
          <w:color w:val="auto"/>
          <w:sz w:val="24"/>
          <w:szCs w:val="24"/>
        </w:rPr>
      </w:pPr>
    </w:p>
    <w:p w:rsidR="00641576" w:rsidRPr="007021DF" w:rsidRDefault="00D40780" w:rsidP="00633C78">
      <w:pPr>
        <w:spacing w:line="360" w:lineRule="auto"/>
        <w:jc w:val="both"/>
        <w:rPr>
          <w:rFonts w:ascii="Arial" w:hAnsi="Arial" w:cs="Arial"/>
          <w:sz w:val="24"/>
          <w:szCs w:val="24"/>
        </w:rPr>
      </w:pPr>
      <w:r>
        <w:rPr>
          <w:rFonts w:ascii="Arial" w:hAnsi="Arial" w:cs="Arial"/>
          <w:sz w:val="24"/>
          <w:szCs w:val="24"/>
        </w:rPr>
        <w:t>Se estima que para este 2011</w:t>
      </w:r>
      <w:r w:rsidR="007E0441" w:rsidRPr="007021DF">
        <w:rPr>
          <w:rFonts w:ascii="Arial" w:hAnsi="Arial" w:cs="Arial"/>
          <w:sz w:val="24"/>
          <w:szCs w:val="24"/>
        </w:rPr>
        <w:t xml:space="preserve"> </w:t>
      </w:r>
      <w:r w:rsidR="00B01BC4">
        <w:rPr>
          <w:rFonts w:ascii="Arial" w:hAnsi="Arial" w:cs="Arial"/>
          <w:sz w:val="24"/>
          <w:szCs w:val="24"/>
        </w:rPr>
        <w:t xml:space="preserve">nuevamente sobrepasen la barrera de los 400 US$/TON, y con tendencia a la alza. Pese a que en nuestro país existe la prohibición de exportación de chatarra, los precios pueden subir debido a la alta demanda de este material por parte de las siderúrgicas locales. </w:t>
      </w:r>
    </w:p>
    <w:p w:rsidR="00641576" w:rsidRPr="007021DF" w:rsidRDefault="00641576" w:rsidP="00633C78">
      <w:pPr>
        <w:spacing w:line="360" w:lineRule="auto"/>
        <w:jc w:val="both"/>
        <w:rPr>
          <w:rFonts w:ascii="Arial" w:hAnsi="Arial" w:cs="Arial"/>
          <w:sz w:val="24"/>
          <w:szCs w:val="24"/>
        </w:rPr>
      </w:pPr>
    </w:p>
    <w:p w:rsidR="00641576" w:rsidRPr="007021DF" w:rsidRDefault="00D0203F" w:rsidP="00633C78">
      <w:pPr>
        <w:pStyle w:val="Ttulo2"/>
        <w:spacing w:before="0" w:line="360" w:lineRule="auto"/>
        <w:jc w:val="both"/>
        <w:rPr>
          <w:rFonts w:ascii="Arial" w:hAnsi="Arial" w:cs="Arial"/>
          <w:sz w:val="24"/>
          <w:szCs w:val="24"/>
        </w:rPr>
      </w:pPr>
      <w:bookmarkStart w:id="20" w:name="_Toc299465423"/>
      <w:bookmarkStart w:id="21" w:name="_Toc301339113"/>
      <w:r w:rsidRPr="007021DF">
        <w:rPr>
          <w:rFonts w:ascii="Arial" w:hAnsi="Arial" w:cs="Arial"/>
          <w:sz w:val="24"/>
          <w:szCs w:val="24"/>
        </w:rPr>
        <w:t xml:space="preserve">1.3 </w:t>
      </w:r>
      <w:r w:rsidR="00A26492" w:rsidRPr="007021DF">
        <w:rPr>
          <w:rFonts w:ascii="Arial" w:hAnsi="Arial" w:cs="Arial"/>
          <w:sz w:val="24"/>
          <w:szCs w:val="24"/>
        </w:rPr>
        <w:t>Importancia del estudio</w:t>
      </w:r>
      <w:bookmarkEnd w:id="20"/>
      <w:bookmarkEnd w:id="21"/>
    </w:p>
    <w:p w:rsidR="0000571A" w:rsidRPr="007021DF" w:rsidRDefault="0000571A" w:rsidP="00633C78">
      <w:pPr>
        <w:spacing w:line="360" w:lineRule="auto"/>
        <w:jc w:val="both"/>
        <w:rPr>
          <w:rFonts w:ascii="Arial" w:hAnsi="Arial" w:cs="Arial"/>
          <w:sz w:val="24"/>
          <w:szCs w:val="24"/>
        </w:rPr>
      </w:pPr>
    </w:p>
    <w:p w:rsidR="00BD1EDA" w:rsidRDefault="00BD1EDA" w:rsidP="00633C78">
      <w:pPr>
        <w:spacing w:line="360" w:lineRule="auto"/>
        <w:jc w:val="both"/>
        <w:rPr>
          <w:rFonts w:ascii="Arial" w:hAnsi="Arial" w:cs="Arial"/>
          <w:sz w:val="24"/>
          <w:szCs w:val="24"/>
        </w:rPr>
      </w:pPr>
      <w:r w:rsidRPr="007021DF">
        <w:rPr>
          <w:rFonts w:ascii="Arial" w:hAnsi="Arial" w:cs="Arial"/>
          <w:sz w:val="24"/>
          <w:szCs w:val="24"/>
        </w:rPr>
        <w:t>En nuestro país existe escases de chatarra pesada (chatarra con espesores mayores a 6 mm); pero, existe gran cantidad de chatarra liviana o contaminada.    El inconveniente está, que la chatarra liviana demanda de un proceso adicional para la obtención de una chatarra optima para el proceso de fundición</w:t>
      </w:r>
      <w:r w:rsidR="00E41BFD">
        <w:rPr>
          <w:rFonts w:ascii="Arial" w:hAnsi="Arial" w:cs="Arial"/>
          <w:sz w:val="24"/>
          <w:szCs w:val="24"/>
        </w:rPr>
        <w:t>.</w:t>
      </w:r>
    </w:p>
    <w:p w:rsidR="00BD1EDA" w:rsidRPr="007021DF" w:rsidRDefault="00BD1EDA" w:rsidP="00633C78">
      <w:pPr>
        <w:spacing w:line="360" w:lineRule="auto"/>
        <w:jc w:val="both"/>
        <w:rPr>
          <w:rFonts w:ascii="Arial" w:hAnsi="Arial" w:cs="Arial"/>
          <w:sz w:val="24"/>
          <w:szCs w:val="24"/>
        </w:rPr>
      </w:pPr>
      <w:r w:rsidRPr="007021DF">
        <w:rPr>
          <w:rFonts w:ascii="Arial" w:hAnsi="Arial" w:cs="Arial"/>
          <w:sz w:val="24"/>
          <w:szCs w:val="24"/>
        </w:rPr>
        <w:t xml:space="preserve">La chatarra liviana por lo general viene acompañada de material contaminante como: plástico, madera, metales no ferrosos y otros </w:t>
      </w:r>
      <w:r w:rsidR="00A221AE" w:rsidRPr="007021DF">
        <w:rPr>
          <w:rFonts w:ascii="Arial" w:hAnsi="Arial" w:cs="Arial"/>
          <w:sz w:val="24"/>
          <w:szCs w:val="24"/>
        </w:rPr>
        <w:t xml:space="preserve">contaminantes. </w:t>
      </w:r>
      <w:r w:rsidRPr="007021DF">
        <w:rPr>
          <w:rFonts w:ascii="Arial" w:hAnsi="Arial" w:cs="Arial"/>
          <w:sz w:val="24"/>
          <w:szCs w:val="24"/>
        </w:rPr>
        <w:t>En vista que estos contaminantes afectan seriamente al proceso de fundición, es necesario realizar un proc</w:t>
      </w:r>
      <w:r w:rsidR="00916EC4" w:rsidRPr="007021DF">
        <w:rPr>
          <w:rFonts w:ascii="Arial" w:hAnsi="Arial" w:cs="Arial"/>
          <w:sz w:val="24"/>
          <w:szCs w:val="24"/>
        </w:rPr>
        <w:t xml:space="preserve">eso de limpieza que </w:t>
      </w:r>
      <w:r w:rsidR="00916EC4" w:rsidRPr="007021DF">
        <w:rPr>
          <w:rFonts w:ascii="Arial" w:hAnsi="Arial" w:cs="Arial"/>
          <w:sz w:val="24"/>
          <w:szCs w:val="24"/>
        </w:rPr>
        <w:lastRenderedPageBreak/>
        <w:t>requiere la utilización de mucha mano de obra y por lo consiguiente una elevación en los costos de operación que sobrepasan los 45 US$/TON, según datos proporcionados por Novacero S.A.</w:t>
      </w:r>
    </w:p>
    <w:p w:rsidR="00916EC4" w:rsidRPr="007021DF" w:rsidRDefault="00916EC4" w:rsidP="00633C78">
      <w:pPr>
        <w:spacing w:line="360" w:lineRule="auto"/>
        <w:jc w:val="both"/>
        <w:rPr>
          <w:rFonts w:ascii="Arial" w:hAnsi="Arial" w:cs="Arial"/>
          <w:sz w:val="24"/>
          <w:szCs w:val="24"/>
        </w:rPr>
      </w:pPr>
    </w:p>
    <w:p w:rsidR="00916EC4" w:rsidRPr="007021DF" w:rsidRDefault="00D72908" w:rsidP="00633C78">
      <w:pPr>
        <w:spacing w:line="360" w:lineRule="auto"/>
        <w:jc w:val="both"/>
        <w:rPr>
          <w:rFonts w:ascii="Arial" w:hAnsi="Arial" w:cs="Arial"/>
          <w:sz w:val="24"/>
          <w:szCs w:val="24"/>
        </w:rPr>
      </w:pPr>
      <w:r w:rsidRPr="007021DF">
        <w:rPr>
          <w:rFonts w:ascii="Arial" w:hAnsi="Arial" w:cs="Arial"/>
          <w:sz w:val="24"/>
          <w:szCs w:val="24"/>
        </w:rPr>
        <w:t>Esta chatarra por lo general no es muy apetecida por las industrias siderúrgicas locales debido a su alto costo para su limpieza.</w:t>
      </w:r>
    </w:p>
    <w:p w:rsidR="00916EC4" w:rsidRPr="007021DF" w:rsidRDefault="00916EC4" w:rsidP="00633C78">
      <w:pPr>
        <w:spacing w:line="360" w:lineRule="auto"/>
        <w:jc w:val="both"/>
        <w:rPr>
          <w:rFonts w:ascii="Arial" w:hAnsi="Arial" w:cs="Arial"/>
          <w:sz w:val="24"/>
          <w:szCs w:val="24"/>
        </w:rPr>
      </w:pPr>
    </w:p>
    <w:p w:rsidR="00916EC4" w:rsidRPr="007021DF" w:rsidRDefault="00D72908" w:rsidP="00633C78">
      <w:pPr>
        <w:spacing w:line="360" w:lineRule="auto"/>
        <w:jc w:val="both"/>
        <w:rPr>
          <w:rFonts w:ascii="Arial" w:hAnsi="Arial" w:cs="Arial"/>
          <w:sz w:val="24"/>
          <w:szCs w:val="24"/>
        </w:rPr>
      </w:pPr>
      <w:r w:rsidRPr="007021DF">
        <w:rPr>
          <w:rFonts w:ascii="Arial" w:hAnsi="Arial" w:cs="Arial"/>
          <w:sz w:val="24"/>
          <w:szCs w:val="24"/>
        </w:rPr>
        <w:t>Con este molino, reduciremos lo</w:t>
      </w:r>
      <w:r w:rsidR="009D7069">
        <w:rPr>
          <w:rFonts w:ascii="Arial" w:hAnsi="Arial" w:cs="Arial"/>
          <w:sz w:val="24"/>
          <w:szCs w:val="24"/>
        </w:rPr>
        <w:t>s costos operativos y aumentaremos</w:t>
      </w:r>
      <w:r w:rsidRPr="007021DF">
        <w:rPr>
          <w:rFonts w:ascii="Arial" w:hAnsi="Arial" w:cs="Arial"/>
          <w:sz w:val="24"/>
          <w:szCs w:val="24"/>
        </w:rPr>
        <w:t xml:space="preserve"> la productividad del proceso de fundición en las industrias siderúrgicas, al producir chatarra fragmentada y lista para el horno</w:t>
      </w:r>
      <w:r w:rsidR="00947327">
        <w:rPr>
          <w:rFonts w:ascii="Arial" w:hAnsi="Arial" w:cs="Arial"/>
          <w:sz w:val="24"/>
          <w:szCs w:val="24"/>
        </w:rPr>
        <w:t>, se obtendría una reducción de costos</w:t>
      </w:r>
      <w:r w:rsidR="00701EC1">
        <w:rPr>
          <w:rFonts w:ascii="Arial" w:hAnsi="Arial" w:cs="Arial"/>
          <w:sz w:val="24"/>
          <w:szCs w:val="24"/>
        </w:rPr>
        <w:t xml:space="preserve"> a nivel de </w:t>
      </w:r>
      <w:r w:rsidR="00947327">
        <w:rPr>
          <w:rFonts w:ascii="Arial" w:hAnsi="Arial" w:cs="Arial"/>
          <w:sz w:val="24"/>
          <w:szCs w:val="24"/>
        </w:rPr>
        <w:t>25</w:t>
      </w:r>
      <w:r w:rsidR="00701EC1">
        <w:rPr>
          <w:rFonts w:ascii="Arial" w:hAnsi="Arial" w:cs="Arial"/>
          <w:sz w:val="24"/>
          <w:szCs w:val="24"/>
        </w:rPr>
        <w:t xml:space="preserve"> US$/TON</w:t>
      </w:r>
      <w:r w:rsidR="00947327">
        <w:rPr>
          <w:rFonts w:ascii="Arial" w:hAnsi="Arial" w:cs="Arial"/>
          <w:sz w:val="24"/>
          <w:szCs w:val="24"/>
        </w:rPr>
        <w:t>.</w:t>
      </w:r>
    </w:p>
    <w:p w:rsidR="000906E4" w:rsidRDefault="000906E4" w:rsidP="00633C78">
      <w:pPr>
        <w:spacing w:line="360" w:lineRule="auto"/>
        <w:jc w:val="both"/>
        <w:rPr>
          <w:rFonts w:ascii="Arial" w:hAnsi="Arial" w:cs="Arial"/>
          <w:sz w:val="24"/>
          <w:szCs w:val="24"/>
        </w:rPr>
      </w:pPr>
    </w:p>
    <w:p w:rsidR="00C805E7" w:rsidRPr="007021DF" w:rsidRDefault="00C805E7" w:rsidP="00633C78">
      <w:pPr>
        <w:spacing w:line="360" w:lineRule="auto"/>
        <w:jc w:val="both"/>
        <w:rPr>
          <w:rFonts w:ascii="Arial" w:hAnsi="Arial" w:cs="Arial"/>
          <w:sz w:val="24"/>
          <w:szCs w:val="24"/>
        </w:rPr>
      </w:pPr>
    </w:p>
    <w:p w:rsidR="007E287F" w:rsidRPr="007021DF" w:rsidRDefault="00D0203F" w:rsidP="00633C78">
      <w:pPr>
        <w:pStyle w:val="Ttulo2"/>
        <w:spacing w:before="0" w:line="360" w:lineRule="auto"/>
        <w:jc w:val="both"/>
        <w:rPr>
          <w:rFonts w:ascii="Arial" w:hAnsi="Arial" w:cs="Arial"/>
          <w:sz w:val="24"/>
          <w:szCs w:val="24"/>
        </w:rPr>
      </w:pPr>
      <w:bookmarkStart w:id="22" w:name="_Toc299465424"/>
      <w:bookmarkStart w:id="23" w:name="_Toc301339114"/>
      <w:r w:rsidRPr="007021DF">
        <w:rPr>
          <w:rFonts w:ascii="Arial" w:hAnsi="Arial" w:cs="Arial"/>
          <w:sz w:val="24"/>
          <w:szCs w:val="24"/>
        </w:rPr>
        <w:t xml:space="preserve">1.4 </w:t>
      </w:r>
      <w:r w:rsidR="008953BA" w:rsidRPr="007021DF">
        <w:rPr>
          <w:rFonts w:ascii="Arial" w:hAnsi="Arial" w:cs="Arial"/>
          <w:sz w:val="24"/>
          <w:szCs w:val="24"/>
        </w:rPr>
        <w:t>Objetivos</w:t>
      </w:r>
      <w:bookmarkEnd w:id="22"/>
      <w:bookmarkEnd w:id="23"/>
    </w:p>
    <w:p w:rsidR="008953BA" w:rsidRPr="007021DF" w:rsidRDefault="008953BA" w:rsidP="00633C78">
      <w:pPr>
        <w:spacing w:line="360" w:lineRule="auto"/>
        <w:jc w:val="both"/>
        <w:rPr>
          <w:rFonts w:ascii="Arial" w:hAnsi="Arial" w:cs="Arial"/>
          <w:sz w:val="24"/>
          <w:szCs w:val="24"/>
        </w:rPr>
      </w:pPr>
    </w:p>
    <w:p w:rsidR="008953BA" w:rsidRPr="001A2A36" w:rsidRDefault="008953BA" w:rsidP="00423705">
      <w:pPr>
        <w:pStyle w:val="Prrafodelista"/>
        <w:numPr>
          <w:ilvl w:val="0"/>
          <w:numId w:val="4"/>
        </w:numPr>
        <w:spacing w:line="360" w:lineRule="auto"/>
        <w:jc w:val="both"/>
        <w:rPr>
          <w:rFonts w:ascii="Arial" w:hAnsi="Arial" w:cs="Arial"/>
          <w:sz w:val="24"/>
          <w:szCs w:val="24"/>
        </w:rPr>
      </w:pPr>
      <w:r w:rsidRPr="007021DF">
        <w:rPr>
          <w:rFonts w:ascii="Arial" w:hAnsi="Arial" w:cs="Arial"/>
          <w:sz w:val="24"/>
          <w:szCs w:val="24"/>
        </w:rPr>
        <w:t>Proponer al mercado siderúrgico de una maquinaria que ayudará a solucionar problemas en la transformación de la chatarra, optimizando recursos y a bajos costos comparados con los actuales.</w:t>
      </w:r>
    </w:p>
    <w:p w:rsidR="008953BA" w:rsidRPr="001A2A36" w:rsidRDefault="008953BA" w:rsidP="00423705">
      <w:pPr>
        <w:pStyle w:val="Prrafodelista"/>
        <w:numPr>
          <w:ilvl w:val="0"/>
          <w:numId w:val="4"/>
        </w:numPr>
        <w:spacing w:line="360" w:lineRule="auto"/>
        <w:jc w:val="both"/>
        <w:rPr>
          <w:rFonts w:ascii="Arial" w:hAnsi="Arial" w:cs="Arial"/>
          <w:sz w:val="24"/>
          <w:szCs w:val="24"/>
        </w:rPr>
      </w:pPr>
      <w:r w:rsidRPr="007021DF">
        <w:rPr>
          <w:rFonts w:ascii="Arial" w:hAnsi="Arial" w:cs="Arial"/>
          <w:sz w:val="24"/>
          <w:szCs w:val="24"/>
        </w:rPr>
        <w:t>Demostrar el beneficio que ofrece la maquinaria en ahorro de costos ya sea directo e indirecto.</w:t>
      </w:r>
    </w:p>
    <w:p w:rsidR="008953BA" w:rsidRPr="001A2A36" w:rsidRDefault="008953BA" w:rsidP="00423705">
      <w:pPr>
        <w:pStyle w:val="Prrafodelista"/>
        <w:numPr>
          <w:ilvl w:val="0"/>
          <w:numId w:val="4"/>
        </w:numPr>
        <w:spacing w:line="360" w:lineRule="auto"/>
        <w:jc w:val="both"/>
        <w:rPr>
          <w:rFonts w:ascii="Arial" w:hAnsi="Arial" w:cs="Arial"/>
          <w:sz w:val="24"/>
          <w:szCs w:val="24"/>
        </w:rPr>
      </w:pPr>
      <w:r w:rsidRPr="007021DF">
        <w:rPr>
          <w:rFonts w:ascii="Arial" w:hAnsi="Arial" w:cs="Arial"/>
          <w:sz w:val="24"/>
          <w:szCs w:val="24"/>
        </w:rPr>
        <w:t>Demostrar el ahorro de espacio en almacenaje se obtendría con la adquisición de la maquinaria</w:t>
      </w:r>
      <w:r w:rsidR="001A2A36">
        <w:rPr>
          <w:rFonts w:ascii="Arial" w:hAnsi="Arial" w:cs="Arial"/>
          <w:sz w:val="24"/>
          <w:szCs w:val="24"/>
        </w:rPr>
        <w:t>.</w:t>
      </w:r>
    </w:p>
    <w:p w:rsidR="008953BA" w:rsidRPr="001A2A36" w:rsidRDefault="008953BA" w:rsidP="00423705">
      <w:pPr>
        <w:pStyle w:val="Prrafodelista"/>
        <w:numPr>
          <w:ilvl w:val="0"/>
          <w:numId w:val="4"/>
        </w:numPr>
        <w:spacing w:line="360" w:lineRule="auto"/>
        <w:jc w:val="both"/>
        <w:rPr>
          <w:rFonts w:ascii="Arial" w:hAnsi="Arial" w:cs="Arial"/>
          <w:sz w:val="24"/>
          <w:szCs w:val="24"/>
        </w:rPr>
      </w:pPr>
      <w:r w:rsidRPr="007021DF">
        <w:rPr>
          <w:rFonts w:ascii="Arial" w:hAnsi="Arial" w:cs="Arial"/>
          <w:sz w:val="24"/>
          <w:szCs w:val="24"/>
        </w:rPr>
        <w:t>Demostrar que la maquinaria ayudaría al crecimiento de la recolección de chatarra liviana que actualmente es considerada basura</w:t>
      </w:r>
      <w:r w:rsidR="001A2A36">
        <w:rPr>
          <w:rFonts w:ascii="Arial" w:hAnsi="Arial" w:cs="Arial"/>
          <w:sz w:val="24"/>
          <w:szCs w:val="24"/>
        </w:rPr>
        <w:t>.</w:t>
      </w:r>
    </w:p>
    <w:p w:rsidR="007021DF" w:rsidRPr="00E41BFD" w:rsidRDefault="008953BA" w:rsidP="00E41BFD">
      <w:pPr>
        <w:pStyle w:val="Prrafodelista"/>
        <w:numPr>
          <w:ilvl w:val="0"/>
          <w:numId w:val="4"/>
        </w:numPr>
        <w:spacing w:line="360" w:lineRule="auto"/>
        <w:jc w:val="both"/>
        <w:rPr>
          <w:rFonts w:ascii="Arial" w:hAnsi="Arial" w:cs="Arial"/>
          <w:sz w:val="24"/>
          <w:szCs w:val="24"/>
        </w:rPr>
      </w:pPr>
      <w:r w:rsidRPr="007021DF">
        <w:rPr>
          <w:rFonts w:ascii="Arial" w:hAnsi="Arial" w:cs="Arial"/>
          <w:sz w:val="24"/>
          <w:szCs w:val="24"/>
        </w:rPr>
        <w:t>Obtener la rentabilidad ofrecida por el proyecto (TIR), para su posterior comparación con la rentabilidad exigida por el inversor (TMAR).</w:t>
      </w:r>
    </w:p>
    <w:p w:rsidR="006D1716" w:rsidRPr="007021DF" w:rsidRDefault="007021DF" w:rsidP="00423705">
      <w:pPr>
        <w:pStyle w:val="Ttulo1"/>
        <w:numPr>
          <w:ilvl w:val="0"/>
          <w:numId w:val="1"/>
        </w:numPr>
        <w:spacing w:before="0" w:line="360" w:lineRule="auto"/>
        <w:jc w:val="both"/>
        <w:rPr>
          <w:rFonts w:ascii="Arial" w:hAnsi="Arial" w:cs="Arial"/>
          <w:sz w:val="24"/>
          <w:szCs w:val="24"/>
        </w:rPr>
      </w:pPr>
      <w:bookmarkStart w:id="24" w:name="_Toc301339115"/>
      <w:r w:rsidRPr="007021DF">
        <w:rPr>
          <w:rFonts w:ascii="Arial" w:hAnsi="Arial" w:cs="Arial"/>
          <w:sz w:val="24"/>
          <w:szCs w:val="24"/>
        </w:rPr>
        <w:lastRenderedPageBreak/>
        <w:t>INVESTIGACIÓN DE MERCADO</w:t>
      </w:r>
      <w:bookmarkEnd w:id="24"/>
    </w:p>
    <w:p w:rsidR="00911412" w:rsidRPr="007021DF" w:rsidRDefault="001A2A36" w:rsidP="001A2A36">
      <w:pPr>
        <w:spacing w:line="360" w:lineRule="auto"/>
        <w:jc w:val="center"/>
        <w:rPr>
          <w:rFonts w:ascii="Arial" w:hAnsi="Arial" w:cs="Arial"/>
          <w:sz w:val="24"/>
          <w:szCs w:val="24"/>
        </w:rPr>
      </w:pPr>
      <w:r w:rsidRPr="001A2A36">
        <w:rPr>
          <w:rFonts w:ascii="Arial" w:hAnsi="Arial" w:cs="Arial"/>
          <w:noProof/>
          <w:sz w:val="24"/>
          <w:szCs w:val="24"/>
          <w:lang w:val="es-ES"/>
        </w:rPr>
        <w:drawing>
          <wp:inline distT="0" distB="0" distL="0" distR="0">
            <wp:extent cx="2104172" cy="2207172"/>
            <wp:effectExtent l="19050" t="0" r="0" b="0"/>
            <wp:docPr id="72" name="71 Imagen" descr="marketinggerman-28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german-286x300.jpg"/>
                    <pic:cNvPicPr/>
                  </pic:nvPicPr>
                  <pic:blipFill>
                    <a:blip r:embed="rId13" cstate="print"/>
                    <a:stretch>
                      <a:fillRect/>
                    </a:stretch>
                  </pic:blipFill>
                  <pic:spPr>
                    <a:xfrm>
                      <a:off x="0" y="0"/>
                      <a:ext cx="2112903" cy="2216331"/>
                    </a:xfrm>
                    <a:prstGeom prst="rect">
                      <a:avLst/>
                    </a:prstGeom>
                  </pic:spPr>
                </pic:pic>
              </a:graphicData>
            </a:graphic>
          </wp:inline>
        </w:drawing>
      </w:r>
    </w:p>
    <w:p w:rsidR="008953BA" w:rsidRPr="007021DF" w:rsidRDefault="00800E48" w:rsidP="00633C78">
      <w:pPr>
        <w:spacing w:line="360" w:lineRule="auto"/>
        <w:jc w:val="both"/>
        <w:rPr>
          <w:rFonts w:ascii="Arial" w:hAnsi="Arial" w:cs="Arial"/>
          <w:sz w:val="24"/>
          <w:szCs w:val="24"/>
        </w:rPr>
      </w:pPr>
      <w:r w:rsidRPr="007021DF">
        <w:rPr>
          <w:rFonts w:ascii="Arial" w:hAnsi="Arial" w:cs="Arial"/>
          <w:sz w:val="24"/>
          <w:szCs w:val="24"/>
        </w:rPr>
        <w:t>Hemos resumido basado en las lecturas de varios libros que la investigación de mercados consiste en el diseño, recogida, análisis de datos e información relevante para resolver un problema concreto de marketing con que se enfrenta la empresa.</w:t>
      </w:r>
    </w:p>
    <w:p w:rsidR="00682ED9" w:rsidRPr="007021DF" w:rsidRDefault="00682ED9" w:rsidP="00633C78">
      <w:pPr>
        <w:spacing w:line="360" w:lineRule="auto"/>
        <w:jc w:val="both"/>
        <w:rPr>
          <w:rFonts w:ascii="Arial" w:hAnsi="Arial" w:cs="Arial"/>
          <w:sz w:val="24"/>
          <w:szCs w:val="24"/>
        </w:rPr>
      </w:pPr>
    </w:p>
    <w:p w:rsidR="00B84CFB" w:rsidRPr="007021DF" w:rsidRDefault="00A221AE" w:rsidP="00633C78">
      <w:pPr>
        <w:pStyle w:val="Ttulo2"/>
        <w:spacing w:before="0" w:line="360" w:lineRule="auto"/>
        <w:jc w:val="both"/>
        <w:rPr>
          <w:rFonts w:ascii="Arial" w:hAnsi="Arial" w:cs="Arial"/>
          <w:sz w:val="24"/>
          <w:szCs w:val="24"/>
        </w:rPr>
      </w:pPr>
      <w:bookmarkStart w:id="25" w:name="_Toc301339116"/>
      <w:r w:rsidRPr="007021DF">
        <w:rPr>
          <w:rFonts w:ascii="Arial" w:hAnsi="Arial" w:cs="Arial"/>
          <w:sz w:val="24"/>
          <w:szCs w:val="24"/>
        </w:rPr>
        <w:t xml:space="preserve">2.1 </w:t>
      </w:r>
      <w:r w:rsidR="00B84CFB" w:rsidRPr="007021DF">
        <w:rPr>
          <w:rFonts w:ascii="Arial" w:hAnsi="Arial" w:cs="Arial"/>
          <w:sz w:val="24"/>
          <w:szCs w:val="24"/>
        </w:rPr>
        <w:t>Perspectiva de la investigación</w:t>
      </w:r>
      <w:bookmarkEnd w:id="25"/>
    </w:p>
    <w:p w:rsidR="00B84CFB" w:rsidRPr="007021DF" w:rsidRDefault="00B84CFB" w:rsidP="00633C78">
      <w:pPr>
        <w:spacing w:line="360" w:lineRule="auto"/>
        <w:jc w:val="both"/>
        <w:rPr>
          <w:rFonts w:ascii="Arial" w:hAnsi="Arial" w:cs="Arial"/>
          <w:b/>
          <w:sz w:val="24"/>
          <w:szCs w:val="24"/>
        </w:rPr>
      </w:pPr>
    </w:p>
    <w:p w:rsidR="00800E48" w:rsidRPr="007021DF" w:rsidRDefault="00800E48" w:rsidP="00633C78">
      <w:pPr>
        <w:spacing w:line="360" w:lineRule="auto"/>
        <w:jc w:val="both"/>
        <w:rPr>
          <w:rFonts w:ascii="Arial" w:hAnsi="Arial" w:cs="Arial"/>
          <w:sz w:val="24"/>
          <w:szCs w:val="24"/>
        </w:rPr>
      </w:pPr>
      <w:r w:rsidRPr="007021DF">
        <w:rPr>
          <w:rFonts w:ascii="Arial" w:hAnsi="Arial" w:cs="Arial"/>
          <w:sz w:val="24"/>
          <w:szCs w:val="24"/>
        </w:rPr>
        <w:t xml:space="preserve">Lo que pretendemos con </w:t>
      </w:r>
      <w:r w:rsidR="00B84CFB" w:rsidRPr="007021DF">
        <w:rPr>
          <w:rFonts w:ascii="Arial" w:hAnsi="Arial" w:cs="Arial"/>
          <w:sz w:val="24"/>
          <w:szCs w:val="24"/>
        </w:rPr>
        <w:t xml:space="preserve">la investigación de mercado </w:t>
      </w:r>
      <w:r w:rsidRPr="007021DF">
        <w:rPr>
          <w:rFonts w:ascii="Arial" w:hAnsi="Arial" w:cs="Arial"/>
          <w:sz w:val="24"/>
          <w:szCs w:val="24"/>
        </w:rPr>
        <w:t>es conocer la percepción del consu</w:t>
      </w:r>
      <w:r w:rsidR="00E66158" w:rsidRPr="007021DF">
        <w:rPr>
          <w:rFonts w:ascii="Arial" w:hAnsi="Arial" w:cs="Arial"/>
          <w:sz w:val="24"/>
          <w:szCs w:val="24"/>
        </w:rPr>
        <w:t>midor final</w:t>
      </w:r>
      <w:r w:rsidR="00B84CFB" w:rsidRPr="007021DF">
        <w:rPr>
          <w:rFonts w:ascii="Arial" w:hAnsi="Arial" w:cs="Arial"/>
          <w:sz w:val="24"/>
          <w:szCs w:val="24"/>
        </w:rPr>
        <w:t xml:space="preserve">, en este caso </w:t>
      </w:r>
      <w:r w:rsidRPr="007021DF">
        <w:rPr>
          <w:rFonts w:ascii="Arial" w:hAnsi="Arial" w:cs="Arial"/>
          <w:sz w:val="24"/>
          <w:szCs w:val="24"/>
        </w:rPr>
        <w:t>las industrias siderúrgicas</w:t>
      </w:r>
      <w:r w:rsidR="00E66158" w:rsidRPr="007021DF">
        <w:rPr>
          <w:rFonts w:ascii="Arial" w:hAnsi="Arial" w:cs="Arial"/>
          <w:sz w:val="24"/>
          <w:szCs w:val="24"/>
        </w:rPr>
        <w:t xml:space="preserve">, </w:t>
      </w:r>
      <w:r w:rsidR="00B84CFB" w:rsidRPr="007021DF">
        <w:rPr>
          <w:rFonts w:ascii="Arial" w:hAnsi="Arial" w:cs="Arial"/>
          <w:sz w:val="24"/>
          <w:szCs w:val="24"/>
        </w:rPr>
        <w:t xml:space="preserve">y que tan </w:t>
      </w:r>
      <w:r w:rsidR="00D27572" w:rsidRPr="007021DF">
        <w:rPr>
          <w:rFonts w:ascii="Arial" w:hAnsi="Arial" w:cs="Arial"/>
          <w:sz w:val="24"/>
          <w:szCs w:val="24"/>
        </w:rPr>
        <w:t>sostenible es el abastecimiento</w:t>
      </w:r>
      <w:r w:rsidR="00B84CFB" w:rsidRPr="007021DF">
        <w:rPr>
          <w:rFonts w:ascii="Arial" w:hAnsi="Arial" w:cs="Arial"/>
          <w:sz w:val="24"/>
          <w:szCs w:val="24"/>
        </w:rPr>
        <w:t>; es decir, si</w:t>
      </w:r>
      <w:r w:rsidR="00D27572" w:rsidRPr="007021DF">
        <w:rPr>
          <w:rFonts w:ascii="Arial" w:hAnsi="Arial" w:cs="Arial"/>
          <w:sz w:val="24"/>
          <w:szCs w:val="24"/>
        </w:rPr>
        <w:t xml:space="preserve"> existe un mercado que provea</w:t>
      </w:r>
      <w:r w:rsidR="00B84CFB" w:rsidRPr="007021DF">
        <w:rPr>
          <w:rFonts w:ascii="Arial" w:hAnsi="Arial" w:cs="Arial"/>
          <w:sz w:val="24"/>
          <w:szCs w:val="24"/>
        </w:rPr>
        <w:t xml:space="preserve"> chatarra para estas empresas.</w:t>
      </w:r>
    </w:p>
    <w:p w:rsidR="00B84CFB" w:rsidRPr="007021DF" w:rsidRDefault="00B84CFB" w:rsidP="00633C78">
      <w:pPr>
        <w:spacing w:line="360" w:lineRule="auto"/>
        <w:jc w:val="both"/>
        <w:rPr>
          <w:rFonts w:ascii="Arial" w:hAnsi="Arial" w:cs="Arial"/>
          <w:sz w:val="24"/>
          <w:szCs w:val="24"/>
        </w:rPr>
      </w:pPr>
    </w:p>
    <w:p w:rsidR="00B84CFB" w:rsidRDefault="00D27572" w:rsidP="00633C78">
      <w:pPr>
        <w:spacing w:line="360" w:lineRule="auto"/>
        <w:jc w:val="both"/>
        <w:rPr>
          <w:rFonts w:ascii="Arial" w:hAnsi="Arial" w:cs="Arial"/>
          <w:sz w:val="24"/>
          <w:szCs w:val="24"/>
        </w:rPr>
      </w:pPr>
      <w:r w:rsidRPr="007021DF">
        <w:rPr>
          <w:rFonts w:ascii="Arial" w:hAnsi="Arial" w:cs="Arial"/>
          <w:sz w:val="24"/>
          <w:szCs w:val="24"/>
        </w:rPr>
        <w:t>Además, es importante conocer las fuentes que proveerán la chatarra liviana para la o</w:t>
      </w:r>
      <w:r w:rsidR="00C805E7">
        <w:rPr>
          <w:rFonts w:ascii="Arial" w:hAnsi="Arial" w:cs="Arial"/>
          <w:sz w:val="24"/>
          <w:szCs w:val="24"/>
        </w:rPr>
        <w:t xml:space="preserve">peratividad de la maquinaria. </w:t>
      </w:r>
      <w:r w:rsidRPr="007021DF">
        <w:rPr>
          <w:rFonts w:ascii="Arial" w:hAnsi="Arial" w:cs="Arial"/>
          <w:sz w:val="24"/>
          <w:szCs w:val="24"/>
        </w:rPr>
        <w:t>Para este efecto tomaremos como muestra las ciudades de Guayaquil y Duran, en donde conoceremos la cantidad de bodegas de chatarra existentes.</w:t>
      </w:r>
    </w:p>
    <w:p w:rsidR="00A221AE" w:rsidRPr="007021DF" w:rsidRDefault="00A221AE" w:rsidP="00633C78">
      <w:pPr>
        <w:spacing w:line="360" w:lineRule="auto"/>
        <w:jc w:val="both"/>
        <w:rPr>
          <w:rFonts w:ascii="Arial" w:hAnsi="Arial" w:cs="Arial"/>
          <w:sz w:val="24"/>
          <w:szCs w:val="24"/>
        </w:rPr>
      </w:pPr>
    </w:p>
    <w:p w:rsidR="00E330CF" w:rsidRPr="00682ED9" w:rsidRDefault="003119D5" w:rsidP="00633C78">
      <w:pPr>
        <w:pStyle w:val="Ttulo2"/>
        <w:numPr>
          <w:ilvl w:val="1"/>
          <w:numId w:val="1"/>
        </w:numPr>
        <w:spacing w:before="0" w:line="360" w:lineRule="auto"/>
        <w:jc w:val="both"/>
        <w:rPr>
          <w:rFonts w:ascii="Arial" w:hAnsi="Arial" w:cs="Arial"/>
          <w:sz w:val="24"/>
          <w:szCs w:val="24"/>
        </w:rPr>
      </w:pPr>
      <w:bookmarkStart w:id="26" w:name="_Toc301339117"/>
      <w:r w:rsidRPr="007021DF">
        <w:rPr>
          <w:rFonts w:ascii="Arial" w:hAnsi="Arial" w:cs="Arial"/>
          <w:sz w:val="24"/>
          <w:szCs w:val="24"/>
        </w:rPr>
        <w:t>Planteamiento del problema</w:t>
      </w:r>
      <w:bookmarkEnd w:id="26"/>
    </w:p>
    <w:p w:rsidR="00E330CF" w:rsidRPr="007021DF" w:rsidRDefault="00E330CF" w:rsidP="00633C78">
      <w:pPr>
        <w:spacing w:line="360" w:lineRule="auto"/>
        <w:jc w:val="both"/>
        <w:rPr>
          <w:rFonts w:ascii="Arial" w:hAnsi="Arial" w:cs="Arial"/>
          <w:sz w:val="24"/>
          <w:szCs w:val="24"/>
        </w:rPr>
      </w:pPr>
      <w:r w:rsidRPr="007021DF">
        <w:rPr>
          <w:rFonts w:ascii="Arial" w:hAnsi="Arial" w:cs="Arial"/>
          <w:sz w:val="24"/>
          <w:szCs w:val="24"/>
        </w:rPr>
        <w:t xml:space="preserve">En el Ecuador no existe la educación ni la cultura del reciclaje para la chatarra de metales, porque la chatarra actualmente se recicla de manera </w:t>
      </w:r>
      <w:r w:rsidRPr="007021DF">
        <w:rPr>
          <w:rFonts w:ascii="Arial" w:hAnsi="Arial" w:cs="Arial"/>
          <w:sz w:val="24"/>
          <w:szCs w:val="24"/>
        </w:rPr>
        <w:lastRenderedPageBreak/>
        <w:t>artesanal y anti-técnica, que ha originado que las bodegas de chatarra estén convertidas en patios de basura.</w:t>
      </w:r>
    </w:p>
    <w:p w:rsidR="00E330CF" w:rsidRPr="007021DF" w:rsidRDefault="00E330CF" w:rsidP="00633C78">
      <w:pPr>
        <w:spacing w:line="360" w:lineRule="auto"/>
        <w:jc w:val="both"/>
        <w:rPr>
          <w:rFonts w:ascii="Arial" w:hAnsi="Arial" w:cs="Arial"/>
          <w:sz w:val="24"/>
          <w:szCs w:val="24"/>
        </w:rPr>
      </w:pPr>
    </w:p>
    <w:p w:rsidR="00E330CF" w:rsidRPr="007021DF" w:rsidRDefault="00E330CF" w:rsidP="00633C78">
      <w:pPr>
        <w:spacing w:line="360" w:lineRule="auto"/>
        <w:jc w:val="both"/>
        <w:rPr>
          <w:rFonts w:ascii="Arial" w:hAnsi="Arial" w:cs="Arial"/>
          <w:sz w:val="24"/>
          <w:szCs w:val="24"/>
        </w:rPr>
      </w:pPr>
      <w:r w:rsidRPr="007021DF">
        <w:rPr>
          <w:rFonts w:ascii="Arial" w:hAnsi="Arial" w:cs="Arial"/>
          <w:sz w:val="24"/>
          <w:szCs w:val="24"/>
        </w:rPr>
        <w:t>Razón por la cual las fundidoras reciben chatarra desclasificada y contaminada con plástico, madera, tierra, metales no fe</w:t>
      </w:r>
      <w:r w:rsidR="00C805E7">
        <w:rPr>
          <w:rFonts w:ascii="Arial" w:hAnsi="Arial" w:cs="Arial"/>
          <w:sz w:val="24"/>
          <w:szCs w:val="24"/>
        </w:rPr>
        <w:t xml:space="preserve">rrosos y otros contaminantes. </w:t>
      </w:r>
      <w:r w:rsidRPr="007021DF">
        <w:rPr>
          <w:rFonts w:ascii="Arial" w:hAnsi="Arial" w:cs="Arial"/>
          <w:sz w:val="24"/>
          <w:szCs w:val="24"/>
        </w:rPr>
        <w:t>Este tipo de chatarra por su falta clasificación, en la mayoría de los casos, es voluminoso lo que genera un alto costo en su transportación y por ende la utilización de un mayor número de unidades de transportes.</w:t>
      </w:r>
    </w:p>
    <w:p w:rsidR="00E330CF" w:rsidRPr="007021DF" w:rsidRDefault="00E330CF" w:rsidP="00633C78">
      <w:pPr>
        <w:spacing w:line="360" w:lineRule="auto"/>
        <w:jc w:val="both"/>
        <w:rPr>
          <w:rFonts w:ascii="Arial" w:hAnsi="Arial" w:cs="Arial"/>
          <w:sz w:val="24"/>
          <w:szCs w:val="24"/>
        </w:rPr>
      </w:pPr>
    </w:p>
    <w:p w:rsidR="00E330CF" w:rsidRPr="007021DF" w:rsidRDefault="00E330CF" w:rsidP="00633C78">
      <w:pPr>
        <w:spacing w:line="360" w:lineRule="auto"/>
        <w:jc w:val="both"/>
        <w:rPr>
          <w:rFonts w:ascii="Arial" w:hAnsi="Arial" w:cs="Arial"/>
          <w:sz w:val="24"/>
          <w:szCs w:val="24"/>
        </w:rPr>
      </w:pPr>
      <w:r w:rsidRPr="007021DF">
        <w:rPr>
          <w:rFonts w:ascii="Arial" w:hAnsi="Arial" w:cs="Arial"/>
          <w:sz w:val="24"/>
          <w:szCs w:val="24"/>
        </w:rPr>
        <w:t>Adicionalmente, las plantas de fundición por no obtener chatarra clasificada requieren de mayor número de mano de obra para realizar la tarea de clasificación, aunque no garantiza que la chatarra este completamente limpia y apta para ingresar al horno de fundición.</w:t>
      </w:r>
      <w:r w:rsidR="00A221AE" w:rsidRPr="007021DF">
        <w:rPr>
          <w:rFonts w:ascii="Arial" w:hAnsi="Arial" w:cs="Arial"/>
          <w:sz w:val="24"/>
          <w:szCs w:val="24"/>
        </w:rPr>
        <w:t xml:space="preserve"> </w:t>
      </w:r>
      <w:r w:rsidRPr="007021DF">
        <w:rPr>
          <w:rFonts w:ascii="Arial" w:hAnsi="Arial" w:cs="Arial"/>
          <w:sz w:val="24"/>
          <w:szCs w:val="24"/>
        </w:rPr>
        <w:t>Además, la chatarra no clasificada obliga a la utilización de grandes espacios físicos para su almacenamiento.</w:t>
      </w:r>
    </w:p>
    <w:p w:rsidR="00E330CF" w:rsidRPr="007021DF" w:rsidRDefault="00E330CF" w:rsidP="00633C78">
      <w:pPr>
        <w:spacing w:line="360" w:lineRule="auto"/>
        <w:jc w:val="both"/>
        <w:rPr>
          <w:rFonts w:ascii="Arial" w:hAnsi="Arial" w:cs="Arial"/>
          <w:sz w:val="24"/>
          <w:szCs w:val="24"/>
        </w:rPr>
      </w:pPr>
    </w:p>
    <w:p w:rsidR="00E330CF" w:rsidRPr="007021DF" w:rsidRDefault="00E330CF" w:rsidP="00633C78">
      <w:pPr>
        <w:spacing w:line="360" w:lineRule="auto"/>
        <w:jc w:val="both"/>
        <w:rPr>
          <w:rFonts w:ascii="Arial" w:hAnsi="Arial" w:cs="Arial"/>
          <w:sz w:val="24"/>
          <w:szCs w:val="24"/>
        </w:rPr>
      </w:pPr>
      <w:r w:rsidRPr="007021DF">
        <w:rPr>
          <w:rFonts w:ascii="Arial" w:hAnsi="Arial" w:cs="Arial"/>
          <w:sz w:val="24"/>
          <w:szCs w:val="24"/>
        </w:rPr>
        <w:t xml:space="preserve">Motivo por el cual esta chatarra no clasificada genera altos índices de escoria en el proceso de fundición, lo cual genera un mayor número de cargas  de </w:t>
      </w:r>
      <w:r w:rsidR="00A221AE" w:rsidRPr="007021DF">
        <w:rPr>
          <w:rFonts w:ascii="Arial" w:hAnsi="Arial" w:cs="Arial"/>
          <w:sz w:val="24"/>
          <w:szCs w:val="24"/>
        </w:rPr>
        <w:t xml:space="preserve">chatarra ingresadas al horno. </w:t>
      </w:r>
      <w:r w:rsidRPr="007021DF">
        <w:rPr>
          <w:rFonts w:ascii="Arial" w:hAnsi="Arial" w:cs="Arial"/>
          <w:sz w:val="24"/>
          <w:szCs w:val="24"/>
        </w:rPr>
        <w:t>Lo que afecta al incremento de costos.</w:t>
      </w:r>
    </w:p>
    <w:p w:rsidR="00E330CF" w:rsidRPr="007021DF" w:rsidRDefault="00E330CF" w:rsidP="00633C78">
      <w:pPr>
        <w:spacing w:line="360" w:lineRule="auto"/>
        <w:jc w:val="both"/>
        <w:rPr>
          <w:rFonts w:ascii="Arial" w:hAnsi="Arial" w:cs="Arial"/>
          <w:sz w:val="24"/>
          <w:szCs w:val="24"/>
        </w:rPr>
      </w:pPr>
    </w:p>
    <w:p w:rsidR="00682ED9" w:rsidRPr="00682ED9" w:rsidRDefault="00E330CF" w:rsidP="00633C78">
      <w:pPr>
        <w:spacing w:line="360" w:lineRule="auto"/>
        <w:jc w:val="both"/>
        <w:rPr>
          <w:rFonts w:ascii="Arial" w:hAnsi="Arial" w:cs="Arial"/>
          <w:b/>
          <w:sz w:val="24"/>
          <w:szCs w:val="24"/>
        </w:rPr>
      </w:pPr>
      <w:r w:rsidRPr="007021DF">
        <w:rPr>
          <w:rFonts w:ascii="Arial" w:hAnsi="Arial" w:cs="Arial"/>
          <w:sz w:val="24"/>
          <w:szCs w:val="24"/>
        </w:rPr>
        <w:t>En conclusión, para solucionar parte del problema es recomendable la adquisición de un molino de fragmentación que ayude a reducir los espacios físicos de almacenaje, bajar los costos de transportación, reducción de mano de obra y finalmente obtener una chatarra clasificada y óptima para el proceso de fundición.</w:t>
      </w:r>
    </w:p>
    <w:p w:rsidR="00682ED9" w:rsidRPr="007021DF" w:rsidRDefault="00682ED9" w:rsidP="00633C78">
      <w:pPr>
        <w:spacing w:line="360" w:lineRule="auto"/>
        <w:jc w:val="both"/>
        <w:rPr>
          <w:rFonts w:ascii="Arial" w:hAnsi="Arial" w:cs="Arial"/>
          <w:sz w:val="24"/>
          <w:szCs w:val="24"/>
        </w:rPr>
      </w:pPr>
    </w:p>
    <w:p w:rsidR="00E20509" w:rsidRPr="007021DF" w:rsidRDefault="00A221AE" w:rsidP="00633C78">
      <w:pPr>
        <w:pStyle w:val="Ttulo2"/>
        <w:spacing w:before="0" w:line="360" w:lineRule="auto"/>
        <w:jc w:val="both"/>
        <w:rPr>
          <w:rFonts w:ascii="Arial" w:hAnsi="Arial" w:cs="Arial"/>
          <w:sz w:val="24"/>
          <w:szCs w:val="24"/>
        </w:rPr>
      </w:pPr>
      <w:bookmarkStart w:id="27" w:name="_Toc301339118"/>
      <w:r w:rsidRPr="007021DF">
        <w:rPr>
          <w:rFonts w:ascii="Arial" w:hAnsi="Arial" w:cs="Arial"/>
          <w:sz w:val="24"/>
          <w:szCs w:val="24"/>
        </w:rPr>
        <w:t xml:space="preserve">2.3 </w:t>
      </w:r>
      <w:r w:rsidR="00E20509" w:rsidRPr="007021DF">
        <w:rPr>
          <w:rFonts w:ascii="Arial" w:hAnsi="Arial" w:cs="Arial"/>
          <w:sz w:val="24"/>
          <w:szCs w:val="24"/>
        </w:rPr>
        <w:t>Objetivos de la investigación de mercado</w:t>
      </w:r>
      <w:bookmarkEnd w:id="27"/>
    </w:p>
    <w:p w:rsidR="00832EF4" w:rsidRPr="00C805E7" w:rsidRDefault="00832EF4" w:rsidP="00633C78">
      <w:pPr>
        <w:spacing w:line="360" w:lineRule="auto"/>
        <w:jc w:val="both"/>
        <w:rPr>
          <w:rFonts w:ascii="Arial" w:hAnsi="Arial" w:cs="Arial"/>
          <w:sz w:val="24"/>
          <w:szCs w:val="24"/>
        </w:rPr>
      </w:pPr>
    </w:p>
    <w:p w:rsidR="00CB3571" w:rsidRPr="007021DF" w:rsidRDefault="00CB3571" w:rsidP="00633C78">
      <w:pPr>
        <w:spacing w:line="360" w:lineRule="auto"/>
        <w:jc w:val="both"/>
        <w:rPr>
          <w:rFonts w:ascii="Arial" w:hAnsi="Arial" w:cs="Arial"/>
          <w:sz w:val="24"/>
          <w:szCs w:val="24"/>
        </w:rPr>
      </w:pPr>
      <w:r w:rsidRPr="007021DF">
        <w:rPr>
          <w:rFonts w:ascii="Arial" w:hAnsi="Arial" w:cs="Arial"/>
          <w:sz w:val="24"/>
          <w:szCs w:val="24"/>
        </w:rPr>
        <w:t>Pretendemos con este plan de negocio demostrar la viabilidad de la adquisición de la maquinaria Mo</w:t>
      </w:r>
      <w:r w:rsidR="00832EF4" w:rsidRPr="007021DF">
        <w:rPr>
          <w:rFonts w:ascii="Arial" w:hAnsi="Arial" w:cs="Arial"/>
          <w:sz w:val="24"/>
          <w:szCs w:val="24"/>
        </w:rPr>
        <w:t xml:space="preserve">lino de trituración de chatarra a través de </w:t>
      </w:r>
      <w:r w:rsidR="00832EF4" w:rsidRPr="007021DF">
        <w:rPr>
          <w:rFonts w:ascii="Arial" w:hAnsi="Arial" w:cs="Arial"/>
          <w:sz w:val="24"/>
          <w:szCs w:val="24"/>
        </w:rPr>
        <w:lastRenderedPageBreak/>
        <w:t>una investigación de mercado que demuestre que existe una oferta sostenible en el corto, mediano y largo</w:t>
      </w:r>
      <w:r w:rsidR="00AD3440">
        <w:rPr>
          <w:rFonts w:ascii="Arial" w:hAnsi="Arial" w:cs="Arial"/>
          <w:sz w:val="24"/>
          <w:szCs w:val="24"/>
        </w:rPr>
        <w:t xml:space="preserve"> plazo</w:t>
      </w:r>
      <w:r w:rsidR="00832EF4" w:rsidRPr="007021DF">
        <w:rPr>
          <w:rFonts w:ascii="Arial" w:hAnsi="Arial" w:cs="Arial"/>
          <w:sz w:val="24"/>
          <w:szCs w:val="24"/>
        </w:rPr>
        <w:t>.</w:t>
      </w:r>
    </w:p>
    <w:p w:rsidR="00CB3571" w:rsidRPr="007021DF" w:rsidRDefault="00CB3571" w:rsidP="00633C78">
      <w:pPr>
        <w:spacing w:line="360" w:lineRule="auto"/>
        <w:jc w:val="both"/>
        <w:rPr>
          <w:rFonts w:ascii="Arial" w:hAnsi="Arial" w:cs="Arial"/>
          <w:sz w:val="24"/>
          <w:szCs w:val="24"/>
        </w:rPr>
      </w:pPr>
    </w:p>
    <w:p w:rsidR="00E20509" w:rsidRPr="007021DF" w:rsidRDefault="007822CD" w:rsidP="00633C78">
      <w:pPr>
        <w:pStyle w:val="Ttulo3"/>
        <w:spacing w:before="0" w:line="360" w:lineRule="auto"/>
        <w:jc w:val="both"/>
        <w:rPr>
          <w:rFonts w:ascii="Arial" w:hAnsi="Arial" w:cs="Arial"/>
          <w:sz w:val="24"/>
          <w:szCs w:val="24"/>
        </w:rPr>
      </w:pPr>
      <w:bookmarkStart w:id="28" w:name="_Toc301339119"/>
      <w:r>
        <w:rPr>
          <w:rFonts w:ascii="Arial" w:hAnsi="Arial" w:cs="Arial"/>
          <w:sz w:val="24"/>
          <w:szCs w:val="24"/>
        </w:rPr>
        <w:t>2.3.1</w:t>
      </w:r>
      <w:r>
        <w:rPr>
          <w:rFonts w:ascii="Arial" w:hAnsi="Arial" w:cs="Arial"/>
          <w:sz w:val="24"/>
          <w:szCs w:val="24"/>
        </w:rPr>
        <w:tab/>
        <w:t>Objetivo G</w:t>
      </w:r>
      <w:r w:rsidR="00CB3571" w:rsidRPr="007021DF">
        <w:rPr>
          <w:rFonts w:ascii="Arial" w:hAnsi="Arial" w:cs="Arial"/>
          <w:sz w:val="24"/>
          <w:szCs w:val="24"/>
        </w:rPr>
        <w:t>eneral</w:t>
      </w:r>
      <w:bookmarkEnd w:id="28"/>
    </w:p>
    <w:p w:rsidR="00A221AE" w:rsidRPr="007021DF" w:rsidRDefault="00A221AE" w:rsidP="00633C78">
      <w:pPr>
        <w:spacing w:line="360" w:lineRule="auto"/>
        <w:jc w:val="both"/>
        <w:rPr>
          <w:rFonts w:ascii="Arial" w:hAnsi="Arial" w:cs="Arial"/>
          <w:sz w:val="24"/>
          <w:szCs w:val="24"/>
        </w:rPr>
      </w:pPr>
    </w:p>
    <w:p w:rsidR="00CB3571" w:rsidRPr="007021DF" w:rsidRDefault="00CB3571" w:rsidP="00633C78">
      <w:pPr>
        <w:spacing w:line="360" w:lineRule="auto"/>
        <w:jc w:val="both"/>
        <w:rPr>
          <w:rFonts w:ascii="Arial" w:hAnsi="Arial" w:cs="Arial"/>
          <w:sz w:val="24"/>
          <w:szCs w:val="24"/>
        </w:rPr>
      </w:pPr>
      <w:r w:rsidRPr="007021DF">
        <w:rPr>
          <w:rFonts w:ascii="Arial" w:hAnsi="Arial" w:cs="Arial"/>
          <w:sz w:val="24"/>
          <w:szCs w:val="24"/>
        </w:rPr>
        <w:t>Demostrar que existen bodegas que están en capacidad de abastecer de chatarra liviana para el funcionamiento de la maquinaria Molino triturador.</w:t>
      </w:r>
    </w:p>
    <w:p w:rsidR="00A221AE" w:rsidRPr="007021DF" w:rsidRDefault="00A221AE" w:rsidP="00633C78">
      <w:pPr>
        <w:spacing w:line="360" w:lineRule="auto"/>
        <w:jc w:val="both"/>
        <w:rPr>
          <w:rFonts w:ascii="Arial" w:hAnsi="Arial" w:cs="Arial"/>
          <w:sz w:val="24"/>
          <w:szCs w:val="24"/>
        </w:rPr>
      </w:pPr>
    </w:p>
    <w:p w:rsidR="00CB3571" w:rsidRDefault="007822CD" w:rsidP="00633C78">
      <w:pPr>
        <w:pStyle w:val="Ttulo3"/>
        <w:spacing w:before="0" w:line="360" w:lineRule="auto"/>
        <w:jc w:val="both"/>
        <w:rPr>
          <w:rFonts w:ascii="Arial" w:hAnsi="Arial" w:cs="Arial"/>
          <w:sz w:val="24"/>
          <w:szCs w:val="24"/>
        </w:rPr>
      </w:pPr>
      <w:bookmarkStart w:id="29" w:name="_Toc301339120"/>
      <w:r>
        <w:rPr>
          <w:rFonts w:ascii="Arial" w:hAnsi="Arial" w:cs="Arial"/>
          <w:sz w:val="24"/>
          <w:szCs w:val="24"/>
        </w:rPr>
        <w:t>2.3.2</w:t>
      </w:r>
      <w:r>
        <w:rPr>
          <w:rFonts w:ascii="Arial" w:hAnsi="Arial" w:cs="Arial"/>
          <w:sz w:val="24"/>
          <w:szCs w:val="24"/>
        </w:rPr>
        <w:tab/>
        <w:t>Objetivo E</w:t>
      </w:r>
      <w:r w:rsidR="00CB3571" w:rsidRPr="007021DF">
        <w:rPr>
          <w:rFonts w:ascii="Arial" w:hAnsi="Arial" w:cs="Arial"/>
          <w:sz w:val="24"/>
          <w:szCs w:val="24"/>
        </w:rPr>
        <w:t>specífico</w:t>
      </w:r>
      <w:bookmarkEnd w:id="29"/>
    </w:p>
    <w:p w:rsidR="00C805E7" w:rsidRPr="00C805E7" w:rsidRDefault="00C805E7" w:rsidP="00633C78">
      <w:pPr>
        <w:spacing w:line="360" w:lineRule="auto"/>
        <w:jc w:val="both"/>
      </w:pPr>
    </w:p>
    <w:p w:rsidR="00EC3474" w:rsidRPr="007021DF" w:rsidRDefault="00CB3571" w:rsidP="00423705">
      <w:pPr>
        <w:pStyle w:val="Prrafodelista"/>
        <w:numPr>
          <w:ilvl w:val="0"/>
          <w:numId w:val="3"/>
        </w:numPr>
        <w:spacing w:line="360" w:lineRule="auto"/>
        <w:jc w:val="both"/>
        <w:rPr>
          <w:rFonts w:ascii="Arial" w:hAnsi="Arial" w:cs="Arial"/>
          <w:sz w:val="24"/>
          <w:szCs w:val="24"/>
        </w:rPr>
      </w:pPr>
      <w:r w:rsidRPr="007021DF">
        <w:rPr>
          <w:rFonts w:ascii="Arial" w:hAnsi="Arial" w:cs="Arial"/>
          <w:sz w:val="24"/>
          <w:szCs w:val="24"/>
        </w:rPr>
        <w:t xml:space="preserve">Conocer las necesidades de consumo de chatarra de las </w:t>
      </w:r>
      <w:r w:rsidR="00EC3474" w:rsidRPr="007021DF">
        <w:rPr>
          <w:rFonts w:ascii="Arial" w:hAnsi="Arial" w:cs="Arial"/>
          <w:sz w:val="24"/>
          <w:szCs w:val="24"/>
        </w:rPr>
        <w:t>empresas demandantes de este producto.</w:t>
      </w:r>
    </w:p>
    <w:p w:rsidR="00CB3571" w:rsidRPr="007021DF" w:rsidRDefault="00CB3571" w:rsidP="00423705">
      <w:pPr>
        <w:pStyle w:val="Prrafodelista"/>
        <w:numPr>
          <w:ilvl w:val="0"/>
          <w:numId w:val="3"/>
        </w:numPr>
        <w:spacing w:line="360" w:lineRule="auto"/>
        <w:jc w:val="both"/>
        <w:rPr>
          <w:rFonts w:ascii="Arial" w:hAnsi="Arial" w:cs="Arial"/>
          <w:sz w:val="24"/>
          <w:szCs w:val="24"/>
        </w:rPr>
      </w:pPr>
      <w:r w:rsidRPr="007021DF">
        <w:rPr>
          <w:rFonts w:ascii="Arial" w:hAnsi="Arial" w:cs="Arial"/>
          <w:sz w:val="24"/>
          <w:szCs w:val="24"/>
        </w:rPr>
        <w:t xml:space="preserve">Conocer cuantas bodegas </w:t>
      </w:r>
      <w:r w:rsidR="00EC3474" w:rsidRPr="007021DF">
        <w:rPr>
          <w:rFonts w:ascii="Arial" w:hAnsi="Arial" w:cs="Arial"/>
          <w:sz w:val="24"/>
          <w:szCs w:val="24"/>
        </w:rPr>
        <w:t xml:space="preserve">de chatarra </w:t>
      </w:r>
      <w:r w:rsidRPr="007021DF">
        <w:rPr>
          <w:rFonts w:ascii="Arial" w:hAnsi="Arial" w:cs="Arial"/>
          <w:sz w:val="24"/>
          <w:szCs w:val="24"/>
        </w:rPr>
        <w:t>existen en Guayaquil y Duran</w:t>
      </w:r>
      <w:r w:rsidR="00832EF4" w:rsidRPr="007021DF">
        <w:rPr>
          <w:rFonts w:ascii="Arial" w:hAnsi="Arial" w:cs="Arial"/>
          <w:sz w:val="24"/>
          <w:szCs w:val="24"/>
        </w:rPr>
        <w:t>, escogidas como ciudades para realizar el muestreo</w:t>
      </w:r>
    </w:p>
    <w:p w:rsidR="00CB3571" w:rsidRPr="007021DF" w:rsidRDefault="00CB3571" w:rsidP="00423705">
      <w:pPr>
        <w:pStyle w:val="Prrafodelista"/>
        <w:numPr>
          <w:ilvl w:val="0"/>
          <w:numId w:val="3"/>
        </w:numPr>
        <w:spacing w:line="360" w:lineRule="auto"/>
        <w:jc w:val="both"/>
        <w:rPr>
          <w:rFonts w:ascii="Arial" w:hAnsi="Arial" w:cs="Arial"/>
          <w:sz w:val="24"/>
          <w:szCs w:val="24"/>
        </w:rPr>
      </w:pPr>
      <w:r w:rsidRPr="007021DF">
        <w:rPr>
          <w:rFonts w:ascii="Arial" w:hAnsi="Arial" w:cs="Arial"/>
          <w:sz w:val="24"/>
          <w:szCs w:val="24"/>
        </w:rPr>
        <w:t>Conocer la estructura física general que cuentan estas bodegas</w:t>
      </w:r>
      <w:r w:rsidR="00EC3474" w:rsidRPr="007021DF">
        <w:rPr>
          <w:rFonts w:ascii="Arial" w:hAnsi="Arial" w:cs="Arial"/>
          <w:sz w:val="24"/>
          <w:szCs w:val="24"/>
        </w:rPr>
        <w:t>.</w:t>
      </w:r>
    </w:p>
    <w:p w:rsidR="00832EF4" w:rsidRPr="007021DF" w:rsidRDefault="00832EF4" w:rsidP="00633C78">
      <w:pPr>
        <w:spacing w:line="360" w:lineRule="auto"/>
        <w:jc w:val="both"/>
        <w:rPr>
          <w:rFonts w:ascii="Arial" w:hAnsi="Arial" w:cs="Arial"/>
          <w:sz w:val="24"/>
          <w:szCs w:val="24"/>
        </w:rPr>
      </w:pPr>
    </w:p>
    <w:p w:rsidR="00832EF4" w:rsidRPr="007021DF" w:rsidRDefault="009154AB" w:rsidP="00633C78">
      <w:pPr>
        <w:pStyle w:val="Ttulo2"/>
        <w:spacing w:before="0" w:line="360" w:lineRule="auto"/>
        <w:jc w:val="both"/>
        <w:rPr>
          <w:rFonts w:ascii="Arial" w:hAnsi="Arial" w:cs="Arial"/>
          <w:sz w:val="24"/>
          <w:szCs w:val="24"/>
        </w:rPr>
      </w:pPr>
      <w:bookmarkStart w:id="30" w:name="_Toc301339121"/>
      <w:r w:rsidRPr="007021DF">
        <w:rPr>
          <w:rFonts w:ascii="Arial" w:hAnsi="Arial" w:cs="Arial"/>
          <w:sz w:val="24"/>
          <w:szCs w:val="24"/>
        </w:rPr>
        <w:t xml:space="preserve">2.4 </w:t>
      </w:r>
      <w:r w:rsidR="007822CD">
        <w:rPr>
          <w:rFonts w:ascii="Arial" w:hAnsi="Arial" w:cs="Arial"/>
          <w:sz w:val="24"/>
          <w:szCs w:val="24"/>
        </w:rPr>
        <w:t>Perfil del C</w:t>
      </w:r>
      <w:r w:rsidR="00832EF4" w:rsidRPr="007021DF">
        <w:rPr>
          <w:rFonts w:ascii="Arial" w:hAnsi="Arial" w:cs="Arial"/>
          <w:sz w:val="24"/>
          <w:szCs w:val="24"/>
        </w:rPr>
        <w:t>onsumidor</w:t>
      </w:r>
      <w:bookmarkEnd w:id="30"/>
    </w:p>
    <w:p w:rsidR="00832EF4" w:rsidRPr="007021DF" w:rsidRDefault="00832EF4" w:rsidP="00633C78">
      <w:pPr>
        <w:spacing w:line="360" w:lineRule="auto"/>
        <w:jc w:val="both"/>
        <w:rPr>
          <w:rFonts w:ascii="Arial" w:hAnsi="Arial" w:cs="Arial"/>
          <w:color w:val="000000"/>
          <w:sz w:val="24"/>
          <w:szCs w:val="24"/>
        </w:rPr>
      </w:pPr>
    </w:p>
    <w:p w:rsidR="00832EF4" w:rsidRPr="007021DF" w:rsidRDefault="00832EF4" w:rsidP="00633C78">
      <w:pPr>
        <w:spacing w:line="360" w:lineRule="auto"/>
        <w:jc w:val="both"/>
        <w:rPr>
          <w:rFonts w:ascii="Arial" w:hAnsi="Arial" w:cs="Arial"/>
          <w:color w:val="000000"/>
          <w:sz w:val="24"/>
          <w:szCs w:val="24"/>
        </w:rPr>
      </w:pPr>
      <w:r w:rsidRPr="007021DF">
        <w:rPr>
          <w:rFonts w:ascii="Arial" w:hAnsi="Arial" w:cs="Arial"/>
          <w:color w:val="000000"/>
          <w:sz w:val="24"/>
          <w:szCs w:val="24"/>
        </w:rPr>
        <w:t xml:space="preserve">En el  2009, la industria de acero ecuatoriana importó cerca de 900 mil toneladas de acero y en el país las industrias siderúrgicas apenas produjeron en promedio 160.000 toneladas de materia prima.   </w:t>
      </w:r>
    </w:p>
    <w:p w:rsidR="00832EF4" w:rsidRPr="007021DF" w:rsidRDefault="00832EF4" w:rsidP="00633C78">
      <w:pPr>
        <w:spacing w:line="360" w:lineRule="auto"/>
        <w:jc w:val="both"/>
        <w:rPr>
          <w:rFonts w:ascii="Arial" w:hAnsi="Arial" w:cs="Arial"/>
          <w:sz w:val="24"/>
          <w:szCs w:val="24"/>
        </w:rPr>
      </w:pPr>
    </w:p>
    <w:p w:rsidR="00832EF4" w:rsidRPr="007021DF" w:rsidRDefault="00832EF4" w:rsidP="00633C78">
      <w:pPr>
        <w:spacing w:line="360" w:lineRule="auto"/>
        <w:jc w:val="both"/>
        <w:rPr>
          <w:rFonts w:ascii="Arial" w:hAnsi="Arial" w:cs="Arial"/>
          <w:sz w:val="24"/>
          <w:szCs w:val="24"/>
        </w:rPr>
      </w:pPr>
      <w:r w:rsidRPr="007021DF">
        <w:rPr>
          <w:rFonts w:ascii="Arial" w:hAnsi="Arial" w:cs="Arial"/>
          <w:sz w:val="24"/>
          <w:szCs w:val="24"/>
        </w:rPr>
        <w:t>El  consumo per cápita de acero en nuestro país bordea los 90 kg, mientras que a nivel mundial en promedio sobrepasa los 300 kg por habitante, por lo tanto existe la expectativa de un mercado con gran potencial de crecimiento.</w:t>
      </w:r>
    </w:p>
    <w:p w:rsidR="00832EF4" w:rsidRPr="007021DF" w:rsidRDefault="00832EF4" w:rsidP="00633C78">
      <w:pPr>
        <w:spacing w:line="360" w:lineRule="auto"/>
        <w:jc w:val="both"/>
        <w:rPr>
          <w:rFonts w:ascii="Arial" w:hAnsi="Arial" w:cs="Arial"/>
          <w:sz w:val="24"/>
          <w:szCs w:val="24"/>
        </w:rPr>
      </w:pPr>
    </w:p>
    <w:p w:rsidR="00832EF4" w:rsidRPr="007021DF" w:rsidRDefault="00832EF4" w:rsidP="00633C78">
      <w:pPr>
        <w:spacing w:line="360" w:lineRule="auto"/>
        <w:jc w:val="both"/>
        <w:rPr>
          <w:rFonts w:ascii="Arial" w:hAnsi="Arial" w:cs="Arial"/>
          <w:sz w:val="24"/>
          <w:szCs w:val="24"/>
        </w:rPr>
      </w:pPr>
      <w:r w:rsidRPr="007021DF">
        <w:rPr>
          <w:rFonts w:ascii="Arial" w:hAnsi="Arial" w:cs="Arial"/>
          <w:sz w:val="24"/>
          <w:szCs w:val="24"/>
        </w:rPr>
        <w:t xml:space="preserve">Este potencial de crecimiento ha despertado el interés de las industrias locales en ampliar sus capacidades de producción ya sea para producir mayor cantidad de producto terminado o de elaboración de materia prima de acero y de esta manera disminuir la importación de la misma.   </w:t>
      </w:r>
    </w:p>
    <w:p w:rsidR="00832EF4" w:rsidRPr="007021DF" w:rsidRDefault="00832EF4" w:rsidP="00633C78">
      <w:pPr>
        <w:spacing w:line="360" w:lineRule="auto"/>
        <w:jc w:val="both"/>
        <w:rPr>
          <w:rFonts w:ascii="Arial" w:hAnsi="Arial" w:cs="Arial"/>
          <w:sz w:val="24"/>
          <w:szCs w:val="24"/>
        </w:rPr>
      </w:pPr>
    </w:p>
    <w:p w:rsidR="00832EF4" w:rsidRPr="007021DF" w:rsidRDefault="00832EF4" w:rsidP="00633C78">
      <w:pPr>
        <w:spacing w:line="360" w:lineRule="auto"/>
        <w:jc w:val="both"/>
        <w:rPr>
          <w:rFonts w:ascii="Arial" w:hAnsi="Arial" w:cs="Arial"/>
          <w:sz w:val="24"/>
          <w:szCs w:val="24"/>
        </w:rPr>
      </w:pPr>
      <w:r w:rsidRPr="007021DF">
        <w:rPr>
          <w:rFonts w:ascii="Arial" w:hAnsi="Arial" w:cs="Arial"/>
          <w:sz w:val="24"/>
          <w:szCs w:val="24"/>
        </w:rPr>
        <w:lastRenderedPageBreak/>
        <w:t>En el 2007 y 2009 la inversión que realizó la industria siderúrgica en nuestro país sobrepasó</w:t>
      </w:r>
      <w:r w:rsidR="00C805E7">
        <w:rPr>
          <w:rFonts w:ascii="Arial" w:hAnsi="Arial" w:cs="Arial"/>
          <w:sz w:val="24"/>
          <w:szCs w:val="24"/>
        </w:rPr>
        <w:t xml:space="preserve"> los 100 millones de dólares. </w:t>
      </w:r>
      <w:r w:rsidRPr="007021DF">
        <w:rPr>
          <w:rFonts w:ascii="Arial" w:hAnsi="Arial" w:cs="Arial"/>
          <w:sz w:val="24"/>
          <w:szCs w:val="24"/>
        </w:rPr>
        <w:t>Gran parte de esta inversión se dirigió al montaje de plantas de fundición de chatarra para la elaboración de palanquilla, materia prima de los productos laminados como ángulos, platinas, varilla de construcción y barras; así como ampliaciones de instalaciones y re</w:t>
      </w:r>
      <w:r w:rsidR="00C805E7">
        <w:rPr>
          <w:rFonts w:ascii="Arial" w:hAnsi="Arial" w:cs="Arial"/>
          <w:sz w:val="24"/>
          <w:szCs w:val="24"/>
        </w:rPr>
        <w:t xml:space="preserve">potenciación de maquinarias. </w:t>
      </w:r>
      <w:r w:rsidRPr="007021DF">
        <w:rPr>
          <w:rFonts w:ascii="Arial" w:hAnsi="Arial" w:cs="Arial"/>
          <w:sz w:val="24"/>
          <w:szCs w:val="24"/>
        </w:rPr>
        <w:t>Para el 2010 se estima que las  industrias de acero de nuestro país estarían produciendo cerca de 300 mil toneladas de acero (palanquilla); es decir, aproximadamente el 40% de la importación actual de esta materia prima.</w:t>
      </w:r>
    </w:p>
    <w:p w:rsidR="00EC6631" w:rsidRPr="007021DF" w:rsidRDefault="00EC6631" w:rsidP="00633C78">
      <w:pPr>
        <w:autoSpaceDE w:val="0"/>
        <w:autoSpaceDN w:val="0"/>
        <w:adjustRightInd w:val="0"/>
        <w:spacing w:line="360" w:lineRule="auto"/>
        <w:jc w:val="both"/>
        <w:rPr>
          <w:rFonts w:ascii="Arial" w:eastAsia="Calibri" w:hAnsi="Arial" w:cs="Arial"/>
          <w:bCs/>
          <w:sz w:val="24"/>
          <w:szCs w:val="24"/>
        </w:rPr>
      </w:pPr>
    </w:p>
    <w:p w:rsidR="00832EF4" w:rsidRPr="007021DF" w:rsidRDefault="00832EF4" w:rsidP="00633C78">
      <w:pPr>
        <w:autoSpaceDE w:val="0"/>
        <w:autoSpaceDN w:val="0"/>
        <w:adjustRightInd w:val="0"/>
        <w:spacing w:line="360" w:lineRule="auto"/>
        <w:jc w:val="both"/>
        <w:rPr>
          <w:rFonts w:ascii="Arial" w:hAnsi="Arial" w:cs="Arial"/>
          <w:sz w:val="24"/>
          <w:szCs w:val="24"/>
        </w:rPr>
      </w:pPr>
      <w:r w:rsidRPr="007021DF">
        <w:rPr>
          <w:rFonts w:ascii="Arial" w:eastAsia="Calibri" w:hAnsi="Arial" w:cs="Arial"/>
          <w:bCs/>
          <w:sz w:val="24"/>
          <w:szCs w:val="24"/>
        </w:rPr>
        <w:t xml:space="preserve">La industria metalmecánica, principal consumidora y procesadora de productos de acero, agrupa a cerca de </w:t>
      </w:r>
      <w:r w:rsidRPr="007021DF">
        <w:rPr>
          <w:rFonts w:ascii="Arial" w:eastAsia="Calibri" w:hAnsi="Arial" w:cs="Arial"/>
          <w:sz w:val="24"/>
          <w:szCs w:val="24"/>
        </w:rPr>
        <w:t xml:space="preserve">923 empresas y a nivel nacional estiman unas </w:t>
      </w:r>
      <w:r w:rsidR="00C805E7">
        <w:rPr>
          <w:rFonts w:ascii="Arial" w:eastAsia="Calibri" w:hAnsi="Arial" w:cs="Arial"/>
          <w:sz w:val="24"/>
          <w:szCs w:val="24"/>
        </w:rPr>
        <w:t xml:space="preserve">19.000  unidades productivas. </w:t>
      </w:r>
      <w:r w:rsidRPr="007021DF">
        <w:rPr>
          <w:rFonts w:ascii="Arial" w:eastAsia="Calibri" w:hAnsi="Arial" w:cs="Arial"/>
          <w:sz w:val="24"/>
          <w:szCs w:val="24"/>
        </w:rPr>
        <w:t>Generan cer</w:t>
      </w:r>
      <w:r w:rsidR="00C805E7">
        <w:rPr>
          <w:rFonts w:ascii="Arial" w:eastAsia="Calibri" w:hAnsi="Arial" w:cs="Arial"/>
          <w:sz w:val="24"/>
          <w:szCs w:val="24"/>
        </w:rPr>
        <w:t>ca de 18.000 empleos directos.</w:t>
      </w:r>
      <w:r w:rsidRPr="007021DF">
        <w:rPr>
          <w:rFonts w:ascii="Arial" w:eastAsia="Calibri" w:hAnsi="Arial" w:cs="Arial"/>
          <w:sz w:val="24"/>
          <w:szCs w:val="24"/>
        </w:rPr>
        <w:t xml:space="preserve"> Al 2008 representaron cerca de 1.800 Millones de USD en ventas, de las cuales se exportaron alrededor de 225.6 millones de USD. Estas exportaciones ocuparon en el 2007 el sexto lugar de las exportaciones no tradicionales del Ecuador</w:t>
      </w:r>
      <w:r w:rsidR="00C805E7">
        <w:rPr>
          <w:rStyle w:val="Refdenotaalpie"/>
          <w:rFonts w:ascii="Arial" w:eastAsia="Calibri" w:hAnsi="Arial" w:cs="Arial"/>
          <w:sz w:val="24"/>
          <w:szCs w:val="24"/>
        </w:rPr>
        <w:footnoteReference w:id="1"/>
      </w:r>
      <w:r w:rsidR="00C805E7">
        <w:rPr>
          <w:rFonts w:ascii="Arial" w:eastAsia="Calibri" w:hAnsi="Arial" w:cs="Arial"/>
          <w:sz w:val="24"/>
          <w:szCs w:val="24"/>
        </w:rPr>
        <w:t>.</w:t>
      </w:r>
    </w:p>
    <w:p w:rsidR="00832EF4" w:rsidRPr="007021DF" w:rsidRDefault="00832EF4" w:rsidP="00633C78">
      <w:pPr>
        <w:spacing w:line="360" w:lineRule="auto"/>
        <w:jc w:val="both"/>
        <w:rPr>
          <w:rFonts w:ascii="Arial" w:hAnsi="Arial" w:cs="Arial"/>
          <w:sz w:val="24"/>
          <w:szCs w:val="24"/>
        </w:rPr>
      </w:pPr>
    </w:p>
    <w:p w:rsidR="00832EF4" w:rsidRPr="007021DF" w:rsidRDefault="00832EF4" w:rsidP="00633C78">
      <w:pPr>
        <w:spacing w:line="360" w:lineRule="auto"/>
        <w:jc w:val="both"/>
        <w:rPr>
          <w:rFonts w:ascii="Arial" w:hAnsi="Arial" w:cs="Arial"/>
          <w:sz w:val="24"/>
          <w:szCs w:val="24"/>
        </w:rPr>
      </w:pPr>
      <w:r w:rsidRPr="007021DF">
        <w:rPr>
          <w:rFonts w:ascii="Arial" w:hAnsi="Arial" w:cs="Arial"/>
          <w:sz w:val="24"/>
          <w:szCs w:val="24"/>
        </w:rPr>
        <w:t>El mercado del acero ha tenido un gran impulso en los últimos años; y esto se debió  principalmente, al auge del Sector de la Construcción a nivel nacional y la edificación de obras de infraestructura, como Centros comerciales, túneles, hoteles, carreteras, puentes, planes de vivienda, etc.</w:t>
      </w:r>
    </w:p>
    <w:p w:rsidR="00832EF4" w:rsidRPr="007021DF" w:rsidRDefault="00832EF4" w:rsidP="00633C78">
      <w:pPr>
        <w:spacing w:line="360" w:lineRule="auto"/>
        <w:jc w:val="both"/>
        <w:rPr>
          <w:rFonts w:ascii="Arial" w:hAnsi="Arial" w:cs="Arial"/>
          <w:sz w:val="24"/>
          <w:szCs w:val="24"/>
        </w:rPr>
      </w:pPr>
    </w:p>
    <w:p w:rsidR="00832EF4" w:rsidRPr="007021DF" w:rsidRDefault="00832EF4" w:rsidP="00633C78">
      <w:pPr>
        <w:spacing w:line="360" w:lineRule="auto"/>
        <w:jc w:val="both"/>
        <w:rPr>
          <w:rFonts w:ascii="Arial" w:hAnsi="Arial" w:cs="Arial"/>
          <w:b/>
          <w:sz w:val="24"/>
          <w:szCs w:val="24"/>
        </w:rPr>
      </w:pPr>
      <w:r w:rsidRPr="007021DF">
        <w:rPr>
          <w:rFonts w:ascii="Arial" w:hAnsi="Arial" w:cs="Arial"/>
          <w:sz w:val="24"/>
          <w:szCs w:val="24"/>
        </w:rPr>
        <w:t>Muchos fueron los factores que han favorecido positivamente a la industria de la construcción y esta a su vez ha beneficiado e influido en la industria siderúrgica y metalmecánica de nuestro país.</w:t>
      </w:r>
    </w:p>
    <w:p w:rsidR="00832EF4" w:rsidRDefault="00832EF4" w:rsidP="00633C78">
      <w:pPr>
        <w:spacing w:line="360" w:lineRule="auto"/>
        <w:jc w:val="both"/>
        <w:rPr>
          <w:rFonts w:ascii="Arial" w:hAnsi="Arial" w:cs="Arial"/>
          <w:b/>
          <w:sz w:val="24"/>
          <w:szCs w:val="24"/>
        </w:rPr>
      </w:pPr>
    </w:p>
    <w:p w:rsidR="009D4174" w:rsidRDefault="009D4174" w:rsidP="00633C78">
      <w:pPr>
        <w:spacing w:line="360" w:lineRule="auto"/>
        <w:jc w:val="both"/>
        <w:rPr>
          <w:rFonts w:ascii="Arial" w:hAnsi="Arial" w:cs="Arial"/>
          <w:b/>
          <w:sz w:val="24"/>
          <w:szCs w:val="24"/>
        </w:rPr>
      </w:pPr>
    </w:p>
    <w:p w:rsidR="009D4174" w:rsidRPr="007021DF" w:rsidRDefault="009D4174" w:rsidP="00633C78">
      <w:pPr>
        <w:spacing w:line="360" w:lineRule="auto"/>
        <w:jc w:val="both"/>
        <w:rPr>
          <w:rFonts w:ascii="Arial" w:hAnsi="Arial" w:cs="Arial"/>
          <w:b/>
          <w:sz w:val="24"/>
          <w:szCs w:val="24"/>
        </w:rPr>
      </w:pPr>
    </w:p>
    <w:p w:rsidR="00832EF4" w:rsidRPr="007021DF" w:rsidRDefault="009154AB" w:rsidP="00633C78">
      <w:pPr>
        <w:pStyle w:val="Ttulo3"/>
        <w:spacing w:before="0" w:line="360" w:lineRule="auto"/>
        <w:jc w:val="both"/>
        <w:rPr>
          <w:rFonts w:ascii="Arial" w:hAnsi="Arial" w:cs="Arial"/>
          <w:sz w:val="24"/>
          <w:szCs w:val="24"/>
        </w:rPr>
      </w:pPr>
      <w:bookmarkStart w:id="31" w:name="_Toc301339122"/>
      <w:r w:rsidRPr="007021DF">
        <w:rPr>
          <w:rFonts w:ascii="Arial" w:hAnsi="Arial" w:cs="Arial"/>
          <w:sz w:val="24"/>
          <w:szCs w:val="24"/>
        </w:rPr>
        <w:lastRenderedPageBreak/>
        <w:t xml:space="preserve">2.4.1 </w:t>
      </w:r>
      <w:r w:rsidR="00832EF4" w:rsidRPr="007021DF">
        <w:rPr>
          <w:rFonts w:ascii="Arial" w:hAnsi="Arial" w:cs="Arial"/>
          <w:sz w:val="24"/>
          <w:szCs w:val="24"/>
        </w:rPr>
        <w:t>Descripción del perfil del consumidor</w:t>
      </w:r>
      <w:bookmarkEnd w:id="31"/>
    </w:p>
    <w:p w:rsidR="00832EF4" w:rsidRPr="007021DF" w:rsidRDefault="00832EF4" w:rsidP="00633C78">
      <w:pPr>
        <w:spacing w:line="360" w:lineRule="auto"/>
        <w:jc w:val="both"/>
        <w:rPr>
          <w:rFonts w:ascii="Arial" w:hAnsi="Arial" w:cs="Arial"/>
          <w:b/>
          <w:sz w:val="24"/>
          <w:szCs w:val="24"/>
        </w:rPr>
      </w:pPr>
    </w:p>
    <w:p w:rsidR="007C0604" w:rsidRPr="007021DF" w:rsidRDefault="00A6748C" w:rsidP="00633C78">
      <w:pPr>
        <w:spacing w:line="360" w:lineRule="auto"/>
        <w:jc w:val="both"/>
        <w:rPr>
          <w:rFonts w:ascii="Arial" w:hAnsi="Arial" w:cs="Arial"/>
          <w:sz w:val="24"/>
          <w:szCs w:val="24"/>
        </w:rPr>
      </w:pPr>
      <w:r w:rsidRPr="007021DF">
        <w:rPr>
          <w:rFonts w:ascii="Arial" w:hAnsi="Arial" w:cs="Arial"/>
          <w:sz w:val="24"/>
          <w:szCs w:val="24"/>
        </w:rPr>
        <w:t>Los consumidores de chatarra en nuestro país, está representado por las t</w:t>
      </w:r>
      <w:r w:rsidR="009375E7" w:rsidRPr="007021DF">
        <w:rPr>
          <w:rFonts w:ascii="Arial" w:hAnsi="Arial" w:cs="Arial"/>
          <w:sz w:val="24"/>
          <w:szCs w:val="24"/>
        </w:rPr>
        <w:t>res industrias</w:t>
      </w:r>
      <w:r w:rsidRPr="007021DF">
        <w:rPr>
          <w:rFonts w:ascii="Arial" w:hAnsi="Arial" w:cs="Arial"/>
          <w:sz w:val="24"/>
          <w:szCs w:val="24"/>
        </w:rPr>
        <w:t xml:space="preserve"> siderúrgicas:</w:t>
      </w:r>
      <w:r w:rsidR="009375E7" w:rsidRPr="007021DF">
        <w:rPr>
          <w:rFonts w:ascii="Arial" w:hAnsi="Arial" w:cs="Arial"/>
          <w:sz w:val="24"/>
          <w:szCs w:val="24"/>
        </w:rPr>
        <w:t xml:space="preserve"> Novacero, Andec y Adelca</w:t>
      </w:r>
      <w:r w:rsidRPr="007021DF">
        <w:rPr>
          <w:rFonts w:ascii="Arial" w:hAnsi="Arial" w:cs="Arial"/>
          <w:sz w:val="24"/>
          <w:szCs w:val="24"/>
        </w:rPr>
        <w:t xml:space="preserve">.  </w:t>
      </w:r>
    </w:p>
    <w:p w:rsidR="00A93843" w:rsidRPr="007021DF" w:rsidRDefault="00A93843" w:rsidP="00633C78">
      <w:pPr>
        <w:spacing w:line="360" w:lineRule="auto"/>
        <w:jc w:val="both"/>
        <w:rPr>
          <w:rFonts w:ascii="Arial" w:hAnsi="Arial" w:cs="Arial"/>
          <w:sz w:val="24"/>
          <w:szCs w:val="24"/>
        </w:rPr>
      </w:pPr>
    </w:p>
    <w:p w:rsidR="000F50F1" w:rsidRPr="007021DF" w:rsidRDefault="00A93843" w:rsidP="00633C78">
      <w:pPr>
        <w:spacing w:line="360" w:lineRule="auto"/>
        <w:jc w:val="both"/>
        <w:rPr>
          <w:rFonts w:ascii="Arial" w:hAnsi="Arial" w:cs="Arial"/>
          <w:sz w:val="24"/>
          <w:szCs w:val="24"/>
        </w:rPr>
      </w:pPr>
      <w:r w:rsidRPr="007021DF">
        <w:rPr>
          <w:rFonts w:ascii="Arial" w:hAnsi="Arial" w:cs="Arial"/>
          <w:b/>
          <w:sz w:val="24"/>
          <w:szCs w:val="24"/>
        </w:rPr>
        <w:t>Andec</w:t>
      </w:r>
      <w:r w:rsidR="001B349D" w:rsidRPr="007021DF">
        <w:rPr>
          <w:rFonts w:ascii="Arial" w:hAnsi="Arial" w:cs="Arial"/>
          <w:b/>
          <w:sz w:val="24"/>
          <w:szCs w:val="24"/>
        </w:rPr>
        <w:t xml:space="preserve"> S.A.</w:t>
      </w:r>
      <w:r w:rsidRPr="007021DF">
        <w:rPr>
          <w:rFonts w:ascii="Arial" w:hAnsi="Arial" w:cs="Arial"/>
          <w:sz w:val="24"/>
          <w:szCs w:val="24"/>
        </w:rPr>
        <w:t>, es</w:t>
      </w:r>
      <w:r w:rsidR="001B349D" w:rsidRPr="007021DF">
        <w:rPr>
          <w:rFonts w:ascii="Arial" w:hAnsi="Arial" w:cs="Arial"/>
          <w:sz w:val="24"/>
          <w:szCs w:val="24"/>
        </w:rPr>
        <w:t xml:space="preserve"> considerada </w:t>
      </w:r>
      <w:r w:rsidRPr="007021DF">
        <w:rPr>
          <w:rFonts w:ascii="Arial" w:hAnsi="Arial" w:cs="Arial"/>
          <w:sz w:val="24"/>
          <w:szCs w:val="24"/>
        </w:rPr>
        <w:t xml:space="preserve"> la primera industria siderúrgica del Ecuador que fabrica y comercializa acero. </w:t>
      </w:r>
      <w:r w:rsidR="001B349D" w:rsidRPr="007021DF">
        <w:rPr>
          <w:rFonts w:ascii="Arial" w:hAnsi="Arial" w:cs="Arial"/>
          <w:sz w:val="24"/>
          <w:szCs w:val="24"/>
        </w:rPr>
        <w:t xml:space="preserve"> </w:t>
      </w:r>
      <w:r w:rsidR="000F50F1" w:rsidRPr="007021DF">
        <w:rPr>
          <w:rFonts w:ascii="Arial" w:hAnsi="Arial" w:cs="Arial"/>
          <w:sz w:val="24"/>
          <w:szCs w:val="24"/>
        </w:rPr>
        <w:t>Es una empresa estatal administrada por las fuerzas armadas, quien además, es su principal accionista.</w:t>
      </w:r>
    </w:p>
    <w:p w:rsidR="000F50F1" w:rsidRPr="007021DF" w:rsidRDefault="000F50F1" w:rsidP="00633C78">
      <w:pPr>
        <w:spacing w:line="360" w:lineRule="auto"/>
        <w:jc w:val="both"/>
        <w:rPr>
          <w:rFonts w:ascii="Arial" w:hAnsi="Arial" w:cs="Arial"/>
          <w:sz w:val="24"/>
          <w:szCs w:val="24"/>
        </w:rPr>
      </w:pPr>
    </w:p>
    <w:p w:rsidR="001B7A6C" w:rsidRPr="007021DF" w:rsidRDefault="001B7A6C" w:rsidP="00633C78">
      <w:pPr>
        <w:spacing w:line="360" w:lineRule="auto"/>
        <w:jc w:val="both"/>
        <w:rPr>
          <w:rFonts w:ascii="Arial" w:hAnsi="Arial" w:cs="Arial"/>
          <w:sz w:val="24"/>
          <w:szCs w:val="24"/>
        </w:rPr>
      </w:pPr>
      <w:r w:rsidRPr="007021DF">
        <w:rPr>
          <w:rFonts w:ascii="Arial" w:hAnsi="Arial" w:cs="Arial"/>
          <w:sz w:val="24"/>
          <w:szCs w:val="24"/>
        </w:rPr>
        <w:t xml:space="preserve"> A fines del año </w:t>
      </w:r>
      <w:r w:rsidR="00A93843" w:rsidRPr="007021DF">
        <w:rPr>
          <w:rFonts w:ascii="Arial" w:hAnsi="Arial" w:cs="Arial"/>
          <w:sz w:val="24"/>
          <w:szCs w:val="24"/>
        </w:rPr>
        <w:t>1969,</w:t>
      </w:r>
      <w:r w:rsidRPr="007021DF">
        <w:rPr>
          <w:rFonts w:ascii="Arial" w:hAnsi="Arial" w:cs="Arial"/>
          <w:sz w:val="24"/>
          <w:szCs w:val="24"/>
        </w:rPr>
        <w:t xml:space="preserve"> la</w:t>
      </w:r>
      <w:r w:rsidR="001B349D" w:rsidRPr="007021DF">
        <w:rPr>
          <w:rFonts w:ascii="Arial" w:hAnsi="Arial" w:cs="Arial"/>
          <w:sz w:val="24"/>
          <w:szCs w:val="24"/>
        </w:rPr>
        <w:t xml:space="preserve"> empresa </w:t>
      </w:r>
      <w:r w:rsidR="00A93843" w:rsidRPr="007021DF">
        <w:rPr>
          <w:rFonts w:ascii="Arial" w:hAnsi="Arial" w:cs="Arial"/>
          <w:sz w:val="24"/>
          <w:szCs w:val="24"/>
        </w:rPr>
        <w:t>instala la primera planta laminadora ecuatoriana, para abastecer de material al mercado local.</w:t>
      </w:r>
      <w:r w:rsidR="001B349D" w:rsidRPr="007021DF">
        <w:rPr>
          <w:rFonts w:ascii="Arial" w:hAnsi="Arial" w:cs="Arial"/>
          <w:sz w:val="24"/>
          <w:szCs w:val="24"/>
        </w:rPr>
        <w:t xml:space="preserve">   </w:t>
      </w:r>
      <w:r w:rsidRPr="007021DF">
        <w:rPr>
          <w:rFonts w:ascii="Arial" w:hAnsi="Arial" w:cs="Arial"/>
          <w:sz w:val="24"/>
          <w:szCs w:val="24"/>
        </w:rPr>
        <w:t xml:space="preserve">Posteriormente a inicios de la década del 70, se instala el primer horno de fundición el mismo que se lo realiza como un gran </w:t>
      </w:r>
      <w:r w:rsidR="00FF23B6" w:rsidRPr="007021DF">
        <w:rPr>
          <w:rFonts w:ascii="Arial" w:hAnsi="Arial" w:cs="Arial"/>
          <w:sz w:val="24"/>
          <w:szCs w:val="24"/>
        </w:rPr>
        <w:t>desafío de la industria local</w:t>
      </w:r>
      <w:r w:rsidRPr="007021DF">
        <w:rPr>
          <w:rFonts w:ascii="Arial" w:hAnsi="Arial" w:cs="Arial"/>
          <w:sz w:val="24"/>
          <w:szCs w:val="24"/>
        </w:rPr>
        <w:t>.</w:t>
      </w:r>
    </w:p>
    <w:p w:rsidR="00A93843" w:rsidRPr="007021DF" w:rsidRDefault="00A93843" w:rsidP="00633C78">
      <w:pPr>
        <w:spacing w:line="360" w:lineRule="auto"/>
        <w:jc w:val="both"/>
        <w:rPr>
          <w:rFonts w:ascii="Arial" w:hAnsi="Arial" w:cs="Arial"/>
          <w:sz w:val="24"/>
          <w:szCs w:val="24"/>
        </w:rPr>
      </w:pPr>
    </w:p>
    <w:p w:rsidR="00277194" w:rsidRPr="007021DF" w:rsidRDefault="00277194" w:rsidP="00633C78">
      <w:pPr>
        <w:spacing w:line="360" w:lineRule="auto"/>
        <w:jc w:val="both"/>
        <w:rPr>
          <w:rFonts w:ascii="Arial" w:hAnsi="Arial" w:cs="Arial"/>
          <w:sz w:val="24"/>
          <w:szCs w:val="24"/>
        </w:rPr>
      </w:pPr>
      <w:r w:rsidRPr="007021DF">
        <w:rPr>
          <w:rFonts w:ascii="Arial" w:hAnsi="Arial" w:cs="Arial"/>
          <w:sz w:val="24"/>
          <w:szCs w:val="24"/>
        </w:rPr>
        <w:t>Desde la década de los 70 hasta la presente fecha, Andec ha obtenido varias certificaciones de calidad, tales como la INEN, ISO 9001:2000.</w:t>
      </w:r>
    </w:p>
    <w:p w:rsidR="00FF23B6" w:rsidRPr="007021DF" w:rsidRDefault="00FF23B6" w:rsidP="00633C78">
      <w:pPr>
        <w:spacing w:line="360" w:lineRule="auto"/>
        <w:jc w:val="both"/>
        <w:rPr>
          <w:rFonts w:ascii="Arial" w:hAnsi="Arial" w:cs="Arial"/>
          <w:sz w:val="24"/>
          <w:szCs w:val="24"/>
        </w:rPr>
      </w:pPr>
    </w:p>
    <w:p w:rsidR="00277194" w:rsidRPr="007021DF" w:rsidRDefault="00277194" w:rsidP="00633C78">
      <w:pPr>
        <w:spacing w:line="360" w:lineRule="auto"/>
        <w:jc w:val="both"/>
        <w:rPr>
          <w:rFonts w:ascii="Arial" w:hAnsi="Arial" w:cs="Arial"/>
          <w:sz w:val="24"/>
          <w:szCs w:val="24"/>
        </w:rPr>
      </w:pPr>
      <w:r w:rsidRPr="007021DF">
        <w:rPr>
          <w:rFonts w:ascii="Arial" w:hAnsi="Arial" w:cs="Arial"/>
          <w:sz w:val="24"/>
          <w:szCs w:val="24"/>
        </w:rPr>
        <w:t>Actualmente Andec</w:t>
      </w:r>
      <w:r w:rsidR="00837887" w:rsidRPr="007021DF">
        <w:rPr>
          <w:rFonts w:ascii="Arial" w:hAnsi="Arial" w:cs="Arial"/>
          <w:sz w:val="24"/>
          <w:szCs w:val="24"/>
        </w:rPr>
        <w:t xml:space="preserve"> S.A.</w:t>
      </w:r>
      <w:r w:rsidRPr="007021DF">
        <w:rPr>
          <w:rFonts w:ascii="Arial" w:hAnsi="Arial" w:cs="Arial"/>
          <w:sz w:val="24"/>
          <w:szCs w:val="24"/>
        </w:rPr>
        <w:t xml:space="preserve">, produce </w:t>
      </w:r>
      <w:r w:rsidR="00FD1022" w:rsidRPr="007021DF">
        <w:rPr>
          <w:rFonts w:ascii="Arial" w:hAnsi="Arial" w:cs="Arial"/>
          <w:sz w:val="24"/>
          <w:szCs w:val="24"/>
        </w:rPr>
        <w:t>aproximadamente 150.000 ton/año</w:t>
      </w:r>
      <w:r w:rsidR="00837887" w:rsidRPr="007021DF">
        <w:rPr>
          <w:rFonts w:ascii="Arial" w:hAnsi="Arial" w:cs="Arial"/>
          <w:sz w:val="24"/>
          <w:szCs w:val="24"/>
        </w:rPr>
        <w:t xml:space="preserve"> de acero en producto terminado, de las cuales el 70% de la materia prima</w:t>
      </w:r>
      <w:r w:rsidR="000F50F1" w:rsidRPr="007021DF">
        <w:rPr>
          <w:rFonts w:ascii="Arial" w:hAnsi="Arial" w:cs="Arial"/>
          <w:sz w:val="24"/>
          <w:szCs w:val="24"/>
        </w:rPr>
        <w:t xml:space="preserve"> (palanquilla) para obtener el acero, </w:t>
      </w:r>
      <w:r w:rsidR="00837887" w:rsidRPr="007021DF">
        <w:rPr>
          <w:rFonts w:ascii="Arial" w:hAnsi="Arial" w:cs="Arial"/>
          <w:sz w:val="24"/>
          <w:szCs w:val="24"/>
        </w:rPr>
        <w:t>l</w:t>
      </w:r>
      <w:r w:rsidR="000F50F1" w:rsidRPr="007021DF">
        <w:rPr>
          <w:rFonts w:ascii="Arial" w:hAnsi="Arial" w:cs="Arial"/>
          <w:sz w:val="24"/>
          <w:szCs w:val="24"/>
        </w:rPr>
        <w:t>o</w:t>
      </w:r>
      <w:r w:rsidR="00837887" w:rsidRPr="007021DF">
        <w:rPr>
          <w:rFonts w:ascii="Arial" w:hAnsi="Arial" w:cs="Arial"/>
          <w:sz w:val="24"/>
          <w:szCs w:val="24"/>
        </w:rPr>
        <w:t xml:space="preserve"> </w:t>
      </w:r>
      <w:r w:rsidR="000F50F1" w:rsidRPr="007021DF">
        <w:rPr>
          <w:rFonts w:ascii="Arial" w:hAnsi="Arial" w:cs="Arial"/>
          <w:sz w:val="24"/>
          <w:szCs w:val="24"/>
        </w:rPr>
        <w:t>consigue</w:t>
      </w:r>
      <w:r w:rsidR="00837887" w:rsidRPr="007021DF">
        <w:rPr>
          <w:rFonts w:ascii="Arial" w:hAnsi="Arial" w:cs="Arial"/>
          <w:sz w:val="24"/>
          <w:szCs w:val="24"/>
        </w:rPr>
        <w:t xml:space="preserve"> a través de la fundición </w:t>
      </w:r>
      <w:r w:rsidR="00FF23B6" w:rsidRPr="007021DF">
        <w:rPr>
          <w:rFonts w:ascii="Arial" w:hAnsi="Arial" w:cs="Arial"/>
          <w:sz w:val="24"/>
          <w:szCs w:val="24"/>
        </w:rPr>
        <w:t>de chatarra, y el 30% restante lo obtiene mediante la importación de palanquilla, la misma que es proveniente de mercados europeos, latinoamericano y asiático.</w:t>
      </w:r>
      <w:r w:rsidR="000F50F1" w:rsidRPr="007021DF">
        <w:rPr>
          <w:rFonts w:ascii="Arial" w:hAnsi="Arial" w:cs="Arial"/>
          <w:sz w:val="24"/>
          <w:szCs w:val="24"/>
        </w:rPr>
        <w:t xml:space="preserve">  Su experiencia en ser el primer fundidor de acero en el país, lo hace merecedor de contar con una amplia red de captadores de chatarra.</w:t>
      </w:r>
    </w:p>
    <w:p w:rsidR="00A6748C" w:rsidRPr="007021DF" w:rsidRDefault="00A6748C" w:rsidP="00633C78">
      <w:pPr>
        <w:spacing w:line="360" w:lineRule="auto"/>
        <w:jc w:val="both"/>
        <w:rPr>
          <w:rFonts w:ascii="Arial" w:hAnsi="Arial" w:cs="Arial"/>
          <w:sz w:val="24"/>
          <w:szCs w:val="24"/>
        </w:rPr>
      </w:pPr>
    </w:p>
    <w:p w:rsidR="00AF683C" w:rsidRDefault="00A93843" w:rsidP="00633C78">
      <w:pPr>
        <w:spacing w:after="15" w:line="360" w:lineRule="auto"/>
        <w:jc w:val="both"/>
        <w:rPr>
          <w:rFonts w:ascii="Arial" w:hAnsi="Arial" w:cs="Arial"/>
          <w:sz w:val="24"/>
          <w:szCs w:val="24"/>
        </w:rPr>
      </w:pPr>
      <w:r w:rsidRPr="007021DF">
        <w:rPr>
          <w:rFonts w:ascii="Arial" w:hAnsi="Arial" w:cs="Arial"/>
          <w:b/>
          <w:sz w:val="24"/>
          <w:szCs w:val="24"/>
        </w:rPr>
        <w:t>Adelca</w:t>
      </w:r>
      <w:r w:rsidR="00837887" w:rsidRPr="007021DF">
        <w:rPr>
          <w:rFonts w:ascii="Arial" w:hAnsi="Arial" w:cs="Arial"/>
          <w:b/>
          <w:sz w:val="24"/>
          <w:szCs w:val="24"/>
        </w:rPr>
        <w:t xml:space="preserve"> C.A.</w:t>
      </w:r>
      <w:r w:rsidRPr="007021DF">
        <w:rPr>
          <w:rFonts w:ascii="Arial" w:hAnsi="Arial" w:cs="Arial"/>
          <w:sz w:val="24"/>
          <w:szCs w:val="24"/>
        </w:rPr>
        <w:t>,</w:t>
      </w:r>
      <w:r w:rsidR="00FD1022" w:rsidRPr="007021DF">
        <w:rPr>
          <w:rFonts w:ascii="Arial" w:hAnsi="Arial" w:cs="Arial"/>
          <w:sz w:val="24"/>
          <w:szCs w:val="24"/>
        </w:rPr>
        <w:t xml:space="preserve"> </w:t>
      </w:r>
      <w:r w:rsidR="00AF683C" w:rsidRPr="007021DF">
        <w:rPr>
          <w:rFonts w:ascii="Arial" w:hAnsi="Arial" w:cs="Arial"/>
          <w:sz w:val="24"/>
          <w:szCs w:val="24"/>
        </w:rPr>
        <w:t xml:space="preserve">es considerada la industria con mayor cantidad de producción de acero en el país.   Nace en el </w:t>
      </w:r>
      <w:r w:rsidR="005171ED" w:rsidRPr="007021DF">
        <w:rPr>
          <w:rFonts w:ascii="Arial" w:hAnsi="Arial" w:cs="Arial"/>
          <w:sz w:val="24"/>
          <w:szCs w:val="24"/>
        </w:rPr>
        <w:t xml:space="preserve">1963, </w:t>
      </w:r>
      <w:r w:rsidR="00AF683C" w:rsidRPr="007021DF">
        <w:rPr>
          <w:rFonts w:ascii="Arial" w:hAnsi="Arial" w:cs="Arial"/>
          <w:sz w:val="24"/>
          <w:szCs w:val="24"/>
        </w:rPr>
        <w:t xml:space="preserve">cuando </w:t>
      </w:r>
      <w:r w:rsidR="005171ED" w:rsidRPr="007021DF">
        <w:rPr>
          <w:rFonts w:ascii="Arial" w:hAnsi="Arial" w:cs="Arial"/>
          <w:sz w:val="24"/>
          <w:szCs w:val="24"/>
        </w:rPr>
        <w:t>un grupo de empresarios ecuatorianos asumieron el reto de entregarle al país una industria del acero, que en forma técnica y económica, cubriera las necesidades del sector de la construcción y afines.</w:t>
      </w:r>
    </w:p>
    <w:p w:rsidR="009F169B" w:rsidRPr="007021DF" w:rsidRDefault="009F169B" w:rsidP="00633C78">
      <w:pPr>
        <w:spacing w:after="15" w:line="360" w:lineRule="auto"/>
        <w:jc w:val="both"/>
        <w:rPr>
          <w:rFonts w:ascii="Arial" w:hAnsi="Arial" w:cs="Arial"/>
          <w:sz w:val="24"/>
          <w:szCs w:val="24"/>
        </w:rPr>
      </w:pPr>
    </w:p>
    <w:p w:rsidR="00AF683C" w:rsidRPr="009F169B" w:rsidRDefault="005171ED" w:rsidP="00633C78">
      <w:pPr>
        <w:spacing w:line="360" w:lineRule="auto"/>
        <w:jc w:val="both"/>
        <w:rPr>
          <w:rFonts w:ascii="Arial" w:hAnsi="Arial" w:cs="Arial"/>
          <w:sz w:val="24"/>
          <w:szCs w:val="24"/>
        </w:rPr>
      </w:pPr>
      <w:r w:rsidRPr="007021DF">
        <w:rPr>
          <w:rFonts w:ascii="Arial" w:hAnsi="Arial" w:cs="Arial"/>
          <w:sz w:val="24"/>
          <w:szCs w:val="24"/>
        </w:rPr>
        <w:lastRenderedPageBreak/>
        <w:t>Desde su creación, A</w:t>
      </w:r>
      <w:r w:rsidR="00AF683C" w:rsidRPr="007021DF">
        <w:rPr>
          <w:rFonts w:ascii="Arial" w:hAnsi="Arial" w:cs="Arial"/>
          <w:sz w:val="24"/>
          <w:szCs w:val="24"/>
        </w:rPr>
        <w:t>delca C.A.,</w:t>
      </w:r>
      <w:r w:rsidRPr="007021DF">
        <w:rPr>
          <w:rFonts w:ascii="Arial" w:hAnsi="Arial" w:cs="Arial"/>
          <w:sz w:val="24"/>
          <w:szCs w:val="24"/>
        </w:rPr>
        <w:t xml:space="preserve"> ha mantenido una permanente innovación en sus sistemas de producción y en los servicios prestados a sus clientes, siendo necesario reinvertir sus beneficios, con la finalidad de dotarle a la </w:t>
      </w:r>
      <w:r w:rsidRPr="009F169B">
        <w:rPr>
          <w:rFonts w:ascii="Arial" w:hAnsi="Arial" w:cs="Arial"/>
          <w:sz w:val="24"/>
          <w:szCs w:val="24"/>
        </w:rPr>
        <w:t xml:space="preserve">empresa de una tecnología avanzada y personal capacitado. </w:t>
      </w:r>
    </w:p>
    <w:p w:rsidR="00AF683C" w:rsidRPr="009F169B" w:rsidRDefault="00AF683C" w:rsidP="00633C78">
      <w:pPr>
        <w:spacing w:line="360" w:lineRule="auto"/>
        <w:jc w:val="both"/>
        <w:rPr>
          <w:rFonts w:ascii="Arial" w:hAnsi="Arial" w:cs="Arial"/>
          <w:sz w:val="24"/>
          <w:szCs w:val="24"/>
        </w:rPr>
      </w:pPr>
    </w:p>
    <w:p w:rsidR="00AF683C" w:rsidRPr="009F169B" w:rsidRDefault="00AF683C" w:rsidP="00633C78">
      <w:pPr>
        <w:spacing w:line="360" w:lineRule="auto"/>
        <w:jc w:val="both"/>
        <w:rPr>
          <w:rFonts w:ascii="Arial" w:hAnsi="Arial" w:cs="Arial"/>
          <w:sz w:val="24"/>
          <w:szCs w:val="24"/>
        </w:rPr>
      </w:pPr>
      <w:r w:rsidRPr="009F169B">
        <w:rPr>
          <w:rFonts w:ascii="Arial" w:hAnsi="Arial" w:cs="Arial"/>
          <w:sz w:val="24"/>
          <w:szCs w:val="24"/>
        </w:rPr>
        <w:t>Desde el año 2006, esta empresa emprende el reto de fundir su propia materia prima, para el efecto instala un horno de arco eléctrico en su planta principal ubicado en Aloag – Pichincha.</w:t>
      </w:r>
    </w:p>
    <w:p w:rsidR="009F169B" w:rsidRPr="009F169B" w:rsidRDefault="009F169B" w:rsidP="00633C78">
      <w:pPr>
        <w:spacing w:line="360" w:lineRule="auto"/>
        <w:jc w:val="both"/>
        <w:rPr>
          <w:rFonts w:ascii="Arial" w:hAnsi="Arial" w:cs="Arial"/>
          <w:sz w:val="24"/>
          <w:szCs w:val="24"/>
        </w:rPr>
      </w:pPr>
    </w:p>
    <w:p w:rsidR="009F169B" w:rsidRPr="009F169B" w:rsidRDefault="00AF683C" w:rsidP="00633C78">
      <w:pPr>
        <w:spacing w:line="360" w:lineRule="auto"/>
        <w:jc w:val="both"/>
        <w:rPr>
          <w:rFonts w:ascii="Arial" w:hAnsi="Arial" w:cs="Arial"/>
          <w:b/>
          <w:sz w:val="24"/>
          <w:szCs w:val="24"/>
        </w:rPr>
      </w:pPr>
      <w:r w:rsidRPr="009F169B">
        <w:rPr>
          <w:rFonts w:ascii="Arial" w:hAnsi="Arial" w:cs="Arial"/>
          <w:sz w:val="24"/>
          <w:szCs w:val="24"/>
        </w:rPr>
        <w:t>Actualmente Adelca S.A., produce aproximadamente 250.000 ton/año de acero en producto terminado, de las cuales el 90% de la materia prima (palanquilla) para obtener el acero, lo consigue a través de la fundición de chatarra, y el 10% restante lo obtiene mediante la importación de palanquilla, la misma que es proveniente de mercados europeos, latinoamericano y asiático.</w:t>
      </w:r>
      <w:r w:rsidR="005171ED" w:rsidRPr="009F169B">
        <w:rPr>
          <w:rFonts w:ascii="Arial" w:hAnsi="Arial" w:cs="Arial"/>
          <w:sz w:val="24"/>
          <w:szCs w:val="24"/>
        </w:rPr>
        <w:br/>
      </w:r>
    </w:p>
    <w:p w:rsidR="00FD4C25" w:rsidRPr="009F169B" w:rsidRDefault="00A93843" w:rsidP="00633C78">
      <w:pPr>
        <w:spacing w:line="360" w:lineRule="auto"/>
        <w:jc w:val="both"/>
        <w:rPr>
          <w:rFonts w:ascii="Arial" w:hAnsi="Arial" w:cs="Arial"/>
          <w:sz w:val="24"/>
          <w:szCs w:val="24"/>
        </w:rPr>
      </w:pPr>
      <w:r w:rsidRPr="009F169B">
        <w:rPr>
          <w:rFonts w:ascii="Arial" w:hAnsi="Arial" w:cs="Arial"/>
          <w:b/>
          <w:sz w:val="24"/>
          <w:szCs w:val="24"/>
        </w:rPr>
        <w:t>Novacero,</w:t>
      </w:r>
      <w:r w:rsidR="00FD1022" w:rsidRPr="009F169B">
        <w:rPr>
          <w:rFonts w:ascii="Arial" w:hAnsi="Arial" w:cs="Arial"/>
          <w:b/>
          <w:sz w:val="24"/>
          <w:szCs w:val="24"/>
        </w:rPr>
        <w:t xml:space="preserve"> </w:t>
      </w:r>
      <w:r w:rsidR="00AF683C" w:rsidRPr="009F169B">
        <w:rPr>
          <w:rFonts w:ascii="Arial" w:hAnsi="Arial" w:cs="Arial"/>
          <w:sz w:val="24"/>
          <w:szCs w:val="24"/>
        </w:rPr>
        <w:t xml:space="preserve">es el producto de la fusión de dos importantes </w:t>
      </w:r>
      <w:r w:rsidR="009F169B" w:rsidRPr="009F169B">
        <w:rPr>
          <w:rFonts w:ascii="Arial" w:hAnsi="Arial" w:cs="Arial"/>
          <w:sz w:val="24"/>
          <w:szCs w:val="24"/>
        </w:rPr>
        <w:t xml:space="preserve">empresas de acero en el país. </w:t>
      </w:r>
      <w:r w:rsidR="00AF683C" w:rsidRPr="009F169B">
        <w:rPr>
          <w:rFonts w:ascii="Arial" w:hAnsi="Arial" w:cs="Arial"/>
          <w:sz w:val="24"/>
          <w:szCs w:val="24"/>
        </w:rPr>
        <w:t>Su historia indica que una de estas empresas nace en 1973 a través de la empresa americana ARMCO</w:t>
      </w:r>
      <w:r w:rsidR="00FD4C25" w:rsidRPr="009F169B">
        <w:rPr>
          <w:rFonts w:ascii="Arial" w:hAnsi="Arial" w:cs="Arial"/>
          <w:sz w:val="24"/>
          <w:szCs w:val="24"/>
        </w:rPr>
        <w:t>.  Recién en el año 2002, se efectúa la fusión entre las empresas Aceropaxi y Novacero, que dan vida a hoy llamada Novacero S.A.</w:t>
      </w:r>
    </w:p>
    <w:p w:rsidR="009F169B" w:rsidRPr="009F169B" w:rsidRDefault="009F169B" w:rsidP="00633C78">
      <w:pPr>
        <w:spacing w:line="360" w:lineRule="auto"/>
        <w:jc w:val="both"/>
        <w:rPr>
          <w:rFonts w:ascii="Arial" w:hAnsi="Arial" w:cs="Arial"/>
          <w:sz w:val="24"/>
          <w:szCs w:val="24"/>
        </w:rPr>
      </w:pPr>
    </w:p>
    <w:p w:rsidR="00FD4C25" w:rsidRPr="009F169B" w:rsidRDefault="00FD4C25" w:rsidP="00633C78">
      <w:pPr>
        <w:spacing w:line="360" w:lineRule="auto"/>
        <w:jc w:val="both"/>
        <w:rPr>
          <w:rFonts w:ascii="Arial" w:hAnsi="Arial" w:cs="Arial"/>
          <w:sz w:val="24"/>
          <w:szCs w:val="24"/>
        </w:rPr>
      </w:pPr>
      <w:r w:rsidRPr="009F169B">
        <w:rPr>
          <w:rFonts w:ascii="Arial" w:hAnsi="Arial" w:cs="Arial"/>
          <w:sz w:val="24"/>
          <w:szCs w:val="24"/>
        </w:rPr>
        <w:t>Es una industria que mantiene una amplia gama de productos terminados de acero.   Durante el presente siglo la empresa ha mantenido un crecimiento constante; así mismo, se ha hecho merecedor de certificación INEN en todos sus productos, logro obtener la certificación ISO 9000 en todos sus procesos de gestión de calidad, logró en el año 2010 el premio de PUNTO VERDE, por la eficiente producción más limpia en su planta de acería.</w:t>
      </w:r>
    </w:p>
    <w:p w:rsidR="009F169B" w:rsidRPr="009F169B" w:rsidRDefault="009F169B" w:rsidP="00633C78">
      <w:pPr>
        <w:spacing w:line="360" w:lineRule="auto"/>
        <w:jc w:val="both"/>
        <w:rPr>
          <w:rFonts w:ascii="Arial" w:hAnsi="Arial" w:cs="Arial"/>
          <w:sz w:val="24"/>
          <w:szCs w:val="24"/>
        </w:rPr>
      </w:pPr>
    </w:p>
    <w:p w:rsidR="00FD4C25" w:rsidRDefault="00FD4C25" w:rsidP="00633C78">
      <w:pPr>
        <w:spacing w:line="360" w:lineRule="auto"/>
        <w:jc w:val="both"/>
        <w:rPr>
          <w:rFonts w:ascii="Arial" w:hAnsi="Arial" w:cs="Arial"/>
          <w:sz w:val="24"/>
          <w:szCs w:val="24"/>
        </w:rPr>
      </w:pPr>
      <w:r w:rsidRPr="009F169B">
        <w:rPr>
          <w:rFonts w:ascii="Arial" w:hAnsi="Arial" w:cs="Arial"/>
          <w:sz w:val="24"/>
          <w:szCs w:val="24"/>
        </w:rPr>
        <w:t xml:space="preserve">Actualmente Novacero S.A., produce aproximadamente 220.000 ton/año de acero en producto terminado.  Su principal producto terminado es la varilla </w:t>
      </w:r>
      <w:r w:rsidRPr="009F169B">
        <w:rPr>
          <w:rFonts w:ascii="Arial" w:hAnsi="Arial" w:cs="Arial"/>
          <w:sz w:val="24"/>
          <w:szCs w:val="24"/>
        </w:rPr>
        <w:lastRenderedPageBreak/>
        <w:t>de construcción</w:t>
      </w:r>
      <w:r w:rsidR="00A6735B" w:rsidRPr="009F169B">
        <w:rPr>
          <w:rFonts w:ascii="Arial" w:hAnsi="Arial" w:cs="Arial"/>
          <w:sz w:val="24"/>
          <w:szCs w:val="24"/>
        </w:rPr>
        <w:t xml:space="preserve"> que representa 100.000 ton/año</w:t>
      </w:r>
      <w:r w:rsidRPr="009F169B">
        <w:rPr>
          <w:rFonts w:ascii="Arial" w:hAnsi="Arial" w:cs="Arial"/>
          <w:sz w:val="24"/>
          <w:szCs w:val="24"/>
        </w:rPr>
        <w:t>, su materia prima en un 80% es producida por su propia acería mediante la fundición de chatarra.   La materia prima de los otros productos terminados que la empresa elabora, es importada</w:t>
      </w:r>
      <w:r w:rsidR="00A6735B" w:rsidRPr="009F169B">
        <w:rPr>
          <w:rFonts w:ascii="Arial" w:hAnsi="Arial" w:cs="Arial"/>
          <w:sz w:val="24"/>
          <w:szCs w:val="24"/>
        </w:rPr>
        <w:t xml:space="preserve"> de países europeos y asiáticos, principalmente</w:t>
      </w:r>
      <w:r w:rsidRPr="009F169B">
        <w:rPr>
          <w:rFonts w:ascii="Arial" w:hAnsi="Arial" w:cs="Arial"/>
          <w:sz w:val="24"/>
          <w:szCs w:val="24"/>
        </w:rPr>
        <w:t>.</w:t>
      </w:r>
    </w:p>
    <w:p w:rsidR="009F169B" w:rsidRPr="009F169B" w:rsidRDefault="009F169B" w:rsidP="00633C78">
      <w:pPr>
        <w:spacing w:line="360" w:lineRule="auto"/>
        <w:jc w:val="both"/>
        <w:rPr>
          <w:rFonts w:ascii="Arial" w:hAnsi="Arial" w:cs="Arial"/>
          <w:sz w:val="24"/>
          <w:szCs w:val="24"/>
        </w:rPr>
      </w:pPr>
    </w:p>
    <w:p w:rsidR="009375E7" w:rsidRPr="009F169B" w:rsidRDefault="007C0604" w:rsidP="00633C78">
      <w:pPr>
        <w:spacing w:line="360" w:lineRule="auto"/>
        <w:jc w:val="both"/>
        <w:rPr>
          <w:rFonts w:ascii="Arial" w:hAnsi="Arial" w:cs="Arial"/>
          <w:sz w:val="24"/>
          <w:szCs w:val="24"/>
        </w:rPr>
      </w:pPr>
      <w:r w:rsidRPr="009F169B">
        <w:rPr>
          <w:rFonts w:ascii="Arial" w:hAnsi="Arial" w:cs="Arial"/>
          <w:sz w:val="24"/>
          <w:szCs w:val="24"/>
        </w:rPr>
        <w:t>Fundir acero para las industrias anteriormente nombradas, genera numerosos beneficios</w:t>
      </w:r>
      <w:r w:rsidR="009375E7" w:rsidRPr="009F169B">
        <w:rPr>
          <w:rFonts w:ascii="Arial" w:hAnsi="Arial" w:cs="Arial"/>
          <w:sz w:val="24"/>
          <w:szCs w:val="24"/>
        </w:rPr>
        <w:t xml:space="preserve"> y uno de los principales es la reducción de costos del producto terminado lo cual beneficia a</w:t>
      </w:r>
      <w:r w:rsidRPr="009F169B">
        <w:rPr>
          <w:rFonts w:ascii="Arial" w:hAnsi="Arial" w:cs="Arial"/>
          <w:sz w:val="24"/>
          <w:szCs w:val="24"/>
        </w:rPr>
        <w:t>l</w:t>
      </w:r>
      <w:r w:rsidR="009375E7" w:rsidRPr="009F169B">
        <w:rPr>
          <w:rFonts w:ascii="Arial" w:hAnsi="Arial" w:cs="Arial"/>
          <w:sz w:val="24"/>
          <w:szCs w:val="24"/>
        </w:rPr>
        <w:t xml:space="preserve"> consumidor ecuatoriano. </w:t>
      </w:r>
      <w:r w:rsidRPr="009F169B">
        <w:rPr>
          <w:rFonts w:ascii="Arial" w:hAnsi="Arial" w:cs="Arial"/>
          <w:sz w:val="24"/>
          <w:szCs w:val="24"/>
        </w:rPr>
        <w:t>Un beneficio muy importante que se genera con la fundición, es el</w:t>
      </w:r>
      <w:r w:rsidR="009375E7" w:rsidRPr="009F169B">
        <w:rPr>
          <w:rFonts w:ascii="Arial" w:hAnsi="Arial" w:cs="Arial"/>
          <w:sz w:val="24"/>
          <w:szCs w:val="24"/>
        </w:rPr>
        <w:t xml:space="preserve"> ahorro de divisas </w:t>
      </w:r>
      <w:r w:rsidRPr="009F169B">
        <w:rPr>
          <w:rFonts w:ascii="Arial" w:hAnsi="Arial" w:cs="Arial"/>
          <w:sz w:val="24"/>
          <w:szCs w:val="24"/>
        </w:rPr>
        <w:t xml:space="preserve">que según </w:t>
      </w:r>
      <w:r w:rsidR="009375E7" w:rsidRPr="009F169B">
        <w:rPr>
          <w:rFonts w:ascii="Arial" w:hAnsi="Arial" w:cs="Arial"/>
          <w:sz w:val="24"/>
          <w:szCs w:val="24"/>
        </w:rPr>
        <w:t>de aproximadamente 1</w:t>
      </w:r>
      <w:r w:rsidR="009D4174">
        <w:rPr>
          <w:rFonts w:ascii="Arial" w:hAnsi="Arial" w:cs="Arial"/>
          <w:sz w:val="24"/>
          <w:szCs w:val="24"/>
        </w:rPr>
        <w:t>10 millones de dólares anuales</w:t>
      </w:r>
      <w:r w:rsidR="009D4174">
        <w:rPr>
          <w:rStyle w:val="Refdenotaalpie"/>
          <w:rFonts w:ascii="Arial" w:hAnsi="Arial" w:cs="Arial"/>
          <w:sz w:val="24"/>
          <w:szCs w:val="24"/>
        </w:rPr>
        <w:footnoteReference w:id="2"/>
      </w:r>
      <w:r w:rsidR="009D4174">
        <w:rPr>
          <w:rFonts w:ascii="Arial" w:hAnsi="Arial" w:cs="Arial"/>
          <w:sz w:val="24"/>
          <w:szCs w:val="24"/>
        </w:rPr>
        <w:t>.</w:t>
      </w:r>
    </w:p>
    <w:p w:rsidR="00CB3571" w:rsidRPr="009F169B" w:rsidRDefault="00CB3571" w:rsidP="00633C78">
      <w:pPr>
        <w:spacing w:line="360" w:lineRule="auto"/>
        <w:jc w:val="both"/>
        <w:rPr>
          <w:rFonts w:ascii="Arial" w:hAnsi="Arial" w:cs="Arial"/>
          <w:sz w:val="24"/>
          <w:szCs w:val="24"/>
        </w:rPr>
      </w:pPr>
    </w:p>
    <w:p w:rsidR="00A36F49" w:rsidRPr="007021DF" w:rsidRDefault="00021378" w:rsidP="00633C78">
      <w:pPr>
        <w:spacing w:line="360" w:lineRule="auto"/>
        <w:jc w:val="both"/>
        <w:rPr>
          <w:rFonts w:ascii="Arial" w:hAnsi="Arial" w:cs="Arial"/>
          <w:sz w:val="24"/>
          <w:szCs w:val="24"/>
        </w:rPr>
      </w:pPr>
      <w:r w:rsidRPr="009F169B">
        <w:rPr>
          <w:rFonts w:ascii="Arial" w:hAnsi="Arial" w:cs="Arial"/>
          <w:sz w:val="24"/>
          <w:szCs w:val="24"/>
        </w:rPr>
        <w:t>El consumidor, en este caso las industrias siderúrgicas, necesitan para su proceso</w:t>
      </w:r>
      <w:r w:rsidRPr="007021DF">
        <w:rPr>
          <w:rFonts w:ascii="Arial" w:hAnsi="Arial" w:cs="Arial"/>
          <w:sz w:val="24"/>
          <w:szCs w:val="24"/>
        </w:rPr>
        <w:t xml:space="preserve"> de fundición, chatarra liviana limpia y sin contaminantes.   </w:t>
      </w:r>
    </w:p>
    <w:p w:rsidR="00A6735B" w:rsidRDefault="00A6735B" w:rsidP="00633C78">
      <w:pPr>
        <w:spacing w:line="360" w:lineRule="auto"/>
        <w:jc w:val="both"/>
        <w:rPr>
          <w:rFonts w:ascii="Arial" w:hAnsi="Arial" w:cs="Arial"/>
          <w:sz w:val="24"/>
          <w:szCs w:val="24"/>
        </w:rPr>
      </w:pPr>
    </w:p>
    <w:p w:rsidR="009D4174" w:rsidRPr="007021DF" w:rsidRDefault="009D4174" w:rsidP="00633C78">
      <w:pPr>
        <w:spacing w:line="360" w:lineRule="auto"/>
        <w:jc w:val="both"/>
        <w:rPr>
          <w:rFonts w:ascii="Arial" w:hAnsi="Arial" w:cs="Arial"/>
          <w:sz w:val="24"/>
          <w:szCs w:val="24"/>
        </w:rPr>
      </w:pPr>
    </w:p>
    <w:p w:rsidR="00A36F49" w:rsidRPr="007021DF" w:rsidRDefault="009154AB" w:rsidP="00633C78">
      <w:pPr>
        <w:pStyle w:val="Ttulo2"/>
        <w:spacing w:before="0" w:line="360" w:lineRule="auto"/>
        <w:jc w:val="both"/>
        <w:rPr>
          <w:rFonts w:ascii="Arial" w:hAnsi="Arial" w:cs="Arial"/>
          <w:sz w:val="24"/>
          <w:szCs w:val="24"/>
        </w:rPr>
      </w:pPr>
      <w:bookmarkStart w:id="32" w:name="_Toc301339123"/>
      <w:r w:rsidRPr="007021DF">
        <w:rPr>
          <w:rFonts w:ascii="Arial" w:hAnsi="Arial" w:cs="Arial"/>
          <w:sz w:val="24"/>
          <w:szCs w:val="24"/>
        </w:rPr>
        <w:t xml:space="preserve">2.5 </w:t>
      </w:r>
      <w:r w:rsidR="002203CA" w:rsidRPr="007021DF">
        <w:rPr>
          <w:rFonts w:ascii="Arial" w:hAnsi="Arial" w:cs="Arial"/>
          <w:sz w:val="24"/>
          <w:szCs w:val="24"/>
        </w:rPr>
        <w:t>Estudio de mercado de Bodega de reciclajes</w:t>
      </w:r>
      <w:bookmarkEnd w:id="32"/>
    </w:p>
    <w:p w:rsidR="00D34565" w:rsidRPr="007021DF" w:rsidRDefault="00D34565"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 xml:space="preserve">Para este trabajo de investigación, hemos elegido a </w:t>
      </w:r>
      <w:r w:rsidR="00116596" w:rsidRPr="007021DF">
        <w:rPr>
          <w:rFonts w:ascii="Arial" w:hAnsi="Arial" w:cs="Arial"/>
          <w:sz w:val="24"/>
          <w:szCs w:val="24"/>
        </w:rPr>
        <w:t xml:space="preserve">la ciudad de </w:t>
      </w:r>
      <w:r w:rsidRPr="007021DF">
        <w:rPr>
          <w:rFonts w:ascii="Arial" w:hAnsi="Arial" w:cs="Arial"/>
          <w:sz w:val="24"/>
          <w:szCs w:val="24"/>
        </w:rPr>
        <w:t>Guayaquil</w:t>
      </w:r>
      <w:r w:rsidR="00116596" w:rsidRPr="007021DF">
        <w:rPr>
          <w:rFonts w:ascii="Arial" w:hAnsi="Arial" w:cs="Arial"/>
          <w:sz w:val="24"/>
          <w:szCs w:val="24"/>
        </w:rPr>
        <w:t xml:space="preserve"> como centro de estudio</w:t>
      </w:r>
      <w:r w:rsidR="003C44DB" w:rsidRPr="007021DF">
        <w:rPr>
          <w:rFonts w:ascii="Arial" w:hAnsi="Arial" w:cs="Arial"/>
          <w:sz w:val="24"/>
          <w:szCs w:val="24"/>
        </w:rPr>
        <w:t>,</w:t>
      </w:r>
      <w:r w:rsidR="00116596" w:rsidRPr="007021DF">
        <w:rPr>
          <w:rFonts w:ascii="Arial" w:hAnsi="Arial" w:cs="Arial"/>
          <w:sz w:val="24"/>
          <w:szCs w:val="24"/>
        </w:rPr>
        <w:t xml:space="preserve"> </w:t>
      </w:r>
      <w:r w:rsidR="003C44DB" w:rsidRPr="007021DF">
        <w:rPr>
          <w:rFonts w:ascii="Arial" w:hAnsi="Arial" w:cs="Arial"/>
          <w:sz w:val="24"/>
          <w:szCs w:val="24"/>
        </w:rPr>
        <w:t xml:space="preserve"> debido a que es considerada la ciudad más grande del país y con mayor acopio de chatarra, según estudios confidenciales de una de las 3 empresas fundidoras de chatarra; además, </w:t>
      </w:r>
      <w:r w:rsidRPr="007021DF">
        <w:rPr>
          <w:rFonts w:ascii="Arial" w:hAnsi="Arial" w:cs="Arial"/>
          <w:sz w:val="24"/>
          <w:szCs w:val="24"/>
        </w:rPr>
        <w:t xml:space="preserve">por ser la ciudad con la población más alta de nuestro país y </w:t>
      </w:r>
      <w:r w:rsidR="003C44DB" w:rsidRPr="007021DF">
        <w:rPr>
          <w:rFonts w:ascii="Arial" w:hAnsi="Arial" w:cs="Arial"/>
          <w:sz w:val="24"/>
          <w:szCs w:val="24"/>
        </w:rPr>
        <w:t xml:space="preserve">la de </w:t>
      </w:r>
      <w:r w:rsidRPr="007021DF">
        <w:rPr>
          <w:rFonts w:ascii="Arial" w:hAnsi="Arial" w:cs="Arial"/>
          <w:sz w:val="24"/>
          <w:szCs w:val="24"/>
        </w:rPr>
        <w:t>mayor actividad económica</w:t>
      </w:r>
      <w:r w:rsidR="003C44DB" w:rsidRPr="007021DF">
        <w:rPr>
          <w:rFonts w:ascii="Arial" w:hAnsi="Arial" w:cs="Arial"/>
          <w:sz w:val="24"/>
          <w:szCs w:val="24"/>
        </w:rPr>
        <w:t>.</w:t>
      </w:r>
    </w:p>
    <w:p w:rsidR="00D34565" w:rsidRPr="007021DF" w:rsidRDefault="00D34565"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Con el fin de otorgar soporte a este trabajo de investigación, se realizó un censo para conocer casi con exactitud el número de bodegas existente</w:t>
      </w:r>
      <w:r w:rsidR="00116596" w:rsidRPr="007021DF">
        <w:rPr>
          <w:rFonts w:ascii="Arial" w:hAnsi="Arial" w:cs="Arial"/>
          <w:sz w:val="24"/>
          <w:szCs w:val="24"/>
        </w:rPr>
        <w:t>s en toda la ciudad</w:t>
      </w:r>
      <w:r w:rsidRPr="007021DF">
        <w:rPr>
          <w:rFonts w:ascii="Arial" w:hAnsi="Arial" w:cs="Arial"/>
          <w:sz w:val="24"/>
          <w:szCs w:val="24"/>
        </w:rPr>
        <w:t xml:space="preserve">.    </w:t>
      </w:r>
    </w:p>
    <w:p w:rsidR="00D34565" w:rsidRDefault="00D34565" w:rsidP="00633C78">
      <w:pPr>
        <w:spacing w:line="360" w:lineRule="auto"/>
        <w:jc w:val="both"/>
        <w:rPr>
          <w:rFonts w:ascii="Arial" w:hAnsi="Arial" w:cs="Arial"/>
          <w:sz w:val="24"/>
          <w:szCs w:val="24"/>
        </w:rPr>
      </w:pPr>
    </w:p>
    <w:p w:rsidR="009D4174" w:rsidRPr="007021DF" w:rsidRDefault="009D4174" w:rsidP="00633C78">
      <w:pPr>
        <w:spacing w:line="360" w:lineRule="auto"/>
        <w:jc w:val="both"/>
        <w:rPr>
          <w:rFonts w:ascii="Arial" w:hAnsi="Arial" w:cs="Arial"/>
          <w:sz w:val="24"/>
          <w:szCs w:val="24"/>
        </w:rPr>
      </w:pPr>
    </w:p>
    <w:p w:rsidR="00D34565" w:rsidRPr="007021DF" w:rsidRDefault="00D34565" w:rsidP="00633C78">
      <w:pPr>
        <w:pStyle w:val="Ttulo3"/>
        <w:spacing w:before="0" w:line="360" w:lineRule="auto"/>
        <w:jc w:val="both"/>
        <w:rPr>
          <w:rFonts w:ascii="Arial" w:hAnsi="Arial" w:cs="Arial"/>
          <w:sz w:val="24"/>
          <w:szCs w:val="24"/>
        </w:rPr>
      </w:pPr>
      <w:bookmarkStart w:id="33" w:name="_Toc301339124"/>
      <w:r w:rsidRPr="007021DF">
        <w:rPr>
          <w:rFonts w:ascii="Arial" w:hAnsi="Arial" w:cs="Arial"/>
          <w:sz w:val="24"/>
          <w:szCs w:val="24"/>
        </w:rPr>
        <w:lastRenderedPageBreak/>
        <w:t>2.5.1. Definición de la Oferta de chatarra</w:t>
      </w:r>
      <w:bookmarkEnd w:id="33"/>
    </w:p>
    <w:p w:rsidR="00D34565" w:rsidRPr="007021DF" w:rsidRDefault="00D34565" w:rsidP="00633C78">
      <w:pPr>
        <w:spacing w:line="360" w:lineRule="auto"/>
        <w:jc w:val="both"/>
        <w:rPr>
          <w:rFonts w:ascii="Arial" w:hAnsi="Arial" w:cs="Arial"/>
          <w:sz w:val="24"/>
          <w:szCs w:val="24"/>
        </w:rPr>
      </w:pPr>
    </w:p>
    <w:p w:rsidR="003C44DB" w:rsidRPr="007021DF" w:rsidRDefault="003C44DB" w:rsidP="00633C78">
      <w:pPr>
        <w:spacing w:line="360" w:lineRule="auto"/>
        <w:jc w:val="both"/>
        <w:rPr>
          <w:rFonts w:ascii="Arial" w:hAnsi="Arial" w:cs="Arial"/>
          <w:sz w:val="24"/>
          <w:szCs w:val="24"/>
        </w:rPr>
      </w:pPr>
      <w:r w:rsidRPr="007021DF">
        <w:rPr>
          <w:rFonts w:ascii="Arial" w:hAnsi="Arial" w:cs="Arial"/>
          <w:sz w:val="24"/>
          <w:szCs w:val="24"/>
        </w:rPr>
        <w:t xml:space="preserve">Según estudios realizados por las industrias siderúrgicas y que se mantienen en </w:t>
      </w:r>
      <w:r w:rsidR="00116596" w:rsidRPr="007021DF">
        <w:rPr>
          <w:rFonts w:ascii="Arial" w:hAnsi="Arial" w:cs="Arial"/>
          <w:sz w:val="24"/>
          <w:szCs w:val="24"/>
        </w:rPr>
        <w:t>reserva</w:t>
      </w:r>
      <w:r w:rsidRPr="007021DF">
        <w:rPr>
          <w:rFonts w:ascii="Arial" w:hAnsi="Arial" w:cs="Arial"/>
          <w:sz w:val="24"/>
          <w:szCs w:val="24"/>
        </w:rPr>
        <w:t>, se estima que Guayaquil genera en promedio mensualmente</w:t>
      </w:r>
      <w:r w:rsidR="00116596" w:rsidRPr="007021DF">
        <w:rPr>
          <w:rFonts w:ascii="Arial" w:hAnsi="Arial" w:cs="Arial"/>
          <w:sz w:val="24"/>
          <w:szCs w:val="24"/>
        </w:rPr>
        <w:t xml:space="preserve"> unas 7</w:t>
      </w:r>
      <w:r w:rsidRPr="007021DF">
        <w:rPr>
          <w:rFonts w:ascii="Arial" w:hAnsi="Arial" w:cs="Arial"/>
          <w:sz w:val="24"/>
          <w:szCs w:val="24"/>
        </w:rPr>
        <w:t>.000 toneladas de chatarra.</w:t>
      </w:r>
      <w:r w:rsidR="00116596" w:rsidRPr="007021DF">
        <w:rPr>
          <w:rFonts w:ascii="Arial" w:hAnsi="Arial" w:cs="Arial"/>
          <w:sz w:val="24"/>
          <w:szCs w:val="24"/>
        </w:rPr>
        <w:t xml:space="preserve">     </w:t>
      </w:r>
    </w:p>
    <w:p w:rsidR="00D34565" w:rsidRPr="007021DF" w:rsidRDefault="00D34565" w:rsidP="00633C78">
      <w:pPr>
        <w:spacing w:line="360" w:lineRule="auto"/>
        <w:jc w:val="both"/>
        <w:rPr>
          <w:rFonts w:ascii="Arial" w:hAnsi="Arial" w:cs="Arial"/>
          <w:sz w:val="24"/>
          <w:szCs w:val="24"/>
        </w:rPr>
      </w:pPr>
    </w:p>
    <w:p w:rsidR="00116596" w:rsidRPr="007021DF" w:rsidRDefault="00116596" w:rsidP="00633C78">
      <w:pPr>
        <w:spacing w:line="360" w:lineRule="auto"/>
        <w:jc w:val="both"/>
        <w:rPr>
          <w:rFonts w:ascii="Arial" w:hAnsi="Arial" w:cs="Arial"/>
          <w:sz w:val="24"/>
          <w:szCs w:val="24"/>
        </w:rPr>
      </w:pPr>
      <w:r w:rsidRPr="007021DF">
        <w:rPr>
          <w:rFonts w:ascii="Arial" w:hAnsi="Arial" w:cs="Arial"/>
          <w:sz w:val="24"/>
          <w:szCs w:val="24"/>
        </w:rPr>
        <w:t>Esa de cantidad estimada de chatarra reciclada en Guayaquil, gran parte proviene de los hogares y otra parte de las industrias y/o talleres artesanales con actividades relacionadas al acero.</w:t>
      </w:r>
    </w:p>
    <w:p w:rsidR="00116596" w:rsidRPr="007021DF" w:rsidRDefault="00116596" w:rsidP="00633C78">
      <w:pPr>
        <w:spacing w:line="360" w:lineRule="auto"/>
        <w:jc w:val="both"/>
        <w:rPr>
          <w:rFonts w:ascii="Arial" w:hAnsi="Arial" w:cs="Arial"/>
          <w:sz w:val="24"/>
          <w:szCs w:val="24"/>
        </w:rPr>
      </w:pPr>
    </w:p>
    <w:p w:rsidR="00116596" w:rsidRPr="007021DF" w:rsidRDefault="00116596" w:rsidP="00633C78">
      <w:pPr>
        <w:spacing w:line="360" w:lineRule="auto"/>
        <w:jc w:val="both"/>
        <w:rPr>
          <w:rFonts w:ascii="Arial" w:hAnsi="Arial" w:cs="Arial"/>
          <w:sz w:val="24"/>
          <w:szCs w:val="24"/>
        </w:rPr>
      </w:pPr>
      <w:r w:rsidRPr="007021DF">
        <w:rPr>
          <w:rFonts w:ascii="Arial" w:hAnsi="Arial" w:cs="Arial"/>
          <w:sz w:val="24"/>
          <w:szCs w:val="24"/>
        </w:rPr>
        <w:t>Nuestro país, se estima genera alrededor de 300.000 toneladas de chatarra anualmente.</w:t>
      </w:r>
    </w:p>
    <w:p w:rsidR="00657173" w:rsidRPr="007021DF" w:rsidRDefault="00657173" w:rsidP="00633C78">
      <w:pPr>
        <w:spacing w:line="360" w:lineRule="auto"/>
        <w:jc w:val="both"/>
        <w:rPr>
          <w:rFonts w:ascii="Arial" w:hAnsi="Arial" w:cs="Arial"/>
          <w:b/>
          <w:sz w:val="24"/>
          <w:szCs w:val="24"/>
        </w:rPr>
      </w:pPr>
    </w:p>
    <w:p w:rsidR="00116596" w:rsidRPr="007021DF" w:rsidRDefault="00657173" w:rsidP="00633C78">
      <w:pPr>
        <w:pStyle w:val="Ttulo3"/>
        <w:spacing w:before="0" w:line="360" w:lineRule="auto"/>
        <w:jc w:val="both"/>
        <w:rPr>
          <w:rFonts w:ascii="Arial" w:hAnsi="Arial" w:cs="Arial"/>
          <w:sz w:val="24"/>
          <w:szCs w:val="24"/>
        </w:rPr>
      </w:pPr>
      <w:bookmarkStart w:id="34" w:name="_Toc301339125"/>
      <w:r w:rsidRPr="007021DF">
        <w:rPr>
          <w:rFonts w:ascii="Arial" w:hAnsi="Arial" w:cs="Arial"/>
          <w:sz w:val="24"/>
          <w:szCs w:val="24"/>
        </w:rPr>
        <w:t>2.5.2</w:t>
      </w:r>
      <w:r w:rsidR="00116596" w:rsidRPr="007021DF">
        <w:rPr>
          <w:rFonts w:ascii="Arial" w:hAnsi="Arial" w:cs="Arial"/>
          <w:sz w:val="24"/>
          <w:szCs w:val="24"/>
        </w:rPr>
        <w:t xml:space="preserve">   Presentación de Resultados</w:t>
      </w:r>
      <w:bookmarkEnd w:id="34"/>
    </w:p>
    <w:p w:rsidR="00657173" w:rsidRPr="007021DF" w:rsidRDefault="00657173"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 xml:space="preserve">El censo lo realizó desde el 1 </w:t>
      </w:r>
      <w:r w:rsidR="00116596" w:rsidRPr="007021DF">
        <w:rPr>
          <w:rFonts w:ascii="Arial" w:hAnsi="Arial" w:cs="Arial"/>
          <w:sz w:val="24"/>
          <w:szCs w:val="24"/>
        </w:rPr>
        <w:t>al 31 de septiembre del 2010</w:t>
      </w:r>
      <w:r w:rsidRPr="007021DF">
        <w:rPr>
          <w:rFonts w:ascii="Arial" w:hAnsi="Arial" w:cs="Arial"/>
          <w:sz w:val="24"/>
          <w:szCs w:val="24"/>
        </w:rPr>
        <w:t>, se lo efectuó en 14 parroquias urbanas de Guayaquil que fueron las siguientes: Ximena, Ayacucho, Bolívar, Olmedo, Rocafuerte, Febres Cordero, Urdaneta, Letamendi, García Moreno, Sucre, 9 de Octubre, Tarqui, Pedro Carbo y Roca.</w:t>
      </w:r>
    </w:p>
    <w:p w:rsidR="00D34565" w:rsidRPr="007021DF" w:rsidRDefault="00D34565"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Para ubicar los límites de cada parroquia se utilizó el mapa adquirido en el Municipio de Guayaquil y consultas vía internet a la página web del Consejo Nacional Electoral.</w:t>
      </w:r>
    </w:p>
    <w:p w:rsidR="00D34565" w:rsidRPr="007021DF" w:rsidRDefault="00D34565"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El censo realizado, como parte de esta tesis, otorgó como resultado que en Guayaquil existen</w:t>
      </w:r>
      <w:r w:rsidR="00BD6438" w:rsidRPr="007021DF">
        <w:rPr>
          <w:rFonts w:ascii="Arial" w:hAnsi="Arial" w:cs="Arial"/>
          <w:sz w:val="24"/>
          <w:szCs w:val="24"/>
        </w:rPr>
        <w:t xml:space="preserve"> 129</w:t>
      </w:r>
      <w:r w:rsidRPr="007021DF">
        <w:rPr>
          <w:rFonts w:ascii="Arial" w:hAnsi="Arial" w:cs="Arial"/>
          <w:sz w:val="24"/>
          <w:szCs w:val="24"/>
        </w:rPr>
        <w:t xml:space="preserve"> bodegas en funcionamiento.   Se intentó validar este resultado con la base de datos de Permisos de Funcionamiento del Municipio de Guayaquil, pero fue imposible ya que muchos no se encontraban registrados, y esto se debe a que gran parte de estos </w:t>
      </w:r>
      <w:r w:rsidRPr="007021DF">
        <w:rPr>
          <w:rFonts w:ascii="Arial" w:hAnsi="Arial" w:cs="Arial"/>
          <w:sz w:val="24"/>
          <w:szCs w:val="24"/>
        </w:rPr>
        <w:lastRenderedPageBreak/>
        <w:t>establecimientos son informales y no cuentan con los permisos exigidos por ley.</w:t>
      </w:r>
    </w:p>
    <w:p w:rsidR="00D34565" w:rsidRPr="007021DF" w:rsidRDefault="00D34565"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 xml:space="preserve">La información de las bodegas encontradas fue tabulada por parroquias y se generó el siguiente resultado:  </w:t>
      </w:r>
    </w:p>
    <w:p w:rsidR="00BD6438" w:rsidRPr="007021DF" w:rsidRDefault="00BD6438" w:rsidP="00633C78">
      <w:pPr>
        <w:spacing w:line="360" w:lineRule="auto"/>
        <w:jc w:val="both"/>
        <w:rPr>
          <w:rFonts w:ascii="Arial" w:hAnsi="Arial" w:cs="Arial"/>
          <w:sz w:val="24"/>
          <w:szCs w:val="24"/>
        </w:rPr>
      </w:pPr>
    </w:p>
    <w:p w:rsidR="00142DD5" w:rsidRPr="007021DF" w:rsidRDefault="00142DD5" w:rsidP="00633C78">
      <w:pPr>
        <w:spacing w:line="360" w:lineRule="auto"/>
        <w:jc w:val="both"/>
        <w:rPr>
          <w:rFonts w:ascii="Arial" w:hAnsi="Arial" w:cs="Arial"/>
          <w:b/>
          <w:sz w:val="24"/>
          <w:szCs w:val="24"/>
        </w:rPr>
      </w:pPr>
    </w:p>
    <w:p w:rsidR="0070664B" w:rsidRPr="0070664B" w:rsidRDefault="0070664B" w:rsidP="0070664B">
      <w:pPr>
        <w:pStyle w:val="Epgrafe"/>
        <w:keepNext/>
        <w:jc w:val="center"/>
        <w:rPr>
          <w:rFonts w:ascii="Arial" w:hAnsi="Arial" w:cs="Arial"/>
          <w:sz w:val="24"/>
        </w:rPr>
      </w:pPr>
      <w:bookmarkStart w:id="35" w:name="_Toc301338613"/>
      <w:r w:rsidRPr="0070664B">
        <w:rPr>
          <w:rFonts w:ascii="Arial" w:hAnsi="Arial" w:cs="Arial"/>
          <w:sz w:val="24"/>
        </w:rPr>
        <w:t xml:space="preserve">Figura No. </w:t>
      </w:r>
      <w:r w:rsidR="00C8069A" w:rsidRPr="0070664B">
        <w:rPr>
          <w:rFonts w:ascii="Arial" w:hAnsi="Arial" w:cs="Arial"/>
          <w:sz w:val="24"/>
        </w:rPr>
        <w:fldChar w:fldCharType="begin"/>
      </w:r>
      <w:r w:rsidRPr="0070664B">
        <w:rPr>
          <w:rFonts w:ascii="Arial" w:hAnsi="Arial" w:cs="Arial"/>
          <w:sz w:val="24"/>
        </w:rPr>
        <w:instrText xml:space="preserve"> SEQ Figura_No. \* ARABIC </w:instrText>
      </w:r>
      <w:r w:rsidR="00C8069A" w:rsidRPr="0070664B">
        <w:rPr>
          <w:rFonts w:ascii="Arial" w:hAnsi="Arial" w:cs="Arial"/>
          <w:sz w:val="24"/>
        </w:rPr>
        <w:fldChar w:fldCharType="separate"/>
      </w:r>
      <w:r w:rsidR="00954687">
        <w:rPr>
          <w:rFonts w:ascii="Arial" w:hAnsi="Arial" w:cs="Arial"/>
          <w:noProof/>
          <w:sz w:val="24"/>
        </w:rPr>
        <w:t>1</w:t>
      </w:r>
      <w:r w:rsidR="00C8069A" w:rsidRPr="0070664B">
        <w:rPr>
          <w:rFonts w:ascii="Arial" w:hAnsi="Arial" w:cs="Arial"/>
          <w:sz w:val="24"/>
        </w:rPr>
        <w:fldChar w:fldCharType="end"/>
      </w:r>
      <w:r w:rsidRPr="0070664B">
        <w:rPr>
          <w:rFonts w:ascii="Arial" w:hAnsi="Arial" w:cs="Arial"/>
          <w:sz w:val="24"/>
        </w:rPr>
        <w:t xml:space="preserve"> BODEGAS DE RECICLAJE</w:t>
      </w:r>
      <w:bookmarkEnd w:id="35"/>
    </w:p>
    <w:p w:rsidR="00BD6438" w:rsidRPr="007021DF" w:rsidRDefault="00BD6438" w:rsidP="00633C78">
      <w:pPr>
        <w:pStyle w:val="Prrafodelista"/>
        <w:spacing w:line="360" w:lineRule="auto"/>
        <w:ind w:left="360"/>
        <w:jc w:val="both"/>
        <w:rPr>
          <w:rFonts w:ascii="Arial" w:hAnsi="Arial" w:cs="Arial"/>
          <w:b/>
          <w:sz w:val="24"/>
          <w:szCs w:val="24"/>
        </w:rPr>
      </w:pPr>
      <w:r w:rsidRPr="007021DF">
        <w:rPr>
          <w:rFonts w:ascii="Arial" w:hAnsi="Arial" w:cs="Arial"/>
          <w:b/>
          <w:noProof/>
          <w:sz w:val="24"/>
          <w:szCs w:val="24"/>
          <w:lang w:val="es-ES"/>
        </w:rPr>
        <w:drawing>
          <wp:inline distT="0" distB="0" distL="0" distR="0">
            <wp:extent cx="4791075" cy="3448050"/>
            <wp:effectExtent l="19050" t="0" r="9525"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4565" w:rsidRPr="007021DF" w:rsidRDefault="00D34565" w:rsidP="00D31565">
      <w:pPr>
        <w:pStyle w:val="Prrafodelista"/>
        <w:spacing w:line="360" w:lineRule="auto"/>
        <w:ind w:left="360"/>
        <w:jc w:val="right"/>
        <w:rPr>
          <w:rFonts w:ascii="Arial" w:hAnsi="Arial" w:cs="Arial"/>
          <w:sz w:val="24"/>
          <w:szCs w:val="24"/>
        </w:rPr>
      </w:pPr>
      <w:r w:rsidRPr="007021DF">
        <w:rPr>
          <w:rFonts w:ascii="Arial" w:hAnsi="Arial" w:cs="Arial"/>
          <w:sz w:val="24"/>
          <w:szCs w:val="24"/>
        </w:rPr>
        <w:t xml:space="preserve">               </w:t>
      </w:r>
      <w:r w:rsidRPr="007021DF">
        <w:rPr>
          <w:rFonts w:ascii="Arial" w:hAnsi="Arial" w:cs="Arial"/>
          <w:b/>
          <w:sz w:val="24"/>
          <w:szCs w:val="24"/>
        </w:rPr>
        <w:t>FUENTE:</w:t>
      </w:r>
      <w:r w:rsidR="008A506D">
        <w:rPr>
          <w:rFonts w:ascii="Arial" w:hAnsi="Arial" w:cs="Arial"/>
          <w:sz w:val="24"/>
          <w:szCs w:val="24"/>
        </w:rPr>
        <w:t xml:space="preserve"> Censo realizado en el 2010</w:t>
      </w:r>
    </w:p>
    <w:p w:rsidR="00D34565" w:rsidRPr="007021DF" w:rsidRDefault="00D34565" w:rsidP="00633C78">
      <w:pPr>
        <w:spacing w:line="360" w:lineRule="auto"/>
        <w:jc w:val="both"/>
        <w:rPr>
          <w:rFonts w:ascii="Arial" w:hAnsi="Arial" w:cs="Arial"/>
          <w:sz w:val="24"/>
          <w:szCs w:val="24"/>
        </w:rPr>
      </w:pPr>
    </w:p>
    <w:p w:rsidR="00BD6438" w:rsidRPr="007021DF" w:rsidRDefault="00BD6438" w:rsidP="00633C78">
      <w:pPr>
        <w:spacing w:line="360" w:lineRule="auto"/>
        <w:jc w:val="both"/>
        <w:rPr>
          <w:rFonts w:ascii="Arial" w:hAnsi="Arial" w:cs="Arial"/>
          <w:sz w:val="24"/>
          <w:szCs w:val="24"/>
        </w:rPr>
      </w:pPr>
    </w:p>
    <w:p w:rsidR="00BD6438" w:rsidRPr="007021DF" w:rsidRDefault="00657173" w:rsidP="00633C78">
      <w:pPr>
        <w:pStyle w:val="Ttulo3"/>
        <w:spacing w:before="0" w:line="360" w:lineRule="auto"/>
        <w:jc w:val="both"/>
        <w:rPr>
          <w:rFonts w:ascii="Arial" w:hAnsi="Arial" w:cs="Arial"/>
          <w:sz w:val="24"/>
          <w:szCs w:val="24"/>
        </w:rPr>
      </w:pPr>
      <w:bookmarkStart w:id="36" w:name="_Toc301339126"/>
      <w:r w:rsidRPr="007021DF">
        <w:rPr>
          <w:rFonts w:ascii="Arial" w:hAnsi="Arial" w:cs="Arial"/>
          <w:sz w:val="24"/>
          <w:szCs w:val="24"/>
        </w:rPr>
        <w:t>2.5.3</w:t>
      </w:r>
      <w:r w:rsidR="00BD6438" w:rsidRPr="007021DF">
        <w:rPr>
          <w:rFonts w:ascii="Arial" w:hAnsi="Arial" w:cs="Arial"/>
          <w:sz w:val="24"/>
          <w:szCs w:val="24"/>
        </w:rPr>
        <w:t xml:space="preserve">   Interpretación de Resultados</w:t>
      </w:r>
      <w:bookmarkEnd w:id="36"/>
    </w:p>
    <w:p w:rsidR="00BD6438" w:rsidRPr="007021DF" w:rsidRDefault="00BD6438" w:rsidP="00633C78">
      <w:pPr>
        <w:spacing w:line="360" w:lineRule="auto"/>
        <w:jc w:val="both"/>
        <w:rPr>
          <w:rFonts w:ascii="Arial" w:hAnsi="Arial" w:cs="Arial"/>
          <w:sz w:val="24"/>
          <w:szCs w:val="24"/>
        </w:rPr>
      </w:pPr>
    </w:p>
    <w:p w:rsidR="00D34565" w:rsidRPr="007021DF" w:rsidRDefault="00D31565" w:rsidP="00633C78">
      <w:pPr>
        <w:spacing w:line="360" w:lineRule="auto"/>
        <w:jc w:val="both"/>
        <w:rPr>
          <w:rFonts w:ascii="Arial" w:hAnsi="Arial" w:cs="Arial"/>
          <w:sz w:val="24"/>
          <w:szCs w:val="24"/>
        </w:rPr>
      </w:pPr>
      <w:r>
        <w:rPr>
          <w:rFonts w:ascii="Arial" w:hAnsi="Arial" w:cs="Arial"/>
          <w:sz w:val="24"/>
          <w:szCs w:val="24"/>
        </w:rPr>
        <w:t xml:space="preserve">Tal como indica la figura </w:t>
      </w:r>
      <w:r w:rsidRPr="003D7858">
        <w:rPr>
          <w:rFonts w:ascii="Arial" w:hAnsi="Arial" w:cs="Arial"/>
          <w:sz w:val="24"/>
          <w:szCs w:val="24"/>
        </w:rPr>
        <w:t>Nº 1</w:t>
      </w:r>
      <w:r w:rsidR="00D34565" w:rsidRPr="003D7858">
        <w:rPr>
          <w:rFonts w:ascii="Arial" w:hAnsi="Arial" w:cs="Arial"/>
          <w:sz w:val="24"/>
          <w:szCs w:val="24"/>
        </w:rPr>
        <w:t>, la parroquia que alberga la mayor cantidad de bodegas es la Tarqui ubicada</w:t>
      </w:r>
      <w:r w:rsidR="00D34565" w:rsidRPr="007021DF">
        <w:rPr>
          <w:rFonts w:ascii="Arial" w:hAnsi="Arial" w:cs="Arial"/>
          <w:sz w:val="24"/>
          <w:szCs w:val="24"/>
        </w:rPr>
        <w:t xml:space="preserve"> al norte de Guayaquil, lo cual es muy lógico ya que independientemente de ser la parroquia con mayor extensión de la </w:t>
      </w:r>
      <w:r w:rsidR="005121AB">
        <w:rPr>
          <w:rFonts w:ascii="Arial" w:hAnsi="Arial" w:cs="Arial"/>
          <w:sz w:val="24"/>
          <w:szCs w:val="24"/>
        </w:rPr>
        <w:t xml:space="preserve">ciudad, </w:t>
      </w:r>
      <w:r w:rsidR="00D34565" w:rsidRPr="007021DF">
        <w:rPr>
          <w:rFonts w:ascii="Arial" w:hAnsi="Arial" w:cs="Arial"/>
          <w:sz w:val="24"/>
          <w:szCs w:val="24"/>
        </w:rPr>
        <w:t xml:space="preserve">en ella se ubica el parque industrial de Guayaquil, el cual es el </w:t>
      </w:r>
      <w:r w:rsidR="00D34565" w:rsidRPr="007021DF">
        <w:rPr>
          <w:rFonts w:ascii="Arial" w:hAnsi="Arial" w:cs="Arial"/>
          <w:sz w:val="24"/>
          <w:szCs w:val="24"/>
        </w:rPr>
        <w:lastRenderedPageBreak/>
        <w:t>principal generador de desperdicio metálico; así mismo, se encuentran la mayoría de asentam</w:t>
      </w:r>
      <w:r w:rsidR="005121AB">
        <w:rPr>
          <w:rFonts w:ascii="Arial" w:hAnsi="Arial" w:cs="Arial"/>
          <w:sz w:val="24"/>
          <w:szCs w:val="24"/>
        </w:rPr>
        <w:t xml:space="preserve">ientos de viviendas populares. </w:t>
      </w:r>
      <w:r w:rsidR="00D34565" w:rsidRPr="007021DF">
        <w:rPr>
          <w:rFonts w:ascii="Arial" w:hAnsi="Arial" w:cs="Arial"/>
          <w:sz w:val="24"/>
          <w:szCs w:val="24"/>
        </w:rPr>
        <w:t xml:space="preserve">En esta parroquia urbana también se ubican los principales centro de acopio o bodegas de chatarra, algunos de ellos </w:t>
      </w:r>
      <w:r w:rsidR="00657173" w:rsidRPr="007021DF">
        <w:rPr>
          <w:rFonts w:ascii="Arial" w:hAnsi="Arial" w:cs="Arial"/>
          <w:sz w:val="24"/>
          <w:szCs w:val="24"/>
        </w:rPr>
        <w:t xml:space="preserve">fueron hasta hace poco </w:t>
      </w:r>
      <w:r w:rsidR="00D34565" w:rsidRPr="007021DF">
        <w:rPr>
          <w:rFonts w:ascii="Arial" w:hAnsi="Arial" w:cs="Arial"/>
          <w:sz w:val="24"/>
          <w:szCs w:val="24"/>
        </w:rPr>
        <w:t xml:space="preserve">importantes exportadores de este producto tales como: </w:t>
      </w:r>
      <w:r w:rsidR="00657173" w:rsidRPr="007021DF">
        <w:rPr>
          <w:rFonts w:ascii="Arial" w:hAnsi="Arial" w:cs="Arial"/>
          <w:sz w:val="24"/>
          <w:szCs w:val="24"/>
        </w:rPr>
        <w:t xml:space="preserve">Rimesa, </w:t>
      </w:r>
      <w:r w:rsidR="00D34565" w:rsidRPr="007021DF">
        <w:rPr>
          <w:rFonts w:ascii="Arial" w:hAnsi="Arial" w:cs="Arial"/>
          <w:sz w:val="24"/>
          <w:szCs w:val="24"/>
        </w:rPr>
        <w:t xml:space="preserve">Recynter, </w:t>
      </w:r>
      <w:proofErr w:type="spellStart"/>
      <w:r w:rsidR="00D34565" w:rsidRPr="007021DF">
        <w:rPr>
          <w:rFonts w:ascii="Arial" w:hAnsi="Arial" w:cs="Arial"/>
          <w:sz w:val="24"/>
          <w:szCs w:val="24"/>
        </w:rPr>
        <w:t>Intercia</w:t>
      </w:r>
      <w:proofErr w:type="spellEnd"/>
      <w:r w:rsidR="00D34565" w:rsidRPr="007021DF">
        <w:rPr>
          <w:rFonts w:ascii="Arial" w:hAnsi="Arial" w:cs="Arial"/>
          <w:sz w:val="24"/>
          <w:szCs w:val="24"/>
        </w:rPr>
        <w:t xml:space="preserve">, </w:t>
      </w:r>
      <w:proofErr w:type="spellStart"/>
      <w:r w:rsidR="00D34565" w:rsidRPr="007021DF">
        <w:rPr>
          <w:rFonts w:ascii="Arial" w:hAnsi="Arial" w:cs="Arial"/>
          <w:sz w:val="24"/>
          <w:szCs w:val="24"/>
        </w:rPr>
        <w:t>Reposur</w:t>
      </w:r>
      <w:proofErr w:type="spellEnd"/>
      <w:r w:rsidR="00D34565" w:rsidRPr="007021DF">
        <w:rPr>
          <w:rFonts w:ascii="Arial" w:hAnsi="Arial" w:cs="Arial"/>
          <w:sz w:val="24"/>
          <w:szCs w:val="24"/>
        </w:rPr>
        <w:t xml:space="preserve"> y otros. </w:t>
      </w:r>
    </w:p>
    <w:p w:rsidR="00D34565" w:rsidRPr="007021DF" w:rsidRDefault="00D34565"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En segunda ubicación tenemos a la Parroquia Febres Cordero, la cual es muy popular y caracterizada por la ubicación de un sinnúmero de talleres artesanales dedicados a la metal</w:t>
      </w:r>
      <w:r w:rsidR="005121AB">
        <w:rPr>
          <w:rFonts w:ascii="Arial" w:hAnsi="Arial" w:cs="Arial"/>
          <w:sz w:val="24"/>
          <w:szCs w:val="24"/>
        </w:rPr>
        <w:t xml:space="preserve">mecánica y otras ramas afines. </w:t>
      </w:r>
      <w:r w:rsidRPr="007021DF">
        <w:rPr>
          <w:rFonts w:ascii="Arial" w:hAnsi="Arial" w:cs="Arial"/>
          <w:sz w:val="24"/>
          <w:szCs w:val="24"/>
        </w:rPr>
        <w:t>Esta parroquia es uno de los asentamientos populares más antiguos de Guayaquil, en este sector se selecciona un gran porcentaje de chatarra casera y de menor densidad generada</w:t>
      </w:r>
      <w:r w:rsidR="005121AB">
        <w:rPr>
          <w:rFonts w:ascii="Arial" w:hAnsi="Arial" w:cs="Arial"/>
          <w:sz w:val="24"/>
          <w:szCs w:val="24"/>
        </w:rPr>
        <w:t xml:space="preserve"> por los talleres artesanales. </w:t>
      </w:r>
      <w:r w:rsidRPr="007021DF">
        <w:rPr>
          <w:rFonts w:ascii="Arial" w:hAnsi="Arial" w:cs="Arial"/>
          <w:sz w:val="24"/>
          <w:szCs w:val="24"/>
        </w:rPr>
        <w:t>La mayoría de las bodegas son medianas y pequeñas.</w:t>
      </w:r>
    </w:p>
    <w:p w:rsidR="00D34565" w:rsidRPr="007021DF" w:rsidRDefault="00D34565" w:rsidP="00633C78">
      <w:pPr>
        <w:spacing w:line="360" w:lineRule="auto"/>
        <w:jc w:val="both"/>
        <w:rPr>
          <w:rFonts w:ascii="Arial" w:hAnsi="Arial" w:cs="Arial"/>
          <w:sz w:val="24"/>
          <w:szCs w:val="24"/>
        </w:rPr>
      </w:pPr>
    </w:p>
    <w:p w:rsidR="00D34565"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 xml:space="preserve">En tercera ubicación tenemos a la parroquia Ximena, un lugar bastante popular y su principal característica es que ahí se ubica una de las empresas fundidoras </w:t>
      </w:r>
      <w:r w:rsidR="005121AB">
        <w:rPr>
          <w:rFonts w:ascii="Arial" w:hAnsi="Arial" w:cs="Arial"/>
          <w:sz w:val="24"/>
          <w:szCs w:val="24"/>
        </w:rPr>
        <w:t xml:space="preserve">de chatarra (Funasa -. Andec). </w:t>
      </w:r>
      <w:r w:rsidRPr="007021DF">
        <w:rPr>
          <w:rFonts w:ascii="Arial" w:hAnsi="Arial" w:cs="Arial"/>
          <w:sz w:val="24"/>
          <w:szCs w:val="24"/>
        </w:rPr>
        <w:t>En esta parroquia se genera chatarra casera y chatarra pesada genera</w:t>
      </w:r>
      <w:r w:rsidR="005121AB">
        <w:rPr>
          <w:rFonts w:ascii="Arial" w:hAnsi="Arial" w:cs="Arial"/>
          <w:sz w:val="24"/>
          <w:szCs w:val="24"/>
        </w:rPr>
        <w:t xml:space="preserve">da por los astilleros navales. </w:t>
      </w:r>
      <w:r w:rsidRPr="007021DF">
        <w:rPr>
          <w:rFonts w:ascii="Arial" w:hAnsi="Arial" w:cs="Arial"/>
          <w:sz w:val="24"/>
          <w:szCs w:val="24"/>
        </w:rPr>
        <w:t>Las bodegas que se asientan en esta populosa parroquia en su mayoría son pequeñas; aunque, también existen grandes generadores como los astilleros navales que entregan el desperdicio directamente a las fabricas fundidoras o a los exportadores.</w:t>
      </w:r>
    </w:p>
    <w:p w:rsidR="00D34565" w:rsidRPr="007021DF" w:rsidRDefault="00D34565" w:rsidP="00633C78">
      <w:pPr>
        <w:spacing w:line="360" w:lineRule="auto"/>
        <w:jc w:val="both"/>
        <w:rPr>
          <w:rFonts w:ascii="Arial" w:hAnsi="Arial" w:cs="Arial"/>
          <w:sz w:val="24"/>
          <w:szCs w:val="24"/>
        </w:rPr>
      </w:pPr>
    </w:p>
    <w:p w:rsidR="007021DF" w:rsidRPr="007021DF" w:rsidRDefault="00D34565" w:rsidP="00633C78">
      <w:pPr>
        <w:spacing w:line="360" w:lineRule="auto"/>
        <w:jc w:val="both"/>
        <w:rPr>
          <w:rFonts w:ascii="Arial" w:hAnsi="Arial" w:cs="Arial"/>
          <w:sz w:val="24"/>
          <w:szCs w:val="24"/>
        </w:rPr>
      </w:pPr>
      <w:r w:rsidRPr="007021DF">
        <w:rPr>
          <w:rFonts w:ascii="Arial" w:hAnsi="Arial" w:cs="Arial"/>
          <w:sz w:val="24"/>
          <w:szCs w:val="24"/>
        </w:rPr>
        <w:t>En las otras parroquias urbanas censadas, en su mayoría céntricas, albergan pocas bodegas, aunque por el hecho de desarrollar su actividad en el centro o alrededores del centro urbanístico de la ciudad, se encontraron bodegas bien estructuradas con toda la infraestructura mínima necesaria par</w:t>
      </w:r>
      <w:r w:rsidR="005121AB">
        <w:rPr>
          <w:rFonts w:ascii="Arial" w:hAnsi="Arial" w:cs="Arial"/>
          <w:sz w:val="24"/>
          <w:szCs w:val="24"/>
        </w:rPr>
        <w:t xml:space="preserve">a desarrollar esta actividad. </w:t>
      </w:r>
      <w:r w:rsidRPr="007021DF">
        <w:rPr>
          <w:rFonts w:ascii="Arial" w:hAnsi="Arial" w:cs="Arial"/>
          <w:sz w:val="24"/>
          <w:szCs w:val="24"/>
        </w:rPr>
        <w:t>La chatarra que se genera en estas parroquias es mayormente casera y su mayor volumen lo generan la chatarra no ferrosa como el acero inoxidable, cobre, aluminio, etc.</w:t>
      </w:r>
    </w:p>
    <w:p w:rsidR="00CA7D7D" w:rsidRPr="007021DF" w:rsidRDefault="005121AB" w:rsidP="00423705">
      <w:pPr>
        <w:pStyle w:val="Ttulo1"/>
        <w:numPr>
          <w:ilvl w:val="0"/>
          <w:numId w:val="1"/>
        </w:numPr>
        <w:spacing w:before="0" w:line="360" w:lineRule="auto"/>
        <w:jc w:val="both"/>
        <w:rPr>
          <w:rFonts w:ascii="Arial" w:hAnsi="Arial" w:cs="Arial"/>
          <w:sz w:val="24"/>
          <w:szCs w:val="24"/>
        </w:rPr>
      </w:pPr>
      <w:bookmarkStart w:id="37" w:name="_Toc301339127"/>
      <w:r w:rsidRPr="007021DF">
        <w:rPr>
          <w:rFonts w:ascii="Arial" w:hAnsi="Arial" w:cs="Arial"/>
          <w:sz w:val="24"/>
          <w:szCs w:val="24"/>
        </w:rPr>
        <w:lastRenderedPageBreak/>
        <w:t>PLAN DE MARKETING</w:t>
      </w:r>
      <w:bookmarkEnd w:id="37"/>
    </w:p>
    <w:p w:rsidR="00CA7D7D" w:rsidRPr="007021DF" w:rsidRDefault="00CA7D7D" w:rsidP="00633C78">
      <w:pPr>
        <w:spacing w:line="360" w:lineRule="auto"/>
        <w:jc w:val="both"/>
        <w:rPr>
          <w:rFonts w:ascii="Arial" w:hAnsi="Arial" w:cs="Arial"/>
          <w:b/>
          <w:sz w:val="24"/>
          <w:szCs w:val="24"/>
        </w:rPr>
      </w:pPr>
    </w:p>
    <w:p w:rsidR="00EB0D41" w:rsidRPr="007021DF" w:rsidRDefault="00EB0D41" w:rsidP="00633C78">
      <w:pPr>
        <w:pStyle w:val="Ttulo2"/>
        <w:spacing w:before="0" w:line="360" w:lineRule="auto"/>
        <w:jc w:val="both"/>
        <w:rPr>
          <w:rFonts w:ascii="Arial" w:hAnsi="Arial" w:cs="Arial"/>
          <w:sz w:val="24"/>
          <w:szCs w:val="24"/>
        </w:rPr>
      </w:pPr>
      <w:bookmarkStart w:id="38" w:name="_Toc301339128"/>
      <w:r w:rsidRPr="007021DF">
        <w:rPr>
          <w:rFonts w:ascii="Arial" w:hAnsi="Arial" w:cs="Arial"/>
          <w:sz w:val="24"/>
          <w:szCs w:val="24"/>
        </w:rPr>
        <w:t>3.1. Antecedentes</w:t>
      </w:r>
      <w:bookmarkEnd w:id="38"/>
    </w:p>
    <w:p w:rsidR="00CA7D7D" w:rsidRPr="007021DF" w:rsidRDefault="00CA7D7D" w:rsidP="00633C78">
      <w:pPr>
        <w:spacing w:line="360" w:lineRule="auto"/>
        <w:jc w:val="both"/>
        <w:rPr>
          <w:rFonts w:ascii="Arial" w:hAnsi="Arial" w:cs="Arial"/>
          <w:color w:val="000000" w:themeColor="text1"/>
          <w:sz w:val="24"/>
          <w:szCs w:val="24"/>
        </w:rPr>
      </w:pPr>
    </w:p>
    <w:p w:rsidR="00CA7D7D" w:rsidRPr="007021DF" w:rsidRDefault="008A2522" w:rsidP="00633C78">
      <w:p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 xml:space="preserve">Por encima de cualquier objetivo de mercado estará la misión de la empresa, su definición vendrá dada por la alta dirección, que deberá indicar cuáles son los objetivos corporativos, esto es, en qué negocio estamos y a qué mercados debemos dirigirnos. Éste será el marco general en el que </w:t>
      </w:r>
      <w:r w:rsidR="00CA7D7D" w:rsidRPr="007021DF">
        <w:rPr>
          <w:rFonts w:ascii="Arial" w:hAnsi="Arial" w:cs="Arial"/>
          <w:color w:val="000000" w:themeColor="text1"/>
          <w:sz w:val="24"/>
          <w:szCs w:val="24"/>
        </w:rPr>
        <w:t>vamos a</w:t>
      </w:r>
      <w:r w:rsidRPr="007021DF">
        <w:rPr>
          <w:rFonts w:ascii="Arial" w:hAnsi="Arial" w:cs="Arial"/>
          <w:color w:val="000000" w:themeColor="text1"/>
          <w:sz w:val="24"/>
          <w:szCs w:val="24"/>
        </w:rPr>
        <w:t xml:space="preserve"> trabajar para la elaboración del plan de marketing.</w:t>
      </w:r>
      <w:r w:rsidR="00C0578F" w:rsidRPr="007021DF">
        <w:rPr>
          <w:rFonts w:ascii="Arial" w:hAnsi="Arial" w:cs="Arial"/>
          <w:color w:val="000000" w:themeColor="text1"/>
          <w:sz w:val="24"/>
          <w:szCs w:val="24"/>
        </w:rPr>
        <w:t xml:space="preserve"> </w:t>
      </w:r>
    </w:p>
    <w:p w:rsidR="008A2522" w:rsidRPr="007021DF" w:rsidRDefault="008A2522" w:rsidP="00633C78">
      <w:p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 xml:space="preserve">Una vez establecido este marco general, </w:t>
      </w:r>
      <w:r w:rsidR="00CA7D7D" w:rsidRPr="007021DF">
        <w:rPr>
          <w:rFonts w:ascii="Arial" w:hAnsi="Arial" w:cs="Arial"/>
          <w:color w:val="000000" w:themeColor="text1"/>
          <w:sz w:val="24"/>
          <w:szCs w:val="24"/>
        </w:rPr>
        <w:t xml:space="preserve">se recopilará, analizará y evaluará </w:t>
      </w:r>
      <w:r w:rsidRPr="007021DF">
        <w:rPr>
          <w:rFonts w:ascii="Arial" w:hAnsi="Arial" w:cs="Arial"/>
          <w:color w:val="000000" w:themeColor="text1"/>
          <w:sz w:val="24"/>
          <w:szCs w:val="24"/>
        </w:rPr>
        <w:t>los datos básicos para la correcta elaboración del plan tanto a nivel interno como externo de la compañía, lo que nos llevará a descubrir en el informe la situación del pasado y del presente; para ello se requiere la realización de:</w:t>
      </w:r>
    </w:p>
    <w:p w:rsidR="00CA7D7D" w:rsidRPr="007021DF" w:rsidRDefault="00CA7D7D" w:rsidP="00633C78">
      <w:pPr>
        <w:tabs>
          <w:tab w:val="num" w:pos="1428"/>
        </w:tabs>
        <w:spacing w:line="360" w:lineRule="auto"/>
        <w:jc w:val="both"/>
        <w:rPr>
          <w:rFonts w:ascii="Arial" w:hAnsi="Arial" w:cs="Arial"/>
          <w:color w:val="000000" w:themeColor="text1"/>
          <w:sz w:val="24"/>
          <w:szCs w:val="24"/>
          <w:u w:val="single"/>
        </w:rPr>
      </w:pPr>
    </w:p>
    <w:p w:rsidR="008A2522" w:rsidRPr="007021DF" w:rsidRDefault="008A2522" w:rsidP="00423705">
      <w:pPr>
        <w:pStyle w:val="Prrafodelista"/>
        <w:numPr>
          <w:ilvl w:val="0"/>
          <w:numId w:val="6"/>
        </w:numPr>
        <w:spacing w:line="360" w:lineRule="auto"/>
        <w:jc w:val="both"/>
        <w:rPr>
          <w:rFonts w:ascii="Arial" w:hAnsi="Arial" w:cs="Arial"/>
          <w:color w:val="000000" w:themeColor="text1"/>
          <w:sz w:val="24"/>
          <w:szCs w:val="24"/>
        </w:rPr>
      </w:pPr>
      <w:r w:rsidRPr="007021DF">
        <w:rPr>
          <w:rFonts w:ascii="Arial" w:hAnsi="Arial" w:cs="Arial"/>
          <w:b/>
          <w:color w:val="000000" w:themeColor="text1"/>
          <w:sz w:val="24"/>
          <w:szCs w:val="24"/>
          <w:u w:val="single"/>
        </w:rPr>
        <w:t>U</w:t>
      </w:r>
      <w:r w:rsidR="00BC2C1E" w:rsidRPr="007021DF">
        <w:rPr>
          <w:rFonts w:ascii="Arial" w:hAnsi="Arial" w:cs="Arial"/>
          <w:b/>
          <w:color w:val="000000" w:themeColor="text1"/>
          <w:sz w:val="24"/>
          <w:szCs w:val="24"/>
          <w:u w:val="single"/>
        </w:rPr>
        <w:t>n análisis histórico:</w:t>
      </w:r>
      <w:r w:rsidRPr="007021DF">
        <w:rPr>
          <w:rFonts w:ascii="Arial" w:hAnsi="Arial" w:cs="Arial"/>
          <w:color w:val="000000" w:themeColor="text1"/>
          <w:sz w:val="24"/>
          <w:szCs w:val="24"/>
        </w:rPr>
        <w:t xml:space="preserve"> </w:t>
      </w:r>
      <w:r w:rsidR="00BC2C1E" w:rsidRPr="007021DF">
        <w:rPr>
          <w:rFonts w:ascii="Arial" w:hAnsi="Arial" w:cs="Arial"/>
          <w:color w:val="000000" w:themeColor="text1"/>
          <w:sz w:val="24"/>
          <w:szCs w:val="24"/>
        </w:rPr>
        <w:t xml:space="preserve"> </w:t>
      </w:r>
      <w:r w:rsidRPr="007021DF">
        <w:rPr>
          <w:rFonts w:ascii="Arial" w:hAnsi="Arial" w:cs="Arial"/>
          <w:color w:val="000000" w:themeColor="text1"/>
          <w:sz w:val="24"/>
          <w:szCs w:val="24"/>
        </w:rPr>
        <w:t xml:space="preserve">Tiene como finalidad el establecer proyecciones de los hechos más significativos y de los que al examinar la evolución pasada y la proyección futura se puedan extraer estimaciones cuantitativas tales como las ventas de los últimos años, la tendencia de la tasa de expansión del mercado, cuota de participación de los productos, tendencia de los pedidos medios, niveles de rotación de los productos, comportamiento de los precios, etc., el concepto histórico se aplica al menos a los tres últimos años. </w:t>
      </w:r>
    </w:p>
    <w:p w:rsidR="00CA7D7D" w:rsidRPr="007021DF" w:rsidRDefault="00CA7D7D" w:rsidP="00633C78">
      <w:pPr>
        <w:pStyle w:val="Prrafodelista"/>
        <w:tabs>
          <w:tab w:val="num" w:pos="1428"/>
        </w:tabs>
        <w:spacing w:line="360" w:lineRule="auto"/>
        <w:jc w:val="both"/>
        <w:rPr>
          <w:rFonts w:ascii="Arial" w:hAnsi="Arial" w:cs="Arial"/>
          <w:color w:val="000000" w:themeColor="text1"/>
          <w:sz w:val="24"/>
          <w:szCs w:val="24"/>
        </w:rPr>
      </w:pPr>
    </w:p>
    <w:p w:rsidR="008A2522" w:rsidRPr="007021DF" w:rsidRDefault="008A2522" w:rsidP="00423705">
      <w:pPr>
        <w:pStyle w:val="Prrafodelista"/>
        <w:numPr>
          <w:ilvl w:val="0"/>
          <w:numId w:val="7"/>
        </w:numPr>
        <w:spacing w:line="360" w:lineRule="auto"/>
        <w:jc w:val="both"/>
        <w:rPr>
          <w:rFonts w:ascii="Arial" w:hAnsi="Arial" w:cs="Arial"/>
          <w:b/>
          <w:color w:val="000000" w:themeColor="text1"/>
          <w:sz w:val="24"/>
          <w:szCs w:val="24"/>
          <w:u w:val="single"/>
        </w:rPr>
      </w:pPr>
      <w:r w:rsidRPr="007021DF">
        <w:rPr>
          <w:rFonts w:ascii="Arial" w:hAnsi="Arial" w:cs="Arial"/>
          <w:b/>
          <w:color w:val="000000" w:themeColor="text1"/>
          <w:sz w:val="24"/>
          <w:szCs w:val="24"/>
          <w:u w:val="single"/>
        </w:rPr>
        <w:t>A</w:t>
      </w:r>
      <w:r w:rsidR="00BC2C1E" w:rsidRPr="007021DF">
        <w:rPr>
          <w:rFonts w:ascii="Arial" w:hAnsi="Arial" w:cs="Arial"/>
          <w:b/>
          <w:color w:val="000000" w:themeColor="text1"/>
          <w:sz w:val="24"/>
          <w:szCs w:val="24"/>
          <w:u w:val="single"/>
        </w:rPr>
        <w:t>nálisis del entorno</w:t>
      </w:r>
      <w:r w:rsidRPr="007021DF">
        <w:rPr>
          <w:rFonts w:ascii="Arial" w:hAnsi="Arial" w:cs="Arial"/>
          <w:b/>
          <w:color w:val="000000" w:themeColor="text1"/>
          <w:sz w:val="24"/>
          <w:szCs w:val="24"/>
          <w:u w:val="single"/>
        </w:rPr>
        <w:t xml:space="preserve"> </w:t>
      </w:r>
    </w:p>
    <w:p w:rsidR="008A2522" w:rsidRPr="007021DF" w:rsidRDefault="008A2522" w:rsidP="00633C78">
      <w:pPr>
        <w:spacing w:line="360" w:lineRule="auto"/>
        <w:ind w:left="708" w:firstLine="708"/>
        <w:jc w:val="both"/>
        <w:rPr>
          <w:rFonts w:ascii="Arial" w:hAnsi="Arial" w:cs="Arial"/>
          <w:color w:val="000000" w:themeColor="text1"/>
          <w:sz w:val="24"/>
          <w:szCs w:val="24"/>
        </w:rPr>
      </w:pPr>
      <w:r w:rsidRPr="007021DF">
        <w:rPr>
          <w:rFonts w:ascii="Arial" w:hAnsi="Arial" w:cs="Arial"/>
          <w:color w:val="000000" w:themeColor="text1"/>
          <w:sz w:val="24"/>
          <w:szCs w:val="24"/>
        </w:rPr>
        <w:t xml:space="preserve">Situación socioeconómica. </w:t>
      </w:r>
    </w:p>
    <w:p w:rsidR="008A2522" w:rsidRPr="007021DF" w:rsidRDefault="008A2522" w:rsidP="00633C78">
      <w:pPr>
        <w:spacing w:line="360" w:lineRule="auto"/>
        <w:ind w:left="708" w:firstLine="708"/>
        <w:jc w:val="both"/>
        <w:rPr>
          <w:rFonts w:ascii="Arial" w:hAnsi="Arial" w:cs="Arial"/>
          <w:color w:val="000000" w:themeColor="text1"/>
          <w:sz w:val="24"/>
          <w:szCs w:val="24"/>
        </w:rPr>
      </w:pPr>
      <w:r w:rsidRPr="007021DF">
        <w:rPr>
          <w:rFonts w:ascii="Arial" w:hAnsi="Arial" w:cs="Arial"/>
          <w:color w:val="000000" w:themeColor="text1"/>
          <w:sz w:val="24"/>
          <w:szCs w:val="24"/>
        </w:rPr>
        <w:t>Normativa legal.</w:t>
      </w:r>
    </w:p>
    <w:p w:rsidR="008A2522" w:rsidRPr="007021DF" w:rsidRDefault="008A2522" w:rsidP="00633C78">
      <w:pPr>
        <w:spacing w:line="360" w:lineRule="auto"/>
        <w:ind w:left="708" w:firstLine="708"/>
        <w:jc w:val="both"/>
        <w:rPr>
          <w:rFonts w:ascii="Arial" w:hAnsi="Arial" w:cs="Arial"/>
          <w:color w:val="000000" w:themeColor="text1"/>
          <w:sz w:val="24"/>
          <w:szCs w:val="24"/>
        </w:rPr>
      </w:pPr>
      <w:r w:rsidRPr="007021DF">
        <w:rPr>
          <w:rFonts w:ascii="Arial" w:hAnsi="Arial" w:cs="Arial"/>
          <w:color w:val="000000" w:themeColor="text1"/>
          <w:sz w:val="24"/>
          <w:szCs w:val="24"/>
        </w:rPr>
        <w:t>Cambios en los valores culturales.</w:t>
      </w:r>
    </w:p>
    <w:p w:rsidR="008A2522" w:rsidRPr="007021DF" w:rsidRDefault="008A2522" w:rsidP="00633C78">
      <w:pPr>
        <w:spacing w:line="360" w:lineRule="auto"/>
        <w:ind w:left="708" w:firstLine="708"/>
        <w:jc w:val="both"/>
        <w:rPr>
          <w:rFonts w:ascii="Arial" w:hAnsi="Arial" w:cs="Arial"/>
          <w:color w:val="000000" w:themeColor="text1"/>
          <w:sz w:val="24"/>
          <w:szCs w:val="24"/>
        </w:rPr>
      </w:pPr>
      <w:r w:rsidRPr="007021DF">
        <w:rPr>
          <w:rFonts w:ascii="Arial" w:hAnsi="Arial" w:cs="Arial"/>
          <w:color w:val="000000" w:themeColor="text1"/>
          <w:sz w:val="24"/>
          <w:szCs w:val="24"/>
        </w:rPr>
        <w:t xml:space="preserve">Tendencias. </w:t>
      </w:r>
    </w:p>
    <w:p w:rsidR="008A2522" w:rsidRPr="007021DF" w:rsidRDefault="008A2522" w:rsidP="00633C78">
      <w:pPr>
        <w:spacing w:line="360" w:lineRule="auto"/>
        <w:ind w:left="708" w:firstLine="708"/>
        <w:jc w:val="both"/>
        <w:rPr>
          <w:rFonts w:ascii="Arial" w:hAnsi="Arial" w:cs="Arial"/>
          <w:color w:val="000000" w:themeColor="text1"/>
          <w:sz w:val="24"/>
          <w:szCs w:val="24"/>
        </w:rPr>
      </w:pPr>
      <w:r w:rsidRPr="007021DF">
        <w:rPr>
          <w:rFonts w:ascii="Arial" w:hAnsi="Arial" w:cs="Arial"/>
          <w:color w:val="000000" w:themeColor="text1"/>
          <w:sz w:val="24"/>
          <w:szCs w:val="24"/>
        </w:rPr>
        <w:t xml:space="preserve">Aparición de nuevos nichos de mercado. </w:t>
      </w:r>
    </w:p>
    <w:p w:rsidR="00CA7D7D" w:rsidRPr="007021DF" w:rsidRDefault="00CA7D7D" w:rsidP="00633C78">
      <w:pPr>
        <w:spacing w:line="360" w:lineRule="auto"/>
        <w:ind w:left="708" w:firstLine="708"/>
        <w:jc w:val="both"/>
        <w:rPr>
          <w:rFonts w:ascii="Arial" w:hAnsi="Arial" w:cs="Arial"/>
          <w:color w:val="000000" w:themeColor="text1"/>
          <w:sz w:val="24"/>
          <w:szCs w:val="24"/>
        </w:rPr>
      </w:pPr>
    </w:p>
    <w:p w:rsidR="00BC2C1E" w:rsidRPr="007021DF" w:rsidRDefault="008A2522" w:rsidP="00423705">
      <w:pPr>
        <w:pStyle w:val="Prrafodelista"/>
        <w:numPr>
          <w:ilvl w:val="0"/>
          <w:numId w:val="8"/>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M</w:t>
      </w:r>
      <w:r w:rsidR="001832FA">
        <w:rPr>
          <w:rFonts w:ascii="Arial" w:hAnsi="Arial" w:cs="Arial"/>
          <w:color w:val="000000" w:themeColor="text1"/>
          <w:sz w:val="24"/>
          <w:szCs w:val="24"/>
        </w:rPr>
        <w:t>isión de la empresa</w:t>
      </w:r>
    </w:p>
    <w:p w:rsidR="00BC2C1E" w:rsidRPr="007021DF" w:rsidRDefault="008A2522" w:rsidP="00423705">
      <w:pPr>
        <w:pStyle w:val="Prrafodelista"/>
        <w:numPr>
          <w:ilvl w:val="0"/>
          <w:numId w:val="8"/>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lastRenderedPageBreak/>
        <w:t>V</w:t>
      </w:r>
      <w:r w:rsidR="00BC2C1E" w:rsidRPr="007021DF">
        <w:rPr>
          <w:rFonts w:ascii="Arial" w:hAnsi="Arial" w:cs="Arial"/>
          <w:color w:val="000000" w:themeColor="text1"/>
          <w:sz w:val="24"/>
          <w:szCs w:val="24"/>
        </w:rPr>
        <w:t>isión de la empr</w:t>
      </w:r>
      <w:r w:rsidR="001832FA">
        <w:rPr>
          <w:rFonts w:ascii="Arial" w:hAnsi="Arial" w:cs="Arial"/>
          <w:color w:val="000000" w:themeColor="text1"/>
          <w:sz w:val="24"/>
          <w:szCs w:val="24"/>
        </w:rPr>
        <w:t>esa</w:t>
      </w:r>
    </w:p>
    <w:p w:rsidR="008A2522" w:rsidRPr="007021DF" w:rsidRDefault="008A2522" w:rsidP="00423705">
      <w:pPr>
        <w:pStyle w:val="Prrafodelista"/>
        <w:numPr>
          <w:ilvl w:val="0"/>
          <w:numId w:val="8"/>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V</w:t>
      </w:r>
      <w:r w:rsidR="001832FA">
        <w:rPr>
          <w:rFonts w:ascii="Arial" w:hAnsi="Arial" w:cs="Arial"/>
          <w:color w:val="000000" w:themeColor="text1"/>
          <w:sz w:val="24"/>
          <w:szCs w:val="24"/>
        </w:rPr>
        <w:t>alores corporativos</w:t>
      </w:r>
    </w:p>
    <w:p w:rsidR="00EB0D41" w:rsidRPr="007021DF" w:rsidRDefault="00EB0D41" w:rsidP="00633C78">
      <w:pPr>
        <w:spacing w:line="360" w:lineRule="auto"/>
        <w:jc w:val="both"/>
        <w:rPr>
          <w:rFonts w:ascii="Arial" w:hAnsi="Arial" w:cs="Arial"/>
          <w:sz w:val="24"/>
          <w:szCs w:val="24"/>
        </w:rPr>
      </w:pPr>
    </w:p>
    <w:p w:rsidR="009154AB" w:rsidRPr="007021DF" w:rsidRDefault="009154AB" w:rsidP="00633C78">
      <w:pPr>
        <w:pStyle w:val="Ttulo2"/>
        <w:spacing w:before="0" w:line="360" w:lineRule="auto"/>
        <w:jc w:val="both"/>
        <w:rPr>
          <w:rFonts w:ascii="Arial" w:hAnsi="Arial" w:cs="Arial"/>
          <w:sz w:val="24"/>
          <w:szCs w:val="24"/>
        </w:rPr>
      </w:pPr>
      <w:bookmarkStart w:id="39" w:name="_Toc301339129"/>
      <w:r w:rsidRPr="007021DF">
        <w:rPr>
          <w:rFonts w:ascii="Arial" w:hAnsi="Arial" w:cs="Arial"/>
          <w:sz w:val="24"/>
          <w:szCs w:val="24"/>
        </w:rPr>
        <w:t>3.2. Objetivos del plan de Marketing</w:t>
      </w:r>
      <w:bookmarkEnd w:id="39"/>
    </w:p>
    <w:p w:rsidR="009154AB" w:rsidRPr="007021DF" w:rsidRDefault="009154AB" w:rsidP="00633C78">
      <w:pPr>
        <w:spacing w:line="360" w:lineRule="auto"/>
        <w:jc w:val="both"/>
        <w:rPr>
          <w:rFonts w:ascii="Arial" w:hAnsi="Arial" w:cs="Arial"/>
          <w:sz w:val="24"/>
          <w:szCs w:val="24"/>
        </w:rPr>
      </w:pPr>
    </w:p>
    <w:p w:rsidR="00BA61A2" w:rsidRPr="007021DF" w:rsidRDefault="00BA61A2" w:rsidP="00633C78">
      <w:pPr>
        <w:pStyle w:val="Ttulo3"/>
        <w:spacing w:before="0" w:line="360" w:lineRule="auto"/>
        <w:jc w:val="both"/>
        <w:rPr>
          <w:rFonts w:ascii="Arial" w:hAnsi="Arial" w:cs="Arial"/>
          <w:sz w:val="24"/>
          <w:szCs w:val="24"/>
        </w:rPr>
      </w:pPr>
      <w:bookmarkStart w:id="40" w:name="_Toc301339130"/>
      <w:r w:rsidRPr="007021DF">
        <w:rPr>
          <w:rFonts w:ascii="Arial" w:hAnsi="Arial" w:cs="Arial"/>
          <w:sz w:val="24"/>
          <w:szCs w:val="24"/>
        </w:rPr>
        <w:t>3.2</w:t>
      </w:r>
      <w:r w:rsidR="009154AB" w:rsidRPr="007021DF">
        <w:rPr>
          <w:rFonts w:ascii="Arial" w:hAnsi="Arial" w:cs="Arial"/>
          <w:sz w:val="24"/>
          <w:szCs w:val="24"/>
        </w:rPr>
        <w:t>.1</w:t>
      </w:r>
      <w:r w:rsidR="007C7C24">
        <w:rPr>
          <w:rFonts w:ascii="Arial" w:hAnsi="Arial" w:cs="Arial"/>
          <w:sz w:val="24"/>
          <w:szCs w:val="24"/>
        </w:rPr>
        <w:t xml:space="preserve">  Objetivos G</w:t>
      </w:r>
      <w:r w:rsidRPr="007021DF">
        <w:rPr>
          <w:rFonts w:ascii="Arial" w:hAnsi="Arial" w:cs="Arial"/>
          <w:sz w:val="24"/>
          <w:szCs w:val="24"/>
        </w:rPr>
        <w:t>enerales</w:t>
      </w:r>
      <w:bookmarkEnd w:id="40"/>
    </w:p>
    <w:p w:rsidR="00BA61A2" w:rsidRPr="007021DF" w:rsidRDefault="00BA61A2" w:rsidP="00633C78">
      <w:pPr>
        <w:spacing w:line="360" w:lineRule="auto"/>
        <w:jc w:val="both"/>
        <w:rPr>
          <w:rFonts w:ascii="Arial" w:hAnsi="Arial" w:cs="Arial"/>
          <w:color w:val="000000" w:themeColor="text1"/>
          <w:sz w:val="24"/>
          <w:szCs w:val="24"/>
        </w:rPr>
      </w:pPr>
    </w:p>
    <w:p w:rsidR="00BA61A2" w:rsidRPr="007021DF" w:rsidRDefault="00BA61A2" w:rsidP="00423705">
      <w:pPr>
        <w:pStyle w:val="Prrafodelista"/>
        <w:numPr>
          <w:ilvl w:val="0"/>
          <w:numId w:val="9"/>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Entregar chatarra fragmentada a las empresas siderúrgicas, la misma que sea de excelente calidad y libre de contaminantes</w:t>
      </w:r>
      <w:r w:rsidR="001832FA">
        <w:rPr>
          <w:rFonts w:ascii="Arial" w:hAnsi="Arial" w:cs="Arial"/>
          <w:color w:val="000000" w:themeColor="text1"/>
          <w:sz w:val="24"/>
          <w:szCs w:val="24"/>
        </w:rPr>
        <w:t>.</w:t>
      </w:r>
    </w:p>
    <w:p w:rsidR="00BA61A2" w:rsidRPr="007021DF" w:rsidRDefault="00BA61A2" w:rsidP="00423705">
      <w:pPr>
        <w:pStyle w:val="Prrafodelista"/>
        <w:numPr>
          <w:ilvl w:val="0"/>
          <w:numId w:val="9"/>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Ser un negocio rentable para los accionistas.</w:t>
      </w:r>
    </w:p>
    <w:p w:rsidR="00BA61A2" w:rsidRPr="007021DF" w:rsidRDefault="00BA61A2" w:rsidP="00423705">
      <w:pPr>
        <w:pStyle w:val="Prrafodelista"/>
        <w:numPr>
          <w:ilvl w:val="0"/>
          <w:numId w:val="9"/>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Otorgar un buen manejo a los desechos que se generen en el proceso de fragmentación</w:t>
      </w:r>
      <w:r w:rsidR="001832FA">
        <w:rPr>
          <w:rFonts w:ascii="Arial" w:hAnsi="Arial" w:cs="Arial"/>
          <w:color w:val="000000" w:themeColor="text1"/>
          <w:sz w:val="24"/>
          <w:szCs w:val="24"/>
        </w:rPr>
        <w:t>.</w:t>
      </w:r>
    </w:p>
    <w:p w:rsidR="00BA61A2" w:rsidRPr="007021DF" w:rsidRDefault="00BA61A2" w:rsidP="00633C78">
      <w:pPr>
        <w:spacing w:line="360" w:lineRule="auto"/>
        <w:jc w:val="both"/>
        <w:rPr>
          <w:rFonts w:ascii="Arial" w:hAnsi="Arial" w:cs="Arial"/>
          <w:sz w:val="24"/>
          <w:szCs w:val="24"/>
        </w:rPr>
      </w:pPr>
    </w:p>
    <w:p w:rsidR="00BA61A2" w:rsidRPr="007021DF" w:rsidRDefault="009154AB" w:rsidP="00633C78">
      <w:pPr>
        <w:pStyle w:val="Ttulo3"/>
        <w:spacing w:before="0" w:line="360" w:lineRule="auto"/>
        <w:jc w:val="both"/>
        <w:rPr>
          <w:rFonts w:ascii="Arial" w:hAnsi="Arial" w:cs="Arial"/>
          <w:sz w:val="24"/>
          <w:szCs w:val="24"/>
        </w:rPr>
      </w:pPr>
      <w:bookmarkStart w:id="41" w:name="_Toc301339131"/>
      <w:r w:rsidRPr="007021DF">
        <w:rPr>
          <w:rFonts w:ascii="Arial" w:hAnsi="Arial" w:cs="Arial"/>
          <w:sz w:val="24"/>
          <w:szCs w:val="24"/>
        </w:rPr>
        <w:t>3.2.2</w:t>
      </w:r>
      <w:r w:rsidR="00BA61A2" w:rsidRPr="007021DF">
        <w:rPr>
          <w:rFonts w:ascii="Arial" w:hAnsi="Arial" w:cs="Arial"/>
          <w:sz w:val="24"/>
          <w:szCs w:val="24"/>
        </w:rPr>
        <w:t xml:space="preserve"> Objetivos Financieros</w:t>
      </w:r>
      <w:bookmarkEnd w:id="41"/>
    </w:p>
    <w:p w:rsidR="00BA61A2" w:rsidRPr="007021DF" w:rsidRDefault="00BA61A2" w:rsidP="00633C78">
      <w:pPr>
        <w:spacing w:line="360" w:lineRule="auto"/>
        <w:jc w:val="both"/>
        <w:rPr>
          <w:rFonts w:ascii="Arial" w:hAnsi="Arial" w:cs="Arial"/>
          <w:b/>
          <w:color w:val="000000" w:themeColor="text1"/>
          <w:sz w:val="24"/>
          <w:szCs w:val="24"/>
        </w:rPr>
      </w:pPr>
    </w:p>
    <w:p w:rsidR="00BA61A2" w:rsidRPr="007021DF" w:rsidRDefault="00BA61A2" w:rsidP="00423705">
      <w:pPr>
        <w:numPr>
          <w:ilvl w:val="0"/>
          <w:numId w:val="10"/>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Producir el 70% de la capacidad instalada del molino fragmentador.</w:t>
      </w:r>
    </w:p>
    <w:p w:rsidR="00A80378" w:rsidRPr="007021DF" w:rsidRDefault="00A80378" w:rsidP="00423705">
      <w:pPr>
        <w:numPr>
          <w:ilvl w:val="0"/>
          <w:numId w:val="10"/>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Reducir los altos costos generados por la separación</w:t>
      </w:r>
      <w:r w:rsidR="000F52B1" w:rsidRPr="007021DF">
        <w:rPr>
          <w:rFonts w:ascii="Arial" w:hAnsi="Arial" w:cs="Arial"/>
          <w:color w:val="000000" w:themeColor="text1"/>
          <w:sz w:val="24"/>
          <w:szCs w:val="24"/>
        </w:rPr>
        <w:t xml:space="preserve"> manual</w:t>
      </w:r>
      <w:r w:rsidRPr="007021DF">
        <w:rPr>
          <w:rFonts w:ascii="Arial" w:hAnsi="Arial" w:cs="Arial"/>
          <w:color w:val="000000" w:themeColor="text1"/>
          <w:sz w:val="24"/>
          <w:szCs w:val="24"/>
        </w:rPr>
        <w:t xml:space="preserve"> de desechos contaminantes que vienen junto con la chatarra.</w:t>
      </w:r>
    </w:p>
    <w:p w:rsidR="00A80378" w:rsidRPr="007021DF" w:rsidRDefault="00A80378" w:rsidP="00423705">
      <w:pPr>
        <w:numPr>
          <w:ilvl w:val="0"/>
          <w:numId w:val="10"/>
        </w:numPr>
        <w:spacing w:line="360" w:lineRule="auto"/>
        <w:jc w:val="both"/>
        <w:rPr>
          <w:rFonts w:ascii="Arial" w:hAnsi="Arial" w:cs="Arial"/>
          <w:color w:val="000000" w:themeColor="text1"/>
          <w:sz w:val="24"/>
          <w:szCs w:val="24"/>
        </w:rPr>
      </w:pPr>
      <w:r w:rsidRPr="007021DF">
        <w:rPr>
          <w:rFonts w:ascii="Arial" w:hAnsi="Arial" w:cs="Arial"/>
          <w:color w:val="000000" w:themeColor="text1"/>
          <w:sz w:val="24"/>
          <w:szCs w:val="24"/>
        </w:rPr>
        <w:t>Demostrar la existencia de una TIR superior al 15%.</w:t>
      </w:r>
    </w:p>
    <w:p w:rsidR="00417EC0" w:rsidRPr="007021DF" w:rsidRDefault="00417EC0" w:rsidP="00633C78">
      <w:pPr>
        <w:spacing w:line="360" w:lineRule="auto"/>
        <w:ind w:firstLine="708"/>
        <w:jc w:val="both"/>
        <w:rPr>
          <w:rFonts w:ascii="Arial" w:hAnsi="Arial" w:cs="Arial"/>
          <w:sz w:val="24"/>
          <w:szCs w:val="24"/>
        </w:rPr>
      </w:pPr>
    </w:p>
    <w:p w:rsidR="00BA61A2" w:rsidRPr="007021DF" w:rsidRDefault="008A2522" w:rsidP="00633C78">
      <w:pPr>
        <w:pStyle w:val="Ttulo2"/>
        <w:spacing w:before="0" w:line="360" w:lineRule="auto"/>
        <w:jc w:val="both"/>
        <w:rPr>
          <w:rFonts w:ascii="Arial" w:hAnsi="Arial" w:cs="Arial"/>
          <w:sz w:val="24"/>
          <w:szCs w:val="24"/>
        </w:rPr>
      </w:pPr>
      <w:bookmarkStart w:id="42" w:name="_Toc301339132"/>
      <w:r w:rsidRPr="007021DF">
        <w:rPr>
          <w:rFonts w:ascii="Arial" w:hAnsi="Arial" w:cs="Arial"/>
          <w:sz w:val="24"/>
          <w:szCs w:val="24"/>
        </w:rPr>
        <w:t>3.3. Análisis Estratégico del mercado de reciclaje</w:t>
      </w:r>
      <w:bookmarkEnd w:id="42"/>
    </w:p>
    <w:p w:rsidR="00155B59" w:rsidRPr="007021DF" w:rsidRDefault="00155B59" w:rsidP="00633C78">
      <w:pPr>
        <w:spacing w:line="360" w:lineRule="auto"/>
        <w:jc w:val="both"/>
        <w:rPr>
          <w:rFonts w:ascii="Arial" w:hAnsi="Arial" w:cs="Arial"/>
          <w:sz w:val="24"/>
          <w:szCs w:val="24"/>
        </w:rPr>
      </w:pPr>
    </w:p>
    <w:p w:rsidR="00155B59" w:rsidRPr="007021DF" w:rsidRDefault="00155B59" w:rsidP="00633C78">
      <w:pPr>
        <w:spacing w:line="360" w:lineRule="auto"/>
        <w:jc w:val="both"/>
        <w:rPr>
          <w:rFonts w:ascii="Arial" w:hAnsi="Arial" w:cs="Arial"/>
          <w:sz w:val="24"/>
          <w:szCs w:val="24"/>
        </w:rPr>
      </w:pPr>
      <w:r w:rsidRPr="007021DF">
        <w:rPr>
          <w:rFonts w:ascii="Arial" w:hAnsi="Arial" w:cs="Arial"/>
          <w:sz w:val="24"/>
          <w:szCs w:val="24"/>
        </w:rPr>
        <w:t>El Ecuador en estos últimos cinco años ha mantenido un repunte en la recolección de chatarra ferrosa</w:t>
      </w:r>
      <w:r w:rsidR="00044801">
        <w:rPr>
          <w:rFonts w:ascii="Arial" w:hAnsi="Arial" w:cs="Arial"/>
          <w:sz w:val="24"/>
          <w:szCs w:val="24"/>
        </w:rPr>
        <w:t xml:space="preserve">. </w:t>
      </w:r>
      <w:r w:rsidRPr="007021DF">
        <w:rPr>
          <w:rFonts w:ascii="Arial" w:hAnsi="Arial" w:cs="Arial"/>
          <w:sz w:val="24"/>
          <w:szCs w:val="24"/>
        </w:rPr>
        <w:t>Es muy común ver en cualquier ciudad, sea esta pequeña o grande, a recicladores con megáfono en mano solicitando la venta de electrodomésticos, artículos de acero u otro producto inservible.</w:t>
      </w:r>
    </w:p>
    <w:p w:rsidR="00155B59" w:rsidRPr="007021DF" w:rsidRDefault="00155B59" w:rsidP="00633C78">
      <w:pPr>
        <w:spacing w:line="360" w:lineRule="auto"/>
        <w:jc w:val="both"/>
        <w:rPr>
          <w:rFonts w:ascii="Arial" w:hAnsi="Arial" w:cs="Arial"/>
          <w:sz w:val="24"/>
          <w:szCs w:val="24"/>
        </w:rPr>
      </w:pPr>
    </w:p>
    <w:p w:rsidR="00155B59" w:rsidRPr="007021DF" w:rsidRDefault="00155B59" w:rsidP="00633C78">
      <w:pPr>
        <w:spacing w:line="360" w:lineRule="auto"/>
        <w:jc w:val="both"/>
        <w:rPr>
          <w:rFonts w:ascii="Arial" w:hAnsi="Arial" w:cs="Arial"/>
          <w:sz w:val="24"/>
          <w:szCs w:val="24"/>
        </w:rPr>
      </w:pPr>
      <w:r w:rsidRPr="007021DF">
        <w:rPr>
          <w:rFonts w:ascii="Arial" w:hAnsi="Arial" w:cs="Arial"/>
          <w:sz w:val="24"/>
          <w:szCs w:val="24"/>
        </w:rPr>
        <w:t>Esta labor no solo culmina en la recolección de la chatarra, sino que emigra a las bodegas de reciclaje que son las encargadas de realizar</w:t>
      </w:r>
      <w:r w:rsidR="00044801">
        <w:rPr>
          <w:rFonts w:ascii="Arial" w:hAnsi="Arial" w:cs="Arial"/>
          <w:sz w:val="24"/>
          <w:szCs w:val="24"/>
        </w:rPr>
        <w:t xml:space="preserve"> la separación de materiales. </w:t>
      </w:r>
      <w:r w:rsidRPr="007021DF">
        <w:rPr>
          <w:rFonts w:ascii="Arial" w:hAnsi="Arial" w:cs="Arial"/>
          <w:sz w:val="24"/>
          <w:szCs w:val="24"/>
        </w:rPr>
        <w:t xml:space="preserve">Esta separación en muchos casos no es la más idónea, se desarrolla sin tomar en cuenta la afectación física que puede tener la </w:t>
      </w:r>
      <w:r w:rsidRPr="007021DF">
        <w:rPr>
          <w:rFonts w:ascii="Arial" w:hAnsi="Arial" w:cs="Arial"/>
          <w:sz w:val="24"/>
          <w:szCs w:val="24"/>
        </w:rPr>
        <w:lastRenderedPageBreak/>
        <w:t>persona que la realiza y mucho menos se analiza la afectación al medio ambiente.</w:t>
      </w:r>
    </w:p>
    <w:p w:rsidR="00155B59" w:rsidRPr="007021DF" w:rsidRDefault="00155B59" w:rsidP="00633C78">
      <w:pPr>
        <w:spacing w:line="360" w:lineRule="auto"/>
        <w:jc w:val="both"/>
        <w:rPr>
          <w:rFonts w:ascii="Arial" w:hAnsi="Arial" w:cs="Arial"/>
          <w:sz w:val="24"/>
          <w:szCs w:val="24"/>
        </w:rPr>
      </w:pPr>
    </w:p>
    <w:p w:rsidR="00155B59" w:rsidRPr="007021DF" w:rsidRDefault="00155B59" w:rsidP="00633C78">
      <w:pPr>
        <w:spacing w:line="360" w:lineRule="auto"/>
        <w:jc w:val="both"/>
        <w:rPr>
          <w:rFonts w:ascii="Arial" w:hAnsi="Arial" w:cs="Arial"/>
          <w:sz w:val="24"/>
          <w:szCs w:val="24"/>
        </w:rPr>
      </w:pPr>
      <w:r w:rsidRPr="007021DF">
        <w:rPr>
          <w:rFonts w:ascii="Arial" w:hAnsi="Arial" w:cs="Arial"/>
          <w:sz w:val="24"/>
          <w:szCs w:val="24"/>
        </w:rPr>
        <w:t xml:space="preserve">Muchas son las noticias que indican el deterioro que está sufriendo el medioambiente y las múltiples causas que originan su contaminación; pero, son pocos los países que se preocupan por disminuir el impacto.   </w:t>
      </w:r>
    </w:p>
    <w:p w:rsidR="00155B59" w:rsidRPr="007021DF" w:rsidRDefault="00155B59" w:rsidP="00633C78">
      <w:pPr>
        <w:spacing w:line="360" w:lineRule="auto"/>
        <w:jc w:val="both"/>
        <w:rPr>
          <w:rFonts w:ascii="Arial" w:hAnsi="Arial" w:cs="Arial"/>
          <w:sz w:val="24"/>
          <w:szCs w:val="24"/>
        </w:rPr>
      </w:pPr>
    </w:p>
    <w:p w:rsidR="00155B59" w:rsidRPr="007021DF" w:rsidRDefault="00155B59" w:rsidP="00633C78">
      <w:pPr>
        <w:spacing w:line="360" w:lineRule="auto"/>
        <w:jc w:val="both"/>
        <w:rPr>
          <w:rFonts w:ascii="Arial" w:hAnsi="Arial" w:cs="Arial"/>
          <w:sz w:val="24"/>
          <w:szCs w:val="24"/>
        </w:rPr>
      </w:pPr>
      <w:r w:rsidRPr="007021DF">
        <w:rPr>
          <w:rFonts w:ascii="Arial" w:hAnsi="Arial" w:cs="Arial"/>
          <w:sz w:val="24"/>
          <w:szCs w:val="24"/>
        </w:rPr>
        <w:t>Si bien es muy cierto, el reciclaje es un negocio rentable, también es cierto que conlleva un sinnúmero de riesgos que están implícitos en esta actividad.  Existe mano de obra conocedora del tema, aunque de manera empírica, solo es necesario de capacitarla técnica, administrativa y comercialmente, de esta manera sabrán cómo invertir y multiplicar el dinero que se les provea.</w:t>
      </w:r>
    </w:p>
    <w:p w:rsidR="00155B59" w:rsidRPr="007021DF" w:rsidRDefault="00155B59" w:rsidP="00633C78">
      <w:pPr>
        <w:spacing w:line="360" w:lineRule="auto"/>
        <w:jc w:val="both"/>
        <w:rPr>
          <w:rFonts w:ascii="Arial" w:hAnsi="Arial" w:cs="Arial"/>
          <w:sz w:val="24"/>
          <w:szCs w:val="24"/>
        </w:rPr>
      </w:pPr>
    </w:p>
    <w:p w:rsidR="00155B59" w:rsidRPr="007021DF" w:rsidRDefault="00155B59" w:rsidP="00633C78">
      <w:pPr>
        <w:pStyle w:val="Ttulo3"/>
        <w:spacing w:before="0" w:line="360" w:lineRule="auto"/>
        <w:jc w:val="both"/>
        <w:rPr>
          <w:rFonts w:ascii="Arial" w:hAnsi="Arial" w:cs="Arial"/>
          <w:sz w:val="24"/>
          <w:szCs w:val="24"/>
        </w:rPr>
      </w:pPr>
      <w:bookmarkStart w:id="43" w:name="_Toc301339133"/>
      <w:r w:rsidRPr="007021DF">
        <w:rPr>
          <w:rFonts w:ascii="Arial" w:hAnsi="Arial" w:cs="Arial"/>
          <w:sz w:val="24"/>
          <w:szCs w:val="24"/>
        </w:rPr>
        <w:t>3.3.1. Matriz Oportunidades Producto-Mercado (Ansoff)</w:t>
      </w:r>
      <w:bookmarkEnd w:id="43"/>
    </w:p>
    <w:p w:rsidR="00747BBB" w:rsidRPr="007021DF" w:rsidRDefault="00747BBB" w:rsidP="00633C78">
      <w:pPr>
        <w:spacing w:line="360" w:lineRule="auto"/>
        <w:jc w:val="both"/>
        <w:rPr>
          <w:rFonts w:ascii="Arial" w:hAnsi="Arial" w:cs="Arial"/>
          <w:sz w:val="24"/>
          <w:szCs w:val="24"/>
        </w:rPr>
      </w:pPr>
    </w:p>
    <w:p w:rsidR="00155B59" w:rsidRPr="007021DF" w:rsidRDefault="005A094B" w:rsidP="00633C78">
      <w:pPr>
        <w:spacing w:line="360" w:lineRule="auto"/>
        <w:jc w:val="both"/>
        <w:rPr>
          <w:rFonts w:ascii="Arial" w:hAnsi="Arial" w:cs="Arial"/>
          <w:sz w:val="24"/>
          <w:szCs w:val="24"/>
        </w:rPr>
      </w:pPr>
      <w:r w:rsidRPr="007021DF">
        <w:rPr>
          <w:rFonts w:ascii="Arial" w:hAnsi="Arial" w:cs="Arial"/>
          <w:sz w:val="24"/>
          <w:szCs w:val="24"/>
        </w:rPr>
        <w:t>La Matriz de Ansoff, también denominada matriz de producto/mercado es uno de los clásicos en el análisis estratégico, ya que fue introducida en</w:t>
      </w:r>
      <w:r w:rsidR="00C778E3" w:rsidRPr="007021DF">
        <w:rPr>
          <w:rFonts w:ascii="Arial" w:hAnsi="Arial" w:cs="Arial"/>
          <w:sz w:val="24"/>
          <w:szCs w:val="24"/>
        </w:rPr>
        <w:t xml:space="preserve"> el año</w:t>
      </w:r>
      <w:r w:rsidRPr="007021DF">
        <w:rPr>
          <w:rFonts w:ascii="Arial" w:hAnsi="Arial" w:cs="Arial"/>
          <w:sz w:val="24"/>
          <w:szCs w:val="24"/>
        </w:rPr>
        <w:t xml:space="preserve"> 1957 en un artículo de la Harvard Business Review.</w:t>
      </w:r>
    </w:p>
    <w:p w:rsidR="005A094B" w:rsidRPr="007021DF" w:rsidRDefault="005A094B" w:rsidP="00633C78">
      <w:pPr>
        <w:spacing w:line="360" w:lineRule="auto"/>
        <w:jc w:val="both"/>
        <w:rPr>
          <w:rFonts w:ascii="Arial" w:hAnsi="Arial" w:cs="Arial"/>
          <w:sz w:val="24"/>
          <w:szCs w:val="24"/>
        </w:rPr>
      </w:pPr>
    </w:p>
    <w:p w:rsidR="005B0F22" w:rsidRPr="007021DF" w:rsidRDefault="00C778E3" w:rsidP="00633C78">
      <w:pPr>
        <w:spacing w:line="360" w:lineRule="auto"/>
        <w:jc w:val="both"/>
        <w:rPr>
          <w:rFonts w:ascii="Arial" w:hAnsi="Arial" w:cs="Arial"/>
          <w:sz w:val="24"/>
          <w:szCs w:val="24"/>
        </w:rPr>
      </w:pPr>
      <w:r w:rsidRPr="007021DF">
        <w:rPr>
          <w:rFonts w:ascii="Arial" w:hAnsi="Arial" w:cs="Arial"/>
          <w:sz w:val="24"/>
          <w:szCs w:val="24"/>
        </w:rPr>
        <w:t xml:space="preserve">Este modelo es útil para graficar las opciones de una empresa en términos de productos y mercados, con el objetivo de incrementar sus ventas.   Para </w:t>
      </w:r>
      <w:r w:rsidR="006F164B" w:rsidRPr="007021DF">
        <w:rPr>
          <w:rFonts w:ascii="Arial" w:hAnsi="Arial" w:cs="Arial"/>
          <w:sz w:val="24"/>
          <w:szCs w:val="24"/>
        </w:rPr>
        <w:t>el caso nuestro, queremos utilizar</w:t>
      </w:r>
      <w:r w:rsidRPr="007021DF">
        <w:rPr>
          <w:rFonts w:ascii="Arial" w:hAnsi="Arial" w:cs="Arial"/>
          <w:sz w:val="24"/>
          <w:szCs w:val="24"/>
        </w:rPr>
        <w:t xml:space="preserve"> esta herramienta para la toma de decisión de </w:t>
      </w:r>
      <w:r w:rsidR="005049DD" w:rsidRPr="007021DF">
        <w:rPr>
          <w:rFonts w:ascii="Arial" w:hAnsi="Arial" w:cs="Arial"/>
          <w:sz w:val="24"/>
          <w:szCs w:val="24"/>
        </w:rPr>
        <w:t>la inversión que estamos propon</w:t>
      </w:r>
      <w:r w:rsidRPr="007021DF">
        <w:rPr>
          <w:rFonts w:ascii="Arial" w:hAnsi="Arial" w:cs="Arial"/>
          <w:sz w:val="24"/>
          <w:szCs w:val="24"/>
        </w:rPr>
        <w:t>iendo.</w:t>
      </w:r>
    </w:p>
    <w:p w:rsidR="00C778E3" w:rsidRPr="007021DF" w:rsidRDefault="00C778E3" w:rsidP="00633C78">
      <w:pPr>
        <w:spacing w:line="360" w:lineRule="auto"/>
        <w:jc w:val="both"/>
        <w:rPr>
          <w:rFonts w:ascii="Arial" w:hAnsi="Arial" w:cs="Arial"/>
          <w:sz w:val="24"/>
          <w:szCs w:val="24"/>
        </w:rPr>
      </w:pPr>
    </w:p>
    <w:p w:rsidR="003C239A" w:rsidRPr="007021DF" w:rsidRDefault="006F164B" w:rsidP="00633C78">
      <w:pPr>
        <w:spacing w:line="360" w:lineRule="auto"/>
        <w:jc w:val="both"/>
        <w:rPr>
          <w:rFonts w:ascii="Arial" w:hAnsi="Arial" w:cs="Arial"/>
          <w:sz w:val="24"/>
          <w:szCs w:val="24"/>
        </w:rPr>
      </w:pPr>
      <w:r w:rsidRPr="007021DF">
        <w:rPr>
          <w:rFonts w:ascii="Arial" w:hAnsi="Arial" w:cs="Arial"/>
          <w:sz w:val="24"/>
          <w:szCs w:val="24"/>
        </w:rPr>
        <w:t>La matriz divide estas posibilidades en 2 ejes (productos y mercados) con dos valores para cada uno (existente y nuevo).   El primer cuadrante (relación existente – existente) indicará las estrategias de penetración de mercado que la empresa que adquiera el molino, deberá hacer captar la suficiente cantidad de chatarra.</w:t>
      </w:r>
      <w:r w:rsidR="003C239A" w:rsidRPr="007021DF">
        <w:rPr>
          <w:rFonts w:ascii="Arial" w:hAnsi="Arial" w:cs="Arial"/>
          <w:sz w:val="24"/>
          <w:szCs w:val="24"/>
        </w:rPr>
        <w:t xml:space="preserve">   El segundo cuadrante (relación existente / mercado - nuevo /producto) se detalla las estrategias a seguir para el desarrollo </w:t>
      </w:r>
      <w:r w:rsidR="00044801">
        <w:rPr>
          <w:rFonts w:ascii="Arial" w:hAnsi="Arial" w:cs="Arial"/>
          <w:sz w:val="24"/>
          <w:szCs w:val="24"/>
        </w:rPr>
        <w:t xml:space="preserve">de nuevos productos o marcas. </w:t>
      </w:r>
      <w:r w:rsidR="003C239A" w:rsidRPr="007021DF">
        <w:rPr>
          <w:rFonts w:ascii="Arial" w:hAnsi="Arial" w:cs="Arial"/>
          <w:sz w:val="24"/>
          <w:szCs w:val="24"/>
        </w:rPr>
        <w:t xml:space="preserve">El tercer cuadrante (relación </w:t>
      </w:r>
      <w:r w:rsidR="003C239A" w:rsidRPr="007021DF">
        <w:rPr>
          <w:rFonts w:ascii="Arial" w:hAnsi="Arial" w:cs="Arial"/>
          <w:sz w:val="24"/>
          <w:szCs w:val="24"/>
        </w:rPr>
        <w:lastRenderedPageBreak/>
        <w:t>nuevo / mercado – existente / producto) detalla las estrategias a seguir en el desarrollo de un mercado nuevo o inexistente.   El cuarto cuadrante (relación nuevo – nuevo), detalla la estrategias seguir en las estrategias de diversificación que implica entrar en productos y mercados nuevos para el negocios que estamos proponiendo.</w:t>
      </w:r>
    </w:p>
    <w:p w:rsidR="003C239A" w:rsidRPr="007021DF" w:rsidRDefault="003C239A" w:rsidP="00633C78">
      <w:pPr>
        <w:spacing w:line="360" w:lineRule="auto"/>
        <w:jc w:val="both"/>
        <w:rPr>
          <w:rFonts w:ascii="Arial" w:hAnsi="Arial" w:cs="Arial"/>
          <w:sz w:val="24"/>
          <w:szCs w:val="24"/>
        </w:rPr>
      </w:pPr>
    </w:p>
    <w:p w:rsidR="003C239A" w:rsidRDefault="003C239A" w:rsidP="00633C78">
      <w:pPr>
        <w:spacing w:line="360" w:lineRule="auto"/>
        <w:jc w:val="both"/>
        <w:rPr>
          <w:rFonts w:ascii="Arial" w:hAnsi="Arial" w:cs="Arial"/>
          <w:sz w:val="24"/>
          <w:szCs w:val="24"/>
        </w:rPr>
      </w:pPr>
      <w:r w:rsidRPr="007021DF">
        <w:rPr>
          <w:rFonts w:ascii="Arial" w:hAnsi="Arial" w:cs="Arial"/>
          <w:sz w:val="24"/>
          <w:szCs w:val="24"/>
        </w:rPr>
        <w:t>Para el caso nuestro, todos los cuadrantes son aplicables, todo depende la estrategia que se pretenda seguir y el objetivo que se</w:t>
      </w:r>
      <w:r w:rsidR="00044801">
        <w:rPr>
          <w:rFonts w:ascii="Arial" w:hAnsi="Arial" w:cs="Arial"/>
          <w:sz w:val="24"/>
          <w:szCs w:val="24"/>
        </w:rPr>
        <w:t xml:space="preserve"> quiera obtener con la misma. </w:t>
      </w:r>
      <w:r w:rsidRPr="007021DF">
        <w:rPr>
          <w:rFonts w:ascii="Arial" w:hAnsi="Arial" w:cs="Arial"/>
          <w:sz w:val="24"/>
          <w:szCs w:val="24"/>
        </w:rPr>
        <w:t>Nosotros, hemos identificado las siguientes oportunidades o estrategias a seguir:</w:t>
      </w:r>
    </w:p>
    <w:p w:rsidR="006F164B" w:rsidRDefault="006F164B" w:rsidP="00633C78">
      <w:pPr>
        <w:spacing w:line="360" w:lineRule="auto"/>
        <w:jc w:val="both"/>
        <w:rPr>
          <w:rFonts w:ascii="Arial" w:hAnsi="Arial" w:cs="Arial"/>
          <w:sz w:val="24"/>
          <w:szCs w:val="24"/>
        </w:rPr>
      </w:pPr>
    </w:p>
    <w:p w:rsidR="0070664B" w:rsidRDefault="0070664B" w:rsidP="0070664B">
      <w:pPr>
        <w:pStyle w:val="Epgrafe"/>
        <w:keepNext/>
        <w:jc w:val="center"/>
        <w:rPr>
          <w:rFonts w:ascii="Arial" w:hAnsi="Arial" w:cs="Arial"/>
          <w:sz w:val="24"/>
          <w:szCs w:val="24"/>
        </w:rPr>
      </w:pPr>
      <w:bookmarkStart w:id="44" w:name="_Toc301338614"/>
      <w:r w:rsidRPr="0070664B">
        <w:rPr>
          <w:rFonts w:ascii="Arial" w:hAnsi="Arial" w:cs="Arial"/>
          <w:sz w:val="24"/>
          <w:szCs w:val="24"/>
        </w:rPr>
        <w:t xml:space="preserve">Figura No. </w:t>
      </w:r>
      <w:r w:rsidR="00C8069A" w:rsidRPr="0070664B">
        <w:rPr>
          <w:rFonts w:ascii="Arial" w:hAnsi="Arial" w:cs="Arial"/>
          <w:sz w:val="24"/>
          <w:szCs w:val="24"/>
        </w:rPr>
        <w:fldChar w:fldCharType="begin"/>
      </w:r>
      <w:r w:rsidRPr="0070664B">
        <w:rPr>
          <w:rFonts w:ascii="Arial" w:hAnsi="Arial" w:cs="Arial"/>
          <w:sz w:val="24"/>
          <w:szCs w:val="24"/>
        </w:rPr>
        <w:instrText xml:space="preserve"> SEQ Figura_No. \* ARABIC </w:instrText>
      </w:r>
      <w:r w:rsidR="00C8069A" w:rsidRPr="0070664B">
        <w:rPr>
          <w:rFonts w:ascii="Arial" w:hAnsi="Arial" w:cs="Arial"/>
          <w:sz w:val="24"/>
          <w:szCs w:val="24"/>
        </w:rPr>
        <w:fldChar w:fldCharType="separate"/>
      </w:r>
      <w:r w:rsidR="00954687">
        <w:rPr>
          <w:rFonts w:ascii="Arial" w:hAnsi="Arial" w:cs="Arial"/>
          <w:noProof/>
          <w:sz w:val="24"/>
          <w:szCs w:val="24"/>
        </w:rPr>
        <w:t>2</w:t>
      </w:r>
      <w:r w:rsidR="00C8069A" w:rsidRPr="0070664B">
        <w:rPr>
          <w:rFonts w:ascii="Arial" w:hAnsi="Arial" w:cs="Arial"/>
          <w:sz w:val="24"/>
          <w:szCs w:val="24"/>
        </w:rPr>
        <w:fldChar w:fldCharType="end"/>
      </w:r>
      <w:r w:rsidRPr="0070664B">
        <w:rPr>
          <w:rFonts w:ascii="Arial" w:hAnsi="Arial" w:cs="Arial"/>
          <w:sz w:val="24"/>
          <w:szCs w:val="24"/>
        </w:rPr>
        <w:t xml:space="preserve"> MATRIZ DE OPORTUNIDADES PRODUCTO-MERCADO DE ANSOFF</w:t>
      </w:r>
      <w:bookmarkEnd w:id="44"/>
    </w:p>
    <w:p w:rsidR="0070664B" w:rsidRPr="0070664B" w:rsidRDefault="0070664B" w:rsidP="0070664B"/>
    <w:tbl>
      <w:tblPr>
        <w:tblW w:w="7872" w:type="dxa"/>
        <w:tblInd w:w="70" w:type="dxa"/>
        <w:tblCellMar>
          <w:left w:w="70" w:type="dxa"/>
          <w:right w:w="70" w:type="dxa"/>
        </w:tblCellMar>
        <w:tblLook w:val="04A0"/>
      </w:tblPr>
      <w:tblGrid>
        <w:gridCol w:w="628"/>
        <w:gridCol w:w="1508"/>
        <w:gridCol w:w="2932"/>
        <w:gridCol w:w="2804"/>
      </w:tblGrid>
      <w:tr w:rsidR="00044801" w:rsidRPr="00044801" w:rsidTr="00044801">
        <w:trPr>
          <w:trHeight w:val="525"/>
        </w:trPr>
        <w:tc>
          <w:tcPr>
            <w:tcW w:w="628" w:type="dxa"/>
            <w:tcBorders>
              <w:top w:val="nil"/>
              <w:left w:val="nil"/>
              <w:bottom w:val="nil"/>
              <w:right w:val="nil"/>
            </w:tcBorders>
            <w:shd w:val="clear" w:color="auto" w:fill="auto"/>
            <w:noWrap/>
            <w:vAlign w:val="bottom"/>
            <w:hideMark/>
          </w:tcPr>
          <w:p w:rsidR="00044801" w:rsidRPr="00044801" w:rsidRDefault="00044801" w:rsidP="00044801">
            <w:pPr>
              <w:rPr>
                <w:rFonts w:ascii="Arial" w:hAnsi="Arial" w:cs="Arial"/>
                <w:color w:val="000000"/>
                <w:sz w:val="22"/>
                <w:szCs w:val="22"/>
                <w:lang w:val="es-ES"/>
              </w:rPr>
            </w:pPr>
          </w:p>
        </w:tc>
        <w:tc>
          <w:tcPr>
            <w:tcW w:w="1508" w:type="dxa"/>
            <w:tcBorders>
              <w:top w:val="nil"/>
              <w:left w:val="nil"/>
              <w:bottom w:val="nil"/>
              <w:right w:val="nil"/>
            </w:tcBorders>
            <w:shd w:val="clear" w:color="auto" w:fill="auto"/>
            <w:noWrap/>
            <w:vAlign w:val="bottom"/>
            <w:hideMark/>
          </w:tcPr>
          <w:p w:rsidR="00044801" w:rsidRPr="00044801" w:rsidRDefault="00044801" w:rsidP="00044801">
            <w:pPr>
              <w:rPr>
                <w:rFonts w:ascii="Arial" w:hAnsi="Arial" w:cs="Arial"/>
                <w:color w:val="000000"/>
                <w:sz w:val="22"/>
                <w:szCs w:val="22"/>
                <w:lang w:val="es-ES"/>
              </w:rPr>
            </w:pPr>
          </w:p>
        </w:tc>
        <w:tc>
          <w:tcPr>
            <w:tcW w:w="5736" w:type="dxa"/>
            <w:gridSpan w:val="2"/>
            <w:tcBorders>
              <w:top w:val="nil"/>
              <w:left w:val="nil"/>
              <w:bottom w:val="single" w:sz="4" w:space="0" w:color="auto"/>
              <w:right w:val="nil"/>
            </w:tcBorders>
            <w:shd w:val="clear" w:color="auto" w:fill="auto"/>
            <w:noWrap/>
            <w:vAlign w:val="center"/>
            <w:hideMark/>
          </w:tcPr>
          <w:p w:rsidR="00044801" w:rsidRPr="00044801" w:rsidRDefault="00044801" w:rsidP="00044801">
            <w:pPr>
              <w:jc w:val="center"/>
              <w:rPr>
                <w:rFonts w:ascii="Arial" w:hAnsi="Arial" w:cs="Arial"/>
                <w:b/>
                <w:bCs/>
                <w:color w:val="000000"/>
                <w:sz w:val="22"/>
                <w:szCs w:val="22"/>
                <w:lang w:val="es-ES"/>
              </w:rPr>
            </w:pPr>
            <w:r w:rsidRPr="00044801">
              <w:rPr>
                <w:rFonts w:ascii="Arial" w:hAnsi="Arial" w:cs="Arial"/>
                <w:b/>
                <w:bCs/>
                <w:color w:val="000000"/>
                <w:sz w:val="22"/>
                <w:szCs w:val="22"/>
                <w:lang w:val="es-ES"/>
              </w:rPr>
              <w:t>PRODUCTO</w:t>
            </w:r>
          </w:p>
        </w:tc>
      </w:tr>
      <w:tr w:rsidR="00044801" w:rsidRPr="00044801" w:rsidTr="00044801">
        <w:trPr>
          <w:trHeight w:val="885"/>
        </w:trPr>
        <w:tc>
          <w:tcPr>
            <w:tcW w:w="628" w:type="dxa"/>
            <w:tcBorders>
              <w:top w:val="nil"/>
              <w:left w:val="nil"/>
              <w:bottom w:val="nil"/>
              <w:right w:val="nil"/>
            </w:tcBorders>
            <w:shd w:val="clear" w:color="auto" w:fill="auto"/>
            <w:noWrap/>
            <w:vAlign w:val="bottom"/>
            <w:hideMark/>
          </w:tcPr>
          <w:p w:rsidR="00044801" w:rsidRPr="00044801" w:rsidRDefault="00044801" w:rsidP="00044801">
            <w:pPr>
              <w:rPr>
                <w:rFonts w:ascii="Arial" w:hAnsi="Arial" w:cs="Arial"/>
                <w:color w:val="000000"/>
                <w:sz w:val="22"/>
                <w:szCs w:val="22"/>
                <w:lang w:val="es-ES"/>
              </w:rPr>
            </w:pPr>
          </w:p>
        </w:tc>
        <w:tc>
          <w:tcPr>
            <w:tcW w:w="1508" w:type="dxa"/>
            <w:tcBorders>
              <w:top w:val="nil"/>
              <w:left w:val="nil"/>
              <w:bottom w:val="nil"/>
              <w:right w:val="nil"/>
            </w:tcBorders>
            <w:shd w:val="clear" w:color="auto" w:fill="auto"/>
            <w:noWrap/>
            <w:textDirection w:val="btLr"/>
            <w:vAlign w:val="bottom"/>
            <w:hideMark/>
          </w:tcPr>
          <w:p w:rsidR="00044801" w:rsidRPr="00044801" w:rsidRDefault="00044801" w:rsidP="00044801">
            <w:pPr>
              <w:rPr>
                <w:rFonts w:ascii="Arial" w:hAnsi="Arial" w:cs="Arial"/>
                <w:color w:val="000000"/>
                <w:sz w:val="22"/>
                <w:szCs w:val="22"/>
                <w:lang w:val="es-ES"/>
              </w:rPr>
            </w:pPr>
          </w:p>
        </w:tc>
        <w:tc>
          <w:tcPr>
            <w:tcW w:w="2932" w:type="dxa"/>
            <w:tcBorders>
              <w:top w:val="nil"/>
              <w:left w:val="single" w:sz="4" w:space="0" w:color="auto"/>
              <w:bottom w:val="nil"/>
              <w:right w:val="single" w:sz="4" w:space="0" w:color="auto"/>
            </w:tcBorders>
            <w:shd w:val="clear" w:color="000000" w:fill="538ED5"/>
            <w:noWrap/>
            <w:vAlign w:val="center"/>
            <w:hideMark/>
          </w:tcPr>
          <w:p w:rsidR="00044801" w:rsidRPr="00044801" w:rsidRDefault="00044801" w:rsidP="00044801">
            <w:pPr>
              <w:jc w:val="center"/>
              <w:rPr>
                <w:rFonts w:ascii="Arial" w:hAnsi="Arial" w:cs="Arial"/>
                <w:b/>
                <w:bCs/>
                <w:color w:val="FFFFFF"/>
                <w:sz w:val="22"/>
                <w:szCs w:val="22"/>
                <w:lang w:val="es-ES"/>
              </w:rPr>
            </w:pPr>
            <w:r w:rsidRPr="00044801">
              <w:rPr>
                <w:rFonts w:ascii="Arial" w:hAnsi="Arial" w:cs="Arial"/>
                <w:b/>
                <w:bCs/>
                <w:color w:val="FFFFFF"/>
                <w:sz w:val="22"/>
                <w:szCs w:val="22"/>
                <w:lang w:val="es-ES"/>
              </w:rPr>
              <w:t>EXISTENTE</w:t>
            </w:r>
          </w:p>
        </w:tc>
        <w:tc>
          <w:tcPr>
            <w:tcW w:w="2804" w:type="dxa"/>
            <w:tcBorders>
              <w:top w:val="nil"/>
              <w:left w:val="nil"/>
              <w:bottom w:val="nil"/>
              <w:right w:val="single" w:sz="4" w:space="0" w:color="auto"/>
            </w:tcBorders>
            <w:shd w:val="clear" w:color="000000" w:fill="538ED5"/>
            <w:noWrap/>
            <w:vAlign w:val="center"/>
            <w:hideMark/>
          </w:tcPr>
          <w:p w:rsidR="00044801" w:rsidRPr="00044801" w:rsidRDefault="00044801" w:rsidP="00044801">
            <w:pPr>
              <w:jc w:val="center"/>
              <w:rPr>
                <w:rFonts w:ascii="Arial" w:hAnsi="Arial" w:cs="Arial"/>
                <w:b/>
                <w:bCs/>
                <w:color w:val="FFFFFF"/>
                <w:sz w:val="22"/>
                <w:szCs w:val="22"/>
                <w:lang w:val="es-ES"/>
              </w:rPr>
            </w:pPr>
            <w:r w:rsidRPr="00044801">
              <w:rPr>
                <w:rFonts w:ascii="Arial" w:hAnsi="Arial" w:cs="Arial"/>
                <w:b/>
                <w:bCs/>
                <w:color w:val="FFFFFF"/>
                <w:sz w:val="22"/>
                <w:szCs w:val="22"/>
                <w:lang w:val="es-ES"/>
              </w:rPr>
              <w:t>NUEVO</w:t>
            </w:r>
          </w:p>
        </w:tc>
      </w:tr>
      <w:tr w:rsidR="00044801" w:rsidRPr="00044801" w:rsidTr="00044801">
        <w:trPr>
          <w:trHeight w:val="810"/>
        </w:trPr>
        <w:tc>
          <w:tcPr>
            <w:tcW w:w="628" w:type="dxa"/>
            <w:vMerge w:val="restart"/>
            <w:tcBorders>
              <w:top w:val="nil"/>
              <w:left w:val="nil"/>
              <w:bottom w:val="nil"/>
              <w:right w:val="single" w:sz="4" w:space="0" w:color="auto"/>
            </w:tcBorders>
            <w:shd w:val="clear" w:color="auto" w:fill="auto"/>
            <w:noWrap/>
            <w:textDirection w:val="btLr"/>
            <w:vAlign w:val="center"/>
            <w:hideMark/>
          </w:tcPr>
          <w:p w:rsidR="00044801" w:rsidRPr="00044801" w:rsidRDefault="00044801" w:rsidP="00044801">
            <w:pPr>
              <w:jc w:val="center"/>
              <w:rPr>
                <w:rFonts w:ascii="Arial" w:hAnsi="Arial" w:cs="Arial"/>
                <w:b/>
                <w:bCs/>
                <w:color w:val="000000"/>
                <w:sz w:val="22"/>
                <w:szCs w:val="22"/>
                <w:lang w:val="es-ES"/>
              </w:rPr>
            </w:pPr>
            <w:r w:rsidRPr="00044801">
              <w:rPr>
                <w:rFonts w:ascii="Arial" w:hAnsi="Arial" w:cs="Arial"/>
                <w:b/>
                <w:bCs/>
                <w:color w:val="000000"/>
                <w:sz w:val="22"/>
                <w:szCs w:val="22"/>
                <w:lang w:val="es-ES"/>
              </w:rPr>
              <w:t>MERCADO</w:t>
            </w:r>
          </w:p>
        </w:tc>
        <w:tc>
          <w:tcPr>
            <w:tcW w:w="1508" w:type="dxa"/>
            <w:vMerge w:val="restart"/>
            <w:tcBorders>
              <w:top w:val="single" w:sz="4" w:space="0" w:color="auto"/>
              <w:left w:val="single" w:sz="4" w:space="0" w:color="auto"/>
              <w:bottom w:val="single" w:sz="4" w:space="0" w:color="000000"/>
              <w:right w:val="nil"/>
            </w:tcBorders>
            <w:shd w:val="clear" w:color="000000" w:fill="538ED5"/>
            <w:noWrap/>
            <w:vAlign w:val="center"/>
            <w:hideMark/>
          </w:tcPr>
          <w:p w:rsidR="00044801" w:rsidRPr="00044801" w:rsidRDefault="00044801" w:rsidP="00044801">
            <w:pPr>
              <w:jc w:val="center"/>
              <w:rPr>
                <w:rFonts w:ascii="Arial" w:hAnsi="Arial" w:cs="Arial"/>
                <w:b/>
                <w:bCs/>
                <w:color w:val="FFFFFF"/>
                <w:sz w:val="22"/>
                <w:szCs w:val="22"/>
                <w:lang w:val="es-ES"/>
              </w:rPr>
            </w:pPr>
            <w:r w:rsidRPr="00044801">
              <w:rPr>
                <w:rFonts w:ascii="Arial" w:hAnsi="Arial" w:cs="Arial"/>
                <w:b/>
                <w:bCs/>
                <w:color w:val="FFFFFF"/>
                <w:sz w:val="22"/>
                <w:szCs w:val="22"/>
                <w:lang w:val="es-ES"/>
              </w:rPr>
              <w:t>EXISTENTE</w:t>
            </w:r>
          </w:p>
        </w:tc>
        <w:tc>
          <w:tcPr>
            <w:tcW w:w="2932" w:type="dxa"/>
            <w:tcBorders>
              <w:top w:val="single" w:sz="4" w:space="0" w:color="auto"/>
              <w:left w:val="single" w:sz="4" w:space="0" w:color="auto"/>
              <w:bottom w:val="nil"/>
              <w:right w:val="nil"/>
            </w:tcBorders>
            <w:shd w:val="clear" w:color="auto" w:fill="auto"/>
            <w:vAlign w:val="bottom"/>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Atraer proveedores de la competencia.</w:t>
            </w:r>
          </w:p>
        </w:tc>
        <w:tc>
          <w:tcPr>
            <w:tcW w:w="2804" w:type="dxa"/>
            <w:tcBorders>
              <w:top w:val="single" w:sz="4" w:space="0" w:color="auto"/>
              <w:left w:val="single" w:sz="4" w:space="0" w:color="auto"/>
              <w:bottom w:val="nil"/>
              <w:right w:val="single" w:sz="4" w:space="0" w:color="auto"/>
            </w:tcBorders>
            <w:shd w:val="clear" w:color="auto" w:fill="auto"/>
            <w:vAlign w:val="bottom"/>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Crear marca relacionada al reciclaje</w:t>
            </w:r>
          </w:p>
        </w:tc>
      </w:tr>
      <w:tr w:rsidR="00044801" w:rsidRPr="00044801" w:rsidTr="00044801">
        <w:trPr>
          <w:trHeight w:val="690"/>
        </w:trPr>
        <w:tc>
          <w:tcPr>
            <w:tcW w:w="628" w:type="dxa"/>
            <w:vMerge/>
            <w:tcBorders>
              <w:top w:val="nil"/>
              <w:left w:val="nil"/>
              <w:bottom w:val="nil"/>
              <w:right w:val="single" w:sz="4" w:space="0" w:color="auto"/>
            </w:tcBorders>
            <w:vAlign w:val="center"/>
            <w:hideMark/>
          </w:tcPr>
          <w:p w:rsidR="00044801" w:rsidRPr="00044801" w:rsidRDefault="00044801" w:rsidP="00044801">
            <w:pPr>
              <w:rPr>
                <w:rFonts w:ascii="Arial" w:hAnsi="Arial" w:cs="Arial"/>
                <w:b/>
                <w:bCs/>
                <w:color w:val="000000"/>
                <w:sz w:val="22"/>
                <w:szCs w:val="22"/>
                <w:lang w:val="es-ES"/>
              </w:rPr>
            </w:pPr>
          </w:p>
        </w:tc>
        <w:tc>
          <w:tcPr>
            <w:tcW w:w="1508" w:type="dxa"/>
            <w:vMerge/>
            <w:tcBorders>
              <w:top w:val="single" w:sz="4" w:space="0" w:color="auto"/>
              <w:left w:val="single" w:sz="4" w:space="0" w:color="auto"/>
              <w:bottom w:val="single" w:sz="4" w:space="0" w:color="000000"/>
              <w:right w:val="nil"/>
            </w:tcBorders>
            <w:vAlign w:val="center"/>
            <w:hideMark/>
          </w:tcPr>
          <w:p w:rsidR="00044801" w:rsidRPr="00044801" w:rsidRDefault="00044801" w:rsidP="00044801">
            <w:pPr>
              <w:rPr>
                <w:rFonts w:ascii="Arial" w:hAnsi="Arial" w:cs="Arial"/>
                <w:b/>
                <w:bCs/>
                <w:color w:val="FFFFFF"/>
                <w:sz w:val="22"/>
                <w:szCs w:val="22"/>
                <w:lang w:val="es-ES"/>
              </w:rPr>
            </w:pPr>
          </w:p>
        </w:tc>
        <w:tc>
          <w:tcPr>
            <w:tcW w:w="2932" w:type="dxa"/>
            <w:tcBorders>
              <w:top w:val="nil"/>
              <w:left w:val="single" w:sz="4" w:space="0" w:color="auto"/>
              <w:bottom w:val="nil"/>
              <w:right w:val="nil"/>
            </w:tcBorders>
            <w:shd w:val="clear" w:color="auto" w:fill="auto"/>
            <w:vAlign w:val="bottom"/>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Entregar tarjetas de descuentos</w:t>
            </w:r>
          </w:p>
        </w:tc>
        <w:tc>
          <w:tcPr>
            <w:tcW w:w="2804" w:type="dxa"/>
            <w:tcBorders>
              <w:top w:val="nil"/>
              <w:left w:val="single" w:sz="4" w:space="0" w:color="auto"/>
              <w:bottom w:val="nil"/>
              <w:right w:val="single" w:sz="4" w:space="0" w:color="auto"/>
            </w:tcBorders>
            <w:shd w:val="clear" w:color="auto" w:fill="auto"/>
            <w:vAlign w:val="bottom"/>
            <w:hideMark/>
          </w:tcPr>
          <w:p w:rsidR="00044801" w:rsidRPr="00044801" w:rsidRDefault="00044801" w:rsidP="00044801">
            <w:pPr>
              <w:rPr>
                <w:rFonts w:ascii="Arial" w:hAnsi="Arial" w:cs="Arial"/>
                <w:color w:val="000000"/>
                <w:sz w:val="22"/>
                <w:szCs w:val="22"/>
                <w:lang w:val="es-ES"/>
              </w:rPr>
            </w:pPr>
            <w:r w:rsidRPr="00044801">
              <w:rPr>
                <w:rFonts w:ascii="Arial" w:hAnsi="Arial" w:cs="Arial"/>
                <w:color w:val="000000"/>
                <w:sz w:val="22"/>
                <w:szCs w:val="22"/>
                <w:lang w:val="es-ES"/>
              </w:rPr>
              <w:t> </w:t>
            </w:r>
          </w:p>
        </w:tc>
      </w:tr>
      <w:tr w:rsidR="00044801" w:rsidRPr="00044801" w:rsidTr="00044801">
        <w:trPr>
          <w:trHeight w:val="510"/>
        </w:trPr>
        <w:tc>
          <w:tcPr>
            <w:tcW w:w="628" w:type="dxa"/>
            <w:vMerge/>
            <w:tcBorders>
              <w:top w:val="nil"/>
              <w:left w:val="nil"/>
              <w:bottom w:val="nil"/>
              <w:right w:val="single" w:sz="4" w:space="0" w:color="auto"/>
            </w:tcBorders>
            <w:vAlign w:val="center"/>
            <w:hideMark/>
          </w:tcPr>
          <w:p w:rsidR="00044801" w:rsidRPr="00044801" w:rsidRDefault="00044801" w:rsidP="00044801">
            <w:pPr>
              <w:rPr>
                <w:rFonts w:ascii="Arial" w:hAnsi="Arial" w:cs="Arial"/>
                <w:b/>
                <w:bCs/>
                <w:color w:val="000000"/>
                <w:sz w:val="22"/>
                <w:szCs w:val="22"/>
                <w:lang w:val="es-ES"/>
              </w:rPr>
            </w:pPr>
          </w:p>
        </w:tc>
        <w:tc>
          <w:tcPr>
            <w:tcW w:w="1508" w:type="dxa"/>
            <w:vMerge/>
            <w:tcBorders>
              <w:top w:val="single" w:sz="4" w:space="0" w:color="auto"/>
              <w:left w:val="single" w:sz="4" w:space="0" w:color="auto"/>
              <w:bottom w:val="single" w:sz="4" w:space="0" w:color="000000"/>
              <w:right w:val="nil"/>
            </w:tcBorders>
            <w:vAlign w:val="center"/>
            <w:hideMark/>
          </w:tcPr>
          <w:p w:rsidR="00044801" w:rsidRPr="00044801" w:rsidRDefault="00044801" w:rsidP="00044801">
            <w:pPr>
              <w:rPr>
                <w:rFonts w:ascii="Arial" w:hAnsi="Arial" w:cs="Arial"/>
                <w:b/>
                <w:bCs/>
                <w:color w:val="FFFFFF"/>
                <w:sz w:val="22"/>
                <w:szCs w:val="22"/>
                <w:lang w:val="es-ES"/>
              </w:rPr>
            </w:pPr>
          </w:p>
        </w:tc>
        <w:tc>
          <w:tcPr>
            <w:tcW w:w="2932" w:type="dxa"/>
            <w:tcBorders>
              <w:top w:val="nil"/>
              <w:left w:val="single" w:sz="4" w:space="0" w:color="auto"/>
              <w:bottom w:val="single" w:sz="4" w:space="0" w:color="auto"/>
              <w:right w:val="nil"/>
            </w:tcBorders>
            <w:shd w:val="clear" w:color="auto" w:fill="auto"/>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Sorteos y rifas</w:t>
            </w:r>
          </w:p>
        </w:tc>
        <w:tc>
          <w:tcPr>
            <w:tcW w:w="2804" w:type="dxa"/>
            <w:tcBorders>
              <w:top w:val="nil"/>
              <w:left w:val="single" w:sz="4" w:space="0" w:color="auto"/>
              <w:bottom w:val="single" w:sz="4" w:space="0" w:color="auto"/>
              <w:right w:val="single" w:sz="4" w:space="0" w:color="auto"/>
            </w:tcBorders>
            <w:shd w:val="clear" w:color="auto" w:fill="auto"/>
            <w:vAlign w:val="bottom"/>
            <w:hideMark/>
          </w:tcPr>
          <w:p w:rsidR="00044801" w:rsidRPr="00044801" w:rsidRDefault="00044801" w:rsidP="00044801">
            <w:pPr>
              <w:rPr>
                <w:rFonts w:ascii="Arial" w:hAnsi="Arial" w:cs="Arial"/>
                <w:color w:val="000000"/>
                <w:sz w:val="22"/>
                <w:szCs w:val="22"/>
                <w:lang w:val="es-ES"/>
              </w:rPr>
            </w:pPr>
            <w:r w:rsidRPr="00044801">
              <w:rPr>
                <w:rFonts w:ascii="Arial" w:hAnsi="Arial" w:cs="Arial"/>
                <w:color w:val="000000"/>
                <w:sz w:val="22"/>
                <w:szCs w:val="22"/>
                <w:lang w:val="es-ES"/>
              </w:rPr>
              <w:t> </w:t>
            </w:r>
          </w:p>
        </w:tc>
      </w:tr>
      <w:tr w:rsidR="00044801" w:rsidRPr="00044801" w:rsidTr="00044801">
        <w:trPr>
          <w:trHeight w:val="570"/>
        </w:trPr>
        <w:tc>
          <w:tcPr>
            <w:tcW w:w="628" w:type="dxa"/>
            <w:vMerge/>
            <w:tcBorders>
              <w:top w:val="nil"/>
              <w:left w:val="nil"/>
              <w:bottom w:val="nil"/>
              <w:right w:val="single" w:sz="4" w:space="0" w:color="auto"/>
            </w:tcBorders>
            <w:vAlign w:val="center"/>
            <w:hideMark/>
          </w:tcPr>
          <w:p w:rsidR="00044801" w:rsidRPr="00044801" w:rsidRDefault="00044801" w:rsidP="00044801">
            <w:pPr>
              <w:rPr>
                <w:rFonts w:ascii="Arial" w:hAnsi="Arial" w:cs="Arial"/>
                <w:b/>
                <w:bCs/>
                <w:color w:val="000000"/>
                <w:sz w:val="22"/>
                <w:szCs w:val="22"/>
                <w:lang w:val="es-ES"/>
              </w:rPr>
            </w:pPr>
          </w:p>
        </w:tc>
        <w:tc>
          <w:tcPr>
            <w:tcW w:w="1508" w:type="dxa"/>
            <w:vMerge w:val="restart"/>
            <w:tcBorders>
              <w:top w:val="nil"/>
              <w:left w:val="single" w:sz="4" w:space="0" w:color="auto"/>
              <w:bottom w:val="single" w:sz="4" w:space="0" w:color="auto"/>
              <w:right w:val="nil"/>
            </w:tcBorders>
            <w:shd w:val="clear" w:color="000000" w:fill="538ED5"/>
            <w:noWrap/>
            <w:vAlign w:val="center"/>
            <w:hideMark/>
          </w:tcPr>
          <w:p w:rsidR="00044801" w:rsidRPr="00044801" w:rsidRDefault="00044801" w:rsidP="00044801">
            <w:pPr>
              <w:jc w:val="center"/>
              <w:rPr>
                <w:rFonts w:ascii="Arial" w:hAnsi="Arial" w:cs="Arial"/>
                <w:b/>
                <w:bCs/>
                <w:color w:val="FFFFFF"/>
                <w:sz w:val="22"/>
                <w:szCs w:val="22"/>
                <w:lang w:val="es-ES"/>
              </w:rPr>
            </w:pPr>
            <w:r w:rsidRPr="00044801">
              <w:rPr>
                <w:rFonts w:ascii="Arial" w:hAnsi="Arial" w:cs="Arial"/>
                <w:b/>
                <w:bCs/>
                <w:color w:val="FFFFFF"/>
                <w:sz w:val="22"/>
                <w:szCs w:val="22"/>
                <w:lang w:val="es-ES"/>
              </w:rPr>
              <w:t>NUEVO</w:t>
            </w:r>
          </w:p>
        </w:tc>
        <w:tc>
          <w:tcPr>
            <w:tcW w:w="2932" w:type="dxa"/>
            <w:tcBorders>
              <w:top w:val="nil"/>
              <w:left w:val="single" w:sz="4" w:space="0" w:color="auto"/>
              <w:bottom w:val="nil"/>
              <w:right w:val="nil"/>
            </w:tcBorders>
            <w:shd w:val="clear" w:color="auto" w:fill="auto"/>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Crear nuevos abastecedores de chatarra</w:t>
            </w:r>
          </w:p>
        </w:tc>
        <w:tc>
          <w:tcPr>
            <w:tcW w:w="2804" w:type="dxa"/>
            <w:tcBorders>
              <w:top w:val="nil"/>
              <w:left w:val="single" w:sz="4" w:space="0" w:color="auto"/>
              <w:bottom w:val="nil"/>
              <w:right w:val="single" w:sz="4" w:space="0" w:color="auto"/>
            </w:tcBorders>
            <w:shd w:val="clear" w:color="auto" w:fill="auto"/>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xml:space="preserve">- Ingresar </w:t>
            </w:r>
            <w:proofErr w:type="spellStart"/>
            <w:r w:rsidRPr="00044801">
              <w:rPr>
                <w:rFonts w:ascii="Arial" w:eastAsia="Arial" w:hAnsi="Arial" w:cs="Arial"/>
                <w:color w:val="000000"/>
                <w:sz w:val="22"/>
                <w:szCs w:val="22"/>
              </w:rPr>
              <w:t>a</w:t>
            </w:r>
            <w:proofErr w:type="spellEnd"/>
            <w:r w:rsidRPr="00044801">
              <w:rPr>
                <w:rFonts w:ascii="Arial" w:eastAsia="Arial" w:hAnsi="Arial" w:cs="Arial"/>
                <w:color w:val="000000"/>
                <w:sz w:val="22"/>
                <w:szCs w:val="22"/>
              </w:rPr>
              <w:t xml:space="preserve"> mercado no ferroso</w:t>
            </w:r>
          </w:p>
        </w:tc>
      </w:tr>
      <w:tr w:rsidR="00044801" w:rsidRPr="00044801" w:rsidTr="00044801">
        <w:trPr>
          <w:trHeight w:val="855"/>
        </w:trPr>
        <w:tc>
          <w:tcPr>
            <w:tcW w:w="628" w:type="dxa"/>
            <w:vMerge/>
            <w:tcBorders>
              <w:top w:val="nil"/>
              <w:left w:val="nil"/>
              <w:bottom w:val="nil"/>
              <w:right w:val="single" w:sz="4" w:space="0" w:color="auto"/>
            </w:tcBorders>
            <w:vAlign w:val="center"/>
            <w:hideMark/>
          </w:tcPr>
          <w:p w:rsidR="00044801" w:rsidRPr="00044801" w:rsidRDefault="00044801" w:rsidP="00044801">
            <w:pPr>
              <w:rPr>
                <w:rFonts w:ascii="Arial" w:hAnsi="Arial" w:cs="Arial"/>
                <w:b/>
                <w:bCs/>
                <w:color w:val="000000"/>
                <w:sz w:val="22"/>
                <w:szCs w:val="22"/>
                <w:lang w:val="es-ES"/>
              </w:rPr>
            </w:pPr>
          </w:p>
        </w:tc>
        <w:tc>
          <w:tcPr>
            <w:tcW w:w="1508" w:type="dxa"/>
            <w:vMerge/>
            <w:tcBorders>
              <w:top w:val="nil"/>
              <w:left w:val="single" w:sz="4" w:space="0" w:color="auto"/>
              <w:bottom w:val="single" w:sz="4" w:space="0" w:color="auto"/>
              <w:right w:val="nil"/>
            </w:tcBorders>
            <w:vAlign w:val="center"/>
            <w:hideMark/>
          </w:tcPr>
          <w:p w:rsidR="00044801" w:rsidRPr="00044801" w:rsidRDefault="00044801" w:rsidP="00044801">
            <w:pPr>
              <w:rPr>
                <w:rFonts w:ascii="Arial" w:hAnsi="Arial" w:cs="Arial"/>
                <w:b/>
                <w:bCs/>
                <w:color w:val="FFFFFF"/>
                <w:sz w:val="22"/>
                <w:szCs w:val="22"/>
                <w:lang w:val="es-ES"/>
              </w:rPr>
            </w:pPr>
          </w:p>
        </w:tc>
        <w:tc>
          <w:tcPr>
            <w:tcW w:w="2932" w:type="dxa"/>
            <w:tcBorders>
              <w:top w:val="nil"/>
              <w:left w:val="single" w:sz="4" w:space="0" w:color="auto"/>
              <w:bottom w:val="single" w:sz="4" w:space="0" w:color="auto"/>
              <w:right w:val="nil"/>
            </w:tcBorders>
            <w:shd w:val="clear" w:color="auto" w:fill="auto"/>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Formar nuevos recicladores</w:t>
            </w:r>
          </w:p>
        </w:tc>
        <w:tc>
          <w:tcPr>
            <w:tcW w:w="2804" w:type="dxa"/>
            <w:tcBorders>
              <w:top w:val="nil"/>
              <w:left w:val="single" w:sz="4" w:space="0" w:color="auto"/>
              <w:bottom w:val="single" w:sz="4" w:space="0" w:color="auto"/>
              <w:right w:val="single" w:sz="4" w:space="0" w:color="auto"/>
            </w:tcBorders>
            <w:shd w:val="clear" w:color="auto" w:fill="auto"/>
            <w:hideMark/>
          </w:tcPr>
          <w:p w:rsidR="00044801" w:rsidRPr="00044801" w:rsidRDefault="00044801" w:rsidP="00044801">
            <w:pPr>
              <w:rPr>
                <w:rFonts w:ascii="Arial" w:hAnsi="Arial" w:cs="Arial"/>
                <w:color w:val="000000"/>
                <w:sz w:val="22"/>
                <w:szCs w:val="22"/>
                <w:lang w:val="es-ES"/>
              </w:rPr>
            </w:pPr>
            <w:r w:rsidRPr="00044801">
              <w:rPr>
                <w:rFonts w:ascii="Arial" w:eastAsia="Arial" w:hAnsi="Arial" w:cs="Arial"/>
                <w:color w:val="000000"/>
                <w:sz w:val="22"/>
                <w:szCs w:val="22"/>
              </w:rPr>
              <w:t>- Ingresar a mercados de reciclaje de plá</w:t>
            </w:r>
            <w:r>
              <w:rPr>
                <w:rFonts w:ascii="Arial" w:eastAsia="Arial" w:hAnsi="Arial" w:cs="Arial"/>
                <w:color w:val="000000"/>
                <w:sz w:val="22"/>
                <w:szCs w:val="22"/>
              </w:rPr>
              <w:t>s</w:t>
            </w:r>
            <w:r w:rsidRPr="00044801">
              <w:rPr>
                <w:rFonts w:ascii="Arial" w:eastAsia="Arial" w:hAnsi="Arial" w:cs="Arial"/>
                <w:color w:val="000000"/>
                <w:sz w:val="22"/>
                <w:szCs w:val="22"/>
              </w:rPr>
              <w:t>tico</w:t>
            </w:r>
          </w:p>
        </w:tc>
      </w:tr>
    </w:tbl>
    <w:p w:rsidR="00044801" w:rsidRPr="00044801" w:rsidRDefault="00044801" w:rsidP="00044801">
      <w:pPr>
        <w:spacing w:line="360" w:lineRule="auto"/>
        <w:jc w:val="right"/>
        <w:rPr>
          <w:rFonts w:ascii="Arial" w:hAnsi="Arial" w:cs="Arial"/>
          <w:sz w:val="24"/>
          <w:szCs w:val="24"/>
          <w:lang w:val="es-ES"/>
        </w:rPr>
      </w:pPr>
      <w:r w:rsidRPr="00044801">
        <w:rPr>
          <w:rFonts w:ascii="Arial" w:hAnsi="Arial" w:cs="Arial"/>
          <w:b/>
          <w:sz w:val="24"/>
          <w:szCs w:val="24"/>
          <w:lang w:val="es-ES"/>
        </w:rPr>
        <w:t>Fuente:</w:t>
      </w:r>
      <w:r>
        <w:rPr>
          <w:rFonts w:ascii="Arial" w:hAnsi="Arial" w:cs="Arial"/>
          <w:sz w:val="24"/>
          <w:szCs w:val="24"/>
          <w:lang w:val="es-ES"/>
        </w:rPr>
        <w:t xml:space="preserve"> Los Autores</w:t>
      </w:r>
    </w:p>
    <w:p w:rsidR="00C778E3" w:rsidRPr="007021DF" w:rsidRDefault="00C778E3" w:rsidP="00633C78">
      <w:pPr>
        <w:spacing w:line="360" w:lineRule="auto"/>
        <w:jc w:val="both"/>
        <w:rPr>
          <w:rFonts w:ascii="Arial" w:hAnsi="Arial" w:cs="Arial"/>
          <w:sz w:val="24"/>
          <w:szCs w:val="24"/>
        </w:rPr>
      </w:pPr>
    </w:p>
    <w:p w:rsidR="000405F9" w:rsidRPr="007021DF" w:rsidRDefault="000405F9" w:rsidP="00633C78">
      <w:pPr>
        <w:spacing w:line="360" w:lineRule="auto"/>
        <w:jc w:val="both"/>
        <w:rPr>
          <w:rFonts w:ascii="Arial" w:hAnsi="Arial" w:cs="Arial"/>
          <w:sz w:val="24"/>
          <w:szCs w:val="24"/>
        </w:rPr>
      </w:pPr>
      <w:r w:rsidRPr="007021DF">
        <w:rPr>
          <w:rFonts w:ascii="Arial" w:hAnsi="Arial" w:cs="Arial"/>
          <w:sz w:val="24"/>
          <w:szCs w:val="24"/>
        </w:rPr>
        <w:t>Se ha detallado algunas estrategias que sin son implantadas o desarrolladas pueden generar un gran valor para el abastecimiento de chatarra al molino fragmentador.</w:t>
      </w:r>
    </w:p>
    <w:p w:rsidR="008A2522" w:rsidRPr="007021DF" w:rsidRDefault="008A2522" w:rsidP="00633C78">
      <w:pPr>
        <w:pStyle w:val="Ttulo3"/>
        <w:spacing w:before="0" w:line="360" w:lineRule="auto"/>
        <w:jc w:val="both"/>
        <w:rPr>
          <w:rFonts w:ascii="Arial" w:hAnsi="Arial" w:cs="Arial"/>
          <w:sz w:val="24"/>
          <w:szCs w:val="24"/>
        </w:rPr>
      </w:pPr>
      <w:bookmarkStart w:id="45" w:name="_Toc301339134"/>
      <w:r w:rsidRPr="007021DF">
        <w:rPr>
          <w:rFonts w:ascii="Arial" w:hAnsi="Arial" w:cs="Arial"/>
          <w:sz w:val="24"/>
          <w:szCs w:val="24"/>
        </w:rPr>
        <w:lastRenderedPageBreak/>
        <w:t>3.3.2. Análisis FODA</w:t>
      </w:r>
      <w:bookmarkEnd w:id="45"/>
    </w:p>
    <w:p w:rsidR="00BA61A2" w:rsidRPr="007021DF" w:rsidRDefault="00BA61A2" w:rsidP="00633C78">
      <w:pPr>
        <w:spacing w:line="360" w:lineRule="auto"/>
        <w:ind w:firstLine="708"/>
        <w:jc w:val="both"/>
        <w:rPr>
          <w:rFonts w:ascii="Arial" w:hAnsi="Arial" w:cs="Arial"/>
          <w:sz w:val="24"/>
          <w:szCs w:val="24"/>
        </w:rPr>
      </w:pPr>
    </w:p>
    <w:p w:rsidR="00F07352" w:rsidRPr="007021DF" w:rsidRDefault="00F07352" w:rsidP="00633C78">
      <w:pPr>
        <w:spacing w:line="360" w:lineRule="auto"/>
        <w:jc w:val="both"/>
        <w:rPr>
          <w:rFonts w:ascii="Arial" w:hAnsi="Arial" w:cs="Arial"/>
          <w:sz w:val="24"/>
          <w:szCs w:val="24"/>
        </w:rPr>
      </w:pPr>
      <w:r w:rsidRPr="007021DF">
        <w:rPr>
          <w:rFonts w:ascii="Arial" w:hAnsi="Arial" w:cs="Arial"/>
          <w:sz w:val="24"/>
          <w:szCs w:val="24"/>
        </w:rPr>
        <w:t>FODA, es una herramienta que sirve para analizar la situación competitiva de una organización o posible negocio.   Su principal función es detectar las relaciones entre las variables más importantes para así diseñar estrategias adecuadas, sobre la base del análisis interno y externo inherente a cada negocio</w:t>
      </w:r>
      <w:r w:rsidR="00044801">
        <w:rPr>
          <w:rFonts w:ascii="Arial" w:hAnsi="Arial" w:cs="Arial"/>
          <w:sz w:val="24"/>
          <w:szCs w:val="24"/>
        </w:rPr>
        <w:t xml:space="preserve">, producto-mercado, </w:t>
      </w:r>
      <w:r w:rsidR="009507CB" w:rsidRPr="007021DF">
        <w:rPr>
          <w:rFonts w:ascii="Arial" w:hAnsi="Arial" w:cs="Arial"/>
          <w:sz w:val="24"/>
          <w:szCs w:val="24"/>
        </w:rPr>
        <w:t>líneas de productos, corporación</w:t>
      </w:r>
      <w:r w:rsidRPr="007021DF">
        <w:rPr>
          <w:rFonts w:ascii="Arial" w:hAnsi="Arial" w:cs="Arial"/>
          <w:sz w:val="24"/>
          <w:szCs w:val="24"/>
        </w:rPr>
        <w:t xml:space="preserve"> u organización</w:t>
      </w:r>
      <w:r w:rsidR="009507CB" w:rsidRPr="007021DF">
        <w:rPr>
          <w:rFonts w:ascii="Arial" w:hAnsi="Arial" w:cs="Arial"/>
          <w:sz w:val="24"/>
          <w:szCs w:val="24"/>
        </w:rPr>
        <w:t>, útil para examinar las fortalezas, oportunidades, debilidades y amenazas.</w:t>
      </w:r>
    </w:p>
    <w:p w:rsidR="009507CB" w:rsidRPr="007021DF" w:rsidRDefault="009507CB" w:rsidP="00633C78">
      <w:pPr>
        <w:spacing w:line="360" w:lineRule="auto"/>
        <w:jc w:val="both"/>
        <w:rPr>
          <w:rFonts w:ascii="Arial" w:hAnsi="Arial" w:cs="Arial"/>
          <w:sz w:val="24"/>
          <w:szCs w:val="24"/>
        </w:rPr>
      </w:pPr>
    </w:p>
    <w:p w:rsidR="009507CB" w:rsidRDefault="009507CB" w:rsidP="00633C78">
      <w:pPr>
        <w:spacing w:line="360" w:lineRule="auto"/>
        <w:jc w:val="both"/>
        <w:rPr>
          <w:rFonts w:ascii="Arial" w:hAnsi="Arial" w:cs="Arial"/>
          <w:sz w:val="24"/>
          <w:szCs w:val="24"/>
        </w:rPr>
      </w:pPr>
      <w:r w:rsidRPr="007021DF">
        <w:rPr>
          <w:rFonts w:ascii="Arial" w:hAnsi="Arial" w:cs="Arial"/>
          <w:sz w:val="24"/>
          <w:szCs w:val="24"/>
        </w:rPr>
        <w:t>Consta de 2 par</w:t>
      </w:r>
      <w:r w:rsidR="00CB3D45" w:rsidRPr="007021DF">
        <w:rPr>
          <w:rFonts w:ascii="Arial" w:hAnsi="Arial" w:cs="Arial"/>
          <w:sz w:val="24"/>
          <w:szCs w:val="24"/>
        </w:rPr>
        <w:t>tes</w:t>
      </w:r>
      <w:r w:rsidR="00044801">
        <w:rPr>
          <w:rFonts w:ascii="Arial" w:hAnsi="Arial" w:cs="Arial"/>
          <w:sz w:val="24"/>
          <w:szCs w:val="24"/>
        </w:rPr>
        <w:t xml:space="preserve">, una interna y otra externa. </w:t>
      </w:r>
      <w:r w:rsidR="00CB3D45" w:rsidRPr="007021DF">
        <w:rPr>
          <w:rFonts w:ascii="Arial" w:hAnsi="Arial" w:cs="Arial"/>
          <w:sz w:val="24"/>
          <w:szCs w:val="24"/>
        </w:rPr>
        <w:t xml:space="preserve">La parte interna tiene que ver con las fortalezas y las debilidades de su negocio, aspectos sobre los cuales se tiene un grado de control.  La parte externa mira las oportunidades que </w:t>
      </w:r>
      <w:r w:rsidR="00F01376" w:rsidRPr="007021DF">
        <w:rPr>
          <w:rFonts w:ascii="Arial" w:hAnsi="Arial" w:cs="Arial"/>
          <w:sz w:val="24"/>
          <w:szCs w:val="24"/>
        </w:rPr>
        <w:t>ofrecen</w:t>
      </w:r>
      <w:r w:rsidR="00CB3D45" w:rsidRPr="007021DF">
        <w:rPr>
          <w:rFonts w:ascii="Arial" w:hAnsi="Arial" w:cs="Arial"/>
          <w:sz w:val="24"/>
          <w:szCs w:val="24"/>
        </w:rPr>
        <w:t xml:space="preserve"> el mercado y las amenaza</w:t>
      </w:r>
      <w:r w:rsidR="00044801">
        <w:rPr>
          <w:rFonts w:ascii="Arial" w:hAnsi="Arial" w:cs="Arial"/>
          <w:sz w:val="24"/>
          <w:szCs w:val="24"/>
        </w:rPr>
        <w:t>s que debe enfrentar el negocio.</w:t>
      </w:r>
    </w:p>
    <w:p w:rsidR="00044801" w:rsidRPr="007021DF" w:rsidRDefault="00044801" w:rsidP="00633C78">
      <w:pPr>
        <w:spacing w:line="360" w:lineRule="auto"/>
        <w:jc w:val="both"/>
        <w:rPr>
          <w:rFonts w:ascii="Arial" w:hAnsi="Arial" w:cs="Arial"/>
          <w:sz w:val="24"/>
          <w:szCs w:val="24"/>
        </w:rPr>
      </w:pPr>
    </w:p>
    <w:p w:rsidR="000405F9" w:rsidRPr="007021DF" w:rsidRDefault="00A97737" w:rsidP="00633C78">
      <w:pPr>
        <w:spacing w:line="360" w:lineRule="auto"/>
        <w:jc w:val="both"/>
        <w:rPr>
          <w:rFonts w:ascii="Arial" w:hAnsi="Arial" w:cs="Arial"/>
          <w:sz w:val="24"/>
          <w:szCs w:val="24"/>
        </w:rPr>
      </w:pPr>
      <w:r w:rsidRPr="007021DF">
        <w:rPr>
          <w:rFonts w:ascii="Arial" w:hAnsi="Arial" w:cs="Arial"/>
          <w:sz w:val="24"/>
          <w:szCs w:val="24"/>
        </w:rPr>
        <w:t>E</w:t>
      </w:r>
      <w:r w:rsidR="00F07352" w:rsidRPr="007021DF">
        <w:rPr>
          <w:rFonts w:ascii="Arial" w:hAnsi="Arial" w:cs="Arial"/>
          <w:sz w:val="24"/>
          <w:szCs w:val="24"/>
        </w:rPr>
        <w:t>l</w:t>
      </w:r>
      <w:r w:rsidRPr="007021DF">
        <w:rPr>
          <w:rFonts w:ascii="Arial" w:hAnsi="Arial" w:cs="Arial"/>
          <w:sz w:val="24"/>
          <w:szCs w:val="24"/>
        </w:rPr>
        <w:t xml:space="preserve"> análisis FODA que se desarrollo para el mercado de reciclaje, al cual está dirigido la operatividad y sustentabilidad del molino, es el siguiente:</w:t>
      </w:r>
    </w:p>
    <w:p w:rsidR="00A97737" w:rsidRPr="007021DF" w:rsidRDefault="00A97737" w:rsidP="00633C78">
      <w:pPr>
        <w:spacing w:line="360" w:lineRule="auto"/>
        <w:jc w:val="both"/>
        <w:rPr>
          <w:rFonts w:ascii="Arial" w:hAnsi="Arial" w:cs="Arial"/>
          <w:sz w:val="24"/>
          <w:szCs w:val="24"/>
        </w:rPr>
      </w:pPr>
    </w:p>
    <w:p w:rsidR="00A97737" w:rsidRPr="007021DF" w:rsidRDefault="00A97737" w:rsidP="00633C78">
      <w:pPr>
        <w:spacing w:line="360" w:lineRule="auto"/>
        <w:jc w:val="both"/>
        <w:rPr>
          <w:rFonts w:ascii="Arial" w:hAnsi="Arial" w:cs="Arial"/>
          <w:b/>
          <w:sz w:val="24"/>
          <w:szCs w:val="24"/>
        </w:rPr>
      </w:pPr>
      <w:r w:rsidRPr="007021DF">
        <w:rPr>
          <w:rFonts w:ascii="Arial" w:hAnsi="Arial" w:cs="Arial"/>
          <w:b/>
          <w:sz w:val="24"/>
          <w:szCs w:val="24"/>
        </w:rPr>
        <w:t>Fortaleza</w:t>
      </w:r>
      <w:r w:rsidR="000500A1">
        <w:rPr>
          <w:rFonts w:ascii="Arial" w:hAnsi="Arial" w:cs="Arial"/>
          <w:b/>
          <w:sz w:val="24"/>
          <w:szCs w:val="24"/>
        </w:rPr>
        <w:t>s</w:t>
      </w:r>
      <w:r w:rsidRPr="007021DF">
        <w:rPr>
          <w:rFonts w:ascii="Arial" w:hAnsi="Arial" w:cs="Arial"/>
          <w:b/>
          <w:sz w:val="24"/>
          <w:szCs w:val="24"/>
        </w:rPr>
        <w:t xml:space="preserve">: </w:t>
      </w:r>
    </w:p>
    <w:p w:rsidR="00A97737" w:rsidRPr="007021DF" w:rsidRDefault="00A97737" w:rsidP="00423705">
      <w:pPr>
        <w:pStyle w:val="Prrafodelista"/>
        <w:numPr>
          <w:ilvl w:val="0"/>
          <w:numId w:val="11"/>
        </w:numPr>
        <w:spacing w:line="360" w:lineRule="auto"/>
        <w:jc w:val="both"/>
        <w:rPr>
          <w:rFonts w:ascii="Arial" w:hAnsi="Arial" w:cs="Arial"/>
          <w:sz w:val="24"/>
          <w:szCs w:val="24"/>
        </w:rPr>
      </w:pPr>
      <w:r w:rsidRPr="007021DF">
        <w:rPr>
          <w:rFonts w:ascii="Arial" w:hAnsi="Arial" w:cs="Arial"/>
          <w:sz w:val="24"/>
          <w:szCs w:val="24"/>
        </w:rPr>
        <w:t>Existencia de más de 5000 recicladores en todo el Ecuador.</w:t>
      </w:r>
    </w:p>
    <w:p w:rsidR="00A97737" w:rsidRPr="007021DF" w:rsidRDefault="00A97737" w:rsidP="00423705">
      <w:pPr>
        <w:pStyle w:val="Prrafodelista"/>
        <w:numPr>
          <w:ilvl w:val="0"/>
          <w:numId w:val="11"/>
        </w:numPr>
        <w:spacing w:line="360" w:lineRule="auto"/>
        <w:jc w:val="both"/>
        <w:rPr>
          <w:rFonts w:ascii="Arial" w:hAnsi="Arial" w:cs="Arial"/>
          <w:sz w:val="24"/>
          <w:szCs w:val="24"/>
        </w:rPr>
      </w:pPr>
      <w:r w:rsidRPr="007021DF">
        <w:rPr>
          <w:rFonts w:ascii="Arial" w:hAnsi="Arial" w:cs="Arial"/>
          <w:sz w:val="24"/>
          <w:szCs w:val="24"/>
        </w:rPr>
        <w:t>Experiencia de los recicladores en la identificación de la chatarra ferrosa</w:t>
      </w:r>
      <w:r w:rsidR="00BC0536" w:rsidRPr="007021DF">
        <w:rPr>
          <w:rFonts w:ascii="Arial" w:hAnsi="Arial" w:cs="Arial"/>
          <w:sz w:val="24"/>
          <w:szCs w:val="24"/>
        </w:rPr>
        <w:t>.</w:t>
      </w:r>
    </w:p>
    <w:p w:rsidR="00F07352" w:rsidRPr="007021DF" w:rsidRDefault="00D72B35" w:rsidP="00423705">
      <w:pPr>
        <w:pStyle w:val="Prrafodelista"/>
        <w:numPr>
          <w:ilvl w:val="0"/>
          <w:numId w:val="11"/>
        </w:numPr>
        <w:spacing w:line="360" w:lineRule="auto"/>
        <w:jc w:val="both"/>
        <w:rPr>
          <w:rFonts w:ascii="Arial" w:hAnsi="Arial" w:cs="Arial"/>
          <w:sz w:val="24"/>
          <w:szCs w:val="24"/>
        </w:rPr>
      </w:pPr>
      <w:r w:rsidRPr="007021DF">
        <w:rPr>
          <w:rFonts w:ascii="Arial" w:hAnsi="Arial" w:cs="Arial"/>
          <w:sz w:val="24"/>
          <w:szCs w:val="24"/>
        </w:rPr>
        <w:t>Mercado de alto desarrollo en el Ecuador por su positiva incidencia en el medio ambiente</w:t>
      </w:r>
      <w:r w:rsidR="00BC0536" w:rsidRPr="007021DF">
        <w:rPr>
          <w:rFonts w:ascii="Arial" w:hAnsi="Arial" w:cs="Arial"/>
          <w:sz w:val="24"/>
          <w:szCs w:val="24"/>
        </w:rPr>
        <w:t>.</w:t>
      </w:r>
    </w:p>
    <w:p w:rsidR="00F07352" w:rsidRPr="007021DF" w:rsidRDefault="00F07352" w:rsidP="00633C78">
      <w:pPr>
        <w:spacing w:line="360" w:lineRule="auto"/>
        <w:jc w:val="both"/>
        <w:rPr>
          <w:rFonts w:ascii="Arial" w:hAnsi="Arial" w:cs="Arial"/>
          <w:sz w:val="24"/>
          <w:szCs w:val="24"/>
        </w:rPr>
      </w:pPr>
    </w:p>
    <w:p w:rsidR="00F07352" w:rsidRPr="007021DF" w:rsidRDefault="00F07352" w:rsidP="00633C78">
      <w:pPr>
        <w:spacing w:line="360" w:lineRule="auto"/>
        <w:jc w:val="both"/>
        <w:rPr>
          <w:rFonts w:ascii="Arial" w:hAnsi="Arial" w:cs="Arial"/>
          <w:b/>
          <w:sz w:val="24"/>
          <w:szCs w:val="24"/>
        </w:rPr>
      </w:pPr>
      <w:r w:rsidRPr="007021DF">
        <w:rPr>
          <w:rFonts w:ascii="Arial" w:hAnsi="Arial" w:cs="Arial"/>
          <w:b/>
          <w:sz w:val="24"/>
          <w:szCs w:val="24"/>
        </w:rPr>
        <w:t xml:space="preserve">Oportunidades: </w:t>
      </w:r>
    </w:p>
    <w:p w:rsidR="00A97737" w:rsidRPr="007021DF" w:rsidRDefault="00A97737" w:rsidP="00423705">
      <w:pPr>
        <w:pStyle w:val="Prrafodelista"/>
        <w:numPr>
          <w:ilvl w:val="0"/>
          <w:numId w:val="12"/>
        </w:numPr>
        <w:spacing w:line="360" w:lineRule="auto"/>
        <w:jc w:val="both"/>
        <w:rPr>
          <w:rFonts w:ascii="Arial" w:hAnsi="Arial" w:cs="Arial"/>
          <w:sz w:val="24"/>
          <w:szCs w:val="24"/>
        </w:rPr>
      </w:pPr>
      <w:r w:rsidRPr="007021DF">
        <w:rPr>
          <w:rFonts w:ascii="Arial" w:hAnsi="Arial" w:cs="Arial"/>
          <w:sz w:val="24"/>
          <w:szCs w:val="24"/>
        </w:rPr>
        <w:t>Malestar de los recicladores y bodegas de reciclaje en realizar la separación de productos contaminantes que vienen junto con la chatarra</w:t>
      </w:r>
      <w:r w:rsidR="00F07352" w:rsidRPr="007021DF">
        <w:rPr>
          <w:rFonts w:ascii="Arial" w:hAnsi="Arial" w:cs="Arial"/>
          <w:sz w:val="24"/>
          <w:szCs w:val="24"/>
        </w:rPr>
        <w:t>.</w:t>
      </w:r>
    </w:p>
    <w:p w:rsidR="00E6719A" w:rsidRPr="007021DF" w:rsidRDefault="00E6719A" w:rsidP="00423705">
      <w:pPr>
        <w:pStyle w:val="Prrafodelista"/>
        <w:numPr>
          <w:ilvl w:val="0"/>
          <w:numId w:val="12"/>
        </w:numPr>
        <w:spacing w:line="360" w:lineRule="auto"/>
        <w:jc w:val="both"/>
        <w:rPr>
          <w:rFonts w:ascii="Arial" w:hAnsi="Arial" w:cs="Arial"/>
          <w:sz w:val="24"/>
          <w:szCs w:val="24"/>
        </w:rPr>
      </w:pPr>
      <w:r w:rsidRPr="007021DF">
        <w:rPr>
          <w:rFonts w:ascii="Arial" w:hAnsi="Arial" w:cs="Arial"/>
          <w:sz w:val="24"/>
          <w:szCs w:val="24"/>
        </w:rPr>
        <w:t>Industrias siderúrgicas mantienen altos costos en el proceso de limpieza de la chatarra contaminada y adicionalmente mantiene altos costos en la fundición de chatarra no fragmentada.</w:t>
      </w:r>
    </w:p>
    <w:p w:rsidR="00F07352" w:rsidRPr="007021DF" w:rsidRDefault="00F07352" w:rsidP="00423705">
      <w:pPr>
        <w:pStyle w:val="Prrafodelista"/>
        <w:numPr>
          <w:ilvl w:val="0"/>
          <w:numId w:val="12"/>
        </w:numPr>
        <w:spacing w:line="360" w:lineRule="auto"/>
        <w:jc w:val="both"/>
        <w:rPr>
          <w:rFonts w:ascii="Arial" w:hAnsi="Arial" w:cs="Arial"/>
          <w:sz w:val="24"/>
          <w:szCs w:val="24"/>
        </w:rPr>
      </w:pPr>
      <w:r w:rsidRPr="007021DF">
        <w:rPr>
          <w:rFonts w:ascii="Arial" w:hAnsi="Arial" w:cs="Arial"/>
          <w:sz w:val="24"/>
          <w:szCs w:val="24"/>
        </w:rPr>
        <w:lastRenderedPageBreak/>
        <w:t>Gobierno est</w:t>
      </w:r>
      <w:r w:rsidR="00BC0536" w:rsidRPr="007021DF">
        <w:rPr>
          <w:rFonts w:ascii="Arial" w:hAnsi="Arial" w:cs="Arial"/>
          <w:sz w:val="24"/>
          <w:szCs w:val="24"/>
        </w:rPr>
        <w:t>á</w:t>
      </w:r>
      <w:r w:rsidRPr="007021DF">
        <w:rPr>
          <w:rFonts w:ascii="Arial" w:hAnsi="Arial" w:cs="Arial"/>
          <w:sz w:val="24"/>
          <w:szCs w:val="24"/>
        </w:rPr>
        <w:t xml:space="preserve"> destinando recursos para </w:t>
      </w:r>
      <w:r w:rsidR="00BC0536" w:rsidRPr="007021DF">
        <w:rPr>
          <w:rFonts w:ascii="Arial" w:hAnsi="Arial" w:cs="Arial"/>
          <w:sz w:val="24"/>
          <w:szCs w:val="24"/>
        </w:rPr>
        <w:t xml:space="preserve">el desarrollo de </w:t>
      </w:r>
      <w:r w:rsidRPr="007021DF">
        <w:rPr>
          <w:rFonts w:ascii="Arial" w:hAnsi="Arial" w:cs="Arial"/>
          <w:sz w:val="24"/>
          <w:szCs w:val="24"/>
        </w:rPr>
        <w:t xml:space="preserve">las </w:t>
      </w:r>
      <w:r w:rsidR="00BC0536" w:rsidRPr="007021DF">
        <w:rPr>
          <w:rFonts w:ascii="Arial" w:hAnsi="Arial" w:cs="Arial"/>
          <w:sz w:val="24"/>
          <w:szCs w:val="24"/>
        </w:rPr>
        <w:t>pe</w:t>
      </w:r>
      <w:r w:rsidRPr="007021DF">
        <w:rPr>
          <w:rFonts w:ascii="Arial" w:hAnsi="Arial" w:cs="Arial"/>
          <w:sz w:val="24"/>
          <w:szCs w:val="24"/>
        </w:rPr>
        <w:t>queñas y mediana empresas.</w:t>
      </w:r>
    </w:p>
    <w:p w:rsidR="00F07352" w:rsidRPr="007021DF" w:rsidRDefault="00F07352" w:rsidP="00423705">
      <w:pPr>
        <w:pStyle w:val="Prrafodelista"/>
        <w:numPr>
          <w:ilvl w:val="0"/>
          <w:numId w:val="12"/>
        </w:numPr>
        <w:spacing w:line="360" w:lineRule="auto"/>
        <w:jc w:val="both"/>
        <w:rPr>
          <w:rFonts w:ascii="Arial" w:hAnsi="Arial" w:cs="Arial"/>
          <w:sz w:val="24"/>
          <w:szCs w:val="24"/>
        </w:rPr>
      </w:pPr>
      <w:r w:rsidRPr="007021DF">
        <w:rPr>
          <w:rFonts w:ascii="Arial" w:hAnsi="Arial" w:cs="Arial"/>
          <w:sz w:val="24"/>
          <w:szCs w:val="24"/>
        </w:rPr>
        <w:t xml:space="preserve">Según estudios realizados por las empresas recicladores, estiman que el  70% de la chatarra ferrosa que llega a sus bodegas viene contaminada con madera, plástico, lana de vidrio y otros contaminantes. </w:t>
      </w:r>
    </w:p>
    <w:p w:rsidR="00F07352" w:rsidRPr="007021DF" w:rsidRDefault="00F07352" w:rsidP="00633C78">
      <w:pPr>
        <w:spacing w:line="360" w:lineRule="auto"/>
        <w:jc w:val="both"/>
        <w:rPr>
          <w:rFonts w:ascii="Arial" w:hAnsi="Arial" w:cs="Arial"/>
          <w:sz w:val="24"/>
          <w:szCs w:val="24"/>
        </w:rPr>
      </w:pPr>
    </w:p>
    <w:p w:rsidR="00F07352" w:rsidRPr="007021DF" w:rsidRDefault="00F07352" w:rsidP="00633C78">
      <w:pPr>
        <w:spacing w:line="360" w:lineRule="auto"/>
        <w:jc w:val="both"/>
        <w:rPr>
          <w:rFonts w:ascii="Arial" w:hAnsi="Arial" w:cs="Arial"/>
          <w:b/>
          <w:sz w:val="24"/>
          <w:szCs w:val="24"/>
        </w:rPr>
      </w:pPr>
      <w:r w:rsidRPr="007021DF">
        <w:rPr>
          <w:rFonts w:ascii="Arial" w:hAnsi="Arial" w:cs="Arial"/>
          <w:b/>
          <w:sz w:val="24"/>
          <w:szCs w:val="24"/>
        </w:rPr>
        <w:t>Debilidades:</w:t>
      </w:r>
    </w:p>
    <w:p w:rsidR="00F07352" w:rsidRPr="007021DF" w:rsidRDefault="00BC0536" w:rsidP="00423705">
      <w:pPr>
        <w:pStyle w:val="Prrafodelista"/>
        <w:numPr>
          <w:ilvl w:val="0"/>
          <w:numId w:val="13"/>
        </w:numPr>
        <w:spacing w:line="360" w:lineRule="auto"/>
        <w:jc w:val="both"/>
        <w:rPr>
          <w:rFonts w:ascii="Arial" w:hAnsi="Arial" w:cs="Arial"/>
          <w:sz w:val="24"/>
          <w:szCs w:val="24"/>
        </w:rPr>
      </w:pPr>
      <w:r w:rsidRPr="007021DF">
        <w:rPr>
          <w:rFonts w:ascii="Arial" w:hAnsi="Arial" w:cs="Arial"/>
          <w:sz w:val="24"/>
          <w:szCs w:val="24"/>
        </w:rPr>
        <w:t>Poco conocimiento de los recicladores de los riesgos en su salud por realizar la actividad de reciclaje.</w:t>
      </w:r>
    </w:p>
    <w:p w:rsidR="00BC0536" w:rsidRPr="007021DF" w:rsidRDefault="00BC0536" w:rsidP="00423705">
      <w:pPr>
        <w:pStyle w:val="Prrafodelista"/>
        <w:numPr>
          <w:ilvl w:val="0"/>
          <w:numId w:val="13"/>
        </w:numPr>
        <w:spacing w:line="360" w:lineRule="auto"/>
        <w:jc w:val="both"/>
        <w:rPr>
          <w:rFonts w:ascii="Arial" w:hAnsi="Arial" w:cs="Arial"/>
          <w:sz w:val="24"/>
          <w:szCs w:val="24"/>
        </w:rPr>
      </w:pPr>
      <w:r w:rsidRPr="007021DF">
        <w:rPr>
          <w:rFonts w:ascii="Arial" w:hAnsi="Arial" w:cs="Arial"/>
          <w:sz w:val="24"/>
          <w:szCs w:val="24"/>
        </w:rPr>
        <w:t>Poco control en la captación de chatarra radioactiva</w:t>
      </w:r>
      <w:r w:rsidR="000500A1">
        <w:rPr>
          <w:rFonts w:ascii="Arial" w:hAnsi="Arial" w:cs="Arial"/>
          <w:sz w:val="24"/>
          <w:szCs w:val="24"/>
        </w:rPr>
        <w:t>.</w:t>
      </w:r>
    </w:p>
    <w:p w:rsidR="00FD3E5F" w:rsidRPr="007021DF" w:rsidRDefault="00FD3E5F" w:rsidP="00423705">
      <w:pPr>
        <w:pStyle w:val="Prrafodelista"/>
        <w:numPr>
          <w:ilvl w:val="0"/>
          <w:numId w:val="13"/>
        </w:numPr>
        <w:spacing w:line="360" w:lineRule="auto"/>
        <w:jc w:val="both"/>
        <w:rPr>
          <w:rFonts w:ascii="Arial" w:hAnsi="Arial" w:cs="Arial"/>
          <w:sz w:val="24"/>
          <w:szCs w:val="24"/>
        </w:rPr>
      </w:pPr>
      <w:r w:rsidRPr="007021DF">
        <w:rPr>
          <w:rFonts w:ascii="Arial" w:hAnsi="Arial" w:cs="Arial"/>
          <w:sz w:val="24"/>
          <w:szCs w:val="24"/>
        </w:rPr>
        <w:t>Muchos delincuentes se visten de recicladores y realizan sus fechorías.</w:t>
      </w:r>
    </w:p>
    <w:p w:rsidR="00F07352" w:rsidRPr="007021DF" w:rsidRDefault="00F07352" w:rsidP="00633C78">
      <w:pPr>
        <w:spacing w:line="360" w:lineRule="auto"/>
        <w:jc w:val="both"/>
        <w:rPr>
          <w:rFonts w:ascii="Arial" w:hAnsi="Arial" w:cs="Arial"/>
          <w:sz w:val="24"/>
          <w:szCs w:val="24"/>
        </w:rPr>
      </w:pPr>
    </w:p>
    <w:p w:rsidR="00F07352" w:rsidRPr="007021DF" w:rsidRDefault="00F07352" w:rsidP="00633C78">
      <w:pPr>
        <w:spacing w:line="360" w:lineRule="auto"/>
        <w:jc w:val="both"/>
        <w:rPr>
          <w:rFonts w:ascii="Arial" w:hAnsi="Arial" w:cs="Arial"/>
          <w:b/>
          <w:sz w:val="24"/>
          <w:szCs w:val="24"/>
        </w:rPr>
      </w:pPr>
      <w:r w:rsidRPr="007021DF">
        <w:rPr>
          <w:rFonts w:ascii="Arial" w:hAnsi="Arial" w:cs="Arial"/>
          <w:b/>
          <w:sz w:val="24"/>
          <w:szCs w:val="24"/>
        </w:rPr>
        <w:t>Amenazas:</w:t>
      </w:r>
    </w:p>
    <w:p w:rsidR="000405F9" w:rsidRPr="007021DF" w:rsidRDefault="009507CB" w:rsidP="00423705">
      <w:pPr>
        <w:pStyle w:val="Prrafodelista"/>
        <w:numPr>
          <w:ilvl w:val="0"/>
          <w:numId w:val="14"/>
        </w:numPr>
        <w:spacing w:line="360" w:lineRule="auto"/>
        <w:jc w:val="both"/>
        <w:rPr>
          <w:rFonts w:ascii="Arial" w:hAnsi="Arial" w:cs="Arial"/>
          <w:sz w:val="24"/>
          <w:szCs w:val="24"/>
        </w:rPr>
      </w:pPr>
      <w:r w:rsidRPr="007021DF">
        <w:rPr>
          <w:rFonts w:ascii="Arial" w:hAnsi="Arial" w:cs="Arial"/>
          <w:sz w:val="24"/>
          <w:szCs w:val="24"/>
        </w:rPr>
        <w:t>Empresas siderúrgicas locales adquieran su propio molino fragmentador.</w:t>
      </w:r>
    </w:p>
    <w:p w:rsidR="009507CB" w:rsidRPr="007021DF" w:rsidRDefault="009507CB" w:rsidP="00423705">
      <w:pPr>
        <w:pStyle w:val="Prrafodelista"/>
        <w:numPr>
          <w:ilvl w:val="0"/>
          <w:numId w:val="14"/>
        </w:numPr>
        <w:spacing w:line="360" w:lineRule="auto"/>
        <w:jc w:val="both"/>
        <w:rPr>
          <w:rFonts w:ascii="Arial" w:hAnsi="Arial" w:cs="Arial"/>
          <w:sz w:val="24"/>
          <w:szCs w:val="24"/>
        </w:rPr>
      </w:pPr>
      <w:r w:rsidRPr="007021DF">
        <w:rPr>
          <w:rFonts w:ascii="Arial" w:hAnsi="Arial" w:cs="Arial"/>
          <w:sz w:val="24"/>
          <w:szCs w:val="24"/>
        </w:rPr>
        <w:t>Inestabilidad jurídica y política en nuestro país</w:t>
      </w:r>
      <w:r w:rsidR="000500A1">
        <w:rPr>
          <w:rFonts w:ascii="Arial" w:hAnsi="Arial" w:cs="Arial"/>
          <w:sz w:val="24"/>
          <w:szCs w:val="24"/>
        </w:rPr>
        <w:t>.</w:t>
      </w:r>
    </w:p>
    <w:p w:rsidR="009507CB" w:rsidRPr="007021DF" w:rsidRDefault="00FD3E5F" w:rsidP="00423705">
      <w:pPr>
        <w:pStyle w:val="Prrafodelista"/>
        <w:numPr>
          <w:ilvl w:val="0"/>
          <w:numId w:val="14"/>
        </w:numPr>
        <w:spacing w:line="360" w:lineRule="auto"/>
        <w:jc w:val="both"/>
        <w:rPr>
          <w:rFonts w:ascii="Arial" w:hAnsi="Arial" w:cs="Arial"/>
          <w:sz w:val="24"/>
          <w:szCs w:val="24"/>
        </w:rPr>
      </w:pPr>
      <w:r w:rsidRPr="007021DF">
        <w:rPr>
          <w:rFonts w:ascii="Arial" w:hAnsi="Arial" w:cs="Arial"/>
          <w:sz w:val="24"/>
          <w:szCs w:val="24"/>
        </w:rPr>
        <w:t>Leyes ambientales que prohíban la instalación de este tipo de molinos en el país.</w:t>
      </w:r>
    </w:p>
    <w:p w:rsidR="00326581" w:rsidRPr="007021DF" w:rsidRDefault="00326581" w:rsidP="00423705">
      <w:pPr>
        <w:pStyle w:val="Prrafodelista"/>
        <w:numPr>
          <w:ilvl w:val="0"/>
          <w:numId w:val="14"/>
        </w:numPr>
        <w:spacing w:line="360" w:lineRule="auto"/>
        <w:jc w:val="both"/>
        <w:rPr>
          <w:rFonts w:ascii="Arial" w:hAnsi="Arial" w:cs="Arial"/>
          <w:sz w:val="24"/>
          <w:szCs w:val="24"/>
        </w:rPr>
      </w:pPr>
      <w:r w:rsidRPr="007021DF">
        <w:rPr>
          <w:rFonts w:ascii="Arial" w:hAnsi="Arial" w:cs="Arial"/>
          <w:sz w:val="24"/>
          <w:szCs w:val="24"/>
        </w:rPr>
        <w:t>Escasez de chatarra.</w:t>
      </w:r>
    </w:p>
    <w:p w:rsidR="00FD3E5F" w:rsidRPr="007021DF" w:rsidRDefault="00FD3E5F" w:rsidP="00423705">
      <w:pPr>
        <w:pStyle w:val="Prrafodelista"/>
        <w:numPr>
          <w:ilvl w:val="0"/>
          <w:numId w:val="14"/>
        </w:numPr>
        <w:spacing w:line="360" w:lineRule="auto"/>
        <w:jc w:val="both"/>
        <w:rPr>
          <w:rFonts w:ascii="Arial" w:hAnsi="Arial" w:cs="Arial"/>
          <w:sz w:val="24"/>
          <w:szCs w:val="24"/>
        </w:rPr>
      </w:pPr>
      <w:r w:rsidRPr="007021DF">
        <w:rPr>
          <w:rFonts w:ascii="Arial" w:hAnsi="Arial" w:cs="Arial"/>
          <w:sz w:val="24"/>
          <w:szCs w:val="24"/>
        </w:rPr>
        <w:t>Caída de precio por tonelada de la chatarra.</w:t>
      </w:r>
    </w:p>
    <w:p w:rsidR="00FD3E5F" w:rsidRPr="007021DF" w:rsidRDefault="00FD3E5F" w:rsidP="00633C78">
      <w:pPr>
        <w:spacing w:line="360" w:lineRule="auto"/>
        <w:jc w:val="both"/>
        <w:rPr>
          <w:rFonts w:ascii="Arial" w:hAnsi="Arial" w:cs="Arial"/>
          <w:sz w:val="24"/>
          <w:szCs w:val="24"/>
        </w:rPr>
      </w:pPr>
    </w:p>
    <w:p w:rsidR="008E3ADF" w:rsidRPr="00682ED9" w:rsidRDefault="00FD3E5F" w:rsidP="00682ED9">
      <w:pPr>
        <w:pStyle w:val="Ttulo2"/>
        <w:spacing w:before="0" w:line="360" w:lineRule="auto"/>
        <w:jc w:val="both"/>
        <w:rPr>
          <w:rFonts w:ascii="Arial" w:hAnsi="Arial" w:cs="Arial"/>
          <w:sz w:val="24"/>
          <w:szCs w:val="24"/>
        </w:rPr>
      </w:pPr>
      <w:bookmarkStart w:id="46" w:name="_Toc301339135"/>
      <w:r w:rsidRPr="007021DF">
        <w:rPr>
          <w:rFonts w:ascii="Arial" w:hAnsi="Arial" w:cs="Arial"/>
          <w:sz w:val="24"/>
          <w:szCs w:val="24"/>
        </w:rPr>
        <w:t>3.4. Segmentación del Mercado</w:t>
      </w:r>
      <w:bookmarkEnd w:id="46"/>
    </w:p>
    <w:p w:rsidR="00C0578F" w:rsidRPr="007021DF" w:rsidRDefault="008E3ADF" w:rsidP="008E3ADF">
      <w:pPr>
        <w:spacing w:line="360" w:lineRule="auto"/>
        <w:jc w:val="center"/>
        <w:rPr>
          <w:rFonts w:ascii="Arial" w:hAnsi="Arial" w:cs="Arial"/>
          <w:sz w:val="24"/>
          <w:szCs w:val="24"/>
        </w:rPr>
      </w:pPr>
      <w:r w:rsidRPr="008E3ADF">
        <w:rPr>
          <w:rFonts w:ascii="Arial" w:hAnsi="Arial" w:cs="Arial"/>
          <w:noProof/>
          <w:sz w:val="24"/>
          <w:szCs w:val="24"/>
          <w:lang w:val="es-ES"/>
        </w:rPr>
        <w:drawing>
          <wp:inline distT="0" distB="0" distL="0" distR="0">
            <wp:extent cx="3396122" cy="1762004"/>
            <wp:effectExtent l="19050" t="0" r="0" b="0"/>
            <wp:docPr id="28" name="26 Imagen"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5" cstate="print"/>
                    <a:srcRect l="3213" t="9211" r="6451" b="9210"/>
                    <a:stretch>
                      <a:fillRect/>
                    </a:stretch>
                  </pic:blipFill>
                  <pic:spPr>
                    <a:xfrm>
                      <a:off x="0" y="0"/>
                      <a:ext cx="3403208" cy="1765680"/>
                    </a:xfrm>
                    <a:prstGeom prst="rect">
                      <a:avLst/>
                    </a:prstGeom>
                  </pic:spPr>
                </pic:pic>
              </a:graphicData>
            </a:graphic>
          </wp:inline>
        </w:drawing>
      </w:r>
    </w:p>
    <w:p w:rsidR="0074044C" w:rsidRDefault="00C0578F" w:rsidP="00633C78">
      <w:pPr>
        <w:spacing w:line="360" w:lineRule="auto"/>
        <w:jc w:val="both"/>
        <w:rPr>
          <w:rFonts w:ascii="Arial" w:hAnsi="Arial" w:cs="Arial"/>
          <w:sz w:val="24"/>
          <w:szCs w:val="24"/>
        </w:rPr>
      </w:pPr>
      <w:r w:rsidRPr="007021DF">
        <w:rPr>
          <w:rFonts w:ascii="Arial" w:hAnsi="Arial" w:cs="Arial"/>
          <w:sz w:val="24"/>
          <w:szCs w:val="24"/>
        </w:rPr>
        <w:t>Con la segmentación de mercado se pretende dividir en g</w:t>
      </w:r>
      <w:r w:rsidR="00483A45" w:rsidRPr="007021DF">
        <w:rPr>
          <w:rFonts w:ascii="Arial" w:hAnsi="Arial" w:cs="Arial"/>
          <w:sz w:val="24"/>
          <w:szCs w:val="24"/>
        </w:rPr>
        <w:t xml:space="preserve">rupos </w:t>
      </w:r>
      <w:r w:rsidR="000500A1" w:rsidRPr="007021DF">
        <w:rPr>
          <w:rFonts w:ascii="Arial" w:hAnsi="Arial" w:cs="Arial"/>
          <w:sz w:val="24"/>
          <w:szCs w:val="24"/>
        </w:rPr>
        <w:t>más</w:t>
      </w:r>
      <w:r w:rsidR="00483A45" w:rsidRPr="007021DF">
        <w:rPr>
          <w:rFonts w:ascii="Arial" w:hAnsi="Arial" w:cs="Arial"/>
          <w:sz w:val="24"/>
          <w:szCs w:val="24"/>
        </w:rPr>
        <w:t xml:space="preserve"> o menos homogéneos que se dedican o son generadores de chatarra ferrosa.  </w:t>
      </w:r>
      <w:r w:rsidR="00483A45" w:rsidRPr="007021DF">
        <w:rPr>
          <w:rFonts w:ascii="Arial" w:hAnsi="Arial" w:cs="Arial"/>
          <w:sz w:val="24"/>
          <w:szCs w:val="24"/>
        </w:rPr>
        <w:lastRenderedPageBreak/>
        <w:t>Las condiciones técnicas para nuestra segmentación será la de mensurabilidad; es decir, que nuestra segmentación es medible y cuantificable.   Será de accesibilidad, es decir, que los segmentos se pueden atender y alcanzar de manera eficaz.  Será también de sustanciabilidad, es decir, el segmento deber ser de suficiente tamaño o interesante.  Y por último, será de accionamiento, es decir, que sea posible diseñar o desarrollar planes de acción.</w:t>
      </w:r>
    </w:p>
    <w:p w:rsidR="0049327B" w:rsidRPr="007021DF" w:rsidRDefault="0049327B" w:rsidP="00633C78">
      <w:pPr>
        <w:spacing w:line="360" w:lineRule="auto"/>
        <w:jc w:val="both"/>
        <w:rPr>
          <w:rFonts w:ascii="Arial" w:hAnsi="Arial" w:cs="Arial"/>
          <w:sz w:val="24"/>
          <w:szCs w:val="24"/>
        </w:rPr>
      </w:pPr>
    </w:p>
    <w:p w:rsidR="00483A45" w:rsidRPr="007021DF" w:rsidRDefault="00483A45" w:rsidP="00633C78">
      <w:pPr>
        <w:pStyle w:val="Ttulo3"/>
        <w:spacing w:before="0" w:line="360" w:lineRule="auto"/>
        <w:jc w:val="both"/>
        <w:rPr>
          <w:rFonts w:ascii="Arial" w:hAnsi="Arial" w:cs="Arial"/>
          <w:sz w:val="24"/>
          <w:szCs w:val="24"/>
        </w:rPr>
      </w:pPr>
      <w:bookmarkStart w:id="47" w:name="_Toc301339136"/>
      <w:r w:rsidRPr="007021DF">
        <w:rPr>
          <w:rFonts w:ascii="Arial" w:hAnsi="Arial" w:cs="Arial"/>
          <w:sz w:val="24"/>
          <w:szCs w:val="24"/>
        </w:rPr>
        <w:t>3.4.1. Descripción de los Segmentos de Mercado de proveedores de reciclaje</w:t>
      </w:r>
      <w:bookmarkEnd w:id="47"/>
    </w:p>
    <w:p w:rsidR="00B34A23" w:rsidRPr="007021DF" w:rsidRDefault="00B34A23" w:rsidP="00633C78">
      <w:pPr>
        <w:spacing w:line="360" w:lineRule="auto"/>
        <w:jc w:val="both"/>
        <w:rPr>
          <w:rFonts w:ascii="Arial" w:hAnsi="Arial" w:cs="Arial"/>
          <w:b/>
          <w:sz w:val="24"/>
          <w:szCs w:val="24"/>
        </w:rPr>
      </w:pPr>
    </w:p>
    <w:p w:rsidR="007E3257" w:rsidRDefault="005F0CF7" w:rsidP="00633C78">
      <w:pPr>
        <w:spacing w:line="360" w:lineRule="auto"/>
        <w:jc w:val="both"/>
        <w:rPr>
          <w:rFonts w:ascii="Arial" w:hAnsi="Arial" w:cs="Arial"/>
          <w:sz w:val="24"/>
          <w:szCs w:val="24"/>
        </w:rPr>
      </w:pPr>
      <w:r w:rsidRPr="007021DF">
        <w:rPr>
          <w:rFonts w:ascii="Arial" w:hAnsi="Arial" w:cs="Arial"/>
          <w:sz w:val="24"/>
          <w:szCs w:val="24"/>
        </w:rPr>
        <w:t>Con el fin de dar cumplimiento a las condiciones técnicas descritas en el punto anterior, nuestro proyecto se sustenta en la siguiente segmentación para abastecer de chatarra al molino fragmentador.</w:t>
      </w:r>
    </w:p>
    <w:p w:rsidR="00E77B77" w:rsidRDefault="00E77B77" w:rsidP="00633C78">
      <w:pPr>
        <w:spacing w:line="360" w:lineRule="auto"/>
        <w:jc w:val="both"/>
        <w:rPr>
          <w:rFonts w:ascii="Arial" w:hAnsi="Arial" w:cs="Arial"/>
          <w:sz w:val="24"/>
          <w:szCs w:val="24"/>
        </w:rPr>
      </w:pPr>
    </w:p>
    <w:p w:rsidR="0070664B" w:rsidRDefault="0070664B" w:rsidP="0070664B">
      <w:pPr>
        <w:pStyle w:val="Epgrafe"/>
        <w:keepNext/>
        <w:jc w:val="center"/>
        <w:rPr>
          <w:rFonts w:ascii="Arial" w:hAnsi="Arial" w:cs="Arial"/>
          <w:sz w:val="24"/>
          <w:szCs w:val="24"/>
        </w:rPr>
      </w:pPr>
      <w:bookmarkStart w:id="48" w:name="_Toc301338615"/>
      <w:r w:rsidRPr="0070664B">
        <w:rPr>
          <w:rFonts w:ascii="Arial" w:hAnsi="Arial" w:cs="Arial"/>
          <w:sz w:val="24"/>
          <w:szCs w:val="24"/>
        </w:rPr>
        <w:t xml:space="preserve">Figura No. </w:t>
      </w:r>
      <w:r w:rsidR="00C8069A" w:rsidRPr="0070664B">
        <w:rPr>
          <w:rFonts w:ascii="Arial" w:hAnsi="Arial" w:cs="Arial"/>
          <w:sz w:val="24"/>
          <w:szCs w:val="24"/>
        </w:rPr>
        <w:fldChar w:fldCharType="begin"/>
      </w:r>
      <w:r w:rsidRPr="0070664B">
        <w:rPr>
          <w:rFonts w:ascii="Arial" w:hAnsi="Arial" w:cs="Arial"/>
          <w:sz w:val="24"/>
          <w:szCs w:val="24"/>
        </w:rPr>
        <w:instrText xml:space="preserve"> SEQ Figura_No. \* ARABIC </w:instrText>
      </w:r>
      <w:r w:rsidR="00C8069A" w:rsidRPr="0070664B">
        <w:rPr>
          <w:rFonts w:ascii="Arial" w:hAnsi="Arial" w:cs="Arial"/>
          <w:sz w:val="24"/>
          <w:szCs w:val="24"/>
        </w:rPr>
        <w:fldChar w:fldCharType="separate"/>
      </w:r>
      <w:r w:rsidR="00954687">
        <w:rPr>
          <w:rFonts w:ascii="Arial" w:hAnsi="Arial" w:cs="Arial"/>
          <w:noProof/>
          <w:sz w:val="24"/>
          <w:szCs w:val="24"/>
        </w:rPr>
        <w:t>3</w:t>
      </w:r>
      <w:r w:rsidR="00C8069A" w:rsidRPr="0070664B">
        <w:rPr>
          <w:rFonts w:ascii="Arial" w:hAnsi="Arial" w:cs="Arial"/>
          <w:sz w:val="24"/>
          <w:szCs w:val="24"/>
        </w:rPr>
        <w:fldChar w:fldCharType="end"/>
      </w:r>
      <w:r w:rsidRPr="0070664B">
        <w:rPr>
          <w:rFonts w:ascii="Arial" w:hAnsi="Arial" w:cs="Arial"/>
          <w:sz w:val="24"/>
          <w:szCs w:val="24"/>
        </w:rPr>
        <w:t xml:space="preserve"> SEGMENTOS DE MERCADO</w:t>
      </w:r>
      <w:bookmarkEnd w:id="48"/>
    </w:p>
    <w:p w:rsidR="0070664B" w:rsidRPr="0070664B" w:rsidRDefault="0070664B" w:rsidP="0070664B"/>
    <w:p w:rsidR="00E77B77" w:rsidRPr="00E77B77" w:rsidRDefault="00E77B77" w:rsidP="00E77B77">
      <w:pPr>
        <w:spacing w:line="360" w:lineRule="auto"/>
        <w:jc w:val="center"/>
        <w:rPr>
          <w:rFonts w:ascii="Arial" w:hAnsi="Arial" w:cs="Arial"/>
          <w:b/>
          <w:sz w:val="24"/>
          <w:szCs w:val="24"/>
        </w:rPr>
      </w:pPr>
      <w:r w:rsidRPr="00E77B77">
        <w:rPr>
          <w:rFonts w:ascii="Arial" w:hAnsi="Arial" w:cs="Arial"/>
          <w:b/>
          <w:noProof/>
          <w:sz w:val="24"/>
          <w:szCs w:val="24"/>
          <w:lang w:val="es-ES"/>
        </w:rPr>
        <w:drawing>
          <wp:inline distT="0" distB="0" distL="0" distR="0">
            <wp:extent cx="3943350" cy="2266950"/>
            <wp:effectExtent l="19050" t="0" r="19050" b="0"/>
            <wp:docPr id="1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F0CF7" w:rsidRPr="007021DF" w:rsidRDefault="00E77B77" w:rsidP="00E77B77">
      <w:pPr>
        <w:spacing w:line="360" w:lineRule="auto"/>
        <w:jc w:val="right"/>
        <w:rPr>
          <w:rFonts w:ascii="Arial" w:hAnsi="Arial" w:cs="Arial"/>
          <w:sz w:val="24"/>
          <w:szCs w:val="24"/>
        </w:rPr>
      </w:pPr>
      <w:r w:rsidRPr="00E77B77">
        <w:rPr>
          <w:rFonts w:ascii="Arial" w:hAnsi="Arial" w:cs="Arial"/>
          <w:b/>
          <w:sz w:val="24"/>
          <w:szCs w:val="24"/>
        </w:rPr>
        <w:t>Fuente:</w:t>
      </w:r>
      <w:r>
        <w:rPr>
          <w:rFonts w:ascii="Arial" w:hAnsi="Arial" w:cs="Arial"/>
          <w:sz w:val="24"/>
          <w:szCs w:val="24"/>
        </w:rPr>
        <w:t xml:space="preserve"> Los Autores</w:t>
      </w:r>
    </w:p>
    <w:p w:rsidR="00483A45" w:rsidRPr="007021DF" w:rsidRDefault="00483A45" w:rsidP="00633C78">
      <w:pPr>
        <w:spacing w:line="360" w:lineRule="auto"/>
        <w:jc w:val="both"/>
        <w:rPr>
          <w:rFonts w:ascii="Arial" w:hAnsi="Arial" w:cs="Arial"/>
          <w:sz w:val="24"/>
          <w:szCs w:val="24"/>
        </w:rPr>
      </w:pPr>
    </w:p>
    <w:p w:rsidR="00F07352" w:rsidRPr="007021DF" w:rsidRDefault="00F07352" w:rsidP="00633C78">
      <w:pPr>
        <w:spacing w:line="360" w:lineRule="auto"/>
        <w:jc w:val="both"/>
        <w:rPr>
          <w:rFonts w:ascii="Arial" w:hAnsi="Arial" w:cs="Arial"/>
          <w:sz w:val="24"/>
          <w:szCs w:val="24"/>
        </w:rPr>
      </w:pPr>
    </w:p>
    <w:p w:rsidR="000F3A70" w:rsidRPr="007021DF" w:rsidRDefault="005F0CF7" w:rsidP="00633C78">
      <w:pPr>
        <w:spacing w:line="360" w:lineRule="auto"/>
        <w:jc w:val="both"/>
        <w:rPr>
          <w:rFonts w:ascii="Arial" w:hAnsi="Arial" w:cs="Arial"/>
          <w:sz w:val="24"/>
          <w:szCs w:val="24"/>
        </w:rPr>
      </w:pPr>
      <w:r w:rsidRPr="007021DF">
        <w:rPr>
          <w:rFonts w:ascii="Arial" w:hAnsi="Arial" w:cs="Arial"/>
          <w:b/>
          <w:sz w:val="24"/>
          <w:szCs w:val="24"/>
        </w:rPr>
        <w:t xml:space="preserve">Recicladores o minadores de calles: </w:t>
      </w:r>
      <w:r w:rsidR="00486E0F">
        <w:rPr>
          <w:rFonts w:ascii="Arial" w:hAnsi="Arial" w:cs="Arial"/>
          <w:sz w:val="24"/>
          <w:szCs w:val="24"/>
        </w:rPr>
        <w:t>E</w:t>
      </w:r>
      <w:r w:rsidRPr="007021DF">
        <w:rPr>
          <w:rFonts w:ascii="Arial" w:hAnsi="Arial" w:cs="Arial"/>
          <w:sz w:val="24"/>
          <w:szCs w:val="24"/>
        </w:rPr>
        <w:t>ste se</w:t>
      </w:r>
      <w:r w:rsidR="000F3A70" w:rsidRPr="007021DF">
        <w:rPr>
          <w:rFonts w:ascii="Arial" w:hAnsi="Arial" w:cs="Arial"/>
          <w:sz w:val="24"/>
          <w:szCs w:val="24"/>
        </w:rPr>
        <w:t>gmento</w:t>
      </w:r>
      <w:r w:rsidRPr="007021DF">
        <w:rPr>
          <w:rFonts w:ascii="Arial" w:hAnsi="Arial" w:cs="Arial"/>
          <w:sz w:val="24"/>
          <w:szCs w:val="24"/>
        </w:rPr>
        <w:t xml:space="preserve"> aglutina a la mayor cantidad de personas que se dedican a la actividad de reciclaje</w:t>
      </w:r>
      <w:r w:rsidR="000F3A70" w:rsidRPr="007021DF">
        <w:rPr>
          <w:rFonts w:ascii="Arial" w:hAnsi="Arial" w:cs="Arial"/>
          <w:sz w:val="24"/>
          <w:szCs w:val="24"/>
        </w:rPr>
        <w:t xml:space="preserve">. Existe una </w:t>
      </w:r>
      <w:r w:rsidR="000F3A70" w:rsidRPr="007021DF">
        <w:rPr>
          <w:rFonts w:ascii="Arial" w:hAnsi="Arial" w:cs="Arial"/>
          <w:sz w:val="24"/>
          <w:szCs w:val="24"/>
        </w:rPr>
        <w:lastRenderedPageBreak/>
        <w:t>amplia diversidad de actores, desde un pequeño reciclador hasta recicladores semiformales que tienen su bodega o vehículo propio para transportar la chatarra.  Este segmento carece de conocimiento técnico e infraestructura o herramientas idóneas para realizar su actividad.</w:t>
      </w:r>
    </w:p>
    <w:p w:rsidR="005F0CF7" w:rsidRPr="007021DF" w:rsidRDefault="000F3A70" w:rsidP="00633C78">
      <w:pPr>
        <w:spacing w:line="360" w:lineRule="auto"/>
        <w:jc w:val="both"/>
        <w:rPr>
          <w:rFonts w:ascii="Arial" w:hAnsi="Arial" w:cs="Arial"/>
          <w:sz w:val="24"/>
          <w:szCs w:val="24"/>
        </w:rPr>
      </w:pPr>
      <w:r w:rsidRPr="007021DF">
        <w:rPr>
          <w:rFonts w:ascii="Arial" w:hAnsi="Arial" w:cs="Arial"/>
          <w:sz w:val="24"/>
          <w:szCs w:val="24"/>
        </w:rPr>
        <w:t xml:space="preserve"> </w:t>
      </w:r>
    </w:p>
    <w:p w:rsidR="005F0CF7" w:rsidRPr="007021DF" w:rsidRDefault="005F0CF7" w:rsidP="00633C78">
      <w:pPr>
        <w:spacing w:line="360" w:lineRule="auto"/>
        <w:jc w:val="both"/>
        <w:rPr>
          <w:rFonts w:ascii="Arial" w:hAnsi="Arial" w:cs="Arial"/>
          <w:sz w:val="24"/>
          <w:szCs w:val="24"/>
        </w:rPr>
      </w:pPr>
      <w:r w:rsidRPr="007021DF">
        <w:rPr>
          <w:rFonts w:ascii="Arial" w:hAnsi="Arial" w:cs="Arial"/>
          <w:b/>
          <w:sz w:val="24"/>
          <w:szCs w:val="24"/>
        </w:rPr>
        <w:t>Empresas y/o industrias:</w:t>
      </w:r>
      <w:r w:rsidR="00486E0F">
        <w:rPr>
          <w:rFonts w:ascii="Arial" w:hAnsi="Arial" w:cs="Arial"/>
          <w:sz w:val="24"/>
          <w:szCs w:val="24"/>
        </w:rPr>
        <w:t xml:space="preserve"> </w:t>
      </w:r>
      <w:r w:rsidR="00AB7700" w:rsidRPr="007021DF">
        <w:rPr>
          <w:rFonts w:ascii="Arial" w:hAnsi="Arial" w:cs="Arial"/>
          <w:sz w:val="24"/>
          <w:szCs w:val="24"/>
        </w:rPr>
        <w:t>E</w:t>
      </w:r>
      <w:r w:rsidRPr="007021DF">
        <w:rPr>
          <w:rFonts w:ascii="Arial" w:hAnsi="Arial" w:cs="Arial"/>
          <w:sz w:val="24"/>
          <w:szCs w:val="24"/>
        </w:rPr>
        <w:t>ste segmento que genera desperdicios idóneos para el abastecimiento del molino fragmentador</w:t>
      </w:r>
      <w:r w:rsidR="00486E0F">
        <w:rPr>
          <w:rFonts w:ascii="Arial" w:hAnsi="Arial" w:cs="Arial"/>
          <w:sz w:val="24"/>
          <w:szCs w:val="24"/>
        </w:rPr>
        <w:t xml:space="preserve">. </w:t>
      </w:r>
      <w:r w:rsidR="00CC2672" w:rsidRPr="007021DF">
        <w:rPr>
          <w:rFonts w:ascii="Arial" w:hAnsi="Arial" w:cs="Arial"/>
          <w:sz w:val="24"/>
          <w:szCs w:val="24"/>
        </w:rPr>
        <w:t>Engloba los distintos tipos de industrias existentes y domiciliadas en nuestro país.</w:t>
      </w:r>
      <w:r w:rsidRPr="007021DF">
        <w:rPr>
          <w:rFonts w:ascii="Arial" w:hAnsi="Arial" w:cs="Arial"/>
          <w:sz w:val="24"/>
          <w:szCs w:val="24"/>
        </w:rPr>
        <w:t xml:space="preserve"> Las principales industrias son las metal</w:t>
      </w:r>
      <w:r w:rsidR="000F3A70" w:rsidRPr="007021DF">
        <w:rPr>
          <w:rFonts w:ascii="Arial" w:hAnsi="Arial" w:cs="Arial"/>
          <w:sz w:val="24"/>
          <w:szCs w:val="24"/>
        </w:rPr>
        <w:t>mecánicas, electrodomésticos, agrícolas</w:t>
      </w:r>
      <w:r w:rsidRPr="007021DF">
        <w:rPr>
          <w:rFonts w:ascii="Arial" w:hAnsi="Arial" w:cs="Arial"/>
          <w:sz w:val="24"/>
          <w:szCs w:val="24"/>
        </w:rPr>
        <w:t xml:space="preserve"> y otras similares.  El </w:t>
      </w:r>
      <w:r w:rsidR="00CC2672" w:rsidRPr="007021DF">
        <w:rPr>
          <w:rFonts w:ascii="Arial" w:hAnsi="Arial" w:cs="Arial"/>
          <w:sz w:val="24"/>
          <w:szCs w:val="24"/>
        </w:rPr>
        <w:t>tipo de chatarra que estas generan</w:t>
      </w:r>
      <w:r w:rsidRPr="007021DF">
        <w:rPr>
          <w:rFonts w:ascii="Arial" w:hAnsi="Arial" w:cs="Arial"/>
          <w:sz w:val="24"/>
          <w:szCs w:val="24"/>
        </w:rPr>
        <w:t xml:space="preserve"> es liviana y </w:t>
      </w:r>
      <w:r w:rsidR="00CC2672" w:rsidRPr="007021DF">
        <w:rPr>
          <w:rFonts w:ascii="Arial" w:hAnsi="Arial" w:cs="Arial"/>
          <w:sz w:val="24"/>
          <w:szCs w:val="24"/>
        </w:rPr>
        <w:t>muchas veces contaminadas con plásticos, madera u otros materiales.</w:t>
      </w:r>
    </w:p>
    <w:p w:rsidR="005F0CF7" w:rsidRPr="007021DF" w:rsidRDefault="005F0CF7" w:rsidP="00633C78">
      <w:pPr>
        <w:spacing w:line="360" w:lineRule="auto"/>
        <w:jc w:val="both"/>
        <w:rPr>
          <w:rFonts w:ascii="Arial" w:hAnsi="Arial" w:cs="Arial"/>
          <w:sz w:val="24"/>
          <w:szCs w:val="24"/>
        </w:rPr>
      </w:pPr>
    </w:p>
    <w:p w:rsidR="00AB7700" w:rsidRPr="007021DF" w:rsidRDefault="004423DF" w:rsidP="00633C78">
      <w:pPr>
        <w:spacing w:line="360" w:lineRule="auto"/>
        <w:jc w:val="both"/>
        <w:rPr>
          <w:rFonts w:ascii="Arial" w:hAnsi="Arial" w:cs="Arial"/>
          <w:sz w:val="24"/>
          <w:szCs w:val="24"/>
        </w:rPr>
      </w:pPr>
      <w:r w:rsidRPr="007021DF">
        <w:rPr>
          <w:rFonts w:ascii="Arial" w:hAnsi="Arial" w:cs="Arial"/>
          <w:b/>
          <w:sz w:val="24"/>
          <w:szCs w:val="24"/>
        </w:rPr>
        <w:t>Grandes mayoristas</w:t>
      </w:r>
      <w:r w:rsidR="005F0CF7" w:rsidRPr="007021DF">
        <w:rPr>
          <w:rFonts w:ascii="Arial" w:hAnsi="Arial" w:cs="Arial"/>
          <w:b/>
          <w:sz w:val="24"/>
          <w:szCs w:val="24"/>
        </w:rPr>
        <w:t>:</w:t>
      </w:r>
      <w:r w:rsidR="005F0CF7" w:rsidRPr="007021DF">
        <w:rPr>
          <w:rFonts w:ascii="Arial" w:hAnsi="Arial" w:cs="Arial"/>
          <w:sz w:val="24"/>
          <w:szCs w:val="24"/>
        </w:rPr>
        <w:t xml:space="preserve"> </w:t>
      </w:r>
      <w:r w:rsidR="0070496B" w:rsidRPr="007021DF">
        <w:rPr>
          <w:rFonts w:ascii="Arial" w:hAnsi="Arial" w:cs="Arial"/>
          <w:sz w:val="24"/>
          <w:szCs w:val="24"/>
        </w:rPr>
        <w:t>Este segmento</w:t>
      </w:r>
      <w:r w:rsidR="007D6635" w:rsidRPr="007021DF">
        <w:rPr>
          <w:rFonts w:ascii="Arial" w:hAnsi="Arial" w:cs="Arial"/>
          <w:sz w:val="24"/>
          <w:szCs w:val="24"/>
        </w:rPr>
        <w:t xml:space="preserve">, </w:t>
      </w:r>
      <w:r w:rsidRPr="007021DF">
        <w:rPr>
          <w:rFonts w:ascii="Arial" w:hAnsi="Arial" w:cs="Arial"/>
          <w:sz w:val="24"/>
          <w:szCs w:val="24"/>
        </w:rPr>
        <w:t>lo representan las grandes empresas que realiz</w:t>
      </w:r>
      <w:r w:rsidR="00486E0F">
        <w:rPr>
          <w:rFonts w:ascii="Arial" w:hAnsi="Arial" w:cs="Arial"/>
          <w:sz w:val="24"/>
          <w:szCs w:val="24"/>
        </w:rPr>
        <w:t xml:space="preserve">an la actividad de reciclaje. </w:t>
      </w:r>
      <w:r w:rsidRPr="007021DF">
        <w:rPr>
          <w:rFonts w:ascii="Arial" w:hAnsi="Arial" w:cs="Arial"/>
          <w:sz w:val="24"/>
          <w:szCs w:val="24"/>
        </w:rPr>
        <w:t>Muchas de ellas tienen su propia red de abastecimiento; así mismo, no solo se dedican a la compra de chatarra ferrosa, no ferrosa, plástico, vidrio y papel.   Estos grandes mayoristas en su tiempo fueron importantes exportadores de chatarra ferrosa y mantuvieron el control</w:t>
      </w:r>
      <w:r w:rsidR="00486E0F">
        <w:rPr>
          <w:rFonts w:ascii="Arial" w:hAnsi="Arial" w:cs="Arial"/>
          <w:sz w:val="24"/>
          <w:szCs w:val="24"/>
        </w:rPr>
        <w:t xml:space="preserve"> de la captación de chatarra. </w:t>
      </w:r>
      <w:r w:rsidRPr="007021DF">
        <w:rPr>
          <w:rFonts w:ascii="Arial" w:hAnsi="Arial" w:cs="Arial"/>
          <w:sz w:val="24"/>
          <w:szCs w:val="24"/>
        </w:rPr>
        <w:t>Actualmente, pese a no exportar chatarra ferrosa, aún mantienen el control de un importan</w:t>
      </w:r>
      <w:r w:rsidR="00B84546" w:rsidRPr="007021DF">
        <w:rPr>
          <w:rFonts w:ascii="Arial" w:hAnsi="Arial" w:cs="Arial"/>
          <w:sz w:val="24"/>
          <w:szCs w:val="24"/>
        </w:rPr>
        <w:t>te porcentaje de la captación de este producto</w:t>
      </w:r>
      <w:r w:rsidRPr="007021DF">
        <w:rPr>
          <w:rFonts w:ascii="Arial" w:hAnsi="Arial" w:cs="Arial"/>
          <w:sz w:val="24"/>
          <w:szCs w:val="24"/>
        </w:rPr>
        <w:t xml:space="preserve"> y </w:t>
      </w:r>
      <w:r w:rsidR="00E54AC5" w:rsidRPr="007021DF">
        <w:rPr>
          <w:rFonts w:ascii="Arial" w:hAnsi="Arial" w:cs="Arial"/>
          <w:sz w:val="24"/>
          <w:szCs w:val="24"/>
        </w:rPr>
        <w:t xml:space="preserve">continúan con el </w:t>
      </w:r>
      <w:r w:rsidRPr="007021DF">
        <w:rPr>
          <w:rFonts w:ascii="Arial" w:hAnsi="Arial" w:cs="Arial"/>
          <w:sz w:val="24"/>
          <w:szCs w:val="24"/>
        </w:rPr>
        <w:t>control absoluto de la chatarra no ferrosa</w:t>
      </w:r>
      <w:r w:rsidR="00E54AC5" w:rsidRPr="007021DF">
        <w:rPr>
          <w:rFonts w:ascii="Arial" w:hAnsi="Arial" w:cs="Arial"/>
          <w:sz w:val="24"/>
          <w:szCs w:val="24"/>
        </w:rPr>
        <w:t xml:space="preserve"> (aluminio, cobre, bronce, etc</w:t>
      </w:r>
      <w:r w:rsidRPr="007021DF">
        <w:rPr>
          <w:rFonts w:ascii="Arial" w:hAnsi="Arial" w:cs="Arial"/>
          <w:sz w:val="24"/>
          <w:szCs w:val="24"/>
        </w:rPr>
        <w:t>.</w:t>
      </w:r>
      <w:r w:rsidR="00E54AC5" w:rsidRPr="007021DF">
        <w:rPr>
          <w:rFonts w:ascii="Arial" w:hAnsi="Arial" w:cs="Arial"/>
          <w:sz w:val="24"/>
          <w:szCs w:val="24"/>
        </w:rPr>
        <w:t>)</w:t>
      </w:r>
    </w:p>
    <w:p w:rsidR="004423DF" w:rsidRPr="007021DF" w:rsidRDefault="004423DF" w:rsidP="00633C78">
      <w:pPr>
        <w:spacing w:line="360" w:lineRule="auto"/>
        <w:jc w:val="both"/>
        <w:rPr>
          <w:rFonts w:ascii="Arial" w:hAnsi="Arial" w:cs="Arial"/>
          <w:sz w:val="24"/>
          <w:szCs w:val="24"/>
        </w:rPr>
      </w:pPr>
    </w:p>
    <w:p w:rsidR="00E54AC5" w:rsidRPr="007021DF" w:rsidRDefault="00E54AC5" w:rsidP="00633C78">
      <w:pPr>
        <w:spacing w:line="360" w:lineRule="auto"/>
        <w:jc w:val="both"/>
        <w:rPr>
          <w:rFonts w:ascii="Arial" w:hAnsi="Arial" w:cs="Arial"/>
          <w:sz w:val="24"/>
          <w:szCs w:val="24"/>
        </w:rPr>
      </w:pPr>
      <w:r w:rsidRPr="007021DF">
        <w:rPr>
          <w:rFonts w:ascii="Arial" w:hAnsi="Arial" w:cs="Arial"/>
          <w:b/>
          <w:sz w:val="24"/>
          <w:szCs w:val="24"/>
        </w:rPr>
        <w:t>Astilleros y Petroleras</w:t>
      </w:r>
      <w:r w:rsidR="007D6635" w:rsidRPr="007021DF">
        <w:rPr>
          <w:rFonts w:ascii="Arial" w:hAnsi="Arial" w:cs="Arial"/>
          <w:b/>
          <w:sz w:val="24"/>
          <w:szCs w:val="24"/>
        </w:rPr>
        <w:t xml:space="preserve">: </w:t>
      </w:r>
      <w:r w:rsidRPr="007021DF">
        <w:rPr>
          <w:rFonts w:ascii="Arial" w:hAnsi="Arial" w:cs="Arial"/>
          <w:sz w:val="24"/>
          <w:szCs w:val="24"/>
        </w:rPr>
        <w:t>Este segmento aún no es explotado al máximo.   Es un segmento que en parte es controlado por los grandes mayoristas o por comercializadores especiales, que revenden los productos que los astilleros o petroleras desechan, que pese a ser considerado como chatarra, estos productos aún mantienen un valor comercial más alto que la chatarra y sirve como materia prima para const</w:t>
      </w:r>
      <w:r w:rsidR="00486E0F">
        <w:rPr>
          <w:rFonts w:ascii="Arial" w:hAnsi="Arial" w:cs="Arial"/>
          <w:sz w:val="24"/>
          <w:szCs w:val="24"/>
        </w:rPr>
        <w:t xml:space="preserve">ructores o pequeños artesanos. </w:t>
      </w:r>
      <w:r w:rsidRPr="007021DF">
        <w:rPr>
          <w:rFonts w:ascii="Arial" w:hAnsi="Arial" w:cs="Arial"/>
          <w:sz w:val="24"/>
          <w:szCs w:val="24"/>
        </w:rPr>
        <w:t>Es un segmento pequeño, de difícil acceso pero con alta calidad de la chatarra.</w:t>
      </w:r>
    </w:p>
    <w:p w:rsidR="007021DF" w:rsidRDefault="00E54AC5" w:rsidP="00633C78">
      <w:pPr>
        <w:spacing w:line="360" w:lineRule="auto"/>
        <w:jc w:val="both"/>
        <w:rPr>
          <w:rFonts w:ascii="Arial" w:hAnsi="Arial" w:cs="Arial"/>
          <w:sz w:val="24"/>
          <w:szCs w:val="24"/>
        </w:rPr>
      </w:pPr>
      <w:r w:rsidRPr="007021DF">
        <w:rPr>
          <w:rFonts w:ascii="Arial" w:hAnsi="Arial" w:cs="Arial"/>
          <w:sz w:val="24"/>
          <w:szCs w:val="24"/>
        </w:rPr>
        <w:t xml:space="preserve"> </w:t>
      </w:r>
    </w:p>
    <w:p w:rsidR="008E3ADF" w:rsidRPr="007021DF" w:rsidRDefault="008E3ADF" w:rsidP="00633C78">
      <w:pPr>
        <w:spacing w:line="360" w:lineRule="auto"/>
        <w:jc w:val="both"/>
        <w:rPr>
          <w:rFonts w:ascii="Arial" w:hAnsi="Arial" w:cs="Arial"/>
          <w:sz w:val="24"/>
          <w:szCs w:val="24"/>
        </w:rPr>
      </w:pPr>
    </w:p>
    <w:p w:rsidR="000F3A70" w:rsidRDefault="000F3A70" w:rsidP="00633C78">
      <w:pPr>
        <w:pStyle w:val="Ttulo2"/>
        <w:spacing w:before="0" w:line="360" w:lineRule="auto"/>
        <w:jc w:val="both"/>
        <w:rPr>
          <w:rFonts w:ascii="Arial" w:hAnsi="Arial" w:cs="Arial"/>
          <w:sz w:val="24"/>
          <w:szCs w:val="24"/>
        </w:rPr>
      </w:pPr>
      <w:bookmarkStart w:id="49" w:name="_Toc301339137"/>
      <w:r w:rsidRPr="007021DF">
        <w:rPr>
          <w:rFonts w:ascii="Arial" w:hAnsi="Arial" w:cs="Arial"/>
          <w:sz w:val="24"/>
          <w:szCs w:val="24"/>
        </w:rPr>
        <w:lastRenderedPageBreak/>
        <w:t>3.5.  Mercado Meta</w:t>
      </w:r>
      <w:bookmarkEnd w:id="49"/>
    </w:p>
    <w:p w:rsidR="007021DF" w:rsidRPr="007021DF" w:rsidRDefault="007021DF" w:rsidP="00633C78">
      <w:pPr>
        <w:spacing w:line="360" w:lineRule="auto"/>
        <w:jc w:val="both"/>
      </w:pPr>
    </w:p>
    <w:p w:rsidR="00F07352" w:rsidRPr="007021DF" w:rsidRDefault="00F11096" w:rsidP="00633C78">
      <w:pPr>
        <w:spacing w:line="360" w:lineRule="auto"/>
        <w:jc w:val="both"/>
        <w:rPr>
          <w:rFonts w:ascii="Arial" w:hAnsi="Arial" w:cs="Arial"/>
          <w:sz w:val="24"/>
          <w:szCs w:val="24"/>
        </w:rPr>
      </w:pPr>
      <w:r w:rsidRPr="007021DF">
        <w:rPr>
          <w:rFonts w:ascii="Arial" w:hAnsi="Arial" w:cs="Arial"/>
          <w:sz w:val="24"/>
          <w:szCs w:val="24"/>
        </w:rPr>
        <w:t>Según la definición de varios autores de libros que definen lo que significa un mercado meta, obtenemos lo siguiente:</w:t>
      </w:r>
    </w:p>
    <w:p w:rsidR="00F11096" w:rsidRPr="007021DF" w:rsidRDefault="00F11096" w:rsidP="00633C78">
      <w:pPr>
        <w:spacing w:line="360" w:lineRule="auto"/>
        <w:jc w:val="both"/>
        <w:rPr>
          <w:rFonts w:ascii="Arial" w:hAnsi="Arial" w:cs="Arial"/>
          <w:sz w:val="24"/>
          <w:szCs w:val="24"/>
        </w:rPr>
      </w:pPr>
    </w:p>
    <w:p w:rsidR="00F11096" w:rsidRPr="007021DF" w:rsidRDefault="00F11096" w:rsidP="00633C78">
      <w:pPr>
        <w:spacing w:line="360" w:lineRule="auto"/>
        <w:jc w:val="both"/>
        <w:rPr>
          <w:rFonts w:ascii="Arial" w:hAnsi="Arial" w:cs="Arial"/>
          <w:sz w:val="24"/>
          <w:szCs w:val="24"/>
        </w:rPr>
      </w:pPr>
      <w:r w:rsidRPr="007021DF">
        <w:rPr>
          <w:rFonts w:ascii="Arial" w:hAnsi="Arial" w:cs="Arial"/>
          <w:sz w:val="24"/>
          <w:szCs w:val="24"/>
        </w:rPr>
        <w:t>Kotler y Armstrong autores del libro “Fundamento de Marketing”, definen que el mercado meta “consiste en un conjunto de compradores que tienen necesidades y/o características comunes a los que la empresa u organización decide servir”.</w:t>
      </w:r>
    </w:p>
    <w:p w:rsidR="00F07352" w:rsidRPr="007021DF" w:rsidRDefault="00F11096" w:rsidP="00633C78">
      <w:pPr>
        <w:spacing w:line="360" w:lineRule="auto"/>
        <w:jc w:val="both"/>
        <w:rPr>
          <w:rFonts w:ascii="Arial" w:hAnsi="Arial" w:cs="Arial"/>
          <w:sz w:val="24"/>
          <w:szCs w:val="24"/>
        </w:rPr>
      </w:pPr>
      <w:r w:rsidRPr="007021DF">
        <w:rPr>
          <w:rFonts w:ascii="Arial" w:hAnsi="Arial" w:cs="Arial"/>
          <w:sz w:val="24"/>
          <w:szCs w:val="24"/>
        </w:rPr>
        <w:t>Stanton, Etzel y Walker, en su libro “Fundamentos de Marketing”, definen el mercado meta como “el segmento de mercado que una empresa dirige su programa de marketing.</w:t>
      </w:r>
    </w:p>
    <w:p w:rsidR="00F11096" w:rsidRPr="007021DF" w:rsidRDefault="00F11096" w:rsidP="00633C78">
      <w:pPr>
        <w:spacing w:line="360" w:lineRule="auto"/>
        <w:jc w:val="both"/>
        <w:rPr>
          <w:rFonts w:ascii="Arial" w:hAnsi="Arial" w:cs="Arial"/>
          <w:sz w:val="24"/>
          <w:szCs w:val="24"/>
        </w:rPr>
      </w:pPr>
    </w:p>
    <w:p w:rsidR="00F11096" w:rsidRPr="007021DF" w:rsidRDefault="00F11096" w:rsidP="00633C78">
      <w:pPr>
        <w:spacing w:line="360" w:lineRule="auto"/>
        <w:jc w:val="both"/>
        <w:rPr>
          <w:rFonts w:ascii="Arial" w:hAnsi="Arial" w:cs="Arial"/>
          <w:sz w:val="24"/>
          <w:szCs w:val="24"/>
        </w:rPr>
      </w:pPr>
      <w:r w:rsidRPr="007021DF">
        <w:rPr>
          <w:rFonts w:ascii="Arial" w:hAnsi="Arial" w:cs="Arial"/>
          <w:sz w:val="24"/>
          <w:szCs w:val="24"/>
        </w:rPr>
        <w:t>Kotler en su libro “Dirección de Mercadotecnia” define el mercado meta como “la parte del mercado disponible calificado que la empresa decide captar”</w:t>
      </w:r>
    </w:p>
    <w:p w:rsidR="00F11096" w:rsidRPr="007021DF" w:rsidRDefault="00F11096" w:rsidP="00633C78">
      <w:pPr>
        <w:spacing w:line="360" w:lineRule="auto"/>
        <w:jc w:val="both"/>
        <w:rPr>
          <w:rFonts w:ascii="Arial" w:hAnsi="Arial" w:cs="Arial"/>
          <w:sz w:val="24"/>
          <w:szCs w:val="24"/>
        </w:rPr>
      </w:pPr>
    </w:p>
    <w:p w:rsidR="000405F9" w:rsidRPr="007021DF" w:rsidRDefault="000967C7" w:rsidP="00633C78">
      <w:pPr>
        <w:spacing w:line="360" w:lineRule="auto"/>
        <w:jc w:val="both"/>
        <w:rPr>
          <w:rFonts w:ascii="Arial" w:hAnsi="Arial" w:cs="Arial"/>
          <w:sz w:val="24"/>
          <w:szCs w:val="24"/>
        </w:rPr>
      </w:pPr>
      <w:r w:rsidRPr="007021DF">
        <w:rPr>
          <w:rFonts w:ascii="Arial" w:hAnsi="Arial" w:cs="Arial"/>
          <w:sz w:val="24"/>
          <w:szCs w:val="24"/>
        </w:rPr>
        <w:t>Después de haber analizado algunos de los conceptos anteriormente descritos, definimos al mercado meta como el segmento del mercado al cual vamos a dirigir nuestra estrategia de captar la mayor cantidad de chatarra para el molino fragmentador.</w:t>
      </w:r>
    </w:p>
    <w:p w:rsidR="000967C7" w:rsidRPr="007021DF" w:rsidRDefault="000967C7" w:rsidP="00633C78">
      <w:pPr>
        <w:spacing w:line="360" w:lineRule="auto"/>
        <w:jc w:val="both"/>
        <w:rPr>
          <w:rFonts w:ascii="Arial" w:hAnsi="Arial" w:cs="Arial"/>
          <w:sz w:val="24"/>
          <w:szCs w:val="24"/>
        </w:rPr>
      </w:pPr>
    </w:p>
    <w:p w:rsidR="000967C7" w:rsidRPr="007021DF" w:rsidRDefault="00542049" w:rsidP="00633C78">
      <w:pPr>
        <w:spacing w:line="360" w:lineRule="auto"/>
        <w:jc w:val="both"/>
        <w:rPr>
          <w:rFonts w:ascii="Arial" w:hAnsi="Arial" w:cs="Arial"/>
          <w:sz w:val="24"/>
          <w:szCs w:val="24"/>
        </w:rPr>
      </w:pPr>
      <w:r>
        <w:rPr>
          <w:rFonts w:ascii="Arial" w:hAnsi="Arial" w:cs="Arial"/>
          <w:sz w:val="24"/>
          <w:szCs w:val="24"/>
        </w:rPr>
        <w:t>De acuerdo a la figura Nº 3</w:t>
      </w:r>
      <w:r w:rsidR="00C35AD8" w:rsidRPr="007021DF">
        <w:rPr>
          <w:rFonts w:ascii="Arial" w:hAnsi="Arial" w:cs="Arial"/>
          <w:sz w:val="24"/>
          <w:szCs w:val="24"/>
        </w:rPr>
        <w:t>, nuestro mercado meta seleccionado es el segmento de</w:t>
      </w:r>
      <w:r w:rsidR="003A62F7" w:rsidRPr="007021DF">
        <w:rPr>
          <w:rFonts w:ascii="Arial" w:hAnsi="Arial" w:cs="Arial"/>
          <w:sz w:val="24"/>
          <w:szCs w:val="24"/>
        </w:rPr>
        <w:t>:</w:t>
      </w:r>
      <w:r w:rsidR="00C35AD8" w:rsidRPr="007021DF">
        <w:rPr>
          <w:rFonts w:ascii="Arial" w:hAnsi="Arial" w:cs="Arial"/>
          <w:sz w:val="24"/>
          <w:szCs w:val="24"/>
        </w:rPr>
        <w:t xml:space="preserve"> los recicladores o minadores de calle, las empresas o industrias y los grandes mayoristas. </w:t>
      </w:r>
    </w:p>
    <w:p w:rsidR="009A2DF6" w:rsidRPr="007021DF" w:rsidRDefault="009A2DF6" w:rsidP="00633C78">
      <w:pPr>
        <w:spacing w:line="360" w:lineRule="auto"/>
        <w:jc w:val="both"/>
        <w:rPr>
          <w:rFonts w:ascii="Arial" w:hAnsi="Arial" w:cs="Arial"/>
          <w:sz w:val="24"/>
          <w:szCs w:val="24"/>
        </w:rPr>
      </w:pPr>
    </w:p>
    <w:p w:rsidR="003A62F7" w:rsidRPr="007021DF" w:rsidRDefault="003A62F7" w:rsidP="00633C78">
      <w:pPr>
        <w:spacing w:line="360" w:lineRule="auto"/>
        <w:jc w:val="both"/>
        <w:rPr>
          <w:rFonts w:ascii="Arial" w:hAnsi="Arial" w:cs="Arial"/>
          <w:sz w:val="24"/>
          <w:szCs w:val="24"/>
        </w:rPr>
      </w:pPr>
      <w:r w:rsidRPr="007021DF">
        <w:rPr>
          <w:rFonts w:ascii="Arial" w:hAnsi="Arial" w:cs="Arial"/>
          <w:b/>
          <w:sz w:val="24"/>
          <w:szCs w:val="24"/>
        </w:rPr>
        <w:t>Recicladores o minadores de calle</w:t>
      </w:r>
      <w:r w:rsidR="006122E0">
        <w:rPr>
          <w:rFonts w:ascii="Arial" w:hAnsi="Arial" w:cs="Arial"/>
          <w:sz w:val="24"/>
          <w:szCs w:val="24"/>
        </w:rPr>
        <w:t>: C</w:t>
      </w:r>
      <w:r w:rsidRPr="007021DF">
        <w:rPr>
          <w:rFonts w:ascii="Arial" w:hAnsi="Arial" w:cs="Arial"/>
          <w:sz w:val="24"/>
          <w:szCs w:val="24"/>
        </w:rPr>
        <w:t>on este grupo de recicladores pretendemos obtener el 40% de nuestra necesidad de chatarra</w:t>
      </w:r>
      <w:r w:rsidR="006122E0">
        <w:rPr>
          <w:rFonts w:ascii="Arial" w:hAnsi="Arial" w:cs="Arial"/>
          <w:sz w:val="24"/>
          <w:szCs w:val="24"/>
        </w:rPr>
        <w:t xml:space="preserve"> para el molino fragmentador. </w:t>
      </w:r>
      <w:r w:rsidRPr="007021DF">
        <w:rPr>
          <w:rFonts w:ascii="Arial" w:hAnsi="Arial" w:cs="Arial"/>
          <w:sz w:val="24"/>
          <w:szCs w:val="24"/>
        </w:rPr>
        <w:t>Estaremos focalizados a recicladores pequeños y medianos, de todas las ciudades de nuestro país.</w:t>
      </w:r>
      <w:r w:rsidR="006122E0">
        <w:rPr>
          <w:rFonts w:ascii="Arial" w:hAnsi="Arial" w:cs="Arial"/>
          <w:sz w:val="24"/>
          <w:szCs w:val="24"/>
        </w:rPr>
        <w:t xml:space="preserve"> </w:t>
      </w:r>
      <w:r w:rsidR="00D70114" w:rsidRPr="007021DF">
        <w:rPr>
          <w:rFonts w:ascii="Arial" w:hAnsi="Arial" w:cs="Arial"/>
          <w:sz w:val="24"/>
          <w:szCs w:val="24"/>
        </w:rPr>
        <w:t xml:space="preserve">Este segmento se </w:t>
      </w:r>
      <w:r w:rsidR="00D70114" w:rsidRPr="007021DF">
        <w:rPr>
          <w:rFonts w:ascii="Arial" w:hAnsi="Arial" w:cs="Arial"/>
          <w:sz w:val="24"/>
          <w:szCs w:val="24"/>
        </w:rPr>
        <w:lastRenderedPageBreak/>
        <w:t>encuentra esparcido en todo el país, queremos llegar a ellos a través de una red de bodega.</w:t>
      </w:r>
    </w:p>
    <w:p w:rsidR="003A62F7" w:rsidRPr="007021DF" w:rsidRDefault="003A62F7" w:rsidP="00633C78">
      <w:pPr>
        <w:spacing w:line="360" w:lineRule="auto"/>
        <w:jc w:val="both"/>
        <w:rPr>
          <w:rFonts w:ascii="Arial" w:hAnsi="Arial" w:cs="Arial"/>
          <w:sz w:val="24"/>
          <w:szCs w:val="24"/>
        </w:rPr>
      </w:pPr>
    </w:p>
    <w:p w:rsidR="003A62F7" w:rsidRPr="007021DF" w:rsidRDefault="003A62F7" w:rsidP="00633C78">
      <w:pPr>
        <w:spacing w:line="360" w:lineRule="auto"/>
        <w:jc w:val="both"/>
        <w:rPr>
          <w:rFonts w:ascii="Arial" w:hAnsi="Arial" w:cs="Arial"/>
          <w:sz w:val="24"/>
          <w:szCs w:val="24"/>
        </w:rPr>
      </w:pPr>
      <w:r w:rsidRPr="007021DF">
        <w:rPr>
          <w:rFonts w:ascii="Arial" w:hAnsi="Arial" w:cs="Arial"/>
          <w:b/>
          <w:sz w:val="24"/>
          <w:szCs w:val="24"/>
        </w:rPr>
        <w:t>Empresas o industrias:</w:t>
      </w:r>
      <w:r w:rsidR="006122E0">
        <w:rPr>
          <w:rFonts w:ascii="Arial" w:hAnsi="Arial" w:cs="Arial"/>
          <w:sz w:val="24"/>
          <w:szCs w:val="24"/>
        </w:rPr>
        <w:t xml:space="preserve"> E</w:t>
      </w:r>
      <w:r w:rsidRPr="007021DF">
        <w:rPr>
          <w:rFonts w:ascii="Arial" w:hAnsi="Arial" w:cs="Arial"/>
          <w:sz w:val="24"/>
          <w:szCs w:val="24"/>
        </w:rPr>
        <w:t>l objetivo es llegar a firmar convenios por servicio de retiro de chatarra a empresas o industrias metalmecánicas, automotriz y de electrodomésticos.   Pretendemos obtener el 20% de nuestra necesidad de chatarra para el molino fragmentador.</w:t>
      </w:r>
    </w:p>
    <w:p w:rsidR="003A62F7" w:rsidRPr="007021DF" w:rsidRDefault="003A62F7" w:rsidP="00633C78">
      <w:pPr>
        <w:spacing w:line="360" w:lineRule="auto"/>
        <w:jc w:val="both"/>
        <w:rPr>
          <w:rFonts w:ascii="Arial" w:hAnsi="Arial" w:cs="Arial"/>
          <w:sz w:val="24"/>
          <w:szCs w:val="24"/>
        </w:rPr>
      </w:pPr>
    </w:p>
    <w:p w:rsidR="003A62F7" w:rsidRPr="007021DF" w:rsidRDefault="00D70114" w:rsidP="00633C78">
      <w:pPr>
        <w:spacing w:line="360" w:lineRule="auto"/>
        <w:jc w:val="both"/>
        <w:rPr>
          <w:rFonts w:ascii="Arial" w:hAnsi="Arial" w:cs="Arial"/>
          <w:sz w:val="24"/>
          <w:szCs w:val="24"/>
        </w:rPr>
      </w:pPr>
      <w:r w:rsidRPr="007021DF">
        <w:rPr>
          <w:rFonts w:ascii="Arial" w:hAnsi="Arial" w:cs="Arial"/>
          <w:b/>
          <w:sz w:val="24"/>
          <w:szCs w:val="24"/>
        </w:rPr>
        <w:t>Grandes mayoristas:</w:t>
      </w:r>
      <w:r w:rsidRPr="007021DF">
        <w:rPr>
          <w:rFonts w:ascii="Arial" w:hAnsi="Arial" w:cs="Arial"/>
          <w:sz w:val="24"/>
          <w:szCs w:val="24"/>
        </w:rPr>
        <w:t xml:space="preserve"> </w:t>
      </w:r>
      <w:r w:rsidR="006122E0">
        <w:rPr>
          <w:rFonts w:ascii="Arial" w:hAnsi="Arial" w:cs="Arial"/>
          <w:sz w:val="24"/>
          <w:szCs w:val="24"/>
        </w:rPr>
        <w:t>C</w:t>
      </w:r>
      <w:r w:rsidR="003A62F7" w:rsidRPr="007021DF">
        <w:rPr>
          <w:rFonts w:ascii="Arial" w:hAnsi="Arial" w:cs="Arial"/>
          <w:sz w:val="24"/>
          <w:szCs w:val="24"/>
        </w:rPr>
        <w:t>aptar chatarra a través de la</w:t>
      </w:r>
      <w:r w:rsidRPr="007021DF">
        <w:rPr>
          <w:rFonts w:ascii="Arial" w:hAnsi="Arial" w:cs="Arial"/>
          <w:sz w:val="24"/>
          <w:szCs w:val="24"/>
        </w:rPr>
        <w:t xml:space="preserve"> red de los grandes mayoristas, este segmento deberá abastecer el 40% de nuestra necesidad de chatarr</w:t>
      </w:r>
      <w:r w:rsidR="006122E0">
        <w:rPr>
          <w:rFonts w:ascii="Arial" w:hAnsi="Arial" w:cs="Arial"/>
          <w:sz w:val="24"/>
          <w:szCs w:val="24"/>
        </w:rPr>
        <w:t xml:space="preserve">a para el molino fragmentador. </w:t>
      </w:r>
      <w:r w:rsidRPr="007021DF">
        <w:rPr>
          <w:rFonts w:ascii="Arial" w:hAnsi="Arial" w:cs="Arial"/>
          <w:sz w:val="24"/>
          <w:szCs w:val="24"/>
        </w:rPr>
        <w:t>Los grandes mayoristas por lo general trabajan en las grandes ciudades y poblaciones pequeñas, el principal objetivo de este segmento es captar chatarra no ferrosa (aluminio, cobre, bronce, etc.) pero sus bodegas también compran chatarra ferrosa.</w:t>
      </w:r>
    </w:p>
    <w:p w:rsidR="003A62F7" w:rsidRPr="007021DF" w:rsidRDefault="003A62F7" w:rsidP="00633C78">
      <w:pPr>
        <w:spacing w:line="360" w:lineRule="auto"/>
        <w:jc w:val="both"/>
        <w:rPr>
          <w:rFonts w:ascii="Arial" w:hAnsi="Arial" w:cs="Arial"/>
          <w:sz w:val="24"/>
          <w:szCs w:val="24"/>
        </w:rPr>
      </w:pPr>
    </w:p>
    <w:p w:rsidR="000871D1" w:rsidRPr="007021DF" w:rsidRDefault="000871D1" w:rsidP="00633C78">
      <w:pPr>
        <w:pStyle w:val="Ttulo2"/>
        <w:spacing w:before="0" w:line="360" w:lineRule="auto"/>
        <w:jc w:val="both"/>
        <w:rPr>
          <w:rFonts w:ascii="Arial" w:hAnsi="Arial" w:cs="Arial"/>
          <w:sz w:val="24"/>
          <w:szCs w:val="24"/>
        </w:rPr>
      </w:pPr>
      <w:bookmarkStart w:id="50" w:name="_Toc301339138"/>
      <w:r w:rsidRPr="007021DF">
        <w:rPr>
          <w:rFonts w:ascii="Arial" w:hAnsi="Arial" w:cs="Arial"/>
          <w:sz w:val="24"/>
          <w:szCs w:val="24"/>
        </w:rPr>
        <w:t>3.6. Posicionamiento</w:t>
      </w:r>
      <w:bookmarkEnd w:id="50"/>
    </w:p>
    <w:p w:rsidR="00662206" w:rsidRPr="007021DF" w:rsidRDefault="00662206" w:rsidP="00633C78">
      <w:pPr>
        <w:spacing w:line="360" w:lineRule="auto"/>
        <w:jc w:val="both"/>
        <w:rPr>
          <w:rFonts w:ascii="Arial" w:hAnsi="Arial" w:cs="Arial"/>
          <w:sz w:val="24"/>
          <w:szCs w:val="24"/>
        </w:rPr>
      </w:pPr>
    </w:p>
    <w:p w:rsidR="003A62F7" w:rsidRPr="007021DF" w:rsidRDefault="00A32E28" w:rsidP="00633C78">
      <w:pPr>
        <w:spacing w:line="360" w:lineRule="auto"/>
        <w:jc w:val="both"/>
        <w:rPr>
          <w:rFonts w:ascii="Arial" w:hAnsi="Arial" w:cs="Arial"/>
          <w:sz w:val="24"/>
          <w:szCs w:val="24"/>
        </w:rPr>
      </w:pPr>
      <w:r w:rsidRPr="007021DF">
        <w:rPr>
          <w:rFonts w:ascii="Arial" w:hAnsi="Arial" w:cs="Arial"/>
          <w:sz w:val="24"/>
          <w:szCs w:val="24"/>
        </w:rPr>
        <w:t>Según los mercadólogos, se pueden seguir diferentes estrategias de posicionamiento, estos pueden ser de acuerdo a sus atributos</w:t>
      </w:r>
      <w:r w:rsidR="00D07732" w:rsidRPr="007021DF">
        <w:rPr>
          <w:rFonts w:ascii="Arial" w:hAnsi="Arial" w:cs="Arial"/>
          <w:sz w:val="24"/>
          <w:szCs w:val="24"/>
        </w:rPr>
        <w:t>, también puede ser</w:t>
      </w:r>
      <w:r w:rsidRPr="007021DF">
        <w:rPr>
          <w:rFonts w:ascii="Arial" w:hAnsi="Arial" w:cs="Arial"/>
          <w:sz w:val="24"/>
          <w:szCs w:val="24"/>
        </w:rPr>
        <w:t xml:space="preserve"> por las necesidades que se pretenda satisfacer o los beneficios que se puedan ofrecer.</w:t>
      </w:r>
    </w:p>
    <w:p w:rsidR="00D70114" w:rsidRPr="007021DF" w:rsidRDefault="00D70114" w:rsidP="00633C78">
      <w:pPr>
        <w:spacing w:line="360" w:lineRule="auto"/>
        <w:jc w:val="both"/>
        <w:rPr>
          <w:rFonts w:ascii="Arial" w:hAnsi="Arial" w:cs="Arial"/>
          <w:sz w:val="24"/>
          <w:szCs w:val="24"/>
        </w:rPr>
      </w:pPr>
    </w:p>
    <w:p w:rsidR="00A32E28" w:rsidRPr="007021DF" w:rsidRDefault="00A32E28" w:rsidP="00633C78">
      <w:pPr>
        <w:pStyle w:val="Ttulo3"/>
        <w:spacing w:before="0" w:line="360" w:lineRule="auto"/>
        <w:jc w:val="both"/>
        <w:rPr>
          <w:rFonts w:ascii="Arial" w:hAnsi="Arial" w:cs="Arial"/>
          <w:sz w:val="24"/>
          <w:szCs w:val="24"/>
        </w:rPr>
      </w:pPr>
      <w:bookmarkStart w:id="51" w:name="_Toc301339139"/>
      <w:r w:rsidRPr="007021DF">
        <w:rPr>
          <w:rFonts w:ascii="Arial" w:hAnsi="Arial" w:cs="Arial"/>
          <w:sz w:val="24"/>
          <w:szCs w:val="24"/>
        </w:rPr>
        <w:t>3.6.1. Estrategia de Posicionamiento</w:t>
      </w:r>
      <w:bookmarkEnd w:id="51"/>
    </w:p>
    <w:p w:rsidR="00D70114" w:rsidRPr="007021DF" w:rsidRDefault="00D70114" w:rsidP="00633C78">
      <w:pPr>
        <w:spacing w:line="360" w:lineRule="auto"/>
        <w:jc w:val="both"/>
        <w:rPr>
          <w:rFonts w:ascii="Arial" w:hAnsi="Arial" w:cs="Arial"/>
          <w:sz w:val="24"/>
          <w:szCs w:val="24"/>
        </w:rPr>
      </w:pPr>
    </w:p>
    <w:p w:rsidR="00A32E28" w:rsidRPr="007021DF" w:rsidRDefault="006B79E1" w:rsidP="00633C78">
      <w:pPr>
        <w:spacing w:line="360" w:lineRule="auto"/>
        <w:jc w:val="both"/>
        <w:rPr>
          <w:rFonts w:ascii="Arial" w:hAnsi="Arial" w:cs="Arial"/>
          <w:sz w:val="24"/>
          <w:szCs w:val="24"/>
        </w:rPr>
      </w:pPr>
      <w:r w:rsidRPr="007021DF">
        <w:rPr>
          <w:rFonts w:ascii="Arial" w:hAnsi="Arial" w:cs="Arial"/>
          <w:sz w:val="24"/>
          <w:szCs w:val="24"/>
        </w:rPr>
        <w:t>Para lograr competitividad, pretendemos realizar un posicionamiento estratégico integral; es decir, nuestro objetivo se focalizará no solamente a buscar y satisfacer las necesidades de los recicladores que nos abastecerán de chatarra, sino que tendrá como fin debilitar a nuestra competencia y convertirnos en un gran abastecedor de chatarra de calidad para las acerías.</w:t>
      </w:r>
    </w:p>
    <w:p w:rsidR="006B79E1" w:rsidRPr="007021DF" w:rsidRDefault="006B79E1" w:rsidP="00633C78">
      <w:pPr>
        <w:spacing w:line="360" w:lineRule="auto"/>
        <w:jc w:val="both"/>
        <w:rPr>
          <w:rFonts w:ascii="Arial" w:hAnsi="Arial" w:cs="Arial"/>
          <w:sz w:val="24"/>
          <w:szCs w:val="24"/>
        </w:rPr>
      </w:pPr>
    </w:p>
    <w:p w:rsidR="00E8661D" w:rsidRDefault="00662206" w:rsidP="00633C78">
      <w:pPr>
        <w:spacing w:line="360" w:lineRule="auto"/>
        <w:jc w:val="both"/>
        <w:rPr>
          <w:rFonts w:ascii="Arial" w:hAnsi="Arial" w:cs="Arial"/>
          <w:sz w:val="24"/>
          <w:szCs w:val="24"/>
        </w:rPr>
      </w:pPr>
      <w:r w:rsidRPr="007021DF">
        <w:rPr>
          <w:rFonts w:ascii="Arial" w:hAnsi="Arial" w:cs="Arial"/>
          <w:sz w:val="24"/>
          <w:szCs w:val="24"/>
        </w:rPr>
        <w:lastRenderedPageBreak/>
        <w:t xml:space="preserve">Con el posicionamiento estratégico buscamos transformar </w:t>
      </w:r>
      <w:r w:rsidR="009C0D48" w:rsidRPr="007021DF">
        <w:rPr>
          <w:rFonts w:ascii="Arial" w:hAnsi="Arial" w:cs="Arial"/>
          <w:sz w:val="24"/>
          <w:szCs w:val="24"/>
        </w:rPr>
        <w:t xml:space="preserve">el mercado del reciclaje.  </w:t>
      </w:r>
      <w:r w:rsidR="00E8661D" w:rsidRPr="007021DF">
        <w:rPr>
          <w:rFonts w:ascii="Arial" w:hAnsi="Arial" w:cs="Arial"/>
          <w:sz w:val="24"/>
          <w:szCs w:val="24"/>
        </w:rPr>
        <w:t xml:space="preserve">El objetivo es </w:t>
      </w:r>
      <w:r w:rsidR="009C0D48" w:rsidRPr="007021DF">
        <w:rPr>
          <w:rFonts w:ascii="Arial" w:hAnsi="Arial" w:cs="Arial"/>
          <w:sz w:val="24"/>
          <w:szCs w:val="24"/>
        </w:rPr>
        <w:t xml:space="preserve">diferenciarnos de las empresas tradicionales de </w:t>
      </w:r>
      <w:r w:rsidR="007021DF">
        <w:rPr>
          <w:rFonts w:ascii="Arial" w:hAnsi="Arial" w:cs="Arial"/>
          <w:sz w:val="24"/>
          <w:szCs w:val="24"/>
        </w:rPr>
        <w:t xml:space="preserve">captación de chatarra. </w:t>
      </w:r>
      <w:r w:rsidR="009C0D48" w:rsidRPr="007021DF">
        <w:rPr>
          <w:rFonts w:ascii="Arial" w:hAnsi="Arial" w:cs="Arial"/>
          <w:sz w:val="24"/>
          <w:szCs w:val="24"/>
        </w:rPr>
        <w:t>Para el efecto desarrollaremos las siguientes estrategias:</w:t>
      </w:r>
    </w:p>
    <w:p w:rsidR="00741536" w:rsidRPr="007021DF" w:rsidRDefault="00741536" w:rsidP="00633C78">
      <w:pPr>
        <w:spacing w:line="360" w:lineRule="auto"/>
        <w:jc w:val="both"/>
        <w:rPr>
          <w:rFonts w:ascii="Arial" w:hAnsi="Arial" w:cs="Arial"/>
          <w:sz w:val="24"/>
          <w:szCs w:val="24"/>
        </w:rPr>
      </w:pPr>
    </w:p>
    <w:p w:rsidR="0064443C" w:rsidRPr="007021DF" w:rsidRDefault="0064443C"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Se firmará un acuerdo a largo plazo con una empresa si</w:t>
      </w:r>
      <w:r w:rsidR="00326581" w:rsidRPr="007021DF">
        <w:rPr>
          <w:rFonts w:ascii="Arial" w:hAnsi="Arial" w:cs="Arial"/>
          <w:sz w:val="24"/>
          <w:szCs w:val="24"/>
        </w:rPr>
        <w:t>derúrgica local o internacional, la cual no es complicada debido a la escasez de chatarra existente local e internacionalmente.</w:t>
      </w:r>
    </w:p>
    <w:p w:rsidR="009C0D48" w:rsidRPr="007021DF" w:rsidRDefault="009C0D48"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Se creará una marca con la cual se identifica</w:t>
      </w:r>
      <w:r w:rsidR="00E8661D" w:rsidRPr="007021DF">
        <w:rPr>
          <w:rFonts w:ascii="Arial" w:hAnsi="Arial" w:cs="Arial"/>
          <w:sz w:val="24"/>
          <w:szCs w:val="24"/>
        </w:rPr>
        <w:t>rá</w:t>
      </w:r>
      <w:r w:rsidRPr="007021DF">
        <w:rPr>
          <w:rFonts w:ascii="Arial" w:hAnsi="Arial" w:cs="Arial"/>
          <w:sz w:val="24"/>
          <w:szCs w:val="24"/>
        </w:rPr>
        <w:t xml:space="preserve"> toda la persona que trabaje para nosotros.</w:t>
      </w:r>
    </w:p>
    <w:p w:rsidR="009A2DF6" w:rsidRPr="007021DF" w:rsidRDefault="009C0D48"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C</w:t>
      </w:r>
      <w:r w:rsidR="003A62F7" w:rsidRPr="007021DF">
        <w:rPr>
          <w:rFonts w:ascii="Arial" w:hAnsi="Arial" w:cs="Arial"/>
          <w:sz w:val="24"/>
          <w:szCs w:val="24"/>
        </w:rPr>
        <w:t>rear alianzas con</w:t>
      </w:r>
      <w:r w:rsidRPr="007021DF">
        <w:rPr>
          <w:rFonts w:ascii="Arial" w:hAnsi="Arial" w:cs="Arial"/>
          <w:sz w:val="24"/>
          <w:szCs w:val="24"/>
        </w:rPr>
        <w:t xml:space="preserve"> al menos</w:t>
      </w:r>
      <w:r w:rsidR="003A62F7" w:rsidRPr="007021DF">
        <w:rPr>
          <w:rFonts w:ascii="Arial" w:hAnsi="Arial" w:cs="Arial"/>
          <w:sz w:val="24"/>
          <w:szCs w:val="24"/>
        </w:rPr>
        <w:t xml:space="preserve"> </w:t>
      </w:r>
      <w:r w:rsidRPr="007021DF">
        <w:rPr>
          <w:rFonts w:ascii="Arial" w:hAnsi="Arial" w:cs="Arial"/>
          <w:sz w:val="24"/>
          <w:szCs w:val="24"/>
        </w:rPr>
        <w:t>5</w:t>
      </w:r>
      <w:r w:rsidR="003A62F7" w:rsidRPr="007021DF">
        <w:rPr>
          <w:rFonts w:ascii="Arial" w:hAnsi="Arial" w:cs="Arial"/>
          <w:sz w:val="24"/>
          <w:szCs w:val="24"/>
        </w:rPr>
        <w:t>0 bodegas pequeñas y medianas ubicadas estr</w:t>
      </w:r>
      <w:r w:rsidRPr="007021DF">
        <w:rPr>
          <w:rFonts w:ascii="Arial" w:hAnsi="Arial" w:cs="Arial"/>
          <w:sz w:val="24"/>
          <w:szCs w:val="24"/>
        </w:rPr>
        <w:t>atégicamente en todo el país.</w:t>
      </w:r>
    </w:p>
    <w:p w:rsidR="009C0D48" w:rsidRPr="007021DF" w:rsidRDefault="009C0D48"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Estas bodegas estarán dotadas con la infraestructura mínima necesaria para desarrollar la actividad del reciclaje ferroso.</w:t>
      </w:r>
    </w:p>
    <w:p w:rsidR="009C0D48" w:rsidRPr="007021DF" w:rsidRDefault="009C0D48"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Los dueños de estas bodegas serán seleccionados rigurosamente, y ten</w:t>
      </w:r>
      <w:r w:rsidR="00E8661D" w:rsidRPr="007021DF">
        <w:rPr>
          <w:rFonts w:ascii="Arial" w:hAnsi="Arial" w:cs="Arial"/>
          <w:sz w:val="24"/>
          <w:szCs w:val="24"/>
        </w:rPr>
        <w:t>drán como requisito principal el trabajar en familia.</w:t>
      </w:r>
      <w:r w:rsidRPr="007021DF">
        <w:rPr>
          <w:rFonts w:ascii="Arial" w:hAnsi="Arial" w:cs="Arial"/>
          <w:sz w:val="24"/>
          <w:szCs w:val="24"/>
        </w:rPr>
        <w:t xml:space="preserve">  Queremos convertir la bodega en un negocio familiar.</w:t>
      </w:r>
    </w:p>
    <w:p w:rsidR="009C0D48" w:rsidRPr="007021DF" w:rsidRDefault="009C0D48"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Se les proporcionará capital de trabajo.</w:t>
      </w:r>
    </w:p>
    <w:p w:rsidR="009C0D48" w:rsidRPr="007021DF" w:rsidRDefault="009C0D48"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Cada bodega mantendrá su propia red de abastecimiento,</w:t>
      </w:r>
    </w:p>
    <w:p w:rsidR="00E8661D" w:rsidRPr="007021DF" w:rsidRDefault="00E8661D"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Se realizará alianzas con distintas empresas para que ofrezcan beneficios a la red de recicladores de cada bodega.</w:t>
      </w:r>
    </w:p>
    <w:p w:rsidR="00E8661D" w:rsidRPr="007021DF" w:rsidRDefault="00E8661D" w:rsidP="00423705">
      <w:pPr>
        <w:pStyle w:val="Prrafodelista"/>
        <w:numPr>
          <w:ilvl w:val="0"/>
          <w:numId w:val="15"/>
        </w:numPr>
        <w:spacing w:line="360" w:lineRule="auto"/>
        <w:jc w:val="both"/>
        <w:rPr>
          <w:rFonts w:ascii="Arial" w:hAnsi="Arial" w:cs="Arial"/>
          <w:sz w:val="24"/>
          <w:szCs w:val="24"/>
        </w:rPr>
      </w:pPr>
      <w:r w:rsidRPr="007021DF">
        <w:rPr>
          <w:rFonts w:ascii="Arial" w:hAnsi="Arial" w:cs="Arial"/>
          <w:sz w:val="24"/>
          <w:szCs w:val="24"/>
        </w:rPr>
        <w:t>Se otorgarás distintivos especiales a cada reciclador que trabaje en nuestra red.</w:t>
      </w:r>
    </w:p>
    <w:p w:rsidR="009A2DF6" w:rsidRPr="007021DF" w:rsidRDefault="009A2DF6" w:rsidP="00633C78">
      <w:pPr>
        <w:spacing w:line="360" w:lineRule="auto"/>
        <w:jc w:val="both"/>
        <w:rPr>
          <w:rFonts w:ascii="Arial" w:hAnsi="Arial" w:cs="Arial"/>
          <w:sz w:val="24"/>
          <w:szCs w:val="24"/>
        </w:rPr>
      </w:pPr>
    </w:p>
    <w:p w:rsidR="00E8661D" w:rsidRPr="007021DF" w:rsidRDefault="00E8661D" w:rsidP="00633C78">
      <w:pPr>
        <w:pStyle w:val="Ttulo2"/>
        <w:spacing w:before="0" w:line="360" w:lineRule="auto"/>
        <w:jc w:val="both"/>
        <w:rPr>
          <w:rFonts w:ascii="Arial" w:hAnsi="Arial" w:cs="Arial"/>
          <w:sz w:val="24"/>
          <w:szCs w:val="24"/>
        </w:rPr>
      </w:pPr>
      <w:bookmarkStart w:id="52" w:name="_Toc301339140"/>
      <w:r w:rsidRPr="007021DF">
        <w:rPr>
          <w:rFonts w:ascii="Arial" w:hAnsi="Arial" w:cs="Arial"/>
          <w:sz w:val="24"/>
          <w:szCs w:val="24"/>
        </w:rPr>
        <w:t>3.7. Marketing Mix</w:t>
      </w:r>
      <w:bookmarkEnd w:id="52"/>
    </w:p>
    <w:p w:rsidR="00214697" w:rsidRPr="007021DF" w:rsidRDefault="00214697" w:rsidP="00747BBB">
      <w:pPr>
        <w:spacing w:line="360" w:lineRule="auto"/>
        <w:jc w:val="center"/>
        <w:rPr>
          <w:rFonts w:ascii="Arial" w:hAnsi="Arial" w:cs="Arial"/>
          <w:b/>
          <w:sz w:val="24"/>
          <w:szCs w:val="24"/>
        </w:rPr>
      </w:pPr>
    </w:p>
    <w:p w:rsidR="00154E1F" w:rsidRPr="00714338" w:rsidRDefault="00B87D7C" w:rsidP="00714338">
      <w:pPr>
        <w:spacing w:line="360" w:lineRule="auto"/>
        <w:jc w:val="both"/>
        <w:rPr>
          <w:rFonts w:ascii="Arial" w:hAnsi="Arial" w:cs="Arial"/>
          <w:sz w:val="24"/>
          <w:szCs w:val="24"/>
        </w:rPr>
      </w:pPr>
      <w:r w:rsidRPr="007021DF">
        <w:rPr>
          <w:rFonts w:ascii="Arial" w:hAnsi="Arial" w:cs="Arial"/>
          <w:sz w:val="24"/>
          <w:szCs w:val="24"/>
        </w:rPr>
        <w:t>El marketing mix fue desarrollado para promover la co</w:t>
      </w:r>
      <w:r w:rsidR="00741536">
        <w:rPr>
          <w:rFonts w:ascii="Arial" w:hAnsi="Arial" w:cs="Arial"/>
          <w:sz w:val="24"/>
          <w:szCs w:val="24"/>
        </w:rPr>
        <w:t xml:space="preserve">mercialización de productos. </w:t>
      </w:r>
      <w:r w:rsidRPr="007021DF">
        <w:rPr>
          <w:rFonts w:ascii="Arial" w:hAnsi="Arial" w:cs="Arial"/>
          <w:sz w:val="24"/>
          <w:szCs w:val="24"/>
        </w:rPr>
        <w:t>El marketing mix, como originalmente se lo conoce, son las herramientas  que utiliza la empresa para implantar las estrategias de marketing y alcanza</w:t>
      </w:r>
      <w:r w:rsidR="00741536">
        <w:rPr>
          <w:rFonts w:ascii="Arial" w:hAnsi="Arial" w:cs="Arial"/>
          <w:sz w:val="24"/>
          <w:szCs w:val="24"/>
        </w:rPr>
        <w:t xml:space="preserve">r los objetivos establecidos. </w:t>
      </w:r>
      <w:r w:rsidRPr="007021DF">
        <w:rPr>
          <w:rFonts w:ascii="Arial" w:hAnsi="Arial" w:cs="Arial"/>
          <w:sz w:val="24"/>
          <w:szCs w:val="24"/>
        </w:rPr>
        <w:t xml:space="preserve">Esas herramientas las ilustramos en </w:t>
      </w:r>
      <w:r w:rsidR="00154E1F">
        <w:rPr>
          <w:rFonts w:ascii="Arial" w:hAnsi="Arial" w:cs="Arial"/>
          <w:sz w:val="24"/>
          <w:szCs w:val="24"/>
        </w:rPr>
        <w:t>la siguiente figura</w:t>
      </w:r>
      <w:r w:rsidRPr="007021DF">
        <w:rPr>
          <w:rFonts w:ascii="Arial" w:hAnsi="Arial" w:cs="Arial"/>
          <w:sz w:val="24"/>
          <w:szCs w:val="24"/>
        </w:rPr>
        <w:t>:</w:t>
      </w:r>
    </w:p>
    <w:p w:rsidR="0070664B" w:rsidRPr="0070664B" w:rsidRDefault="0070664B" w:rsidP="0070664B">
      <w:pPr>
        <w:pStyle w:val="Epgrafe"/>
        <w:keepNext/>
        <w:jc w:val="center"/>
        <w:rPr>
          <w:rFonts w:ascii="Arial" w:hAnsi="Arial" w:cs="Arial"/>
          <w:sz w:val="24"/>
          <w:szCs w:val="24"/>
        </w:rPr>
      </w:pPr>
      <w:bookmarkStart w:id="53" w:name="_Toc301338616"/>
      <w:r w:rsidRPr="0070664B">
        <w:rPr>
          <w:rFonts w:ascii="Arial" w:hAnsi="Arial" w:cs="Arial"/>
          <w:sz w:val="24"/>
          <w:szCs w:val="24"/>
        </w:rPr>
        <w:lastRenderedPageBreak/>
        <w:t xml:space="preserve">Figura No. </w:t>
      </w:r>
      <w:r w:rsidR="00C8069A" w:rsidRPr="0070664B">
        <w:rPr>
          <w:rFonts w:ascii="Arial" w:hAnsi="Arial" w:cs="Arial"/>
          <w:sz w:val="24"/>
          <w:szCs w:val="24"/>
        </w:rPr>
        <w:fldChar w:fldCharType="begin"/>
      </w:r>
      <w:r w:rsidRPr="0070664B">
        <w:rPr>
          <w:rFonts w:ascii="Arial" w:hAnsi="Arial" w:cs="Arial"/>
          <w:sz w:val="24"/>
          <w:szCs w:val="24"/>
        </w:rPr>
        <w:instrText xml:space="preserve"> SEQ Figura_No. \* ARABIC </w:instrText>
      </w:r>
      <w:r w:rsidR="00C8069A" w:rsidRPr="0070664B">
        <w:rPr>
          <w:rFonts w:ascii="Arial" w:hAnsi="Arial" w:cs="Arial"/>
          <w:sz w:val="24"/>
          <w:szCs w:val="24"/>
        </w:rPr>
        <w:fldChar w:fldCharType="separate"/>
      </w:r>
      <w:r w:rsidR="00954687">
        <w:rPr>
          <w:rFonts w:ascii="Arial" w:hAnsi="Arial" w:cs="Arial"/>
          <w:noProof/>
          <w:sz w:val="24"/>
          <w:szCs w:val="24"/>
        </w:rPr>
        <w:t>4</w:t>
      </w:r>
      <w:r w:rsidR="00C8069A" w:rsidRPr="0070664B">
        <w:rPr>
          <w:rFonts w:ascii="Arial" w:hAnsi="Arial" w:cs="Arial"/>
          <w:sz w:val="24"/>
          <w:szCs w:val="24"/>
        </w:rPr>
        <w:fldChar w:fldCharType="end"/>
      </w:r>
      <w:r w:rsidRPr="0070664B">
        <w:rPr>
          <w:rFonts w:ascii="Arial" w:hAnsi="Arial" w:cs="Arial"/>
          <w:sz w:val="24"/>
          <w:szCs w:val="24"/>
        </w:rPr>
        <w:t xml:space="preserve"> MARKETING MIX</w:t>
      </w:r>
      <w:bookmarkEnd w:id="53"/>
    </w:p>
    <w:p w:rsidR="0070664B" w:rsidRDefault="00C8069A" w:rsidP="0070664B">
      <w:r w:rsidRPr="00C8069A">
        <w:rPr>
          <w:rFonts w:ascii="Arial" w:hAnsi="Arial" w:cs="Arial"/>
          <w:b/>
          <w:noProof/>
          <w:sz w:val="24"/>
          <w:szCs w:val="24"/>
          <w:lang w:val="es-ES"/>
        </w:rPr>
        <w:pict>
          <v:rect id="_x0000_s1038" style="position:absolute;margin-left:2.05pt;margin-top:3.55pt;width:402.2pt;height:220.2pt;z-index:251663360" filled="f" strokeweight="1.5pt"/>
        </w:pict>
      </w:r>
    </w:p>
    <w:p w:rsidR="0070664B" w:rsidRPr="0070664B" w:rsidRDefault="0070664B" w:rsidP="0070664B"/>
    <w:p w:rsidR="00E8661D" w:rsidRDefault="00214697" w:rsidP="00154E1F">
      <w:pPr>
        <w:spacing w:line="360" w:lineRule="auto"/>
        <w:jc w:val="right"/>
        <w:rPr>
          <w:rFonts w:ascii="Arial" w:hAnsi="Arial" w:cs="Arial"/>
          <w:sz w:val="24"/>
          <w:szCs w:val="24"/>
        </w:rPr>
      </w:pPr>
      <w:r w:rsidRPr="007021DF">
        <w:rPr>
          <w:rFonts w:ascii="Arial" w:hAnsi="Arial" w:cs="Arial"/>
          <w:noProof/>
          <w:sz w:val="24"/>
          <w:szCs w:val="24"/>
          <w:lang w:val="es-ES"/>
        </w:rPr>
        <w:drawing>
          <wp:inline distT="0" distB="0" distL="0" distR="0">
            <wp:extent cx="5095875" cy="270510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B87D7C" w:rsidRPr="007021DF">
        <w:rPr>
          <w:rFonts w:ascii="Arial" w:hAnsi="Arial" w:cs="Arial"/>
          <w:sz w:val="24"/>
          <w:szCs w:val="24"/>
        </w:rPr>
        <w:t xml:space="preserve">  </w:t>
      </w:r>
    </w:p>
    <w:p w:rsidR="00154E1F" w:rsidRPr="007021DF" w:rsidRDefault="00154E1F" w:rsidP="00154E1F">
      <w:pPr>
        <w:spacing w:line="360" w:lineRule="auto"/>
        <w:jc w:val="right"/>
        <w:rPr>
          <w:rFonts w:ascii="Arial" w:hAnsi="Arial" w:cs="Arial"/>
          <w:sz w:val="24"/>
          <w:szCs w:val="24"/>
        </w:rPr>
      </w:pPr>
      <w:r w:rsidRPr="00154E1F">
        <w:rPr>
          <w:rFonts w:ascii="Arial" w:hAnsi="Arial" w:cs="Arial"/>
          <w:b/>
          <w:sz w:val="24"/>
          <w:szCs w:val="24"/>
        </w:rPr>
        <w:t>Fuente:</w:t>
      </w:r>
      <w:r>
        <w:rPr>
          <w:rFonts w:ascii="Arial" w:hAnsi="Arial" w:cs="Arial"/>
          <w:sz w:val="24"/>
          <w:szCs w:val="24"/>
        </w:rPr>
        <w:t xml:space="preserve"> Los Autores</w:t>
      </w:r>
    </w:p>
    <w:p w:rsidR="00154E1F" w:rsidRDefault="00154E1F" w:rsidP="00633C78">
      <w:pPr>
        <w:spacing w:line="360" w:lineRule="auto"/>
        <w:jc w:val="both"/>
        <w:rPr>
          <w:rFonts w:ascii="Arial" w:hAnsi="Arial" w:cs="Arial"/>
          <w:sz w:val="24"/>
          <w:szCs w:val="24"/>
        </w:rPr>
      </w:pPr>
    </w:p>
    <w:p w:rsidR="00B87D7C" w:rsidRPr="007021DF" w:rsidRDefault="00B87D7C" w:rsidP="00633C78">
      <w:pPr>
        <w:spacing w:line="360" w:lineRule="auto"/>
        <w:jc w:val="both"/>
        <w:rPr>
          <w:rFonts w:ascii="Arial" w:hAnsi="Arial" w:cs="Arial"/>
          <w:sz w:val="24"/>
          <w:szCs w:val="24"/>
        </w:rPr>
      </w:pPr>
      <w:r w:rsidRPr="007021DF">
        <w:rPr>
          <w:rFonts w:ascii="Arial" w:hAnsi="Arial" w:cs="Arial"/>
          <w:sz w:val="24"/>
          <w:szCs w:val="24"/>
        </w:rPr>
        <w:t>Sin embargo, con el desarrollo del marketing en otras áreas, el mix original anteriormente ilustrado ha sido cuestionado.</w:t>
      </w:r>
      <w:r w:rsidR="00E6727B" w:rsidRPr="007021DF">
        <w:rPr>
          <w:rFonts w:ascii="Arial" w:hAnsi="Arial" w:cs="Arial"/>
          <w:sz w:val="24"/>
          <w:szCs w:val="24"/>
        </w:rPr>
        <w:t xml:space="preserve">  </w:t>
      </w:r>
      <w:r w:rsidRPr="007021DF">
        <w:rPr>
          <w:rFonts w:ascii="Arial" w:hAnsi="Arial" w:cs="Arial"/>
          <w:sz w:val="24"/>
          <w:szCs w:val="24"/>
        </w:rPr>
        <w:t>Pero, para el desarrollo de nuestro plan de negocio es útil y suficiente.</w:t>
      </w:r>
    </w:p>
    <w:p w:rsidR="00B87D7C" w:rsidRPr="007021DF" w:rsidRDefault="00B87D7C" w:rsidP="00633C78">
      <w:pPr>
        <w:spacing w:line="360" w:lineRule="auto"/>
        <w:jc w:val="both"/>
        <w:rPr>
          <w:rFonts w:ascii="Arial" w:hAnsi="Arial" w:cs="Arial"/>
          <w:sz w:val="24"/>
          <w:szCs w:val="24"/>
        </w:rPr>
      </w:pPr>
    </w:p>
    <w:p w:rsidR="00B87D7C" w:rsidRDefault="005603AC" w:rsidP="00633C78">
      <w:pPr>
        <w:spacing w:line="360" w:lineRule="auto"/>
        <w:jc w:val="both"/>
        <w:rPr>
          <w:rFonts w:ascii="Arial" w:hAnsi="Arial" w:cs="Arial"/>
          <w:sz w:val="24"/>
          <w:szCs w:val="24"/>
        </w:rPr>
      </w:pPr>
      <w:r w:rsidRPr="007021DF">
        <w:rPr>
          <w:rFonts w:ascii="Arial" w:hAnsi="Arial" w:cs="Arial"/>
          <w:sz w:val="24"/>
          <w:szCs w:val="24"/>
        </w:rPr>
        <w:t>A continuación vamos a detallar cada una de estas herramientas y su aplicabilidad para nuestro plan de negocio.</w:t>
      </w:r>
    </w:p>
    <w:p w:rsidR="00714338" w:rsidRPr="007021DF" w:rsidRDefault="00714338" w:rsidP="00633C78">
      <w:pPr>
        <w:spacing w:line="360" w:lineRule="auto"/>
        <w:jc w:val="both"/>
        <w:rPr>
          <w:rFonts w:ascii="Arial" w:hAnsi="Arial" w:cs="Arial"/>
          <w:sz w:val="24"/>
          <w:szCs w:val="24"/>
        </w:rPr>
      </w:pPr>
    </w:p>
    <w:p w:rsidR="005603AC" w:rsidRPr="007021DF" w:rsidRDefault="005603AC" w:rsidP="00633C78">
      <w:pPr>
        <w:spacing w:line="360" w:lineRule="auto"/>
        <w:jc w:val="both"/>
        <w:rPr>
          <w:rFonts w:ascii="Arial" w:hAnsi="Arial" w:cs="Arial"/>
          <w:sz w:val="24"/>
          <w:szCs w:val="24"/>
        </w:rPr>
      </w:pPr>
    </w:p>
    <w:p w:rsidR="005603AC" w:rsidRPr="007021DF" w:rsidRDefault="00022FCC" w:rsidP="00633C78">
      <w:pPr>
        <w:pStyle w:val="Ttulo3"/>
        <w:spacing w:before="0" w:line="360" w:lineRule="auto"/>
        <w:jc w:val="both"/>
        <w:rPr>
          <w:rFonts w:ascii="Arial" w:hAnsi="Arial" w:cs="Arial"/>
          <w:sz w:val="24"/>
          <w:szCs w:val="24"/>
        </w:rPr>
      </w:pPr>
      <w:bookmarkStart w:id="54" w:name="_Toc301339141"/>
      <w:r w:rsidRPr="007021DF">
        <w:rPr>
          <w:rFonts w:ascii="Arial" w:hAnsi="Arial" w:cs="Arial"/>
          <w:sz w:val="24"/>
          <w:szCs w:val="24"/>
        </w:rPr>
        <w:t>3.7.1. Precio</w:t>
      </w:r>
      <w:bookmarkEnd w:id="54"/>
    </w:p>
    <w:p w:rsidR="002E6344" w:rsidRPr="007021DF" w:rsidRDefault="002E6344" w:rsidP="00633C78">
      <w:pPr>
        <w:spacing w:line="360" w:lineRule="auto"/>
        <w:jc w:val="both"/>
        <w:rPr>
          <w:rFonts w:ascii="Arial" w:hAnsi="Arial" w:cs="Arial"/>
          <w:sz w:val="24"/>
          <w:szCs w:val="24"/>
        </w:rPr>
      </w:pPr>
    </w:p>
    <w:p w:rsidR="005603AC" w:rsidRPr="007021DF" w:rsidRDefault="002E6344" w:rsidP="00633C78">
      <w:pPr>
        <w:spacing w:line="360" w:lineRule="auto"/>
        <w:jc w:val="both"/>
        <w:rPr>
          <w:rFonts w:ascii="Arial" w:hAnsi="Arial" w:cs="Arial"/>
          <w:sz w:val="24"/>
          <w:szCs w:val="24"/>
        </w:rPr>
      </w:pPr>
      <w:r w:rsidRPr="007021DF">
        <w:rPr>
          <w:rFonts w:ascii="Arial" w:hAnsi="Arial" w:cs="Arial"/>
          <w:sz w:val="24"/>
          <w:szCs w:val="24"/>
        </w:rPr>
        <w:t xml:space="preserve">Es el elemento </w:t>
      </w:r>
      <w:r w:rsidR="00364A57" w:rsidRPr="007021DF">
        <w:rPr>
          <w:rFonts w:ascii="Arial" w:hAnsi="Arial" w:cs="Arial"/>
          <w:sz w:val="24"/>
          <w:szCs w:val="24"/>
        </w:rPr>
        <w:t xml:space="preserve">del marketing </w:t>
      </w:r>
      <w:r w:rsidRPr="007021DF">
        <w:rPr>
          <w:rFonts w:ascii="Arial" w:hAnsi="Arial" w:cs="Arial"/>
          <w:sz w:val="24"/>
          <w:szCs w:val="24"/>
        </w:rPr>
        <w:t xml:space="preserve">mix que se fija </w:t>
      </w:r>
      <w:r w:rsidR="0004634A" w:rsidRPr="007021DF">
        <w:rPr>
          <w:rFonts w:ascii="Arial" w:hAnsi="Arial" w:cs="Arial"/>
          <w:sz w:val="24"/>
          <w:szCs w:val="24"/>
        </w:rPr>
        <w:t>más</w:t>
      </w:r>
      <w:r w:rsidRPr="007021DF">
        <w:rPr>
          <w:rFonts w:ascii="Arial" w:hAnsi="Arial" w:cs="Arial"/>
          <w:sz w:val="24"/>
          <w:szCs w:val="24"/>
        </w:rPr>
        <w:t xml:space="preserve"> a corto plazo y con el que el negocio puede adaptarse rápidamente según la competencia.   Adicionalmente, es la única herramienta que genera dinero, mientras que las demás herramientas generan costos.</w:t>
      </w:r>
    </w:p>
    <w:p w:rsidR="00364A57" w:rsidRPr="007021DF" w:rsidRDefault="00364A57" w:rsidP="00633C78">
      <w:pPr>
        <w:spacing w:line="360" w:lineRule="auto"/>
        <w:jc w:val="both"/>
        <w:rPr>
          <w:rFonts w:ascii="Arial" w:hAnsi="Arial" w:cs="Arial"/>
          <w:sz w:val="24"/>
          <w:szCs w:val="24"/>
        </w:rPr>
      </w:pPr>
    </w:p>
    <w:p w:rsidR="00364A57" w:rsidRDefault="00364A57" w:rsidP="00633C78">
      <w:pPr>
        <w:spacing w:line="360" w:lineRule="auto"/>
        <w:jc w:val="both"/>
        <w:rPr>
          <w:rFonts w:ascii="Arial" w:hAnsi="Arial" w:cs="Arial"/>
          <w:sz w:val="24"/>
          <w:szCs w:val="24"/>
        </w:rPr>
      </w:pPr>
      <w:r w:rsidRPr="007021DF">
        <w:rPr>
          <w:rFonts w:ascii="Arial" w:hAnsi="Arial" w:cs="Arial"/>
          <w:sz w:val="24"/>
          <w:szCs w:val="24"/>
        </w:rPr>
        <w:lastRenderedPageBreak/>
        <w:t>Las acerías actualmente importan chatarra fragmentada con precios internacionales que exceden el 80% del precio de la chatarra local.   Por ese motivo al existir una empresa que localmente les proporcionen chatarra fragmentada, es beneficioso para la optimización de costos de fundición.</w:t>
      </w:r>
    </w:p>
    <w:p w:rsidR="0004634A" w:rsidRPr="007021DF" w:rsidRDefault="0004634A" w:rsidP="00633C78">
      <w:pPr>
        <w:spacing w:line="360" w:lineRule="auto"/>
        <w:jc w:val="both"/>
        <w:rPr>
          <w:rFonts w:ascii="Arial" w:hAnsi="Arial" w:cs="Arial"/>
          <w:sz w:val="24"/>
          <w:szCs w:val="24"/>
        </w:rPr>
      </w:pPr>
    </w:p>
    <w:p w:rsidR="002E6344" w:rsidRPr="007021DF" w:rsidRDefault="002E6344" w:rsidP="00633C78">
      <w:pPr>
        <w:spacing w:line="360" w:lineRule="auto"/>
        <w:jc w:val="both"/>
        <w:rPr>
          <w:rFonts w:ascii="Arial" w:hAnsi="Arial" w:cs="Arial"/>
          <w:sz w:val="24"/>
          <w:szCs w:val="24"/>
        </w:rPr>
      </w:pPr>
      <w:r w:rsidRPr="007021DF">
        <w:rPr>
          <w:rFonts w:ascii="Arial" w:hAnsi="Arial" w:cs="Arial"/>
          <w:sz w:val="24"/>
          <w:szCs w:val="24"/>
        </w:rPr>
        <w:t xml:space="preserve">Para el diseño e implantación de nuestro plan de negocio, el precio </w:t>
      </w:r>
      <w:r w:rsidR="00364A57" w:rsidRPr="007021DF">
        <w:rPr>
          <w:rFonts w:ascii="Arial" w:hAnsi="Arial" w:cs="Arial"/>
          <w:sz w:val="24"/>
          <w:szCs w:val="24"/>
        </w:rPr>
        <w:t xml:space="preserve">de compra para captar la chatarra, </w:t>
      </w:r>
      <w:r w:rsidRPr="007021DF">
        <w:rPr>
          <w:rFonts w:ascii="Arial" w:hAnsi="Arial" w:cs="Arial"/>
          <w:sz w:val="24"/>
          <w:szCs w:val="24"/>
        </w:rPr>
        <w:t xml:space="preserve">estará dado en función al precio vigente en el mercado.   Obtener el mismo no será difícil, ya que por lo general las acerías o industrias siderúrgicas mantienen una banda de precios referenciales de compra, esto dependerá principalmente del tipo </w:t>
      </w:r>
      <w:r w:rsidR="00364A57" w:rsidRPr="007021DF">
        <w:rPr>
          <w:rFonts w:ascii="Arial" w:hAnsi="Arial" w:cs="Arial"/>
          <w:sz w:val="24"/>
          <w:szCs w:val="24"/>
        </w:rPr>
        <w:t xml:space="preserve">o calidad </w:t>
      </w:r>
      <w:r w:rsidRPr="007021DF">
        <w:rPr>
          <w:rFonts w:ascii="Arial" w:hAnsi="Arial" w:cs="Arial"/>
          <w:sz w:val="24"/>
          <w:szCs w:val="24"/>
        </w:rPr>
        <w:t xml:space="preserve">de chatarra.  </w:t>
      </w:r>
      <w:r w:rsidR="00364A57" w:rsidRPr="007021DF">
        <w:rPr>
          <w:rFonts w:ascii="Arial" w:hAnsi="Arial" w:cs="Arial"/>
          <w:sz w:val="24"/>
          <w:szCs w:val="24"/>
        </w:rPr>
        <w:t xml:space="preserve">  Mientras más baja sea la densidad por kg/m2 el precio es bajo, esa es la política de precio a seguir.</w:t>
      </w:r>
    </w:p>
    <w:p w:rsidR="00364A57" w:rsidRPr="007021DF" w:rsidRDefault="00364A57" w:rsidP="00633C78">
      <w:pPr>
        <w:spacing w:line="360" w:lineRule="auto"/>
        <w:jc w:val="both"/>
        <w:rPr>
          <w:rFonts w:ascii="Arial" w:hAnsi="Arial" w:cs="Arial"/>
          <w:sz w:val="24"/>
          <w:szCs w:val="24"/>
        </w:rPr>
      </w:pPr>
    </w:p>
    <w:p w:rsidR="002E6344" w:rsidRPr="007021DF" w:rsidRDefault="002E6344" w:rsidP="00633C78">
      <w:pPr>
        <w:spacing w:line="360" w:lineRule="auto"/>
        <w:jc w:val="both"/>
        <w:rPr>
          <w:rFonts w:ascii="Arial" w:hAnsi="Arial" w:cs="Arial"/>
          <w:sz w:val="24"/>
          <w:szCs w:val="24"/>
        </w:rPr>
      </w:pPr>
      <w:r w:rsidRPr="007021DF">
        <w:rPr>
          <w:rFonts w:ascii="Arial" w:hAnsi="Arial" w:cs="Arial"/>
          <w:sz w:val="24"/>
          <w:szCs w:val="24"/>
        </w:rPr>
        <w:t>En lo referente al precio de venta de la chatarra fragmentada se tomará en cuenta los costos que genere el proceso de fragmentación</w:t>
      </w:r>
      <w:r w:rsidR="00364A57" w:rsidRPr="007021DF">
        <w:rPr>
          <w:rFonts w:ascii="Arial" w:hAnsi="Arial" w:cs="Arial"/>
          <w:sz w:val="24"/>
          <w:szCs w:val="24"/>
        </w:rPr>
        <w:t xml:space="preserve"> más el precio de compra de la chatarra.  Dentro de los costos del proceso de fragmentación </w:t>
      </w:r>
      <w:r w:rsidRPr="007021DF">
        <w:rPr>
          <w:rFonts w:ascii="Arial" w:hAnsi="Arial" w:cs="Arial"/>
          <w:sz w:val="24"/>
          <w:szCs w:val="24"/>
        </w:rPr>
        <w:t xml:space="preserve">se incluye: mano de obra, </w:t>
      </w:r>
      <w:r w:rsidR="00E6719A" w:rsidRPr="007021DF">
        <w:rPr>
          <w:rFonts w:ascii="Arial" w:hAnsi="Arial" w:cs="Arial"/>
          <w:sz w:val="24"/>
          <w:szCs w:val="24"/>
        </w:rPr>
        <w:t>energía eléctrica, agua, mantenimiento, repuestos, asesoría técnica y otros costos que forman parte de la obtención de la chatarra fragmentada.</w:t>
      </w:r>
      <w:r w:rsidR="00364A57" w:rsidRPr="007021DF">
        <w:rPr>
          <w:rFonts w:ascii="Arial" w:hAnsi="Arial" w:cs="Arial"/>
          <w:sz w:val="24"/>
          <w:szCs w:val="24"/>
        </w:rPr>
        <w:t xml:space="preserve">  El precio límite que podría accederse, sería el precio internacional de la chatarra fragmentada o Shredded Steel (ISRI 211), que generalmente excede el 80% del precio de la chatarra local ofertada en el país.</w:t>
      </w:r>
    </w:p>
    <w:p w:rsidR="00E6719A" w:rsidRPr="007021DF" w:rsidRDefault="00E6719A" w:rsidP="00633C78">
      <w:pPr>
        <w:spacing w:line="360" w:lineRule="auto"/>
        <w:jc w:val="both"/>
        <w:rPr>
          <w:rFonts w:ascii="Arial" w:hAnsi="Arial" w:cs="Arial"/>
          <w:sz w:val="24"/>
          <w:szCs w:val="24"/>
        </w:rPr>
      </w:pPr>
    </w:p>
    <w:p w:rsidR="0020208F" w:rsidRPr="007021DF" w:rsidRDefault="0020208F" w:rsidP="00633C78">
      <w:pPr>
        <w:pStyle w:val="Ttulo3"/>
        <w:spacing w:before="0" w:line="360" w:lineRule="auto"/>
        <w:jc w:val="both"/>
        <w:rPr>
          <w:rFonts w:ascii="Arial" w:hAnsi="Arial" w:cs="Arial"/>
          <w:sz w:val="24"/>
          <w:szCs w:val="24"/>
        </w:rPr>
      </w:pPr>
      <w:bookmarkStart w:id="55" w:name="_Toc301339142"/>
      <w:r w:rsidRPr="007021DF">
        <w:rPr>
          <w:rFonts w:ascii="Arial" w:hAnsi="Arial" w:cs="Arial"/>
          <w:sz w:val="24"/>
          <w:szCs w:val="24"/>
        </w:rPr>
        <w:t>3.7.2.   Plaza</w:t>
      </w:r>
      <w:r w:rsidR="00922F13" w:rsidRPr="007021DF">
        <w:rPr>
          <w:rFonts w:ascii="Arial" w:hAnsi="Arial" w:cs="Arial"/>
          <w:sz w:val="24"/>
          <w:szCs w:val="24"/>
        </w:rPr>
        <w:t xml:space="preserve"> / distribución</w:t>
      </w:r>
      <w:bookmarkEnd w:id="55"/>
      <w:r w:rsidR="00922F13" w:rsidRPr="007021DF">
        <w:rPr>
          <w:rFonts w:ascii="Arial" w:hAnsi="Arial" w:cs="Arial"/>
          <w:sz w:val="24"/>
          <w:szCs w:val="24"/>
        </w:rPr>
        <w:t xml:space="preserve"> </w:t>
      </w:r>
    </w:p>
    <w:p w:rsidR="00214697" w:rsidRPr="007021DF" w:rsidRDefault="00214697" w:rsidP="00633C78">
      <w:pPr>
        <w:spacing w:line="360" w:lineRule="auto"/>
        <w:jc w:val="both"/>
        <w:rPr>
          <w:rFonts w:ascii="Arial" w:hAnsi="Arial" w:cs="Arial"/>
          <w:sz w:val="24"/>
          <w:szCs w:val="24"/>
        </w:rPr>
      </w:pPr>
    </w:p>
    <w:p w:rsidR="00214697" w:rsidRPr="007021DF" w:rsidRDefault="00E35C09" w:rsidP="00633C78">
      <w:pPr>
        <w:spacing w:line="360" w:lineRule="auto"/>
        <w:jc w:val="both"/>
        <w:rPr>
          <w:rFonts w:ascii="Arial" w:hAnsi="Arial" w:cs="Arial"/>
          <w:sz w:val="24"/>
          <w:szCs w:val="24"/>
        </w:rPr>
      </w:pPr>
      <w:r w:rsidRPr="007021DF">
        <w:rPr>
          <w:rFonts w:ascii="Arial" w:hAnsi="Arial" w:cs="Arial"/>
          <w:sz w:val="24"/>
          <w:szCs w:val="24"/>
        </w:rPr>
        <w:t>Este es elemento que el marketing mix utiliza para conseguir que un producto llegue al consumidor, en nuestro caso para que la chatarra fragmentada llegue a las acerías.</w:t>
      </w:r>
    </w:p>
    <w:p w:rsidR="00214697" w:rsidRPr="007021DF" w:rsidRDefault="00214697" w:rsidP="00633C78">
      <w:pPr>
        <w:spacing w:line="360" w:lineRule="auto"/>
        <w:jc w:val="both"/>
        <w:rPr>
          <w:rFonts w:ascii="Arial" w:hAnsi="Arial" w:cs="Arial"/>
          <w:sz w:val="24"/>
          <w:szCs w:val="24"/>
        </w:rPr>
      </w:pPr>
    </w:p>
    <w:p w:rsidR="00214697" w:rsidRPr="007021DF" w:rsidRDefault="00E35C09" w:rsidP="00633C78">
      <w:pPr>
        <w:spacing w:line="360" w:lineRule="auto"/>
        <w:jc w:val="both"/>
        <w:rPr>
          <w:rFonts w:ascii="Arial" w:hAnsi="Arial" w:cs="Arial"/>
          <w:sz w:val="24"/>
          <w:szCs w:val="24"/>
        </w:rPr>
      </w:pPr>
      <w:r w:rsidRPr="007021DF">
        <w:rPr>
          <w:rFonts w:ascii="Arial" w:hAnsi="Arial" w:cs="Arial"/>
          <w:sz w:val="24"/>
          <w:szCs w:val="24"/>
        </w:rPr>
        <w:t>Debido que la materia prima para obtener la chatarra fragmentada es la chatarra normal q</w:t>
      </w:r>
      <w:r w:rsidR="00922F13" w:rsidRPr="007021DF">
        <w:rPr>
          <w:rFonts w:ascii="Arial" w:hAnsi="Arial" w:cs="Arial"/>
          <w:sz w:val="24"/>
          <w:szCs w:val="24"/>
        </w:rPr>
        <w:t xml:space="preserve">ue existe en el mercado y </w:t>
      </w:r>
      <w:r w:rsidRPr="007021DF">
        <w:rPr>
          <w:rFonts w:ascii="Arial" w:hAnsi="Arial" w:cs="Arial"/>
          <w:sz w:val="24"/>
          <w:szCs w:val="24"/>
        </w:rPr>
        <w:t xml:space="preserve">esta generalmente escasea o no </w:t>
      </w:r>
      <w:r w:rsidRPr="007021DF">
        <w:rPr>
          <w:rFonts w:ascii="Arial" w:hAnsi="Arial" w:cs="Arial"/>
          <w:sz w:val="24"/>
          <w:szCs w:val="24"/>
        </w:rPr>
        <w:lastRenderedPageBreak/>
        <w:t xml:space="preserve">existe la suficiente para abastecer el mercado local, es necesario como política de abastecimiento, diseñar </w:t>
      </w:r>
      <w:r w:rsidR="00922F13" w:rsidRPr="007021DF">
        <w:rPr>
          <w:rFonts w:ascii="Arial" w:hAnsi="Arial" w:cs="Arial"/>
          <w:sz w:val="24"/>
          <w:szCs w:val="24"/>
        </w:rPr>
        <w:t xml:space="preserve">una estructura para garantizar </w:t>
      </w:r>
      <w:r w:rsidRPr="007021DF">
        <w:rPr>
          <w:rFonts w:ascii="Arial" w:hAnsi="Arial" w:cs="Arial"/>
          <w:sz w:val="24"/>
          <w:szCs w:val="24"/>
        </w:rPr>
        <w:t>l</w:t>
      </w:r>
      <w:r w:rsidR="00922F13" w:rsidRPr="007021DF">
        <w:rPr>
          <w:rFonts w:ascii="Arial" w:hAnsi="Arial" w:cs="Arial"/>
          <w:sz w:val="24"/>
          <w:szCs w:val="24"/>
        </w:rPr>
        <w:t>a</w:t>
      </w:r>
      <w:r w:rsidRPr="007021DF">
        <w:rPr>
          <w:rFonts w:ascii="Arial" w:hAnsi="Arial" w:cs="Arial"/>
          <w:sz w:val="24"/>
          <w:szCs w:val="24"/>
        </w:rPr>
        <w:t xml:space="preserve"> </w:t>
      </w:r>
      <w:r w:rsidR="00922F13" w:rsidRPr="007021DF">
        <w:rPr>
          <w:rFonts w:ascii="Arial" w:hAnsi="Arial" w:cs="Arial"/>
          <w:sz w:val="24"/>
          <w:szCs w:val="24"/>
        </w:rPr>
        <w:t>provisión</w:t>
      </w:r>
      <w:r w:rsidRPr="007021DF">
        <w:rPr>
          <w:rFonts w:ascii="Arial" w:hAnsi="Arial" w:cs="Arial"/>
          <w:sz w:val="24"/>
          <w:szCs w:val="24"/>
        </w:rPr>
        <w:t xml:space="preserve"> de chatarra al molino fragmentador.</w:t>
      </w:r>
    </w:p>
    <w:p w:rsidR="00E35C09" w:rsidRPr="007021DF" w:rsidRDefault="00E35C09" w:rsidP="00633C78">
      <w:pPr>
        <w:spacing w:line="360" w:lineRule="auto"/>
        <w:jc w:val="both"/>
        <w:rPr>
          <w:rFonts w:ascii="Arial" w:hAnsi="Arial" w:cs="Arial"/>
          <w:sz w:val="24"/>
          <w:szCs w:val="24"/>
        </w:rPr>
      </w:pPr>
    </w:p>
    <w:p w:rsidR="00214697" w:rsidRPr="007021DF" w:rsidRDefault="00E35C09" w:rsidP="00633C78">
      <w:pPr>
        <w:spacing w:line="360" w:lineRule="auto"/>
        <w:jc w:val="both"/>
        <w:rPr>
          <w:rFonts w:ascii="Arial" w:hAnsi="Arial" w:cs="Arial"/>
          <w:sz w:val="24"/>
          <w:szCs w:val="24"/>
        </w:rPr>
      </w:pPr>
      <w:r w:rsidRPr="007021DF">
        <w:rPr>
          <w:rFonts w:ascii="Arial" w:hAnsi="Arial" w:cs="Arial"/>
          <w:sz w:val="24"/>
          <w:szCs w:val="24"/>
        </w:rPr>
        <w:t>Inicialmente, se procederá a armar una estructura similar a un canal de distribución, que para nuestro caso s</w:t>
      </w:r>
      <w:r w:rsidR="0004634A">
        <w:rPr>
          <w:rFonts w:ascii="Arial" w:hAnsi="Arial" w:cs="Arial"/>
          <w:sz w:val="24"/>
          <w:szCs w:val="24"/>
        </w:rPr>
        <w:t xml:space="preserve">erá un canal de abastecimiento. </w:t>
      </w:r>
      <w:r w:rsidRPr="007021DF">
        <w:rPr>
          <w:rFonts w:ascii="Arial" w:hAnsi="Arial" w:cs="Arial"/>
          <w:sz w:val="24"/>
          <w:szCs w:val="24"/>
        </w:rPr>
        <w:t>Este canal de abastecimiento tendrá la función de conseguir la chatarra y enviarla a la planta de procesamiento en donde se encuentra inst</w:t>
      </w:r>
      <w:r w:rsidR="0004634A">
        <w:rPr>
          <w:rFonts w:ascii="Arial" w:hAnsi="Arial" w:cs="Arial"/>
          <w:sz w:val="24"/>
          <w:szCs w:val="24"/>
        </w:rPr>
        <w:t xml:space="preserve">alado el molino fragmentador. </w:t>
      </w:r>
      <w:r w:rsidRPr="007021DF">
        <w:rPr>
          <w:rFonts w:ascii="Arial" w:hAnsi="Arial" w:cs="Arial"/>
          <w:sz w:val="24"/>
          <w:szCs w:val="24"/>
        </w:rPr>
        <w:t xml:space="preserve">Esta actividad tendrá como apoyo su respectiva política </w:t>
      </w:r>
      <w:r w:rsidR="00922F13" w:rsidRPr="007021DF">
        <w:rPr>
          <w:rFonts w:ascii="Arial" w:hAnsi="Arial" w:cs="Arial"/>
          <w:sz w:val="24"/>
          <w:szCs w:val="24"/>
        </w:rPr>
        <w:t xml:space="preserve">para la </w:t>
      </w:r>
      <w:r w:rsidRPr="007021DF">
        <w:rPr>
          <w:rFonts w:ascii="Arial" w:hAnsi="Arial" w:cs="Arial"/>
          <w:sz w:val="24"/>
          <w:szCs w:val="24"/>
        </w:rPr>
        <w:t>planificación y distribución de la chatarra</w:t>
      </w:r>
      <w:r w:rsidR="00922F13" w:rsidRPr="007021DF">
        <w:rPr>
          <w:rFonts w:ascii="Arial" w:hAnsi="Arial" w:cs="Arial"/>
          <w:sz w:val="24"/>
          <w:szCs w:val="24"/>
        </w:rPr>
        <w:t xml:space="preserve">. </w:t>
      </w:r>
    </w:p>
    <w:p w:rsidR="00214697" w:rsidRPr="007021DF" w:rsidRDefault="00214697" w:rsidP="00633C78">
      <w:pPr>
        <w:spacing w:line="360" w:lineRule="auto"/>
        <w:jc w:val="both"/>
        <w:rPr>
          <w:rFonts w:ascii="Arial" w:hAnsi="Arial" w:cs="Arial"/>
          <w:sz w:val="24"/>
          <w:szCs w:val="24"/>
        </w:rPr>
      </w:pPr>
    </w:p>
    <w:p w:rsidR="00214697" w:rsidRPr="007021DF" w:rsidRDefault="00922F13" w:rsidP="00633C78">
      <w:pPr>
        <w:spacing w:line="360" w:lineRule="auto"/>
        <w:jc w:val="both"/>
        <w:rPr>
          <w:rFonts w:ascii="Arial" w:hAnsi="Arial" w:cs="Arial"/>
          <w:sz w:val="24"/>
          <w:szCs w:val="24"/>
        </w:rPr>
      </w:pPr>
      <w:r w:rsidRPr="007021DF">
        <w:rPr>
          <w:rFonts w:ascii="Arial" w:hAnsi="Arial" w:cs="Arial"/>
          <w:sz w:val="24"/>
          <w:szCs w:val="24"/>
        </w:rPr>
        <w:t>El canal de abastecimiento estará conformado por cerca de 30 bodegas ubicadas estratégicamente en</w:t>
      </w:r>
      <w:r w:rsidR="0004634A">
        <w:rPr>
          <w:rFonts w:ascii="Arial" w:hAnsi="Arial" w:cs="Arial"/>
          <w:sz w:val="24"/>
          <w:szCs w:val="24"/>
        </w:rPr>
        <w:t xml:space="preserve"> todo el territorio nacional. </w:t>
      </w:r>
      <w:r w:rsidRPr="007021DF">
        <w:rPr>
          <w:rFonts w:ascii="Arial" w:hAnsi="Arial" w:cs="Arial"/>
          <w:sz w:val="24"/>
          <w:szCs w:val="24"/>
        </w:rPr>
        <w:t xml:space="preserve">Toda la chatarra que acopien dichas bodegas </w:t>
      </w:r>
      <w:r w:rsidR="007021DF" w:rsidRPr="007021DF">
        <w:rPr>
          <w:rFonts w:ascii="Arial" w:hAnsi="Arial" w:cs="Arial"/>
          <w:sz w:val="24"/>
          <w:szCs w:val="24"/>
        </w:rPr>
        <w:t>será</w:t>
      </w:r>
      <w:r w:rsidR="00A05EE0">
        <w:rPr>
          <w:rFonts w:ascii="Arial" w:hAnsi="Arial" w:cs="Arial"/>
          <w:sz w:val="24"/>
          <w:szCs w:val="24"/>
        </w:rPr>
        <w:t xml:space="preserve"> transportada</w:t>
      </w:r>
      <w:r w:rsidRPr="007021DF">
        <w:rPr>
          <w:rFonts w:ascii="Arial" w:hAnsi="Arial" w:cs="Arial"/>
          <w:sz w:val="24"/>
          <w:szCs w:val="24"/>
        </w:rPr>
        <w:t xml:space="preserve"> a la planta de fragmentación.</w:t>
      </w:r>
    </w:p>
    <w:p w:rsidR="00922F13" w:rsidRPr="007021DF" w:rsidRDefault="00922F13" w:rsidP="00633C78">
      <w:pPr>
        <w:spacing w:line="360" w:lineRule="auto"/>
        <w:jc w:val="both"/>
        <w:rPr>
          <w:rFonts w:ascii="Arial" w:hAnsi="Arial" w:cs="Arial"/>
          <w:sz w:val="24"/>
          <w:szCs w:val="24"/>
        </w:rPr>
      </w:pPr>
    </w:p>
    <w:p w:rsidR="00922F13" w:rsidRPr="007021DF" w:rsidRDefault="00922F13" w:rsidP="00633C78">
      <w:pPr>
        <w:pStyle w:val="Ttulo3"/>
        <w:spacing w:before="0" w:line="360" w:lineRule="auto"/>
        <w:jc w:val="both"/>
        <w:rPr>
          <w:rFonts w:ascii="Arial" w:hAnsi="Arial" w:cs="Arial"/>
          <w:sz w:val="24"/>
          <w:szCs w:val="24"/>
        </w:rPr>
      </w:pPr>
      <w:bookmarkStart w:id="56" w:name="_Toc301339143"/>
      <w:r w:rsidRPr="007021DF">
        <w:rPr>
          <w:rFonts w:ascii="Arial" w:hAnsi="Arial" w:cs="Arial"/>
          <w:sz w:val="24"/>
          <w:szCs w:val="24"/>
        </w:rPr>
        <w:t>3.7.3. Promoción</w:t>
      </w:r>
      <w:bookmarkEnd w:id="56"/>
      <w:r w:rsidRPr="007021DF">
        <w:rPr>
          <w:rFonts w:ascii="Arial" w:hAnsi="Arial" w:cs="Arial"/>
          <w:sz w:val="24"/>
          <w:szCs w:val="24"/>
        </w:rPr>
        <w:t xml:space="preserve"> </w:t>
      </w:r>
    </w:p>
    <w:p w:rsidR="00FF59BA" w:rsidRPr="007021DF" w:rsidRDefault="00FF59BA" w:rsidP="00633C78">
      <w:pPr>
        <w:spacing w:line="360" w:lineRule="auto"/>
        <w:jc w:val="both"/>
        <w:rPr>
          <w:rFonts w:ascii="Arial" w:hAnsi="Arial" w:cs="Arial"/>
          <w:sz w:val="24"/>
          <w:szCs w:val="24"/>
        </w:rPr>
      </w:pPr>
    </w:p>
    <w:p w:rsidR="00FF59BA" w:rsidRPr="007021DF" w:rsidRDefault="00830DFD" w:rsidP="00633C78">
      <w:pPr>
        <w:spacing w:line="360" w:lineRule="auto"/>
        <w:jc w:val="both"/>
        <w:rPr>
          <w:rFonts w:ascii="Arial" w:hAnsi="Arial" w:cs="Arial"/>
          <w:sz w:val="24"/>
          <w:szCs w:val="24"/>
        </w:rPr>
      </w:pPr>
      <w:r w:rsidRPr="007021DF">
        <w:rPr>
          <w:rFonts w:ascii="Arial" w:hAnsi="Arial" w:cs="Arial"/>
          <w:sz w:val="24"/>
          <w:szCs w:val="24"/>
        </w:rPr>
        <w:t xml:space="preserve">Promoción o comunicación, no es solo publicidad, lo que se persigue es difundir un mensaje y que este tenga la respuesta </w:t>
      </w:r>
      <w:r w:rsidR="00FF59BA" w:rsidRPr="007021DF">
        <w:rPr>
          <w:rFonts w:ascii="Arial" w:hAnsi="Arial" w:cs="Arial"/>
          <w:sz w:val="24"/>
          <w:szCs w:val="24"/>
        </w:rPr>
        <w:t xml:space="preserve">al objetivo destinado.   </w:t>
      </w:r>
    </w:p>
    <w:p w:rsidR="00FF59BA" w:rsidRPr="007021DF" w:rsidRDefault="00FF59BA" w:rsidP="00633C78">
      <w:pPr>
        <w:spacing w:line="360" w:lineRule="auto"/>
        <w:jc w:val="both"/>
        <w:rPr>
          <w:rFonts w:ascii="Arial" w:hAnsi="Arial" w:cs="Arial"/>
          <w:sz w:val="24"/>
          <w:szCs w:val="24"/>
        </w:rPr>
      </w:pPr>
    </w:p>
    <w:p w:rsidR="00922F13" w:rsidRPr="007021DF" w:rsidRDefault="00FF59BA" w:rsidP="00633C78">
      <w:pPr>
        <w:spacing w:line="360" w:lineRule="auto"/>
        <w:jc w:val="both"/>
        <w:rPr>
          <w:rFonts w:ascii="Arial" w:hAnsi="Arial" w:cs="Arial"/>
          <w:sz w:val="24"/>
          <w:szCs w:val="24"/>
        </w:rPr>
      </w:pPr>
      <w:r w:rsidRPr="007021DF">
        <w:rPr>
          <w:rFonts w:ascii="Arial" w:hAnsi="Arial" w:cs="Arial"/>
          <w:sz w:val="24"/>
          <w:szCs w:val="24"/>
        </w:rPr>
        <w:t>Esta herramienta del marketing mix, será utilizada para dar a conocer a nuestros potenciales clientes (industrias siderúrgicas) la calidad y pureza de nuestra chatarra fragmentada.   Comunicar los beneficios que obtendrían, principalmente en la reducción de costos, al no tener que fundir materiales contaminantes en sus procesos, que en muchos casos eleva el porcentaje estándar de ceniza o scrap.</w:t>
      </w:r>
    </w:p>
    <w:p w:rsidR="00FF59BA" w:rsidRPr="007021DF" w:rsidRDefault="00FF59BA" w:rsidP="00633C78">
      <w:pPr>
        <w:spacing w:line="360" w:lineRule="auto"/>
        <w:jc w:val="both"/>
        <w:rPr>
          <w:rFonts w:ascii="Arial" w:hAnsi="Arial" w:cs="Arial"/>
          <w:sz w:val="24"/>
          <w:szCs w:val="24"/>
        </w:rPr>
      </w:pPr>
    </w:p>
    <w:p w:rsidR="00FF59BA" w:rsidRPr="007021DF" w:rsidRDefault="00FF59BA" w:rsidP="00633C78">
      <w:pPr>
        <w:spacing w:line="360" w:lineRule="auto"/>
        <w:jc w:val="both"/>
        <w:rPr>
          <w:rFonts w:ascii="Arial" w:hAnsi="Arial" w:cs="Arial"/>
          <w:sz w:val="24"/>
          <w:szCs w:val="24"/>
        </w:rPr>
      </w:pPr>
      <w:r w:rsidRPr="007021DF">
        <w:rPr>
          <w:rFonts w:ascii="Arial" w:hAnsi="Arial" w:cs="Arial"/>
          <w:sz w:val="24"/>
          <w:szCs w:val="24"/>
        </w:rPr>
        <w:t>Se pretende mediante estudios y ensayos, garantizar la calidad de nuestro fragmentado.</w:t>
      </w:r>
    </w:p>
    <w:p w:rsidR="00FF59BA" w:rsidRPr="007021DF" w:rsidRDefault="00FF59BA" w:rsidP="00633C78">
      <w:pPr>
        <w:spacing w:line="360" w:lineRule="auto"/>
        <w:jc w:val="both"/>
        <w:rPr>
          <w:rFonts w:ascii="Arial" w:hAnsi="Arial" w:cs="Arial"/>
          <w:sz w:val="24"/>
          <w:szCs w:val="24"/>
        </w:rPr>
      </w:pPr>
    </w:p>
    <w:p w:rsidR="00FF59BA" w:rsidRPr="007021DF" w:rsidRDefault="00FF59BA" w:rsidP="00633C78">
      <w:pPr>
        <w:pStyle w:val="Ttulo3"/>
        <w:spacing w:before="0" w:line="360" w:lineRule="auto"/>
        <w:jc w:val="both"/>
        <w:rPr>
          <w:rFonts w:ascii="Arial" w:hAnsi="Arial" w:cs="Arial"/>
          <w:sz w:val="24"/>
          <w:szCs w:val="24"/>
        </w:rPr>
      </w:pPr>
      <w:bookmarkStart w:id="57" w:name="_Toc301339144"/>
      <w:r w:rsidRPr="007021DF">
        <w:rPr>
          <w:rFonts w:ascii="Arial" w:hAnsi="Arial" w:cs="Arial"/>
          <w:sz w:val="24"/>
          <w:szCs w:val="24"/>
        </w:rPr>
        <w:lastRenderedPageBreak/>
        <w:t>3.7.4. Producto</w:t>
      </w:r>
      <w:bookmarkEnd w:id="57"/>
    </w:p>
    <w:p w:rsidR="00FF59BA" w:rsidRPr="007021DF" w:rsidRDefault="00FF59BA" w:rsidP="00633C78">
      <w:pPr>
        <w:spacing w:line="360" w:lineRule="auto"/>
        <w:jc w:val="both"/>
        <w:rPr>
          <w:rFonts w:ascii="Arial" w:hAnsi="Arial" w:cs="Arial"/>
          <w:sz w:val="24"/>
          <w:szCs w:val="24"/>
        </w:rPr>
      </w:pPr>
    </w:p>
    <w:p w:rsidR="007D424B" w:rsidRPr="007021DF" w:rsidRDefault="00FF59BA" w:rsidP="00633C78">
      <w:pPr>
        <w:spacing w:line="360" w:lineRule="auto"/>
        <w:jc w:val="both"/>
        <w:rPr>
          <w:rFonts w:ascii="Arial" w:hAnsi="Arial" w:cs="Arial"/>
          <w:sz w:val="24"/>
          <w:szCs w:val="24"/>
        </w:rPr>
      </w:pPr>
      <w:r w:rsidRPr="007021DF">
        <w:rPr>
          <w:rFonts w:ascii="Arial" w:hAnsi="Arial" w:cs="Arial"/>
          <w:sz w:val="24"/>
          <w:szCs w:val="24"/>
        </w:rPr>
        <w:t>Nuestro producto tiene como objetivo principal, satisfacer la necesidad de las industrias siderúrgi</w:t>
      </w:r>
      <w:r w:rsidR="0074044C" w:rsidRPr="007021DF">
        <w:rPr>
          <w:rFonts w:ascii="Arial" w:hAnsi="Arial" w:cs="Arial"/>
          <w:sz w:val="24"/>
          <w:szCs w:val="24"/>
        </w:rPr>
        <w:t xml:space="preserve">cas locales o internacionales. </w:t>
      </w:r>
      <w:r w:rsidR="007D424B" w:rsidRPr="007021DF">
        <w:rPr>
          <w:rFonts w:ascii="Arial" w:hAnsi="Arial" w:cs="Arial"/>
          <w:sz w:val="24"/>
          <w:szCs w:val="24"/>
        </w:rPr>
        <w:t>Se busca entregar chatarra o producto certificado en base a normas internacionales como la ISRI 211, en donde se especifica el tipo y la calidad que debe tener el fragmentado.</w:t>
      </w:r>
    </w:p>
    <w:p w:rsidR="007D424B" w:rsidRPr="007021DF" w:rsidRDefault="007D424B" w:rsidP="00633C78">
      <w:pPr>
        <w:spacing w:line="360" w:lineRule="auto"/>
        <w:jc w:val="both"/>
        <w:rPr>
          <w:rFonts w:ascii="Arial" w:hAnsi="Arial" w:cs="Arial"/>
          <w:sz w:val="24"/>
          <w:szCs w:val="24"/>
        </w:rPr>
      </w:pPr>
    </w:p>
    <w:p w:rsidR="007D424B" w:rsidRPr="007021DF" w:rsidRDefault="001968B8" w:rsidP="00633C78">
      <w:pPr>
        <w:spacing w:line="360" w:lineRule="auto"/>
        <w:jc w:val="both"/>
        <w:rPr>
          <w:rFonts w:ascii="Arial" w:hAnsi="Arial" w:cs="Arial"/>
          <w:sz w:val="24"/>
          <w:szCs w:val="24"/>
        </w:rPr>
      </w:pPr>
      <w:r w:rsidRPr="007021DF">
        <w:rPr>
          <w:rFonts w:ascii="Arial" w:hAnsi="Arial" w:cs="Arial"/>
          <w:sz w:val="24"/>
          <w:szCs w:val="24"/>
        </w:rPr>
        <w:t>Pretendemos llegar a obtener un producto o chatarra fragmentada con una densidad mayor a los 800 kg/m3, que la calidad optima para obtener un ahorro sustancial en los costos de fundición.</w:t>
      </w:r>
    </w:p>
    <w:p w:rsidR="007D424B" w:rsidRPr="007021DF" w:rsidRDefault="007D424B" w:rsidP="00633C78">
      <w:pPr>
        <w:spacing w:line="360" w:lineRule="auto"/>
        <w:jc w:val="both"/>
        <w:rPr>
          <w:rFonts w:ascii="Arial" w:hAnsi="Arial" w:cs="Arial"/>
          <w:b/>
          <w:sz w:val="24"/>
          <w:szCs w:val="24"/>
        </w:rPr>
      </w:pPr>
    </w:p>
    <w:p w:rsidR="002D60C7" w:rsidRPr="007021DF" w:rsidRDefault="002D60C7" w:rsidP="00633C78">
      <w:pPr>
        <w:spacing w:line="360" w:lineRule="auto"/>
        <w:jc w:val="both"/>
        <w:rPr>
          <w:rFonts w:ascii="Arial" w:hAnsi="Arial" w:cs="Arial"/>
          <w:b/>
          <w:sz w:val="24"/>
          <w:szCs w:val="24"/>
        </w:rPr>
      </w:pPr>
    </w:p>
    <w:p w:rsidR="002D60C7" w:rsidRPr="007021DF" w:rsidRDefault="002D60C7" w:rsidP="00633C78">
      <w:pPr>
        <w:spacing w:line="360" w:lineRule="auto"/>
        <w:jc w:val="both"/>
        <w:rPr>
          <w:rFonts w:ascii="Arial" w:hAnsi="Arial" w:cs="Arial"/>
          <w:b/>
          <w:sz w:val="24"/>
          <w:szCs w:val="24"/>
        </w:rPr>
      </w:pPr>
    </w:p>
    <w:p w:rsidR="002D60C7" w:rsidRPr="007021DF" w:rsidRDefault="002D60C7" w:rsidP="00633C78">
      <w:pPr>
        <w:spacing w:line="360" w:lineRule="auto"/>
        <w:jc w:val="both"/>
        <w:rPr>
          <w:rFonts w:ascii="Arial" w:hAnsi="Arial" w:cs="Arial"/>
          <w:b/>
          <w:sz w:val="24"/>
          <w:szCs w:val="24"/>
        </w:rPr>
      </w:pPr>
    </w:p>
    <w:p w:rsidR="002D60C7" w:rsidRPr="007021DF" w:rsidRDefault="002D60C7" w:rsidP="00633C78">
      <w:pPr>
        <w:spacing w:line="360" w:lineRule="auto"/>
        <w:jc w:val="both"/>
        <w:rPr>
          <w:rFonts w:ascii="Arial" w:hAnsi="Arial" w:cs="Arial"/>
          <w:b/>
          <w:sz w:val="24"/>
          <w:szCs w:val="24"/>
        </w:rPr>
      </w:pPr>
    </w:p>
    <w:p w:rsidR="002D60C7" w:rsidRPr="007021DF" w:rsidRDefault="002D60C7" w:rsidP="00633C78">
      <w:pPr>
        <w:spacing w:line="360" w:lineRule="auto"/>
        <w:jc w:val="both"/>
        <w:rPr>
          <w:rFonts w:ascii="Arial" w:hAnsi="Arial" w:cs="Arial"/>
          <w:b/>
          <w:sz w:val="24"/>
          <w:szCs w:val="24"/>
        </w:rPr>
      </w:pPr>
    </w:p>
    <w:p w:rsidR="002D60C7" w:rsidRPr="007021DF" w:rsidRDefault="002D60C7" w:rsidP="00633C78">
      <w:pPr>
        <w:spacing w:line="360" w:lineRule="auto"/>
        <w:jc w:val="both"/>
        <w:rPr>
          <w:rFonts w:ascii="Arial" w:hAnsi="Arial" w:cs="Arial"/>
          <w:b/>
          <w:sz w:val="24"/>
          <w:szCs w:val="24"/>
        </w:rPr>
      </w:pPr>
    </w:p>
    <w:p w:rsidR="00F27AA4" w:rsidRPr="007021DF" w:rsidRDefault="00F27AA4" w:rsidP="00633C78">
      <w:pPr>
        <w:spacing w:line="360" w:lineRule="auto"/>
        <w:jc w:val="both"/>
        <w:rPr>
          <w:rFonts w:ascii="Arial" w:hAnsi="Arial" w:cs="Arial"/>
          <w:b/>
          <w:sz w:val="24"/>
          <w:szCs w:val="24"/>
        </w:rPr>
      </w:pPr>
    </w:p>
    <w:p w:rsidR="00F27AA4" w:rsidRPr="007021DF" w:rsidRDefault="00F27AA4" w:rsidP="00633C78">
      <w:pPr>
        <w:spacing w:line="360" w:lineRule="auto"/>
        <w:jc w:val="both"/>
        <w:rPr>
          <w:rFonts w:ascii="Arial" w:hAnsi="Arial" w:cs="Arial"/>
          <w:b/>
          <w:sz w:val="24"/>
          <w:szCs w:val="24"/>
        </w:rPr>
      </w:pPr>
    </w:p>
    <w:p w:rsidR="00F27AA4" w:rsidRPr="007021DF" w:rsidRDefault="00F27AA4" w:rsidP="00633C78">
      <w:pPr>
        <w:spacing w:line="360" w:lineRule="auto"/>
        <w:jc w:val="both"/>
        <w:rPr>
          <w:rFonts w:ascii="Arial" w:hAnsi="Arial" w:cs="Arial"/>
          <w:b/>
          <w:sz w:val="24"/>
          <w:szCs w:val="24"/>
        </w:rPr>
      </w:pPr>
    </w:p>
    <w:p w:rsidR="0074044C" w:rsidRDefault="0074044C"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Default="00A05EE0" w:rsidP="00633C78">
      <w:pPr>
        <w:spacing w:line="360" w:lineRule="auto"/>
        <w:jc w:val="both"/>
        <w:rPr>
          <w:rFonts w:ascii="Arial" w:hAnsi="Arial" w:cs="Arial"/>
          <w:b/>
          <w:sz w:val="24"/>
          <w:szCs w:val="24"/>
        </w:rPr>
      </w:pPr>
    </w:p>
    <w:p w:rsidR="00A05EE0" w:rsidRPr="007021DF" w:rsidRDefault="00A05EE0" w:rsidP="00633C78">
      <w:pPr>
        <w:spacing w:line="360" w:lineRule="auto"/>
        <w:jc w:val="both"/>
        <w:rPr>
          <w:rFonts w:ascii="Arial" w:hAnsi="Arial" w:cs="Arial"/>
          <w:b/>
          <w:sz w:val="24"/>
          <w:szCs w:val="24"/>
        </w:rPr>
      </w:pPr>
    </w:p>
    <w:p w:rsidR="007D424B" w:rsidRPr="007021DF" w:rsidRDefault="008219EE" w:rsidP="00423705">
      <w:pPr>
        <w:pStyle w:val="Ttulo1"/>
        <w:numPr>
          <w:ilvl w:val="0"/>
          <w:numId w:val="1"/>
        </w:numPr>
        <w:spacing w:before="0" w:line="360" w:lineRule="auto"/>
        <w:jc w:val="both"/>
        <w:rPr>
          <w:rFonts w:ascii="Arial" w:hAnsi="Arial" w:cs="Arial"/>
          <w:sz w:val="24"/>
          <w:szCs w:val="24"/>
        </w:rPr>
      </w:pPr>
      <w:bookmarkStart w:id="58" w:name="_Toc301339145"/>
      <w:r w:rsidRPr="007021DF">
        <w:rPr>
          <w:rFonts w:ascii="Arial" w:hAnsi="Arial" w:cs="Arial"/>
          <w:sz w:val="24"/>
          <w:szCs w:val="24"/>
        </w:rPr>
        <w:lastRenderedPageBreak/>
        <w:t>ESTUDIO TÉCNICO</w:t>
      </w:r>
      <w:bookmarkEnd w:id="58"/>
    </w:p>
    <w:p w:rsidR="00FF59BA" w:rsidRPr="007021DF" w:rsidRDefault="00FF59BA" w:rsidP="00633C78">
      <w:pPr>
        <w:spacing w:line="360" w:lineRule="auto"/>
        <w:jc w:val="both"/>
        <w:rPr>
          <w:rFonts w:ascii="Arial" w:hAnsi="Arial" w:cs="Arial"/>
          <w:b/>
          <w:sz w:val="24"/>
          <w:szCs w:val="24"/>
        </w:rPr>
      </w:pPr>
    </w:p>
    <w:p w:rsidR="00AD7A3E" w:rsidRPr="007021DF" w:rsidRDefault="00AD7A3E" w:rsidP="00633C78">
      <w:pPr>
        <w:pStyle w:val="Ttulo2"/>
        <w:spacing w:before="0" w:line="360" w:lineRule="auto"/>
        <w:jc w:val="both"/>
        <w:rPr>
          <w:rFonts w:ascii="Arial" w:hAnsi="Arial" w:cs="Arial"/>
          <w:sz w:val="24"/>
          <w:szCs w:val="24"/>
        </w:rPr>
      </w:pPr>
      <w:bookmarkStart w:id="59" w:name="_Toc301339146"/>
      <w:r w:rsidRPr="007021DF">
        <w:rPr>
          <w:rFonts w:ascii="Arial" w:hAnsi="Arial" w:cs="Arial"/>
          <w:sz w:val="24"/>
          <w:szCs w:val="24"/>
        </w:rPr>
        <w:t xml:space="preserve">4.1 </w:t>
      </w:r>
      <w:r w:rsidR="002D60C7" w:rsidRPr="007021DF">
        <w:rPr>
          <w:rFonts w:ascii="Arial" w:hAnsi="Arial" w:cs="Arial"/>
          <w:sz w:val="24"/>
          <w:szCs w:val="24"/>
        </w:rPr>
        <w:t xml:space="preserve"> </w:t>
      </w:r>
      <w:r w:rsidRPr="007021DF">
        <w:rPr>
          <w:rFonts w:ascii="Arial" w:hAnsi="Arial" w:cs="Arial"/>
          <w:sz w:val="24"/>
          <w:szCs w:val="24"/>
        </w:rPr>
        <w:t>Antecedentes Económicos</w:t>
      </w:r>
      <w:bookmarkEnd w:id="59"/>
    </w:p>
    <w:p w:rsidR="002D60C7" w:rsidRPr="007021DF" w:rsidRDefault="002D60C7" w:rsidP="00633C78">
      <w:pPr>
        <w:spacing w:line="360" w:lineRule="auto"/>
        <w:jc w:val="both"/>
        <w:rPr>
          <w:rFonts w:ascii="Arial" w:hAnsi="Arial" w:cs="Arial"/>
          <w:color w:val="000000"/>
          <w:sz w:val="24"/>
          <w:szCs w:val="24"/>
          <w:lang w:eastAsia="it-IT"/>
        </w:rPr>
      </w:pPr>
    </w:p>
    <w:p w:rsidR="0016171A" w:rsidRPr="0016171A" w:rsidRDefault="0016171A" w:rsidP="0016171A">
      <w:pPr>
        <w:pStyle w:val="Epgrafe"/>
        <w:keepNext/>
        <w:jc w:val="center"/>
        <w:rPr>
          <w:rFonts w:ascii="Arial" w:hAnsi="Arial" w:cs="Arial"/>
          <w:sz w:val="24"/>
        </w:rPr>
      </w:pPr>
      <w:bookmarkStart w:id="60" w:name="_Toc301338617"/>
      <w:r w:rsidRPr="0016171A">
        <w:rPr>
          <w:rFonts w:ascii="Arial" w:hAnsi="Arial" w:cs="Arial"/>
          <w:sz w:val="24"/>
        </w:rPr>
        <w:t xml:space="preserve">Figura No. </w:t>
      </w:r>
      <w:r w:rsidR="00C8069A" w:rsidRPr="0016171A">
        <w:rPr>
          <w:rFonts w:ascii="Arial" w:hAnsi="Arial" w:cs="Arial"/>
          <w:sz w:val="24"/>
        </w:rPr>
        <w:fldChar w:fldCharType="begin"/>
      </w:r>
      <w:r w:rsidRPr="0016171A">
        <w:rPr>
          <w:rFonts w:ascii="Arial" w:hAnsi="Arial" w:cs="Arial"/>
          <w:sz w:val="24"/>
        </w:rPr>
        <w:instrText xml:space="preserve"> SEQ Figura_No. \* ARABIC </w:instrText>
      </w:r>
      <w:r w:rsidR="00C8069A" w:rsidRPr="0016171A">
        <w:rPr>
          <w:rFonts w:ascii="Arial" w:hAnsi="Arial" w:cs="Arial"/>
          <w:sz w:val="24"/>
        </w:rPr>
        <w:fldChar w:fldCharType="separate"/>
      </w:r>
      <w:r w:rsidR="00954687">
        <w:rPr>
          <w:rFonts w:ascii="Arial" w:hAnsi="Arial" w:cs="Arial"/>
          <w:noProof/>
          <w:sz w:val="24"/>
        </w:rPr>
        <w:t>5</w:t>
      </w:r>
      <w:r w:rsidR="00C8069A" w:rsidRPr="0016171A">
        <w:rPr>
          <w:rFonts w:ascii="Arial" w:hAnsi="Arial" w:cs="Arial"/>
          <w:sz w:val="24"/>
        </w:rPr>
        <w:fldChar w:fldCharType="end"/>
      </w:r>
      <w:r w:rsidRPr="0016171A">
        <w:rPr>
          <w:rFonts w:ascii="Arial" w:hAnsi="Arial" w:cs="Arial"/>
          <w:sz w:val="24"/>
        </w:rPr>
        <w:t xml:space="preserve"> MOLINO TRITURADOR</w:t>
      </w:r>
      <w:bookmarkEnd w:id="60"/>
    </w:p>
    <w:p w:rsidR="002D60C7" w:rsidRPr="007021DF" w:rsidRDefault="002D60C7" w:rsidP="0004634A">
      <w:pPr>
        <w:spacing w:line="360" w:lineRule="auto"/>
        <w:jc w:val="center"/>
        <w:rPr>
          <w:rFonts w:ascii="Arial" w:hAnsi="Arial" w:cs="Arial"/>
          <w:color w:val="000000"/>
          <w:sz w:val="24"/>
          <w:szCs w:val="24"/>
          <w:lang w:eastAsia="it-IT"/>
        </w:rPr>
      </w:pPr>
      <w:r w:rsidRPr="007021DF">
        <w:rPr>
          <w:rFonts w:ascii="Arial" w:hAnsi="Arial" w:cs="Arial"/>
          <w:noProof/>
          <w:color w:val="000000"/>
          <w:sz w:val="24"/>
          <w:szCs w:val="24"/>
          <w:lang w:val="es-ES"/>
        </w:rPr>
        <w:drawing>
          <wp:inline distT="0" distB="0" distL="0" distR="0">
            <wp:extent cx="4408170" cy="3257550"/>
            <wp:effectExtent l="38100" t="57150" r="106680" b="95250"/>
            <wp:docPr id="5" name="Imagen 1" descr="C:\Users\baquej\Documents\novacero\NOVACERO\CHATARRA\FOTOS VARIAS\MOLINO DE CHATARRA - COLOMBIA\DSC0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quej\Documents\novacero\NOVACERO\CHATARRA\FOTOS VARIAS\MOLINO DE CHATARRA - COLOMBIA\DSC04998.JPG"/>
                    <pic:cNvPicPr>
                      <a:picLocks noChangeAspect="1" noChangeArrowheads="1"/>
                    </pic:cNvPicPr>
                  </pic:nvPicPr>
                  <pic:blipFill>
                    <a:blip r:embed="rId26" cstate="print"/>
                    <a:srcRect/>
                    <a:stretch>
                      <a:fillRect/>
                    </a:stretch>
                  </pic:blipFill>
                  <pic:spPr bwMode="auto">
                    <a:xfrm>
                      <a:off x="0" y="0"/>
                      <a:ext cx="4409114" cy="3258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60C7" w:rsidRPr="007021DF" w:rsidRDefault="0004634A" w:rsidP="0004634A">
      <w:pPr>
        <w:spacing w:line="360" w:lineRule="auto"/>
        <w:jc w:val="right"/>
        <w:rPr>
          <w:rFonts w:ascii="Arial" w:hAnsi="Arial" w:cs="Arial"/>
          <w:color w:val="000000"/>
          <w:sz w:val="24"/>
          <w:szCs w:val="24"/>
          <w:lang w:eastAsia="it-IT"/>
        </w:rPr>
      </w:pPr>
      <w:r w:rsidRPr="0004634A">
        <w:rPr>
          <w:rFonts w:ascii="Arial" w:hAnsi="Arial" w:cs="Arial"/>
          <w:b/>
          <w:color w:val="000000"/>
          <w:sz w:val="24"/>
          <w:szCs w:val="24"/>
          <w:lang w:eastAsia="it-IT"/>
        </w:rPr>
        <w:t>Fuente:</w:t>
      </w:r>
      <w:r>
        <w:rPr>
          <w:rFonts w:ascii="Arial" w:hAnsi="Arial" w:cs="Arial"/>
          <w:color w:val="000000"/>
          <w:sz w:val="24"/>
          <w:szCs w:val="24"/>
          <w:lang w:eastAsia="it-IT"/>
        </w:rPr>
        <w:t xml:space="preserve"> </w:t>
      </w:r>
      <w:r w:rsidR="008E3ADF">
        <w:rPr>
          <w:rFonts w:ascii="Arial" w:hAnsi="Arial" w:cs="Arial"/>
          <w:color w:val="000000"/>
          <w:sz w:val="24"/>
          <w:szCs w:val="24"/>
          <w:lang w:eastAsia="it-IT"/>
        </w:rPr>
        <w:t xml:space="preserve">Siderúrgica de Caldas S.A., </w:t>
      </w:r>
      <w:r>
        <w:rPr>
          <w:rFonts w:ascii="Arial" w:hAnsi="Arial" w:cs="Arial"/>
          <w:color w:val="000000"/>
          <w:sz w:val="24"/>
          <w:szCs w:val="24"/>
          <w:lang w:eastAsia="it-IT"/>
        </w:rPr>
        <w:t>Colombia</w:t>
      </w:r>
    </w:p>
    <w:p w:rsidR="002D60C7" w:rsidRPr="007021DF" w:rsidRDefault="002D60C7" w:rsidP="00633C78">
      <w:pPr>
        <w:spacing w:line="360" w:lineRule="auto"/>
        <w:jc w:val="both"/>
        <w:rPr>
          <w:rFonts w:ascii="Arial" w:hAnsi="Arial" w:cs="Arial"/>
          <w:color w:val="000000"/>
          <w:sz w:val="24"/>
          <w:szCs w:val="24"/>
          <w:lang w:eastAsia="it-IT"/>
        </w:rPr>
      </w:pPr>
    </w:p>
    <w:p w:rsidR="002D60C7" w:rsidRPr="007021DF" w:rsidRDefault="002D60C7" w:rsidP="00633C78">
      <w:pPr>
        <w:spacing w:line="360" w:lineRule="auto"/>
        <w:jc w:val="both"/>
        <w:rPr>
          <w:rFonts w:ascii="Arial" w:hAnsi="Arial" w:cs="Arial"/>
          <w:color w:val="000000"/>
          <w:sz w:val="24"/>
          <w:szCs w:val="24"/>
          <w:lang w:eastAsia="it-IT"/>
        </w:rPr>
      </w:pPr>
      <w:r w:rsidRPr="007021DF">
        <w:rPr>
          <w:rFonts w:ascii="Arial" w:hAnsi="Arial" w:cs="Arial"/>
          <w:color w:val="000000"/>
          <w:sz w:val="24"/>
          <w:szCs w:val="24"/>
          <w:lang w:eastAsia="it-IT"/>
        </w:rPr>
        <w:t>El Molino DRAKE 2000 16 Martillos fabricado por la empresa Ing. Bonfiglioli S.p.a., domiciliada en Bologna – Italia y que se propone en este plan de negocio, técnicamente  está compuesto por lo siguiente:</w:t>
      </w:r>
    </w:p>
    <w:p w:rsidR="002D60C7" w:rsidRPr="007021DF" w:rsidRDefault="002D60C7" w:rsidP="00633C78">
      <w:pPr>
        <w:spacing w:line="360" w:lineRule="auto"/>
        <w:jc w:val="both"/>
        <w:rPr>
          <w:rFonts w:ascii="Arial" w:hAnsi="Arial" w:cs="Arial"/>
          <w:color w:val="000000"/>
          <w:sz w:val="24"/>
          <w:szCs w:val="24"/>
          <w:lang w:eastAsia="it-IT"/>
        </w:rPr>
      </w:pPr>
    </w:p>
    <w:p w:rsidR="00FA3FE8" w:rsidRPr="00FA3FE8" w:rsidRDefault="00386A38" w:rsidP="00423705">
      <w:pPr>
        <w:pStyle w:val="Prrafodelista"/>
        <w:numPr>
          <w:ilvl w:val="0"/>
          <w:numId w:val="16"/>
        </w:numPr>
        <w:spacing w:line="360" w:lineRule="auto"/>
        <w:ind w:left="360"/>
        <w:jc w:val="both"/>
        <w:rPr>
          <w:rFonts w:ascii="Arial" w:hAnsi="Arial" w:cs="Arial"/>
          <w:color w:val="000000"/>
          <w:sz w:val="24"/>
          <w:szCs w:val="24"/>
          <w:lang w:eastAsia="it-IT"/>
        </w:rPr>
      </w:pPr>
      <w:r w:rsidRPr="007021DF">
        <w:rPr>
          <w:rFonts w:ascii="Arial" w:hAnsi="Arial" w:cs="Arial"/>
          <w:color w:val="000000"/>
          <w:sz w:val="24"/>
          <w:szCs w:val="24"/>
          <w:lang w:eastAsia="it-IT"/>
        </w:rPr>
        <w:t>Cesta de</w:t>
      </w:r>
      <w:r w:rsidR="002D60C7" w:rsidRPr="007021DF">
        <w:rPr>
          <w:rFonts w:ascii="Arial" w:hAnsi="Arial" w:cs="Arial"/>
          <w:color w:val="000000"/>
          <w:sz w:val="24"/>
          <w:szCs w:val="24"/>
          <w:lang w:eastAsia="it-IT"/>
        </w:rPr>
        <w:t xml:space="preserve"> recogida y sistema de ciclo </w:t>
      </w:r>
      <w:r w:rsidRPr="007021DF">
        <w:rPr>
          <w:rFonts w:ascii="Arial" w:hAnsi="Arial" w:cs="Arial"/>
          <w:color w:val="000000"/>
          <w:sz w:val="24"/>
          <w:szCs w:val="24"/>
          <w:lang w:eastAsia="it-IT"/>
        </w:rPr>
        <w:t>automá</w:t>
      </w:r>
      <w:r w:rsidR="002D60C7" w:rsidRPr="007021DF">
        <w:rPr>
          <w:rFonts w:ascii="Arial" w:hAnsi="Arial" w:cs="Arial"/>
          <w:color w:val="000000"/>
          <w:sz w:val="24"/>
          <w:szCs w:val="24"/>
          <w:lang w:eastAsia="it-IT"/>
        </w:rPr>
        <w:t>tico para la alime</w:t>
      </w:r>
      <w:r w:rsidRPr="007021DF">
        <w:rPr>
          <w:rFonts w:ascii="Arial" w:hAnsi="Arial" w:cs="Arial"/>
          <w:color w:val="000000"/>
          <w:sz w:val="24"/>
          <w:szCs w:val="24"/>
          <w:lang w:eastAsia="it-IT"/>
        </w:rPr>
        <w:t>ntació</w:t>
      </w:r>
      <w:r w:rsidR="002D60C7" w:rsidRPr="007021DF">
        <w:rPr>
          <w:rFonts w:ascii="Arial" w:hAnsi="Arial" w:cs="Arial"/>
          <w:color w:val="000000"/>
          <w:sz w:val="24"/>
          <w:szCs w:val="24"/>
          <w:lang w:eastAsia="it-IT"/>
        </w:rPr>
        <w:t>n de la chatarra a la cámara</w:t>
      </w:r>
      <w:r w:rsidRPr="007021DF">
        <w:rPr>
          <w:rFonts w:ascii="Arial" w:hAnsi="Arial" w:cs="Arial"/>
          <w:color w:val="000000"/>
          <w:sz w:val="24"/>
          <w:szCs w:val="24"/>
          <w:lang w:eastAsia="it-IT"/>
        </w:rPr>
        <w:t xml:space="preserve"> de trituració</w:t>
      </w:r>
      <w:r w:rsidR="002D60C7" w:rsidRPr="007021DF">
        <w:rPr>
          <w:rFonts w:ascii="Arial" w:hAnsi="Arial" w:cs="Arial"/>
          <w:color w:val="000000"/>
          <w:sz w:val="24"/>
          <w:szCs w:val="24"/>
          <w:lang w:eastAsia="it-IT"/>
        </w:rPr>
        <w:t>n todo controlado electrónicamente.</w:t>
      </w:r>
    </w:p>
    <w:p w:rsidR="002D60C7" w:rsidRPr="007021DF" w:rsidRDefault="002D60C7" w:rsidP="00423705">
      <w:pPr>
        <w:pStyle w:val="Prrafodelista"/>
        <w:numPr>
          <w:ilvl w:val="0"/>
          <w:numId w:val="16"/>
        </w:numPr>
        <w:spacing w:line="360" w:lineRule="auto"/>
        <w:ind w:left="360"/>
        <w:jc w:val="both"/>
        <w:rPr>
          <w:rFonts w:ascii="Arial" w:hAnsi="Arial" w:cs="Arial"/>
          <w:color w:val="000000"/>
          <w:sz w:val="24"/>
          <w:szCs w:val="24"/>
          <w:lang w:eastAsia="it-IT"/>
        </w:rPr>
      </w:pPr>
      <w:r w:rsidRPr="007021DF">
        <w:rPr>
          <w:rFonts w:ascii="Arial" w:hAnsi="Arial" w:cs="Arial"/>
          <w:color w:val="000000"/>
          <w:sz w:val="24"/>
          <w:szCs w:val="24"/>
          <w:lang w:eastAsia="it-IT"/>
        </w:rPr>
        <w:t xml:space="preserve">Cámara de </w:t>
      </w:r>
      <w:r w:rsidR="00386A38" w:rsidRPr="007021DF">
        <w:rPr>
          <w:rFonts w:ascii="Arial" w:hAnsi="Arial" w:cs="Arial"/>
          <w:color w:val="000000"/>
          <w:sz w:val="24"/>
          <w:szCs w:val="24"/>
          <w:lang w:eastAsia="it-IT"/>
        </w:rPr>
        <w:t>trituración totalmente cubierta</w:t>
      </w:r>
      <w:r w:rsidRPr="007021DF">
        <w:rPr>
          <w:rFonts w:ascii="Arial" w:hAnsi="Arial" w:cs="Arial"/>
          <w:color w:val="000000"/>
          <w:sz w:val="24"/>
          <w:szCs w:val="24"/>
          <w:lang w:eastAsia="it-IT"/>
        </w:rPr>
        <w:t xml:space="preserve"> con armadura de placas </w:t>
      </w:r>
      <w:r w:rsidR="00386A38" w:rsidRPr="007021DF">
        <w:rPr>
          <w:rFonts w:ascii="Arial" w:hAnsi="Arial" w:cs="Arial"/>
          <w:color w:val="000000"/>
          <w:sz w:val="24"/>
          <w:szCs w:val="24"/>
          <w:lang w:eastAsia="it-IT"/>
        </w:rPr>
        <w:t>anti desgaste</w:t>
      </w:r>
      <w:r w:rsidRPr="007021DF">
        <w:rPr>
          <w:rFonts w:ascii="Arial" w:hAnsi="Arial" w:cs="Arial"/>
          <w:color w:val="000000"/>
          <w:sz w:val="24"/>
          <w:szCs w:val="24"/>
          <w:lang w:eastAsia="it-IT"/>
        </w:rPr>
        <w:t xml:space="preserve"> intercambiables ARDOX, yunque cubierto con material resistente y compuesto de soldados de la red intercambiables.</w:t>
      </w:r>
    </w:p>
    <w:p w:rsidR="002D60C7" w:rsidRPr="007021DF" w:rsidRDefault="002D60C7" w:rsidP="00FA3FE8">
      <w:pPr>
        <w:spacing w:line="360" w:lineRule="auto"/>
        <w:jc w:val="both"/>
        <w:rPr>
          <w:rFonts w:ascii="Arial" w:hAnsi="Arial" w:cs="Arial"/>
          <w:color w:val="000000"/>
          <w:sz w:val="24"/>
          <w:szCs w:val="24"/>
          <w:lang w:eastAsia="it-IT"/>
        </w:rPr>
      </w:pPr>
    </w:p>
    <w:p w:rsidR="002D60C7" w:rsidRPr="00FA3FE8" w:rsidRDefault="002D60C7" w:rsidP="00423705">
      <w:pPr>
        <w:pStyle w:val="Prrafodelista"/>
        <w:numPr>
          <w:ilvl w:val="0"/>
          <w:numId w:val="16"/>
        </w:numPr>
        <w:spacing w:line="360" w:lineRule="auto"/>
        <w:ind w:left="360"/>
        <w:jc w:val="both"/>
        <w:rPr>
          <w:rFonts w:ascii="Arial" w:hAnsi="Arial" w:cs="Arial"/>
          <w:color w:val="000000"/>
          <w:sz w:val="24"/>
          <w:szCs w:val="24"/>
          <w:lang w:eastAsia="it-IT"/>
        </w:rPr>
      </w:pPr>
      <w:r w:rsidRPr="007021DF">
        <w:rPr>
          <w:rFonts w:ascii="Arial" w:hAnsi="Arial" w:cs="Arial"/>
          <w:color w:val="000000"/>
          <w:sz w:val="24"/>
          <w:szCs w:val="24"/>
          <w:lang w:eastAsia="it-IT"/>
        </w:rPr>
        <w:lastRenderedPageBreak/>
        <w:t>Sistema de trituración de rotor recubierta con material anti-desgaste soldada y equipado con 16 martillos, N º 2 ubicado en rodamientos, con alta resistencia a la protección del sistema de lubricación forzada y sensores.</w:t>
      </w:r>
    </w:p>
    <w:p w:rsidR="002D60C7" w:rsidRPr="00FA3FE8" w:rsidRDefault="002D60C7" w:rsidP="00423705">
      <w:pPr>
        <w:pStyle w:val="Prrafodelista"/>
        <w:numPr>
          <w:ilvl w:val="0"/>
          <w:numId w:val="16"/>
        </w:numPr>
        <w:spacing w:line="360" w:lineRule="auto"/>
        <w:ind w:left="360"/>
        <w:jc w:val="both"/>
        <w:rPr>
          <w:rFonts w:ascii="Arial" w:hAnsi="Arial" w:cs="Arial"/>
          <w:color w:val="000000"/>
          <w:sz w:val="24"/>
          <w:szCs w:val="24"/>
          <w:lang w:eastAsia="it-IT"/>
        </w:rPr>
      </w:pPr>
      <w:r w:rsidRPr="007021DF">
        <w:rPr>
          <w:rFonts w:ascii="Arial" w:hAnsi="Arial" w:cs="Arial"/>
          <w:color w:val="000000"/>
          <w:sz w:val="24"/>
          <w:szCs w:val="24"/>
          <w:lang w:eastAsia="it-IT"/>
        </w:rPr>
        <w:t>Sistema de propulsión del rotor es casi 1000 HP diesel o eléctrica, con su alta transferencia hidráulica.</w:t>
      </w:r>
    </w:p>
    <w:p w:rsidR="002D60C7" w:rsidRPr="00FA3FE8" w:rsidRDefault="002D60C7" w:rsidP="00423705">
      <w:pPr>
        <w:pStyle w:val="Prrafodelista"/>
        <w:numPr>
          <w:ilvl w:val="0"/>
          <w:numId w:val="16"/>
        </w:numPr>
        <w:spacing w:line="360" w:lineRule="auto"/>
        <w:ind w:left="360"/>
        <w:jc w:val="both"/>
        <w:rPr>
          <w:rFonts w:ascii="Arial" w:hAnsi="Arial" w:cs="Arial"/>
          <w:color w:val="000000"/>
          <w:sz w:val="24"/>
          <w:szCs w:val="24"/>
          <w:lang w:eastAsia="it-IT"/>
        </w:rPr>
      </w:pPr>
      <w:r w:rsidRPr="007021DF">
        <w:rPr>
          <w:rFonts w:ascii="Arial" w:hAnsi="Arial" w:cs="Arial"/>
          <w:color w:val="000000"/>
          <w:sz w:val="24"/>
          <w:szCs w:val="24"/>
          <w:lang w:eastAsia="it-IT"/>
        </w:rPr>
        <w:t xml:space="preserve">Sistema de separación de metales ferrosos y no ferrosos, compuesto </w:t>
      </w:r>
      <w:r w:rsidR="00386A38" w:rsidRPr="007021DF">
        <w:rPr>
          <w:rFonts w:ascii="Arial" w:hAnsi="Arial" w:cs="Arial"/>
          <w:color w:val="000000"/>
          <w:sz w:val="24"/>
          <w:szCs w:val="24"/>
          <w:lang w:eastAsia="it-IT"/>
        </w:rPr>
        <w:t xml:space="preserve">de 2 plantas por vibración, </w:t>
      </w:r>
      <w:r w:rsidRPr="007021DF">
        <w:rPr>
          <w:rFonts w:ascii="Arial" w:hAnsi="Arial" w:cs="Arial"/>
          <w:color w:val="000000"/>
          <w:sz w:val="24"/>
          <w:szCs w:val="24"/>
          <w:lang w:eastAsia="it-IT"/>
        </w:rPr>
        <w:t>2 imanes perm</w:t>
      </w:r>
      <w:r w:rsidR="00386A38" w:rsidRPr="007021DF">
        <w:rPr>
          <w:rFonts w:ascii="Arial" w:hAnsi="Arial" w:cs="Arial"/>
          <w:color w:val="000000"/>
          <w:sz w:val="24"/>
          <w:szCs w:val="24"/>
          <w:lang w:eastAsia="it-IT"/>
        </w:rPr>
        <w:t>anentes de tambor giratorio, uno d</w:t>
      </w:r>
      <w:r w:rsidRPr="007021DF">
        <w:rPr>
          <w:rFonts w:ascii="Arial" w:hAnsi="Arial" w:cs="Arial"/>
          <w:color w:val="000000"/>
          <w:sz w:val="24"/>
          <w:szCs w:val="24"/>
          <w:lang w:eastAsia="it-IT"/>
        </w:rPr>
        <w:t>e transporte de productos ferrosos (Proller) de 10 metros en 2 transportadores de chatarra no ferrosa a 5 m. cada una, todas gestionadas por el cuadro de comando general.</w:t>
      </w:r>
    </w:p>
    <w:p w:rsidR="002D60C7" w:rsidRPr="00FA3FE8" w:rsidRDefault="002D60C7" w:rsidP="00423705">
      <w:pPr>
        <w:pStyle w:val="Prrafodelista"/>
        <w:numPr>
          <w:ilvl w:val="0"/>
          <w:numId w:val="16"/>
        </w:numPr>
        <w:spacing w:line="360" w:lineRule="auto"/>
        <w:ind w:left="360"/>
        <w:jc w:val="both"/>
        <w:rPr>
          <w:rFonts w:ascii="Arial" w:hAnsi="Arial" w:cs="Arial"/>
          <w:color w:val="000000"/>
          <w:sz w:val="24"/>
          <w:szCs w:val="24"/>
          <w:lang w:eastAsia="it-IT"/>
        </w:rPr>
      </w:pPr>
      <w:r w:rsidRPr="007021DF">
        <w:rPr>
          <w:rFonts w:ascii="Arial" w:hAnsi="Arial" w:cs="Arial"/>
          <w:color w:val="000000"/>
          <w:sz w:val="24"/>
          <w:szCs w:val="24"/>
          <w:lang w:eastAsia="it-IT"/>
        </w:rPr>
        <w:t>Instalación de aspiración de polvo y limpieza por todo la instal</w:t>
      </w:r>
      <w:r w:rsidR="00386A38" w:rsidRPr="007021DF">
        <w:rPr>
          <w:rFonts w:ascii="Arial" w:hAnsi="Arial" w:cs="Arial"/>
          <w:color w:val="000000"/>
          <w:sz w:val="24"/>
          <w:szCs w:val="24"/>
          <w:lang w:eastAsia="it-IT"/>
        </w:rPr>
        <w:t>ació</w:t>
      </w:r>
      <w:r w:rsidRPr="007021DF">
        <w:rPr>
          <w:rFonts w:ascii="Arial" w:hAnsi="Arial" w:cs="Arial"/>
          <w:color w:val="000000"/>
          <w:sz w:val="24"/>
          <w:szCs w:val="24"/>
          <w:lang w:eastAsia="it-IT"/>
        </w:rPr>
        <w:t>n con 5 bocas de aspiración de las cuales 1 por encima de cada plano vibrante, todas completa de tuberías de conexión, de cámara de abatimiento a seco de polvo pesado, sistema de abatimiento a húmedo con mangas para polvo liviano, motores y panel general de control eléctricos.</w:t>
      </w:r>
    </w:p>
    <w:p w:rsidR="002D60C7" w:rsidRDefault="002D60C7" w:rsidP="00423705">
      <w:pPr>
        <w:pStyle w:val="Prrafodelista"/>
        <w:numPr>
          <w:ilvl w:val="0"/>
          <w:numId w:val="16"/>
        </w:numPr>
        <w:spacing w:line="360" w:lineRule="auto"/>
        <w:ind w:left="360"/>
        <w:jc w:val="both"/>
        <w:rPr>
          <w:rFonts w:ascii="Arial" w:hAnsi="Arial" w:cs="Arial"/>
          <w:color w:val="000000"/>
          <w:sz w:val="24"/>
          <w:szCs w:val="24"/>
          <w:lang w:eastAsia="it-IT"/>
        </w:rPr>
      </w:pPr>
      <w:r w:rsidRPr="007021DF">
        <w:rPr>
          <w:rFonts w:ascii="Arial" w:hAnsi="Arial" w:cs="Arial"/>
          <w:color w:val="000000"/>
          <w:sz w:val="24"/>
          <w:szCs w:val="24"/>
          <w:lang w:eastAsia="it-IT"/>
        </w:rPr>
        <w:t xml:space="preserve">Lote de piezas de repuesto suficientes para las primeras operaciones de </w:t>
      </w:r>
      <w:r w:rsidR="00386A38" w:rsidRPr="007021DF">
        <w:rPr>
          <w:rFonts w:ascii="Arial" w:hAnsi="Arial" w:cs="Arial"/>
          <w:color w:val="000000"/>
          <w:sz w:val="24"/>
          <w:szCs w:val="24"/>
          <w:lang w:eastAsia="it-IT"/>
        </w:rPr>
        <w:t>mantenimi</w:t>
      </w:r>
      <w:r w:rsidRPr="007021DF">
        <w:rPr>
          <w:rFonts w:ascii="Arial" w:hAnsi="Arial" w:cs="Arial"/>
          <w:color w:val="000000"/>
          <w:sz w:val="24"/>
          <w:szCs w:val="24"/>
          <w:lang w:eastAsia="it-IT"/>
        </w:rPr>
        <w:t>ento de los equipos</w:t>
      </w:r>
      <w:r w:rsidR="00386A38" w:rsidRPr="007021DF">
        <w:rPr>
          <w:rFonts w:ascii="Arial" w:hAnsi="Arial" w:cs="Arial"/>
          <w:color w:val="000000"/>
          <w:sz w:val="24"/>
          <w:szCs w:val="24"/>
          <w:lang w:eastAsia="it-IT"/>
        </w:rPr>
        <w:t>.  A continuación se detalla la lista de repuestos:</w:t>
      </w:r>
    </w:p>
    <w:p w:rsidR="0049327B" w:rsidRPr="007021DF" w:rsidRDefault="0049327B" w:rsidP="0049327B">
      <w:pPr>
        <w:pStyle w:val="Prrafodelista"/>
        <w:spacing w:line="360" w:lineRule="auto"/>
        <w:ind w:left="360"/>
        <w:jc w:val="both"/>
        <w:rPr>
          <w:rFonts w:ascii="Arial" w:hAnsi="Arial" w:cs="Arial"/>
          <w:color w:val="000000"/>
          <w:sz w:val="24"/>
          <w:szCs w:val="24"/>
          <w:lang w:eastAsia="it-IT"/>
        </w:rPr>
      </w:pP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Pr>
          <w:rFonts w:ascii="Arial" w:hAnsi="Arial" w:cs="Arial"/>
          <w:sz w:val="24"/>
          <w:szCs w:val="24"/>
        </w:rPr>
        <w:t xml:space="preserve">1 Juego de martillos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Pr>
          <w:rFonts w:ascii="Arial" w:hAnsi="Arial" w:cs="Arial"/>
          <w:sz w:val="24"/>
          <w:szCs w:val="24"/>
        </w:rPr>
        <w:t xml:space="preserve">1 Juego de clavijas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Motor reductor</w:t>
      </w:r>
      <w:r>
        <w:rPr>
          <w:rFonts w:ascii="Arial" w:hAnsi="Arial" w:cs="Arial"/>
          <w:sz w:val="24"/>
          <w:szCs w:val="24"/>
        </w:rPr>
        <w:t xml:space="preserve"> cinta / Transportador pequeño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Motor reductor</w:t>
      </w:r>
      <w:r>
        <w:rPr>
          <w:rFonts w:ascii="Arial" w:hAnsi="Arial" w:cs="Arial"/>
          <w:sz w:val="24"/>
          <w:szCs w:val="24"/>
        </w:rPr>
        <w:t xml:space="preserve"> cinta / Transportador</w:t>
      </w:r>
      <w:r w:rsidRPr="00FA3FE8">
        <w:rPr>
          <w:rFonts w:ascii="Arial" w:hAnsi="Arial" w:cs="Arial"/>
          <w:sz w:val="24"/>
          <w:szCs w:val="24"/>
        </w:rPr>
        <w:t xml:space="preserve"> grande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Motor reductor  para vibrador 1</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Motor reductor  para vibrador 2</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Motor reductor con Imá</w:t>
      </w:r>
      <w:r>
        <w:rPr>
          <w:rFonts w:ascii="Arial" w:hAnsi="Arial" w:cs="Arial"/>
          <w:sz w:val="24"/>
          <w:szCs w:val="24"/>
        </w:rPr>
        <w:t xml:space="preserve">n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Hoja por ca</w:t>
      </w:r>
      <w:r>
        <w:rPr>
          <w:rFonts w:ascii="Arial" w:hAnsi="Arial" w:cs="Arial"/>
          <w:sz w:val="24"/>
          <w:szCs w:val="24"/>
        </w:rPr>
        <w:t xml:space="preserve">da cinta / Transportador pequeño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Hoja p</w:t>
      </w:r>
      <w:r>
        <w:rPr>
          <w:rFonts w:ascii="Arial" w:hAnsi="Arial" w:cs="Arial"/>
          <w:sz w:val="24"/>
          <w:szCs w:val="24"/>
        </w:rPr>
        <w:t xml:space="preserve">or cada cinta / Transportador grande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1 Juego de</w:t>
      </w:r>
      <w:r>
        <w:rPr>
          <w:rFonts w:ascii="Arial" w:hAnsi="Arial" w:cs="Arial"/>
          <w:sz w:val="24"/>
          <w:szCs w:val="24"/>
        </w:rPr>
        <w:t xml:space="preserve"> filtros Centralina Hidráulica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Pr>
          <w:rFonts w:ascii="Arial" w:hAnsi="Arial" w:cs="Arial"/>
          <w:sz w:val="24"/>
          <w:szCs w:val="24"/>
        </w:rPr>
        <w:t xml:space="preserve">1 Juego de tapones de embrague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Pr>
          <w:rFonts w:ascii="Arial" w:hAnsi="Arial" w:cs="Arial"/>
          <w:sz w:val="24"/>
          <w:szCs w:val="24"/>
        </w:rPr>
        <w:lastRenderedPageBreak/>
        <w:t xml:space="preserve">1 Contador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Pr>
          <w:rFonts w:ascii="Arial" w:hAnsi="Arial" w:cs="Arial"/>
          <w:sz w:val="24"/>
          <w:szCs w:val="24"/>
        </w:rPr>
        <w:t xml:space="preserve">20 Sensores en el embrague </w:t>
      </w:r>
    </w:p>
    <w:p w:rsid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 xml:space="preserve">1 Juego de electrónica </w:t>
      </w:r>
    </w:p>
    <w:p w:rsidR="00FA3FE8" w:rsidRPr="00FA3FE8" w:rsidRDefault="00FA3FE8" w:rsidP="00423705">
      <w:pPr>
        <w:pStyle w:val="Prrafodelista"/>
        <w:widowControl w:val="0"/>
        <w:numPr>
          <w:ilvl w:val="0"/>
          <w:numId w:val="17"/>
        </w:numPr>
        <w:autoSpaceDE w:val="0"/>
        <w:autoSpaceDN w:val="0"/>
        <w:adjustRightInd w:val="0"/>
        <w:spacing w:line="360" w:lineRule="auto"/>
        <w:rPr>
          <w:rFonts w:ascii="Arial" w:hAnsi="Arial" w:cs="Arial"/>
          <w:sz w:val="24"/>
          <w:szCs w:val="24"/>
        </w:rPr>
      </w:pPr>
      <w:r w:rsidRPr="00FA3FE8">
        <w:rPr>
          <w:rFonts w:ascii="Arial" w:hAnsi="Arial" w:cs="Arial"/>
          <w:sz w:val="24"/>
          <w:szCs w:val="24"/>
        </w:rPr>
        <w:t>200 Sacos para la planta de aspiración</w:t>
      </w:r>
    </w:p>
    <w:p w:rsidR="002D60C7" w:rsidRPr="007021DF" w:rsidRDefault="002D60C7" w:rsidP="00633C78">
      <w:pPr>
        <w:widowControl w:val="0"/>
        <w:autoSpaceDE w:val="0"/>
        <w:autoSpaceDN w:val="0"/>
        <w:adjustRightInd w:val="0"/>
        <w:spacing w:line="360" w:lineRule="auto"/>
        <w:jc w:val="both"/>
        <w:rPr>
          <w:rFonts w:ascii="Arial" w:hAnsi="Arial" w:cs="Arial"/>
          <w:sz w:val="24"/>
          <w:szCs w:val="24"/>
        </w:rPr>
      </w:pPr>
    </w:p>
    <w:p w:rsidR="006B4DA2" w:rsidRPr="007021DF" w:rsidRDefault="006B4DA2" w:rsidP="00423705">
      <w:pPr>
        <w:pStyle w:val="Prrafodelista"/>
        <w:widowControl w:val="0"/>
        <w:numPr>
          <w:ilvl w:val="0"/>
          <w:numId w:val="18"/>
        </w:numPr>
        <w:autoSpaceDE w:val="0"/>
        <w:autoSpaceDN w:val="0"/>
        <w:adjustRightInd w:val="0"/>
        <w:spacing w:line="360" w:lineRule="auto"/>
        <w:jc w:val="both"/>
        <w:rPr>
          <w:rFonts w:ascii="Arial" w:hAnsi="Arial" w:cs="Arial"/>
          <w:sz w:val="24"/>
          <w:szCs w:val="24"/>
        </w:rPr>
      </w:pPr>
      <w:r w:rsidRPr="007021DF">
        <w:rPr>
          <w:rFonts w:ascii="Arial" w:hAnsi="Arial" w:cs="Arial"/>
          <w:sz w:val="24"/>
          <w:szCs w:val="24"/>
        </w:rPr>
        <w:t>El molino fragmentador Drake 2000, necesita un t</w:t>
      </w:r>
      <w:r w:rsidR="002D60C7" w:rsidRPr="007021DF">
        <w:rPr>
          <w:rFonts w:ascii="Arial" w:hAnsi="Arial" w:cs="Arial"/>
          <w:sz w:val="24"/>
          <w:szCs w:val="24"/>
        </w:rPr>
        <w:t>otal</w:t>
      </w:r>
      <w:r w:rsidRPr="007021DF">
        <w:rPr>
          <w:rFonts w:ascii="Arial" w:hAnsi="Arial" w:cs="Arial"/>
          <w:sz w:val="24"/>
          <w:szCs w:val="24"/>
        </w:rPr>
        <w:t xml:space="preserve"> de pote</w:t>
      </w:r>
      <w:r w:rsidR="002D60C7" w:rsidRPr="007021DF">
        <w:rPr>
          <w:rFonts w:ascii="Arial" w:hAnsi="Arial" w:cs="Arial"/>
          <w:sz w:val="24"/>
          <w:szCs w:val="24"/>
        </w:rPr>
        <w:t>ncia instalada</w:t>
      </w:r>
      <w:r w:rsidRPr="007021DF">
        <w:rPr>
          <w:rFonts w:ascii="Arial" w:hAnsi="Arial" w:cs="Arial"/>
          <w:sz w:val="24"/>
          <w:szCs w:val="24"/>
        </w:rPr>
        <w:t xml:space="preserve"> de KW 900 +/</w:t>
      </w:r>
      <w:r w:rsidR="002D60C7" w:rsidRPr="007021DF">
        <w:rPr>
          <w:rFonts w:ascii="Arial" w:hAnsi="Arial" w:cs="Arial"/>
          <w:sz w:val="24"/>
          <w:szCs w:val="24"/>
        </w:rPr>
        <w:t xml:space="preserve">- </w:t>
      </w:r>
      <w:r w:rsidR="00FA3FE8">
        <w:rPr>
          <w:rFonts w:ascii="Arial" w:hAnsi="Arial" w:cs="Arial"/>
          <w:sz w:val="24"/>
          <w:szCs w:val="24"/>
        </w:rPr>
        <w:t>.</w:t>
      </w:r>
    </w:p>
    <w:p w:rsidR="006B4DA2" w:rsidRPr="007021DF" w:rsidRDefault="006B4DA2" w:rsidP="00423705">
      <w:pPr>
        <w:pStyle w:val="Prrafodelista"/>
        <w:widowControl w:val="0"/>
        <w:numPr>
          <w:ilvl w:val="0"/>
          <w:numId w:val="18"/>
        </w:numPr>
        <w:autoSpaceDE w:val="0"/>
        <w:autoSpaceDN w:val="0"/>
        <w:adjustRightInd w:val="0"/>
        <w:spacing w:line="360" w:lineRule="auto"/>
        <w:jc w:val="both"/>
        <w:rPr>
          <w:rFonts w:ascii="Arial" w:hAnsi="Arial" w:cs="Arial"/>
          <w:sz w:val="24"/>
          <w:szCs w:val="24"/>
        </w:rPr>
      </w:pPr>
      <w:r w:rsidRPr="007021DF">
        <w:rPr>
          <w:rFonts w:ascii="Arial" w:hAnsi="Arial" w:cs="Arial"/>
          <w:sz w:val="24"/>
          <w:szCs w:val="24"/>
        </w:rPr>
        <w:t>El peso total del molino es de 125 toneladas +/-</w:t>
      </w:r>
      <w:r w:rsidR="00FA3FE8">
        <w:rPr>
          <w:rFonts w:ascii="Arial" w:hAnsi="Arial" w:cs="Arial"/>
          <w:sz w:val="24"/>
          <w:szCs w:val="24"/>
        </w:rPr>
        <w:t>.</w:t>
      </w:r>
    </w:p>
    <w:p w:rsidR="006B4DA2" w:rsidRPr="007021DF" w:rsidRDefault="006B4DA2" w:rsidP="00423705">
      <w:pPr>
        <w:pStyle w:val="Prrafodelista"/>
        <w:widowControl w:val="0"/>
        <w:numPr>
          <w:ilvl w:val="0"/>
          <w:numId w:val="18"/>
        </w:numPr>
        <w:autoSpaceDE w:val="0"/>
        <w:autoSpaceDN w:val="0"/>
        <w:adjustRightInd w:val="0"/>
        <w:spacing w:line="360" w:lineRule="auto"/>
        <w:jc w:val="both"/>
        <w:rPr>
          <w:rFonts w:ascii="Arial" w:hAnsi="Arial" w:cs="Arial"/>
          <w:sz w:val="24"/>
          <w:szCs w:val="24"/>
        </w:rPr>
      </w:pPr>
      <w:r w:rsidRPr="007021DF">
        <w:rPr>
          <w:rFonts w:ascii="Arial" w:hAnsi="Arial" w:cs="Arial"/>
          <w:sz w:val="24"/>
          <w:szCs w:val="24"/>
        </w:rPr>
        <w:t>La productividad del molino Drake 2000 en condiciones normales de trabajo es de 33/36 ton/hora +/-, esto equivale a 10.000 ton/mes en dos jornadas de trabajo.</w:t>
      </w:r>
    </w:p>
    <w:p w:rsidR="006B4DA2" w:rsidRPr="007021DF" w:rsidRDefault="006B4DA2" w:rsidP="00423705">
      <w:pPr>
        <w:pStyle w:val="Prrafodelista"/>
        <w:widowControl w:val="0"/>
        <w:numPr>
          <w:ilvl w:val="0"/>
          <w:numId w:val="18"/>
        </w:numPr>
        <w:autoSpaceDE w:val="0"/>
        <w:autoSpaceDN w:val="0"/>
        <w:adjustRightInd w:val="0"/>
        <w:spacing w:line="360" w:lineRule="auto"/>
        <w:jc w:val="both"/>
        <w:rPr>
          <w:rFonts w:ascii="Arial" w:hAnsi="Arial" w:cs="Arial"/>
          <w:sz w:val="24"/>
          <w:szCs w:val="24"/>
        </w:rPr>
      </w:pPr>
      <w:r w:rsidRPr="007021DF">
        <w:rPr>
          <w:rFonts w:ascii="Arial" w:hAnsi="Arial" w:cs="Arial"/>
          <w:sz w:val="24"/>
          <w:szCs w:val="24"/>
        </w:rPr>
        <w:t xml:space="preserve">El precio del molino en términos FOB es de 1´570.000 euros, aunque en este precio incluye </w:t>
      </w:r>
      <w:r w:rsidR="00212842" w:rsidRPr="007021DF">
        <w:rPr>
          <w:rFonts w:ascii="Arial" w:hAnsi="Arial" w:cs="Arial"/>
          <w:sz w:val="24"/>
          <w:szCs w:val="24"/>
        </w:rPr>
        <w:t>el asesoramiento de ensamblaje, funcionamiento y puesta en marcha del molino.</w:t>
      </w:r>
    </w:p>
    <w:p w:rsidR="00A05EE0" w:rsidRPr="00FA3FE8" w:rsidRDefault="009A363B" w:rsidP="00423705">
      <w:pPr>
        <w:pStyle w:val="Prrafodelista"/>
        <w:widowControl w:val="0"/>
        <w:numPr>
          <w:ilvl w:val="0"/>
          <w:numId w:val="18"/>
        </w:numPr>
        <w:autoSpaceDE w:val="0"/>
        <w:autoSpaceDN w:val="0"/>
        <w:adjustRightInd w:val="0"/>
        <w:spacing w:line="360" w:lineRule="auto"/>
        <w:jc w:val="both"/>
        <w:rPr>
          <w:rFonts w:ascii="Arial" w:hAnsi="Arial" w:cs="Arial"/>
          <w:sz w:val="24"/>
          <w:szCs w:val="24"/>
        </w:rPr>
      </w:pPr>
      <w:r w:rsidRPr="007021DF">
        <w:rPr>
          <w:rFonts w:ascii="Arial" w:hAnsi="Arial" w:cs="Arial"/>
          <w:sz w:val="24"/>
          <w:szCs w:val="24"/>
        </w:rPr>
        <w:t>No incluye costos de cimentación y obra civil en donde deberá instalarse el molino.</w:t>
      </w:r>
    </w:p>
    <w:p w:rsidR="00A05EE0" w:rsidRDefault="00A05EE0" w:rsidP="00633C78">
      <w:pPr>
        <w:spacing w:line="360" w:lineRule="auto"/>
        <w:ind w:firstLine="708"/>
        <w:jc w:val="both"/>
        <w:rPr>
          <w:rFonts w:ascii="Arial" w:hAnsi="Arial" w:cs="Arial"/>
          <w:sz w:val="24"/>
          <w:szCs w:val="24"/>
        </w:rPr>
      </w:pPr>
    </w:p>
    <w:p w:rsidR="0049327B" w:rsidRPr="007021DF" w:rsidRDefault="0049327B" w:rsidP="00633C78">
      <w:pPr>
        <w:spacing w:line="360" w:lineRule="auto"/>
        <w:ind w:firstLine="708"/>
        <w:jc w:val="both"/>
        <w:rPr>
          <w:rFonts w:ascii="Arial" w:hAnsi="Arial" w:cs="Arial"/>
          <w:sz w:val="24"/>
          <w:szCs w:val="24"/>
        </w:rPr>
      </w:pPr>
    </w:p>
    <w:p w:rsidR="00AD7A3E" w:rsidRPr="007021DF" w:rsidRDefault="00AD7A3E" w:rsidP="00633C78">
      <w:pPr>
        <w:pStyle w:val="Ttulo2"/>
        <w:spacing w:before="0" w:line="360" w:lineRule="auto"/>
        <w:jc w:val="both"/>
        <w:rPr>
          <w:rFonts w:ascii="Arial" w:hAnsi="Arial" w:cs="Arial"/>
          <w:sz w:val="24"/>
          <w:szCs w:val="24"/>
        </w:rPr>
      </w:pPr>
      <w:bookmarkStart w:id="61" w:name="_Toc301339147"/>
      <w:r w:rsidRPr="007021DF">
        <w:rPr>
          <w:rFonts w:ascii="Arial" w:hAnsi="Arial" w:cs="Arial"/>
          <w:sz w:val="24"/>
          <w:szCs w:val="24"/>
        </w:rPr>
        <w:t>4.2. Funcionamiento del molino</w:t>
      </w:r>
      <w:bookmarkEnd w:id="61"/>
    </w:p>
    <w:p w:rsidR="00882810" w:rsidRPr="007021DF" w:rsidRDefault="00882810" w:rsidP="00633C78">
      <w:pPr>
        <w:spacing w:line="360" w:lineRule="auto"/>
        <w:jc w:val="both"/>
        <w:rPr>
          <w:rFonts w:ascii="Arial" w:hAnsi="Arial" w:cs="Arial"/>
          <w:sz w:val="24"/>
          <w:szCs w:val="24"/>
        </w:rPr>
      </w:pPr>
    </w:p>
    <w:p w:rsidR="008470F3" w:rsidRPr="007021DF" w:rsidRDefault="008470F3" w:rsidP="00633C78">
      <w:pPr>
        <w:spacing w:line="360" w:lineRule="auto"/>
        <w:jc w:val="both"/>
        <w:rPr>
          <w:rFonts w:ascii="Arial" w:hAnsi="Arial" w:cs="Arial"/>
          <w:sz w:val="24"/>
          <w:szCs w:val="24"/>
        </w:rPr>
      </w:pPr>
      <w:r w:rsidRPr="007021DF">
        <w:rPr>
          <w:rFonts w:ascii="Arial" w:hAnsi="Arial" w:cs="Arial"/>
          <w:sz w:val="24"/>
          <w:szCs w:val="24"/>
        </w:rPr>
        <w:t>El molino fragmentador DRAKE 2000, necesita una pot</w:t>
      </w:r>
      <w:r w:rsidR="00FA3FE8">
        <w:rPr>
          <w:rFonts w:ascii="Arial" w:hAnsi="Arial" w:cs="Arial"/>
          <w:sz w:val="24"/>
          <w:szCs w:val="24"/>
        </w:rPr>
        <w:t xml:space="preserve">encia instalada de KW 900 +/-. </w:t>
      </w:r>
      <w:r w:rsidRPr="007021DF">
        <w:rPr>
          <w:rFonts w:ascii="Arial" w:hAnsi="Arial" w:cs="Arial"/>
          <w:sz w:val="24"/>
          <w:szCs w:val="24"/>
        </w:rPr>
        <w:t xml:space="preserve">Necesita de un área no menor a 1500 m2 para su funcionamiento y estibaje del material.   </w:t>
      </w:r>
    </w:p>
    <w:p w:rsidR="008470F3" w:rsidRPr="007021DF" w:rsidRDefault="008470F3" w:rsidP="00633C78">
      <w:pPr>
        <w:spacing w:line="360" w:lineRule="auto"/>
        <w:jc w:val="both"/>
        <w:rPr>
          <w:rFonts w:ascii="Arial" w:hAnsi="Arial" w:cs="Arial"/>
          <w:sz w:val="24"/>
          <w:szCs w:val="24"/>
        </w:rPr>
      </w:pPr>
    </w:p>
    <w:p w:rsidR="00AF17EE" w:rsidRDefault="008470F3" w:rsidP="00714338">
      <w:pPr>
        <w:spacing w:line="360" w:lineRule="auto"/>
        <w:jc w:val="both"/>
        <w:rPr>
          <w:rFonts w:ascii="Arial" w:hAnsi="Arial" w:cs="Arial"/>
          <w:sz w:val="24"/>
          <w:szCs w:val="24"/>
        </w:rPr>
      </w:pPr>
      <w:r w:rsidRPr="007021DF">
        <w:rPr>
          <w:rFonts w:ascii="Arial" w:hAnsi="Arial" w:cs="Arial"/>
          <w:sz w:val="24"/>
          <w:szCs w:val="24"/>
        </w:rPr>
        <w:t xml:space="preserve">Su puesta en marcha debe ser </w:t>
      </w:r>
      <w:r w:rsidR="00F56C91" w:rsidRPr="007021DF">
        <w:rPr>
          <w:rFonts w:ascii="Arial" w:hAnsi="Arial" w:cs="Arial"/>
          <w:sz w:val="24"/>
          <w:szCs w:val="24"/>
        </w:rPr>
        <w:t>realizada</w:t>
      </w:r>
      <w:r w:rsidRPr="007021DF">
        <w:rPr>
          <w:rFonts w:ascii="Arial" w:hAnsi="Arial" w:cs="Arial"/>
          <w:sz w:val="24"/>
          <w:szCs w:val="24"/>
        </w:rPr>
        <w:t xml:space="preserve"> por mano de obra calificada y capacitada para operar el molino, estas personas se encuentran preparadas para solucionar cualquier inconveniente técnico que se presente durante la operación del molino.</w:t>
      </w:r>
      <w:r w:rsidR="00AF17EE">
        <w:rPr>
          <w:rFonts w:ascii="Arial" w:hAnsi="Arial" w:cs="Arial"/>
          <w:sz w:val="24"/>
          <w:szCs w:val="24"/>
        </w:rPr>
        <w:t xml:space="preserve"> </w:t>
      </w:r>
    </w:p>
    <w:p w:rsidR="009B4E2D" w:rsidRPr="00714338" w:rsidRDefault="009B4E2D" w:rsidP="00714338">
      <w:pPr>
        <w:spacing w:line="360" w:lineRule="auto"/>
        <w:jc w:val="both"/>
        <w:rPr>
          <w:rFonts w:ascii="Arial" w:hAnsi="Arial" w:cs="Arial"/>
          <w:sz w:val="24"/>
          <w:szCs w:val="24"/>
        </w:rPr>
        <w:sectPr w:rsidR="009B4E2D" w:rsidRPr="00714338" w:rsidSect="00534C9A">
          <w:pgSz w:w="11906" w:h="16838"/>
          <w:pgMar w:top="1985" w:right="1418" w:bottom="1985" w:left="2268" w:header="709" w:footer="709" w:gutter="0"/>
          <w:pgNumType w:start="1"/>
          <w:cols w:space="708"/>
          <w:docGrid w:linePitch="360"/>
        </w:sectPr>
      </w:pPr>
    </w:p>
    <w:p w:rsidR="0016171A" w:rsidRDefault="0016171A" w:rsidP="009B4E2D">
      <w:pPr>
        <w:pStyle w:val="Epgrafe"/>
        <w:keepNext/>
        <w:jc w:val="center"/>
        <w:rPr>
          <w:rFonts w:ascii="Arial" w:hAnsi="Arial" w:cs="Arial"/>
          <w:sz w:val="24"/>
        </w:rPr>
      </w:pPr>
      <w:bookmarkStart w:id="62" w:name="_Toc301338618"/>
      <w:r w:rsidRPr="0016171A">
        <w:rPr>
          <w:rFonts w:ascii="Arial" w:hAnsi="Arial" w:cs="Arial"/>
          <w:sz w:val="24"/>
        </w:rPr>
        <w:lastRenderedPageBreak/>
        <w:t xml:space="preserve">Figura No. </w:t>
      </w:r>
      <w:r w:rsidR="00C8069A" w:rsidRPr="0016171A">
        <w:rPr>
          <w:rFonts w:ascii="Arial" w:hAnsi="Arial" w:cs="Arial"/>
          <w:sz w:val="24"/>
        </w:rPr>
        <w:fldChar w:fldCharType="begin"/>
      </w:r>
      <w:r w:rsidRPr="0016171A">
        <w:rPr>
          <w:rFonts w:ascii="Arial" w:hAnsi="Arial" w:cs="Arial"/>
          <w:sz w:val="24"/>
        </w:rPr>
        <w:instrText xml:space="preserve"> SEQ Figura_No. \* ARABIC </w:instrText>
      </w:r>
      <w:r w:rsidR="00C8069A" w:rsidRPr="0016171A">
        <w:rPr>
          <w:rFonts w:ascii="Arial" w:hAnsi="Arial" w:cs="Arial"/>
          <w:sz w:val="24"/>
        </w:rPr>
        <w:fldChar w:fldCharType="separate"/>
      </w:r>
      <w:r w:rsidR="00954687">
        <w:rPr>
          <w:rFonts w:ascii="Arial" w:hAnsi="Arial" w:cs="Arial"/>
          <w:noProof/>
          <w:sz w:val="24"/>
        </w:rPr>
        <w:t>6</w:t>
      </w:r>
      <w:r w:rsidR="00C8069A" w:rsidRPr="0016171A">
        <w:rPr>
          <w:rFonts w:ascii="Arial" w:hAnsi="Arial" w:cs="Arial"/>
          <w:sz w:val="24"/>
        </w:rPr>
        <w:fldChar w:fldCharType="end"/>
      </w:r>
      <w:r w:rsidRPr="0016171A">
        <w:rPr>
          <w:rFonts w:ascii="Arial" w:hAnsi="Arial" w:cs="Arial"/>
          <w:sz w:val="24"/>
        </w:rPr>
        <w:t xml:space="preserve"> PLANO DEL MOLINO DRAKER 2000</w:t>
      </w:r>
      <w:bookmarkEnd w:id="62"/>
    </w:p>
    <w:p w:rsidR="00714338" w:rsidRPr="00714338" w:rsidRDefault="00714338" w:rsidP="00714338"/>
    <w:p w:rsidR="0016171A" w:rsidRPr="0016171A" w:rsidRDefault="00C8069A" w:rsidP="0016171A">
      <w:r w:rsidRPr="00C8069A">
        <w:rPr>
          <w:rFonts w:ascii="Arial" w:hAnsi="Arial" w:cs="Arial"/>
          <w:b/>
          <w:noProof/>
          <w:sz w:val="24"/>
          <w:szCs w:val="24"/>
          <w:lang w:val="es-ES"/>
        </w:rPr>
        <w:pict>
          <v:rect id="_x0000_s1035" style="position:absolute;margin-left:15.5pt;margin-top:.5pt;width:615pt;height:344.25pt;z-index:251662336" filled="f" strokeweight="1.5pt"/>
        </w:pict>
      </w:r>
    </w:p>
    <w:p w:rsidR="00FA3FE8" w:rsidRDefault="00882810" w:rsidP="00FA3FE8">
      <w:pPr>
        <w:spacing w:line="360" w:lineRule="auto"/>
        <w:jc w:val="center"/>
        <w:rPr>
          <w:rFonts w:ascii="Arial" w:hAnsi="Arial" w:cs="Arial"/>
          <w:sz w:val="24"/>
          <w:szCs w:val="24"/>
        </w:rPr>
      </w:pPr>
      <w:r w:rsidRPr="007021DF">
        <w:rPr>
          <w:rFonts w:ascii="Arial" w:hAnsi="Arial" w:cs="Arial"/>
          <w:noProof/>
          <w:sz w:val="24"/>
          <w:szCs w:val="24"/>
          <w:lang w:val="es-ES"/>
        </w:rPr>
        <w:drawing>
          <wp:inline distT="0" distB="0" distL="0" distR="0">
            <wp:extent cx="7285438" cy="2164638"/>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7303919" cy="2170129"/>
                    </a:xfrm>
                    <a:prstGeom prst="rect">
                      <a:avLst/>
                    </a:prstGeom>
                    <a:noFill/>
                    <a:ln w="9525">
                      <a:noFill/>
                      <a:miter lim="800000"/>
                      <a:headEnd/>
                      <a:tailEnd/>
                    </a:ln>
                  </pic:spPr>
                </pic:pic>
              </a:graphicData>
            </a:graphic>
          </wp:inline>
        </w:drawing>
      </w:r>
    </w:p>
    <w:p w:rsidR="001A4A05" w:rsidRDefault="00920E16" w:rsidP="001A4A05">
      <w:pPr>
        <w:spacing w:line="360" w:lineRule="auto"/>
        <w:jc w:val="center"/>
        <w:rPr>
          <w:rFonts w:ascii="Arial" w:hAnsi="Arial" w:cs="Arial"/>
          <w:sz w:val="24"/>
          <w:szCs w:val="24"/>
        </w:rPr>
      </w:pPr>
      <w:r w:rsidRPr="007021DF">
        <w:rPr>
          <w:rFonts w:ascii="Arial" w:hAnsi="Arial" w:cs="Arial"/>
          <w:noProof/>
          <w:sz w:val="24"/>
          <w:szCs w:val="24"/>
          <w:lang w:val="es-ES"/>
        </w:rPr>
        <w:drawing>
          <wp:inline distT="0" distB="0" distL="0" distR="0">
            <wp:extent cx="4760606" cy="1952624"/>
            <wp:effectExtent l="19050" t="0" r="1894"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774795" cy="1958444"/>
                    </a:xfrm>
                    <a:prstGeom prst="rect">
                      <a:avLst/>
                    </a:prstGeom>
                    <a:noFill/>
                    <a:ln w="9525">
                      <a:noFill/>
                      <a:miter lim="800000"/>
                      <a:headEnd/>
                      <a:tailEnd/>
                    </a:ln>
                  </pic:spPr>
                </pic:pic>
              </a:graphicData>
            </a:graphic>
          </wp:inline>
        </w:drawing>
      </w:r>
    </w:p>
    <w:p w:rsidR="00FA3FE8" w:rsidRDefault="00FA3FE8" w:rsidP="00FA3FE8">
      <w:pPr>
        <w:spacing w:line="360" w:lineRule="auto"/>
        <w:jc w:val="right"/>
        <w:rPr>
          <w:rFonts w:ascii="Arial" w:hAnsi="Arial" w:cs="Arial"/>
          <w:sz w:val="24"/>
          <w:szCs w:val="24"/>
        </w:rPr>
        <w:sectPr w:rsidR="00FA3FE8" w:rsidSect="0049327B">
          <w:pgSz w:w="16838" w:h="11906" w:orient="landscape"/>
          <w:pgMar w:top="2268" w:right="1985" w:bottom="1418" w:left="1985" w:header="709" w:footer="709" w:gutter="0"/>
          <w:cols w:space="708"/>
          <w:docGrid w:linePitch="360"/>
        </w:sectPr>
      </w:pPr>
      <w:r w:rsidRPr="001A4A05">
        <w:rPr>
          <w:rFonts w:ascii="Arial" w:hAnsi="Arial" w:cs="Arial"/>
          <w:b/>
          <w:sz w:val="24"/>
          <w:szCs w:val="24"/>
        </w:rPr>
        <w:t>Fuente:</w:t>
      </w:r>
      <w:r>
        <w:rPr>
          <w:rFonts w:ascii="Arial" w:hAnsi="Arial" w:cs="Arial"/>
          <w:sz w:val="24"/>
          <w:szCs w:val="24"/>
        </w:rPr>
        <w:t xml:space="preserve"> </w:t>
      </w:r>
      <w:r w:rsidR="001A4A05">
        <w:rPr>
          <w:rFonts w:ascii="Arial" w:hAnsi="Arial" w:cs="Arial"/>
          <w:sz w:val="24"/>
          <w:szCs w:val="24"/>
        </w:rPr>
        <w:t xml:space="preserve">Ing. </w:t>
      </w:r>
      <w:r w:rsidR="001A4A05">
        <w:rPr>
          <w:rFonts w:ascii="Arial" w:hAnsi="Arial" w:cs="Arial"/>
          <w:color w:val="000000"/>
          <w:sz w:val="24"/>
          <w:szCs w:val="24"/>
          <w:lang w:eastAsia="it-IT"/>
        </w:rPr>
        <w:t>Bonfiglioli S.p.A</w:t>
      </w:r>
      <w:r w:rsidR="001A4A05" w:rsidRPr="007021DF">
        <w:rPr>
          <w:rFonts w:ascii="Arial" w:hAnsi="Arial" w:cs="Arial"/>
          <w:color w:val="000000"/>
          <w:sz w:val="24"/>
          <w:szCs w:val="24"/>
          <w:lang w:eastAsia="it-IT"/>
        </w:rPr>
        <w:t>., Bologna – Itali</w:t>
      </w:r>
      <w:r w:rsidR="006405A7">
        <w:rPr>
          <w:rFonts w:ascii="Arial" w:hAnsi="Arial" w:cs="Arial"/>
          <w:color w:val="000000"/>
          <w:sz w:val="24"/>
          <w:szCs w:val="24"/>
          <w:lang w:eastAsia="it-IT"/>
        </w:rPr>
        <w:t>a</w:t>
      </w:r>
    </w:p>
    <w:p w:rsidR="004B4151" w:rsidRPr="007021DF" w:rsidRDefault="004B4151" w:rsidP="00633C78">
      <w:pPr>
        <w:spacing w:line="360" w:lineRule="auto"/>
        <w:jc w:val="both"/>
        <w:rPr>
          <w:rFonts w:ascii="Arial" w:hAnsi="Arial" w:cs="Arial"/>
          <w:sz w:val="24"/>
          <w:szCs w:val="24"/>
        </w:rPr>
      </w:pPr>
      <w:r w:rsidRPr="007021DF">
        <w:rPr>
          <w:rFonts w:ascii="Arial" w:hAnsi="Arial" w:cs="Arial"/>
          <w:sz w:val="24"/>
          <w:szCs w:val="24"/>
        </w:rPr>
        <w:lastRenderedPageBreak/>
        <w:t xml:space="preserve">De acuerdo a </w:t>
      </w:r>
      <w:r w:rsidR="00B81B06">
        <w:rPr>
          <w:rFonts w:ascii="Arial" w:hAnsi="Arial" w:cs="Arial"/>
          <w:sz w:val="24"/>
          <w:szCs w:val="24"/>
        </w:rPr>
        <w:t>la figura Nº 6,</w:t>
      </w:r>
      <w:r w:rsidR="006405A7">
        <w:rPr>
          <w:rFonts w:ascii="Arial" w:hAnsi="Arial" w:cs="Arial"/>
          <w:sz w:val="24"/>
          <w:szCs w:val="24"/>
        </w:rPr>
        <w:t xml:space="preserve">  </w:t>
      </w:r>
      <w:r w:rsidRPr="007021DF">
        <w:rPr>
          <w:rFonts w:ascii="Arial" w:hAnsi="Arial" w:cs="Arial"/>
          <w:sz w:val="24"/>
          <w:szCs w:val="24"/>
        </w:rPr>
        <w:t xml:space="preserve">el molino Draker 2000 </w:t>
      </w:r>
      <w:r w:rsidR="006405A7" w:rsidRPr="007021DF">
        <w:rPr>
          <w:rFonts w:ascii="Arial" w:hAnsi="Arial" w:cs="Arial"/>
          <w:sz w:val="24"/>
          <w:szCs w:val="24"/>
        </w:rPr>
        <w:t>está</w:t>
      </w:r>
      <w:r w:rsidR="006405A7">
        <w:rPr>
          <w:rFonts w:ascii="Arial" w:hAnsi="Arial" w:cs="Arial"/>
          <w:sz w:val="24"/>
          <w:szCs w:val="24"/>
        </w:rPr>
        <w:t xml:space="preserve"> compuesto en 3 grandes partes: </w:t>
      </w:r>
      <w:r w:rsidRPr="007021DF">
        <w:rPr>
          <w:rFonts w:ascii="Arial" w:hAnsi="Arial" w:cs="Arial"/>
          <w:sz w:val="24"/>
          <w:szCs w:val="24"/>
        </w:rPr>
        <w:t>la primera la componen el área donde se deposita la chatarra y el área donde se procede a realizar el proceso de fragmentación o trituración, lugar donde entran en funcionamiento</w:t>
      </w:r>
      <w:r w:rsidR="00F56C91" w:rsidRPr="007021DF">
        <w:rPr>
          <w:rFonts w:ascii="Arial" w:hAnsi="Arial" w:cs="Arial"/>
          <w:color w:val="000000"/>
          <w:sz w:val="24"/>
          <w:szCs w:val="24"/>
          <w:lang w:eastAsia="it-IT"/>
        </w:rPr>
        <w:t xml:space="preserve"> el sistema de trituración de rotor y equipado con los 16 martillos</w:t>
      </w:r>
      <w:r w:rsidR="00F56C91" w:rsidRPr="007021DF">
        <w:rPr>
          <w:rFonts w:ascii="Arial" w:hAnsi="Arial" w:cs="Arial"/>
          <w:sz w:val="24"/>
          <w:szCs w:val="24"/>
        </w:rPr>
        <w:t>.</w:t>
      </w:r>
      <w:r w:rsidRPr="007021DF">
        <w:rPr>
          <w:rFonts w:ascii="Arial" w:hAnsi="Arial" w:cs="Arial"/>
          <w:sz w:val="24"/>
          <w:szCs w:val="24"/>
        </w:rPr>
        <w:t xml:space="preserve"> </w:t>
      </w:r>
    </w:p>
    <w:p w:rsidR="004B4151" w:rsidRPr="007021DF" w:rsidRDefault="004B4151" w:rsidP="00633C78">
      <w:pPr>
        <w:spacing w:line="360" w:lineRule="auto"/>
        <w:jc w:val="both"/>
        <w:rPr>
          <w:rFonts w:ascii="Arial" w:hAnsi="Arial" w:cs="Arial"/>
          <w:sz w:val="24"/>
          <w:szCs w:val="24"/>
        </w:rPr>
      </w:pPr>
    </w:p>
    <w:p w:rsidR="004B4151" w:rsidRPr="007021DF" w:rsidRDefault="004B4151" w:rsidP="00633C78">
      <w:pPr>
        <w:spacing w:line="360" w:lineRule="auto"/>
        <w:jc w:val="both"/>
        <w:rPr>
          <w:rFonts w:ascii="Arial" w:hAnsi="Arial" w:cs="Arial"/>
          <w:sz w:val="24"/>
          <w:szCs w:val="24"/>
        </w:rPr>
      </w:pPr>
      <w:r w:rsidRPr="007021DF">
        <w:rPr>
          <w:rFonts w:ascii="Arial" w:hAnsi="Arial" w:cs="Arial"/>
          <w:sz w:val="24"/>
          <w:szCs w:val="24"/>
        </w:rPr>
        <w:t>La segunda parte la componen el sector donde se encuentran los rodillos im</w:t>
      </w:r>
      <w:r w:rsidR="006405A7">
        <w:rPr>
          <w:rFonts w:ascii="Arial" w:hAnsi="Arial" w:cs="Arial"/>
          <w:sz w:val="24"/>
          <w:szCs w:val="24"/>
        </w:rPr>
        <w:t xml:space="preserve">antados y el brazo giratorio.  </w:t>
      </w:r>
      <w:r w:rsidRPr="007021DF">
        <w:rPr>
          <w:rFonts w:ascii="Arial" w:hAnsi="Arial" w:cs="Arial"/>
          <w:sz w:val="24"/>
          <w:szCs w:val="24"/>
        </w:rPr>
        <w:t>Los rodillos imantados cumplen la función de separar la chatarra ferrosa de los desperdicios o chatarra no ferrosa.</w:t>
      </w:r>
    </w:p>
    <w:p w:rsidR="004B4151" w:rsidRPr="007021DF" w:rsidRDefault="004B4151" w:rsidP="00633C78">
      <w:pPr>
        <w:spacing w:line="360" w:lineRule="auto"/>
        <w:jc w:val="both"/>
        <w:rPr>
          <w:rFonts w:ascii="Arial" w:hAnsi="Arial" w:cs="Arial"/>
          <w:sz w:val="24"/>
          <w:szCs w:val="24"/>
        </w:rPr>
      </w:pPr>
    </w:p>
    <w:p w:rsidR="004B4151" w:rsidRPr="007021DF" w:rsidRDefault="004B4151" w:rsidP="00633C78">
      <w:pPr>
        <w:spacing w:line="360" w:lineRule="auto"/>
        <w:jc w:val="both"/>
        <w:rPr>
          <w:rFonts w:ascii="Arial" w:hAnsi="Arial" w:cs="Arial"/>
          <w:sz w:val="24"/>
          <w:szCs w:val="24"/>
        </w:rPr>
      </w:pPr>
      <w:r w:rsidRPr="007021DF">
        <w:rPr>
          <w:rFonts w:ascii="Arial" w:hAnsi="Arial" w:cs="Arial"/>
          <w:sz w:val="24"/>
          <w:szCs w:val="24"/>
        </w:rPr>
        <w:t>La tercera parte la componen la planta de humo y una pequeña planta de agua, que tiene como fin evitar que el polvo generado en el proceso de trituración o fragmentación se esparza por el ambiente.</w:t>
      </w:r>
    </w:p>
    <w:p w:rsidR="004B4151" w:rsidRPr="007021DF" w:rsidRDefault="004B4151" w:rsidP="00633C78">
      <w:pPr>
        <w:spacing w:line="360" w:lineRule="auto"/>
        <w:jc w:val="both"/>
        <w:rPr>
          <w:rFonts w:ascii="Arial" w:hAnsi="Arial" w:cs="Arial"/>
          <w:sz w:val="24"/>
          <w:szCs w:val="24"/>
        </w:rPr>
      </w:pPr>
    </w:p>
    <w:p w:rsidR="004B4151" w:rsidRPr="007021DF" w:rsidRDefault="004B4151" w:rsidP="00633C78">
      <w:pPr>
        <w:pStyle w:val="Ttulo3"/>
        <w:spacing w:before="0" w:line="360" w:lineRule="auto"/>
        <w:jc w:val="both"/>
        <w:rPr>
          <w:rFonts w:ascii="Arial" w:hAnsi="Arial" w:cs="Arial"/>
          <w:sz w:val="24"/>
          <w:szCs w:val="24"/>
        </w:rPr>
      </w:pPr>
      <w:bookmarkStart w:id="63" w:name="_Toc301339148"/>
      <w:r w:rsidRPr="007021DF">
        <w:rPr>
          <w:rFonts w:ascii="Arial" w:hAnsi="Arial" w:cs="Arial"/>
          <w:sz w:val="24"/>
          <w:szCs w:val="24"/>
        </w:rPr>
        <w:t>4.2.1. Proceso de Producción</w:t>
      </w:r>
      <w:bookmarkEnd w:id="63"/>
    </w:p>
    <w:p w:rsidR="00920E16" w:rsidRPr="007021DF" w:rsidRDefault="00920E16" w:rsidP="00633C78">
      <w:pPr>
        <w:spacing w:line="360" w:lineRule="auto"/>
        <w:jc w:val="both"/>
        <w:rPr>
          <w:rFonts w:ascii="Arial" w:hAnsi="Arial" w:cs="Arial"/>
          <w:sz w:val="24"/>
          <w:szCs w:val="24"/>
        </w:rPr>
      </w:pPr>
    </w:p>
    <w:p w:rsidR="00920E16" w:rsidRPr="007021DF" w:rsidRDefault="004B4151" w:rsidP="00633C78">
      <w:pPr>
        <w:spacing w:line="360" w:lineRule="auto"/>
        <w:jc w:val="both"/>
        <w:rPr>
          <w:rFonts w:ascii="Arial" w:hAnsi="Arial" w:cs="Arial"/>
          <w:sz w:val="24"/>
          <w:szCs w:val="24"/>
        </w:rPr>
      </w:pPr>
      <w:r w:rsidRPr="007021DF">
        <w:rPr>
          <w:rFonts w:ascii="Arial" w:hAnsi="Arial" w:cs="Arial"/>
          <w:sz w:val="24"/>
          <w:szCs w:val="24"/>
        </w:rPr>
        <w:t>El molino DRAKE 2000, para su puesta en marcha</w:t>
      </w:r>
      <w:r w:rsidR="00F56C91" w:rsidRPr="007021DF">
        <w:rPr>
          <w:rFonts w:ascii="Arial" w:hAnsi="Arial" w:cs="Arial"/>
          <w:sz w:val="24"/>
          <w:szCs w:val="24"/>
        </w:rPr>
        <w:t xml:space="preserve"> en cada turno necesita mínimo </w:t>
      </w:r>
      <w:r w:rsidRPr="007021DF">
        <w:rPr>
          <w:rFonts w:ascii="Arial" w:hAnsi="Arial" w:cs="Arial"/>
          <w:sz w:val="24"/>
          <w:szCs w:val="24"/>
        </w:rPr>
        <w:t>el siguiente personal operario:</w:t>
      </w:r>
    </w:p>
    <w:p w:rsidR="00F56C91" w:rsidRPr="007021DF" w:rsidRDefault="00F56C91" w:rsidP="00633C78">
      <w:pPr>
        <w:spacing w:line="360" w:lineRule="auto"/>
        <w:jc w:val="both"/>
        <w:rPr>
          <w:rFonts w:ascii="Arial" w:hAnsi="Arial" w:cs="Arial"/>
          <w:sz w:val="24"/>
          <w:szCs w:val="24"/>
        </w:rPr>
      </w:pPr>
    </w:p>
    <w:p w:rsidR="004B4151" w:rsidRPr="007021DF" w:rsidRDefault="00F56C91" w:rsidP="00423705">
      <w:pPr>
        <w:pStyle w:val="Prrafodelista"/>
        <w:numPr>
          <w:ilvl w:val="0"/>
          <w:numId w:val="19"/>
        </w:numPr>
        <w:spacing w:line="360" w:lineRule="auto"/>
        <w:jc w:val="both"/>
        <w:rPr>
          <w:rFonts w:ascii="Arial" w:hAnsi="Arial" w:cs="Arial"/>
          <w:sz w:val="24"/>
          <w:szCs w:val="24"/>
        </w:rPr>
      </w:pPr>
      <w:r w:rsidRPr="007021DF">
        <w:rPr>
          <w:rFonts w:ascii="Arial" w:hAnsi="Arial" w:cs="Arial"/>
          <w:sz w:val="24"/>
          <w:szCs w:val="24"/>
        </w:rPr>
        <w:t xml:space="preserve">Un </w:t>
      </w:r>
      <w:r w:rsidR="004B4151" w:rsidRPr="007021DF">
        <w:rPr>
          <w:rFonts w:ascii="Arial" w:hAnsi="Arial" w:cs="Arial"/>
          <w:sz w:val="24"/>
          <w:szCs w:val="24"/>
        </w:rPr>
        <w:t>Supervisor de producción</w:t>
      </w:r>
      <w:r w:rsidR="006E646E">
        <w:rPr>
          <w:rFonts w:ascii="Arial" w:hAnsi="Arial" w:cs="Arial"/>
          <w:sz w:val="24"/>
          <w:szCs w:val="24"/>
        </w:rPr>
        <w:t>.</w:t>
      </w:r>
    </w:p>
    <w:p w:rsidR="004B4151" w:rsidRPr="007021DF" w:rsidRDefault="004B4151" w:rsidP="00423705">
      <w:pPr>
        <w:pStyle w:val="Prrafodelista"/>
        <w:numPr>
          <w:ilvl w:val="0"/>
          <w:numId w:val="19"/>
        </w:numPr>
        <w:spacing w:line="360" w:lineRule="auto"/>
        <w:jc w:val="both"/>
        <w:rPr>
          <w:rFonts w:ascii="Arial" w:hAnsi="Arial" w:cs="Arial"/>
          <w:sz w:val="24"/>
          <w:szCs w:val="24"/>
        </w:rPr>
      </w:pPr>
      <w:r w:rsidRPr="007021DF">
        <w:rPr>
          <w:rFonts w:ascii="Arial" w:hAnsi="Arial" w:cs="Arial"/>
          <w:sz w:val="24"/>
          <w:szCs w:val="24"/>
        </w:rPr>
        <w:t xml:space="preserve">Operador de la </w:t>
      </w:r>
      <w:r w:rsidR="00A05EE0" w:rsidRPr="007021DF">
        <w:rPr>
          <w:rFonts w:ascii="Arial" w:hAnsi="Arial" w:cs="Arial"/>
          <w:sz w:val="24"/>
          <w:szCs w:val="24"/>
        </w:rPr>
        <w:t>retroexcavadora</w:t>
      </w:r>
      <w:r w:rsidR="00F56C91" w:rsidRPr="007021DF">
        <w:rPr>
          <w:rFonts w:ascii="Arial" w:hAnsi="Arial" w:cs="Arial"/>
          <w:sz w:val="24"/>
          <w:szCs w:val="24"/>
        </w:rPr>
        <w:t xml:space="preserve"> y un ayudante en terreno</w:t>
      </w:r>
      <w:r w:rsidR="006E646E">
        <w:rPr>
          <w:rFonts w:ascii="Arial" w:hAnsi="Arial" w:cs="Arial"/>
          <w:sz w:val="24"/>
          <w:szCs w:val="24"/>
        </w:rPr>
        <w:t>.</w:t>
      </w:r>
    </w:p>
    <w:p w:rsidR="004B4151" w:rsidRPr="007021DF" w:rsidRDefault="004B4151" w:rsidP="00423705">
      <w:pPr>
        <w:pStyle w:val="Prrafodelista"/>
        <w:numPr>
          <w:ilvl w:val="0"/>
          <w:numId w:val="19"/>
        </w:numPr>
        <w:spacing w:line="360" w:lineRule="auto"/>
        <w:jc w:val="both"/>
        <w:rPr>
          <w:rFonts w:ascii="Arial" w:hAnsi="Arial" w:cs="Arial"/>
          <w:sz w:val="24"/>
          <w:szCs w:val="24"/>
        </w:rPr>
      </w:pPr>
      <w:r w:rsidRPr="007021DF">
        <w:rPr>
          <w:rFonts w:ascii="Arial" w:hAnsi="Arial" w:cs="Arial"/>
          <w:sz w:val="24"/>
          <w:szCs w:val="24"/>
        </w:rPr>
        <w:t>Operador del molino</w:t>
      </w:r>
      <w:r w:rsidR="006E646E">
        <w:rPr>
          <w:rFonts w:ascii="Arial" w:hAnsi="Arial" w:cs="Arial"/>
          <w:sz w:val="24"/>
          <w:szCs w:val="24"/>
        </w:rPr>
        <w:t>.</w:t>
      </w:r>
    </w:p>
    <w:p w:rsidR="004B4151" w:rsidRPr="007021DF" w:rsidRDefault="00F56C91" w:rsidP="00423705">
      <w:pPr>
        <w:pStyle w:val="Prrafodelista"/>
        <w:numPr>
          <w:ilvl w:val="0"/>
          <w:numId w:val="19"/>
        </w:numPr>
        <w:spacing w:line="360" w:lineRule="auto"/>
        <w:jc w:val="both"/>
        <w:rPr>
          <w:rFonts w:ascii="Arial" w:hAnsi="Arial" w:cs="Arial"/>
          <w:sz w:val="24"/>
          <w:szCs w:val="24"/>
        </w:rPr>
      </w:pPr>
      <w:r w:rsidRPr="007021DF">
        <w:rPr>
          <w:rFonts w:ascii="Arial" w:hAnsi="Arial" w:cs="Arial"/>
          <w:sz w:val="24"/>
          <w:szCs w:val="24"/>
        </w:rPr>
        <w:t>2 ayudantes ubicados en la mesa de vibraci</w:t>
      </w:r>
      <w:r w:rsidR="006E646E">
        <w:rPr>
          <w:rFonts w:ascii="Arial" w:hAnsi="Arial" w:cs="Arial"/>
          <w:sz w:val="24"/>
          <w:szCs w:val="24"/>
        </w:rPr>
        <w:t>ón.</w:t>
      </w:r>
    </w:p>
    <w:p w:rsidR="00F56C91" w:rsidRPr="007021DF" w:rsidRDefault="00F56C91" w:rsidP="00423705">
      <w:pPr>
        <w:pStyle w:val="Prrafodelista"/>
        <w:numPr>
          <w:ilvl w:val="0"/>
          <w:numId w:val="19"/>
        </w:numPr>
        <w:spacing w:line="360" w:lineRule="auto"/>
        <w:jc w:val="both"/>
        <w:rPr>
          <w:rFonts w:ascii="Arial" w:hAnsi="Arial" w:cs="Arial"/>
          <w:sz w:val="24"/>
          <w:szCs w:val="24"/>
        </w:rPr>
      </w:pPr>
      <w:r w:rsidRPr="007021DF">
        <w:rPr>
          <w:rFonts w:ascii="Arial" w:hAnsi="Arial" w:cs="Arial"/>
          <w:sz w:val="24"/>
          <w:szCs w:val="24"/>
        </w:rPr>
        <w:t>4 ayudantes ubicados posteriores a los rodillos imantados, quienes se encargan de identificar los desperdicios del metal no ferroso.</w:t>
      </w:r>
    </w:p>
    <w:p w:rsidR="00F56C91" w:rsidRPr="007021DF" w:rsidRDefault="00F56C91" w:rsidP="00423705">
      <w:pPr>
        <w:pStyle w:val="Prrafodelista"/>
        <w:numPr>
          <w:ilvl w:val="0"/>
          <w:numId w:val="19"/>
        </w:numPr>
        <w:spacing w:line="360" w:lineRule="auto"/>
        <w:jc w:val="both"/>
        <w:rPr>
          <w:rFonts w:ascii="Arial" w:hAnsi="Arial" w:cs="Arial"/>
          <w:sz w:val="24"/>
          <w:szCs w:val="24"/>
        </w:rPr>
      </w:pPr>
      <w:r w:rsidRPr="007021DF">
        <w:rPr>
          <w:rFonts w:ascii="Arial" w:hAnsi="Arial" w:cs="Arial"/>
          <w:sz w:val="24"/>
          <w:szCs w:val="24"/>
        </w:rPr>
        <w:t>2 personas encargadas de la planta de humo y planta de agua.</w:t>
      </w:r>
    </w:p>
    <w:p w:rsidR="00920E16" w:rsidRPr="007021DF" w:rsidRDefault="00920E16" w:rsidP="00633C78">
      <w:pPr>
        <w:spacing w:line="360" w:lineRule="auto"/>
        <w:jc w:val="both"/>
        <w:rPr>
          <w:rFonts w:ascii="Arial" w:hAnsi="Arial" w:cs="Arial"/>
          <w:sz w:val="24"/>
          <w:szCs w:val="24"/>
        </w:rPr>
      </w:pPr>
    </w:p>
    <w:p w:rsidR="00F56C91" w:rsidRPr="007021DF" w:rsidRDefault="00F56C91" w:rsidP="00633C78">
      <w:pPr>
        <w:spacing w:line="360" w:lineRule="auto"/>
        <w:jc w:val="both"/>
        <w:rPr>
          <w:rFonts w:ascii="Arial" w:hAnsi="Arial" w:cs="Arial"/>
          <w:sz w:val="24"/>
          <w:szCs w:val="24"/>
        </w:rPr>
      </w:pPr>
      <w:r w:rsidRPr="007021DF">
        <w:rPr>
          <w:rFonts w:ascii="Arial" w:hAnsi="Arial" w:cs="Arial"/>
          <w:sz w:val="24"/>
          <w:szCs w:val="24"/>
        </w:rPr>
        <w:t>El proceso de producción lo inicia el operador de la retroexcavadora con su ayudante, quienes son los encargados de ir separando los materiales que llegan de lo</w:t>
      </w:r>
      <w:r w:rsidR="006E646E">
        <w:rPr>
          <w:rFonts w:ascii="Arial" w:hAnsi="Arial" w:cs="Arial"/>
          <w:sz w:val="24"/>
          <w:szCs w:val="24"/>
        </w:rPr>
        <w:t xml:space="preserve">s proveedores de la chatarra. </w:t>
      </w:r>
      <w:r w:rsidRPr="007021DF">
        <w:rPr>
          <w:rFonts w:ascii="Arial" w:hAnsi="Arial" w:cs="Arial"/>
          <w:sz w:val="24"/>
          <w:szCs w:val="24"/>
        </w:rPr>
        <w:t xml:space="preserve">Ellos se dedican única y </w:t>
      </w:r>
      <w:r w:rsidRPr="007021DF">
        <w:rPr>
          <w:rFonts w:ascii="Arial" w:hAnsi="Arial" w:cs="Arial"/>
          <w:sz w:val="24"/>
          <w:szCs w:val="24"/>
        </w:rPr>
        <w:lastRenderedPageBreak/>
        <w:t>exclusivamente a identificar, separar y seleccionar el tipo de chatarra que necesita el molino triturador.</w:t>
      </w:r>
    </w:p>
    <w:p w:rsidR="00F56C91" w:rsidRPr="007021DF" w:rsidRDefault="00F56C91" w:rsidP="00633C78">
      <w:pPr>
        <w:spacing w:line="360" w:lineRule="auto"/>
        <w:jc w:val="both"/>
        <w:rPr>
          <w:rFonts w:ascii="Arial" w:hAnsi="Arial" w:cs="Arial"/>
          <w:sz w:val="24"/>
          <w:szCs w:val="24"/>
        </w:rPr>
      </w:pPr>
    </w:p>
    <w:p w:rsidR="00F56C91" w:rsidRPr="007021DF" w:rsidRDefault="00F56C91" w:rsidP="00633C78">
      <w:pPr>
        <w:spacing w:line="360" w:lineRule="auto"/>
        <w:jc w:val="both"/>
        <w:rPr>
          <w:rFonts w:ascii="Arial" w:hAnsi="Arial" w:cs="Arial"/>
          <w:sz w:val="24"/>
          <w:szCs w:val="24"/>
        </w:rPr>
      </w:pPr>
      <w:r w:rsidRPr="007021DF">
        <w:rPr>
          <w:rFonts w:ascii="Arial" w:hAnsi="Arial" w:cs="Arial"/>
          <w:sz w:val="24"/>
          <w:szCs w:val="24"/>
        </w:rPr>
        <w:t>Una vez que han identificado el tipo de material, el mismo que consiste en lata o chatarra liviana de baja densidad y espesor, procede a alimentar la cesta de entrada del molino, que tiene una ca</w:t>
      </w:r>
      <w:r w:rsidR="00B62821" w:rsidRPr="007021DF">
        <w:rPr>
          <w:rFonts w:ascii="Arial" w:hAnsi="Arial" w:cs="Arial"/>
          <w:sz w:val="24"/>
          <w:szCs w:val="24"/>
        </w:rPr>
        <w:t>pacidad de almacenaje de hasta 2</w:t>
      </w:r>
      <w:r w:rsidRPr="007021DF">
        <w:rPr>
          <w:rFonts w:ascii="Arial" w:hAnsi="Arial" w:cs="Arial"/>
          <w:sz w:val="24"/>
          <w:szCs w:val="24"/>
        </w:rPr>
        <w:t xml:space="preserve"> toneladas</w:t>
      </w:r>
      <w:r w:rsidR="00B62821" w:rsidRPr="007021DF">
        <w:rPr>
          <w:rFonts w:ascii="Arial" w:hAnsi="Arial" w:cs="Arial"/>
          <w:sz w:val="24"/>
          <w:szCs w:val="24"/>
        </w:rPr>
        <w:t>.  Una vez que la cesta ha recibido la cantidad suficiente de chatarra se procede a cerrar para dar pas</w:t>
      </w:r>
      <w:r w:rsidR="006E646E">
        <w:rPr>
          <w:rFonts w:ascii="Arial" w:hAnsi="Arial" w:cs="Arial"/>
          <w:sz w:val="24"/>
          <w:szCs w:val="24"/>
        </w:rPr>
        <w:t xml:space="preserve">o al proceso de trituración. </w:t>
      </w:r>
      <w:r w:rsidR="00B62821" w:rsidRPr="007021DF">
        <w:rPr>
          <w:rFonts w:ascii="Arial" w:hAnsi="Arial" w:cs="Arial"/>
          <w:sz w:val="24"/>
          <w:szCs w:val="24"/>
        </w:rPr>
        <w:t>El proceso de trituración consiste en fragmentar o cortar la chatarra en pequeños pedazos mediante los rodillos, una vez que la chatarra alcanza el tamaño de trituración óptimo comienza a salir por las bandas de transportación</w:t>
      </w:r>
      <w:r w:rsidR="00CB7E1D" w:rsidRPr="007021DF">
        <w:rPr>
          <w:rFonts w:ascii="Arial" w:hAnsi="Arial" w:cs="Arial"/>
          <w:sz w:val="24"/>
          <w:szCs w:val="24"/>
        </w:rPr>
        <w:t xml:space="preserve"> vibratorias</w:t>
      </w:r>
      <w:r w:rsidR="00B62821" w:rsidRPr="007021DF">
        <w:rPr>
          <w:rFonts w:ascii="Arial" w:hAnsi="Arial" w:cs="Arial"/>
          <w:sz w:val="24"/>
          <w:szCs w:val="24"/>
        </w:rPr>
        <w:t xml:space="preserve">. Estas bandas de transportación </w:t>
      </w:r>
      <w:r w:rsidR="00CB7E1D" w:rsidRPr="007021DF">
        <w:rPr>
          <w:rFonts w:ascii="Arial" w:hAnsi="Arial" w:cs="Arial"/>
          <w:sz w:val="24"/>
          <w:szCs w:val="24"/>
        </w:rPr>
        <w:t xml:space="preserve">vibratorias </w:t>
      </w:r>
      <w:r w:rsidR="00B62821" w:rsidRPr="007021DF">
        <w:rPr>
          <w:rFonts w:ascii="Arial" w:hAnsi="Arial" w:cs="Arial"/>
          <w:sz w:val="24"/>
          <w:szCs w:val="24"/>
        </w:rPr>
        <w:t xml:space="preserve">llevan no solamente chatarra, sino que también </w:t>
      </w:r>
      <w:r w:rsidR="00CB7E1D" w:rsidRPr="007021DF">
        <w:rPr>
          <w:rFonts w:ascii="Arial" w:hAnsi="Arial" w:cs="Arial"/>
          <w:sz w:val="24"/>
          <w:szCs w:val="24"/>
        </w:rPr>
        <w:t>transportan tierra,</w:t>
      </w:r>
      <w:r w:rsidR="00B62821" w:rsidRPr="007021DF">
        <w:rPr>
          <w:rFonts w:ascii="Arial" w:hAnsi="Arial" w:cs="Arial"/>
          <w:sz w:val="24"/>
          <w:szCs w:val="24"/>
        </w:rPr>
        <w:t xml:space="preserve"> basura o metal no ferroso que se encontraba adherida a la chatarra ferrosa.   </w:t>
      </w:r>
    </w:p>
    <w:p w:rsidR="00CB7E1D" w:rsidRPr="007021DF" w:rsidRDefault="00CB7E1D" w:rsidP="00633C78">
      <w:pPr>
        <w:spacing w:line="360" w:lineRule="auto"/>
        <w:jc w:val="both"/>
        <w:rPr>
          <w:rFonts w:ascii="Arial" w:hAnsi="Arial" w:cs="Arial"/>
          <w:sz w:val="24"/>
          <w:szCs w:val="24"/>
        </w:rPr>
      </w:pPr>
    </w:p>
    <w:p w:rsidR="00CB7E1D" w:rsidRPr="007021DF" w:rsidRDefault="00CB7E1D" w:rsidP="00633C78">
      <w:pPr>
        <w:spacing w:line="360" w:lineRule="auto"/>
        <w:jc w:val="both"/>
        <w:rPr>
          <w:rFonts w:ascii="Arial" w:hAnsi="Arial" w:cs="Arial"/>
          <w:sz w:val="24"/>
          <w:szCs w:val="24"/>
        </w:rPr>
      </w:pPr>
      <w:r w:rsidRPr="007021DF">
        <w:rPr>
          <w:rFonts w:ascii="Arial" w:hAnsi="Arial" w:cs="Arial"/>
          <w:sz w:val="24"/>
          <w:szCs w:val="24"/>
        </w:rPr>
        <w:t>Las bandas vibratorias llevan el material hacia el primer rodillo imantado, este rodillo imantado cumple la función de separar mediante el magnetismo, la chatarra ferros</w:t>
      </w:r>
      <w:r w:rsidR="006E646E">
        <w:rPr>
          <w:rFonts w:ascii="Arial" w:hAnsi="Arial" w:cs="Arial"/>
          <w:sz w:val="24"/>
          <w:szCs w:val="24"/>
        </w:rPr>
        <w:t xml:space="preserve">a de los materiales no lo son. </w:t>
      </w:r>
      <w:r w:rsidRPr="007021DF">
        <w:rPr>
          <w:rFonts w:ascii="Arial" w:hAnsi="Arial" w:cs="Arial"/>
          <w:sz w:val="24"/>
          <w:szCs w:val="24"/>
        </w:rPr>
        <w:t xml:space="preserve">Una vez que el material ferroso pegue en este rodillo imantado, cae posteriormente en </w:t>
      </w:r>
      <w:r w:rsidR="006E646E">
        <w:rPr>
          <w:rFonts w:ascii="Arial" w:hAnsi="Arial" w:cs="Arial"/>
          <w:sz w:val="24"/>
          <w:szCs w:val="24"/>
        </w:rPr>
        <w:t xml:space="preserve">otra banda de transportación. </w:t>
      </w:r>
      <w:r w:rsidRPr="007021DF">
        <w:rPr>
          <w:rFonts w:ascii="Arial" w:hAnsi="Arial" w:cs="Arial"/>
          <w:sz w:val="24"/>
          <w:szCs w:val="24"/>
        </w:rPr>
        <w:t>Al mismo tiempo, debajo del rodillo imantado existe otra banda de transportación que lleva el material no ferroso o basura hacia unos tanques instalados especialmente para recibir estos materiales.</w:t>
      </w:r>
    </w:p>
    <w:p w:rsidR="00CB7E1D" w:rsidRPr="007021DF" w:rsidRDefault="00CB7E1D" w:rsidP="00633C78">
      <w:pPr>
        <w:spacing w:line="360" w:lineRule="auto"/>
        <w:jc w:val="both"/>
        <w:rPr>
          <w:rFonts w:ascii="Arial" w:hAnsi="Arial" w:cs="Arial"/>
          <w:sz w:val="24"/>
          <w:szCs w:val="24"/>
        </w:rPr>
      </w:pPr>
    </w:p>
    <w:p w:rsidR="00CB7E1D" w:rsidRPr="007021DF" w:rsidRDefault="00CB7E1D" w:rsidP="00633C78">
      <w:pPr>
        <w:spacing w:line="360" w:lineRule="auto"/>
        <w:jc w:val="both"/>
        <w:rPr>
          <w:rFonts w:ascii="Arial" w:hAnsi="Arial" w:cs="Arial"/>
          <w:sz w:val="24"/>
          <w:szCs w:val="24"/>
        </w:rPr>
      </w:pPr>
      <w:r w:rsidRPr="007021DF">
        <w:rPr>
          <w:rFonts w:ascii="Arial" w:hAnsi="Arial" w:cs="Arial"/>
          <w:sz w:val="24"/>
          <w:szCs w:val="24"/>
        </w:rPr>
        <w:t>Una vez que el material pasa el primer rodillo imantado, cae sobre otra banda de transportación que lo traslada hacia otro rodillo imantado, el material que pega cae sobre otra banda de transportación que es la encargada de trasladar el material o chatarra libre de contaminantes.</w:t>
      </w:r>
      <w:r w:rsidR="006E646E">
        <w:rPr>
          <w:rFonts w:ascii="Arial" w:hAnsi="Arial" w:cs="Arial"/>
          <w:sz w:val="24"/>
          <w:szCs w:val="24"/>
        </w:rPr>
        <w:t xml:space="preserve"> </w:t>
      </w:r>
      <w:r w:rsidR="006E646E" w:rsidRPr="007021DF">
        <w:rPr>
          <w:rFonts w:ascii="Arial" w:hAnsi="Arial" w:cs="Arial"/>
          <w:sz w:val="24"/>
          <w:szCs w:val="24"/>
        </w:rPr>
        <w:t>Así</w:t>
      </w:r>
      <w:r w:rsidR="00C0333F" w:rsidRPr="007021DF">
        <w:rPr>
          <w:rFonts w:ascii="Arial" w:hAnsi="Arial" w:cs="Arial"/>
          <w:sz w:val="24"/>
          <w:szCs w:val="24"/>
        </w:rPr>
        <w:t xml:space="preserve"> mismo, debajo del rodillo imantado 2, existe una banda de transportación que traslada el material contaminante o no ferroso hacia unos tanques especialmente instalado para su posterior clasificación.</w:t>
      </w:r>
    </w:p>
    <w:p w:rsidR="00C0333F" w:rsidRPr="007021DF" w:rsidRDefault="00C0333F" w:rsidP="00633C78">
      <w:pPr>
        <w:spacing w:line="360" w:lineRule="auto"/>
        <w:jc w:val="both"/>
        <w:rPr>
          <w:rFonts w:ascii="Arial" w:hAnsi="Arial" w:cs="Arial"/>
          <w:sz w:val="24"/>
          <w:szCs w:val="24"/>
        </w:rPr>
      </w:pPr>
    </w:p>
    <w:p w:rsidR="00C0333F" w:rsidRPr="007021DF" w:rsidRDefault="00C0333F" w:rsidP="00633C78">
      <w:pPr>
        <w:spacing w:line="360" w:lineRule="auto"/>
        <w:jc w:val="both"/>
        <w:rPr>
          <w:rFonts w:ascii="Arial" w:hAnsi="Arial" w:cs="Arial"/>
          <w:sz w:val="24"/>
          <w:szCs w:val="24"/>
        </w:rPr>
      </w:pPr>
      <w:r w:rsidRPr="007021DF">
        <w:rPr>
          <w:rFonts w:ascii="Arial" w:hAnsi="Arial" w:cs="Arial"/>
          <w:sz w:val="24"/>
          <w:szCs w:val="24"/>
        </w:rPr>
        <w:lastRenderedPageBreak/>
        <w:t>El personal operativo se encuentra mayormente ubicado a un costado de las bandas de transportación con el fin de ir identificando materiales no ferrosos e ir separándolos, debido a que posteriormente este material es vendido.</w:t>
      </w:r>
    </w:p>
    <w:p w:rsidR="00C31C93" w:rsidRPr="007021DF" w:rsidRDefault="00C31C93" w:rsidP="00633C78">
      <w:pPr>
        <w:spacing w:line="360" w:lineRule="auto"/>
        <w:jc w:val="both"/>
        <w:rPr>
          <w:rFonts w:ascii="Arial" w:hAnsi="Arial" w:cs="Arial"/>
          <w:sz w:val="24"/>
          <w:szCs w:val="24"/>
        </w:rPr>
      </w:pPr>
    </w:p>
    <w:p w:rsidR="00C31C93" w:rsidRPr="007021DF" w:rsidRDefault="00C31C93" w:rsidP="00633C78">
      <w:pPr>
        <w:spacing w:line="360" w:lineRule="auto"/>
        <w:jc w:val="both"/>
        <w:rPr>
          <w:rFonts w:ascii="Arial" w:hAnsi="Arial" w:cs="Arial"/>
          <w:sz w:val="24"/>
          <w:szCs w:val="24"/>
        </w:rPr>
      </w:pPr>
      <w:r w:rsidRPr="007021DF">
        <w:rPr>
          <w:rFonts w:ascii="Arial" w:hAnsi="Arial" w:cs="Arial"/>
          <w:sz w:val="24"/>
          <w:szCs w:val="24"/>
        </w:rPr>
        <w:t>El material que sale del rodillo imantado 2, mediante la banda de transportación cae al piso, este material es el producto final.   Este producto puede alcanzar una densidad mínima de 800 kg/m3, densidad idónea para obtener una alta productividad en el horno de fundición.</w:t>
      </w:r>
    </w:p>
    <w:p w:rsidR="00920E16" w:rsidRPr="007021DF" w:rsidRDefault="00920E16" w:rsidP="00633C78">
      <w:pPr>
        <w:spacing w:line="360" w:lineRule="auto"/>
        <w:jc w:val="both"/>
        <w:rPr>
          <w:rFonts w:ascii="Arial" w:hAnsi="Arial" w:cs="Arial"/>
          <w:sz w:val="24"/>
          <w:szCs w:val="24"/>
        </w:rPr>
      </w:pPr>
    </w:p>
    <w:p w:rsidR="00AD7A3E" w:rsidRPr="007021DF" w:rsidRDefault="00AD7A3E" w:rsidP="00633C78">
      <w:pPr>
        <w:pStyle w:val="Ttulo3"/>
        <w:spacing w:before="0" w:line="360" w:lineRule="auto"/>
        <w:jc w:val="both"/>
        <w:rPr>
          <w:rFonts w:ascii="Arial" w:hAnsi="Arial" w:cs="Arial"/>
          <w:sz w:val="24"/>
          <w:szCs w:val="24"/>
        </w:rPr>
      </w:pPr>
      <w:bookmarkStart w:id="64" w:name="_Toc301339149"/>
      <w:r w:rsidRPr="007021DF">
        <w:rPr>
          <w:rFonts w:ascii="Arial" w:hAnsi="Arial" w:cs="Arial"/>
          <w:sz w:val="24"/>
          <w:szCs w:val="24"/>
        </w:rPr>
        <w:t>4.2.2. Materia Prima Requerida</w:t>
      </w:r>
      <w:bookmarkEnd w:id="64"/>
    </w:p>
    <w:p w:rsidR="00D11D67" w:rsidRPr="007021DF" w:rsidRDefault="00D11D67" w:rsidP="00633C78">
      <w:pPr>
        <w:spacing w:line="360" w:lineRule="auto"/>
        <w:jc w:val="both"/>
        <w:rPr>
          <w:rFonts w:ascii="Arial" w:hAnsi="Arial" w:cs="Arial"/>
          <w:sz w:val="24"/>
          <w:szCs w:val="24"/>
        </w:rPr>
      </w:pPr>
    </w:p>
    <w:p w:rsidR="000906E4" w:rsidRPr="007021DF" w:rsidRDefault="00D11D67" w:rsidP="00633C78">
      <w:pPr>
        <w:spacing w:line="360" w:lineRule="auto"/>
        <w:jc w:val="both"/>
        <w:rPr>
          <w:rFonts w:ascii="Arial" w:hAnsi="Arial" w:cs="Arial"/>
          <w:sz w:val="24"/>
          <w:szCs w:val="24"/>
        </w:rPr>
      </w:pPr>
      <w:r w:rsidRPr="007021DF">
        <w:rPr>
          <w:rFonts w:ascii="Arial" w:hAnsi="Arial" w:cs="Arial"/>
          <w:sz w:val="24"/>
          <w:szCs w:val="24"/>
        </w:rPr>
        <w:t>La materia prima requerida es principalmente chatarra li</w:t>
      </w:r>
      <w:r w:rsidR="006E646E">
        <w:rPr>
          <w:rFonts w:ascii="Arial" w:hAnsi="Arial" w:cs="Arial"/>
          <w:sz w:val="24"/>
          <w:szCs w:val="24"/>
        </w:rPr>
        <w:t xml:space="preserve">viana y chatarra contaminada.  </w:t>
      </w:r>
      <w:r w:rsidRPr="007021DF">
        <w:rPr>
          <w:rFonts w:ascii="Arial" w:hAnsi="Arial" w:cs="Arial"/>
          <w:sz w:val="24"/>
          <w:szCs w:val="24"/>
        </w:rPr>
        <w:t>A continuación se ilustra gran parte de la chatarra necesaria para el funcionamiento del molino fragmentador DRAKE 2000:</w:t>
      </w:r>
    </w:p>
    <w:p w:rsidR="00D11D67" w:rsidRPr="007021DF" w:rsidRDefault="00D11D67" w:rsidP="00633C78">
      <w:pPr>
        <w:spacing w:line="360" w:lineRule="auto"/>
        <w:jc w:val="both"/>
        <w:rPr>
          <w:rFonts w:ascii="Arial" w:hAnsi="Arial" w:cs="Arial"/>
          <w:sz w:val="24"/>
          <w:szCs w:val="24"/>
        </w:rPr>
      </w:pPr>
    </w:p>
    <w:p w:rsidR="000906E4" w:rsidRPr="007021DF" w:rsidRDefault="00C8069A" w:rsidP="006E646E">
      <w:pPr>
        <w:spacing w:line="360" w:lineRule="auto"/>
        <w:jc w:val="center"/>
        <w:rPr>
          <w:rFonts w:ascii="Arial" w:hAnsi="Arial" w:cs="Arial"/>
          <w:b/>
          <w:sz w:val="24"/>
          <w:szCs w:val="24"/>
        </w:rPr>
      </w:pPr>
      <w:r w:rsidRPr="00C8069A">
        <w:rPr>
          <w:rFonts w:ascii="Arial" w:hAnsi="Arial" w:cs="Arial"/>
          <w:b/>
          <w:noProof/>
          <w:sz w:val="24"/>
          <w:szCs w:val="24"/>
          <w:lang w:eastAsia="es-EC"/>
        </w:rPr>
        <w:pict>
          <v:shapetype id="_x0000_t202" coordsize="21600,21600" o:spt="202" path="m,l,21600r21600,l21600,xe">
            <v:stroke joinstyle="miter"/>
            <v:path gradientshapeok="t" o:connecttype="rect"/>
          </v:shapetype>
          <v:shape id="_x0000_s1026" type="#_x0000_t202" style="position:absolute;left:0;text-align:left;margin-left:245.85pt;margin-top:7.1pt;width:112.5pt;height:18.75pt;z-index:251656192" filled="f" stroked="f">
            <v:textbox style="mso-next-textbox:#_x0000_s1026">
              <w:txbxContent>
                <w:p w:rsidR="003A3BBF" w:rsidRPr="0007673F" w:rsidRDefault="003A3BBF">
                  <w:pPr>
                    <w:rPr>
                      <w:rFonts w:ascii="Arial" w:hAnsi="Arial" w:cs="Arial"/>
                      <w:b/>
                      <w:color w:val="FFFFFF" w:themeColor="background1"/>
                    </w:rPr>
                  </w:pPr>
                  <w:r>
                    <w:rPr>
                      <w:rFonts w:ascii="Arial" w:hAnsi="Arial" w:cs="Arial"/>
                      <w:b/>
                      <w:color w:val="FFFFFF" w:themeColor="background1"/>
                    </w:rPr>
                    <w:t>REFRIGERADORAS</w:t>
                  </w:r>
                </w:p>
              </w:txbxContent>
            </v:textbox>
          </v:shape>
        </w:pict>
      </w:r>
      <w:r w:rsidR="000906E4" w:rsidRPr="007021DF">
        <w:rPr>
          <w:rFonts w:ascii="Arial" w:hAnsi="Arial" w:cs="Arial"/>
          <w:b/>
          <w:noProof/>
          <w:sz w:val="24"/>
          <w:szCs w:val="24"/>
          <w:lang w:val="es-ES"/>
        </w:rPr>
        <w:drawing>
          <wp:inline distT="0" distB="0" distL="0" distR="0">
            <wp:extent cx="3708400" cy="2466975"/>
            <wp:effectExtent l="38100" t="57150" r="120650" b="104775"/>
            <wp:docPr id="8" name="Imagen 1" descr="DSC00725"/>
            <wp:cNvGraphicFramePr/>
            <a:graphic xmlns:a="http://schemas.openxmlformats.org/drawingml/2006/main">
              <a:graphicData uri="http://schemas.openxmlformats.org/drawingml/2006/picture">
                <pic:pic xmlns:pic="http://schemas.openxmlformats.org/drawingml/2006/picture">
                  <pic:nvPicPr>
                    <pic:cNvPr id="67589" name="Picture 5" descr="DSC00725"/>
                    <pic:cNvPicPr>
                      <a:picLocks noChangeAspect="1" noChangeArrowheads="1"/>
                    </pic:cNvPicPr>
                  </pic:nvPicPr>
                  <pic:blipFill>
                    <a:blip r:embed="rId29" cstate="print"/>
                    <a:srcRect/>
                    <a:stretch>
                      <a:fillRect/>
                    </a:stretch>
                  </pic:blipFill>
                  <pic:spPr bwMode="auto">
                    <a:xfrm>
                      <a:off x="0" y="0"/>
                      <a:ext cx="370840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7C94" w:rsidRPr="007021DF" w:rsidRDefault="00767C94" w:rsidP="00633C78">
      <w:pPr>
        <w:spacing w:line="360" w:lineRule="auto"/>
        <w:jc w:val="both"/>
        <w:rPr>
          <w:rFonts w:ascii="Arial" w:hAnsi="Arial" w:cs="Arial"/>
          <w:b/>
          <w:sz w:val="24"/>
          <w:szCs w:val="24"/>
        </w:rPr>
      </w:pPr>
    </w:p>
    <w:p w:rsidR="00767C94" w:rsidRPr="007021DF" w:rsidRDefault="00C8069A" w:rsidP="006E646E">
      <w:pPr>
        <w:spacing w:line="360" w:lineRule="auto"/>
        <w:jc w:val="center"/>
        <w:rPr>
          <w:rFonts w:ascii="Arial" w:hAnsi="Arial" w:cs="Arial"/>
          <w:b/>
          <w:sz w:val="24"/>
          <w:szCs w:val="24"/>
        </w:rPr>
      </w:pPr>
      <w:r w:rsidRPr="00C8069A">
        <w:rPr>
          <w:rFonts w:ascii="Arial" w:hAnsi="Arial" w:cs="Arial"/>
          <w:b/>
          <w:noProof/>
          <w:sz w:val="24"/>
          <w:szCs w:val="24"/>
          <w:lang w:eastAsia="es-EC"/>
        </w:rPr>
        <w:lastRenderedPageBreak/>
        <w:pict>
          <v:shape id="_x0000_s1027" type="#_x0000_t202" style="position:absolute;left:0;text-align:left;margin-left:277.35pt;margin-top:5pt;width:87pt;height:18.75pt;z-index:251657216" filled="f" stroked="f">
            <v:textbox style="mso-next-textbox:#_x0000_s1027">
              <w:txbxContent>
                <w:p w:rsidR="003A3BBF" w:rsidRPr="0007673F" w:rsidRDefault="003A3BBF" w:rsidP="0007673F">
                  <w:pPr>
                    <w:rPr>
                      <w:rFonts w:ascii="Arial" w:hAnsi="Arial" w:cs="Arial"/>
                      <w:b/>
                      <w:color w:val="FFFFFF" w:themeColor="background1"/>
                    </w:rPr>
                  </w:pPr>
                  <w:r>
                    <w:rPr>
                      <w:rFonts w:ascii="Arial" w:hAnsi="Arial" w:cs="Arial"/>
                      <w:b/>
                      <w:color w:val="FFFFFF" w:themeColor="background1"/>
                    </w:rPr>
                    <w:t>BICICLETAS</w:t>
                  </w:r>
                </w:p>
              </w:txbxContent>
            </v:textbox>
          </v:shape>
        </w:pict>
      </w:r>
      <w:r w:rsidR="00767C94" w:rsidRPr="007021DF">
        <w:rPr>
          <w:rFonts w:ascii="Arial" w:hAnsi="Arial" w:cs="Arial"/>
          <w:b/>
          <w:noProof/>
          <w:sz w:val="24"/>
          <w:szCs w:val="24"/>
          <w:lang w:val="es-ES"/>
        </w:rPr>
        <w:drawing>
          <wp:inline distT="0" distB="0" distL="0" distR="0">
            <wp:extent cx="3790950" cy="2652910"/>
            <wp:effectExtent l="38100" t="57150" r="114300" b="90290"/>
            <wp:docPr id="9" name="Imagen 2" descr="DSC04334"/>
            <wp:cNvGraphicFramePr/>
            <a:graphic xmlns:a="http://schemas.openxmlformats.org/drawingml/2006/main">
              <a:graphicData uri="http://schemas.openxmlformats.org/drawingml/2006/picture">
                <pic:pic xmlns:pic="http://schemas.openxmlformats.org/drawingml/2006/picture">
                  <pic:nvPicPr>
                    <pic:cNvPr id="69636" name="Picture 4" descr="DSC04334"/>
                    <pic:cNvPicPr>
                      <a:picLocks noChangeAspect="1" noChangeArrowheads="1"/>
                    </pic:cNvPicPr>
                  </pic:nvPicPr>
                  <pic:blipFill>
                    <a:blip r:embed="rId30" cstate="print"/>
                    <a:srcRect/>
                    <a:stretch>
                      <a:fillRect/>
                    </a:stretch>
                  </pic:blipFill>
                  <pic:spPr bwMode="auto">
                    <a:xfrm>
                      <a:off x="0" y="0"/>
                      <a:ext cx="3801180" cy="2660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7C94" w:rsidRPr="007021DF" w:rsidRDefault="00767C94" w:rsidP="00633C78">
      <w:pPr>
        <w:spacing w:line="360" w:lineRule="auto"/>
        <w:jc w:val="both"/>
        <w:rPr>
          <w:rFonts w:ascii="Arial" w:hAnsi="Arial" w:cs="Arial"/>
          <w:b/>
          <w:sz w:val="24"/>
          <w:szCs w:val="24"/>
        </w:rPr>
      </w:pPr>
    </w:p>
    <w:p w:rsidR="0007673F" w:rsidRPr="007021DF" w:rsidRDefault="0007673F" w:rsidP="00633C78">
      <w:pPr>
        <w:spacing w:line="360" w:lineRule="auto"/>
        <w:jc w:val="both"/>
        <w:rPr>
          <w:rFonts w:ascii="Arial" w:hAnsi="Arial" w:cs="Arial"/>
          <w:b/>
          <w:sz w:val="24"/>
          <w:szCs w:val="24"/>
        </w:rPr>
      </w:pPr>
    </w:p>
    <w:p w:rsidR="00767C94" w:rsidRPr="007021DF" w:rsidRDefault="00C8069A" w:rsidP="006E646E">
      <w:pPr>
        <w:spacing w:line="360" w:lineRule="auto"/>
        <w:jc w:val="center"/>
        <w:rPr>
          <w:rFonts w:ascii="Arial" w:hAnsi="Arial" w:cs="Arial"/>
          <w:b/>
          <w:sz w:val="24"/>
          <w:szCs w:val="24"/>
        </w:rPr>
      </w:pPr>
      <w:r w:rsidRPr="00C8069A">
        <w:rPr>
          <w:rFonts w:ascii="Arial" w:hAnsi="Arial" w:cs="Arial"/>
          <w:b/>
          <w:noProof/>
          <w:sz w:val="24"/>
          <w:szCs w:val="24"/>
          <w:lang w:eastAsia="es-EC"/>
        </w:rPr>
        <w:pict>
          <v:shape id="_x0000_s1028" type="#_x0000_t202" style="position:absolute;left:0;text-align:left;margin-left:244.35pt;margin-top:6.8pt;width:112.5pt;height:18.75pt;z-index:251658240" filled="f" stroked="f">
            <v:textbox style="mso-next-textbox:#_x0000_s1028">
              <w:txbxContent>
                <w:p w:rsidR="003A3BBF" w:rsidRPr="0007673F" w:rsidRDefault="003A3BBF" w:rsidP="0007673F">
                  <w:pPr>
                    <w:rPr>
                      <w:rFonts w:ascii="Arial" w:hAnsi="Arial" w:cs="Arial"/>
                      <w:b/>
                      <w:color w:val="FFFFFF" w:themeColor="background1"/>
                    </w:rPr>
                  </w:pPr>
                  <w:r>
                    <w:rPr>
                      <w:rFonts w:ascii="Arial" w:hAnsi="Arial" w:cs="Arial"/>
                      <w:b/>
                      <w:color w:val="FFFFFF" w:themeColor="background1"/>
                    </w:rPr>
                    <w:t>LATA EN GENERAL</w:t>
                  </w:r>
                </w:p>
              </w:txbxContent>
            </v:textbox>
          </v:shape>
        </w:pict>
      </w:r>
      <w:r w:rsidR="00767C94" w:rsidRPr="007021DF">
        <w:rPr>
          <w:rFonts w:ascii="Arial" w:hAnsi="Arial" w:cs="Arial"/>
          <w:b/>
          <w:noProof/>
          <w:sz w:val="24"/>
          <w:szCs w:val="24"/>
          <w:lang w:val="es-ES"/>
        </w:rPr>
        <w:drawing>
          <wp:inline distT="0" distB="0" distL="0" distR="0">
            <wp:extent cx="3895725" cy="2705100"/>
            <wp:effectExtent l="38100" t="57150" r="104775" b="95250"/>
            <wp:docPr id="10" name="Imagen 3" descr="DSC00703"/>
            <wp:cNvGraphicFramePr/>
            <a:graphic xmlns:a="http://schemas.openxmlformats.org/drawingml/2006/main">
              <a:graphicData uri="http://schemas.openxmlformats.org/drawingml/2006/picture">
                <pic:pic xmlns:pic="http://schemas.openxmlformats.org/drawingml/2006/picture">
                  <pic:nvPicPr>
                    <pic:cNvPr id="73733" name="Picture 5" descr="DSC00703"/>
                    <pic:cNvPicPr>
                      <a:picLocks noChangeAspect="1" noChangeArrowheads="1"/>
                    </pic:cNvPicPr>
                  </pic:nvPicPr>
                  <pic:blipFill>
                    <a:blip r:embed="rId31" cstate="print"/>
                    <a:srcRect/>
                    <a:stretch>
                      <a:fillRect/>
                    </a:stretch>
                  </pic:blipFill>
                  <pic:spPr bwMode="auto">
                    <a:xfrm>
                      <a:off x="0" y="0"/>
                      <a:ext cx="3900127" cy="2708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7C94" w:rsidRPr="007021DF" w:rsidRDefault="00767C94" w:rsidP="00633C78">
      <w:pPr>
        <w:spacing w:line="360" w:lineRule="auto"/>
        <w:jc w:val="both"/>
        <w:rPr>
          <w:rFonts w:ascii="Arial" w:hAnsi="Arial" w:cs="Arial"/>
          <w:b/>
          <w:sz w:val="24"/>
          <w:szCs w:val="24"/>
        </w:rPr>
      </w:pPr>
    </w:p>
    <w:p w:rsidR="0007673F" w:rsidRPr="007021DF" w:rsidRDefault="0007673F" w:rsidP="00633C78">
      <w:pPr>
        <w:spacing w:line="360" w:lineRule="auto"/>
        <w:jc w:val="both"/>
        <w:rPr>
          <w:rFonts w:ascii="Arial" w:hAnsi="Arial" w:cs="Arial"/>
          <w:b/>
          <w:sz w:val="24"/>
          <w:szCs w:val="24"/>
        </w:rPr>
      </w:pPr>
    </w:p>
    <w:p w:rsidR="0007673F" w:rsidRPr="007021DF" w:rsidRDefault="0007673F" w:rsidP="00633C78">
      <w:pPr>
        <w:spacing w:line="360" w:lineRule="auto"/>
        <w:jc w:val="both"/>
        <w:rPr>
          <w:rFonts w:ascii="Arial" w:hAnsi="Arial" w:cs="Arial"/>
          <w:b/>
          <w:sz w:val="24"/>
          <w:szCs w:val="24"/>
        </w:rPr>
      </w:pPr>
    </w:p>
    <w:p w:rsidR="0007673F" w:rsidRPr="007021DF" w:rsidRDefault="0007673F" w:rsidP="00633C78">
      <w:pPr>
        <w:spacing w:line="360" w:lineRule="auto"/>
        <w:jc w:val="both"/>
        <w:rPr>
          <w:rFonts w:ascii="Arial" w:hAnsi="Arial" w:cs="Arial"/>
          <w:b/>
          <w:sz w:val="24"/>
          <w:szCs w:val="24"/>
        </w:rPr>
      </w:pPr>
    </w:p>
    <w:p w:rsidR="0007673F" w:rsidRPr="007021DF" w:rsidRDefault="0007673F" w:rsidP="00633C78">
      <w:pPr>
        <w:spacing w:line="360" w:lineRule="auto"/>
        <w:jc w:val="both"/>
        <w:rPr>
          <w:rFonts w:ascii="Arial" w:hAnsi="Arial" w:cs="Arial"/>
          <w:b/>
          <w:sz w:val="24"/>
          <w:szCs w:val="24"/>
        </w:rPr>
      </w:pPr>
    </w:p>
    <w:p w:rsidR="0007673F" w:rsidRPr="007021DF" w:rsidRDefault="00C8069A" w:rsidP="006E646E">
      <w:pPr>
        <w:spacing w:line="360" w:lineRule="auto"/>
        <w:jc w:val="center"/>
        <w:rPr>
          <w:rFonts w:ascii="Arial" w:hAnsi="Arial" w:cs="Arial"/>
          <w:b/>
          <w:sz w:val="24"/>
          <w:szCs w:val="24"/>
        </w:rPr>
      </w:pPr>
      <w:r w:rsidRPr="00C8069A">
        <w:rPr>
          <w:rFonts w:ascii="Arial" w:hAnsi="Arial" w:cs="Arial"/>
          <w:b/>
          <w:noProof/>
          <w:sz w:val="24"/>
          <w:szCs w:val="24"/>
          <w:lang w:eastAsia="es-EC"/>
        </w:rPr>
        <w:lastRenderedPageBreak/>
        <w:pict>
          <v:shape id="_x0000_s1029" type="#_x0000_t202" style="position:absolute;left:0;text-align:left;margin-left:248.85pt;margin-top:195.1pt;width:112.5pt;height:18.75pt;z-index:251659264" filled="f" stroked="f">
            <v:textbox style="mso-next-textbox:#_x0000_s1029">
              <w:txbxContent>
                <w:p w:rsidR="003A3BBF" w:rsidRPr="006E646E" w:rsidRDefault="003A3BBF" w:rsidP="0007673F">
                  <w:pPr>
                    <w:rPr>
                      <w:rFonts w:ascii="Arial" w:hAnsi="Arial" w:cs="Arial"/>
                      <w:b/>
                      <w:color w:val="FFFFFF" w:themeColor="background1"/>
                    </w:rPr>
                  </w:pPr>
                  <w:r w:rsidRPr="006E646E">
                    <w:rPr>
                      <w:rFonts w:ascii="Arial" w:hAnsi="Arial" w:cs="Arial"/>
                      <w:b/>
                      <w:color w:val="FFFFFF" w:themeColor="background1"/>
                    </w:rPr>
                    <w:t>FILTROS DE AUTOS</w:t>
                  </w:r>
                </w:p>
              </w:txbxContent>
            </v:textbox>
          </v:shape>
        </w:pict>
      </w:r>
      <w:r w:rsidR="00767C94" w:rsidRPr="007021DF">
        <w:rPr>
          <w:rFonts w:ascii="Arial" w:hAnsi="Arial" w:cs="Arial"/>
          <w:b/>
          <w:noProof/>
          <w:sz w:val="24"/>
          <w:szCs w:val="24"/>
          <w:lang w:val="es-ES"/>
        </w:rPr>
        <w:drawing>
          <wp:inline distT="0" distB="0" distL="0" distR="0">
            <wp:extent cx="3876675" cy="2809875"/>
            <wp:effectExtent l="38100" t="57150" r="104775" b="104775"/>
            <wp:docPr id="11" name="Imagen 4" descr="DSC00735"/>
            <wp:cNvGraphicFramePr/>
            <a:graphic xmlns:a="http://schemas.openxmlformats.org/drawingml/2006/main">
              <a:graphicData uri="http://schemas.openxmlformats.org/drawingml/2006/picture">
                <pic:pic xmlns:pic="http://schemas.openxmlformats.org/drawingml/2006/picture">
                  <pic:nvPicPr>
                    <pic:cNvPr id="75781" name="Picture 5" descr="DSC00735"/>
                    <pic:cNvPicPr>
                      <a:picLocks noChangeAspect="1" noChangeArrowheads="1"/>
                    </pic:cNvPicPr>
                  </pic:nvPicPr>
                  <pic:blipFill>
                    <a:blip r:embed="rId32" cstate="print"/>
                    <a:srcRect/>
                    <a:stretch>
                      <a:fillRect/>
                    </a:stretch>
                  </pic:blipFill>
                  <pic:spPr bwMode="auto">
                    <a:xfrm>
                      <a:off x="0" y="0"/>
                      <a:ext cx="3880234" cy="2812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673F" w:rsidRPr="007021DF" w:rsidRDefault="0007673F" w:rsidP="00633C78">
      <w:pPr>
        <w:spacing w:line="360" w:lineRule="auto"/>
        <w:jc w:val="both"/>
        <w:rPr>
          <w:rFonts w:ascii="Arial" w:hAnsi="Arial" w:cs="Arial"/>
          <w:b/>
          <w:sz w:val="24"/>
          <w:szCs w:val="24"/>
        </w:rPr>
      </w:pPr>
    </w:p>
    <w:p w:rsidR="00767C94" w:rsidRPr="007021DF" w:rsidRDefault="00C8069A" w:rsidP="006E646E">
      <w:pPr>
        <w:spacing w:line="360" w:lineRule="auto"/>
        <w:jc w:val="center"/>
        <w:rPr>
          <w:rFonts w:ascii="Arial" w:hAnsi="Arial" w:cs="Arial"/>
          <w:b/>
          <w:sz w:val="24"/>
          <w:szCs w:val="24"/>
        </w:rPr>
      </w:pPr>
      <w:r>
        <w:rPr>
          <w:rFonts w:ascii="Arial" w:hAnsi="Arial" w:cs="Arial"/>
          <w:b/>
          <w:noProof/>
          <w:sz w:val="24"/>
          <w:szCs w:val="24"/>
          <w:lang w:val="es-ES"/>
        </w:rPr>
        <w:pict>
          <v:shape id="_x0000_s1031" type="#_x0000_t202" style="position:absolute;left:0;text-align:left;margin-left:197.85pt;margin-top:179.6pt;width:157.5pt;height:18.75pt;z-index:251660288" filled="f" stroked="f">
            <v:textbox style="mso-next-textbox:#_x0000_s1031">
              <w:txbxContent>
                <w:p w:rsidR="003A3BBF" w:rsidRPr="009B0984" w:rsidRDefault="003A3BBF" w:rsidP="009B0984">
                  <w:pPr>
                    <w:rPr>
                      <w:rFonts w:ascii="Arial" w:hAnsi="Arial" w:cs="Arial"/>
                      <w:b/>
                      <w:color w:val="FFFFFF" w:themeColor="background1"/>
                      <w:lang w:val="es-ES"/>
                    </w:rPr>
                  </w:pPr>
                  <w:r>
                    <w:rPr>
                      <w:rFonts w:ascii="Arial" w:hAnsi="Arial" w:cs="Arial"/>
                      <w:b/>
                      <w:color w:val="FFFFFF" w:themeColor="background1"/>
                      <w:lang w:val="es-ES"/>
                    </w:rPr>
                    <w:t>PIEZAS DE COMPUTADORAS</w:t>
                  </w:r>
                </w:p>
              </w:txbxContent>
            </v:textbox>
          </v:shape>
        </w:pict>
      </w:r>
      <w:r w:rsidR="00767C94" w:rsidRPr="007021DF">
        <w:rPr>
          <w:rFonts w:ascii="Arial" w:hAnsi="Arial" w:cs="Arial"/>
          <w:b/>
          <w:noProof/>
          <w:sz w:val="24"/>
          <w:szCs w:val="24"/>
          <w:lang w:val="es-ES"/>
        </w:rPr>
        <w:drawing>
          <wp:inline distT="0" distB="0" distL="0" distR="0">
            <wp:extent cx="4038600" cy="2571750"/>
            <wp:effectExtent l="38100" t="57150" r="114300" b="95250"/>
            <wp:docPr id="12" name="Imagen 5" descr="DSC04340"/>
            <wp:cNvGraphicFramePr/>
            <a:graphic xmlns:a="http://schemas.openxmlformats.org/drawingml/2006/main">
              <a:graphicData uri="http://schemas.openxmlformats.org/drawingml/2006/picture">
                <pic:pic xmlns:pic="http://schemas.openxmlformats.org/drawingml/2006/picture">
                  <pic:nvPicPr>
                    <pic:cNvPr id="79877" name="Picture 5" descr="DSC04340"/>
                    <pic:cNvPicPr>
                      <a:picLocks noChangeAspect="1" noChangeArrowheads="1"/>
                    </pic:cNvPicPr>
                  </pic:nvPicPr>
                  <pic:blipFill>
                    <a:blip r:embed="rId33" cstate="print"/>
                    <a:srcRect/>
                    <a:stretch>
                      <a:fillRect/>
                    </a:stretch>
                  </pic:blipFill>
                  <pic:spPr bwMode="auto">
                    <a:xfrm>
                      <a:off x="0" y="0"/>
                      <a:ext cx="4034545" cy="2569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7C94" w:rsidRPr="007021DF" w:rsidRDefault="00767C94" w:rsidP="00633C78">
      <w:pPr>
        <w:spacing w:line="360" w:lineRule="auto"/>
        <w:jc w:val="both"/>
        <w:rPr>
          <w:rFonts w:ascii="Arial" w:hAnsi="Arial" w:cs="Arial"/>
          <w:b/>
          <w:sz w:val="24"/>
          <w:szCs w:val="24"/>
        </w:rPr>
      </w:pPr>
    </w:p>
    <w:p w:rsidR="00E133B4" w:rsidRDefault="00E133B4" w:rsidP="00633C78">
      <w:pPr>
        <w:spacing w:line="360" w:lineRule="auto"/>
        <w:jc w:val="both"/>
        <w:rPr>
          <w:rFonts w:ascii="Arial" w:hAnsi="Arial" w:cs="Arial"/>
          <w:sz w:val="24"/>
          <w:szCs w:val="24"/>
        </w:rPr>
      </w:pPr>
    </w:p>
    <w:p w:rsidR="009B0984" w:rsidRPr="007021DF" w:rsidRDefault="0007673F" w:rsidP="00633C78">
      <w:pPr>
        <w:spacing w:line="360" w:lineRule="auto"/>
        <w:jc w:val="both"/>
        <w:rPr>
          <w:rFonts w:ascii="Arial" w:hAnsi="Arial" w:cs="Arial"/>
          <w:sz w:val="24"/>
          <w:szCs w:val="24"/>
        </w:rPr>
      </w:pPr>
      <w:r w:rsidRPr="007021DF">
        <w:rPr>
          <w:rFonts w:ascii="Arial" w:hAnsi="Arial" w:cs="Arial"/>
          <w:sz w:val="24"/>
          <w:szCs w:val="24"/>
        </w:rPr>
        <w:t xml:space="preserve">Como se ha podido apreciar en las </w:t>
      </w:r>
      <w:r w:rsidR="00406ED6" w:rsidRPr="007021DF">
        <w:rPr>
          <w:rFonts w:ascii="Arial" w:hAnsi="Arial" w:cs="Arial"/>
          <w:sz w:val="24"/>
          <w:szCs w:val="24"/>
        </w:rPr>
        <w:t>fotos anteriores, la chatarra que sirve de materia prima para el molino fragmentador DRAKE 2000, es chatarra considerada inservible o de alta contaminación para el proceso de fundición en muchos casos</w:t>
      </w:r>
      <w:r w:rsidR="009B0984" w:rsidRPr="007021DF">
        <w:rPr>
          <w:rFonts w:ascii="Arial" w:hAnsi="Arial" w:cs="Arial"/>
          <w:sz w:val="24"/>
          <w:szCs w:val="24"/>
        </w:rPr>
        <w:t>, debido a que contiene plástico, caucho, madera, vidrio, etc.</w:t>
      </w:r>
      <w:r w:rsidR="0074044C" w:rsidRPr="007021DF">
        <w:rPr>
          <w:rFonts w:ascii="Arial" w:hAnsi="Arial" w:cs="Arial"/>
          <w:sz w:val="24"/>
          <w:szCs w:val="24"/>
        </w:rPr>
        <w:t xml:space="preserve"> </w:t>
      </w:r>
      <w:r w:rsidR="00406ED6" w:rsidRPr="007021DF">
        <w:rPr>
          <w:rFonts w:ascii="Arial" w:hAnsi="Arial" w:cs="Arial"/>
          <w:sz w:val="24"/>
          <w:szCs w:val="24"/>
        </w:rPr>
        <w:t xml:space="preserve">Este tipo de chatarra por lo general es rechazada por las acerías porque demanda un alto costo en su procesamiento o genera un alto grado de </w:t>
      </w:r>
      <w:r w:rsidR="00406ED6" w:rsidRPr="007021DF">
        <w:rPr>
          <w:rFonts w:ascii="Arial" w:hAnsi="Arial" w:cs="Arial"/>
          <w:sz w:val="24"/>
          <w:szCs w:val="24"/>
        </w:rPr>
        <w:lastRenderedPageBreak/>
        <w:t xml:space="preserve">escoria o </w:t>
      </w:r>
      <w:r w:rsidR="009B0984" w:rsidRPr="007021DF">
        <w:rPr>
          <w:rFonts w:ascii="Arial" w:hAnsi="Arial" w:cs="Arial"/>
          <w:sz w:val="24"/>
          <w:szCs w:val="24"/>
        </w:rPr>
        <w:t>desperdicio en la fundición</w:t>
      </w:r>
      <w:r w:rsidR="006E646E">
        <w:rPr>
          <w:rFonts w:ascii="Arial" w:hAnsi="Arial" w:cs="Arial"/>
          <w:sz w:val="24"/>
          <w:szCs w:val="24"/>
        </w:rPr>
        <w:t xml:space="preserve">. </w:t>
      </w:r>
      <w:r w:rsidR="00406ED6" w:rsidRPr="007021DF">
        <w:rPr>
          <w:rFonts w:ascii="Arial" w:hAnsi="Arial" w:cs="Arial"/>
          <w:sz w:val="24"/>
          <w:szCs w:val="24"/>
        </w:rPr>
        <w:t>Según nos indicaba el Ing. Vinicio Carrión, Jefe de Acería de la empresa Novacero S.A., una tonelada de este tipo de chatarra que ingrese a la fundición genera sólo 300kg de acero líquido y esto se debe al alto grado de contaminantes que hace que se funda o queme basura en lugar de acero</w:t>
      </w:r>
      <w:r w:rsidR="009B0984" w:rsidRPr="007021DF">
        <w:rPr>
          <w:rFonts w:ascii="Arial" w:hAnsi="Arial" w:cs="Arial"/>
          <w:sz w:val="24"/>
          <w:szCs w:val="24"/>
        </w:rPr>
        <w:t>, esto quiere decir que el 70% es considerado escoria o scrap</w:t>
      </w:r>
      <w:r w:rsidR="0074044C" w:rsidRPr="007021DF">
        <w:rPr>
          <w:rFonts w:ascii="Arial" w:hAnsi="Arial" w:cs="Arial"/>
          <w:sz w:val="24"/>
          <w:szCs w:val="24"/>
        </w:rPr>
        <w:t>.</w:t>
      </w:r>
    </w:p>
    <w:p w:rsidR="009B0984" w:rsidRPr="007021DF" w:rsidRDefault="009B0984" w:rsidP="00633C78">
      <w:pPr>
        <w:spacing w:line="360" w:lineRule="auto"/>
        <w:jc w:val="both"/>
        <w:rPr>
          <w:rFonts w:ascii="Arial" w:hAnsi="Arial" w:cs="Arial"/>
          <w:sz w:val="24"/>
          <w:szCs w:val="24"/>
        </w:rPr>
      </w:pPr>
    </w:p>
    <w:p w:rsidR="000906E4" w:rsidRPr="007021DF" w:rsidRDefault="009B0984" w:rsidP="00633C78">
      <w:pPr>
        <w:spacing w:line="360" w:lineRule="auto"/>
        <w:jc w:val="both"/>
        <w:rPr>
          <w:rFonts w:ascii="Arial" w:hAnsi="Arial" w:cs="Arial"/>
          <w:sz w:val="24"/>
          <w:szCs w:val="24"/>
        </w:rPr>
      </w:pPr>
      <w:r w:rsidRPr="007021DF">
        <w:rPr>
          <w:rFonts w:ascii="Arial" w:hAnsi="Arial" w:cs="Arial"/>
          <w:sz w:val="24"/>
          <w:szCs w:val="24"/>
        </w:rPr>
        <w:t>Otro tipo de chatarra que podría considerarse como materia prima para el molino, es la chatarra considerada lata, es decir laminas o piezas de acero menor a 2.0 mm de espesor,</w:t>
      </w:r>
      <w:r w:rsidR="00971BF5" w:rsidRPr="007021DF">
        <w:rPr>
          <w:rFonts w:ascii="Arial" w:hAnsi="Arial" w:cs="Arial"/>
          <w:sz w:val="24"/>
          <w:szCs w:val="24"/>
        </w:rPr>
        <w:t xml:space="preserve"> tales como: los tubos de acero en general, planchas de zinc o cubiertas, planchas lisas, andamios, repisas, mesas de acero, pupitres, camas, hojas latas, etc.</w:t>
      </w:r>
    </w:p>
    <w:p w:rsidR="00F27AA4" w:rsidRDefault="00F27AA4"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E133B4" w:rsidRDefault="00E133B4"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816605" w:rsidRDefault="00816605" w:rsidP="00633C78">
      <w:pPr>
        <w:spacing w:line="360" w:lineRule="auto"/>
        <w:jc w:val="both"/>
        <w:rPr>
          <w:rFonts w:ascii="Arial" w:hAnsi="Arial" w:cs="Arial"/>
          <w:b/>
          <w:sz w:val="24"/>
          <w:szCs w:val="24"/>
        </w:rPr>
      </w:pPr>
    </w:p>
    <w:p w:rsidR="00AB3207" w:rsidRDefault="00AB3207" w:rsidP="00633C78">
      <w:pPr>
        <w:spacing w:line="360" w:lineRule="auto"/>
        <w:jc w:val="both"/>
        <w:rPr>
          <w:rFonts w:ascii="Arial" w:hAnsi="Arial" w:cs="Arial"/>
          <w:b/>
          <w:sz w:val="24"/>
          <w:szCs w:val="24"/>
        </w:rPr>
      </w:pPr>
    </w:p>
    <w:p w:rsidR="00AB3207" w:rsidRDefault="00AB3207" w:rsidP="00633C78">
      <w:pPr>
        <w:spacing w:line="360" w:lineRule="auto"/>
        <w:jc w:val="both"/>
        <w:rPr>
          <w:rFonts w:ascii="Arial" w:hAnsi="Arial" w:cs="Arial"/>
          <w:b/>
          <w:sz w:val="24"/>
          <w:szCs w:val="24"/>
        </w:rPr>
      </w:pPr>
    </w:p>
    <w:p w:rsidR="00AB3207" w:rsidRDefault="00AB3207" w:rsidP="00633C78">
      <w:pPr>
        <w:spacing w:line="360" w:lineRule="auto"/>
        <w:jc w:val="both"/>
        <w:rPr>
          <w:rFonts w:ascii="Arial" w:hAnsi="Arial" w:cs="Arial"/>
          <w:b/>
          <w:sz w:val="24"/>
          <w:szCs w:val="24"/>
        </w:rPr>
      </w:pPr>
    </w:p>
    <w:p w:rsidR="00AB3207" w:rsidRDefault="00AB3207" w:rsidP="00633C78">
      <w:pPr>
        <w:spacing w:line="360" w:lineRule="auto"/>
        <w:jc w:val="both"/>
        <w:rPr>
          <w:rFonts w:ascii="Arial" w:hAnsi="Arial" w:cs="Arial"/>
          <w:b/>
          <w:sz w:val="24"/>
          <w:szCs w:val="24"/>
        </w:rPr>
      </w:pPr>
    </w:p>
    <w:p w:rsidR="00AB3207" w:rsidRPr="007021DF" w:rsidRDefault="00AB3207" w:rsidP="00633C78">
      <w:pPr>
        <w:spacing w:line="360" w:lineRule="auto"/>
        <w:jc w:val="both"/>
        <w:rPr>
          <w:rFonts w:ascii="Arial" w:hAnsi="Arial" w:cs="Arial"/>
          <w:b/>
          <w:sz w:val="24"/>
          <w:szCs w:val="24"/>
        </w:rPr>
      </w:pPr>
    </w:p>
    <w:p w:rsidR="00F27AA4" w:rsidRPr="007021DF" w:rsidRDefault="00AB3207" w:rsidP="00423705">
      <w:pPr>
        <w:pStyle w:val="Ttulo1"/>
        <w:numPr>
          <w:ilvl w:val="0"/>
          <w:numId w:val="1"/>
        </w:numPr>
        <w:spacing w:before="0" w:line="360" w:lineRule="auto"/>
        <w:jc w:val="both"/>
        <w:rPr>
          <w:rFonts w:ascii="Arial" w:hAnsi="Arial" w:cs="Arial"/>
          <w:sz w:val="24"/>
          <w:szCs w:val="24"/>
        </w:rPr>
      </w:pPr>
      <w:bookmarkStart w:id="65" w:name="_Toc301339150"/>
      <w:r w:rsidRPr="007021DF">
        <w:rPr>
          <w:rFonts w:ascii="Arial" w:hAnsi="Arial" w:cs="Arial"/>
          <w:sz w:val="24"/>
          <w:szCs w:val="24"/>
        </w:rPr>
        <w:lastRenderedPageBreak/>
        <w:t>ESTUDIO ADMINISTRATIVO</w:t>
      </w:r>
      <w:bookmarkEnd w:id="65"/>
    </w:p>
    <w:p w:rsidR="00D70ED2" w:rsidRPr="007021DF" w:rsidRDefault="00D70ED2" w:rsidP="00633C78">
      <w:pPr>
        <w:spacing w:line="360" w:lineRule="auto"/>
        <w:jc w:val="both"/>
        <w:rPr>
          <w:rFonts w:ascii="Arial" w:hAnsi="Arial" w:cs="Arial"/>
          <w:sz w:val="24"/>
          <w:szCs w:val="24"/>
        </w:rPr>
      </w:pPr>
    </w:p>
    <w:p w:rsidR="00F27AA4" w:rsidRPr="007021DF" w:rsidRDefault="00F27AA4" w:rsidP="00633C78">
      <w:pPr>
        <w:spacing w:line="360" w:lineRule="auto"/>
        <w:jc w:val="both"/>
        <w:rPr>
          <w:rFonts w:ascii="Arial" w:hAnsi="Arial" w:cs="Arial"/>
          <w:sz w:val="24"/>
          <w:szCs w:val="24"/>
        </w:rPr>
      </w:pPr>
      <w:r w:rsidRPr="007021DF">
        <w:rPr>
          <w:rFonts w:ascii="Arial" w:hAnsi="Arial" w:cs="Arial"/>
          <w:sz w:val="24"/>
          <w:szCs w:val="24"/>
        </w:rPr>
        <w:t>En est</w:t>
      </w:r>
      <w:r w:rsidR="007325A3" w:rsidRPr="007021DF">
        <w:rPr>
          <w:rFonts w:ascii="Arial" w:hAnsi="Arial" w:cs="Arial"/>
          <w:sz w:val="24"/>
          <w:szCs w:val="24"/>
        </w:rPr>
        <w:t xml:space="preserve">e </w:t>
      </w:r>
      <w:r w:rsidRPr="007021DF">
        <w:rPr>
          <w:rFonts w:ascii="Arial" w:hAnsi="Arial" w:cs="Arial"/>
          <w:sz w:val="24"/>
          <w:szCs w:val="24"/>
        </w:rPr>
        <w:t>capítulo se describirá la estructura administrativa mínima para el arranque y operación de este proyecto.</w:t>
      </w:r>
      <w:r w:rsidR="0074044C" w:rsidRPr="007021DF">
        <w:rPr>
          <w:rFonts w:ascii="Arial" w:hAnsi="Arial" w:cs="Arial"/>
          <w:sz w:val="24"/>
          <w:szCs w:val="24"/>
        </w:rPr>
        <w:t xml:space="preserve"> </w:t>
      </w:r>
      <w:r w:rsidR="00A7019E" w:rsidRPr="007021DF">
        <w:rPr>
          <w:rFonts w:ascii="Arial" w:hAnsi="Arial" w:cs="Arial"/>
          <w:sz w:val="24"/>
          <w:szCs w:val="24"/>
        </w:rPr>
        <w:t xml:space="preserve">Las variables preponderantes que se están tomando para la ejecución de este proyecto son las siguientes: </w:t>
      </w:r>
    </w:p>
    <w:p w:rsidR="00A7019E" w:rsidRPr="007021DF" w:rsidRDefault="00A7019E" w:rsidP="00633C78">
      <w:pPr>
        <w:spacing w:line="360" w:lineRule="auto"/>
        <w:jc w:val="both"/>
        <w:rPr>
          <w:rFonts w:ascii="Arial" w:hAnsi="Arial" w:cs="Arial"/>
          <w:sz w:val="24"/>
          <w:szCs w:val="24"/>
        </w:rPr>
      </w:pPr>
    </w:p>
    <w:p w:rsidR="00A7019E" w:rsidRPr="007021DF" w:rsidRDefault="00A7019E" w:rsidP="00423705">
      <w:pPr>
        <w:pStyle w:val="Prrafodelista"/>
        <w:numPr>
          <w:ilvl w:val="0"/>
          <w:numId w:val="20"/>
        </w:numPr>
        <w:spacing w:line="360" w:lineRule="auto"/>
        <w:jc w:val="both"/>
        <w:rPr>
          <w:rFonts w:ascii="Arial" w:hAnsi="Arial" w:cs="Arial"/>
          <w:sz w:val="24"/>
          <w:szCs w:val="24"/>
        </w:rPr>
      </w:pPr>
      <w:r w:rsidRPr="007021DF">
        <w:rPr>
          <w:rFonts w:ascii="Arial" w:hAnsi="Arial" w:cs="Arial"/>
          <w:sz w:val="24"/>
          <w:szCs w:val="24"/>
        </w:rPr>
        <w:t>Se considera este proyecto como empresa nueva que ingresa al mercado del reciclaje a dar soluciones a las industrias siderúrgicas proveyéndoles de chatarra fragmentada lista para su horno de fundición.</w:t>
      </w:r>
    </w:p>
    <w:p w:rsidR="00F27AA4" w:rsidRPr="007021DF" w:rsidRDefault="002E4B35" w:rsidP="00423705">
      <w:pPr>
        <w:pStyle w:val="Prrafodelista"/>
        <w:numPr>
          <w:ilvl w:val="0"/>
          <w:numId w:val="20"/>
        </w:numPr>
        <w:spacing w:line="360" w:lineRule="auto"/>
        <w:jc w:val="both"/>
        <w:rPr>
          <w:rFonts w:ascii="Arial" w:hAnsi="Arial" w:cs="Arial"/>
          <w:sz w:val="24"/>
          <w:szCs w:val="24"/>
        </w:rPr>
      </w:pPr>
      <w:r w:rsidRPr="007021DF">
        <w:rPr>
          <w:rFonts w:ascii="Arial" w:hAnsi="Arial" w:cs="Arial"/>
          <w:sz w:val="24"/>
          <w:szCs w:val="24"/>
        </w:rPr>
        <w:t>La empresa tendrá como misión formar una red de acopiadores que la abastecerán de chatarra.</w:t>
      </w:r>
    </w:p>
    <w:p w:rsidR="004327EA" w:rsidRPr="007021DF" w:rsidRDefault="004327EA" w:rsidP="00423705">
      <w:pPr>
        <w:pStyle w:val="Prrafodelista"/>
        <w:numPr>
          <w:ilvl w:val="0"/>
          <w:numId w:val="20"/>
        </w:numPr>
        <w:spacing w:line="360" w:lineRule="auto"/>
        <w:jc w:val="both"/>
        <w:rPr>
          <w:rFonts w:ascii="Arial" w:hAnsi="Arial" w:cs="Arial"/>
          <w:sz w:val="24"/>
          <w:szCs w:val="24"/>
        </w:rPr>
      </w:pPr>
      <w:r w:rsidRPr="007021DF">
        <w:rPr>
          <w:rFonts w:ascii="Arial" w:hAnsi="Arial" w:cs="Arial"/>
          <w:sz w:val="24"/>
          <w:szCs w:val="24"/>
        </w:rPr>
        <w:t>Contará además con un grupo de enganchadores o comisionistas que serán los encargados de buscar remates o licitaciones de chatarra en el mercado.</w:t>
      </w:r>
    </w:p>
    <w:p w:rsidR="004333EE" w:rsidRPr="007021DF" w:rsidRDefault="004333EE" w:rsidP="00423705">
      <w:pPr>
        <w:pStyle w:val="Prrafodelista"/>
        <w:numPr>
          <w:ilvl w:val="0"/>
          <w:numId w:val="20"/>
        </w:numPr>
        <w:spacing w:line="360" w:lineRule="auto"/>
        <w:jc w:val="both"/>
        <w:rPr>
          <w:rFonts w:ascii="Arial" w:hAnsi="Arial" w:cs="Arial"/>
          <w:sz w:val="24"/>
          <w:szCs w:val="24"/>
        </w:rPr>
      </w:pPr>
      <w:r w:rsidRPr="007021DF">
        <w:rPr>
          <w:rFonts w:ascii="Arial" w:hAnsi="Arial" w:cs="Arial"/>
          <w:sz w:val="24"/>
          <w:szCs w:val="24"/>
        </w:rPr>
        <w:t>El precio que se cancele será uno solo y dependerá del vigente al mercado.</w:t>
      </w:r>
    </w:p>
    <w:p w:rsidR="004333EE" w:rsidRPr="007021DF" w:rsidRDefault="004333EE" w:rsidP="00423705">
      <w:pPr>
        <w:pStyle w:val="Prrafodelista"/>
        <w:numPr>
          <w:ilvl w:val="0"/>
          <w:numId w:val="20"/>
        </w:numPr>
        <w:spacing w:line="360" w:lineRule="auto"/>
        <w:jc w:val="both"/>
        <w:rPr>
          <w:rFonts w:ascii="Arial" w:hAnsi="Arial" w:cs="Arial"/>
          <w:sz w:val="24"/>
          <w:szCs w:val="24"/>
        </w:rPr>
      </w:pPr>
      <w:r w:rsidRPr="007021DF">
        <w:rPr>
          <w:rFonts w:ascii="Arial" w:hAnsi="Arial" w:cs="Arial"/>
          <w:sz w:val="24"/>
          <w:szCs w:val="24"/>
        </w:rPr>
        <w:t>Al interior de la bodega, una vez que l</w:t>
      </w:r>
      <w:r w:rsidR="002E4B35" w:rsidRPr="007021DF">
        <w:rPr>
          <w:rFonts w:ascii="Arial" w:hAnsi="Arial" w:cs="Arial"/>
          <w:sz w:val="24"/>
          <w:szCs w:val="24"/>
        </w:rPr>
        <w:t xml:space="preserve">a </w:t>
      </w:r>
      <w:r w:rsidR="00EF3658" w:rsidRPr="007021DF">
        <w:rPr>
          <w:rFonts w:ascii="Arial" w:hAnsi="Arial" w:cs="Arial"/>
          <w:sz w:val="24"/>
          <w:szCs w:val="24"/>
        </w:rPr>
        <w:t>chatarra</w:t>
      </w:r>
      <w:r w:rsidR="002E4B35" w:rsidRPr="007021DF">
        <w:rPr>
          <w:rFonts w:ascii="Arial" w:hAnsi="Arial" w:cs="Arial"/>
          <w:sz w:val="24"/>
          <w:szCs w:val="24"/>
        </w:rPr>
        <w:t xml:space="preserve"> ingres</w:t>
      </w:r>
      <w:r w:rsidRPr="007021DF">
        <w:rPr>
          <w:rFonts w:ascii="Arial" w:hAnsi="Arial" w:cs="Arial"/>
          <w:sz w:val="24"/>
          <w:szCs w:val="24"/>
        </w:rPr>
        <w:t>e</w:t>
      </w:r>
      <w:r w:rsidR="00EF3658" w:rsidRPr="007021DF">
        <w:rPr>
          <w:rFonts w:ascii="Arial" w:hAnsi="Arial" w:cs="Arial"/>
          <w:sz w:val="24"/>
          <w:szCs w:val="24"/>
        </w:rPr>
        <w:t>,</w:t>
      </w:r>
      <w:r w:rsidRPr="007021DF">
        <w:rPr>
          <w:rFonts w:ascii="Arial" w:hAnsi="Arial" w:cs="Arial"/>
          <w:sz w:val="24"/>
          <w:szCs w:val="24"/>
        </w:rPr>
        <w:t xml:space="preserve"> se la clasificar</w:t>
      </w:r>
      <w:r w:rsidR="00EF3658" w:rsidRPr="007021DF">
        <w:rPr>
          <w:rFonts w:ascii="Arial" w:hAnsi="Arial" w:cs="Arial"/>
          <w:sz w:val="24"/>
          <w:szCs w:val="24"/>
        </w:rPr>
        <w:t>á dependiendo su calidad, esto es:</w:t>
      </w:r>
      <w:r w:rsidRPr="007021DF">
        <w:rPr>
          <w:rFonts w:ascii="Arial" w:hAnsi="Arial" w:cs="Arial"/>
          <w:sz w:val="24"/>
          <w:szCs w:val="24"/>
        </w:rPr>
        <w:t xml:space="preserve"> lata, liviana o gruesa.</w:t>
      </w:r>
    </w:p>
    <w:p w:rsidR="00A7019E" w:rsidRPr="007021DF" w:rsidRDefault="004333EE" w:rsidP="00633C78">
      <w:pPr>
        <w:spacing w:line="360" w:lineRule="auto"/>
        <w:jc w:val="both"/>
        <w:rPr>
          <w:rFonts w:ascii="Arial" w:hAnsi="Arial" w:cs="Arial"/>
          <w:sz w:val="24"/>
          <w:szCs w:val="24"/>
        </w:rPr>
      </w:pPr>
      <w:r w:rsidRPr="007021DF">
        <w:rPr>
          <w:rFonts w:ascii="Arial" w:hAnsi="Arial" w:cs="Arial"/>
          <w:sz w:val="24"/>
          <w:szCs w:val="24"/>
        </w:rPr>
        <w:t xml:space="preserve"> </w:t>
      </w:r>
    </w:p>
    <w:p w:rsidR="00F27AA4" w:rsidRPr="007021DF" w:rsidRDefault="00F27AA4" w:rsidP="00633C78">
      <w:pPr>
        <w:pStyle w:val="Ttulo2"/>
        <w:spacing w:before="0" w:line="360" w:lineRule="auto"/>
        <w:jc w:val="both"/>
        <w:rPr>
          <w:rFonts w:ascii="Arial" w:hAnsi="Arial" w:cs="Arial"/>
          <w:sz w:val="24"/>
          <w:szCs w:val="24"/>
        </w:rPr>
      </w:pPr>
      <w:bookmarkStart w:id="66" w:name="_Toc301339151"/>
      <w:r w:rsidRPr="007021DF">
        <w:rPr>
          <w:rFonts w:ascii="Arial" w:hAnsi="Arial" w:cs="Arial"/>
          <w:sz w:val="24"/>
          <w:szCs w:val="24"/>
        </w:rPr>
        <w:t>5.1  Determinación del n</w:t>
      </w:r>
      <w:r w:rsidR="0074044C" w:rsidRPr="007021DF">
        <w:rPr>
          <w:rFonts w:ascii="Arial" w:hAnsi="Arial" w:cs="Arial"/>
          <w:sz w:val="24"/>
          <w:szCs w:val="24"/>
        </w:rPr>
        <w:t>úmero de trabajadores por área</w:t>
      </w:r>
      <w:bookmarkEnd w:id="66"/>
    </w:p>
    <w:p w:rsidR="00F27AA4" w:rsidRPr="007021DF" w:rsidRDefault="00F27AA4" w:rsidP="00633C78">
      <w:pPr>
        <w:spacing w:line="360" w:lineRule="auto"/>
        <w:jc w:val="both"/>
        <w:rPr>
          <w:rFonts w:ascii="Arial" w:hAnsi="Arial" w:cs="Arial"/>
          <w:sz w:val="24"/>
          <w:szCs w:val="24"/>
        </w:rPr>
      </w:pPr>
    </w:p>
    <w:p w:rsidR="00F27AA4" w:rsidRPr="007021DF" w:rsidRDefault="00F27AA4" w:rsidP="00633C78">
      <w:pPr>
        <w:spacing w:line="360" w:lineRule="auto"/>
        <w:jc w:val="both"/>
        <w:rPr>
          <w:rFonts w:ascii="Arial" w:hAnsi="Arial" w:cs="Arial"/>
          <w:sz w:val="24"/>
          <w:szCs w:val="24"/>
        </w:rPr>
      </w:pPr>
      <w:r w:rsidRPr="007021DF">
        <w:rPr>
          <w:rFonts w:ascii="Arial" w:hAnsi="Arial" w:cs="Arial"/>
          <w:sz w:val="24"/>
          <w:szCs w:val="24"/>
        </w:rPr>
        <w:t xml:space="preserve">Para determinar el número de trabajadores, es necesario clasificar </w:t>
      </w:r>
      <w:r w:rsidR="001E741A" w:rsidRPr="007021DF">
        <w:rPr>
          <w:rFonts w:ascii="Arial" w:hAnsi="Arial" w:cs="Arial"/>
          <w:sz w:val="24"/>
          <w:szCs w:val="24"/>
        </w:rPr>
        <w:t>e</w:t>
      </w:r>
      <w:r w:rsidRPr="007021DF">
        <w:rPr>
          <w:rFonts w:ascii="Arial" w:hAnsi="Arial" w:cs="Arial"/>
          <w:sz w:val="24"/>
          <w:szCs w:val="24"/>
        </w:rPr>
        <w:t>l personal</w:t>
      </w:r>
      <w:r w:rsidR="001E741A" w:rsidRPr="007021DF">
        <w:rPr>
          <w:rFonts w:ascii="Arial" w:hAnsi="Arial" w:cs="Arial"/>
          <w:sz w:val="24"/>
          <w:szCs w:val="24"/>
        </w:rPr>
        <w:t xml:space="preserve"> que laborará en el área</w:t>
      </w:r>
      <w:r w:rsidRPr="007021DF">
        <w:rPr>
          <w:rFonts w:ascii="Arial" w:hAnsi="Arial" w:cs="Arial"/>
          <w:sz w:val="24"/>
          <w:szCs w:val="24"/>
        </w:rPr>
        <w:t xml:space="preserve"> admin</w:t>
      </w:r>
      <w:r w:rsidR="001E741A" w:rsidRPr="007021DF">
        <w:rPr>
          <w:rFonts w:ascii="Arial" w:hAnsi="Arial" w:cs="Arial"/>
          <w:sz w:val="24"/>
          <w:szCs w:val="24"/>
        </w:rPr>
        <w:t>istrativa</w:t>
      </w:r>
      <w:r w:rsidRPr="007021DF">
        <w:rPr>
          <w:rFonts w:ascii="Arial" w:hAnsi="Arial" w:cs="Arial"/>
          <w:sz w:val="24"/>
          <w:szCs w:val="24"/>
        </w:rPr>
        <w:t xml:space="preserve"> y al personal</w:t>
      </w:r>
      <w:r w:rsidR="001E741A" w:rsidRPr="007021DF">
        <w:rPr>
          <w:rFonts w:ascii="Arial" w:hAnsi="Arial" w:cs="Arial"/>
          <w:sz w:val="24"/>
          <w:szCs w:val="24"/>
        </w:rPr>
        <w:t xml:space="preserve"> que laborará en el área técnica</w:t>
      </w:r>
      <w:r w:rsidRPr="007021DF">
        <w:rPr>
          <w:rFonts w:ascii="Arial" w:hAnsi="Arial" w:cs="Arial"/>
          <w:sz w:val="24"/>
          <w:szCs w:val="24"/>
        </w:rPr>
        <w:t>, que independiente en donde se clasifiquen tienen una gran importancia en la ejecución del proyecto ya que de ellos dependerá la optimización y correcta administración de los recursos.</w:t>
      </w:r>
    </w:p>
    <w:p w:rsidR="00F27AA4" w:rsidRPr="007021DF" w:rsidRDefault="00F27AA4" w:rsidP="00633C78">
      <w:pPr>
        <w:spacing w:line="360" w:lineRule="auto"/>
        <w:jc w:val="both"/>
        <w:rPr>
          <w:rFonts w:ascii="Arial" w:hAnsi="Arial" w:cs="Arial"/>
          <w:sz w:val="24"/>
          <w:szCs w:val="24"/>
        </w:rPr>
      </w:pPr>
    </w:p>
    <w:p w:rsidR="005C7B7F" w:rsidRPr="007021DF" w:rsidRDefault="005C7B7F" w:rsidP="00633C78">
      <w:pPr>
        <w:spacing w:line="360" w:lineRule="auto"/>
        <w:jc w:val="both"/>
        <w:rPr>
          <w:rFonts w:ascii="Arial" w:hAnsi="Arial" w:cs="Arial"/>
          <w:sz w:val="24"/>
          <w:szCs w:val="24"/>
        </w:rPr>
      </w:pPr>
      <w:r w:rsidRPr="007021DF">
        <w:rPr>
          <w:rFonts w:ascii="Arial" w:hAnsi="Arial" w:cs="Arial"/>
          <w:sz w:val="24"/>
          <w:szCs w:val="24"/>
        </w:rPr>
        <w:t xml:space="preserve">Es importante aclarar que el personal que se está estimando es el mínimo necesario para ejecutar el proyecto, el mismo que puede ser menor o mayor dependiendo si este proyecto lo ejecuta una empresa ya activa en el mercado del reciclaje y/o industria siderúrgica; ó, es una empresa </w:t>
      </w:r>
      <w:r w:rsidRPr="007021DF">
        <w:rPr>
          <w:rFonts w:ascii="Arial" w:hAnsi="Arial" w:cs="Arial"/>
          <w:sz w:val="24"/>
          <w:szCs w:val="24"/>
        </w:rPr>
        <w:lastRenderedPageBreak/>
        <w:t xml:space="preserve">completamente nueva que quiere incursionar por primera vez en este tipo de negocio.    Para esta tesis, </w:t>
      </w:r>
      <w:r w:rsidR="002C25FE" w:rsidRPr="007021DF">
        <w:rPr>
          <w:rFonts w:ascii="Arial" w:hAnsi="Arial" w:cs="Arial"/>
          <w:sz w:val="24"/>
          <w:szCs w:val="24"/>
        </w:rPr>
        <w:t>se tomará el caso de una empresa nueva que ingresa al mercado del reciclaje a c</w:t>
      </w:r>
      <w:r w:rsidR="0074044C" w:rsidRPr="007021DF">
        <w:rPr>
          <w:rFonts w:ascii="Arial" w:hAnsi="Arial" w:cs="Arial"/>
          <w:sz w:val="24"/>
          <w:szCs w:val="24"/>
        </w:rPr>
        <w:t xml:space="preserve">aptar y procesar la chatarra. </w:t>
      </w:r>
      <w:r w:rsidR="002C25FE" w:rsidRPr="007021DF">
        <w:rPr>
          <w:rFonts w:ascii="Arial" w:hAnsi="Arial" w:cs="Arial"/>
          <w:sz w:val="24"/>
          <w:szCs w:val="24"/>
        </w:rPr>
        <w:t>A continuación se detalla el personal mínimo necesario:</w:t>
      </w:r>
    </w:p>
    <w:p w:rsidR="005C7B7F" w:rsidRDefault="005C7B7F" w:rsidP="00633C78">
      <w:pPr>
        <w:spacing w:line="360" w:lineRule="auto"/>
        <w:jc w:val="both"/>
        <w:rPr>
          <w:rFonts w:ascii="Arial" w:hAnsi="Arial" w:cs="Arial"/>
          <w:sz w:val="24"/>
          <w:szCs w:val="24"/>
        </w:rPr>
      </w:pPr>
    </w:p>
    <w:p w:rsidR="00E133B4" w:rsidRDefault="00E133B4" w:rsidP="00633C78">
      <w:pPr>
        <w:spacing w:line="360" w:lineRule="auto"/>
        <w:jc w:val="both"/>
        <w:rPr>
          <w:rFonts w:ascii="Arial" w:hAnsi="Arial" w:cs="Arial"/>
          <w:sz w:val="24"/>
          <w:szCs w:val="24"/>
        </w:rPr>
      </w:pPr>
    </w:p>
    <w:p w:rsidR="006E0732" w:rsidRPr="006E0732" w:rsidRDefault="006E0732" w:rsidP="006E0732">
      <w:pPr>
        <w:pStyle w:val="Epgrafe"/>
        <w:keepNext/>
        <w:jc w:val="center"/>
        <w:rPr>
          <w:rFonts w:ascii="Arial" w:hAnsi="Arial" w:cs="Arial"/>
          <w:sz w:val="24"/>
        </w:rPr>
      </w:pPr>
      <w:bookmarkStart w:id="67" w:name="_Toc301337892"/>
      <w:bookmarkStart w:id="68" w:name="_Toc301338041"/>
      <w:r w:rsidRPr="006E0732">
        <w:rPr>
          <w:rFonts w:ascii="Arial" w:hAnsi="Arial" w:cs="Arial"/>
          <w:sz w:val="24"/>
        </w:rPr>
        <w:t xml:space="preserve">Cuadro No. </w:t>
      </w:r>
      <w:r w:rsidR="00C8069A" w:rsidRPr="006E0732">
        <w:rPr>
          <w:rFonts w:ascii="Arial" w:hAnsi="Arial" w:cs="Arial"/>
          <w:sz w:val="24"/>
        </w:rPr>
        <w:fldChar w:fldCharType="begin"/>
      </w:r>
      <w:r w:rsidRPr="006E0732">
        <w:rPr>
          <w:rFonts w:ascii="Arial" w:hAnsi="Arial" w:cs="Arial"/>
          <w:sz w:val="24"/>
        </w:rPr>
        <w:instrText xml:space="preserve"> SEQ Cuadro_No. \* ARABIC </w:instrText>
      </w:r>
      <w:r w:rsidR="00C8069A" w:rsidRPr="006E0732">
        <w:rPr>
          <w:rFonts w:ascii="Arial" w:hAnsi="Arial" w:cs="Arial"/>
          <w:sz w:val="24"/>
        </w:rPr>
        <w:fldChar w:fldCharType="separate"/>
      </w:r>
      <w:r w:rsidR="00954687">
        <w:rPr>
          <w:rFonts w:ascii="Arial" w:hAnsi="Arial" w:cs="Arial"/>
          <w:noProof/>
          <w:sz w:val="24"/>
        </w:rPr>
        <w:t>2</w:t>
      </w:r>
      <w:r w:rsidR="00C8069A" w:rsidRPr="006E0732">
        <w:rPr>
          <w:rFonts w:ascii="Arial" w:hAnsi="Arial" w:cs="Arial"/>
          <w:sz w:val="24"/>
        </w:rPr>
        <w:fldChar w:fldCharType="end"/>
      </w:r>
      <w:r w:rsidRPr="006E0732">
        <w:rPr>
          <w:rFonts w:ascii="Arial" w:hAnsi="Arial" w:cs="Arial"/>
          <w:sz w:val="24"/>
        </w:rPr>
        <w:t xml:space="preserve"> RECURSOS HUMANOS</w:t>
      </w:r>
      <w:bookmarkEnd w:id="67"/>
      <w:bookmarkEnd w:id="68"/>
    </w:p>
    <w:tbl>
      <w:tblPr>
        <w:tblW w:w="5143" w:type="dxa"/>
        <w:jc w:val="center"/>
        <w:tblInd w:w="55" w:type="dxa"/>
        <w:tblCellMar>
          <w:left w:w="70" w:type="dxa"/>
          <w:right w:w="70" w:type="dxa"/>
        </w:tblCellMar>
        <w:tblLook w:val="04A0"/>
      </w:tblPr>
      <w:tblGrid>
        <w:gridCol w:w="3807"/>
        <w:gridCol w:w="1336"/>
      </w:tblGrid>
      <w:tr w:rsidR="00AB3207" w:rsidRPr="00AB3207" w:rsidTr="00AB3207">
        <w:trPr>
          <w:trHeight w:val="375"/>
          <w:jc w:val="center"/>
        </w:trPr>
        <w:tc>
          <w:tcPr>
            <w:tcW w:w="5143" w:type="dxa"/>
            <w:gridSpan w:val="2"/>
            <w:tcBorders>
              <w:top w:val="single" w:sz="4" w:space="0" w:color="auto"/>
              <w:left w:val="single" w:sz="4" w:space="0" w:color="auto"/>
              <w:bottom w:val="single" w:sz="4" w:space="0" w:color="auto"/>
              <w:right w:val="single" w:sz="4" w:space="0" w:color="000000"/>
            </w:tcBorders>
            <w:shd w:val="clear" w:color="000000" w:fill="538ED5"/>
            <w:noWrap/>
            <w:vAlign w:val="bottom"/>
            <w:hideMark/>
          </w:tcPr>
          <w:p w:rsidR="00AB3207" w:rsidRPr="00AB3207" w:rsidRDefault="00AB3207" w:rsidP="00AB3207">
            <w:pPr>
              <w:rPr>
                <w:rFonts w:ascii="Arial" w:hAnsi="Arial" w:cs="Arial"/>
                <w:color w:val="FFFFFF"/>
                <w:sz w:val="24"/>
                <w:szCs w:val="24"/>
                <w:lang w:val="es-ES"/>
              </w:rPr>
            </w:pPr>
            <w:r w:rsidRPr="00AB3207">
              <w:rPr>
                <w:rFonts w:ascii="Arial" w:hAnsi="Arial" w:cs="Arial"/>
                <w:b/>
                <w:bCs/>
                <w:color w:val="FFFFFF"/>
                <w:sz w:val="24"/>
                <w:szCs w:val="24"/>
                <w:lang w:val="es-ES"/>
              </w:rPr>
              <w:t>PERSONAL ADMINISTRATIVO</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b/>
                <w:bCs/>
                <w:color w:val="000000"/>
                <w:sz w:val="24"/>
                <w:szCs w:val="24"/>
                <w:lang w:val="es-ES"/>
              </w:rPr>
            </w:pPr>
            <w:r w:rsidRPr="00AB3207">
              <w:rPr>
                <w:rFonts w:ascii="Arial" w:hAnsi="Arial" w:cs="Arial"/>
                <w:b/>
                <w:bCs/>
                <w:color w:val="000000"/>
                <w:sz w:val="24"/>
                <w:szCs w:val="24"/>
                <w:lang w:val="es-ES"/>
              </w:rPr>
              <w:t>Contabilidad:</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right"/>
              <w:rPr>
                <w:rFonts w:ascii="Arial" w:hAnsi="Arial" w:cs="Arial"/>
                <w:color w:val="000000"/>
                <w:sz w:val="24"/>
                <w:szCs w:val="24"/>
                <w:lang w:val="es-ES"/>
              </w:rPr>
            </w:pPr>
            <w:r w:rsidRPr="00AB3207">
              <w:rPr>
                <w:rFonts w:ascii="Arial" w:hAnsi="Arial" w:cs="Arial"/>
                <w:color w:val="000000"/>
                <w:sz w:val="24"/>
                <w:szCs w:val="24"/>
                <w:lang w:val="es-ES"/>
              </w:rPr>
              <w:t> </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Contador</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1</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Auxiliar</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1</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b/>
                <w:bCs/>
                <w:color w:val="000000"/>
                <w:sz w:val="24"/>
                <w:szCs w:val="24"/>
                <w:lang w:val="es-ES"/>
              </w:rPr>
            </w:pPr>
            <w:r w:rsidRPr="00AB3207">
              <w:rPr>
                <w:rFonts w:ascii="Arial" w:hAnsi="Arial" w:cs="Arial"/>
                <w:b/>
                <w:bCs/>
                <w:color w:val="000000"/>
                <w:sz w:val="24"/>
                <w:szCs w:val="24"/>
                <w:lang w:val="es-ES"/>
              </w:rPr>
              <w:t>Administración:</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Gerente</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1</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Asistente administrativa</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1</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Comprador – Pagador</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1</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Pesador</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2</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rPr>
                <w:rFonts w:ascii="Arial" w:hAnsi="Arial" w:cs="Arial"/>
                <w:color w:val="000000"/>
                <w:sz w:val="24"/>
                <w:szCs w:val="24"/>
                <w:lang w:val="es-ES"/>
              </w:rPr>
            </w:pPr>
            <w:r w:rsidRPr="00AB3207">
              <w:rPr>
                <w:rFonts w:ascii="Arial" w:hAnsi="Arial" w:cs="Arial"/>
                <w:color w:val="000000"/>
                <w:sz w:val="24"/>
                <w:szCs w:val="24"/>
                <w:lang w:val="es-ES"/>
              </w:rPr>
              <w:t> </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p>
        </w:tc>
      </w:tr>
      <w:tr w:rsidR="00AB3207" w:rsidRPr="00AB3207" w:rsidTr="00AB3207">
        <w:trPr>
          <w:trHeight w:val="375"/>
          <w:jc w:val="center"/>
        </w:trPr>
        <w:tc>
          <w:tcPr>
            <w:tcW w:w="5143" w:type="dxa"/>
            <w:gridSpan w:val="2"/>
            <w:tcBorders>
              <w:top w:val="nil"/>
              <w:left w:val="single" w:sz="4" w:space="0" w:color="auto"/>
              <w:bottom w:val="nil"/>
              <w:right w:val="single" w:sz="4" w:space="0" w:color="000000"/>
            </w:tcBorders>
            <w:shd w:val="clear" w:color="000000" w:fill="538ED5"/>
            <w:noWrap/>
            <w:vAlign w:val="bottom"/>
            <w:hideMark/>
          </w:tcPr>
          <w:p w:rsidR="00AB3207" w:rsidRPr="00AB3207" w:rsidRDefault="00AB3207" w:rsidP="00AB3207">
            <w:pPr>
              <w:rPr>
                <w:rFonts w:ascii="Arial" w:hAnsi="Arial" w:cs="Arial"/>
                <w:b/>
                <w:bCs/>
                <w:color w:val="FFFFFF"/>
                <w:sz w:val="24"/>
                <w:szCs w:val="24"/>
                <w:lang w:val="es-ES"/>
              </w:rPr>
            </w:pPr>
            <w:r w:rsidRPr="00AB3207">
              <w:rPr>
                <w:rFonts w:ascii="Arial" w:hAnsi="Arial" w:cs="Arial"/>
                <w:b/>
                <w:bCs/>
                <w:color w:val="FFFFFF"/>
                <w:sz w:val="24"/>
                <w:szCs w:val="24"/>
                <w:lang w:val="es-ES"/>
              </w:rPr>
              <w:t>PERSONAL TECNICO</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b/>
                <w:bCs/>
                <w:color w:val="000000"/>
                <w:sz w:val="24"/>
                <w:szCs w:val="24"/>
                <w:lang w:val="es-ES"/>
              </w:rPr>
            </w:pPr>
            <w:r w:rsidRPr="00AB3207">
              <w:rPr>
                <w:rFonts w:ascii="Arial" w:hAnsi="Arial" w:cs="Arial"/>
                <w:b/>
                <w:bCs/>
                <w:color w:val="000000"/>
                <w:sz w:val="24"/>
                <w:szCs w:val="24"/>
                <w:lang w:val="es-ES"/>
              </w:rPr>
              <w:t>Operaciones:</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right"/>
              <w:rPr>
                <w:rFonts w:ascii="Arial" w:hAnsi="Arial" w:cs="Arial"/>
                <w:color w:val="000000"/>
                <w:sz w:val="24"/>
                <w:szCs w:val="24"/>
                <w:lang w:val="es-ES"/>
              </w:rPr>
            </w:pPr>
            <w:r w:rsidRPr="00AB3207">
              <w:rPr>
                <w:rFonts w:ascii="Arial" w:hAnsi="Arial" w:cs="Arial"/>
                <w:color w:val="000000"/>
                <w:sz w:val="24"/>
                <w:szCs w:val="24"/>
                <w:lang w:val="es-ES"/>
              </w:rPr>
              <w:t> </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Jefe de Planta</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1</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Operador retroexcavadora</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2</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Operador molino</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2</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Asistente de mantenimiento</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3</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xml:space="preserve">    Ayudantes del molino</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r w:rsidRPr="00AB3207">
              <w:rPr>
                <w:rFonts w:ascii="Arial" w:hAnsi="Arial" w:cs="Arial"/>
                <w:color w:val="000000"/>
                <w:sz w:val="24"/>
                <w:szCs w:val="24"/>
                <w:lang w:val="es-ES"/>
              </w:rPr>
              <w:t>8</w:t>
            </w:r>
          </w:p>
        </w:tc>
      </w:tr>
      <w:tr w:rsidR="00AB3207" w:rsidRPr="00AB3207" w:rsidTr="00AB3207">
        <w:trPr>
          <w:trHeight w:val="375"/>
          <w:jc w:val="center"/>
        </w:trPr>
        <w:tc>
          <w:tcPr>
            <w:tcW w:w="3807" w:type="dxa"/>
            <w:tcBorders>
              <w:top w:val="nil"/>
              <w:left w:val="single" w:sz="4" w:space="0" w:color="auto"/>
              <w:bottom w:val="nil"/>
              <w:right w:val="nil"/>
            </w:tcBorders>
            <w:shd w:val="clear" w:color="auto" w:fill="auto"/>
            <w:noWrap/>
            <w:vAlign w:val="bottom"/>
            <w:hideMark/>
          </w:tcPr>
          <w:p w:rsidR="00AB3207" w:rsidRPr="00AB3207" w:rsidRDefault="00AB3207" w:rsidP="00AB3207">
            <w:pPr>
              <w:jc w:val="both"/>
              <w:rPr>
                <w:rFonts w:ascii="Arial" w:hAnsi="Arial" w:cs="Arial"/>
                <w:color w:val="000000"/>
                <w:sz w:val="24"/>
                <w:szCs w:val="24"/>
                <w:lang w:val="es-ES"/>
              </w:rPr>
            </w:pPr>
            <w:r w:rsidRPr="00AB3207">
              <w:rPr>
                <w:rFonts w:ascii="Arial" w:hAnsi="Arial" w:cs="Arial"/>
                <w:color w:val="000000"/>
                <w:sz w:val="24"/>
                <w:szCs w:val="24"/>
                <w:lang w:val="es-ES"/>
              </w:rPr>
              <w:t> </w:t>
            </w:r>
          </w:p>
        </w:tc>
        <w:tc>
          <w:tcPr>
            <w:tcW w:w="1336" w:type="dxa"/>
            <w:tcBorders>
              <w:top w:val="nil"/>
              <w:left w:val="nil"/>
              <w:bottom w:val="nil"/>
              <w:right w:val="single" w:sz="4" w:space="0" w:color="auto"/>
            </w:tcBorders>
            <w:shd w:val="clear" w:color="auto" w:fill="auto"/>
            <w:noWrap/>
            <w:vAlign w:val="bottom"/>
            <w:hideMark/>
          </w:tcPr>
          <w:p w:rsidR="00AB3207" w:rsidRPr="00AB3207" w:rsidRDefault="00AB3207" w:rsidP="00AB3207">
            <w:pPr>
              <w:ind w:firstLineChars="300" w:firstLine="720"/>
              <w:jc w:val="center"/>
              <w:rPr>
                <w:rFonts w:ascii="Arial" w:hAnsi="Arial" w:cs="Arial"/>
                <w:color w:val="000000"/>
                <w:sz w:val="24"/>
                <w:szCs w:val="24"/>
                <w:lang w:val="es-ES"/>
              </w:rPr>
            </w:pPr>
          </w:p>
        </w:tc>
      </w:tr>
      <w:tr w:rsidR="00AB3207" w:rsidRPr="00AB3207" w:rsidTr="00AB3207">
        <w:trPr>
          <w:trHeight w:val="435"/>
          <w:jc w:val="center"/>
        </w:trPr>
        <w:tc>
          <w:tcPr>
            <w:tcW w:w="3807" w:type="dxa"/>
            <w:tcBorders>
              <w:top w:val="single" w:sz="4" w:space="0" w:color="auto"/>
              <w:left w:val="single" w:sz="4" w:space="0" w:color="auto"/>
              <w:bottom w:val="single" w:sz="4" w:space="0" w:color="auto"/>
              <w:right w:val="nil"/>
            </w:tcBorders>
            <w:shd w:val="clear" w:color="auto" w:fill="auto"/>
            <w:noWrap/>
            <w:vAlign w:val="bottom"/>
            <w:hideMark/>
          </w:tcPr>
          <w:p w:rsidR="00AB3207" w:rsidRPr="00AB3207" w:rsidRDefault="00AB3207" w:rsidP="00AB3207">
            <w:pPr>
              <w:ind w:firstLineChars="100" w:firstLine="241"/>
              <w:rPr>
                <w:rFonts w:ascii="Arial" w:hAnsi="Arial" w:cs="Arial"/>
                <w:b/>
                <w:bCs/>
                <w:color w:val="000000"/>
                <w:sz w:val="24"/>
                <w:szCs w:val="24"/>
                <w:lang w:val="es-ES"/>
              </w:rPr>
            </w:pPr>
            <w:r w:rsidRPr="00AB3207">
              <w:rPr>
                <w:rFonts w:ascii="Arial" w:hAnsi="Arial" w:cs="Arial"/>
                <w:b/>
                <w:bCs/>
                <w:color w:val="000000"/>
                <w:sz w:val="24"/>
                <w:szCs w:val="24"/>
                <w:lang w:val="es-ES"/>
              </w:rPr>
              <w:t>TOTAL PERSONAL</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AB3207" w:rsidRPr="00AB3207" w:rsidRDefault="00AB3207" w:rsidP="00AB3207">
            <w:pPr>
              <w:ind w:firstLineChars="300" w:firstLine="723"/>
              <w:jc w:val="center"/>
              <w:rPr>
                <w:rFonts w:ascii="Arial" w:hAnsi="Arial" w:cs="Arial"/>
                <w:b/>
                <w:bCs/>
                <w:color w:val="000000"/>
                <w:sz w:val="24"/>
                <w:szCs w:val="24"/>
                <w:lang w:val="es-ES"/>
              </w:rPr>
            </w:pPr>
            <w:r w:rsidRPr="00AB3207">
              <w:rPr>
                <w:rFonts w:ascii="Arial" w:hAnsi="Arial" w:cs="Arial"/>
                <w:b/>
                <w:bCs/>
                <w:color w:val="000000"/>
                <w:sz w:val="24"/>
                <w:szCs w:val="24"/>
                <w:lang w:val="es-ES"/>
              </w:rPr>
              <w:t>23</w:t>
            </w:r>
          </w:p>
        </w:tc>
      </w:tr>
    </w:tbl>
    <w:p w:rsidR="0030576D" w:rsidRDefault="0030576D" w:rsidP="00AB3207">
      <w:pPr>
        <w:spacing w:line="360" w:lineRule="auto"/>
        <w:jc w:val="right"/>
        <w:rPr>
          <w:rFonts w:ascii="Arial" w:hAnsi="Arial" w:cs="Arial"/>
          <w:b/>
          <w:sz w:val="24"/>
          <w:szCs w:val="24"/>
        </w:rPr>
      </w:pPr>
    </w:p>
    <w:p w:rsidR="00F27AA4" w:rsidRPr="007021DF" w:rsidRDefault="00AB3207" w:rsidP="00AB3207">
      <w:pPr>
        <w:spacing w:line="360" w:lineRule="auto"/>
        <w:jc w:val="right"/>
        <w:rPr>
          <w:rFonts w:ascii="Arial" w:hAnsi="Arial" w:cs="Arial"/>
          <w:sz w:val="24"/>
          <w:szCs w:val="24"/>
        </w:rPr>
      </w:pPr>
      <w:r w:rsidRPr="00AB3207">
        <w:rPr>
          <w:rFonts w:ascii="Arial" w:hAnsi="Arial" w:cs="Arial"/>
          <w:b/>
          <w:sz w:val="24"/>
          <w:szCs w:val="24"/>
        </w:rPr>
        <w:t>Fuente:</w:t>
      </w:r>
      <w:r>
        <w:rPr>
          <w:rFonts w:ascii="Arial" w:hAnsi="Arial" w:cs="Arial"/>
          <w:sz w:val="24"/>
          <w:szCs w:val="24"/>
        </w:rPr>
        <w:t xml:space="preserve"> Los Autores</w:t>
      </w:r>
    </w:p>
    <w:p w:rsidR="007325A3" w:rsidRDefault="007325A3" w:rsidP="00633C78">
      <w:pPr>
        <w:spacing w:line="360" w:lineRule="auto"/>
        <w:jc w:val="both"/>
        <w:rPr>
          <w:rFonts w:ascii="Arial" w:hAnsi="Arial" w:cs="Arial"/>
          <w:sz w:val="24"/>
          <w:szCs w:val="24"/>
        </w:rPr>
      </w:pPr>
    </w:p>
    <w:p w:rsidR="00E133B4" w:rsidRPr="007021DF" w:rsidRDefault="00E133B4" w:rsidP="00633C78">
      <w:pPr>
        <w:spacing w:line="360" w:lineRule="auto"/>
        <w:jc w:val="both"/>
        <w:rPr>
          <w:rFonts w:ascii="Arial" w:hAnsi="Arial" w:cs="Arial"/>
          <w:sz w:val="24"/>
          <w:szCs w:val="24"/>
        </w:rPr>
      </w:pPr>
    </w:p>
    <w:p w:rsidR="00F27AA4" w:rsidRPr="007021DF" w:rsidRDefault="00805D06" w:rsidP="00633C78">
      <w:pPr>
        <w:spacing w:line="360" w:lineRule="auto"/>
        <w:jc w:val="both"/>
        <w:rPr>
          <w:rFonts w:ascii="Arial" w:hAnsi="Arial" w:cs="Arial"/>
          <w:sz w:val="24"/>
          <w:szCs w:val="24"/>
        </w:rPr>
      </w:pPr>
      <w:r w:rsidRPr="007021DF">
        <w:rPr>
          <w:rFonts w:ascii="Arial" w:hAnsi="Arial" w:cs="Arial"/>
          <w:sz w:val="24"/>
          <w:szCs w:val="24"/>
        </w:rPr>
        <w:t>Estimamos que el proyecto para ser ejecutado deberá contar mínimo con 23 personas entre perso</w:t>
      </w:r>
      <w:r w:rsidR="006C6FD3">
        <w:rPr>
          <w:rFonts w:ascii="Arial" w:hAnsi="Arial" w:cs="Arial"/>
          <w:sz w:val="24"/>
          <w:szCs w:val="24"/>
        </w:rPr>
        <w:t xml:space="preserve">nal administrativo y técnico. </w:t>
      </w:r>
      <w:r w:rsidRPr="007021DF">
        <w:rPr>
          <w:rFonts w:ascii="Arial" w:hAnsi="Arial" w:cs="Arial"/>
          <w:sz w:val="24"/>
          <w:szCs w:val="24"/>
        </w:rPr>
        <w:t xml:space="preserve">El personal administrativo </w:t>
      </w:r>
      <w:r w:rsidRPr="007021DF">
        <w:rPr>
          <w:rFonts w:ascii="Arial" w:hAnsi="Arial" w:cs="Arial"/>
          <w:sz w:val="24"/>
          <w:szCs w:val="24"/>
        </w:rPr>
        <w:lastRenderedPageBreak/>
        <w:t>comprende la administración y contabilidad, dentro de la administración se encuentra el Gerente o responsable de la ejecución del proyecto, existe también un contador que es el responsable de la teneduría de los libros contables; así mismo, existe un comprador – pagador que es la persona que negocia las co</w:t>
      </w:r>
      <w:r w:rsidR="006C6FD3">
        <w:rPr>
          <w:rFonts w:ascii="Arial" w:hAnsi="Arial" w:cs="Arial"/>
          <w:sz w:val="24"/>
          <w:szCs w:val="24"/>
        </w:rPr>
        <w:t xml:space="preserve">mpras de chatarra en el patio. </w:t>
      </w:r>
      <w:r w:rsidRPr="007021DF">
        <w:rPr>
          <w:rFonts w:ascii="Arial" w:hAnsi="Arial" w:cs="Arial"/>
          <w:sz w:val="24"/>
          <w:szCs w:val="24"/>
        </w:rPr>
        <w:t>También se contratará un pesador que es el responsable de verificar y soportar los pesos de los carros que ingresen con chatarra.</w:t>
      </w:r>
    </w:p>
    <w:p w:rsidR="00F27AA4" w:rsidRPr="007021DF" w:rsidRDefault="00F27AA4" w:rsidP="00633C78">
      <w:pPr>
        <w:spacing w:line="360" w:lineRule="auto"/>
        <w:jc w:val="both"/>
        <w:rPr>
          <w:rFonts w:ascii="Arial" w:hAnsi="Arial" w:cs="Arial"/>
          <w:sz w:val="24"/>
          <w:szCs w:val="24"/>
        </w:rPr>
      </w:pPr>
    </w:p>
    <w:p w:rsidR="007325A3" w:rsidRPr="007021DF" w:rsidRDefault="007325A3" w:rsidP="00633C78">
      <w:pPr>
        <w:spacing w:line="360" w:lineRule="auto"/>
        <w:jc w:val="both"/>
        <w:rPr>
          <w:rFonts w:ascii="Arial" w:hAnsi="Arial" w:cs="Arial"/>
          <w:sz w:val="24"/>
          <w:szCs w:val="24"/>
        </w:rPr>
      </w:pPr>
      <w:r w:rsidRPr="007021DF">
        <w:rPr>
          <w:rFonts w:ascii="Arial" w:hAnsi="Arial" w:cs="Arial"/>
          <w:sz w:val="24"/>
          <w:szCs w:val="24"/>
        </w:rPr>
        <w:t>El personal técnico, estará comandado por un Jefe de Planta que es el responsable de la correcta operación del molino, bajo su responsabilidad estarán 2 turnos de</w:t>
      </w:r>
      <w:r w:rsidR="006C6FD3">
        <w:rPr>
          <w:rFonts w:ascii="Arial" w:hAnsi="Arial" w:cs="Arial"/>
          <w:sz w:val="24"/>
          <w:szCs w:val="24"/>
        </w:rPr>
        <w:t xml:space="preserve"> trabajo de 8 horas cada uno. </w:t>
      </w:r>
      <w:r w:rsidRPr="007021DF">
        <w:rPr>
          <w:rFonts w:ascii="Arial" w:hAnsi="Arial" w:cs="Arial"/>
          <w:sz w:val="24"/>
          <w:szCs w:val="24"/>
        </w:rPr>
        <w:t>Las 8 horas que quedan libres diariamente es el tiempo destinado para el mantenimiento diario del molino.</w:t>
      </w:r>
    </w:p>
    <w:p w:rsidR="007325A3" w:rsidRPr="007021DF" w:rsidRDefault="007325A3" w:rsidP="00633C78">
      <w:pPr>
        <w:spacing w:line="360" w:lineRule="auto"/>
        <w:jc w:val="both"/>
        <w:rPr>
          <w:rFonts w:ascii="Arial" w:hAnsi="Arial" w:cs="Arial"/>
          <w:sz w:val="24"/>
          <w:szCs w:val="24"/>
        </w:rPr>
      </w:pPr>
    </w:p>
    <w:p w:rsidR="007325A3" w:rsidRPr="007021DF" w:rsidRDefault="007325A3" w:rsidP="00633C78">
      <w:pPr>
        <w:spacing w:line="360" w:lineRule="auto"/>
        <w:jc w:val="both"/>
        <w:rPr>
          <w:rFonts w:ascii="Arial" w:hAnsi="Arial" w:cs="Arial"/>
          <w:sz w:val="24"/>
          <w:szCs w:val="24"/>
        </w:rPr>
      </w:pPr>
      <w:r w:rsidRPr="007021DF">
        <w:rPr>
          <w:rFonts w:ascii="Arial" w:hAnsi="Arial" w:cs="Arial"/>
          <w:sz w:val="24"/>
          <w:szCs w:val="24"/>
        </w:rPr>
        <w:t>El equipo técnico por turno estará compuesto por un operador de retroexcavadora que es el responsable de abastecer de chatarra al molino.</w:t>
      </w:r>
      <w:r w:rsidR="002C25FE" w:rsidRPr="007021DF">
        <w:rPr>
          <w:rFonts w:ascii="Arial" w:hAnsi="Arial" w:cs="Arial"/>
          <w:sz w:val="24"/>
          <w:szCs w:val="24"/>
        </w:rPr>
        <w:t xml:space="preserve">   Adicionalmente deberá existir un </w:t>
      </w:r>
      <w:r w:rsidRPr="007021DF">
        <w:rPr>
          <w:rFonts w:ascii="Arial" w:hAnsi="Arial" w:cs="Arial"/>
          <w:sz w:val="24"/>
          <w:szCs w:val="24"/>
        </w:rPr>
        <w:t xml:space="preserve">operador del molino y 4 ayudantes, que serán los responsables </w:t>
      </w:r>
      <w:r w:rsidR="0090762F" w:rsidRPr="007021DF">
        <w:rPr>
          <w:rFonts w:ascii="Arial" w:hAnsi="Arial" w:cs="Arial"/>
          <w:sz w:val="24"/>
          <w:szCs w:val="24"/>
        </w:rPr>
        <w:t>d</w:t>
      </w:r>
      <w:r w:rsidRPr="007021DF">
        <w:rPr>
          <w:rFonts w:ascii="Arial" w:hAnsi="Arial" w:cs="Arial"/>
          <w:sz w:val="24"/>
          <w:szCs w:val="24"/>
        </w:rPr>
        <w:t xml:space="preserve">e </w:t>
      </w:r>
      <w:r w:rsidR="0090762F" w:rsidRPr="007021DF">
        <w:rPr>
          <w:rFonts w:ascii="Arial" w:hAnsi="Arial" w:cs="Arial"/>
          <w:sz w:val="24"/>
          <w:szCs w:val="24"/>
        </w:rPr>
        <w:t xml:space="preserve">controlar y </w:t>
      </w:r>
      <w:r w:rsidRPr="007021DF">
        <w:rPr>
          <w:rFonts w:ascii="Arial" w:hAnsi="Arial" w:cs="Arial"/>
          <w:sz w:val="24"/>
          <w:szCs w:val="24"/>
        </w:rPr>
        <w:t>evacuar la chatarra fragmentada y los demás desperdicios que expulse el molino</w:t>
      </w:r>
      <w:r w:rsidR="0090762F" w:rsidRPr="007021DF">
        <w:rPr>
          <w:rFonts w:ascii="Arial" w:hAnsi="Arial" w:cs="Arial"/>
          <w:sz w:val="24"/>
          <w:szCs w:val="24"/>
        </w:rPr>
        <w:t xml:space="preserve"> como producto final, debemos recordar que el molino recibe como abastecimiento chatarra </w:t>
      </w:r>
      <w:r w:rsidR="002C25FE" w:rsidRPr="007021DF">
        <w:rPr>
          <w:rFonts w:ascii="Arial" w:hAnsi="Arial" w:cs="Arial"/>
          <w:sz w:val="24"/>
          <w:szCs w:val="24"/>
        </w:rPr>
        <w:t xml:space="preserve">metálica </w:t>
      </w:r>
      <w:r w:rsidR="0090762F" w:rsidRPr="007021DF">
        <w:rPr>
          <w:rFonts w:ascii="Arial" w:hAnsi="Arial" w:cs="Arial"/>
          <w:sz w:val="24"/>
          <w:szCs w:val="24"/>
        </w:rPr>
        <w:t>contaminada con plástico, madera, etc., que al procesarse o fragmentarse este producto no pega en los rodillos imantados e inmediatamente caen sobre una banda transportadora la misma que deposita esta basura en un lugar previamente establecido.</w:t>
      </w:r>
      <w:r w:rsidRPr="007021DF">
        <w:rPr>
          <w:rFonts w:ascii="Arial" w:hAnsi="Arial" w:cs="Arial"/>
          <w:sz w:val="24"/>
          <w:szCs w:val="24"/>
        </w:rPr>
        <w:t xml:space="preserve"> </w:t>
      </w:r>
    </w:p>
    <w:p w:rsidR="007325A3" w:rsidRPr="007021DF" w:rsidRDefault="007325A3" w:rsidP="00633C78">
      <w:pPr>
        <w:spacing w:line="360" w:lineRule="auto"/>
        <w:jc w:val="both"/>
        <w:rPr>
          <w:rFonts w:ascii="Arial" w:hAnsi="Arial" w:cs="Arial"/>
          <w:b/>
          <w:sz w:val="24"/>
          <w:szCs w:val="24"/>
        </w:rPr>
      </w:pPr>
    </w:p>
    <w:p w:rsidR="007325A3" w:rsidRPr="007021DF" w:rsidRDefault="0090762F" w:rsidP="00633C78">
      <w:pPr>
        <w:spacing w:line="360" w:lineRule="auto"/>
        <w:jc w:val="both"/>
        <w:rPr>
          <w:rFonts w:ascii="Arial" w:hAnsi="Arial" w:cs="Arial"/>
          <w:sz w:val="24"/>
          <w:szCs w:val="24"/>
        </w:rPr>
      </w:pPr>
      <w:r w:rsidRPr="007021DF">
        <w:rPr>
          <w:rFonts w:ascii="Arial" w:hAnsi="Arial" w:cs="Arial"/>
          <w:sz w:val="24"/>
          <w:szCs w:val="24"/>
        </w:rPr>
        <w:t>Se contempla un equipo de 3 personas como ayudantes de mantenimiento quienes son los responsable que dar cumplimiento al mantenimiento preventivo y correctivo del molino.</w:t>
      </w:r>
    </w:p>
    <w:p w:rsidR="00805D06" w:rsidRPr="007021DF" w:rsidRDefault="00805D06" w:rsidP="00633C78">
      <w:pPr>
        <w:spacing w:line="360" w:lineRule="auto"/>
        <w:jc w:val="both"/>
        <w:rPr>
          <w:rFonts w:ascii="Arial" w:hAnsi="Arial" w:cs="Arial"/>
          <w:b/>
          <w:sz w:val="24"/>
          <w:szCs w:val="24"/>
        </w:rPr>
      </w:pPr>
    </w:p>
    <w:p w:rsidR="00EC4697" w:rsidRDefault="00EC4697" w:rsidP="00633C78">
      <w:pPr>
        <w:spacing w:line="360" w:lineRule="auto"/>
        <w:jc w:val="both"/>
        <w:rPr>
          <w:rFonts w:ascii="Arial" w:hAnsi="Arial" w:cs="Arial"/>
          <w:b/>
          <w:sz w:val="24"/>
          <w:szCs w:val="24"/>
        </w:rPr>
      </w:pPr>
    </w:p>
    <w:p w:rsidR="00816605" w:rsidRPr="007021DF" w:rsidRDefault="00816605" w:rsidP="00633C78">
      <w:pPr>
        <w:spacing w:line="360" w:lineRule="auto"/>
        <w:jc w:val="both"/>
        <w:rPr>
          <w:rFonts w:ascii="Arial" w:hAnsi="Arial" w:cs="Arial"/>
          <w:b/>
          <w:sz w:val="24"/>
          <w:szCs w:val="24"/>
        </w:rPr>
      </w:pPr>
    </w:p>
    <w:p w:rsidR="00F27AA4" w:rsidRPr="007021DF" w:rsidRDefault="00F27AA4" w:rsidP="00633C78">
      <w:pPr>
        <w:pStyle w:val="Ttulo2"/>
        <w:spacing w:before="0" w:line="360" w:lineRule="auto"/>
        <w:jc w:val="both"/>
        <w:rPr>
          <w:rFonts w:ascii="Arial" w:hAnsi="Arial" w:cs="Arial"/>
          <w:sz w:val="24"/>
          <w:szCs w:val="24"/>
        </w:rPr>
      </w:pPr>
      <w:bookmarkStart w:id="69" w:name="_Toc301339152"/>
      <w:r w:rsidRPr="007021DF">
        <w:rPr>
          <w:rFonts w:ascii="Arial" w:hAnsi="Arial" w:cs="Arial"/>
          <w:sz w:val="24"/>
          <w:szCs w:val="24"/>
        </w:rPr>
        <w:lastRenderedPageBreak/>
        <w:t>5.2  Organigrama</w:t>
      </w:r>
      <w:bookmarkEnd w:id="69"/>
    </w:p>
    <w:p w:rsidR="002C25FE" w:rsidRPr="007021DF" w:rsidRDefault="002C25FE" w:rsidP="00633C78">
      <w:pPr>
        <w:spacing w:line="360" w:lineRule="auto"/>
        <w:jc w:val="both"/>
        <w:rPr>
          <w:rFonts w:ascii="Arial" w:hAnsi="Arial" w:cs="Arial"/>
          <w:sz w:val="24"/>
          <w:szCs w:val="24"/>
        </w:rPr>
      </w:pPr>
    </w:p>
    <w:p w:rsidR="004327EA" w:rsidRPr="007021DF" w:rsidRDefault="002C25FE" w:rsidP="00633C78">
      <w:pPr>
        <w:spacing w:line="360" w:lineRule="auto"/>
        <w:jc w:val="both"/>
        <w:rPr>
          <w:rFonts w:ascii="Arial" w:hAnsi="Arial" w:cs="Arial"/>
          <w:sz w:val="24"/>
          <w:szCs w:val="24"/>
        </w:rPr>
      </w:pPr>
      <w:r w:rsidRPr="007021DF">
        <w:rPr>
          <w:rFonts w:ascii="Arial" w:hAnsi="Arial" w:cs="Arial"/>
          <w:sz w:val="24"/>
          <w:szCs w:val="24"/>
        </w:rPr>
        <w:t>En el organigrama se esquematiza el rango jerárquico de cada cargo dentro de la estructura organizativa que operara el proyecto.</w:t>
      </w:r>
      <w:r w:rsidR="004327EA" w:rsidRPr="007021DF">
        <w:rPr>
          <w:rFonts w:ascii="Arial" w:hAnsi="Arial" w:cs="Arial"/>
          <w:sz w:val="24"/>
          <w:szCs w:val="24"/>
        </w:rPr>
        <w:t xml:space="preserve">  Su funcionamiento es horizontal.</w:t>
      </w:r>
    </w:p>
    <w:p w:rsidR="004327EA" w:rsidRPr="007021DF" w:rsidRDefault="004327EA" w:rsidP="00633C78">
      <w:pPr>
        <w:spacing w:line="360" w:lineRule="auto"/>
        <w:jc w:val="both"/>
        <w:rPr>
          <w:rFonts w:ascii="Arial" w:hAnsi="Arial" w:cs="Arial"/>
          <w:sz w:val="24"/>
          <w:szCs w:val="24"/>
        </w:rPr>
      </w:pPr>
    </w:p>
    <w:p w:rsidR="002C25FE" w:rsidRPr="007021DF" w:rsidRDefault="002C25FE" w:rsidP="00633C78">
      <w:pPr>
        <w:spacing w:line="360" w:lineRule="auto"/>
        <w:jc w:val="both"/>
        <w:rPr>
          <w:rFonts w:ascii="Arial" w:hAnsi="Arial" w:cs="Arial"/>
          <w:sz w:val="24"/>
          <w:szCs w:val="24"/>
        </w:rPr>
      </w:pPr>
      <w:r w:rsidRPr="007021DF">
        <w:rPr>
          <w:rFonts w:ascii="Arial" w:hAnsi="Arial" w:cs="Arial"/>
          <w:sz w:val="24"/>
          <w:szCs w:val="24"/>
        </w:rPr>
        <w:t>A continuación se ilustra el organigrama:</w:t>
      </w:r>
    </w:p>
    <w:p w:rsidR="006C6FD3" w:rsidRPr="007021DF" w:rsidRDefault="006C6FD3" w:rsidP="001F1AE6">
      <w:pPr>
        <w:spacing w:line="360" w:lineRule="auto"/>
        <w:rPr>
          <w:rFonts w:ascii="Arial" w:hAnsi="Arial" w:cs="Arial"/>
          <w:b/>
          <w:sz w:val="24"/>
          <w:szCs w:val="24"/>
        </w:rPr>
      </w:pPr>
    </w:p>
    <w:p w:rsidR="001F1AE6" w:rsidRDefault="001F1AE6" w:rsidP="001F1AE6">
      <w:pPr>
        <w:pStyle w:val="Epgrafe"/>
        <w:keepNext/>
        <w:jc w:val="center"/>
        <w:rPr>
          <w:rFonts w:ascii="Arial" w:hAnsi="Arial" w:cs="Arial"/>
          <w:sz w:val="24"/>
        </w:rPr>
      </w:pPr>
      <w:bookmarkStart w:id="70" w:name="_Toc301338619"/>
      <w:r w:rsidRPr="001F1AE6">
        <w:rPr>
          <w:rFonts w:ascii="Arial" w:hAnsi="Arial" w:cs="Arial"/>
          <w:sz w:val="24"/>
        </w:rPr>
        <w:t xml:space="preserve">Figura No. </w:t>
      </w:r>
      <w:r w:rsidR="00C8069A" w:rsidRPr="001F1AE6">
        <w:rPr>
          <w:rFonts w:ascii="Arial" w:hAnsi="Arial" w:cs="Arial"/>
          <w:sz w:val="24"/>
        </w:rPr>
        <w:fldChar w:fldCharType="begin"/>
      </w:r>
      <w:r w:rsidRPr="001F1AE6">
        <w:rPr>
          <w:rFonts w:ascii="Arial" w:hAnsi="Arial" w:cs="Arial"/>
          <w:sz w:val="24"/>
        </w:rPr>
        <w:instrText xml:space="preserve"> SEQ Figura_No. \* ARABIC </w:instrText>
      </w:r>
      <w:r w:rsidR="00C8069A" w:rsidRPr="001F1AE6">
        <w:rPr>
          <w:rFonts w:ascii="Arial" w:hAnsi="Arial" w:cs="Arial"/>
          <w:sz w:val="24"/>
        </w:rPr>
        <w:fldChar w:fldCharType="separate"/>
      </w:r>
      <w:r w:rsidR="00954687">
        <w:rPr>
          <w:rFonts w:ascii="Arial" w:hAnsi="Arial" w:cs="Arial"/>
          <w:noProof/>
          <w:sz w:val="24"/>
        </w:rPr>
        <w:t>7</w:t>
      </w:r>
      <w:r w:rsidR="00C8069A" w:rsidRPr="001F1AE6">
        <w:rPr>
          <w:rFonts w:ascii="Arial" w:hAnsi="Arial" w:cs="Arial"/>
          <w:sz w:val="24"/>
        </w:rPr>
        <w:fldChar w:fldCharType="end"/>
      </w:r>
      <w:r w:rsidRPr="001F1AE6">
        <w:rPr>
          <w:rFonts w:ascii="Arial" w:hAnsi="Arial" w:cs="Arial"/>
          <w:sz w:val="24"/>
        </w:rPr>
        <w:t xml:space="preserve"> ORGANIGRAMA FUNCIONAL</w:t>
      </w:r>
      <w:bookmarkEnd w:id="70"/>
    </w:p>
    <w:p w:rsidR="001F1AE6" w:rsidRPr="001F1AE6" w:rsidRDefault="00C8069A" w:rsidP="001F1AE6">
      <w:r w:rsidRPr="00C8069A">
        <w:rPr>
          <w:rFonts w:ascii="Arial" w:hAnsi="Arial" w:cs="Arial"/>
          <w:b/>
          <w:noProof/>
          <w:sz w:val="36"/>
          <w:szCs w:val="24"/>
          <w:lang w:val="es-ES"/>
        </w:rPr>
        <w:pict>
          <v:rect id="_x0000_s1039" style="position:absolute;margin-left:-6.65pt;margin-top:3.25pt;width:423.3pt;height:238.5pt;z-index:251664384" filled="f" strokeweight="1.5pt"/>
        </w:pict>
      </w:r>
    </w:p>
    <w:p w:rsidR="001F1AE6" w:rsidRPr="001F1AE6" w:rsidRDefault="001F1AE6" w:rsidP="001F1AE6">
      <w:r w:rsidRPr="007021DF">
        <w:rPr>
          <w:rFonts w:ascii="Arial" w:hAnsi="Arial" w:cs="Arial"/>
          <w:b/>
          <w:noProof/>
          <w:sz w:val="24"/>
          <w:szCs w:val="24"/>
          <w:lang w:val="es-ES"/>
        </w:rPr>
        <w:drawing>
          <wp:inline distT="0" distB="0" distL="0" distR="0">
            <wp:extent cx="5219700" cy="2838450"/>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219700" cy="2838450"/>
                    </a:xfrm>
                    <a:prstGeom prst="rect">
                      <a:avLst/>
                    </a:prstGeom>
                    <a:noFill/>
                    <a:ln w="9525">
                      <a:noFill/>
                      <a:miter lim="800000"/>
                      <a:headEnd/>
                      <a:tailEnd/>
                    </a:ln>
                  </pic:spPr>
                </pic:pic>
              </a:graphicData>
            </a:graphic>
          </wp:inline>
        </w:drawing>
      </w:r>
    </w:p>
    <w:p w:rsidR="001F1AE6" w:rsidRPr="001F1AE6" w:rsidRDefault="001F1AE6" w:rsidP="001F1AE6"/>
    <w:p w:rsidR="00666AE6" w:rsidRPr="007021DF" w:rsidRDefault="00666AE6" w:rsidP="00633C78">
      <w:pPr>
        <w:spacing w:line="360" w:lineRule="auto"/>
        <w:jc w:val="both"/>
        <w:rPr>
          <w:rFonts w:ascii="Arial" w:hAnsi="Arial" w:cs="Arial"/>
          <w:b/>
          <w:sz w:val="24"/>
          <w:szCs w:val="24"/>
        </w:rPr>
      </w:pPr>
    </w:p>
    <w:p w:rsidR="00666AE6" w:rsidRPr="006C6FD3" w:rsidRDefault="006C6FD3" w:rsidP="006C6FD3">
      <w:pPr>
        <w:spacing w:line="360" w:lineRule="auto"/>
        <w:jc w:val="right"/>
        <w:rPr>
          <w:rFonts w:ascii="Arial" w:hAnsi="Arial" w:cs="Arial"/>
          <w:sz w:val="24"/>
          <w:szCs w:val="24"/>
        </w:rPr>
      </w:pPr>
      <w:r>
        <w:rPr>
          <w:rFonts w:ascii="Arial" w:hAnsi="Arial" w:cs="Arial"/>
          <w:b/>
          <w:sz w:val="24"/>
          <w:szCs w:val="24"/>
        </w:rPr>
        <w:t xml:space="preserve">Fuente: </w:t>
      </w:r>
      <w:r>
        <w:rPr>
          <w:rFonts w:ascii="Arial" w:hAnsi="Arial" w:cs="Arial"/>
          <w:sz w:val="24"/>
          <w:szCs w:val="24"/>
        </w:rPr>
        <w:t>Los Autores</w:t>
      </w:r>
    </w:p>
    <w:p w:rsidR="006C6FD3" w:rsidRDefault="006C6FD3" w:rsidP="00633C78">
      <w:pPr>
        <w:spacing w:line="360" w:lineRule="auto"/>
        <w:jc w:val="both"/>
        <w:rPr>
          <w:rFonts w:ascii="Arial" w:hAnsi="Arial" w:cs="Arial"/>
          <w:sz w:val="24"/>
          <w:szCs w:val="24"/>
        </w:rPr>
      </w:pPr>
    </w:p>
    <w:p w:rsidR="00820237" w:rsidRPr="007021DF" w:rsidRDefault="00BA0F14" w:rsidP="00633C78">
      <w:pPr>
        <w:spacing w:line="360" w:lineRule="auto"/>
        <w:jc w:val="both"/>
        <w:rPr>
          <w:rFonts w:ascii="Arial" w:hAnsi="Arial" w:cs="Arial"/>
          <w:sz w:val="24"/>
          <w:szCs w:val="24"/>
        </w:rPr>
      </w:pPr>
      <w:r w:rsidRPr="007021DF">
        <w:rPr>
          <w:rFonts w:ascii="Arial" w:hAnsi="Arial" w:cs="Arial"/>
          <w:sz w:val="24"/>
          <w:szCs w:val="24"/>
        </w:rPr>
        <w:t>Las funciones de cada uno de los cargos se detallan a continuación:</w:t>
      </w:r>
    </w:p>
    <w:p w:rsidR="00D45BE9" w:rsidRPr="007021DF" w:rsidRDefault="00D45BE9" w:rsidP="00633C78">
      <w:pPr>
        <w:spacing w:line="360" w:lineRule="auto"/>
        <w:jc w:val="both"/>
        <w:rPr>
          <w:rFonts w:ascii="Arial" w:hAnsi="Arial" w:cs="Arial"/>
          <w:b/>
          <w:sz w:val="24"/>
          <w:szCs w:val="24"/>
        </w:rPr>
      </w:pPr>
    </w:p>
    <w:p w:rsidR="009536AD" w:rsidRPr="007021DF" w:rsidRDefault="00375D58" w:rsidP="00633C78">
      <w:pPr>
        <w:spacing w:line="360" w:lineRule="auto"/>
        <w:jc w:val="both"/>
        <w:rPr>
          <w:rFonts w:ascii="Arial" w:hAnsi="Arial" w:cs="Arial"/>
          <w:sz w:val="24"/>
          <w:szCs w:val="24"/>
        </w:rPr>
      </w:pPr>
      <w:r w:rsidRPr="007021DF">
        <w:rPr>
          <w:rStyle w:val="Ttulo4Car"/>
          <w:rFonts w:ascii="Arial" w:hAnsi="Arial" w:cs="Arial"/>
          <w:i w:val="0"/>
          <w:color w:val="000000"/>
        </w:rPr>
        <w:t>Gerente</w:t>
      </w:r>
      <w:r w:rsidR="009536AD" w:rsidRPr="007021DF">
        <w:rPr>
          <w:rStyle w:val="Ttulo4Car"/>
          <w:rFonts w:ascii="Arial" w:hAnsi="Arial" w:cs="Arial"/>
          <w:i w:val="0"/>
          <w:color w:val="000000"/>
        </w:rPr>
        <w:t>:</w:t>
      </w:r>
      <w:r w:rsidR="009536AD" w:rsidRPr="007021DF">
        <w:rPr>
          <w:rFonts w:ascii="Arial" w:hAnsi="Arial" w:cs="Arial"/>
          <w:b/>
          <w:sz w:val="24"/>
          <w:szCs w:val="24"/>
        </w:rPr>
        <w:t xml:space="preserve"> </w:t>
      </w:r>
      <w:r w:rsidR="009536AD" w:rsidRPr="007021DF">
        <w:rPr>
          <w:rFonts w:ascii="Arial" w:hAnsi="Arial" w:cs="Arial"/>
          <w:sz w:val="24"/>
          <w:szCs w:val="24"/>
        </w:rPr>
        <w:t>Un negocio de rec</w:t>
      </w:r>
      <w:r w:rsidRPr="007021DF">
        <w:rPr>
          <w:rFonts w:ascii="Arial" w:hAnsi="Arial" w:cs="Arial"/>
          <w:sz w:val="24"/>
          <w:szCs w:val="24"/>
        </w:rPr>
        <w:t xml:space="preserve">iclaje, de magnitud del proyecto debe ser </w:t>
      </w:r>
      <w:r w:rsidR="004D046D" w:rsidRPr="007021DF">
        <w:rPr>
          <w:rFonts w:ascii="Arial" w:hAnsi="Arial" w:cs="Arial"/>
          <w:sz w:val="24"/>
          <w:szCs w:val="24"/>
        </w:rPr>
        <w:t>administrado por un gerente que en muchos casos es el</w:t>
      </w:r>
      <w:r w:rsidRPr="007021DF">
        <w:rPr>
          <w:rFonts w:ascii="Arial" w:hAnsi="Arial" w:cs="Arial"/>
          <w:sz w:val="24"/>
          <w:szCs w:val="24"/>
        </w:rPr>
        <w:t xml:space="preserve"> dueño</w:t>
      </w:r>
      <w:r w:rsidR="004D046D" w:rsidRPr="007021DF">
        <w:rPr>
          <w:rFonts w:ascii="Arial" w:hAnsi="Arial" w:cs="Arial"/>
          <w:sz w:val="24"/>
          <w:szCs w:val="24"/>
        </w:rPr>
        <w:t xml:space="preserve"> o propietario</w:t>
      </w:r>
      <w:r w:rsidRPr="007021DF">
        <w:rPr>
          <w:rFonts w:ascii="Arial" w:hAnsi="Arial" w:cs="Arial"/>
          <w:sz w:val="24"/>
          <w:szCs w:val="24"/>
        </w:rPr>
        <w:t xml:space="preserve">.  Este negocio será una empresa formal y por ende obligada a llevar contabilidad y a presentar </w:t>
      </w:r>
      <w:r w:rsidR="009536AD" w:rsidRPr="007021DF">
        <w:rPr>
          <w:rFonts w:ascii="Arial" w:hAnsi="Arial" w:cs="Arial"/>
          <w:sz w:val="24"/>
          <w:szCs w:val="24"/>
        </w:rPr>
        <w:t>las decla</w:t>
      </w:r>
      <w:r w:rsidR="004D046D" w:rsidRPr="007021DF">
        <w:rPr>
          <w:rFonts w:ascii="Arial" w:hAnsi="Arial" w:cs="Arial"/>
          <w:sz w:val="24"/>
          <w:szCs w:val="24"/>
        </w:rPr>
        <w:t xml:space="preserve">raciones de impuestos mensualmente </w:t>
      </w:r>
      <w:r w:rsidR="009536AD" w:rsidRPr="007021DF">
        <w:rPr>
          <w:rFonts w:ascii="Arial" w:hAnsi="Arial" w:cs="Arial"/>
          <w:sz w:val="24"/>
          <w:szCs w:val="24"/>
        </w:rPr>
        <w:t xml:space="preserve">por concepto de IVA y anualmente la declaración de impuesto a la renta.  </w:t>
      </w:r>
    </w:p>
    <w:p w:rsidR="009536AD" w:rsidRPr="007021DF" w:rsidRDefault="009536AD" w:rsidP="00633C78">
      <w:pPr>
        <w:spacing w:line="360" w:lineRule="auto"/>
        <w:jc w:val="both"/>
        <w:rPr>
          <w:rFonts w:ascii="Arial" w:hAnsi="Arial" w:cs="Arial"/>
          <w:sz w:val="24"/>
          <w:szCs w:val="24"/>
        </w:rPr>
      </w:pPr>
    </w:p>
    <w:p w:rsidR="009536AD" w:rsidRPr="007021DF" w:rsidRDefault="00375D58" w:rsidP="00633C78">
      <w:pPr>
        <w:spacing w:line="360" w:lineRule="auto"/>
        <w:jc w:val="both"/>
        <w:rPr>
          <w:rFonts w:ascii="Arial" w:hAnsi="Arial" w:cs="Arial"/>
          <w:sz w:val="24"/>
          <w:szCs w:val="24"/>
        </w:rPr>
      </w:pPr>
      <w:r w:rsidRPr="007021DF">
        <w:rPr>
          <w:rFonts w:ascii="Arial" w:hAnsi="Arial" w:cs="Arial"/>
          <w:sz w:val="24"/>
          <w:szCs w:val="24"/>
        </w:rPr>
        <w:t xml:space="preserve">El gerente tendrá sus funciones bien definidas con </w:t>
      </w:r>
      <w:r w:rsidR="009536AD" w:rsidRPr="007021DF">
        <w:rPr>
          <w:rFonts w:ascii="Arial" w:hAnsi="Arial" w:cs="Arial"/>
          <w:sz w:val="24"/>
          <w:szCs w:val="24"/>
        </w:rPr>
        <w:t>procedi</w:t>
      </w:r>
      <w:r w:rsidRPr="007021DF">
        <w:rPr>
          <w:rFonts w:ascii="Arial" w:hAnsi="Arial" w:cs="Arial"/>
          <w:sz w:val="24"/>
          <w:szCs w:val="24"/>
        </w:rPr>
        <w:t xml:space="preserve">mientos de trabajo del negocio </w:t>
      </w:r>
      <w:r w:rsidR="009536AD" w:rsidRPr="007021DF">
        <w:rPr>
          <w:rFonts w:ascii="Arial" w:hAnsi="Arial" w:cs="Arial"/>
          <w:sz w:val="24"/>
          <w:szCs w:val="24"/>
        </w:rPr>
        <w:t>muy claros y delimitados con el fin de evitar injerencia y toma de decisiones erradas.  A continuación detallamos las funcio</w:t>
      </w:r>
      <w:r w:rsidRPr="007021DF">
        <w:rPr>
          <w:rFonts w:ascii="Arial" w:hAnsi="Arial" w:cs="Arial"/>
          <w:sz w:val="24"/>
          <w:szCs w:val="24"/>
        </w:rPr>
        <w:t>nes específicas del gerente para el tipo de negocio que estamos proponiendo:</w:t>
      </w:r>
    </w:p>
    <w:p w:rsidR="009536AD" w:rsidRPr="007021DF" w:rsidRDefault="009536AD" w:rsidP="00633C78">
      <w:pPr>
        <w:spacing w:line="360" w:lineRule="auto"/>
        <w:jc w:val="both"/>
        <w:rPr>
          <w:rFonts w:ascii="Arial" w:hAnsi="Arial" w:cs="Arial"/>
          <w:b/>
          <w:sz w:val="24"/>
          <w:szCs w:val="24"/>
        </w:rPr>
      </w:pPr>
    </w:p>
    <w:p w:rsidR="009536AD" w:rsidRPr="007021DF" w:rsidRDefault="009536AD" w:rsidP="00633C78">
      <w:pPr>
        <w:spacing w:line="360" w:lineRule="auto"/>
        <w:jc w:val="both"/>
        <w:rPr>
          <w:rFonts w:ascii="Arial" w:hAnsi="Arial" w:cs="Arial"/>
          <w:b/>
          <w:sz w:val="24"/>
          <w:szCs w:val="24"/>
        </w:rPr>
      </w:pPr>
      <w:r w:rsidRPr="007021DF">
        <w:rPr>
          <w:rFonts w:ascii="Arial" w:hAnsi="Arial" w:cs="Arial"/>
          <w:b/>
          <w:sz w:val="24"/>
          <w:szCs w:val="24"/>
        </w:rPr>
        <w:t>Funciones:</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Asume la representación legal del negocio, una organización está constituida por un grupo de hombres / mujeres y como consecuencia se requiere que alguien cumpla el rol de vocero o representante del negocio.   Es la persona con quien se debe hablar, negociar, acordar, etc.</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Asumir liderazgo y proponer soluciones a problemas, el propietario deberá conducir la labor de la organización con el fin de lograr la consecución de los objetivos propuestos y sobre la marcha deberá solucionar los inconvenientes o problemas que se presenten.</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Elaborar una planificación ágil y viable, este es un rol fundamental se requiere que el propietario tenga una visión integradora que evite que la organización actúe de una manera reactiva y no proactiva, que exista una coordinación entre el tiempo de trabajo de los recursos disponibles y las actividades operativas.</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Convertirse en un gran enlace, este debe de darse entre su negocio y los otros negocios participantes en el mercado.   Debe idear modelos para construir alianzas estratégicas que origine relaciones ganar-ganar.</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Administrador de datos e información, debe ser una persona cazadora de información que ya sea escrita o verbal, formal o informal, simple o especulación, debe siempre estar al tanto de lo que sucede en el mercado.   Y debe saber distribuir la información que recopiló a toda su organización de una manera estratégica.</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Debe ser un soñador innato que constantemente este viendo la manera de hacer crecer su negocio, tal como lo señala Gonzalo Gómez Betancourt en artículo publicado en internet.</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lastRenderedPageBreak/>
        <w:t xml:space="preserve"> Administrador y facilitador de recursos </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Debe implantar control, orden, disciplina y desempeño coordinado dentro del negocio.   El control es una función muy importante que debe desarrollar e implantar todo propietario, es la que le proporcionará una respuesta si se debe continuar con el desempeño o se realiza alguna corrección.</w:t>
      </w:r>
    </w:p>
    <w:p w:rsidR="009536AD" w:rsidRPr="007021DF" w:rsidRDefault="009536AD" w:rsidP="00423705">
      <w:pPr>
        <w:pStyle w:val="Prrafodelista"/>
        <w:numPr>
          <w:ilvl w:val="0"/>
          <w:numId w:val="21"/>
        </w:numPr>
        <w:spacing w:line="360" w:lineRule="auto"/>
        <w:jc w:val="both"/>
        <w:rPr>
          <w:rFonts w:ascii="Arial" w:hAnsi="Arial" w:cs="Arial"/>
          <w:sz w:val="24"/>
          <w:szCs w:val="24"/>
        </w:rPr>
      </w:pPr>
      <w:r w:rsidRPr="007021DF">
        <w:rPr>
          <w:rFonts w:ascii="Arial" w:hAnsi="Arial" w:cs="Arial"/>
          <w:sz w:val="24"/>
          <w:szCs w:val="24"/>
        </w:rPr>
        <w:t xml:space="preserve">Es el Responsable de las negociaciones para la captación de chatarra, gran parte de su tiempo estará inmerso en esta función.  Es la única persona que puede disponer de los recursos de su negocio y negociar de mejor manera los mismos. </w:t>
      </w:r>
    </w:p>
    <w:p w:rsidR="009536AD" w:rsidRPr="007021DF" w:rsidRDefault="009536AD" w:rsidP="00633C78">
      <w:pPr>
        <w:spacing w:line="360" w:lineRule="auto"/>
        <w:jc w:val="both"/>
        <w:rPr>
          <w:rFonts w:ascii="Arial" w:hAnsi="Arial" w:cs="Arial"/>
          <w:b/>
          <w:sz w:val="24"/>
          <w:szCs w:val="24"/>
        </w:rPr>
      </w:pPr>
    </w:p>
    <w:p w:rsidR="009536AD" w:rsidRPr="007021DF" w:rsidRDefault="009536AD" w:rsidP="00633C78">
      <w:pPr>
        <w:spacing w:line="360" w:lineRule="auto"/>
        <w:jc w:val="both"/>
        <w:rPr>
          <w:rFonts w:ascii="Arial" w:hAnsi="Arial" w:cs="Arial"/>
          <w:sz w:val="24"/>
          <w:szCs w:val="24"/>
        </w:rPr>
      </w:pPr>
      <w:r w:rsidRPr="007021DF">
        <w:rPr>
          <w:rFonts w:ascii="Arial" w:hAnsi="Arial" w:cs="Arial"/>
          <w:sz w:val="24"/>
          <w:szCs w:val="24"/>
        </w:rPr>
        <w:t xml:space="preserve">Según lo expresado por A. Torres, 2004 en una publicación por internet de una cartilla para administradores de cybers expresa que: “El propietario </w:t>
      </w:r>
      <w:r w:rsidR="00375D58" w:rsidRPr="007021DF">
        <w:rPr>
          <w:rFonts w:ascii="Arial" w:hAnsi="Arial" w:cs="Arial"/>
          <w:sz w:val="24"/>
          <w:szCs w:val="24"/>
        </w:rPr>
        <w:t xml:space="preserve">o gerente </w:t>
      </w:r>
      <w:r w:rsidRPr="007021DF">
        <w:rPr>
          <w:rFonts w:ascii="Arial" w:hAnsi="Arial" w:cs="Arial"/>
          <w:sz w:val="24"/>
          <w:szCs w:val="24"/>
        </w:rPr>
        <w:t xml:space="preserve">de cualquier negocio, se lo puede asemejar como un capitán de barco en medio de una violenta tormenta en donde además de lidiar con la problemática interna de su organización debe evaluar el contexto y tomar decisiones que lleven a su nave </w:t>
      </w:r>
      <w:r w:rsidR="008D4616">
        <w:rPr>
          <w:rFonts w:ascii="Arial" w:hAnsi="Arial" w:cs="Arial"/>
          <w:sz w:val="24"/>
          <w:szCs w:val="24"/>
        </w:rPr>
        <w:t>al puerto (objetivo) deseado</w:t>
      </w:r>
      <w:r w:rsidR="008D4616">
        <w:rPr>
          <w:rStyle w:val="Refdenotaalpie"/>
          <w:rFonts w:ascii="Arial" w:hAnsi="Arial" w:cs="Arial"/>
          <w:sz w:val="24"/>
          <w:szCs w:val="24"/>
        </w:rPr>
        <w:footnoteReference w:id="3"/>
      </w:r>
      <w:r w:rsidR="008D4616">
        <w:rPr>
          <w:rFonts w:ascii="Arial" w:hAnsi="Arial" w:cs="Arial"/>
          <w:sz w:val="24"/>
          <w:szCs w:val="24"/>
        </w:rPr>
        <w:t>”.</w:t>
      </w:r>
    </w:p>
    <w:p w:rsidR="009536AD" w:rsidRPr="007021DF" w:rsidRDefault="009536AD" w:rsidP="00633C78">
      <w:pPr>
        <w:spacing w:line="360" w:lineRule="auto"/>
        <w:jc w:val="both"/>
        <w:rPr>
          <w:rFonts w:ascii="Arial" w:hAnsi="Arial" w:cs="Arial"/>
          <w:sz w:val="24"/>
          <w:szCs w:val="24"/>
        </w:rPr>
      </w:pPr>
    </w:p>
    <w:p w:rsidR="009536AD" w:rsidRPr="007021DF" w:rsidRDefault="009536AD" w:rsidP="00633C78">
      <w:pPr>
        <w:spacing w:line="360" w:lineRule="auto"/>
        <w:jc w:val="both"/>
        <w:rPr>
          <w:rFonts w:ascii="Arial" w:hAnsi="Arial" w:cs="Arial"/>
          <w:sz w:val="24"/>
          <w:szCs w:val="24"/>
        </w:rPr>
      </w:pPr>
      <w:r w:rsidRPr="007021DF">
        <w:rPr>
          <w:rFonts w:ascii="Arial" w:hAnsi="Arial" w:cs="Arial"/>
          <w:sz w:val="24"/>
          <w:szCs w:val="24"/>
        </w:rPr>
        <w:t xml:space="preserve">El </w:t>
      </w:r>
      <w:r w:rsidR="00375D58" w:rsidRPr="007021DF">
        <w:rPr>
          <w:rFonts w:ascii="Arial" w:hAnsi="Arial" w:cs="Arial"/>
          <w:sz w:val="24"/>
          <w:szCs w:val="24"/>
        </w:rPr>
        <w:t xml:space="preserve">gerente o </w:t>
      </w:r>
      <w:r w:rsidRPr="007021DF">
        <w:rPr>
          <w:rFonts w:ascii="Arial" w:hAnsi="Arial" w:cs="Arial"/>
          <w:sz w:val="24"/>
          <w:szCs w:val="24"/>
        </w:rPr>
        <w:t>propietario</w:t>
      </w:r>
      <w:r w:rsidR="00375D58" w:rsidRPr="007021DF">
        <w:rPr>
          <w:rFonts w:ascii="Arial" w:hAnsi="Arial" w:cs="Arial"/>
          <w:sz w:val="24"/>
          <w:szCs w:val="24"/>
        </w:rPr>
        <w:t>,</w:t>
      </w:r>
      <w:r w:rsidRPr="007021DF">
        <w:rPr>
          <w:rFonts w:ascii="Arial" w:hAnsi="Arial" w:cs="Arial"/>
          <w:sz w:val="24"/>
          <w:szCs w:val="24"/>
        </w:rPr>
        <w:t xml:space="preserve"> debe contar con un equipo de trabajo profesional e idóneo en desarrollar sus actividades diarias.  El nivel de desempeño de las personas que formen parte de este equipo de trabajo debe ser medido por una serie de factores tales como: tareas realizadas al día, actitud para el trabajo, toma de decisiones, conocimiento del puesto, innovación del puesto, honradez y disciplina.</w:t>
      </w:r>
    </w:p>
    <w:p w:rsidR="009536AD" w:rsidRPr="007021DF" w:rsidRDefault="009536AD" w:rsidP="00633C78">
      <w:pPr>
        <w:spacing w:line="360" w:lineRule="auto"/>
        <w:jc w:val="both"/>
        <w:rPr>
          <w:rFonts w:ascii="Arial" w:hAnsi="Arial" w:cs="Arial"/>
          <w:sz w:val="24"/>
          <w:szCs w:val="24"/>
        </w:rPr>
      </w:pPr>
    </w:p>
    <w:p w:rsidR="00CF3606" w:rsidRPr="007021DF" w:rsidRDefault="00CF3606" w:rsidP="00633C78">
      <w:pPr>
        <w:spacing w:line="360" w:lineRule="auto"/>
        <w:jc w:val="both"/>
        <w:rPr>
          <w:rFonts w:ascii="Arial" w:hAnsi="Arial" w:cs="Arial"/>
          <w:sz w:val="24"/>
          <w:szCs w:val="24"/>
        </w:rPr>
      </w:pPr>
      <w:r w:rsidRPr="007021DF">
        <w:rPr>
          <w:rFonts w:ascii="Arial" w:hAnsi="Arial" w:cs="Arial"/>
          <w:b/>
          <w:sz w:val="24"/>
          <w:szCs w:val="24"/>
        </w:rPr>
        <w:t xml:space="preserve">Secretaria o asistente de gerencia: </w:t>
      </w:r>
      <w:r w:rsidRPr="007021DF">
        <w:rPr>
          <w:rFonts w:ascii="Arial" w:hAnsi="Arial" w:cs="Arial"/>
          <w:sz w:val="24"/>
          <w:szCs w:val="24"/>
        </w:rPr>
        <w:t xml:space="preserve">Será la persona que apoyará al gerente en las actividades de secretariado y análisis que la gerencia solicite.  Este cargo será asignado a una profesional en secretariado ejecutivo o administradora de empresas. Su remuneración será fija y trabajará </w:t>
      </w:r>
      <w:r w:rsidRPr="007021DF">
        <w:rPr>
          <w:rFonts w:ascii="Arial" w:hAnsi="Arial" w:cs="Arial"/>
          <w:sz w:val="24"/>
          <w:szCs w:val="24"/>
        </w:rPr>
        <w:lastRenderedPageBreak/>
        <w:t>directamente con la gerencia de la empresa</w:t>
      </w:r>
      <w:r w:rsidR="008642BA" w:rsidRPr="007021DF">
        <w:rPr>
          <w:rFonts w:ascii="Arial" w:hAnsi="Arial" w:cs="Arial"/>
          <w:sz w:val="24"/>
          <w:szCs w:val="24"/>
        </w:rPr>
        <w:t>, su confidencialidad en las actividades que realice es absoluta</w:t>
      </w:r>
      <w:r w:rsidRPr="007021DF">
        <w:rPr>
          <w:rFonts w:ascii="Arial" w:hAnsi="Arial" w:cs="Arial"/>
          <w:sz w:val="24"/>
          <w:szCs w:val="24"/>
        </w:rPr>
        <w:t>.   Sus funciones son las siguientes:</w:t>
      </w:r>
    </w:p>
    <w:p w:rsidR="000A3E06" w:rsidRPr="007021DF" w:rsidRDefault="000A3E06" w:rsidP="00633C78">
      <w:pPr>
        <w:spacing w:line="360" w:lineRule="auto"/>
        <w:jc w:val="both"/>
        <w:rPr>
          <w:rFonts w:ascii="Arial" w:hAnsi="Arial" w:cs="Arial"/>
          <w:sz w:val="24"/>
          <w:szCs w:val="24"/>
        </w:rPr>
      </w:pPr>
    </w:p>
    <w:p w:rsidR="00CF3606" w:rsidRPr="007021DF" w:rsidRDefault="008642BA" w:rsidP="00423705">
      <w:pPr>
        <w:pStyle w:val="Prrafodelista"/>
        <w:numPr>
          <w:ilvl w:val="0"/>
          <w:numId w:val="22"/>
        </w:numPr>
        <w:spacing w:line="360" w:lineRule="auto"/>
        <w:jc w:val="both"/>
        <w:rPr>
          <w:rFonts w:ascii="Arial" w:hAnsi="Arial" w:cs="Arial"/>
          <w:sz w:val="24"/>
          <w:szCs w:val="24"/>
        </w:rPr>
      </w:pPr>
      <w:r w:rsidRPr="007021DF">
        <w:rPr>
          <w:rFonts w:ascii="Arial" w:hAnsi="Arial" w:cs="Arial"/>
          <w:sz w:val="24"/>
          <w:szCs w:val="24"/>
        </w:rPr>
        <w:t>Elaborar todas las cartas o misivas que indique el gerente.</w:t>
      </w:r>
    </w:p>
    <w:p w:rsidR="008642BA" w:rsidRPr="007021DF" w:rsidRDefault="008642BA" w:rsidP="00423705">
      <w:pPr>
        <w:pStyle w:val="Prrafodelista"/>
        <w:numPr>
          <w:ilvl w:val="0"/>
          <w:numId w:val="22"/>
        </w:numPr>
        <w:spacing w:line="360" w:lineRule="auto"/>
        <w:jc w:val="both"/>
        <w:rPr>
          <w:rFonts w:ascii="Arial" w:hAnsi="Arial" w:cs="Arial"/>
          <w:sz w:val="24"/>
          <w:szCs w:val="24"/>
        </w:rPr>
      </w:pPr>
      <w:r w:rsidRPr="007021DF">
        <w:rPr>
          <w:rFonts w:ascii="Arial" w:hAnsi="Arial" w:cs="Arial"/>
          <w:sz w:val="24"/>
          <w:szCs w:val="24"/>
        </w:rPr>
        <w:t>Mantener un archivo con todas las correspondencias emitidas y recibidas.</w:t>
      </w:r>
    </w:p>
    <w:p w:rsidR="008642BA" w:rsidRPr="007021DF" w:rsidRDefault="008642BA" w:rsidP="00423705">
      <w:pPr>
        <w:pStyle w:val="Prrafodelista"/>
        <w:numPr>
          <w:ilvl w:val="0"/>
          <w:numId w:val="22"/>
        </w:numPr>
        <w:spacing w:line="360" w:lineRule="auto"/>
        <w:jc w:val="both"/>
        <w:rPr>
          <w:rFonts w:ascii="Arial" w:hAnsi="Arial" w:cs="Arial"/>
          <w:sz w:val="24"/>
          <w:szCs w:val="24"/>
        </w:rPr>
      </w:pPr>
      <w:r w:rsidRPr="007021DF">
        <w:rPr>
          <w:rFonts w:ascii="Arial" w:hAnsi="Arial" w:cs="Arial"/>
          <w:sz w:val="24"/>
          <w:szCs w:val="24"/>
        </w:rPr>
        <w:t>Realizar informes o reportes que la gerencia le indique.</w:t>
      </w:r>
    </w:p>
    <w:p w:rsidR="008642BA" w:rsidRPr="007021DF" w:rsidRDefault="008642BA" w:rsidP="00423705">
      <w:pPr>
        <w:pStyle w:val="Prrafodelista"/>
        <w:numPr>
          <w:ilvl w:val="0"/>
          <w:numId w:val="22"/>
        </w:numPr>
        <w:spacing w:line="360" w:lineRule="auto"/>
        <w:jc w:val="both"/>
        <w:rPr>
          <w:rFonts w:ascii="Arial" w:hAnsi="Arial" w:cs="Arial"/>
          <w:sz w:val="24"/>
          <w:szCs w:val="24"/>
        </w:rPr>
      </w:pPr>
      <w:r w:rsidRPr="007021DF">
        <w:rPr>
          <w:rFonts w:ascii="Arial" w:hAnsi="Arial" w:cs="Arial"/>
          <w:sz w:val="24"/>
          <w:szCs w:val="24"/>
        </w:rPr>
        <w:t>Llevar la agenda de actividades del gerente de la empresa.</w:t>
      </w:r>
    </w:p>
    <w:p w:rsidR="008642BA" w:rsidRPr="007021DF" w:rsidRDefault="008642BA" w:rsidP="00423705">
      <w:pPr>
        <w:pStyle w:val="Prrafodelista"/>
        <w:numPr>
          <w:ilvl w:val="0"/>
          <w:numId w:val="22"/>
        </w:numPr>
        <w:spacing w:line="360" w:lineRule="auto"/>
        <w:jc w:val="both"/>
        <w:rPr>
          <w:rFonts w:ascii="Arial" w:hAnsi="Arial" w:cs="Arial"/>
          <w:sz w:val="24"/>
          <w:szCs w:val="24"/>
        </w:rPr>
      </w:pPr>
      <w:r w:rsidRPr="007021DF">
        <w:rPr>
          <w:rFonts w:ascii="Arial" w:hAnsi="Arial" w:cs="Arial"/>
          <w:sz w:val="24"/>
          <w:szCs w:val="24"/>
        </w:rPr>
        <w:t>Elaborará los contratos de trabajo y avisos de entrada, para que sean firmados por la gerencia.</w:t>
      </w:r>
    </w:p>
    <w:p w:rsidR="008642BA" w:rsidRPr="007021DF" w:rsidRDefault="008642BA" w:rsidP="00423705">
      <w:pPr>
        <w:pStyle w:val="Prrafodelista"/>
        <w:numPr>
          <w:ilvl w:val="0"/>
          <w:numId w:val="22"/>
        </w:numPr>
        <w:spacing w:line="360" w:lineRule="auto"/>
        <w:jc w:val="both"/>
        <w:rPr>
          <w:rFonts w:ascii="Arial" w:hAnsi="Arial" w:cs="Arial"/>
          <w:sz w:val="24"/>
          <w:szCs w:val="24"/>
        </w:rPr>
      </w:pPr>
      <w:r w:rsidRPr="007021DF">
        <w:rPr>
          <w:rFonts w:ascii="Arial" w:hAnsi="Arial" w:cs="Arial"/>
          <w:sz w:val="24"/>
          <w:szCs w:val="24"/>
        </w:rPr>
        <w:t>Será la responsable de atender las llamadas que ingresen al conmutador general de la empresa.</w:t>
      </w:r>
    </w:p>
    <w:p w:rsidR="00CF3606" w:rsidRPr="007021DF" w:rsidRDefault="00CF3606" w:rsidP="00633C78">
      <w:pPr>
        <w:spacing w:line="360" w:lineRule="auto"/>
        <w:jc w:val="both"/>
        <w:rPr>
          <w:rFonts w:ascii="Arial" w:hAnsi="Arial" w:cs="Arial"/>
          <w:sz w:val="24"/>
          <w:szCs w:val="24"/>
        </w:rPr>
      </w:pPr>
    </w:p>
    <w:p w:rsidR="009536AD" w:rsidRPr="007021DF" w:rsidRDefault="00375D58" w:rsidP="00633C78">
      <w:pPr>
        <w:spacing w:line="360" w:lineRule="auto"/>
        <w:jc w:val="both"/>
        <w:rPr>
          <w:rFonts w:ascii="Arial" w:hAnsi="Arial" w:cs="Arial"/>
          <w:sz w:val="24"/>
          <w:szCs w:val="24"/>
        </w:rPr>
      </w:pPr>
      <w:r w:rsidRPr="007021DF">
        <w:rPr>
          <w:rStyle w:val="Ttulo4Car"/>
          <w:rFonts w:ascii="Arial" w:hAnsi="Arial" w:cs="Arial"/>
          <w:i w:val="0"/>
          <w:color w:val="000000"/>
        </w:rPr>
        <w:t>Comprador - pagador</w:t>
      </w:r>
      <w:r w:rsidR="009536AD" w:rsidRPr="007021DF">
        <w:rPr>
          <w:rStyle w:val="Ttulo4Car"/>
          <w:rFonts w:ascii="Arial" w:hAnsi="Arial" w:cs="Arial"/>
          <w:i w:val="0"/>
          <w:color w:val="000000"/>
        </w:rPr>
        <w:t>:</w:t>
      </w:r>
      <w:r w:rsidR="009536AD" w:rsidRPr="007021DF">
        <w:rPr>
          <w:rFonts w:ascii="Arial" w:hAnsi="Arial" w:cs="Arial"/>
          <w:b/>
          <w:sz w:val="24"/>
          <w:szCs w:val="24"/>
        </w:rPr>
        <w:t xml:space="preserve"> </w:t>
      </w:r>
      <w:r w:rsidR="00F17CA0" w:rsidRPr="007021DF">
        <w:rPr>
          <w:rFonts w:ascii="Arial" w:hAnsi="Arial" w:cs="Arial"/>
          <w:sz w:val="24"/>
          <w:szCs w:val="24"/>
        </w:rPr>
        <w:t>El departamento de compras en el negocio del reciclaje es una de las áreas más importantes y la que recibe constantes presiones por par</w:t>
      </w:r>
      <w:r w:rsidR="00816605">
        <w:rPr>
          <w:rFonts w:ascii="Arial" w:hAnsi="Arial" w:cs="Arial"/>
          <w:sz w:val="24"/>
          <w:szCs w:val="24"/>
        </w:rPr>
        <w:t xml:space="preserve">te del gerente o propietario. </w:t>
      </w:r>
      <w:r w:rsidR="009536AD" w:rsidRPr="007021DF">
        <w:rPr>
          <w:rFonts w:ascii="Arial" w:hAnsi="Arial" w:cs="Arial"/>
          <w:sz w:val="24"/>
          <w:szCs w:val="24"/>
        </w:rPr>
        <w:t xml:space="preserve">Este cargo será asignado a una persona </w:t>
      </w:r>
      <w:r w:rsidRPr="007021DF">
        <w:rPr>
          <w:rFonts w:ascii="Arial" w:hAnsi="Arial" w:cs="Arial"/>
          <w:sz w:val="24"/>
          <w:szCs w:val="24"/>
        </w:rPr>
        <w:t>profesional en administración de empresas con experiencia en la captación de chatarra y atención al cliente</w:t>
      </w:r>
      <w:r w:rsidR="009536AD" w:rsidRPr="007021DF">
        <w:rPr>
          <w:rFonts w:ascii="Arial" w:hAnsi="Arial" w:cs="Arial"/>
          <w:sz w:val="24"/>
          <w:szCs w:val="24"/>
        </w:rPr>
        <w:t>, su trabajo lo realizará a tiempo completo y deberá recibir una remuneración fija</w:t>
      </w:r>
      <w:r w:rsidRPr="007021DF">
        <w:rPr>
          <w:rFonts w:ascii="Arial" w:hAnsi="Arial" w:cs="Arial"/>
          <w:sz w:val="24"/>
          <w:szCs w:val="24"/>
        </w:rPr>
        <w:t xml:space="preserve"> </w:t>
      </w:r>
      <w:r w:rsidR="00816605" w:rsidRPr="007021DF">
        <w:rPr>
          <w:rFonts w:ascii="Arial" w:hAnsi="Arial" w:cs="Arial"/>
          <w:sz w:val="24"/>
          <w:szCs w:val="24"/>
        </w:rPr>
        <w:t>más</w:t>
      </w:r>
      <w:r w:rsidRPr="007021DF">
        <w:rPr>
          <w:rFonts w:ascii="Arial" w:hAnsi="Arial" w:cs="Arial"/>
          <w:sz w:val="24"/>
          <w:szCs w:val="24"/>
        </w:rPr>
        <w:t xml:space="preserve"> variable</w:t>
      </w:r>
      <w:r w:rsidR="00816605">
        <w:rPr>
          <w:rFonts w:ascii="Arial" w:hAnsi="Arial" w:cs="Arial"/>
          <w:sz w:val="24"/>
          <w:szCs w:val="24"/>
        </w:rPr>
        <w:t xml:space="preserve">. </w:t>
      </w:r>
      <w:r w:rsidR="009536AD" w:rsidRPr="007021DF">
        <w:rPr>
          <w:rFonts w:ascii="Arial" w:hAnsi="Arial" w:cs="Arial"/>
          <w:sz w:val="24"/>
          <w:szCs w:val="24"/>
        </w:rPr>
        <w:t>Será la persona que asista constantem</w:t>
      </w:r>
      <w:r w:rsidRPr="007021DF">
        <w:rPr>
          <w:rFonts w:ascii="Arial" w:hAnsi="Arial" w:cs="Arial"/>
          <w:sz w:val="24"/>
          <w:szCs w:val="24"/>
        </w:rPr>
        <w:t>ente al propietario o gerente</w:t>
      </w:r>
      <w:r w:rsidR="009536AD" w:rsidRPr="007021DF">
        <w:rPr>
          <w:rFonts w:ascii="Arial" w:hAnsi="Arial" w:cs="Arial"/>
          <w:sz w:val="24"/>
          <w:szCs w:val="24"/>
        </w:rPr>
        <w:t xml:space="preserve"> y en ausencia temporal de éste, supervisará la </w:t>
      </w:r>
      <w:r w:rsidRPr="007021DF">
        <w:rPr>
          <w:rFonts w:ascii="Arial" w:hAnsi="Arial" w:cs="Arial"/>
          <w:sz w:val="24"/>
          <w:szCs w:val="24"/>
        </w:rPr>
        <w:t>compra y captación de chatarra</w:t>
      </w:r>
      <w:r w:rsidR="009536AD" w:rsidRPr="007021DF">
        <w:rPr>
          <w:rFonts w:ascii="Arial" w:hAnsi="Arial" w:cs="Arial"/>
          <w:sz w:val="24"/>
          <w:szCs w:val="24"/>
        </w:rPr>
        <w:t xml:space="preserve">.    </w:t>
      </w:r>
    </w:p>
    <w:p w:rsidR="009536AD" w:rsidRPr="007021DF" w:rsidRDefault="009536AD" w:rsidP="00633C78">
      <w:pPr>
        <w:spacing w:line="360" w:lineRule="auto"/>
        <w:jc w:val="both"/>
        <w:rPr>
          <w:rFonts w:ascii="Arial" w:hAnsi="Arial" w:cs="Arial"/>
          <w:b/>
          <w:sz w:val="24"/>
          <w:szCs w:val="24"/>
        </w:rPr>
      </w:pPr>
    </w:p>
    <w:p w:rsidR="009536AD" w:rsidRDefault="009536AD" w:rsidP="00633C78">
      <w:pPr>
        <w:spacing w:line="360" w:lineRule="auto"/>
        <w:jc w:val="both"/>
        <w:rPr>
          <w:rFonts w:ascii="Arial" w:hAnsi="Arial" w:cs="Arial"/>
          <w:sz w:val="24"/>
          <w:szCs w:val="24"/>
        </w:rPr>
      </w:pPr>
      <w:r w:rsidRPr="007021DF">
        <w:rPr>
          <w:rFonts w:ascii="Arial" w:hAnsi="Arial" w:cs="Arial"/>
          <w:sz w:val="24"/>
          <w:szCs w:val="24"/>
        </w:rPr>
        <w:t xml:space="preserve">Sus actividades estarán enmarcadas a: </w:t>
      </w:r>
    </w:p>
    <w:p w:rsidR="00816605" w:rsidRPr="007021DF" w:rsidRDefault="00816605" w:rsidP="00633C78">
      <w:pPr>
        <w:spacing w:line="360" w:lineRule="auto"/>
        <w:jc w:val="both"/>
        <w:rPr>
          <w:rFonts w:ascii="Arial" w:hAnsi="Arial" w:cs="Arial"/>
          <w:b/>
          <w:sz w:val="24"/>
          <w:szCs w:val="24"/>
        </w:rPr>
      </w:pPr>
    </w:p>
    <w:p w:rsidR="009536AD" w:rsidRPr="007021DF" w:rsidRDefault="009536AD" w:rsidP="00423705">
      <w:pPr>
        <w:pStyle w:val="Prrafodelista"/>
        <w:numPr>
          <w:ilvl w:val="0"/>
          <w:numId w:val="23"/>
        </w:numPr>
        <w:spacing w:line="360" w:lineRule="auto"/>
        <w:jc w:val="both"/>
        <w:rPr>
          <w:rFonts w:ascii="Arial" w:hAnsi="Arial" w:cs="Arial"/>
          <w:sz w:val="24"/>
          <w:szCs w:val="24"/>
        </w:rPr>
      </w:pPr>
      <w:r w:rsidRPr="007021DF">
        <w:rPr>
          <w:rFonts w:ascii="Arial" w:hAnsi="Arial" w:cs="Arial"/>
          <w:sz w:val="24"/>
          <w:szCs w:val="24"/>
        </w:rPr>
        <w:t>Informar sobre precios y contestar preguntas frecuentes de los proveedores o recicladores</w:t>
      </w:r>
    </w:p>
    <w:p w:rsidR="00F17CA0" w:rsidRPr="007021DF" w:rsidRDefault="00F17CA0" w:rsidP="00423705">
      <w:pPr>
        <w:pStyle w:val="Prrafodelista"/>
        <w:numPr>
          <w:ilvl w:val="0"/>
          <w:numId w:val="23"/>
        </w:numPr>
        <w:spacing w:line="360" w:lineRule="auto"/>
        <w:jc w:val="both"/>
        <w:rPr>
          <w:rFonts w:ascii="Arial" w:hAnsi="Arial" w:cs="Arial"/>
          <w:sz w:val="24"/>
          <w:szCs w:val="24"/>
        </w:rPr>
      </w:pPr>
      <w:r w:rsidRPr="007021DF">
        <w:rPr>
          <w:rFonts w:ascii="Arial" w:hAnsi="Arial" w:cs="Arial"/>
          <w:sz w:val="24"/>
          <w:szCs w:val="24"/>
        </w:rPr>
        <w:t>Preparar citas y visitar a los generadores primarios de chatarra</w:t>
      </w:r>
    </w:p>
    <w:p w:rsidR="00F17CA0" w:rsidRPr="007021DF" w:rsidRDefault="00F17CA0" w:rsidP="00423705">
      <w:pPr>
        <w:pStyle w:val="Prrafodelista"/>
        <w:numPr>
          <w:ilvl w:val="0"/>
          <w:numId w:val="23"/>
        </w:numPr>
        <w:spacing w:line="360" w:lineRule="auto"/>
        <w:jc w:val="both"/>
        <w:rPr>
          <w:rFonts w:ascii="Arial" w:hAnsi="Arial" w:cs="Arial"/>
          <w:sz w:val="24"/>
          <w:szCs w:val="24"/>
        </w:rPr>
      </w:pPr>
      <w:r w:rsidRPr="007021DF">
        <w:rPr>
          <w:rFonts w:ascii="Arial" w:hAnsi="Arial" w:cs="Arial"/>
          <w:sz w:val="24"/>
          <w:szCs w:val="24"/>
        </w:rPr>
        <w:t>Buscar oportunidades de negocio en la captación de chatarra</w:t>
      </w:r>
    </w:p>
    <w:p w:rsidR="009536AD" w:rsidRPr="007021DF" w:rsidRDefault="009536AD" w:rsidP="00423705">
      <w:pPr>
        <w:pStyle w:val="Prrafodelista"/>
        <w:numPr>
          <w:ilvl w:val="0"/>
          <w:numId w:val="23"/>
        </w:numPr>
        <w:spacing w:line="360" w:lineRule="auto"/>
        <w:jc w:val="both"/>
        <w:rPr>
          <w:rFonts w:ascii="Arial" w:hAnsi="Arial" w:cs="Arial"/>
          <w:sz w:val="24"/>
          <w:szCs w:val="24"/>
        </w:rPr>
      </w:pPr>
      <w:r w:rsidRPr="007021DF">
        <w:rPr>
          <w:rFonts w:ascii="Arial" w:hAnsi="Arial" w:cs="Arial"/>
          <w:sz w:val="24"/>
          <w:szCs w:val="24"/>
        </w:rPr>
        <w:t>Realizar arqueos de caja al finalizar el día e informar mediante reporte al propietario de las compras y pagos realizados durante el día.</w:t>
      </w:r>
    </w:p>
    <w:p w:rsidR="009536AD" w:rsidRPr="007021DF" w:rsidRDefault="009536AD"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lastRenderedPageBreak/>
        <w:t>Se encargará de realizar los pagos por la chatarra comprada en la bodega</w:t>
      </w:r>
    </w:p>
    <w:p w:rsidR="009536AD" w:rsidRPr="007021DF" w:rsidRDefault="009536AD"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 xml:space="preserve">Llevar el registro diario de la chatarra comprada. </w:t>
      </w:r>
    </w:p>
    <w:p w:rsidR="009536AD" w:rsidRPr="007021DF" w:rsidRDefault="009536AD"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Elaborar y expedir recibos de pagos</w:t>
      </w:r>
    </w:p>
    <w:p w:rsidR="009536AD" w:rsidRPr="007021DF" w:rsidRDefault="009536AD"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Elaborar registros o asientos solicitados por el contador de la bodega.</w:t>
      </w:r>
    </w:p>
    <w:p w:rsidR="009536AD" w:rsidRPr="007021DF" w:rsidRDefault="009536AD"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M</w:t>
      </w:r>
      <w:r w:rsidR="00375D58" w:rsidRPr="007021DF">
        <w:rPr>
          <w:rFonts w:ascii="Arial" w:hAnsi="Arial" w:cs="Arial"/>
          <w:sz w:val="24"/>
          <w:szCs w:val="24"/>
        </w:rPr>
        <w:t>antener informado a la gerencia</w:t>
      </w:r>
      <w:r w:rsidRPr="007021DF">
        <w:rPr>
          <w:rFonts w:ascii="Arial" w:hAnsi="Arial" w:cs="Arial"/>
          <w:sz w:val="24"/>
          <w:szCs w:val="24"/>
        </w:rPr>
        <w:t xml:space="preserve"> sobre las cuentas por pagar generadas por el negocio.</w:t>
      </w:r>
    </w:p>
    <w:p w:rsidR="009536AD" w:rsidRPr="007021DF" w:rsidRDefault="00375D58"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Informar a la gerencia</w:t>
      </w:r>
      <w:r w:rsidR="009536AD" w:rsidRPr="007021DF">
        <w:rPr>
          <w:rFonts w:ascii="Arial" w:hAnsi="Arial" w:cs="Arial"/>
          <w:sz w:val="24"/>
          <w:szCs w:val="24"/>
        </w:rPr>
        <w:t xml:space="preserve"> sobre las necesidades administrativas o de servicio de la bodega  (daño de balanza electrónica, mantenimiento preventivo de equipos, implementos de seguridad al personal, mantenimiento de extintores, etc.)</w:t>
      </w:r>
    </w:p>
    <w:p w:rsidR="00F17CA0" w:rsidRPr="007021DF" w:rsidRDefault="00F17CA0"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Conseguir información y contactos de remates o licitaciones públicas o privadas.</w:t>
      </w:r>
    </w:p>
    <w:p w:rsidR="00F17CA0" w:rsidRPr="007021DF" w:rsidRDefault="00F17CA0"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Ampliar la red de contactos de proveedores de chatarra.</w:t>
      </w:r>
    </w:p>
    <w:p w:rsidR="009536AD" w:rsidRPr="007021DF" w:rsidRDefault="009536AD" w:rsidP="00423705">
      <w:pPr>
        <w:pStyle w:val="Prrafodelista"/>
        <w:numPr>
          <w:ilvl w:val="0"/>
          <w:numId w:val="24"/>
        </w:numPr>
        <w:spacing w:line="360" w:lineRule="auto"/>
        <w:jc w:val="both"/>
        <w:rPr>
          <w:rFonts w:ascii="Arial" w:hAnsi="Arial" w:cs="Arial"/>
          <w:sz w:val="24"/>
          <w:szCs w:val="24"/>
        </w:rPr>
      </w:pPr>
      <w:r w:rsidRPr="007021DF">
        <w:rPr>
          <w:rFonts w:ascii="Arial" w:hAnsi="Arial" w:cs="Arial"/>
          <w:sz w:val="24"/>
          <w:szCs w:val="24"/>
        </w:rPr>
        <w:t>Llevar registro de los recicladores o chatarreros que entregan su producto a la bodega. (red de recicladores).</w:t>
      </w:r>
    </w:p>
    <w:p w:rsidR="009536AD" w:rsidRPr="007021DF" w:rsidRDefault="009536AD" w:rsidP="00633C78">
      <w:pPr>
        <w:spacing w:line="360" w:lineRule="auto"/>
        <w:jc w:val="both"/>
        <w:rPr>
          <w:rFonts w:ascii="Arial" w:hAnsi="Arial" w:cs="Arial"/>
          <w:sz w:val="24"/>
          <w:szCs w:val="24"/>
        </w:rPr>
      </w:pPr>
    </w:p>
    <w:p w:rsidR="009536AD" w:rsidRPr="007021DF" w:rsidRDefault="009536AD" w:rsidP="00633C78">
      <w:pPr>
        <w:spacing w:line="360" w:lineRule="auto"/>
        <w:jc w:val="both"/>
        <w:rPr>
          <w:rFonts w:ascii="Arial" w:hAnsi="Arial" w:cs="Arial"/>
          <w:sz w:val="24"/>
          <w:szCs w:val="24"/>
        </w:rPr>
      </w:pPr>
      <w:r w:rsidRPr="007021DF">
        <w:rPr>
          <w:rFonts w:ascii="Arial" w:hAnsi="Arial" w:cs="Arial"/>
          <w:sz w:val="24"/>
          <w:szCs w:val="24"/>
        </w:rPr>
        <w:t xml:space="preserve">Las aptitudes principales que debe contar el </w:t>
      </w:r>
      <w:r w:rsidR="00375D58" w:rsidRPr="007021DF">
        <w:rPr>
          <w:rFonts w:ascii="Arial" w:hAnsi="Arial" w:cs="Arial"/>
          <w:sz w:val="24"/>
          <w:szCs w:val="24"/>
        </w:rPr>
        <w:t xml:space="preserve">comprador – pagador </w:t>
      </w:r>
      <w:r w:rsidRPr="007021DF">
        <w:rPr>
          <w:rFonts w:ascii="Arial" w:hAnsi="Arial" w:cs="Arial"/>
          <w:sz w:val="24"/>
          <w:szCs w:val="24"/>
        </w:rPr>
        <w:t>son los siguientes: rapidez de decisión, habilidad expresiva, coordinación tacto visual, capacidad de juicio,</w:t>
      </w:r>
      <w:r w:rsidR="00897486" w:rsidRPr="007021DF">
        <w:rPr>
          <w:rFonts w:ascii="Arial" w:hAnsi="Arial" w:cs="Arial"/>
          <w:sz w:val="24"/>
          <w:szCs w:val="24"/>
        </w:rPr>
        <w:t xml:space="preserve"> alto nivel de confidencialidad en manejar información clave,</w:t>
      </w:r>
      <w:r w:rsidRPr="007021DF">
        <w:rPr>
          <w:rFonts w:ascii="Arial" w:hAnsi="Arial" w:cs="Arial"/>
          <w:sz w:val="24"/>
          <w:szCs w:val="24"/>
        </w:rPr>
        <w:t xml:space="preserve"> servicio de atención al proveedor / cliente y un nivel académico óptimo.</w:t>
      </w:r>
    </w:p>
    <w:p w:rsidR="009536AD" w:rsidRPr="007021DF" w:rsidRDefault="009536AD" w:rsidP="00633C78">
      <w:pPr>
        <w:spacing w:line="360" w:lineRule="auto"/>
        <w:jc w:val="both"/>
        <w:rPr>
          <w:rFonts w:ascii="Arial" w:hAnsi="Arial" w:cs="Arial"/>
          <w:sz w:val="24"/>
          <w:szCs w:val="24"/>
        </w:rPr>
      </w:pPr>
    </w:p>
    <w:p w:rsidR="004D046D" w:rsidRPr="007021DF" w:rsidRDefault="004D046D" w:rsidP="00633C78">
      <w:pPr>
        <w:spacing w:line="360" w:lineRule="auto"/>
        <w:jc w:val="both"/>
        <w:rPr>
          <w:rFonts w:ascii="Arial" w:hAnsi="Arial" w:cs="Arial"/>
          <w:sz w:val="24"/>
          <w:szCs w:val="24"/>
        </w:rPr>
      </w:pPr>
      <w:r w:rsidRPr="007021DF">
        <w:rPr>
          <w:rFonts w:ascii="Arial" w:hAnsi="Arial" w:cs="Arial"/>
          <w:b/>
          <w:sz w:val="24"/>
          <w:szCs w:val="24"/>
        </w:rPr>
        <w:t xml:space="preserve">Pesador o ayudante de pesaje: </w:t>
      </w:r>
      <w:r w:rsidRPr="007021DF">
        <w:rPr>
          <w:rFonts w:ascii="Arial" w:hAnsi="Arial" w:cs="Arial"/>
          <w:sz w:val="24"/>
          <w:szCs w:val="24"/>
        </w:rPr>
        <w:t>Es la persona responsable de llevar el control del peso de cada uno de los carros que ingresen a báscula con chatarra.</w:t>
      </w:r>
      <w:r w:rsidR="002E4B35" w:rsidRPr="007021DF">
        <w:rPr>
          <w:rFonts w:ascii="Arial" w:hAnsi="Arial" w:cs="Arial"/>
          <w:sz w:val="24"/>
          <w:szCs w:val="24"/>
        </w:rPr>
        <w:t xml:space="preserve">   Será una persona con título de bachiller en administración con o sin experiencia, con alto espíritu colaborativo, proactividad y atención a clientes. </w:t>
      </w:r>
    </w:p>
    <w:p w:rsidR="004D046D" w:rsidRPr="007021DF" w:rsidRDefault="004D046D" w:rsidP="00633C78">
      <w:pPr>
        <w:spacing w:line="360" w:lineRule="auto"/>
        <w:jc w:val="both"/>
        <w:rPr>
          <w:rFonts w:ascii="Arial" w:hAnsi="Arial" w:cs="Arial"/>
          <w:sz w:val="24"/>
          <w:szCs w:val="24"/>
        </w:rPr>
      </w:pPr>
    </w:p>
    <w:p w:rsidR="004D046D" w:rsidRPr="007021DF" w:rsidRDefault="002E4B35" w:rsidP="00633C78">
      <w:pPr>
        <w:spacing w:line="360" w:lineRule="auto"/>
        <w:jc w:val="both"/>
        <w:rPr>
          <w:rFonts w:ascii="Arial" w:hAnsi="Arial" w:cs="Arial"/>
          <w:sz w:val="24"/>
          <w:szCs w:val="24"/>
        </w:rPr>
      </w:pPr>
      <w:r w:rsidRPr="007021DF">
        <w:rPr>
          <w:rFonts w:ascii="Arial" w:hAnsi="Arial" w:cs="Arial"/>
          <w:sz w:val="24"/>
          <w:szCs w:val="24"/>
        </w:rPr>
        <w:t>Sus actividades estarán enmarcadas a:</w:t>
      </w:r>
    </w:p>
    <w:p w:rsidR="006112CB" w:rsidRPr="007021DF" w:rsidRDefault="006112CB" w:rsidP="00423705">
      <w:pPr>
        <w:pStyle w:val="Prrafodelista"/>
        <w:numPr>
          <w:ilvl w:val="0"/>
          <w:numId w:val="25"/>
        </w:numPr>
        <w:spacing w:line="360" w:lineRule="auto"/>
        <w:jc w:val="both"/>
        <w:rPr>
          <w:rFonts w:ascii="Arial" w:hAnsi="Arial" w:cs="Arial"/>
          <w:sz w:val="24"/>
          <w:szCs w:val="24"/>
        </w:rPr>
      </w:pPr>
      <w:r w:rsidRPr="007021DF">
        <w:rPr>
          <w:rFonts w:ascii="Arial" w:hAnsi="Arial" w:cs="Arial"/>
          <w:sz w:val="24"/>
          <w:szCs w:val="24"/>
        </w:rPr>
        <w:lastRenderedPageBreak/>
        <w:t>Será la persona encargada de autorizar el ingreso de los vehículos a la báscula.</w:t>
      </w:r>
    </w:p>
    <w:p w:rsidR="002E4B35" w:rsidRPr="007021DF" w:rsidRDefault="002E4B35" w:rsidP="00423705">
      <w:pPr>
        <w:pStyle w:val="Prrafodelista"/>
        <w:numPr>
          <w:ilvl w:val="0"/>
          <w:numId w:val="25"/>
        </w:numPr>
        <w:spacing w:line="360" w:lineRule="auto"/>
        <w:jc w:val="both"/>
        <w:rPr>
          <w:rFonts w:ascii="Arial" w:hAnsi="Arial" w:cs="Arial"/>
          <w:sz w:val="24"/>
          <w:szCs w:val="24"/>
        </w:rPr>
      </w:pPr>
      <w:r w:rsidRPr="007021DF">
        <w:rPr>
          <w:rFonts w:ascii="Arial" w:hAnsi="Arial" w:cs="Arial"/>
          <w:sz w:val="24"/>
          <w:szCs w:val="24"/>
        </w:rPr>
        <w:t>Llevar el control del display indicador del peso de la balanza vehicular electrónica.</w:t>
      </w:r>
    </w:p>
    <w:p w:rsidR="002E4B35" w:rsidRPr="007021DF" w:rsidRDefault="002E4B35" w:rsidP="00423705">
      <w:pPr>
        <w:pStyle w:val="Prrafodelista"/>
        <w:numPr>
          <w:ilvl w:val="0"/>
          <w:numId w:val="25"/>
        </w:numPr>
        <w:spacing w:line="360" w:lineRule="auto"/>
        <w:jc w:val="both"/>
        <w:rPr>
          <w:rFonts w:ascii="Arial" w:hAnsi="Arial" w:cs="Arial"/>
          <w:sz w:val="24"/>
          <w:szCs w:val="24"/>
        </w:rPr>
      </w:pPr>
      <w:r w:rsidRPr="007021DF">
        <w:rPr>
          <w:rFonts w:ascii="Arial" w:hAnsi="Arial" w:cs="Arial"/>
          <w:sz w:val="24"/>
          <w:szCs w:val="24"/>
        </w:rPr>
        <w:t>Verificará que los carros una vez que estén autorizados para el pesaje, no exista ninguna persona en el interior del mismo.</w:t>
      </w:r>
    </w:p>
    <w:p w:rsidR="002E4B35" w:rsidRPr="007021DF" w:rsidRDefault="002E4B35" w:rsidP="00423705">
      <w:pPr>
        <w:pStyle w:val="Prrafodelista"/>
        <w:numPr>
          <w:ilvl w:val="0"/>
          <w:numId w:val="25"/>
        </w:numPr>
        <w:spacing w:line="360" w:lineRule="auto"/>
        <w:jc w:val="both"/>
        <w:rPr>
          <w:rFonts w:ascii="Arial" w:hAnsi="Arial" w:cs="Arial"/>
          <w:sz w:val="24"/>
          <w:szCs w:val="24"/>
        </w:rPr>
      </w:pPr>
      <w:r w:rsidRPr="007021DF">
        <w:rPr>
          <w:rFonts w:ascii="Arial" w:hAnsi="Arial" w:cs="Arial"/>
          <w:sz w:val="24"/>
          <w:szCs w:val="24"/>
        </w:rPr>
        <w:t xml:space="preserve">Llevar un registro diario </w:t>
      </w:r>
      <w:r w:rsidR="006112CB" w:rsidRPr="007021DF">
        <w:rPr>
          <w:rFonts w:ascii="Arial" w:hAnsi="Arial" w:cs="Arial"/>
          <w:sz w:val="24"/>
          <w:szCs w:val="24"/>
        </w:rPr>
        <w:t>de los pesajes</w:t>
      </w:r>
      <w:r w:rsidRPr="007021DF">
        <w:rPr>
          <w:rFonts w:ascii="Arial" w:hAnsi="Arial" w:cs="Arial"/>
          <w:sz w:val="24"/>
          <w:szCs w:val="24"/>
        </w:rPr>
        <w:t xml:space="preserve"> realizados.</w:t>
      </w:r>
    </w:p>
    <w:p w:rsidR="002E4B35" w:rsidRPr="007021DF" w:rsidRDefault="009E1A18" w:rsidP="00423705">
      <w:pPr>
        <w:pStyle w:val="Prrafodelista"/>
        <w:numPr>
          <w:ilvl w:val="0"/>
          <w:numId w:val="25"/>
        </w:numPr>
        <w:spacing w:line="360" w:lineRule="auto"/>
        <w:jc w:val="both"/>
        <w:rPr>
          <w:rFonts w:ascii="Arial" w:hAnsi="Arial" w:cs="Arial"/>
          <w:sz w:val="24"/>
          <w:szCs w:val="24"/>
        </w:rPr>
      </w:pPr>
      <w:r w:rsidRPr="007021DF">
        <w:rPr>
          <w:rFonts w:ascii="Arial" w:hAnsi="Arial" w:cs="Arial"/>
          <w:sz w:val="24"/>
          <w:szCs w:val="24"/>
        </w:rPr>
        <w:t>Única persona responsable de firmar los tickets de pesaje para que se proceda a la cancelación.</w:t>
      </w:r>
    </w:p>
    <w:p w:rsidR="002E4B35" w:rsidRPr="007021DF" w:rsidRDefault="002E4B35" w:rsidP="00633C78">
      <w:pPr>
        <w:spacing w:line="360" w:lineRule="auto"/>
        <w:jc w:val="both"/>
        <w:rPr>
          <w:rFonts w:ascii="Arial" w:hAnsi="Arial" w:cs="Arial"/>
          <w:sz w:val="24"/>
          <w:szCs w:val="24"/>
        </w:rPr>
      </w:pPr>
    </w:p>
    <w:p w:rsidR="009536AD" w:rsidRPr="007021DF" w:rsidRDefault="009536AD" w:rsidP="00633C78">
      <w:pPr>
        <w:spacing w:line="360" w:lineRule="auto"/>
        <w:jc w:val="both"/>
        <w:rPr>
          <w:rFonts w:ascii="Arial" w:hAnsi="Arial" w:cs="Arial"/>
          <w:sz w:val="24"/>
          <w:szCs w:val="24"/>
        </w:rPr>
      </w:pPr>
      <w:r w:rsidRPr="007021DF">
        <w:rPr>
          <w:rStyle w:val="Ttulo4Car"/>
          <w:rFonts w:ascii="Arial" w:hAnsi="Arial" w:cs="Arial"/>
          <w:i w:val="0"/>
          <w:color w:val="000000"/>
        </w:rPr>
        <w:t>Contador:</w:t>
      </w:r>
      <w:r w:rsidRPr="007021DF">
        <w:rPr>
          <w:rFonts w:ascii="Arial" w:hAnsi="Arial" w:cs="Arial"/>
          <w:b/>
          <w:sz w:val="24"/>
          <w:szCs w:val="24"/>
        </w:rPr>
        <w:t xml:space="preserve"> </w:t>
      </w:r>
      <w:r w:rsidRPr="007021DF">
        <w:rPr>
          <w:rFonts w:ascii="Arial" w:hAnsi="Arial" w:cs="Arial"/>
          <w:sz w:val="24"/>
          <w:szCs w:val="24"/>
        </w:rPr>
        <w:t>Este cargo será designado a un profesional probado en esta actividad, su</w:t>
      </w:r>
      <w:r w:rsidRPr="007021DF">
        <w:rPr>
          <w:rFonts w:ascii="Arial" w:hAnsi="Arial" w:cs="Arial"/>
          <w:b/>
          <w:sz w:val="24"/>
          <w:szCs w:val="24"/>
        </w:rPr>
        <w:t xml:space="preserve"> </w:t>
      </w:r>
      <w:r w:rsidRPr="007021DF">
        <w:rPr>
          <w:rFonts w:ascii="Arial" w:hAnsi="Arial" w:cs="Arial"/>
          <w:sz w:val="24"/>
          <w:szCs w:val="24"/>
        </w:rPr>
        <w:t xml:space="preserve">trabajo lo realizará </w:t>
      </w:r>
      <w:r w:rsidR="00F17CA0" w:rsidRPr="007021DF">
        <w:rPr>
          <w:rFonts w:ascii="Arial" w:hAnsi="Arial" w:cs="Arial"/>
          <w:sz w:val="24"/>
          <w:szCs w:val="24"/>
        </w:rPr>
        <w:t>a tiempo completo</w:t>
      </w:r>
      <w:r w:rsidRPr="007021DF">
        <w:rPr>
          <w:rFonts w:ascii="Arial" w:hAnsi="Arial" w:cs="Arial"/>
          <w:sz w:val="24"/>
          <w:szCs w:val="24"/>
        </w:rPr>
        <w:t xml:space="preserve"> y en la práctica se convertirá en u</w:t>
      </w:r>
      <w:r w:rsidR="00F17CA0" w:rsidRPr="007021DF">
        <w:rPr>
          <w:rFonts w:ascii="Arial" w:hAnsi="Arial" w:cs="Arial"/>
          <w:sz w:val="24"/>
          <w:szCs w:val="24"/>
        </w:rPr>
        <w:t>n asesor directo del gerente</w:t>
      </w:r>
      <w:r w:rsidRPr="007021DF">
        <w:rPr>
          <w:rFonts w:ascii="Arial" w:hAnsi="Arial" w:cs="Arial"/>
          <w:sz w:val="24"/>
          <w:szCs w:val="24"/>
        </w:rPr>
        <w:t xml:space="preserve"> del negocio en temas tributarios y contables. La remuneración que deberá percibir </w:t>
      </w:r>
      <w:r w:rsidR="00F17CA0" w:rsidRPr="007021DF">
        <w:rPr>
          <w:rFonts w:ascii="Arial" w:hAnsi="Arial" w:cs="Arial"/>
          <w:sz w:val="24"/>
          <w:szCs w:val="24"/>
        </w:rPr>
        <w:t>es fija</w:t>
      </w:r>
      <w:r w:rsidRPr="007021DF">
        <w:rPr>
          <w:rFonts w:ascii="Arial" w:hAnsi="Arial" w:cs="Arial"/>
          <w:sz w:val="24"/>
          <w:szCs w:val="24"/>
        </w:rPr>
        <w:t>.  Debe ser una persona con probada experiencia en llevar contabilidades en negocios relativamente informales en donde debe otorgar asesoría directa para evitar incumplir las disposiciones legales tributarias.</w:t>
      </w:r>
    </w:p>
    <w:p w:rsidR="009536AD" w:rsidRPr="007021DF" w:rsidRDefault="009536AD" w:rsidP="00633C78">
      <w:pPr>
        <w:spacing w:line="360" w:lineRule="auto"/>
        <w:jc w:val="both"/>
        <w:rPr>
          <w:rFonts w:ascii="Arial" w:hAnsi="Arial" w:cs="Arial"/>
          <w:sz w:val="24"/>
          <w:szCs w:val="24"/>
        </w:rPr>
      </w:pPr>
    </w:p>
    <w:p w:rsidR="009536AD" w:rsidRDefault="009536AD" w:rsidP="00633C78">
      <w:pPr>
        <w:spacing w:line="360" w:lineRule="auto"/>
        <w:jc w:val="both"/>
        <w:rPr>
          <w:rFonts w:ascii="Arial" w:hAnsi="Arial" w:cs="Arial"/>
          <w:sz w:val="24"/>
          <w:szCs w:val="24"/>
        </w:rPr>
      </w:pPr>
      <w:r w:rsidRPr="007021DF">
        <w:rPr>
          <w:rFonts w:ascii="Arial" w:hAnsi="Arial" w:cs="Arial"/>
          <w:sz w:val="24"/>
          <w:szCs w:val="24"/>
        </w:rPr>
        <w:t xml:space="preserve">Sus actividades estarán enmarcadas a: </w:t>
      </w:r>
    </w:p>
    <w:p w:rsidR="008D4616" w:rsidRPr="007021DF" w:rsidRDefault="008D4616" w:rsidP="00633C78">
      <w:pPr>
        <w:spacing w:line="360" w:lineRule="auto"/>
        <w:jc w:val="both"/>
        <w:rPr>
          <w:rFonts w:ascii="Arial" w:hAnsi="Arial" w:cs="Arial"/>
          <w:b/>
          <w:sz w:val="24"/>
          <w:szCs w:val="24"/>
        </w:rPr>
      </w:pPr>
    </w:p>
    <w:p w:rsidR="009536AD" w:rsidRPr="007021DF" w:rsidRDefault="009536AD"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t>Se encarga de la revisión de todos los movimientos contables.</w:t>
      </w:r>
    </w:p>
    <w:p w:rsidR="009536AD" w:rsidRPr="007021DF" w:rsidRDefault="009536AD"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t>Presenta al propietario los estados financieros mensuales del negocio</w:t>
      </w:r>
    </w:p>
    <w:p w:rsidR="009536AD" w:rsidRPr="007021DF" w:rsidRDefault="009536AD"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t>Elaboración de informes contables y tributarios</w:t>
      </w:r>
    </w:p>
    <w:p w:rsidR="009536AD" w:rsidRPr="007021DF" w:rsidRDefault="00F17CA0"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t>Brindar asesoría al gerente</w:t>
      </w:r>
      <w:r w:rsidR="009536AD" w:rsidRPr="007021DF">
        <w:rPr>
          <w:rFonts w:ascii="Arial" w:hAnsi="Arial" w:cs="Arial"/>
          <w:sz w:val="24"/>
          <w:szCs w:val="24"/>
        </w:rPr>
        <w:t xml:space="preserve"> del negocio en temas de contabilidad, tributación, laboral y controles internos.</w:t>
      </w:r>
    </w:p>
    <w:p w:rsidR="009536AD" w:rsidRPr="007021DF" w:rsidRDefault="009536AD"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t>Verificará los registros de las operaciones diarias realizadas en el negocio.</w:t>
      </w:r>
    </w:p>
    <w:p w:rsidR="009536AD" w:rsidRPr="007021DF" w:rsidRDefault="009536AD"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t xml:space="preserve">Elaborar mensualmente las declaraciones de impuestos </w:t>
      </w:r>
    </w:p>
    <w:p w:rsidR="009536AD" w:rsidRPr="007021DF" w:rsidRDefault="009536AD"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t>Elaborar en conjunto con el propietario flujos de caja mensuales.</w:t>
      </w:r>
    </w:p>
    <w:p w:rsidR="009536AD" w:rsidRPr="007021DF" w:rsidRDefault="009536AD" w:rsidP="00423705">
      <w:pPr>
        <w:pStyle w:val="Prrafodelista"/>
        <w:numPr>
          <w:ilvl w:val="0"/>
          <w:numId w:val="26"/>
        </w:numPr>
        <w:spacing w:line="360" w:lineRule="auto"/>
        <w:jc w:val="both"/>
        <w:rPr>
          <w:rFonts w:ascii="Arial" w:hAnsi="Arial" w:cs="Arial"/>
          <w:sz w:val="24"/>
          <w:szCs w:val="24"/>
        </w:rPr>
      </w:pPr>
      <w:r w:rsidRPr="007021DF">
        <w:rPr>
          <w:rFonts w:ascii="Arial" w:hAnsi="Arial" w:cs="Arial"/>
          <w:sz w:val="24"/>
          <w:szCs w:val="24"/>
        </w:rPr>
        <w:lastRenderedPageBreak/>
        <w:t>Asesorar al propietario sobre tramites o permisos municipales, cuerpo de bomberos, ministerio de salud, etc.</w:t>
      </w:r>
    </w:p>
    <w:p w:rsidR="009536AD" w:rsidRPr="007021DF" w:rsidRDefault="009536AD" w:rsidP="00633C78">
      <w:pPr>
        <w:spacing w:line="360" w:lineRule="auto"/>
        <w:jc w:val="both"/>
        <w:rPr>
          <w:rFonts w:ascii="Arial" w:hAnsi="Arial" w:cs="Arial"/>
          <w:sz w:val="24"/>
          <w:szCs w:val="24"/>
        </w:rPr>
      </w:pPr>
    </w:p>
    <w:p w:rsidR="009536AD" w:rsidRPr="007021DF" w:rsidRDefault="009536AD" w:rsidP="00633C78">
      <w:pPr>
        <w:spacing w:line="360" w:lineRule="auto"/>
        <w:jc w:val="both"/>
        <w:rPr>
          <w:rFonts w:ascii="Arial" w:hAnsi="Arial" w:cs="Arial"/>
          <w:sz w:val="24"/>
          <w:szCs w:val="24"/>
        </w:rPr>
      </w:pPr>
      <w:r w:rsidRPr="007021DF">
        <w:rPr>
          <w:rFonts w:ascii="Arial" w:hAnsi="Arial" w:cs="Arial"/>
          <w:sz w:val="24"/>
          <w:szCs w:val="24"/>
        </w:rPr>
        <w:t>Las aptitudes más importantes con las que debe contar el Contador son las siguientes: alto nivel académico en contabilidad y tributación que demuestre preparación y conocimiento con las últimas disposiciones legales tributarias, desarrollada capacidad de juicio para analizar las diferentes alternativas frente un problema y tener un amplio criterio y coordinación general; es decir, llevar a cabo una contabilidad coherente con la realidad de la empresa.</w:t>
      </w:r>
    </w:p>
    <w:p w:rsidR="009536AD" w:rsidRPr="007021DF" w:rsidRDefault="009536AD" w:rsidP="00633C78">
      <w:pPr>
        <w:spacing w:line="360" w:lineRule="auto"/>
        <w:jc w:val="both"/>
        <w:rPr>
          <w:rFonts w:ascii="Arial" w:hAnsi="Arial" w:cs="Arial"/>
          <w:b/>
          <w:sz w:val="24"/>
          <w:szCs w:val="24"/>
        </w:rPr>
      </w:pPr>
    </w:p>
    <w:p w:rsidR="009E1A18" w:rsidRPr="007021DF" w:rsidRDefault="009E1A18" w:rsidP="00633C78">
      <w:pPr>
        <w:spacing w:line="360" w:lineRule="auto"/>
        <w:jc w:val="both"/>
        <w:rPr>
          <w:rFonts w:ascii="Arial" w:hAnsi="Arial" w:cs="Arial"/>
          <w:sz w:val="24"/>
          <w:szCs w:val="24"/>
        </w:rPr>
      </w:pPr>
      <w:r w:rsidRPr="007021DF">
        <w:rPr>
          <w:rFonts w:ascii="Arial" w:hAnsi="Arial" w:cs="Arial"/>
          <w:b/>
          <w:sz w:val="24"/>
          <w:szCs w:val="24"/>
        </w:rPr>
        <w:t>Auxiliar contable:</w:t>
      </w:r>
      <w:r w:rsidRPr="007021DF">
        <w:rPr>
          <w:rFonts w:ascii="Arial" w:hAnsi="Arial" w:cs="Arial"/>
          <w:sz w:val="24"/>
          <w:szCs w:val="24"/>
        </w:rPr>
        <w:t xml:space="preserve"> es la persona encargada de asistir al Contador General de la empresa en las actividades que este realice.   Debe ser una persona con un perfil mínimo de bachiller contable</w:t>
      </w:r>
      <w:r w:rsidR="00CF3606" w:rsidRPr="007021DF">
        <w:rPr>
          <w:rFonts w:ascii="Arial" w:hAnsi="Arial" w:cs="Arial"/>
          <w:sz w:val="24"/>
          <w:szCs w:val="24"/>
        </w:rPr>
        <w:t>, es una persona de mucha confianza dentro de la empresa ya que conocerá todas las operaciones financieras.</w:t>
      </w:r>
    </w:p>
    <w:p w:rsidR="00CF3606" w:rsidRPr="007021DF" w:rsidRDefault="00CF3606" w:rsidP="00633C78">
      <w:pPr>
        <w:spacing w:line="360" w:lineRule="auto"/>
        <w:jc w:val="both"/>
        <w:rPr>
          <w:rFonts w:ascii="Arial" w:hAnsi="Arial" w:cs="Arial"/>
          <w:sz w:val="24"/>
          <w:szCs w:val="24"/>
        </w:rPr>
      </w:pPr>
    </w:p>
    <w:p w:rsidR="00CF3606" w:rsidRDefault="00CF3606" w:rsidP="00633C78">
      <w:pPr>
        <w:spacing w:line="360" w:lineRule="auto"/>
        <w:jc w:val="both"/>
        <w:rPr>
          <w:rFonts w:ascii="Arial" w:hAnsi="Arial" w:cs="Arial"/>
          <w:sz w:val="24"/>
          <w:szCs w:val="24"/>
        </w:rPr>
      </w:pPr>
      <w:r w:rsidRPr="007021DF">
        <w:rPr>
          <w:rFonts w:ascii="Arial" w:hAnsi="Arial" w:cs="Arial"/>
          <w:sz w:val="24"/>
          <w:szCs w:val="24"/>
        </w:rPr>
        <w:t>Sus actividades serán las siguientes:</w:t>
      </w:r>
    </w:p>
    <w:p w:rsidR="008D4616" w:rsidRPr="007021DF" w:rsidRDefault="008D4616" w:rsidP="00633C78">
      <w:pPr>
        <w:spacing w:line="360" w:lineRule="auto"/>
        <w:jc w:val="both"/>
        <w:rPr>
          <w:rFonts w:ascii="Arial" w:hAnsi="Arial" w:cs="Arial"/>
          <w:sz w:val="24"/>
          <w:szCs w:val="24"/>
        </w:rPr>
      </w:pPr>
    </w:p>
    <w:p w:rsidR="00CF3606" w:rsidRPr="007021DF" w:rsidRDefault="00CF3606" w:rsidP="00423705">
      <w:pPr>
        <w:pStyle w:val="Prrafodelista"/>
        <w:numPr>
          <w:ilvl w:val="0"/>
          <w:numId w:val="27"/>
        </w:numPr>
        <w:spacing w:line="360" w:lineRule="auto"/>
        <w:jc w:val="both"/>
        <w:rPr>
          <w:rFonts w:ascii="Arial" w:hAnsi="Arial" w:cs="Arial"/>
          <w:sz w:val="24"/>
          <w:szCs w:val="24"/>
        </w:rPr>
      </w:pPr>
      <w:r w:rsidRPr="007021DF">
        <w:rPr>
          <w:rFonts w:ascii="Arial" w:hAnsi="Arial" w:cs="Arial"/>
          <w:sz w:val="24"/>
          <w:szCs w:val="24"/>
        </w:rPr>
        <w:t xml:space="preserve">Ingresar todas las operaciones manuales en el sistema </w:t>
      </w:r>
      <w:r w:rsidR="00816605" w:rsidRPr="007021DF">
        <w:rPr>
          <w:rFonts w:ascii="Arial" w:hAnsi="Arial" w:cs="Arial"/>
          <w:sz w:val="24"/>
          <w:szCs w:val="24"/>
        </w:rPr>
        <w:t>informático</w:t>
      </w:r>
      <w:r w:rsidRPr="007021DF">
        <w:rPr>
          <w:rFonts w:ascii="Arial" w:hAnsi="Arial" w:cs="Arial"/>
          <w:sz w:val="24"/>
          <w:szCs w:val="24"/>
        </w:rPr>
        <w:t xml:space="preserve"> contable.</w:t>
      </w:r>
    </w:p>
    <w:p w:rsidR="00CF3606" w:rsidRPr="007021DF" w:rsidRDefault="00CF3606" w:rsidP="00423705">
      <w:pPr>
        <w:pStyle w:val="Prrafodelista"/>
        <w:numPr>
          <w:ilvl w:val="0"/>
          <w:numId w:val="27"/>
        </w:numPr>
        <w:spacing w:line="360" w:lineRule="auto"/>
        <w:jc w:val="both"/>
        <w:rPr>
          <w:rFonts w:ascii="Arial" w:hAnsi="Arial" w:cs="Arial"/>
          <w:sz w:val="24"/>
          <w:szCs w:val="24"/>
        </w:rPr>
      </w:pPr>
      <w:r w:rsidRPr="007021DF">
        <w:rPr>
          <w:rFonts w:ascii="Arial" w:hAnsi="Arial" w:cs="Arial"/>
          <w:sz w:val="24"/>
          <w:szCs w:val="24"/>
        </w:rPr>
        <w:t>Realizará las conciliaciones bancarias.</w:t>
      </w:r>
    </w:p>
    <w:p w:rsidR="00CF3606" w:rsidRPr="007021DF" w:rsidRDefault="00CF3606" w:rsidP="00423705">
      <w:pPr>
        <w:pStyle w:val="Prrafodelista"/>
        <w:numPr>
          <w:ilvl w:val="0"/>
          <w:numId w:val="27"/>
        </w:numPr>
        <w:spacing w:line="360" w:lineRule="auto"/>
        <w:jc w:val="both"/>
        <w:rPr>
          <w:rFonts w:ascii="Arial" w:hAnsi="Arial" w:cs="Arial"/>
          <w:sz w:val="24"/>
          <w:szCs w:val="24"/>
        </w:rPr>
      </w:pPr>
      <w:r w:rsidRPr="007021DF">
        <w:rPr>
          <w:rFonts w:ascii="Arial" w:hAnsi="Arial" w:cs="Arial"/>
          <w:sz w:val="24"/>
          <w:szCs w:val="24"/>
        </w:rPr>
        <w:t>Elaborará los reportes tributarios y cargará la información el programa del SRI.</w:t>
      </w:r>
    </w:p>
    <w:p w:rsidR="00CF3606" w:rsidRPr="007021DF" w:rsidRDefault="00CF3606" w:rsidP="00423705">
      <w:pPr>
        <w:pStyle w:val="Prrafodelista"/>
        <w:numPr>
          <w:ilvl w:val="0"/>
          <w:numId w:val="27"/>
        </w:numPr>
        <w:spacing w:line="360" w:lineRule="auto"/>
        <w:jc w:val="both"/>
        <w:rPr>
          <w:rFonts w:ascii="Arial" w:hAnsi="Arial" w:cs="Arial"/>
          <w:sz w:val="24"/>
          <w:szCs w:val="24"/>
        </w:rPr>
      </w:pPr>
      <w:r w:rsidRPr="007021DF">
        <w:rPr>
          <w:rFonts w:ascii="Arial" w:hAnsi="Arial" w:cs="Arial"/>
          <w:sz w:val="24"/>
          <w:szCs w:val="24"/>
        </w:rPr>
        <w:t>Realizará los roles de pagos del personal que labore en la empresa.</w:t>
      </w:r>
    </w:p>
    <w:p w:rsidR="00CF3606" w:rsidRPr="007021DF" w:rsidRDefault="00CF3606" w:rsidP="00423705">
      <w:pPr>
        <w:pStyle w:val="Prrafodelista"/>
        <w:numPr>
          <w:ilvl w:val="0"/>
          <w:numId w:val="27"/>
        </w:numPr>
        <w:spacing w:line="360" w:lineRule="auto"/>
        <w:jc w:val="both"/>
        <w:rPr>
          <w:rFonts w:ascii="Arial" w:hAnsi="Arial" w:cs="Arial"/>
          <w:sz w:val="24"/>
          <w:szCs w:val="24"/>
        </w:rPr>
      </w:pPr>
      <w:r w:rsidRPr="007021DF">
        <w:rPr>
          <w:rFonts w:ascii="Arial" w:hAnsi="Arial" w:cs="Arial"/>
          <w:sz w:val="24"/>
          <w:szCs w:val="24"/>
        </w:rPr>
        <w:t>Llevará y elaborará la información requerida por lo entes de control tales como IESS, SRI, etc.</w:t>
      </w:r>
    </w:p>
    <w:p w:rsidR="00CF3606" w:rsidRPr="007021DF" w:rsidRDefault="00CF3606" w:rsidP="00423705">
      <w:pPr>
        <w:pStyle w:val="Prrafodelista"/>
        <w:numPr>
          <w:ilvl w:val="0"/>
          <w:numId w:val="27"/>
        </w:numPr>
        <w:spacing w:line="360" w:lineRule="auto"/>
        <w:jc w:val="both"/>
        <w:rPr>
          <w:rFonts w:ascii="Arial" w:hAnsi="Arial" w:cs="Arial"/>
          <w:sz w:val="24"/>
          <w:szCs w:val="24"/>
        </w:rPr>
      </w:pPr>
      <w:r w:rsidRPr="007021DF">
        <w:rPr>
          <w:rFonts w:ascii="Arial" w:hAnsi="Arial" w:cs="Arial"/>
          <w:sz w:val="24"/>
          <w:szCs w:val="24"/>
        </w:rPr>
        <w:t>Realizará actividades relacionadas al departamento y que el contador las indique.</w:t>
      </w:r>
    </w:p>
    <w:p w:rsidR="009E1A18" w:rsidRPr="007021DF" w:rsidRDefault="009E1A18" w:rsidP="00633C78">
      <w:pPr>
        <w:spacing w:line="360" w:lineRule="auto"/>
        <w:jc w:val="both"/>
        <w:rPr>
          <w:rFonts w:ascii="Arial" w:hAnsi="Arial" w:cs="Arial"/>
          <w:b/>
          <w:sz w:val="24"/>
          <w:szCs w:val="24"/>
        </w:rPr>
      </w:pPr>
    </w:p>
    <w:p w:rsidR="009536AD" w:rsidRPr="007021DF" w:rsidRDefault="00F17CA0" w:rsidP="00633C78">
      <w:pPr>
        <w:spacing w:line="360" w:lineRule="auto"/>
        <w:jc w:val="both"/>
        <w:rPr>
          <w:rFonts w:ascii="Arial" w:hAnsi="Arial" w:cs="Arial"/>
          <w:sz w:val="24"/>
          <w:szCs w:val="24"/>
        </w:rPr>
      </w:pPr>
      <w:r w:rsidRPr="007021DF">
        <w:rPr>
          <w:rStyle w:val="Ttulo4Car"/>
          <w:rFonts w:ascii="Arial" w:hAnsi="Arial" w:cs="Arial"/>
          <w:i w:val="0"/>
          <w:color w:val="000000"/>
        </w:rPr>
        <w:lastRenderedPageBreak/>
        <w:t>Jefe de Planta</w:t>
      </w:r>
      <w:r w:rsidR="009536AD" w:rsidRPr="007021DF">
        <w:rPr>
          <w:rStyle w:val="Ttulo4Car"/>
          <w:rFonts w:ascii="Arial" w:hAnsi="Arial" w:cs="Arial"/>
          <w:i w:val="0"/>
          <w:color w:val="000000"/>
        </w:rPr>
        <w:t>:</w:t>
      </w:r>
      <w:r w:rsidR="009536AD" w:rsidRPr="007021DF">
        <w:rPr>
          <w:rFonts w:ascii="Arial" w:hAnsi="Arial" w:cs="Arial"/>
          <w:sz w:val="24"/>
          <w:szCs w:val="24"/>
        </w:rPr>
        <w:t xml:space="preserve"> El patio de reciclaje</w:t>
      </w:r>
      <w:r w:rsidRPr="007021DF">
        <w:rPr>
          <w:rFonts w:ascii="Arial" w:hAnsi="Arial" w:cs="Arial"/>
          <w:sz w:val="24"/>
          <w:szCs w:val="24"/>
        </w:rPr>
        <w:t xml:space="preserve"> o la planta de reciclaje</w:t>
      </w:r>
      <w:r w:rsidR="009536AD" w:rsidRPr="007021DF">
        <w:rPr>
          <w:rFonts w:ascii="Arial" w:hAnsi="Arial" w:cs="Arial"/>
          <w:sz w:val="24"/>
          <w:szCs w:val="24"/>
        </w:rPr>
        <w:t xml:space="preserve"> </w:t>
      </w:r>
      <w:proofErr w:type="gramStart"/>
      <w:r w:rsidR="009536AD" w:rsidRPr="007021DF">
        <w:rPr>
          <w:rFonts w:ascii="Arial" w:hAnsi="Arial" w:cs="Arial"/>
          <w:sz w:val="24"/>
          <w:szCs w:val="24"/>
        </w:rPr>
        <w:t>es</w:t>
      </w:r>
      <w:proofErr w:type="gramEnd"/>
      <w:r w:rsidR="009536AD" w:rsidRPr="007021DF">
        <w:rPr>
          <w:rFonts w:ascii="Arial" w:hAnsi="Arial" w:cs="Arial"/>
          <w:sz w:val="24"/>
          <w:szCs w:val="24"/>
        </w:rPr>
        <w:t xml:space="preserve"> el área donde se almacena toda la chatarra comprada</w:t>
      </w:r>
      <w:r w:rsidRPr="007021DF">
        <w:rPr>
          <w:rFonts w:ascii="Arial" w:hAnsi="Arial" w:cs="Arial"/>
          <w:sz w:val="24"/>
          <w:szCs w:val="24"/>
        </w:rPr>
        <w:t xml:space="preserve"> y el lugar donde se encontrará el molino fragmentador</w:t>
      </w:r>
      <w:r w:rsidR="009536AD" w:rsidRPr="007021DF">
        <w:rPr>
          <w:rFonts w:ascii="Arial" w:hAnsi="Arial" w:cs="Arial"/>
          <w:sz w:val="24"/>
          <w:szCs w:val="24"/>
        </w:rPr>
        <w:t xml:space="preserve">.  </w:t>
      </w:r>
      <w:r w:rsidRPr="007021DF">
        <w:rPr>
          <w:rFonts w:ascii="Arial" w:hAnsi="Arial" w:cs="Arial"/>
          <w:sz w:val="24"/>
          <w:szCs w:val="24"/>
        </w:rPr>
        <w:t>Debe ser un profesional en Ingeniería mecánica o industrial.</w:t>
      </w:r>
      <w:r w:rsidR="009536AD" w:rsidRPr="007021DF">
        <w:rPr>
          <w:rFonts w:ascii="Arial" w:hAnsi="Arial" w:cs="Arial"/>
          <w:sz w:val="24"/>
          <w:szCs w:val="24"/>
        </w:rPr>
        <w:t xml:space="preserve">  Es una persona que debe gozar de una alta confianza del propietario de la bodega, ya que el </w:t>
      </w:r>
      <w:r w:rsidRPr="007021DF">
        <w:rPr>
          <w:rFonts w:ascii="Arial" w:hAnsi="Arial" w:cs="Arial"/>
          <w:sz w:val="24"/>
          <w:szCs w:val="24"/>
        </w:rPr>
        <w:t xml:space="preserve">Jefe de patio debe </w:t>
      </w:r>
      <w:r w:rsidR="009536AD" w:rsidRPr="007021DF">
        <w:rPr>
          <w:rFonts w:ascii="Arial" w:hAnsi="Arial" w:cs="Arial"/>
          <w:sz w:val="24"/>
          <w:szCs w:val="24"/>
        </w:rPr>
        <w:t>validar el tipo y calidad de chatarra; adicionalmente, de él depende que los transportes de carga (trailers o mulas) salgan con el peso máximo y calidad idónea de la chat</w:t>
      </w:r>
      <w:r w:rsidR="008D4616">
        <w:rPr>
          <w:rFonts w:ascii="Arial" w:hAnsi="Arial" w:cs="Arial"/>
          <w:sz w:val="24"/>
          <w:szCs w:val="24"/>
        </w:rPr>
        <w:t xml:space="preserve">arra exigidas por el cliente. </w:t>
      </w:r>
      <w:r w:rsidR="009536AD" w:rsidRPr="007021DF">
        <w:rPr>
          <w:rFonts w:ascii="Arial" w:hAnsi="Arial" w:cs="Arial"/>
          <w:sz w:val="24"/>
          <w:szCs w:val="24"/>
        </w:rPr>
        <w:t>Debe ser una persona con probada experiencia en este tipo de trabajo.</w:t>
      </w:r>
    </w:p>
    <w:p w:rsidR="009536AD" w:rsidRPr="007021DF" w:rsidRDefault="009536AD" w:rsidP="00633C78">
      <w:pPr>
        <w:spacing w:line="360" w:lineRule="auto"/>
        <w:jc w:val="both"/>
        <w:rPr>
          <w:rFonts w:ascii="Arial" w:hAnsi="Arial" w:cs="Arial"/>
          <w:sz w:val="24"/>
          <w:szCs w:val="24"/>
        </w:rPr>
      </w:pPr>
    </w:p>
    <w:p w:rsidR="009536AD" w:rsidRPr="007021DF" w:rsidRDefault="009536AD" w:rsidP="00633C78">
      <w:pPr>
        <w:spacing w:line="360" w:lineRule="auto"/>
        <w:jc w:val="both"/>
        <w:rPr>
          <w:rFonts w:ascii="Arial" w:hAnsi="Arial" w:cs="Arial"/>
          <w:b/>
          <w:sz w:val="24"/>
          <w:szCs w:val="24"/>
        </w:rPr>
      </w:pPr>
      <w:r w:rsidRPr="007021DF">
        <w:rPr>
          <w:rFonts w:ascii="Arial" w:hAnsi="Arial" w:cs="Arial"/>
          <w:sz w:val="24"/>
          <w:szCs w:val="24"/>
        </w:rPr>
        <w:t xml:space="preserve">Sus actividades estarán enmarcadas a: </w:t>
      </w:r>
    </w:p>
    <w:p w:rsidR="00F17CA0" w:rsidRPr="007021DF" w:rsidRDefault="00F17CA0"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Producir a la capacidad optima al molino fragmentador.</w:t>
      </w:r>
    </w:p>
    <w:p w:rsidR="00F17CA0" w:rsidRPr="007021DF" w:rsidRDefault="00F17CA0"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 xml:space="preserve">Mantener un sistema </w:t>
      </w:r>
      <w:r w:rsidR="00816605" w:rsidRPr="007021DF">
        <w:rPr>
          <w:rFonts w:ascii="Arial" w:hAnsi="Arial" w:cs="Arial"/>
          <w:sz w:val="24"/>
          <w:szCs w:val="24"/>
        </w:rPr>
        <w:t>óptimo</w:t>
      </w:r>
      <w:r w:rsidRPr="007021DF">
        <w:rPr>
          <w:rFonts w:ascii="Arial" w:hAnsi="Arial" w:cs="Arial"/>
          <w:sz w:val="24"/>
          <w:szCs w:val="24"/>
        </w:rPr>
        <w:t xml:space="preserve"> de mantenimiento preventivo de molino.</w:t>
      </w:r>
    </w:p>
    <w:p w:rsidR="00F17CA0" w:rsidRPr="007021DF" w:rsidRDefault="00F17CA0"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Mantener un sistema ágil de mantenimiento correctivo.</w:t>
      </w:r>
    </w:p>
    <w:p w:rsidR="009536AD" w:rsidRPr="007021DF" w:rsidRDefault="009536AD"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Administrar la chatarra comprada y coordinar la logística de embalaje y estiba en la plataforma vehicular del cliente, garantizando la ubicación correcta de los productos y el peso optimo de la plataforma.</w:t>
      </w:r>
    </w:p>
    <w:p w:rsidR="009536AD" w:rsidRPr="007021DF" w:rsidRDefault="009536AD"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Coordinar el t</w:t>
      </w:r>
      <w:r w:rsidR="00F17CA0" w:rsidRPr="007021DF">
        <w:rPr>
          <w:rFonts w:ascii="Arial" w:hAnsi="Arial" w:cs="Arial"/>
          <w:sz w:val="24"/>
          <w:szCs w:val="24"/>
        </w:rPr>
        <w:t>rabajo de los operadores del molino y retroexcavadora</w:t>
      </w:r>
      <w:r w:rsidRPr="007021DF">
        <w:rPr>
          <w:rFonts w:ascii="Arial" w:hAnsi="Arial" w:cs="Arial"/>
          <w:sz w:val="24"/>
          <w:szCs w:val="24"/>
        </w:rPr>
        <w:t xml:space="preserve"> dentro del patio de reciclaje con el fin de garantizar el orden, limpieza y la no contaminación ambiental.</w:t>
      </w:r>
    </w:p>
    <w:p w:rsidR="00F17CA0" w:rsidRPr="007021DF" w:rsidRDefault="00F17CA0"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 xml:space="preserve">Mantener estándares y normas de calidad </w:t>
      </w:r>
      <w:r w:rsidR="00897486" w:rsidRPr="007021DF">
        <w:rPr>
          <w:rFonts w:ascii="Arial" w:hAnsi="Arial" w:cs="Arial"/>
          <w:sz w:val="24"/>
          <w:szCs w:val="24"/>
        </w:rPr>
        <w:t>en el proceso de fragmentación.</w:t>
      </w:r>
    </w:p>
    <w:p w:rsidR="009536AD" w:rsidRPr="007021DF" w:rsidRDefault="00897486"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Ejercer control en</w:t>
      </w:r>
      <w:r w:rsidR="009536AD" w:rsidRPr="007021DF">
        <w:rPr>
          <w:rFonts w:ascii="Arial" w:hAnsi="Arial" w:cs="Arial"/>
          <w:sz w:val="24"/>
          <w:szCs w:val="24"/>
        </w:rPr>
        <w:t xml:space="preserve"> la estiba de carga y descarga de la chatarra dentro de la bodega de chatarra.</w:t>
      </w:r>
    </w:p>
    <w:p w:rsidR="009536AD" w:rsidRPr="007021DF" w:rsidRDefault="009536AD"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 xml:space="preserve">Mantener informado al </w:t>
      </w:r>
      <w:r w:rsidR="00897486" w:rsidRPr="007021DF">
        <w:rPr>
          <w:rFonts w:ascii="Arial" w:hAnsi="Arial" w:cs="Arial"/>
          <w:sz w:val="24"/>
          <w:szCs w:val="24"/>
        </w:rPr>
        <w:t xml:space="preserve">gerente o </w:t>
      </w:r>
      <w:r w:rsidRPr="007021DF">
        <w:rPr>
          <w:rFonts w:ascii="Arial" w:hAnsi="Arial" w:cs="Arial"/>
          <w:sz w:val="24"/>
          <w:szCs w:val="24"/>
        </w:rPr>
        <w:t>propietario del estado de las maquinarias (balanzas electrónicas),</w:t>
      </w:r>
      <w:r w:rsidR="00897486" w:rsidRPr="007021DF">
        <w:rPr>
          <w:rFonts w:ascii="Arial" w:hAnsi="Arial" w:cs="Arial"/>
          <w:sz w:val="24"/>
          <w:szCs w:val="24"/>
        </w:rPr>
        <w:t xml:space="preserve"> molino fragmentador, retroexcavadora, </w:t>
      </w:r>
      <w:r w:rsidRPr="007021DF">
        <w:rPr>
          <w:rFonts w:ascii="Arial" w:hAnsi="Arial" w:cs="Arial"/>
          <w:sz w:val="24"/>
          <w:szCs w:val="24"/>
        </w:rPr>
        <w:t xml:space="preserve"> equipos existentes (soldadoras, amoladoras) y de todo lo que sucede dentro de</w:t>
      </w:r>
      <w:r w:rsidR="00897486" w:rsidRPr="007021DF">
        <w:rPr>
          <w:rFonts w:ascii="Arial" w:hAnsi="Arial" w:cs="Arial"/>
          <w:sz w:val="24"/>
          <w:szCs w:val="24"/>
        </w:rPr>
        <w:t xml:space="preserve"> la</w:t>
      </w:r>
      <w:r w:rsidRPr="007021DF">
        <w:rPr>
          <w:rFonts w:ascii="Arial" w:hAnsi="Arial" w:cs="Arial"/>
          <w:sz w:val="24"/>
          <w:szCs w:val="24"/>
        </w:rPr>
        <w:t xml:space="preserve"> p</w:t>
      </w:r>
      <w:r w:rsidR="00897486" w:rsidRPr="007021DF">
        <w:rPr>
          <w:rFonts w:ascii="Arial" w:hAnsi="Arial" w:cs="Arial"/>
          <w:sz w:val="24"/>
          <w:szCs w:val="24"/>
        </w:rPr>
        <w:t>lanta</w:t>
      </w:r>
      <w:r w:rsidRPr="007021DF">
        <w:rPr>
          <w:rFonts w:ascii="Arial" w:hAnsi="Arial" w:cs="Arial"/>
          <w:sz w:val="24"/>
          <w:szCs w:val="24"/>
        </w:rPr>
        <w:t xml:space="preserve"> de </w:t>
      </w:r>
      <w:r w:rsidR="00897486" w:rsidRPr="007021DF">
        <w:rPr>
          <w:rFonts w:ascii="Arial" w:hAnsi="Arial" w:cs="Arial"/>
          <w:sz w:val="24"/>
          <w:szCs w:val="24"/>
        </w:rPr>
        <w:t xml:space="preserve">procesamiento de </w:t>
      </w:r>
      <w:r w:rsidRPr="007021DF">
        <w:rPr>
          <w:rFonts w:ascii="Arial" w:hAnsi="Arial" w:cs="Arial"/>
          <w:sz w:val="24"/>
          <w:szCs w:val="24"/>
        </w:rPr>
        <w:t>chatarra.</w:t>
      </w:r>
    </w:p>
    <w:p w:rsidR="009536AD" w:rsidRPr="007021DF" w:rsidRDefault="009536AD"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 xml:space="preserve">Compartir con </w:t>
      </w:r>
      <w:r w:rsidR="00897486" w:rsidRPr="007021DF">
        <w:rPr>
          <w:rFonts w:ascii="Arial" w:hAnsi="Arial" w:cs="Arial"/>
          <w:sz w:val="24"/>
          <w:szCs w:val="24"/>
        </w:rPr>
        <w:t>el comprador pagador</w:t>
      </w:r>
      <w:r w:rsidRPr="007021DF">
        <w:rPr>
          <w:rFonts w:ascii="Arial" w:hAnsi="Arial" w:cs="Arial"/>
          <w:sz w:val="24"/>
          <w:szCs w:val="24"/>
        </w:rPr>
        <w:t xml:space="preserve">, la administración de la </w:t>
      </w:r>
      <w:r w:rsidR="00897486" w:rsidRPr="007021DF">
        <w:rPr>
          <w:rFonts w:ascii="Arial" w:hAnsi="Arial" w:cs="Arial"/>
          <w:sz w:val="24"/>
          <w:szCs w:val="24"/>
        </w:rPr>
        <w:t xml:space="preserve">planta y </w:t>
      </w:r>
      <w:r w:rsidRPr="007021DF">
        <w:rPr>
          <w:rFonts w:ascii="Arial" w:hAnsi="Arial" w:cs="Arial"/>
          <w:sz w:val="24"/>
          <w:szCs w:val="24"/>
        </w:rPr>
        <w:t xml:space="preserve">bodega en ausencia temporal del </w:t>
      </w:r>
      <w:r w:rsidR="00897486" w:rsidRPr="007021DF">
        <w:rPr>
          <w:rFonts w:ascii="Arial" w:hAnsi="Arial" w:cs="Arial"/>
          <w:sz w:val="24"/>
          <w:szCs w:val="24"/>
        </w:rPr>
        <w:t xml:space="preserve">gerente o </w:t>
      </w:r>
      <w:r w:rsidRPr="007021DF">
        <w:rPr>
          <w:rFonts w:ascii="Arial" w:hAnsi="Arial" w:cs="Arial"/>
          <w:sz w:val="24"/>
          <w:szCs w:val="24"/>
        </w:rPr>
        <w:t>propietario.</w:t>
      </w:r>
    </w:p>
    <w:p w:rsidR="009536AD" w:rsidRPr="007021DF" w:rsidRDefault="009536AD" w:rsidP="00423705">
      <w:pPr>
        <w:pStyle w:val="Prrafodelista"/>
        <w:numPr>
          <w:ilvl w:val="0"/>
          <w:numId w:val="28"/>
        </w:numPr>
        <w:spacing w:line="360" w:lineRule="auto"/>
        <w:jc w:val="both"/>
        <w:rPr>
          <w:rFonts w:ascii="Arial" w:hAnsi="Arial" w:cs="Arial"/>
          <w:sz w:val="24"/>
          <w:szCs w:val="24"/>
        </w:rPr>
      </w:pPr>
      <w:r w:rsidRPr="007021DF">
        <w:rPr>
          <w:rFonts w:ascii="Arial" w:hAnsi="Arial" w:cs="Arial"/>
          <w:sz w:val="24"/>
          <w:szCs w:val="24"/>
        </w:rPr>
        <w:t>Elaborar y hacer cumplir las normas básicas de seguridad industrial.</w:t>
      </w:r>
    </w:p>
    <w:p w:rsidR="009536AD" w:rsidRPr="007021DF" w:rsidRDefault="009536AD" w:rsidP="00633C78">
      <w:pPr>
        <w:spacing w:line="360" w:lineRule="auto"/>
        <w:jc w:val="both"/>
        <w:rPr>
          <w:rFonts w:ascii="Arial" w:hAnsi="Arial" w:cs="Arial"/>
          <w:sz w:val="24"/>
          <w:szCs w:val="24"/>
        </w:rPr>
      </w:pPr>
    </w:p>
    <w:p w:rsidR="00897486" w:rsidRPr="007021DF" w:rsidRDefault="009536AD" w:rsidP="00633C78">
      <w:pPr>
        <w:spacing w:line="360" w:lineRule="auto"/>
        <w:jc w:val="both"/>
        <w:rPr>
          <w:rFonts w:ascii="Arial" w:hAnsi="Arial" w:cs="Arial"/>
          <w:sz w:val="24"/>
          <w:szCs w:val="24"/>
        </w:rPr>
      </w:pPr>
      <w:r w:rsidRPr="007021DF">
        <w:rPr>
          <w:rFonts w:ascii="Arial" w:hAnsi="Arial" w:cs="Arial"/>
          <w:sz w:val="24"/>
          <w:szCs w:val="24"/>
        </w:rPr>
        <w:t xml:space="preserve">Las aptitudes más importantes con las que debe contar el </w:t>
      </w:r>
      <w:r w:rsidR="00897486" w:rsidRPr="007021DF">
        <w:rPr>
          <w:rFonts w:ascii="Arial" w:hAnsi="Arial" w:cs="Arial"/>
          <w:sz w:val="24"/>
          <w:szCs w:val="24"/>
        </w:rPr>
        <w:t>Jefe de planta</w:t>
      </w:r>
      <w:r w:rsidRPr="007021DF">
        <w:rPr>
          <w:rFonts w:ascii="Arial" w:hAnsi="Arial" w:cs="Arial"/>
          <w:sz w:val="24"/>
          <w:szCs w:val="24"/>
        </w:rPr>
        <w:t xml:space="preserve"> son las siguientes: alto nivel de conocimiento técnico </w:t>
      </w:r>
      <w:r w:rsidR="00897486" w:rsidRPr="007021DF">
        <w:rPr>
          <w:rFonts w:ascii="Arial" w:hAnsi="Arial" w:cs="Arial"/>
          <w:sz w:val="24"/>
          <w:szCs w:val="24"/>
        </w:rPr>
        <w:t>ya sea de la chatarra y de las maquinarias</w:t>
      </w:r>
      <w:r w:rsidRPr="007021DF">
        <w:rPr>
          <w:rFonts w:ascii="Arial" w:hAnsi="Arial" w:cs="Arial"/>
          <w:sz w:val="24"/>
          <w:szCs w:val="24"/>
        </w:rPr>
        <w:t xml:space="preserve">,  alto nivel de confidencialidad en manejar información clave, capacidad desarrollada para solucionar problemas que se generen en el momento </w:t>
      </w:r>
      <w:r w:rsidR="00897486" w:rsidRPr="007021DF">
        <w:rPr>
          <w:rFonts w:ascii="Arial" w:hAnsi="Arial" w:cs="Arial"/>
          <w:sz w:val="24"/>
          <w:szCs w:val="24"/>
        </w:rPr>
        <w:t>el procesamiento de la chatarra.</w:t>
      </w:r>
    </w:p>
    <w:p w:rsidR="009536AD" w:rsidRPr="007021DF" w:rsidRDefault="009536AD" w:rsidP="00633C78">
      <w:pPr>
        <w:spacing w:line="360" w:lineRule="auto"/>
        <w:jc w:val="both"/>
        <w:rPr>
          <w:rFonts w:ascii="Arial" w:hAnsi="Arial" w:cs="Arial"/>
          <w:b/>
          <w:sz w:val="24"/>
          <w:szCs w:val="24"/>
        </w:rPr>
      </w:pPr>
    </w:p>
    <w:p w:rsidR="009536AD" w:rsidRPr="007021DF" w:rsidRDefault="009536AD" w:rsidP="00633C78">
      <w:pPr>
        <w:spacing w:line="360" w:lineRule="auto"/>
        <w:jc w:val="both"/>
        <w:rPr>
          <w:rFonts w:ascii="Arial" w:hAnsi="Arial" w:cs="Arial"/>
          <w:sz w:val="24"/>
          <w:szCs w:val="24"/>
        </w:rPr>
      </w:pPr>
      <w:r w:rsidRPr="007021DF">
        <w:rPr>
          <w:rStyle w:val="Ttulo4Car"/>
          <w:rFonts w:ascii="Arial" w:hAnsi="Arial" w:cs="Arial"/>
          <w:i w:val="0"/>
          <w:color w:val="000000"/>
        </w:rPr>
        <w:t>Operadores de</w:t>
      </w:r>
      <w:r w:rsidR="004D2845" w:rsidRPr="007021DF">
        <w:rPr>
          <w:rStyle w:val="Ttulo4Car"/>
          <w:rFonts w:ascii="Arial" w:hAnsi="Arial" w:cs="Arial"/>
          <w:i w:val="0"/>
          <w:color w:val="000000"/>
        </w:rPr>
        <w:t>l molino fragmentador y retroexcavadora:</w:t>
      </w:r>
      <w:r w:rsidR="00816605">
        <w:rPr>
          <w:rStyle w:val="Ttulo4Car"/>
          <w:rFonts w:ascii="Arial" w:hAnsi="Arial" w:cs="Arial"/>
          <w:i w:val="0"/>
          <w:color w:val="000000"/>
        </w:rPr>
        <w:t xml:space="preserve"> </w:t>
      </w:r>
      <w:r w:rsidRPr="007021DF">
        <w:rPr>
          <w:rFonts w:ascii="Arial" w:hAnsi="Arial" w:cs="Arial"/>
          <w:sz w:val="24"/>
          <w:szCs w:val="24"/>
        </w:rPr>
        <w:t>Los operadores de</w:t>
      </w:r>
      <w:r w:rsidR="004D2845" w:rsidRPr="007021DF">
        <w:rPr>
          <w:rFonts w:ascii="Arial" w:hAnsi="Arial" w:cs="Arial"/>
          <w:sz w:val="24"/>
          <w:szCs w:val="24"/>
        </w:rPr>
        <w:t>l molino fragmentador y de la retroexcavadora</w:t>
      </w:r>
      <w:r w:rsidRPr="007021DF">
        <w:rPr>
          <w:rFonts w:ascii="Arial" w:hAnsi="Arial" w:cs="Arial"/>
          <w:sz w:val="24"/>
          <w:szCs w:val="24"/>
        </w:rPr>
        <w:t xml:space="preserve"> también forman parte del</w:t>
      </w:r>
      <w:r w:rsidR="004D2845" w:rsidRPr="007021DF">
        <w:rPr>
          <w:rFonts w:ascii="Arial" w:hAnsi="Arial" w:cs="Arial"/>
          <w:sz w:val="24"/>
          <w:szCs w:val="24"/>
        </w:rPr>
        <w:t xml:space="preserve"> personal operativo de la planta de procesamiento</w:t>
      </w:r>
      <w:r w:rsidRPr="007021DF">
        <w:rPr>
          <w:rFonts w:ascii="Arial" w:hAnsi="Arial" w:cs="Arial"/>
          <w:sz w:val="24"/>
          <w:szCs w:val="24"/>
        </w:rPr>
        <w:t xml:space="preserve"> de reciclaje.  Su trabajo consiste en mantener operativa </w:t>
      </w:r>
      <w:r w:rsidR="004D2845" w:rsidRPr="007021DF">
        <w:rPr>
          <w:rFonts w:ascii="Arial" w:hAnsi="Arial" w:cs="Arial"/>
          <w:sz w:val="24"/>
          <w:szCs w:val="24"/>
        </w:rPr>
        <w:t>el molino y su abastecedor en este caso la retroexcavadora,</w:t>
      </w:r>
      <w:r w:rsidRPr="007021DF">
        <w:rPr>
          <w:rFonts w:ascii="Arial" w:hAnsi="Arial" w:cs="Arial"/>
          <w:sz w:val="24"/>
          <w:szCs w:val="24"/>
        </w:rPr>
        <w:t xml:space="preserve"> solucionando los problemas técnicos pequeños que se susciten en la misma.  Deben ser personas con sólidos conocimientos en mecánica industrial o automotriz. El trabajo que realice</w:t>
      </w:r>
      <w:r w:rsidR="004D2845" w:rsidRPr="007021DF">
        <w:rPr>
          <w:rFonts w:ascii="Arial" w:hAnsi="Arial" w:cs="Arial"/>
          <w:sz w:val="24"/>
          <w:szCs w:val="24"/>
        </w:rPr>
        <w:t>n los operadores de</w:t>
      </w:r>
      <w:r w:rsidRPr="007021DF">
        <w:rPr>
          <w:rFonts w:ascii="Arial" w:hAnsi="Arial" w:cs="Arial"/>
          <w:sz w:val="24"/>
          <w:szCs w:val="24"/>
        </w:rPr>
        <w:t xml:space="preserve"> será coordinado y supervisado por el </w:t>
      </w:r>
      <w:r w:rsidR="004D2845" w:rsidRPr="007021DF">
        <w:rPr>
          <w:rFonts w:ascii="Arial" w:hAnsi="Arial" w:cs="Arial"/>
          <w:sz w:val="24"/>
          <w:szCs w:val="24"/>
        </w:rPr>
        <w:t>Jefe de planta</w:t>
      </w:r>
      <w:r w:rsidRPr="007021DF">
        <w:rPr>
          <w:rFonts w:ascii="Arial" w:hAnsi="Arial" w:cs="Arial"/>
          <w:sz w:val="24"/>
          <w:szCs w:val="24"/>
        </w:rPr>
        <w:t>, su horario de trabajo es a tiempo complet</w:t>
      </w:r>
      <w:r w:rsidR="004D2845" w:rsidRPr="007021DF">
        <w:rPr>
          <w:rFonts w:ascii="Arial" w:hAnsi="Arial" w:cs="Arial"/>
          <w:sz w:val="24"/>
          <w:szCs w:val="24"/>
        </w:rPr>
        <w:t>o y su remuneración deberá ser 80% fija y 2</w:t>
      </w:r>
      <w:r w:rsidRPr="007021DF">
        <w:rPr>
          <w:rFonts w:ascii="Arial" w:hAnsi="Arial" w:cs="Arial"/>
          <w:sz w:val="24"/>
          <w:szCs w:val="24"/>
        </w:rPr>
        <w:t>0% variable (dependiendo de la</w:t>
      </w:r>
      <w:r w:rsidR="004D2845" w:rsidRPr="007021DF">
        <w:rPr>
          <w:rFonts w:ascii="Arial" w:hAnsi="Arial" w:cs="Arial"/>
          <w:sz w:val="24"/>
          <w:szCs w:val="24"/>
        </w:rPr>
        <w:t xml:space="preserve"> cantidad de chatarra producida</w:t>
      </w:r>
      <w:r w:rsidRPr="007021DF">
        <w:rPr>
          <w:rFonts w:ascii="Arial" w:hAnsi="Arial" w:cs="Arial"/>
          <w:sz w:val="24"/>
          <w:szCs w:val="24"/>
        </w:rPr>
        <w:t xml:space="preserve"> durante </w:t>
      </w:r>
      <w:r w:rsidR="004D2845" w:rsidRPr="007021DF">
        <w:rPr>
          <w:rFonts w:ascii="Arial" w:hAnsi="Arial" w:cs="Arial"/>
          <w:sz w:val="24"/>
          <w:szCs w:val="24"/>
        </w:rPr>
        <w:t>la jornada de trabajo</w:t>
      </w:r>
      <w:r w:rsidRPr="007021DF">
        <w:rPr>
          <w:rFonts w:ascii="Arial" w:hAnsi="Arial" w:cs="Arial"/>
          <w:sz w:val="24"/>
          <w:szCs w:val="24"/>
        </w:rPr>
        <w:t xml:space="preserve">).   Los operadores deberán estar dispuestos a realizar actividades de estibaje en caso que se requiera de personal y apoyaran adicionalmente a la gestión que realice el </w:t>
      </w:r>
      <w:r w:rsidR="004D2845" w:rsidRPr="007021DF">
        <w:rPr>
          <w:rFonts w:ascii="Arial" w:hAnsi="Arial" w:cs="Arial"/>
          <w:sz w:val="24"/>
          <w:szCs w:val="24"/>
        </w:rPr>
        <w:t xml:space="preserve"> jefe de planta</w:t>
      </w:r>
      <w:r w:rsidRPr="007021DF">
        <w:rPr>
          <w:rFonts w:ascii="Arial" w:hAnsi="Arial" w:cs="Arial"/>
          <w:sz w:val="24"/>
          <w:szCs w:val="24"/>
        </w:rPr>
        <w:t xml:space="preserve">.  </w:t>
      </w:r>
    </w:p>
    <w:p w:rsidR="009536AD" w:rsidRPr="007021DF" w:rsidRDefault="009536AD" w:rsidP="00633C78">
      <w:pPr>
        <w:spacing w:line="360" w:lineRule="auto"/>
        <w:jc w:val="both"/>
        <w:rPr>
          <w:rFonts w:ascii="Arial" w:hAnsi="Arial" w:cs="Arial"/>
          <w:b/>
          <w:sz w:val="24"/>
          <w:szCs w:val="24"/>
        </w:rPr>
      </w:pPr>
    </w:p>
    <w:p w:rsidR="009536AD" w:rsidRDefault="009536AD" w:rsidP="00633C78">
      <w:pPr>
        <w:spacing w:line="360" w:lineRule="auto"/>
        <w:jc w:val="both"/>
        <w:rPr>
          <w:rFonts w:ascii="Arial" w:hAnsi="Arial" w:cs="Arial"/>
          <w:sz w:val="24"/>
          <w:szCs w:val="24"/>
        </w:rPr>
      </w:pPr>
      <w:r w:rsidRPr="007021DF">
        <w:rPr>
          <w:rFonts w:ascii="Arial" w:hAnsi="Arial" w:cs="Arial"/>
          <w:sz w:val="24"/>
          <w:szCs w:val="24"/>
        </w:rPr>
        <w:t xml:space="preserve">Sus actividades estarán enmarcadas a: </w:t>
      </w:r>
    </w:p>
    <w:p w:rsidR="00816605" w:rsidRPr="007021DF" w:rsidRDefault="00816605" w:rsidP="00633C78">
      <w:pPr>
        <w:spacing w:line="360" w:lineRule="auto"/>
        <w:jc w:val="both"/>
        <w:rPr>
          <w:rFonts w:ascii="Arial" w:hAnsi="Arial" w:cs="Arial"/>
          <w:b/>
          <w:sz w:val="24"/>
          <w:szCs w:val="24"/>
        </w:rPr>
      </w:pPr>
    </w:p>
    <w:p w:rsidR="004D2845" w:rsidRPr="007021DF" w:rsidRDefault="009536AD" w:rsidP="00423705">
      <w:pPr>
        <w:pStyle w:val="Prrafodelista"/>
        <w:numPr>
          <w:ilvl w:val="0"/>
          <w:numId w:val="29"/>
        </w:numPr>
        <w:autoSpaceDE w:val="0"/>
        <w:autoSpaceDN w:val="0"/>
        <w:adjustRightInd w:val="0"/>
        <w:spacing w:line="360" w:lineRule="auto"/>
        <w:jc w:val="both"/>
        <w:rPr>
          <w:rFonts w:ascii="Arial" w:hAnsi="Arial" w:cs="Arial"/>
          <w:sz w:val="24"/>
          <w:szCs w:val="24"/>
          <w:lang w:val="es-ES" w:eastAsia="en-US"/>
        </w:rPr>
      </w:pPr>
      <w:r w:rsidRPr="007021DF">
        <w:rPr>
          <w:rFonts w:ascii="Arial" w:hAnsi="Arial" w:cs="Arial"/>
          <w:sz w:val="24"/>
          <w:szCs w:val="24"/>
          <w:lang w:val="es-ES" w:eastAsia="en-US"/>
        </w:rPr>
        <w:t xml:space="preserve">Manejar y mantener la buena operación </w:t>
      </w:r>
      <w:r w:rsidR="004D2845" w:rsidRPr="007021DF">
        <w:rPr>
          <w:rFonts w:ascii="Arial" w:hAnsi="Arial" w:cs="Arial"/>
          <w:sz w:val="24"/>
          <w:szCs w:val="24"/>
          <w:lang w:val="es-ES" w:eastAsia="en-US"/>
        </w:rPr>
        <w:t>los equipos y maquinarias.</w:t>
      </w:r>
    </w:p>
    <w:p w:rsidR="009536AD" w:rsidRPr="007021DF" w:rsidRDefault="009536AD" w:rsidP="00423705">
      <w:pPr>
        <w:pStyle w:val="Prrafodelista"/>
        <w:numPr>
          <w:ilvl w:val="0"/>
          <w:numId w:val="29"/>
        </w:numPr>
        <w:autoSpaceDE w:val="0"/>
        <w:autoSpaceDN w:val="0"/>
        <w:adjustRightInd w:val="0"/>
        <w:spacing w:line="360" w:lineRule="auto"/>
        <w:jc w:val="both"/>
        <w:rPr>
          <w:rFonts w:ascii="Arial" w:hAnsi="Arial" w:cs="Arial"/>
          <w:sz w:val="24"/>
          <w:szCs w:val="24"/>
          <w:lang w:val="es-ES" w:eastAsia="en-US"/>
        </w:rPr>
      </w:pPr>
      <w:r w:rsidRPr="007021DF">
        <w:rPr>
          <w:rFonts w:ascii="Arial" w:hAnsi="Arial" w:cs="Arial"/>
          <w:sz w:val="24"/>
          <w:szCs w:val="24"/>
          <w:lang w:val="es-ES" w:eastAsia="en-US"/>
        </w:rPr>
        <w:t>Ejecutar Las tareas de mantenimiento p</w:t>
      </w:r>
      <w:r w:rsidR="004D2845" w:rsidRPr="007021DF">
        <w:rPr>
          <w:rFonts w:ascii="Arial" w:hAnsi="Arial" w:cs="Arial"/>
          <w:sz w:val="24"/>
          <w:szCs w:val="24"/>
          <w:lang w:val="es-ES" w:eastAsia="en-US"/>
        </w:rPr>
        <w:t>reventivo</w:t>
      </w:r>
      <w:r w:rsidRPr="007021DF">
        <w:rPr>
          <w:rFonts w:ascii="Arial" w:hAnsi="Arial" w:cs="Arial"/>
          <w:sz w:val="24"/>
          <w:szCs w:val="24"/>
          <w:lang w:val="es-ES" w:eastAsia="en-US"/>
        </w:rPr>
        <w:t xml:space="preserve">  (cambio de filtros, aceite, lubricación, limpieza</w:t>
      </w:r>
      <w:r w:rsidR="004D2845" w:rsidRPr="007021DF">
        <w:rPr>
          <w:rFonts w:ascii="Arial" w:hAnsi="Arial" w:cs="Arial"/>
          <w:sz w:val="24"/>
          <w:szCs w:val="24"/>
          <w:lang w:val="es-ES" w:eastAsia="en-US"/>
        </w:rPr>
        <w:t>, etc.</w:t>
      </w:r>
      <w:r w:rsidRPr="007021DF">
        <w:rPr>
          <w:rFonts w:ascii="Arial" w:hAnsi="Arial" w:cs="Arial"/>
          <w:sz w:val="24"/>
          <w:szCs w:val="24"/>
          <w:lang w:val="es-ES" w:eastAsia="en-US"/>
        </w:rPr>
        <w:t>).</w:t>
      </w:r>
    </w:p>
    <w:p w:rsidR="009536AD" w:rsidRPr="007021DF" w:rsidRDefault="009536AD" w:rsidP="00423705">
      <w:pPr>
        <w:pStyle w:val="Prrafodelista"/>
        <w:numPr>
          <w:ilvl w:val="0"/>
          <w:numId w:val="29"/>
        </w:numPr>
        <w:autoSpaceDE w:val="0"/>
        <w:autoSpaceDN w:val="0"/>
        <w:adjustRightInd w:val="0"/>
        <w:spacing w:line="360" w:lineRule="auto"/>
        <w:jc w:val="both"/>
        <w:rPr>
          <w:rFonts w:ascii="Arial" w:hAnsi="Arial" w:cs="Arial"/>
          <w:sz w:val="24"/>
          <w:szCs w:val="24"/>
          <w:lang w:val="es-ES" w:eastAsia="en-US"/>
        </w:rPr>
      </w:pPr>
      <w:r w:rsidRPr="007021DF">
        <w:rPr>
          <w:rFonts w:ascii="Arial" w:hAnsi="Arial" w:cs="Arial"/>
          <w:sz w:val="24"/>
          <w:szCs w:val="24"/>
          <w:lang w:val="es-ES" w:eastAsia="en-US"/>
        </w:rPr>
        <w:t>Verificar que la máquina se encuentre en buenas condiciones y solicitar mantenimiento de la máquina en caso de ser necesario.</w:t>
      </w:r>
    </w:p>
    <w:p w:rsidR="009536AD" w:rsidRPr="007021DF" w:rsidRDefault="009536AD" w:rsidP="00423705">
      <w:pPr>
        <w:pStyle w:val="Prrafodelista"/>
        <w:numPr>
          <w:ilvl w:val="0"/>
          <w:numId w:val="29"/>
        </w:numPr>
        <w:autoSpaceDE w:val="0"/>
        <w:autoSpaceDN w:val="0"/>
        <w:adjustRightInd w:val="0"/>
        <w:spacing w:line="360" w:lineRule="auto"/>
        <w:jc w:val="both"/>
        <w:rPr>
          <w:rFonts w:ascii="Arial" w:hAnsi="Arial" w:cs="Arial"/>
          <w:sz w:val="24"/>
          <w:szCs w:val="24"/>
          <w:lang w:val="es-ES" w:eastAsia="en-US"/>
        </w:rPr>
      </w:pPr>
      <w:r w:rsidRPr="007021DF">
        <w:rPr>
          <w:rFonts w:ascii="Arial" w:hAnsi="Arial" w:cs="Arial"/>
          <w:sz w:val="24"/>
          <w:szCs w:val="24"/>
          <w:lang w:val="es-ES" w:eastAsia="en-US"/>
        </w:rPr>
        <w:t>Mantener ordenado y limpio el lugar donde realiza sus actividades de trabajo</w:t>
      </w:r>
    </w:p>
    <w:p w:rsidR="009536AD" w:rsidRPr="007021DF" w:rsidRDefault="009536AD" w:rsidP="00423705">
      <w:pPr>
        <w:pStyle w:val="Prrafodelista"/>
        <w:numPr>
          <w:ilvl w:val="0"/>
          <w:numId w:val="29"/>
        </w:numPr>
        <w:autoSpaceDE w:val="0"/>
        <w:autoSpaceDN w:val="0"/>
        <w:adjustRightInd w:val="0"/>
        <w:spacing w:line="360" w:lineRule="auto"/>
        <w:jc w:val="both"/>
        <w:rPr>
          <w:rFonts w:ascii="Arial" w:hAnsi="Arial" w:cs="Arial"/>
          <w:sz w:val="24"/>
          <w:szCs w:val="24"/>
          <w:lang w:val="es-ES" w:eastAsia="en-US"/>
        </w:rPr>
      </w:pPr>
      <w:r w:rsidRPr="007021DF">
        <w:rPr>
          <w:rFonts w:ascii="Arial" w:hAnsi="Arial" w:cs="Arial"/>
          <w:sz w:val="24"/>
          <w:szCs w:val="24"/>
          <w:lang w:val="es-ES" w:eastAsia="en-US"/>
        </w:rPr>
        <w:t>Inspeccionar el tipo de material que se cargue a</w:t>
      </w:r>
      <w:r w:rsidR="004D60B2" w:rsidRPr="007021DF">
        <w:rPr>
          <w:rFonts w:ascii="Arial" w:hAnsi="Arial" w:cs="Arial"/>
          <w:sz w:val="24"/>
          <w:szCs w:val="24"/>
          <w:lang w:val="es-ES" w:eastAsia="en-US"/>
        </w:rPr>
        <w:t>l molino</w:t>
      </w:r>
      <w:r w:rsidRPr="007021DF">
        <w:rPr>
          <w:rFonts w:ascii="Arial" w:hAnsi="Arial" w:cs="Arial"/>
          <w:sz w:val="24"/>
          <w:szCs w:val="24"/>
          <w:lang w:val="es-ES" w:eastAsia="en-US"/>
        </w:rPr>
        <w:t>.</w:t>
      </w:r>
    </w:p>
    <w:p w:rsidR="009536AD" w:rsidRPr="007021DF" w:rsidRDefault="009536AD" w:rsidP="00423705">
      <w:pPr>
        <w:pStyle w:val="Prrafodelista"/>
        <w:numPr>
          <w:ilvl w:val="0"/>
          <w:numId w:val="30"/>
        </w:numPr>
        <w:autoSpaceDE w:val="0"/>
        <w:autoSpaceDN w:val="0"/>
        <w:adjustRightInd w:val="0"/>
        <w:spacing w:line="360" w:lineRule="auto"/>
        <w:jc w:val="both"/>
        <w:rPr>
          <w:rFonts w:ascii="Arial" w:hAnsi="Arial" w:cs="Arial"/>
          <w:sz w:val="24"/>
          <w:szCs w:val="24"/>
          <w:lang w:val="es-ES" w:eastAsia="en-US"/>
        </w:rPr>
      </w:pPr>
      <w:r w:rsidRPr="007021DF">
        <w:rPr>
          <w:rFonts w:ascii="Arial" w:hAnsi="Arial" w:cs="Arial"/>
          <w:sz w:val="24"/>
          <w:szCs w:val="24"/>
          <w:lang w:val="es-ES" w:eastAsia="en-US"/>
        </w:rPr>
        <w:lastRenderedPageBreak/>
        <w:t>Mantener l</w:t>
      </w:r>
      <w:r w:rsidR="004D60B2" w:rsidRPr="007021DF">
        <w:rPr>
          <w:rFonts w:ascii="Arial" w:hAnsi="Arial" w:cs="Arial"/>
          <w:sz w:val="24"/>
          <w:szCs w:val="24"/>
          <w:lang w:val="es-ES" w:eastAsia="en-US"/>
        </w:rPr>
        <w:t>a chatarra fragmentada correctamente apilada.</w:t>
      </w:r>
    </w:p>
    <w:p w:rsidR="009536AD" w:rsidRPr="007021DF" w:rsidRDefault="009536AD" w:rsidP="00423705">
      <w:pPr>
        <w:pStyle w:val="Prrafodelista"/>
        <w:numPr>
          <w:ilvl w:val="0"/>
          <w:numId w:val="30"/>
        </w:numPr>
        <w:autoSpaceDE w:val="0"/>
        <w:autoSpaceDN w:val="0"/>
        <w:adjustRightInd w:val="0"/>
        <w:spacing w:line="360" w:lineRule="auto"/>
        <w:jc w:val="both"/>
        <w:rPr>
          <w:rFonts w:ascii="Arial" w:hAnsi="Arial" w:cs="Arial"/>
          <w:b/>
          <w:sz w:val="24"/>
          <w:szCs w:val="24"/>
        </w:rPr>
      </w:pPr>
      <w:r w:rsidRPr="007021DF">
        <w:rPr>
          <w:rFonts w:ascii="Arial" w:hAnsi="Arial" w:cs="Arial"/>
          <w:sz w:val="24"/>
          <w:szCs w:val="24"/>
          <w:lang w:val="es-ES" w:eastAsia="en-US"/>
        </w:rPr>
        <w:t xml:space="preserve">Desarrollar actividades o funciones que el </w:t>
      </w:r>
      <w:r w:rsidR="004D60B2" w:rsidRPr="007021DF">
        <w:rPr>
          <w:rFonts w:ascii="Arial" w:hAnsi="Arial" w:cs="Arial"/>
          <w:sz w:val="24"/>
          <w:szCs w:val="24"/>
          <w:lang w:val="es-ES" w:eastAsia="en-US"/>
        </w:rPr>
        <w:t>Jefe de planta</w:t>
      </w:r>
      <w:r w:rsidRPr="007021DF">
        <w:rPr>
          <w:rFonts w:ascii="Arial" w:hAnsi="Arial" w:cs="Arial"/>
          <w:sz w:val="24"/>
          <w:szCs w:val="24"/>
          <w:lang w:val="es-ES" w:eastAsia="en-US"/>
        </w:rPr>
        <w:t xml:space="preserve"> le encomiende. </w:t>
      </w:r>
    </w:p>
    <w:p w:rsidR="009536AD" w:rsidRPr="007021DF" w:rsidRDefault="009536AD" w:rsidP="00633C78">
      <w:pPr>
        <w:autoSpaceDE w:val="0"/>
        <w:autoSpaceDN w:val="0"/>
        <w:adjustRightInd w:val="0"/>
        <w:spacing w:line="360" w:lineRule="auto"/>
        <w:jc w:val="both"/>
        <w:rPr>
          <w:rFonts w:ascii="Arial" w:hAnsi="Arial" w:cs="Arial"/>
          <w:b/>
          <w:sz w:val="24"/>
          <w:szCs w:val="24"/>
        </w:rPr>
      </w:pPr>
    </w:p>
    <w:p w:rsidR="009536AD" w:rsidRPr="007021DF" w:rsidRDefault="009536AD" w:rsidP="00633C78">
      <w:pPr>
        <w:spacing w:line="360" w:lineRule="auto"/>
        <w:jc w:val="both"/>
        <w:rPr>
          <w:rFonts w:ascii="Arial" w:hAnsi="Arial" w:cs="Arial"/>
          <w:sz w:val="24"/>
          <w:szCs w:val="24"/>
        </w:rPr>
      </w:pPr>
      <w:r w:rsidRPr="007021DF">
        <w:rPr>
          <w:rFonts w:ascii="Arial" w:hAnsi="Arial" w:cs="Arial"/>
          <w:sz w:val="24"/>
          <w:szCs w:val="24"/>
        </w:rPr>
        <w:t>Las aptitudes más importantes con las que debe contar el encargado del patio son las siguientes: adecuado nivel de conocimiento técnico referente a los tipos de chatarra, adecuado conocimiento técnico en mecánica industrial o automotriz, buena predisposición a realizar trabajo en equipo, mantener un buen estado físico.</w:t>
      </w:r>
    </w:p>
    <w:p w:rsidR="00820237" w:rsidRPr="007021DF" w:rsidRDefault="00820237" w:rsidP="00633C78">
      <w:pPr>
        <w:spacing w:line="360" w:lineRule="auto"/>
        <w:jc w:val="both"/>
        <w:rPr>
          <w:rFonts w:ascii="Arial" w:hAnsi="Arial" w:cs="Arial"/>
          <w:b/>
          <w:sz w:val="24"/>
          <w:szCs w:val="24"/>
        </w:rPr>
      </w:pPr>
    </w:p>
    <w:p w:rsidR="004D2845" w:rsidRPr="007021DF" w:rsidRDefault="004D2845" w:rsidP="00633C78">
      <w:pPr>
        <w:spacing w:line="360" w:lineRule="auto"/>
        <w:jc w:val="both"/>
        <w:rPr>
          <w:rFonts w:ascii="Arial" w:hAnsi="Arial" w:cs="Arial"/>
          <w:sz w:val="24"/>
          <w:szCs w:val="24"/>
        </w:rPr>
      </w:pPr>
      <w:r w:rsidRPr="007021DF">
        <w:rPr>
          <w:rStyle w:val="Ttulo4Car"/>
          <w:rFonts w:ascii="Arial" w:hAnsi="Arial" w:cs="Arial"/>
          <w:i w:val="0"/>
          <w:color w:val="000000"/>
        </w:rPr>
        <w:t>Ayudantes de Operarios:</w:t>
      </w:r>
      <w:r w:rsidRPr="007021DF">
        <w:rPr>
          <w:rFonts w:ascii="Arial" w:hAnsi="Arial" w:cs="Arial"/>
          <w:b/>
          <w:sz w:val="24"/>
          <w:szCs w:val="24"/>
        </w:rPr>
        <w:t xml:space="preserve"> </w:t>
      </w:r>
      <w:r w:rsidR="004D60B2" w:rsidRPr="007021DF">
        <w:rPr>
          <w:rFonts w:ascii="Arial" w:hAnsi="Arial" w:cs="Arial"/>
          <w:sz w:val="24"/>
          <w:szCs w:val="24"/>
        </w:rPr>
        <w:t>Los ayudantes</w:t>
      </w:r>
      <w:r w:rsidRPr="007021DF">
        <w:rPr>
          <w:rFonts w:ascii="Arial" w:hAnsi="Arial" w:cs="Arial"/>
          <w:sz w:val="24"/>
          <w:szCs w:val="24"/>
        </w:rPr>
        <w:t xml:space="preserve"> forman parte del personal operativo de la bodega de reciclaje.   Deben ser personas acostumbradas a realizar trabajos duros y de fuerza, </w:t>
      </w:r>
      <w:r w:rsidR="004D60B2" w:rsidRPr="007021DF">
        <w:rPr>
          <w:rFonts w:ascii="Arial" w:hAnsi="Arial" w:cs="Arial"/>
          <w:sz w:val="24"/>
          <w:szCs w:val="24"/>
        </w:rPr>
        <w:t>necesariamente deben ser bachilleres técnicos en mecánica industrial o automotriz</w:t>
      </w:r>
      <w:r w:rsidRPr="007021DF">
        <w:rPr>
          <w:rFonts w:ascii="Arial" w:hAnsi="Arial" w:cs="Arial"/>
          <w:sz w:val="24"/>
          <w:szCs w:val="24"/>
        </w:rPr>
        <w:t xml:space="preserve">   El trabajo que realizan lo</w:t>
      </w:r>
      <w:r w:rsidR="004D60B2" w:rsidRPr="007021DF">
        <w:rPr>
          <w:rFonts w:ascii="Arial" w:hAnsi="Arial" w:cs="Arial"/>
          <w:sz w:val="24"/>
          <w:szCs w:val="24"/>
        </w:rPr>
        <w:t>s ayudantes</w:t>
      </w:r>
      <w:r w:rsidRPr="007021DF">
        <w:rPr>
          <w:rFonts w:ascii="Arial" w:hAnsi="Arial" w:cs="Arial"/>
          <w:sz w:val="24"/>
          <w:szCs w:val="24"/>
        </w:rPr>
        <w:t xml:space="preserve"> es </w:t>
      </w:r>
      <w:r w:rsidR="004D60B2" w:rsidRPr="007021DF">
        <w:rPr>
          <w:rFonts w:ascii="Arial" w:hAnsi="Arial" w:cs="Arial"/>
          <w:sz w:val="24"/>
          <w:szCs w:val="24"/>
        </w:rPr>
        <w:t>coordinado y supervisado por los operadores y/o jefe de planta</w:t>
      </w:r>
      <w:r w:rsidRPr="007021DF">
        <w:rPr>
          <w:rFonts w:ascii="Arial" w:hAnsi="Arial" w:cs="Arial"/>
          <w:sz w:val="24"/>
          <w:szCs w:val="24"/>
        </w:rPr>
        <w:t>, su horario de trabajo es a tiempo completo y su remuneración deberá ser</w:t>
      </w:r>
      <w:r w:rsidR="004D60B2" w:rsidRPr="007021DF">
        <w:rPr>
          <w:rFonts w:ascii="Arial" w:hAnsi="Arial" w:cs="Arial"/>
          <w:sz w:val="24"/>
          <w:szCs w:val="24"/>
        </w:rPr>
        <w:t xml:space="preserve"> 80% fija y 20% variable.   Los ayudantes</w:t>
      </w:r>
      <w:r w:rsidRPr="007021DF">
        <w:rPr>
          <w:rFonts w:ascii="Arial" w:hAnsi="Arial" w:cs="Arial"/>
          <w:sz w:val="24"/>
          <w:szCs w:val="24"/>
        </w:rPr>
        <w:t xml:space="preserve"> apoyan la ges</w:t>
      </w:r>
      <w:r w:rsidR="004D60B2" w:rsidRPr="007021DF">
        <w:rPr>
          <w:rFonts w:ascii="Arial" w:hAnsi="Arial" w:cs="Arial"/>
          <w:sz w:val="24"/>
          <w:szCs w:val="24"/>
        </w:rPr>
        <w:t xml:space="preserve">tión que realiza el jefe de planta. </w:t>
      </w:r>
      <w:r w:rsidRPr="007021DF">
        <w:rPr>
          <w:rFonts w:ascii="Arial" w:hAnsi="Arial" w:cs="Arial"/>
          <w:sz w:val="24"/>
          <w:szCs w:val="24"/>
        </w:rPr>
        <w:t xml:space="preserve">  Adicionalmente, de ellos depende que el material se est</w:t>
      </w:r>
      <w:r w:rsidR="004D60B2" w:rsidRPr="007021DF">
        <w:rPr>
          <w:rFonts w:ascii="Arial" w:hAnsi="Arial" w:cs="Arial"/>
          <w:sz w:val="24"/>
          <w:szCs w:val="24"/>
        </w:rPr>
        <w:t>ibe y embale de la mejor manera.</w:t>
      </w:r>
    </w:p>
    <w:p w:rsidR="004D2845" w:rsidRPr="007021DF" w:rsidRDefault="004D2845" w:rsidP="00633C78">
      <w:pPr>
        <w:spacing w:line="360" w:lineRule="auto"/>
        <w:jc w:val="both"/>
        <w:rPr>
          <w:rFonts w:ascii="Arial" w:hAnsi="Arial" w:cs="Arial"/>
          <w:sz w:val="24"/>
          <w:szCs w:val="24"/>
        </w:rPr>
      </w:pPr>
    </w:p>
    <w:p w:rsidR="004D2845" w:rsidRDefault="004D2845" w:rsidP="00633C78">
      <w:pPr>
        <w:spacing w:line="360" w:lineRule="auto"/>
        <w:jc w:val="both"/>
        <w:rPr>
          <w:rFonts w:ascii="Arial" w:hAnsi="Arial" w:cs="Arial"/>
          <w:sz w:val="24"/>
          <w:szCs w:val="24"/>
        </w:rPr>
      </w:pPr>
      <w:r w:rsidRPr="007021DF">
        <w:rPr>
          <w:rFonts w:ascii="Arial" w:hAnsi="Arial" w:cs="Arial"/>
          <w:sz w:val="24"/>
          <w:szCs w:val="24"/>
        </w:rPr>
        <w:t xml:space="preserve">Sus actividades estarán enmarcadas a: </w:t>
      </w:r>
    </w:p>
    <w:p w:rsidR="00816605" w:rsidRPr="007021DF" w:rsidRDefault="00816605" w:rsidP="00633C78">
      <w:pPr>
        <w:spacing w:line="360" w:lineRule="auto"/>
        <w:jc w:val="both"/>
        <w:rPr>
          <w:rFonts w:ascii="Arial" w:hAnsi="Arial" w:cs="Arial"/>
          <w:b/>
          <w:sz w:val="24"/>
          <w:szCs w:val="24"/>
        </w:rPr>
      </w:pPr>
    </w:p>
    <w:p w:rsidR="004D2845" w:rsidRPr="007021DF" w:rsidRDefault="004D2845" w:rsidP="00423705">
      <w:pPr>
        <w:pStyle w:val="Prrafodelista"/>
        <w:numPr>
          <w:ilvl w:val="0"/>
          <w:numId w:val="31"/>
        </w:numPr>
        <w:spacing w:line="360" w:lineRule="auto"/>
        <w:jc w:val="both"/>
        <w:rPr>
          <w:rFonts w:ascii="Arial" w:hAnsi="Arial" w:cs="Arial"/>
          <w:sz w:val="24"/>
          <w:szCs w:val="24"/>
        </w:rPr>
      </w:pPr>
      <w:r w:rsidRPr="007021DF">
        <w:rPr>
          <w:rFonts w:ascii="Arial" w:hAnsi="Arial" w:cs="Arial"/>
          <w:sz w:val="24"/>
          <w:szCs w:val="24"/>
        </w:rPr>
        <w:t xml:space="preserve">Cumplir con la carga y descarga de la chatarra dentro o fuera de </w:t>
      </w:r>
      <w:r w:rsidR="004D60B2" w:rsidRPr="007021DF">
        <w:rPr>
          <w:rFonts w:ascii="Arial" w:hAnsi="Arial" w:cs="Arial"/>
          <w:sz w:val="24"/>
          <w:szCs w:val="24"/>
        </w:rPr>
        <w:t>la bodega, según lo disponga los operarios.</w:t>
      </w:r>
    </w:p>
    <w:p w:rsidR="004D2845" w:rsidRPr="007021DF" w:rsidRDefault="004D2845" w:rsidP="00423705">
      <w:pPr>
        <w:pStyle w:val="Prrafodelista"/>
        <w:numPr>
          <w:ilvl w:val="0"/>
          <w:numId w:val="31"/>
        </w:numPr>
        <w:spacing w:line="360" w:lineRule="auto"/>
        <w:jc w:val="both"/>
        <w:rPr>
          <w:rFonts w:ascii="Arial" w:hAnsi="Arial" w:cs="Arial"/>
          <w:b/>
          <w:sz w:val="24"/>
          <w:szCs w:val="24"/>
        </w:rPr>
      </w:pPr>
      <w:r w:rsidRPr="007021DF">
        <w:rPr>
          <w:rFonts w:ascii="Arial" w:hAnsi="Arial" w:cs="Arial"/>
          <w:sz w:val="24"/>
          <w:szCs w:val="24"/>
        </w:rPr>
        <w:t xml:space="preserve"> Ubicar la chatarra en los sitios establecidos dentro de la bodega.</w:t>
      </w:r>
    </w:p>
    <w:p w:rsidR="004D2845" w:rsidRPr="007021DF" w:rsidRDefault="004D2845" w:rsidP="00423705">
      <w:pPr>
        <w:pStyle w:val="Prrafodelista"/>
        <w:numPr>
          <w:ilvl w:val="0"/>
          <w:numId w:val="31"/>
        </w:numPr>
        <w:spacing w:line="360" w:lineRule="auto"/>
        <w:jc w:val="both"/>
        <w:rPr>
          <w:rFonts w:ascii="Arial" w:hAnsi="Arial" w:cs="Arial"/>
          <w:b/>
          <w:sz w:val="24"/>
          <w:szCs w:val="24"/>
        </w:rPr>
      </w:pPr>
      <w:r w:rsidRPr="007021DF">
        <w:rPr>
          <w:rFonts w:ascii="Arial" w:hAnsi="Arial" w:cs="Arial"/>
          <w:sz w:val="24"/>
          <w:szCs w:val="24"/>
        </w:rPr>
        <w:t xml:space="preserve">Reportar </w:t>
      </w:r>
      <w:r w:rsidR="004D60B2" w:rsidRPr="007021DF">
        <w:rPr>
          <w:rFonts w:ascii="Arial" w:hAnsi="Arial" w:cs="Arial"/>
          <w:sz w:val="24"/>
          <w:szCs w:val="24"/>
        </w:rPr>
        <w:t>a los operadores</w:t>
      </w:r>
      <w:r w:rsidRPr="007021DF">
        <w:rPr>
          <w:rFonts w:ascii="Arial" w:hAnsi="Arial" w:cs="Arial"/>
          <w:sz w:val="24"/>
          <w:szCs w:val="24"/>
        </w:rPr>
        <w:t xml:space="preserve"> sobre cualquier inconveniente generado en la carga o descarga de la chatarra.</w:t>
      </w:r>
    </w:p>
    <w:p w:rsidR="004D2845" w:rsidRPr="007021DF" w:rsidRDefault="004D2845" w:rsidP="00423705">
      <w:pPr>
        <w:pStyle w:val="Prrafodelista"/>
        <w:numPr>
          <w:ilvl w:val="0"/>
          <w:numId w:val="31"/>
        </w:numPr>
        <w:spacing w:line="360" w:lineRule="auto"/>
        <w:jc w:val="both"/>
        <w:rPr>
          <w:rFonts w:ascii="Arial" w:hAnsi="Arial" w:cs="Arial"/>
          <w:b/>
          <w:sz w:val="24"/>
          <w:szCs w:val="24"/>
        </w:rPr>
      </w:pPr>
      <w:r w:rsidRPr="007021DF">
        <w:rPr>
          <w:rFonts w:ascii="Arial" w:hAnsi="Arial" w:cs="Arial"/>
          <w:sz w:val="24"/>
          <w:szCs w:val="24"/>
        </w:rPr>
        <w:t>Mantener ordenado y limpio el sitio donde realizan su actividad.</w:t>
      </w:r>
    </w:p>
    <w:p w:rsidR="004D2845" w:rsidRPr="007021DF" w:rsidRDefault="004D2845" w:rsidP="00423705">
      <w:pPr>
        <w:pStyle w:val="Prrafodelista"/>
        <w:numPr>
          <w:ilvl w:val="0"/>
          <w:numId w:val="31"/>
        </w:numPr>
        <w:spacing w:line="360" w:lineRule="auto"/>
        <w:jc w:val="both"/>
        <w:rPr>
          <w:rFonts w:ascii="Arial" w:hAnsi="Arial" w:cs="Arial"/>
          <w:b/>
          <w:sz w:val="24"/>
          <w:szCs w:val="24"/>
        </w:rPr>
      </w:pPr>
      <w:r w:rsidRPr="007021DF">
        <w:rPr>
          <w:rFonts w:ascii="Arial" w:hAnsi="Arial" w:cs="Arial"/>
          <w:sz w:val="24"/>
          <w:szCs w:val="24"/>
        </w:rPr>
        <w:t xml:space="preserve">Realizar actividades que el </w:t>
      </w:r>
      <w:r w:rsidR="004D60B2" w:rsidRPr="007021DF">
        <w:rPr>
          <w:rFonts w:ascii="Arial" w:hAnsi="Arial" w:cs="Arial"/>
          <w:sz w:val="24"/>
          <w:szCs w:val="24"/>
        </w:rPr>
        <w:t>Jefe de planta y/o operadores</w:t>
      </w:r>
      <w:r w:rsidRPr="007021DF">
        <w:rPr>
          <w:rFonts w:ascii="Arial" w:hAnsi="Arial" w:cs="Arial"/>
          <w:sz w:val="24"/>
          <w:szCs w:val="24"/>
        </w:rPr>
        <w:t xml:space="preserve"> le encomiende.</w:t>
      </w:r>
    </w:p>
    <w:p w:rsidR="004D2845" w:rsidRPr="007021DF" w:rsidRDefault="004D2845" w:rsidP="00423705">
      <w:pPr>
        <w:pStyle w:val="Prrafodelista"/>
        <w:numPr>
          <w:ilvl w:val="0"/>
          <w:numId w:val="31"/>
        </w:numPr>
        <w:spacing w:line="360" w:lineRule="auto"/>
        <w:jc w:val="both"/>
        <w:rPr>
          <w:rFonts w:ascii="Arial" w:hAnsi="Arial" w:cs="Arial"/>
          <w:b/>
          <w:sz w:val="24"/>
          <w:szCs w:val="24"/>
        </w:rPr>
      </w:pPr>
      <w:r w:rsidRPr="007021DF">
        <w:rPr>
          <w:rFonts w:ascii="Arial" w:hAnsi="Arial" w:cs="Arial"/>
          <w:sz w:val="24"/>
          <w:szCs w:val="24"/>
        </w:rPr>
        <w:t>Cumplir su trabajo con disciplina y responsablemente.</w:t>
      </w:r>
    </w:p>
    <w:p w:rsidR="004D2845" w:rsidRPr="007021DF" w:rsidRDefault="004D2845" w:rsidP="00633C78">
      <w:pPr>
        <w:spacing w:line="360" w:lineRule="auto"/>
        <w:jc w:val="both"/>
        <w:rPr>
          <w:rFonts w:ascii="Arial" w:hAnsi="Arial" w:cs="Arial"/>
          <w:b/>
          <w:sz w:val="24"/>
          <w:szCs w:val="24"/>
        </w:rPr>
      </w:pPr>
    </w:p>
    <w:p w:rsidR="00820237" w:rsidRPr="007021DF" w:rsidRDefault="004D2845" w:rsidP="00633C78">
      <w:pPr>
        <w:spacing w:line="360" w:lineRule="auto"/>
        <w:jc w:val="both"/>
        <w:rPr>
          <w:rFonts w:ascii="Arial" w:hAnsi="Arial" w:cs="Arial"/>
          <w:b/>
          <w:sz w:val="24"/>
          <w:szCs w:val="24"/>
        </w:rPr>
      </w:pPr>
      <w:r w:rsidRPr="007021DF">
        <w:rPr>
          <w:rFonts w:ascii="Arial" w:hAnsi="Arial" w:cs="Arial"/>
          <w:sz w:val="24"/>
          <w:szCs w:val="24"/>
        </w:rPr>
        <w:lastRenderedPageBreak/>
        <w:t xml:space="preserve">Las aptitudes más importantes con las que debe contar los </w:t>
      </w:r>
      <w:r w:rsidR="004D60B2" w:rsidRPr="007021DF">
        <w:rPr>
          <w:rFonts w:ascii="Arial" w:hAnsi="Arial" w:cs="Arial"/>
          <w:sz w:val="24"/>
          <w:szCs w:val="24"/>
        </w:rPr>
        <w:t>ayudantes ya sea del molino o de mantenimiento</w:t>
      </w:r>
      <w:r w:rsidRPr="007021DF">
        <w:rPr>
          <w:rFonts w:ascii="Arial" w:hAnsi="Arial" w:cs="Arial"/>
          <w:sz w:val="24"/>
          <w:szCs w:val="24"/>
        </w:rPr>
        <w:t xml:space="preserve"> son las siguientes: adecuad</w:t>
      </w:r>
      <w:r w:rsidR="004D60B2" w:rsidRPr="007021DF">
        <w:rPr>
          <w:rFonts w:ascii="Arial" w:hAnsi="Arial" w:cs="Arial"/>
          <w:sz w:val="24"/>
          <w:szCs w:val="24"/>
        </w:rPr>
        <w:t>o nivel de conocimiento técnico,</w:t>
      </w:r>
      <w:r w:rsidRPr="007021DF">
        <w:rPr>
          <w:rFonts w:ascii="Arial" w:hAnsi="Arial" w:cs="Arial"/>
          <w:sz w:val="24"/>
          <w:szCs w:val="24"/>
        </w:rPr>
        <w:t xml:space="preserve"> buena predisposición a realizar trabajo en equipo, mantener un buen estado físico.</w:t>
      </w:r>
    </w:p>
    <w:p w:rsidR="00820237" w:rsidRPr="007021DF" w:rsidRDefault="00820237" w:rsidP="00633C78">
      <w:pPr>
        <w:spacing w:line="360" w:lineRule="auto"/>
        <w:jc w:val="both"/>
        <w:rPr>
          <w:rFonts w:ascii="Arial" w:hAnsi="Arial" w:cs="Arial"/>
          <w:b/>
          <w:sz w:val="24"/>
          <w:szCs w:val="24"/>
        </w:rPr>
      </w:pPr>
    </w:p>
    <w:p w:rsidR="004D60B2" w:rsidRPr="007021DF" w:rsidRDefault="000A3E06" w:rsidP="00633C78">
      <w:pPr>
        <w:spacing w:line="360" w:lineRule="auto"/>
        <w:jc w:val="both"/>
        <w:rPr>
          <w:rFonts w:ascii="Arial" w:hAnsi="Arial" w:cs="Arial"/>
          <w:sz w:val="24"/>
          <w:szCs w:val="24"/>
        </w:rPr>
      </w:pPr>
      <w:r w:rsidRPr="007021DF">
        <w:rPr>
          <w:rFonts w:ascii="Arial" w:hAnsi="Arial" w:cs="Arial"/>
          <w:sz w:val="24"/>
          <w:szCs w:val="24"/>
        </w:rPr>
        <w:t>Existen otras personas de apoyo tales como; guardias, personal de comedor, transporte, actividades de mantenimiento correctivo especializado u otras actividades que por lo general serán tercerizadas o canceladas mediante facturas por trabajo realizado.</w:t>
      </w:r>
    </w:p>
    <w:p w:rsidR="004D60B2" w:rsidRPr="007021DF" w:rsidRDefault="004D60B2" w:rsidP="00633C78">
      <w:pPr>
        <w:spacing w:line="360" w:lineRule="auto"/>
        <w:jc w:val="both"/>
      </w:pPr>
    </w:p>
    <w:p w:rsidR="004D60B2" w:rsidRPr="007021DF" w:rsidRDefault="004D60B2" w:rsidP="00633C78">
      <w:pPr>
        <w:spacing w:line="360" w:lineRule="auto"/>
        <w:jc w:val="both"/>
      </w:pPr>
    </w:p>
    <w:p w:rsidR="004D60B2" w:rsidRPr="007021DF" w:rsidRDefault="004D60B2" w:rsidP="00633C78">
      <w:pPr>
        <w:spacing w:line="360" w:lineRule="auto"/>
        <w:jc w:val="both"/>
      </w:pPr>
    </w:p>
    <w:p w:rsidR="004D60B2" w:rsidRPr="007021DF" w:rsidRDefault="004D60B2" w:rsidP="00633C78">
      <w:pPr>
        <w:spacing w:line="360" w:lineRule="auto"/>
        <w:jc w:val="both"/>
      </w:pPr>
    </w:p>
    <w:p w:rsidR="004D60B2" w:rsidRPr="007021DF" w:rsidRDefault="004D60B2" w:rsidP="00633C78">
      <w:pPr>
        <w:spacing w:line="360" w:lineRule="auto"/>
        <w:jc w:val="both"/>
      </w:pPr>
    </w:p>
    <w:p w:rsidR="004D60B2" w:rsidRDefault="004D60B2"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pPr>
    </w:p>
    <w:p w:rsidR="00816605" w:rsidRDefault="00816605" w:rsidP="00633C78">
      <w:pPr>
        <w:spacing w:line="360" w:lineRule="auto"/>
        <w:jc w:val="both"/>
        <w:rPr>
          <w:rFonts w:ascii="Arial" w:hAnsi="Arial" w:cs="Arial"/>
          <w:b/>
          <w:sz w:val="24"/>
          <w:szCs w:val="24"/>
        </w:rPr>
      </w:pPr>
    </w:p>
    <w:p w:rsidR="008D4616" w:rsidRDefault="008D4616" w:rsidP="00633C78">
      <w:pPr>
        <w:spacing w:line="360" w:lineRule="auto"/>
        <w:jc w:val="both"/>
        <w:rPr>
          <w:rFonts w:ascii="Arial" w:hAnsi="Arial" w:cs="Arial"/>
          <w:b/>
          <w:sz w:val="24"/>
          <w:szCs w:val="24"/>
        </w:rPr>
      </w:pPr>
    </w:p>
    <w:p w:rsidR="008D4616" w:rsidRDefault="008D4616" w:rsidP="00633C78">
      <w:pPr>
        <w:spacing w:line="360" w:lineRule="auto"/>
        <w:jc w:val="both"/>
        <w:rPr>
          <w:rFonts w:ascii="Arial" w:hAnsi="Arial" w:cs="Arial"/>
          <w:b/>
          <w:sz w:val="24"/>
          <w:szCs w:val="24"/>
        </w:rPr>
      </w:pPr>
    </w:p>
    <w:p w:rsidR="008D4616" w:rsidRDefault="008D4616" w:rsidP="00633C78">
      <w:pPr>
        <w:spacing w:line="360" w:lineRule="auto"/>
        <w:jc w:val="both"/>
        <w:rPr>
          <w:rFonts w:ascii="Arial" w:hAnsi="Arial" w:cs="Arial"/>
          <w:b/>
          <w:sz w:val="24"/>
          <w:szCs w:val="24"/>
        </w:rPr>
      </w:pPr>
    </w:p>
    <w:p w:rsidR="008D4616" w:rsidRPr="007021DF" w:rsidRDefault="008D4616" w:rsidP="00633C78">
      <w:pPr>
        <w:spacing w:line="360" w:lineRule="auto"/>
        <w:jc w:val="both"/>
        <w:rPr>
          <w:rFonts w:ascii="Arial" w:hAnsi="Arial" w:cs="Arial"/>
          <w:b/>
          <w:sz w:val="24"/>
          <w:szCs w:val="24"/>
        </w:rPr>
      </w:pPr>
    </w:p>
    <w:p w:rsidR="005C7B7F" w:rsidRPr="007021DF" w:rsidRDefault="008D4616" w:rsidP="00423705">
      <w:pPr>
        <w:pStyle w:val="Ttulo1"/>
        <w:numPr>
          <w:ilvl w:val="0"/>
          <w:numId w:val="1"/>
        </w:numPr>
        <w:spacing w:before="0" w:line="360" w:lineRule="auto"/>
        <w:jc w:val="both"/>
        <w:rPr>
          <w:rFonts w:ascii="Arial" w:hAnsi="Arial" w:cs="Arial"/>
          <w:sz w:val="24"/>
          <w:szCs w:val="24"/>
        </w:rPr>
      </w:pPr>
      <w:bookmarkStart w:id="71" w:name="_Toc301339153"/>
      <w:r w:rsidRPr="007021DF">
        <w:rPr>
          <w:rFonts w:ascii="Arial" w:hAnsi="Arial" w:cs="Arial"/>
          <w:sz w:val="24"/>
          <w:szCs w:val="24"/>
        </w:rPr>
        <w:lastRenderedPageBreak/>
        <w:t>ESTUDIO FINANCIERO</w:t>
      </w:r>
      <w:bookmarkEnd w:id="71"/>
    </w:p>
    <w:p w:rsidR="00D70ED2" w:rsidRPr="007021DF" w:rsidRDefault="00D70ED2" w:rsidP="00633C78">
      <w:pPr>
        <w:spacing w:line="360" w:lineRule="auto"/>
        <w:jc w:val="both"/>
        <w:rPr>
          <w:rFonts w:ascii="Arial" w:hAnsi="Arial" w:cs="Arial"/>
          <w:sz w:val="24"/>
          <w:szCs w:val="24"/>
        </w:rPr>
      </w:pPr>
    </w:p>
    <w:p w:rsidR="00092E1B" w:rsidRPr="007021DF" w:rsidRDefault="00756B6A" w:rsidP="00633C78">
      <w:pPr>
        <w:spacing w:line="360" w:lineRule="auto"/>
        <w:jc w:val="both"/>
        <w:rPr>
          <w:rFonts w:ascii="Arial" w:hAnsi="Arial" w:cs="Arial"/>
          <w:sz w:val="24"/>
          <w:szCs w:val="24"/>
        </w:rPr>
      </w:pPr>
      <w:r w:rsidRPr="007021DF">
        <w:rPr>
          <w:rFonts w:ascii="Arial" w:hAnsi="Arial" w:cs="Arial"/>
          <w:sz w:val="24"/>
          <w:szCs w:val="24"/>
        </w:rPr>
        <w:t xml:space="preserve">En este capítulo se ilustrará todo el análisis financiero que avalará la ejecución o no ejecución del proyecto.   Se conocerá </w:t>
      </w:r>
      <w:r w:rsidR="00092E1B" w:rsidRPr="007021DF">
        <w:rPr>
          <w:rFonts w:ascii="Arial" w:hAnsi="Arial" w:cs="Arial"/>
          <w:sz w:val="24"/>
          <w:szCs w:val="24"/>
        </w:rPr>
        <w:t xml:space="preserve">y analizará </w:t>
      </w:r>
      <w:r w:rsidRPr="007021DF">
        <w:rPr>
          <w:rFonts w:ascii="Arial" w:hAnsi="Arial" w:cs="Arial"/>
          <w:sz w:val="24"/>
          <w:szCs w:val="24"/>
        </w:rPr>
        <w:t xml:space="preserve">el valor necesario para invertir en la </w:t>
      </w:r>
      <w:r w:rsidR="00A357A5" w:rsidRPr="007021DF">
        <w:rPr>
          <w:rFonts w:ascii="Arial" w:hAnsi="Arial" w:cs="Arial"/>
          <w:sz w:val="24"/>
          <w:szCs w:val="24"/>
        </w:rPr>
        <w:t>realización</w:t>
      </w:r>
      <w:r w:rsidRPr="007021DF">
        <w:rPr>
          <w:rFonts w:ascii="Arial" w:hAnsi="Arial" w:cs="Arial"/>
          <w:sz w:val="24"/>
          <w:szCs w:val="24"/>
        </w:rPr>
        <w:t xml:space="preserve"> </w:t>
      </w:r>
      <w:r w:rsidR="004E307F" w:rsidRPr="007021DF">
        <w:rPr>
          <w:rFonts w:ascii="Arial" w:hAnsi="Arial" w:cs="Arial"/>
          <w:sz w:val="24"/>
          <w:szCs w:val="24"/>
        </w:rPr>
        <w:t>del plan</w:t>
      </w:r>
      <w:r w:rsidRPr="007021DF">
        <w:rPr>
          <w:rFonts w:ascii="Arial" w:hAnsi="Arial" w:cs="Arial"/>
          <w:sz w:val="24"/>
          <w:szCs w:val="24"/>
        </w:rPr>
        <w:t xml:space="preserve">; así mismo, </w:t>
      </w:r>
      <w:r w:rsidR="00092E1B" w:rsidRPr="007021DF">
        <w:rPr>
          <w:rFonts w:ascii="Arial" w:hAnsi="Arial" w:cs="Arial"/>
          <w:sz w:val="24"/>
          <w:szCs w:val="24"/>
        </w:rPr>
        <w:t xml:space="preserve">se tomara en cuenta los otros </w:t>
      </w:r>
      <w:r w:rsidRPr="007021DF">
        <w:rPr>
          <w:rFonts w:ascii="Arial" w:hAnsi="Arial" w:cs="Arial"/>
          <w:sz w:val="24"/>
          <w:szCs w:val="24"/>
        </w:rPr>
        <w:t xml:space="preserve">costos y gastos que </w:t>
      </w:r>
      <w:r w:rsidR="004E307F" w:rsidRPr="007021DF">
        <w:rPr>
          <w:rFonts w:ascii="Arial" w:hAnsi="Arial" w:cs="Arial"/>
          <w:sz w:val="24"/>
          <w:szCs w:val="24"/>
        </w:rPr>
        <w:t xml:space="preserve">demandará la puesta en marcha del mismo.    </w:t>
      </w:r>
    </w:p>
    <w:p w:rsidR="00092E1B" w:rsidRPr="007021DF" w:rsidRDefault="00092E1B" w:rsidP="00633C78">
      <w:pPr>
        <w:spacing w:line="360" w:lineRule="auto"/>
        <w:jc w:val="both"/>
        <w:rPr>
          <w:rFonts w:ascii="Arial" w:hAnsi="Arial" w:cs="Arial"/>
          <w:sz w:val="24"/>
          <w:szCs w:val="24"/>
        </w:rPr>
      </w:pPr>
    </w:p>
    <w:p w:rsidR="00092E1B" w:rsidRPr="007021DF" w:rsidRDefault="00092E1B" w:rsidP="00633C78">
      <w:pPr>
        <w:spacing w:line="360" w:lineRule="auto"/>
        <w:jc w:val="both"/>
        <w:rPr>
          <w:rFonts w:ascii="Arial" w:hAnsi="Arial" w:cs="Arial"/>
          <w:sz w:val="24"/>
          <w:szCs w:val="24"/>
        </w:rPr>
      </w:pPr>
      <w:r w:rsidRPr="007021DF">
        <w:rPr>
          <w:rFonts w:ascii="Arial" w:hAnsi="Arial" w:cs="Arial"/>
          <w:sz w:val="24"/>
          <w:szCs w:val="24"/>
        </w:rPr>
        <w:t>También se debe analizar la disponibilidad de recursos propios para la ejecución del proyecto, tomando en cuenta para ello la liquidez o disponibilidad en el corto plazo, el cual se podría constituir en el capital propio para financiar la inversión inicial, así como los rendimientos generados</w:t>
      </w:r>
      <w:r w:rsidR="004F4418" w:rsidRPr="007021DF">
        <w:rPr>
          <w:rFonts w:ascii="Arial" w:hAnsi="Arial" w:cs="Arial"/>
          <w:sz w:val="24"/>
          <w:szCs w:val="24"/>
        </w:rPr>
        <w:t xml:space="preserve"> por la operació</w:t>
      </w:r>
      <w:r w:rsidR="00816605">
        <w:rPr>
          <w:rFonts w:ascii="Arial" w:hAnsi="Arial" w:cs="Arial"/>
          <w:sz w:val="24"/>
          <w:szCs w:val="24"/>
        </w:rPr>
        <w:t xml:space="preserve">n del proyecto. </w:t>
      </w:r>
      <w:r w:rsidR="004F4418" w:rsidRPr="007021DF">
        <w:rPr>
          <w:rFonts w:ascii="Arial" w:hAnsi="Arial" w:cs="Arial"/>
          <w:sz w:val="24"/>
          <w:szCs w:val="24"/>
        </w:rPr>
        <w:t xml:space="preserve">Si los recursos financieros no son suficientes para atender las necesidades de inversión, es claro que la realización del proyecto es imposible.   Esta fase debe estudiarse con sumo cuidado, ya que la ejecución depende en gran medida de que existan los recursos financieros suficientes para efectuar los pagos y adquisiciones en los plazos previstos. </w:t>
      </w:r>
    </w:p>
    <w:p w:rsidR="00092E1B" w:rsidRPr="007021DF" w:rsidRDefault="00092E1B" w:rsidP="00633C78">
      <w:pPr>
        <w:spacing w:line="360" w:lineRule="auto"/>
        <w:jc w:val="both"/>
        <w:rPr>
          <w:rFonts w:ascii="Arial" w:hAnsi="Arial" w:cs="Arial"/>
          <w:sz w:val="24"/>
          <w:szCs w:val="24"/>
        </w:rPr>
      </w:pPr>
    </w:p>
    <w:p w:rsidR="00756B6A" w:rsidRPr="007021DF" w:rsidRDefault="004F4418" w:rsidP="00633C78">
      <w:pPr>
        <w:spacing w:line="360" w:lineRule="auto"/>
        <w:jc w:val="both"/>
        <w:rPr>
          <w:rFonts w:ascii="Arial" w:hAnsi="Arial" w:cs="Arial"/>
          <w:sz w:val="24"/>
          <w:szCs w:val="24"/>
        </w:rPr>
      </w:pPr>
      <w:r w:rsidRPr="007021DF">
        <w:rPr>
          <w:rFonts w:ascii="Arial" w:hAnsi="Arial" w:cs="Arial"/>
          <w:sz w:val="24"/>
          <w:szCs w:val="24"/>
        </w:rPr>
        <w:t xml:space="preserve">Al </w:t>
      </w:r>
      <w:r w:rsidR="00816605">
        <w:rPr>
          <w:rFonts w:ascii="Arial" w:hAnsi="Arial" w:cs="Arial"/>
          <w:sz w:val="24"/>
          <w:szCs w:val="24"/>
        </w:rPr>
        <w:t xml:space="preserve">mismo tiempo con los resultados </w:t>
      </w:r>
      <w:r w:rsidRPr="007021DF">
        <w:rPr>
          <w:rFonts w:ascii="Arial" w:hAnsi="Arial" w:cs="Arial"/>
          <w:sz w:val="24"/>
          <w:szCs w:val="24"/>
        </w:rPr>
        <w:t>financieros que obtengamos, a</w:t>
      </w:r>
      <w:r w:rsidR="004E307F" w:rsidRPr="007021DF">
        <w:rPr>
          <w:rFonts w:ascii="Arial" w:hAnsi="Arial" w:cs="Arial"/>
          <w:sz w:val="24"/>
          <w:szCs w:val="24"/>
        </w:rPr>
        <w:t>nalizaremos y calcularemos el flujo de caja, VAN, TIR u otros indicadores que medirán la rentabilidad y viabilidad del proyecto.</w:t>
      </w:r>
    </w:p>
    <w:p w:rsidR="004E307F" w:rsidRPr="007021DF" w:rsidRDefault="004E307F" w:rsidP="00633C78">
      <w:pPr>
        <w:spacing w:line="360" w:lineRule="auto"/>
        <w:jc w:val="both"/>
        <w:rPr>
          <w:rFonts w:ascii="Arial" w:hAnsi="Arial" w:cs="Arial"/>
          <w:sz w:val="24"/>
          <w:szCs w:val="24"/>
        </w:rPr>
      </w:pPr>
    </w:p>
    <w:p w:rsidR="004E307F" w:rsidRPr="007021DF" w:rsidRDefault="005C7B7F" w:rsidP="00633C78">
      <w:pPr>
        <w:pStyle w:val="Ttulo2"/>
        <w:spacing w:before="0" w:line="360" w:lineRule="auto"/>
        <w:jc w:val="both"/>
        <w:rPr>
          <w:rFonts w:ascii="Arial" w:hAnsi="Arial" w:cs="Arial"/>
          <w:sz w:val="24"/>
          <w:szCs w:val="24"/>
        </w:rPr>
      </w:pPr>
      <w:bookmarkStart w:id="72" w:name="_Toc301339154"/>
      <w:r w:rsidRPr="007021DF">
        <w:rPr>
          <w:rFonts w:ascii="Arial" w:hAnsi="Arial" w:cs="Arial"/>
          <w:sz w:val="24"/>
          <w:szCs w:val="24"/>
        </w:rPr>
        <w:t xml:space="preserve">6.1 </w:t>
      </w:r>
      <w:r w:rsidR="004E307F" w:rsidRPr="007021DF">
        <w:rPr>
          <w:rFonts w:ascii="Arial" w:hAnsi="Arial" w:cs="Arial"/>
          <w:sz w:val="24"/>
          <w:szCs w:val="24"/>
        </w:rPr>
        <w:t xml:space="preserve">  </w:t>
      </w:r>
      <w:r w:rsidRPr="007021DF">
        <w:rPr>
          <w:rFonts w:ascii="Arial" w:hAnsi="Arial" w:cs="Arial"/>
          <w:sz w:val="24"/>
          <w:szCs w:val="24"/>
        </w:rPr>
        <w:t>Presupuesto de Inversión, Costos y Gastos</w:t>
      </w:r>
      <w:bookmarkEnd w:id="72"/>
    </w:p>
    <w:p w:rsidR="004E307F" w:rsidRPr="007021DF" w:rsidRDefault="004E307F" w:rsidP="00633C78">
      <w:pPr>
        <w:spacing w:line="360" w:lineRule="auto"/>
        <w:jc w:val="both"/>
        <w:rPr>
          <w:rFonts w:ascii="Arial" w:hAnsi="Arial" w:cs="Arial"/>
          <w:sz w:val="24"/>
          <w:szCs w:val="24"/>
        </w:rPr>
      </w:pPr>
    </w:p>
    <w:p w:rsidR="00255656" w:rsidRPr="007021DF" w:rsidRDefault="00255656" w:rsidP="00633C78">
      <w:pPr>
        <w:spacing w:line="360" w:lineRule="auto"/>
        <w:jc w:val="both"/>
        <w:rPr>
          <w:rFonts w:ascii="Arial" w:hAnsi="Arial" w:cs="Arial"/>
          <w:sz w:val="24"/>
          <w:szCs w:val="24"/>
        </w:rPr>
      </w:pPr>
      <w:r w:rsidRPr="007021DF">
        <w:rPr>
          <w:rFonts w:ascii="Arial" w:hAnsi="Arial" w:cs="Arial"/>
          <w:sz w:val="24"/>
          <w:szCs w:val="24"/>
        </w:rPr>
        <w:t>La inversión inicial comprende la adquisición de todos los activos fijos o tangibles y diferidos o intangibles necesarios para iniciar las operaciones de la empresa y en nuestro caso se incluye el capital de trabajo.</w:t>
      </w:r>
    </w:p>
    <w:p w:rsidR="00255656" w:rsidRPr="007021DF" w:rsidRDefault="00255656" w:rsidP="00633C78">
      <w:pPr>
        <w:spacing w:line="360" w:lineRule="auto"/>
        <w:jc w:val="both"/>
        <w:rPr>
          <w:rFonts w:ascii="Arial" w:hAnsi="Arial" w:cs="Arial"/>
          <w:sz w:val="24"/>
          <w:szCs w:val="24"/>
        </w:rPr>
      </w:pPr>
    </w:p>
    <w:p w:rsidR="000A3E06" w:rsidRPr="007021DF" w:rsidRDefault="000A3E06" w:rsidP="00633C78">
      <w:pPr>
        <w:spacing w:line="360" w:lineRule="auto"/>
        <w:jc w:val="both"/>
        <w:rPr>
          <w:rFonts w:ascii="Arial" w:hAnsi="Arial" w:cs="Arial"/>
          <w:sz w:val="24"/>
          <w:szCs w:val="24"/>
        </w:rPr>
      </w:pPr>
      <w:r w:rsidRPr="007021DF">
        <w:rPr>
          <w:rFonts w:ascii="Arial" w:hAnsi="Arial" w:cs="Arial"/>
          <w:sz w:val="24"/>
          <w:szCs w:val="24"/>
        </w:rPr>
        <w:t>En esta fase preliminar para la ejecución de un proyecto, nos permitirá demostrar las bondades económicas-financieras en caso de llevarse a cabo.</w:t>
      </w:r>
    </w:p>
    <w:p w:rsidR="004E307F" w:rsidRPr="007021DF" w:rsidRDefault="000A3E06" w:rsidP="00633C78">
      <w:pPr>
        <w:spacing w:line="360" w:lineRule="auto"/>
        <w:jc w:val="both"/>
        <w:rPr>
          <w:rFonts w:ascii="Arial" w:hAnsi="Arial" w:cs="Arial"/>
          <w:sz w:val="24"/>
          <w:szCs w:val="24"/>
        </w:rPr>
      </w:pPr>
      <w:r w:rsidRPr="007021DF">
        <w:rPr>
          <w:rFonts w:ascii="Arial" w:hAnsi="Arial" w:cs="Arial"/>
          <w:sz w:val="24"/>
          <w:szCs w:val="24"/>
        </w:rPr>
        <w:lastRenderedPageBreak/>
        <w:t xml:space="preserve"> </w:t>
      </w:r>
      <w:r w:rsidR="004E307F" w:rsidRPr="007021DF">
        <w:rPr>
          <w:rFonts w:ascii="Arial" w:hAnsi="Arial" w:cs="Arial"/>
          <w:sz w:val="24"/>
          <w:szCs w:val="24"/>
        </w:rPr>
        <w:t>A continuación se detalla los</w:t>
      </w:r>
      <w:r w:rsidR="00A357A5" w:rsidRPr="007021DF">
        <w:rPr>
          <w:rFonts w:ascii="Arial" w:hAnsi="Arial" w:cs="Arial"/>
          <w:sz w:val="24"/>
          <w:szCs w:val="24"/>
        </w:rPr>
        <w:t xml:space="preserve"> valores aproximados en dólares</w:t>
      </w:r>
      <w:r w:rsidR="004E307F" w:rsidRPr="007021DF">
        <w:rPr>
          <w:rFonts w:ascii="Arial" w:hAnsi="Arial" w:cs="Arial"/>
          <w:sz w:val="24"/>
          <w:szCs w:val="24"/>
        </w:rPr>
        <w:t xml:space="preserve"> de la inversión </w:t>
      </w:r>
      <w:r w:rsidR="004F4418" w:rsidRPr="007021DF">
        <w:rPr>
          <w:rFonts w:ascii="Arial" w:hAnsi="Arial" w:cs="Arial"/>
          <w:sz w:val="24"/>
          <w:szCs w:val="24"/>
        </w:rPr>
        <w:t xml:space="preserve">inicial </w:t>
      </w:r>
      <w:r w:rsidR="004E307F" w:rsidRPr="007021DF">
        <w:rPr>
          <w:rFonts w:ascii="Arial" w:hAnsi="Arial" w:cs="Arial"/>
          <w:sz w:val="24"/>
          <w:szCs w:val="24"/>
        </w:rPr>
        <w:t>mínima necesaria para la instalación del molino DRAKE 2000:</w:t>
      </w:r>
    </w:p>
    <w:p w:rsidR="006E0732" w:rsidRDefault="006E0732" w:rsidP="009B4E2D">
      <w:pPr>
        <w:pStyle w:val="Epgrafe"/>
        <w:keepNext/>
        <w:rPr>
          <w:rFonts w:ascii="Arial" w:hAnsi="Arial" w:cs="Arial"/>
          <w:sz w:val="24"/>
          <w:szCs w:val="24"/>
        </w:rPr>
      </w:pPr>
    </w:p>
    <w:p w:rsidR="006E0732" w:rsidRPr="006E0732" w:rsidRDefault="006E0732" w:rsidP="00682ED9">
      <w:pPr>
        <w:pStyle w:val="Epgrafe"/>
        <w:keepNext/>
        <w:spacing w:after="0"/>
        <w:jc w:val="center"/>
        <w:rPr>
          <w:rFonts w:ascii="Arial" w:hAnsi="Arial" w:cs="Arial"/>
          <w:sz w:val="24"/>
          <w:szCs w:val="24"/>
        </w:rPr>
      </w:pPr>
      <w:bookmarkStart w:id="73" w:name="_Toc301337893"/>
      <w:bookmarkStart w:id="74" w:name="_Toc301338042"/>
      <w:r w:rsidRPr="006E0732">
        <w:rPr>
          <w:rFonts w:ascii="Arial" w:hAnsi="Arial" w:cs="Arial"/>
          <w:sz w:val="24"/>
          <w:szCs w:val="24"/>
        </w:rPr>
        <w:t xml:space="preserve">Cuadro No. </w:t>
      </w:r>
      <w:r w:rsidR="00C8069A" w:rsidRPr="006E0732">
        <w:rPr>
          <w:rFonts w:ascii="Arial" w:hAnsi="Arial" w:cs="Arial"/>
          <w:sz w:val="24"/>
          <w:szCs w:val="24"/>
        </w:rPr>
        <w:fldChar w:fldCharType="begin"/>
      </w:r>
      <w:r w:rsidRPr="006E0732">
        <w:rPr>
          <w:rFonts w:ascii="Arial" w:hAnsi="Arial" w:cs="Arial"/>
          <w:sz w:val="24"/>
          <w:szCs w:val="24"/>
        </w:rPr>
        <w:instrText xml:space="preserve"> SEQ Cuadro_No. \* ARABIC </w:instrText>
      </w:r>
      <w:r w:rsidR="00C8069A" w:rsidRPr="006E0732">
        <w:rPr>
          <w:rFonts w:ascii="Arial" w:hAnsi="Arial" w:cs="Arial"/>
          <w:sz w:val="24"/>
          <w:szCs w:val="24"/>
        </w:rPr>
        <w:fldChar w:fldCharType="separate"/>
      </w:r>
      <w:r w:rsidR="00954687">
        <w:rPr>
          <w:rFonts w:ascii="Arial" w:hAnsi="Arial" w:cs="Arial"/>
          <w:noProof/>
          <w:sz w:val="24"/>
          <w:szCs w:val="24"/>
        </w:rPr>
        <w:t>3</w:t>
      </w:r>
      <w:r w:rsidR="00C8069A" w:rsidRPr="006E0732">
        <w:rPr>
          <w:rFonts w:ascii="Arial" w:hAnsi="Arial" w:cs="Arial"/>
          <w:sz w:val="24"/>
          <w:szCs w:val="24"/>
        </w:rPr>
        <w:fldChar w:fldCharType="end"/>
      </w:r>
      <w:r w:rsidRPr="006E0732">
        <w:rPr>
          <w:rFonts w:ascii="Arial" w:hAnsi="Arial" w:cs="Arial"/>
          <w:sz w:val="24"/>
          <w:szCs w:val="24"/>
        </w:rPr>
        <w:t xml:space="preserve"> PRESUPUESTO DE INVERSIÓN DEL PROYECTO</w:t>
      </w:r>
      <w:bookmarkEnd w:id="73"/>
      <w:bookmarkEnd w:id="74"/>
    </w:p>
    <w:p w:rsidR="006E0732" w:rsidRPr="00682ED9" w:rsidRDefault="006E0732" w:rsidP="006E0732">
      <w:pPr>
        <w:spacing w:line="360" w:lineRule="auto"/>
        <w:jc w:val="center"/>
        <w:rPr>
          <w:rFonts w:ascii="Arial" w:hAnsi="Arial" w:cs="Arial"/>
          <w:color w:val="4F81BD" w:themeColor="accent1"/>
          <w:sz w:val="24"/>
          <w:szCs w:val="24"/>
        </w:rPr>
      </w:pPr>
      <w:r w:rsidRPr="00682ED9">
        <w:rPr>
          <w:rFonts w:ascii="Arial" w:hAnsi="Arial" w:cs="Arial"/>
          <w:color w:val="4F81BD" w:themeColor="accent1"/>
          <w:sz w:val="24"/>
          <w:szCs w:val="24"/>
        </w:rPr>
        <w:t>(</w:t>
      </w:r>
      <w:proofErr w:type="gramStart"/>
      <w:r w:rsidRPr="00682ED9">
        <w:rPr>
          <w:rFonts w:ascii="Arial" w:hAnsi="Arial" w:cs="Arial"/>
          <w:color w:val="4F81BD" w:themeColor="accent1"/>
          <w:sz w:val="24"/>
          <w:szCs w:val="24"/>
        </w:rPr>
        <w:t>en</w:t>
      </w:r>
      <w:proofErr w:type="gramEnd"/>
      <w:r w:rsidRPr="00682ED9">
        <w:rPr>
          <w:rFonts w:ascii="Arial" w:hAnsi="Arial" w:cs="Arial"/>
          <w:color w:val="4F81BD" w:themeColor="accent1"/>
          <w:sz w:val="24"/>
          <w:szCs w:val="24"/>
        </w:rPr>
        <w:t xml:space="preserve"> Dólares Americanos)</w:t>
      </w:r>
    </w:p>
    <w:p w:rsidR="006E0732" w:rsidRPr="006E0732" w:rsidRDefault="006E0732" w:rsidP="006E0732"/>
    <w:tbl>
      <w:tblPr>
        <w:tblW w:w="7878" w:type="dxa"/>
        <w:jc w:val="center"/>
        <w:tblInd w:w="55" w:type="dxa"/>
        <w:tblCellMar>
          <w:left w:w="70" w:type="dxa"/>
          <w:right w:w="70" w:type="dxa"/>
        </w:tblCellMar>
        <w:tblLook w:val="04A0"/>
      </w:tblPr>
      <w:tblGrid>
        <w:gridCol w:w="207"/>
        <w:gridCol w:w="234"/>
        <w:gridCol w:w="348"/>
        <w:gridCol w:w="4340"/>
        <w:gridCol w:w="1123"/>
        <w:gridCol w:w="1366"/>
        <w:gridCol w:w="260"/>
      </w:tblGrid>
      <w:tr w:rsidR="003421B9" w:rsidRPr="003421B9" w:rsidTr="00E41BFD">
        <w:trPr>
          <w:trHeight w:val="165"/>
          <w:jc w:val="center"/>
        </w:trPr>
        <w:tc>
          <w:tcPr>
            <w:tcW w:w="207" w:type="dxa"/>
            <w:tcBorders>
              <w:top w:val="single" w:sz="4" w:space="0" w:color="auto"/>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single" w:sz="4" w:space="0" w:color="auto"/>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348" w:type="dxa"/>
            <w:tcBorders>
              <w:top w:val="single" w:sz="4" w:space="0" w:color="auto"/>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4340" w:type="dxa"/>
            <w:tcBorders>
              <w:top w:val="single" w:sz="4" w:space="0" w:color="auto"/>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1123" w:type="dxa"/>
            <w:tcBorders>
              <w:top w:val="single" w:sz="4" w:space="0" w:color="auto"/>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1366" w:type="dxa"/>
            <w:tcBorders>
              <w:top w:val="single" w:sz="4" w:space="0" w:color="auto"/>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60" w:type="dxa"/>
            <w:tcBorders>
              <w:top w:val="single" w:sz="4" w:space="0" w:color="auto"/>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43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7411" w:type="dxa"/>
            <w:gridSpan w:val="5"/>
            <w:tcBorders>
              <w:top w:val="nil"/>
              <w:left w:val="nil"/>
              <w:bottom w:val="nil"/>
              <w:right w:val="nil"/>
            </w:tcBorders>
            <w:shd w:val="clear" w:color="000000" w:fill="538ED5"/>
            <w:noWrap/>
            <w:vAlign w:val="center"/>
            <w:hideMark/>
          </w:tcPr>
          <w:p w:rsidR="003421B9" w:rsidRPr="003421B9" w:rsidRDefault="003421B9" w:rsidP="003421B9">
            <w:pPr>
              <w:jc w:val="center"/>
              <w:rPr>
                <w:rFonts w:ascii="Arial" w:hAnsi="Arial" w:cs="Arial"/>
                <w:b/>
                <w:bCs/>
                <w:color w:val="FFFFFF"/>
                <w:sz w:val="22"/>
                <w:szCs w:val="22"/>
                <w:lang w:val="es-ES"/>
              </w:rPr>
            </w:pPr>
            <w:r w:rsidRPr="003421B9">
              <w:rPr>
                <w:rFonts w:ascii="Arial" w:hAnsi="Arial" w:cs="Arial"/>
                <w:b/>
                <w:bCs/>
                <w:color w:val="FFFFFF"/>
                <w:sz w:val="22"/>
                <w:szCs w:val="22"/>
                <w:lang w:val="es-ES"/>
              </w:rPr>
              <w:t>INVERSION MAQUINARIA E INSTALACIONES</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16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31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1</w:t>
            </w:r>
            <w:r w:rsidR="00AD4AF3">
              <w:rPr>
                <w:rFonts w:ascii="Arial" w:hAnsi="Arial" w:cs="Arial"/>
                <w:b/>
                <w:bCs/>
                <w:color w:val="000000"/>
                <w:sz w:val="22"/>
                <w:szCs w:val="22"/>
                <w:lang w:val="es-ES"/>
              </w:rPr>
              <w:t>)</w:t>
            </w: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u w:val="single"/>
                <w:lang w:val="es-ES"/>
              </w:rPr>
            </w:pPr>
            <w:r w:rsidRPr="003421B9">
              <w:rPr>
                <w:rFonts w:ascii="Arial" w:hAnsi="Arial" w:cs="Arial"/>
                <w:b/>
                <w:bCs/>
                <w:color w:val="000000"/>
                <w:sz w:val="22"/>
                <w:szCs w:val="22"/>
                <w:u w:val="single"/>
                <w:lang w:val="es-ES"/>
              </w:rPr>
              <w:t>COMPRA DE MAQUINA</w:t>
            </w: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2.435.800</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31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75" w:name="_Toc299466772"/>
            <w:r w:rsidRPr="003421B9">
              <w:rPr>
                <w:rFonts w:ascii="Arial" w:hAnsi="Arial" w:cs="Arial"/>
                <w:color w:val="000000"/>
                <w:sz w:val="22"/>
                <w:szCs w:val="22"/>
                <w:lang w:val="es-ES"/>
              </w:rPr>
              <w:t>Valor máquina</w:t>
            </w:r>
            <w:bookmarkEnd w:id="75"/>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76" w:name="_Toc299466773"/>
            <w:r w:rsidRPr="003421B9">
              <w:rPr>
                <w:rFonts w:ascii="Arial" w:hAnsi="Arial" w:cs="Arial"/>
                <w:color w:val="000000"/>
                <w:sz w:val="22"/>
                <w:szCs w:val="22"/>
                <w:lang w:val="es-ES"/>
              </w:rPr>
              <w:t>1.420.000</w:t>
            </w:r>
            <w:bookmarkEnd w:id="76"/>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31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77" w:name="_Toc299466774"/>
            <w:r w:rsidRPr="003421B9">
              <w:rPr>
                <w:rFonts w:ascii="Arial" w:hAnsi="Arial" w:cs="Arial"/>
                <w:color w:val="000000"/>
                <w:sz w:val="22"/>
                <w:szCs w:val="22"/>
                <w:lang w:val="es-ES"/>
              </w:rPr>
              <w:t>Tipo de cambio</w:t>
            </w:r>
            <w:bookmarkEnd w:id="77"/>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78" w:name="_Toc299466775"/>
            <w:r w:rsidRPr="003421B9">
              <w:rPr>
                <w:rFonts w:ascii="Arial" w:hAnsi="Arial" w:cs="Arial"/>
                <w:color w:val="000000"/>
                <w:sz w:val="22"/>
                <w:szCs w:val="22"/>
                <w:lang w:val="es-ES"/>
              </w:rPr>
              <w:t>568.000</w:t>
            </w:r>
            <w:bookmarkEnd w:id="78"/>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79" w:name="_Toc299466776"/>
            <w:r w:rsidRPr="003421B9">
              <w:rPr>
                <w:rFonts w:ascii="Arial" w:hAnsi="Arial" w:cs="Arial"/>
                <w:color w:val="000000"/>
                <w:sz w:val="22"/>
                <w:szCs w:val="22"/>
                <w:lang w:val="es-ES"/>
              </w:rPr>
              <w:t>Internación</w:t>
            </w:r>
            <w:bookmarkEnd w:id="79"/>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80" w:name="_Toc299466777"/>
            <w:r w:rsidRPr="003421B9">
              <w:rPr>
                <w:rFonts w:ascii="Arial" w:hAnsi="Arial" w:cs="Arial"/>
                <w:color w:val="000000"/>
                <w:sz w:val="22"/>
                <w:szCs w:val="22"/>
                <w:lang w:val="es-ES"/>
              </w:rPr>
              <w:t>85.200</w:t>
            </w:r>
            <w:bookmarkEnd w:id="80"/>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81" w:name="_Toc299466778"/>
            <w:r w:rsidRPr="003421B9">
              <w:rPr>
                <w:rFonts w:ascii="Arial" w:hAnsi="Arial" w:cs="Arial"/>
                <w:color w:val="000000"/>
                <w:sz w:val="22"/>
                <w:szCs w:val="22"/>
                <w:lang w:val="es-ES"/>
              </w:rPr>
              <w:t>Transporte</w:t>
            </w:r>
            <w:bookmarkEnd w:id="81"/>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82" w:name="_Toc299466779"/>
            <w:r w:rsidRPr="003421B9">
              <w:rPr>
                <w:rFonts w:ascii="Arial" w:hAnsi="Arial" w:cs="Arial"/>
                <w:color w:val="000000"/>
                <w:sz w:val="22"/>
                <w:szCs w:val="22"/>
                <w:lang w:val="es-ES"/>
              </w:rPr>
              <w:t>120.000</w:t>
            </w:r>
            <w:bookmarkEnd w:id="82"/>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83" w:name="_Toc299466780"/>
            <w:r w:rsidRPr="003421B9">
              <w:rPr>
                <w:rFonts w:ascii="Arial" w:hAnsi="Arial" w:cs="Arial"/>
                <w:color w:val="000000"/>
                <w:sz w:val="22"/>
                <w:szCs w:val="22"/>
                <w:lang w:val="es-ES"/>
              </w:rPr>
              <w:t>Cargadora</w:t>
            </w:r>
            <w:bookmarkEnd w:id="83"/>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84" w:name="_Toc299466781"/>
            <w:r w:rsidRPr="003421B9">
              <w:rPr>
                <w:rFonts w:ascii="Arial" w:hAnsi="Arial" w:cs="Arial"/>
                <w:color w:val="000000"/>
                <w:sz w:val="22"/>
                <w:szCs w:val="22"/>
                <w:lang w:val="es-ES"/>
              </w:rPr>
              <w:t>200.000</w:t>
            </w:r>
            <w:bookmarkEnd w:id="84"/>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85" w:name="_Toc299466782"/>
            <w:r w:rsidRPr="003421B9">
              <w:rPr>
                <w:rFonts w:ascii="Arial" w:hAnsi="Arial" w:cs="Arial"/>
                <w:color w:val="000000"/>
                <w:sz w:val="22"/>
                <w:szCs w:val="22"/>
                <w:lang w:val="es-ES"/>
              </w:rPr>
              <w:t>Seguros</w:t>
            </w:r>
            <w:bookmarkEnd w:id="85"/>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86" w:name="_Toc299466783"/>
            <w:r w:rsidRPr="003421B9">
              <w:rPr>
                <w:rFonts w:ascii="Arial" w:hAnsi="Arial" w:cs="Arial"/>
                <w:color w:val="000000"/>
                <w:sz w:val="22"/>
                <w:szCs w:val="22"/>
                <w:lang w:val="es-ES"/>
              </w:rPr>
              <w:t>42.600</w:t>
            </w:r>
            <w:bookmarkEnd w:id="86"/>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9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30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2</w:t>
            </w:r>
            <w:r w:rsidR="00AD4AF3">
              <w:rPr>
                <w:rFonts w:ascii="Arial" w:hAnsi="Arial" w:cs="Arial"/>
                <w:b/>
                <w:bCs/>
                <w:color w:val="000000"/>
                <w:sz w:val="22"/>
                <w:szCs w:val="22"/>
                <w:lang w:val="es-ES"/>
              </w:rPr>
              <w:t>)</w:t>
            </w: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u w:val="single"/>
                <w:lang w:val="es-ES"/>
              </w:rPr>
            </w:pPr>
            <w:r w:rsidRPr="003421B9">
              <w:rPr>
                <w:rFonts w:ascii="Arial" w:hAnsi="Arial" w:cs="Arial"/>
                <w:b/>
                <w:bCs/>
                <w:color w:val="000000"/>
                <w:sz w:val="22"/>
                <w:szCs w:val="22"/>
                <w:u w:val="single"/>
                <w:lang w:val="es-ES"/>
              </w:rPr>
              <w:t>INSTALACION Y MONTAJE</w:t>
            </w: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115.000</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87" w:name="_Toc299466784"/>
            <w:r w:rsidRPr="003421B9">
              <w:rPr>
                <w:rFonts w:ascii="Arial" w:hAnsi="Arial" w:cs="Arial"/>
                <w:color w:val="000000"/>
                <w:sz w:val="22"/>
                <w:szCs w:val="22"/>
                <w:lang w:val="es-ES"/>
              </w:rPr>
              <w:t>Transformador eléctrico</w:t>
            </w:r>
            <w:bookmarkEnd w:id="87"/>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88" w:name="_Toc299466785"/>
            <w:r w:rsidRPr="003421B9">
              <w:rPr>
                <w:rFonts w:ascii="Arial" w:hAnsi="Arial" w:cs="Arial"/>
                <w:color w:val="000000"/>
                <w:sz w:val="22"/>
                <w:szCs w:val="22"/>
                <w:lang w:val="es-ES"/>
              </w:rPr>
              <w:t>20.000</w:t>
            </w:r>
            <w:bookmarkEnd w:id="88"/>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89" w:name="_Toc299466786"/>
            <w:r w:rsidRPr="003421B9">
              <w:rPr>
                <w:rFonts w:ascii="Arial" w:hAnsi="Arial" w:cs="Arial"/>
                <w:color w:val="000000"/>
                <w:sz w:val="22"/>
                <w:szCs w:val="22"/>
                <w:lang w:val="es-ES"/>
              </w:rPr>
              <w:t>Patio</w:t>
            </w:r>
            <w:bookmarkEnd w:id="89"/>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90" w:name="_Toc299466787"/>
            <w:r w:rsidRPr="003421B9">
              <w:rPr>
                <w:rFonts w:ascii="Arial" w:hAnsi="Arial" w:cs="Arial"/>
                <w:color w:val="000000"/>
                <w:sz w:val="22"/>
                <w:szCs w:val="22"/>
                <w:lang w:val="es-ES"/>
              </w:rPr>
              <w:t>15.000</w:t>
            </w:r>
            <w:bookmarkEnd w:id="90"/>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91" w:name="_Toc299466788"/>
            <w:r w:rsidRPr="003421B9">
              <w:rPr>
                <w:rFonts w:ascii="Arial" w:hAnsi="Arial" w:cs="Arial"/>
                <w:color w:val="000000"/>
                <w:sz w:val="22"/>
                <w:szCs w:val="22"/>
                <w:lang w:val="es-ES"/>
              </w:rPr>
              <w:t>Varios</w:t>
            </w:r>
            <w:bookmarkEnd w:id="91"/>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92" w:name="_Toc299466789"/>
            <w:r w:rsidRPr="003421B9">
              <w:rPr>
                <w:rFonts w:ascii="Arial" w:hAnsi="Arial" w:cs="Arial"/>
                <w:color w:val="000000"/>
                <w:sz w:val="22"/>
                <w:szCs w:val="22"/>
                <w:lang w:val="es-ES"/>
              </w:rPr>
              <w:t>80.000</w:t>
            </w:r>
            <w:bookmarkEnd w:id="92"/>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12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40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5811" w:type="dxa"/>
            <w:gridSpan w:val="3"/>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TOTAL INVERSION MAQ. E INSTALACIONES</w:t>
            </w:r>
          </w:p>
        </w:tc>
        <w:tc>
          <w:tcPr>
            <w:tcW w:w="1366" w:type="dxa"/>
            <w:tcBorders>
              <w:top w:val="single" w:sz="4" w:space="0" w:color="auto"/>
              <w:left w:val="nil"/>
              <w:bottom w:val="double" w:sz="6" w:space="0" w:color="auto"/>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2.550.800</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28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43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7411" w:type="dxa"/>
            <w:gridSpan w:val="5"/>
            <w:tcBorders>
              <w:top w:val="nil"/>
              <w:left w:val="nil"/>
              <w:bottom w:val="nil"/>
              <w:right w:val="nil"/>
            </w:tcBorders>
            <w:shd w:val="clear" w:color="000000" w:fill="538ED5"/>
            <w:noWrap/>
            <w:vAlign w:val="center"/>
            <w:hideMark/>
          </w:tcPr>
          <w:p w:rsidR="003421B9" w:rsidRPr="003421B9" w:rsidRDefault="003421B9" w:rsidP="003421B9">
            <w:pPr>
              <w:jc w:val="center"/>
              <w:rPr>
                <w:rFonts w:ascii="Arial" w:hAnsi="Arial" w:cs="Arial"/>
                <w:b/>
                <w:bCs/>
                <w:color w:val="FFFFFF"/>
                <w:sz w:val="22"/>
                <w:szCs w:val="22"/>
                <w:lang w:val="es-ES"/>
              </w:rPr>
            </w:pPr>
            <w:r w:rsidRPr="003421B9">
              <w:rPr>
                <w:rFonts w:ascii="Arial" w:hAnsi="Arial" w:cs="Arial"/>
                <w:b/>
                <w:bCs/>
                <w:color w:val="FFFFFF"/>
                <w:sz w:val="22"/>
                <w:szCs w:val="22"/>
                <w:lang w:val="es-ES"/>
              </w:rPr>
              <w:t>INVERSION CAPITAL DE TRABAJO</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18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30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a)</w:t>
            </w: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u w:val="single"/>
                <w:lang w:val="es-ES"/>
              </w:rPr>
            </w:pPr>
            <w:r w:rsidRPr="003421B9">
              <w:rPr>
                <w:rFonts w:ascii="Arial" w:hAnsi="Arial" w:cs="Arial"/>
                <w:b/>
                <w:bCs/>
                <w:color w:val="000000"/>
                <w:sz w:val="22"/>
                <w:szCs w:val="22"/>
                <w:u w:val="single"/>
                <w:lang w:val="es-ES"/>
              </w:rPr>
              <w:t>MATERIA PRIMA (1 mes)</w:t>
            </w: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1.050.000</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30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93" w:name="_Toc299466790"/>
            <w:r w:rsidRPr="003421B9">
              <w:rPr>
                <w:rFonts w:ascii="Arial" w:hAnsi="Arial" w:cs="Arial"/>
                <w:color w:val="000000"/>
                <w:sz w:val="22"/>
                <w:szCs w:val="22"/>
                <w:lang w:val="es-ES"/>
              </w:rPr>
              <w:t>1 meses de producción</w:t>
            </w:r>
            <w:bookmarkEnd w:id="93"/>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94" w:name="_Toc299466791"/>
            <w:r w:rsidRPr="003421B9">
              <w:rPr>
                <w:rFonts w:ascii="Arial" w:hAnsi="Arial" w:cs="Arial"/>
                <w:color w:val="000000"/>
                <w:sz w:val="22"/>
                <w:szCs w:val="22"/>
                <w:lang w:val="es-ES"/>
              </w:rPr>
              <w:t>1.050.000</w:t>
            </w:r>
            <w:bookmarkEnd w:id="94"/>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30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30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 xml:space="preserve">b) </w:t>
            </w: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u w:val="single"/>
                <w:lang w:val="es-ES"/>
              </w:rPr>
            </w:pPr>
            <w:r w:rsidRPr="003421B9">
              <w:rPr>
                <w:rFonts w:ascii="Arial" w:hAnsi="Arial" w:cs="Arial"/>
                <w:b/>
                <w:bCs/>
                <w:color w:val="000000"/>
                <w:sz w:val="22"/>
                <w:szCs w:val="22"/>
                <w:u w:val="single"/>
                <w:lang w:val="es-ES"/>
              </w:rPr>
              <w:t>TRANSFORMACIÓN  (1 mes)</w:t>
            </w: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66.600</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30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bookmarkStart w:id="95" w:name="_Toc299466792"/>
            <w:r w:rsidRPr="003421B9">
              <w:rPr>
                <w:rFonts w:ascii="Arial" w:hAnsi="Arial" w:cs="Arial"/>
                <w:color w:val="000000"/>
                <w:sz w:val="22"/>
                <w:szCs w:val="22"/>
                <w:lang w:val="es-ES"/>
              </w:rPr>
              <w:t>1 mes del costo de transformación ( D/T )</w:t>
            </w:r>
            <w:bookmarkEnd w:id="95"/>
          </w:p>
        </w:tc>
        <w:tc>
          <w:tcPr>
            <w:tcW w:w="1123" w:type="dxa"/>
            <w:tcBorders>
              <w:top w:val="nil"/>
              <w:left w:val="nil"/>
              <w:bottom w:val="nil"/>
              <w:right w:val="nil"/>
            </w:tcBorders>
            <w:shd w:val="clear" w:color="auto" w:fill="auto"/>
            <w:noWrap/>
            <w:vAlign w:val="bottom"/>
            <w:hideMark/>
          </w:tcPr>
          <w:p w:rsidR="003421B9" w:rsidRPr="003421B9" w:rsidRDefault="003421B9" w:rsidP="003421B9">
            <w:pPr>
              <w:jc w:val="right"/>
              <w:rPr>
                <w:rFonts w:ascii="Arial" w:hAnsi="Arial" w:cs="Arial"/>
                <w:color w:val="000000"/>
                <w:sz w:val="22"/>
                <w:szCs w:val="22"/>
                <w:lang w:val="es-ES"/>
              </w:rPr>
            </w:pPr>
            <w:bookmarkStart w:id="96" w:name="_Toc299466793"/>
            <w:r w:rsidRPr="003421B9">
              <w:rPr>
                <w:rFonts w:ascii="Arial" w:hAnsi="Arial" w:cs="Arial"/>
                <w:color w:val="000000"/>
                <w:sz w:val="22"/>
                <w:szCs w:val="22"/>
                <w:lang w:val="es-ES"/>
              </w:rPr>
              <w:t>66.600</w:t>
            </w:r>
            <w:bookmarkEnd w:id="96"/>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30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375"/>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p>
        </w:tc>
        <w:tc>
          <w:tcPr>
            <w:tcW w:w="5811" w:type="dxa"/>
            <w:gridSpan w:val="3"/>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TOTAL INVERSIÓN CAPITAL DE TRABAJO</w:t>
            </w:r>
          </w:p>
        </w:tc>
        <w:tc>
          <w:tcPr>
            <w:tcW w:w="1366" w:type="dxa"/>
            <w:tcBorders>
              <w:top w:val="single" w:sz="4" w:space="0" w:color="auto"/>
              <w:left w:val="nil"/>
              <w:bottom w:val="double" w:sz="6" w:space="0" w:color="auto"/>
              <w:right w:val="nil"/>
            </w:tcBorders>
            <w:shd w:val="clear" w:color="auto" w:fill="auto"/>
            <w:noWrap/>
            <w:vAlign w:val="bottom"/>
            <w:hideMark/>
          </w:tcPr>
          <w:p w:rsidR="003421B9" w:rsidRPr="003421B9" w:rsidRDefault="003421B9" w:rsidP="003421B9">
            <w:pPr>
              <w:jc w:val="right"/>
              <w:rPr>
                <w:rFonts w:ascii="Arial" w:hAnsi="Arial" w:cs="Arial"/>
                <w:b/>
                <w:bCs/>
                <w:color w:val="000000"/>
                <w:sz w:val="22"/>
                <w:szCs w:val="22"/>
                <w:lang w:val="es-ES"/>
              </w:rPr>
            </w:pPr>
            <w:r w:rsidRPr="003421B9">
              <w:rPr>
                <w:rFonts w:ascii="Arial" w:hAnsi="Arial" w:cs="Arial"/>
                <w:b/>
                <w:bCs/>
                <w:color w:val="000000"/>
                <w:sz w:val="22"/>
                <w:szCs w:val="22"/>
                <w:lang w:val="es-ES"/>
              </w:rPr>
              <w:t>1.116.600</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b/>
                <w:bCs/>
                <w:color w:val="000000"/>
                <w:sz w:val="22"/>
                <w:szCs w:val="22"/>
                <w:lang w:val="es-ES"/>
              </w:rPr>
            </w:pPr>
            <w:r w:rsidRPr="003421B9">
              <w:rPr>
                <w:rFonts w:ascii="Arial" w:hAnsi="Arial" w:cs="Arial"/>
                <w:b/>
                <w:bCs/>
                <w:color w:val="000000"/>
                <w:sz w:val="22"/>
                <w:szCs w:val="22"/>
                <w:lang w:val="es-ES"/>
              </w:rPr>
              <w:t> </w:t>
            </w:r>
          </w:p>
        </w:tc>
      </w:tr>
      <w:tr w:rsidR="003421B9" w:rsidRPr="003421B9" w:rsidTr="00E41BFD">
        <w:trPr>
          <w:trHeight w:val="420"/>
          <w:jc w:val="center"/>
        </w:trPr>
        <w:tc>
          <w:tcPr>
            <w:tcW w:w="207" w:type="dxa"/>
            <w:tcBorders>
              <w:top w:val="nil"/>
              <w:left w:val="single" w:sz="4" w:space="0" w:color="auto"/>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348"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4340"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123"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p>
        </w:tc>
        <w:tc>
          <w:tcPr>
            <w:tcW w:w="1366" w:type="dxa"/>
            <w:tcBorders>
              <w:top w:val="nil"/>
              <w:left w:val="nil"/>
              <w:bottom w:val="nil"/>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60" w:type="dxa"/>
            <w:tcBorders>
              <w:top w:val="nil"/>
              <w:left w:val="nil"/>
              <w:bottom w:val="nil"/>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r w:rsidR="003421B9" w:rsidRPr="003421B9" w:rsidTr="00E41BFD">
        <w:trPr>
          <w:trHeight w:val="480"/>
          <w:jc w:val="center"/>
        </w:trPr>
        <w:tc>
          <w:tcPr>
            <w:tcW w:w="207" w:type="dxa"/>
            <w:tcBorders>
              <w:top w:val="nil"/>
              <w:left w:val="single" w:sz="4" w:space="0" w:color="auto"/>
              <w:bottom w:val="nil"/>
              <w:right w:val="nil"/>
            </w:tcBorders>
            <w:shd w:val="clear" w:color="auto" w:fill="auto"/>
            <w:noWrap/>
            <w:vAlign w:val="center"/>
            <w:hideMark/>
          </w:tcPr>
          <w:p w:rsidR="003421B9" w:rsidRPr="003421B9" w:rsidRDefault="003421B9" w:rsidP="003421B9">
            <w:pPr>
              <w:rPr>
                <w:rFonts w:ascii="Arial" w:hAnsi="Arial" w:cs="Arial"/>
                <w:b/>
                <w:bCs/>
                <w:color w:val="000000"/>
                <w:sz w:val="24"/>
                <w:szCs w:val="24"/>
                <w:lang w:val="es-ES"/>
              </w:rPr>
            </w:pPr>
            <w:r w:rsidRPr="003421B9">
              <w:rPr>
                <w:rFonts w:ascii="Arial" w:hAnsi="Arial" w:cs="Arial"/>
                <w:b/>
                <w:bCs/>
                <w:color w:val="000000"/>
                <w:sz w:val="24"/>
                <w:szCs w:val="24"/>
                <w:lang w:val="es-ES"/>
              </w:rPr>
              <w:t> </w:t>
            </w:r>
          </w:p>
        </w:tc>
        <w:tc>
          <w:tcPr>
            <w:tcW w:w="234" w:type="dxa"/>
            <w:tcBorders>
              <w:top w:val="single" w:sz="8" w:space="0" w:color="auto"/>
              <w:left w:val="single" w:sz="8" w:space="0" w:color="auto"/>
              <w:bottom w:val="single" w:sz="8" w:space="0" w:color="auto"/>
              <w:right w:val="nil"/>
            </w:tcBorders>
            <w:shd w:val="clear" w:color="000000" w:fill="FFFFFF"/>
            <w:noWrap/>
            <w:vAlign w:val="center"/>
            <w:hideMark/>
          </w:tcPr>
          <w:p w:rsidR="003421B9" w:rsidRPr="003421B9" w:rsidRDefault="003421B9" w:rsidP="003421B9">
            <w:pPr>
              <w:rPr>
                <w:rFonts w:ascii="Arial" w:hAnsi="Arial" w:cs="Arial"/>
                <w:b/>
                <w:bCs/>
                <w:sz w:val="24"/>
                <w:szCs w:val="24"/>
                <w:lang w:val="es-ES"/>
              </w:rPr>
            </w:pPr>
            <w:r w:rsidRPr="003421B9">
              <w:rPr>
                <w:rFonts w:ascii="Arial" w:hAnsi="Arial" w:cs="Arial"/>
                <w:b/>
                <w:bCs/>
                <w:sz w:val="24"/>
                <w:szCs w:val="24"/>
                <w:lang w:val="es-ES"/>
              </w:rPr>
              <w:t> </w:t>
            </w:r>
          </w:p>
        </w:tc>
        <w:tc>
          <w:tcPr>
            <w:tcW w:w="4688" w:type="dxa"/>
            <w:gridSpan w:val="2"/>
            <w:tcBorders>
              <w:top w:val="single" w:sz="8" w:space="0" w:color="auto"/>
              <w:left w:val="nil"/>
              <w:bottom w:val="single" w:sz="8" w:space="0" w:color="auto"/>
              <w:right w:val="nil"/>
            </w:tcBorders>
            <w:shd w:val="clear" w:color="000000" w:fill="FFFFFF"/>
            <w:noWrap/>
            <w:vAlign w:val="center"/>
            <w:hideMark/>
          </w:tcPr>
          <w:p w:rsidR="003421B9" w:rsidRPr="003421B9" w:rsidRDefault="003421B9" w:rsidP="003421B9">
            <w:pPr>
              <w:rPr>
                <w:rFonts w:ascii="Arial" w:hAnsi="Arial" w:cs="Arial"/>
                <w:b/>
                <w:bCs/>
                <w:sz w:val="24"/>
                <w:szCs w:val="24"/>
                <w:lang w:val="es-ES"/>
              </w:rPr>
            </w:pPr>
            <w:r w:rsidRPr="003421B9">
              <w:rPr>
                <w:rFonts w:ascii="Arial" w:hAnsi="Arial" w:cs="Arial"/>
                <w:b/>
                <w:bCs/>
                <w:sz w:val="24"/>
                <w:szCs w:val="24"/>
                <w:lang w:val="es-ES"/>
              </w:rPr>
              <w:t>INVERSIÓN TOTAL</w:t>
            </w:r>
          </w:p>
        </w:tc>
        <w:tc>
          <w:tcPr>
            <w:tcW w:w="1123" w:type="dxa"/>
            <w:tcBorders>
              <w:top w:val="single" w:sz="8" w:space="0" w:color="auto"/>
              <w:left w:val="nil"/>
              <w:bottom w:val="single" w:sz="8" w:space="0" w:color="auto"/>
              <w:right w:val="nil"/>
            </w:tcBorders>
            <w:shd w:val="clear" w:color="000000" w:fill="FFFFFF"/>
            <w:noWrap/>
            <w:vAlign w:val="center"/>
            <w:hideMark/>
          </w:tcPr>
          <w:p w:rsidR="003421B9" w:rsidRPr="003421B9" w:rsidRDefault="003421B9" w:rsidP="003421B9">
            <w:pPr>
              <w:rPr>
                <w:rFonts w:ascii="Arial" w:hAnsi="Arial" w:cs="Arial"/>
                <w:b/>
                <w:bCs/>
                <w:sz w:val="24"/>
                <w:szCs w:val="24"/>
                <w:lang w:val="es-ES"/>
              </w:rPr>
            </w:pPr>
            <w:r w:rsidRPr="003421B9">
              <w:rPr>
                <w:rFonts w:ascii="Arial" w:hAnsi="Arial" w:cs="Arial"/>
                <w:b/>
                <w:bCs/>
                <w:sz w:val="24"/>
                <w:szCs w:val="24"/>
                <w:lang w:val="es-ES"/>
              </w:rPr>
              <w:t> </w:t>
            </w:r>
          </w:p>
        </w:tc>
        <w:tc>
          <w:tcPr>
            <w:tcW w:w="1366" w:type="dxa"/>
            <w:tcBorders>
              <w:top w:val="single" w:sz="8" w:space="0" w:color="auto"/>
              <w:left w:val="nil"/>
              <w:bottom w:val="single" w:sz="8" w:space="0" w:color="auto"/>
              <w:right w:val="single" w:sz="8" w:space="0" w:color="auto"/>
            </w:tcBorders>
            <w:shd w:val="clear" w:color="000000" w:fill="FFFFFF"/>
            <w:noWrap/>
            <w:vAlign w:val="center"/>
            <w:hideMark/>
          </w:tcPr>
          <w:p w:rsidR="003421B9" w:rsidRPr="003421B9" w:rsidRDefault="003421B9" w:rsidP="003421B9">
            <w:pPr>
              <w:jc w:val="right"/>
              <w:rPr>
                <w:rFonts w:ascii="Arial" w:hAnsi="Arial" w:cs="Arial"/>
                <w:b/>
                <w:bCs/>
                <w:sz w:val="24"/>
                <w:szCs w:val="24"/>
                <w:lang w:val="es-ES"/>
              </w:rPr>
            </w:pPr>
            <w:r w:rsidRPr="003421B9">
              <w:rPr>
                <w:rFonts w:ascii="Arial" w:hAnsi="Arial" w:cs="Arial"/>
                <w:b/>
                <w:bCs/>
                <w:sz w:val="24"/>
                <w:szCs w:val="24"/>
                <w:lang w:val="es-ES"/>
              </w:rPr>
              <w:t>3.667.400</w:t>
            </w:r>
          </w:p>
        </w:tc>
        <w:tc>
          <w:tcPr>
            <w:tcW w:w="260" w:type="dxa"/>
            <w:tcBorders>
              <w:top w:val="nil"/>
              <w:left w:val="nil"/>
              <w:bottom w:val="nil"/>
              <w:right w:val="single" w:sz="4" w:space="0" w:color="auto"/>
            </w:tcBorders>
            <w:shd w:val="clear" w:color="auto" w:fill="auto"/>
            <w:noWrap/>
            <w:vAlign w:val="center"/>
            <w:hideMark/>
          </w:tcPr>
          <w:p w:rsidR="003421B9" w:rsidRPr="003421B9" w:rsidRDefault="003421B9" w:rsidP="003421B9">
            <w:pPr>
              <w:rPr>
                <w:rFonts w:ascii="Arial" w:hAnsi="Arial" w:cs="Arial"/>
                <w:b/>
                <w:bCs/>
                <w:color w:val="000000"/>
                <w:sz w:val="24"/>
                <w:szCs w:val="24"/>
                <w:lang w:val="es-ES"/>
              </w:rPr>
            </w:pPr>
            <w:r w:rsidRPr="003421B9">
              <w:rPr>
                <w:rFonts w:ascii="Arial" w:hAnsi="Arial" w:cs="Arial"/>
                <w:b/>
                <w:bCs/>
                <w:color w:val="000000"/>
                <w:sz w:val="24"/>
                <w:szCs w:val="24"/>
                <w:lang w:val="es-ES"/>
              </w:rPr>
              <w:t> </w:t>
            </w:r>
          </w:p>
        </w:tc>
      </w:tr>
      <w:tr w:rsidR="003421B9" w:rsidRPr="003421B9" w:rsidTr="00E41BFD">
        <w:trPr>
          <w:trHeight w:val="285"/>
          <w:jc w:val="center"/>
        </w:trPr>
        <w:tc>
          <w:tcPr>
            <w:tcW w:w="207" w:type="dxa"/>
            <w:tcBorders>
              <w:top w:val="nil"/>
              <w:left w:val="single" w:sz="4" w:space="0" w:color="auto"/>
              <w:bottom w:val="single" w:sz="4" w:space="0" w:color="auto"/>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34" w:type="dxa"/>
            <w:tcBorders>
              <w:top w:val="nil"/>
              <w:left w:val="nil"/>
              <w:bottom w:val="single" w:sz="4" w:space="0" w:color="auto"/>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348" w:type="dxa"/>
            <w:tcBorders>
              <w:top w:val="nil"/>
              <w:left w:val="nil"/>
              <w:bottom w:val="single" w:sz="4" w:space="0" w:color="auto"/>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4340" w:type="dxa"/>
            <w:tcBorders>
              <w:top w:val="nil"/>
              <w:left w:val="nil"/>
              <w:bottom w:val="single" w:sz="4" w:space="0" w:color="auto"/>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1123" w:type="dxa"/>
            <w:tcBorders>
              <w:top w:val="nil"/>
              <w:left w:val="nil"/>
              <w:bottom w:val="single" w:sz="4" w:space="0" w:color="auto"/>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1366" w:type="dxa"/>
            <w:tcBorders>
              <w:top w:val="nil"/>
              <w:left w:val="nil"/>
              <w:bottom w:val="single" w:sz="4" w:space="0" w:color="auto"/>
              <w:right w:val="nil"/>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c>
          <w:tcPr>
            <w:tcW w:w="260" w:type="dxa"/>
            <w:tcBorders>
              <w:top w:val="nil"/>
              <w:left w:val="nil"/>
              <w:bottom w:val="single" w:sz="4" w:space="0" w:color="auto"/>
              <w:right w:val="single" w:sz="4" w:space="0" w:color="auto"/>
            </w:tcBorders>
            <w:shd w:val="clear" w:color="auto" w:fill="auto"/>
            <w:noWrap/>
            <w:vAlign w:val="bottom"/>
            <w:hideMark/>
          </w:tcPr>
          <w:p w:rsidR="003421B9" w:rsidRPr="003421B9" w:rsidRDefault="003421B9" w:rsidP="003421B9">
            <w:pPr>
              <w:rPr>
                <w:rFonts w:ascii="Arial" w:hAnsi="Arial" w:cs="Arial"/>
                <w:color w:val="000000"/>
                <w:sz w:val="22"/>
                <w:szCs w:val="22"/>
                <w:lang w:val="es-ES"/>
              </w:rPr>
            </w:pPr>
            <w:r w:rsidRPr="003421B9">
              <w:rPr>
                <w:rFonts w:ascii="Arial" w:hAnsi="Arial" w:cs="Arial"/>
                <w:color w:val="000000"/>
                <w:sz w:val="22"/>
                <w:szCs w:val="22"/>
                <w:lang w:val="es-ES"/>
              </w:rPr>
              <w:t> </w:t>
            </w:r>
          </w:p>
        </w:tc>
      </w:tr>
    </w:tbl>
    <w:p w:rsidR="006F49FC" w:rsidRDefault="006F49FC" w:rsidP="00633C78">
      <w:pPr>
        <w:spacing w:line="360" w:lineRule="auto"/>
        <w:jc w:val="both"/>
        <w:rPr>
          <w:rFonts w:ascii="Arial" w:hAnsi="Arial" w:cs="Arial"/>
          <w:b/>
          <w:sz w:val="24"/>
          <w:szCs w:val="24"/>
        </w:rPr>
      </w:pPr>
    </w:p>
    <w:p w:rsidR="004F4418" w:rsidRPr="00AD4AF3" w:rsidRDefault="003421B9" w:rsidP="00AD4AF3">
      <w:pPr>
        <w:spacing w:line="360" w:lineRule="auto"/>
        <w:jc w:val="right"/>
        <w:rPr>
          <w:rFonts w:ascii="Arial" w:hAnsi="Arial" w:cs="Arial"/>
          <w:sz w:val="24"/>
          <w:szCs w:val="24"/>
        </w:rPr>
      </w:pPr>
      <w:r>
        <w:rPr>
          <w:rFonts w:ascii="Arial" w:hAnsi="Arial" w:cs="Arial"/>
          <w:b/>
          <w:sz w:val="24"/>
          <w:szCs w:val="24"/>
        </w:rPr>
        <w:t xml:space="preserve">Fuente: </w:t>
      </w:r>
      <w:r>
        <w:rPr>
          <w:rFonts w:ascii="Arial" w:hAnsi="Arial" w:cs="Arial"/>
          <w:sz w:val="24"/>
          <w:szCs w:val="24"/>
        </w:rPr>
        <w:t>Los Autores</w:t>
      </w:r>
    </w:p>
    <w:p w:rsidR="004E307F" w:rsidRPr="007021DF" w:rsidRDefault="004E307F" w:rsidP="00633C78">
      <w:pPr>
        <w:pStyle w:val="Ttulo3"/>
        <w:spacing w:before="0" w:line="360" w:lineRule="auto"/>
        <w:jc w:val="both"/>
        <w:rPr>
          <w:rFonts w:ascii="Arial" w:hAnsi="Arial" w:cs="Arial"/>
          <w:sz w:val="24"/>
          <w:szCs w:val="24"/>
        </w:rPr>
      </w:pPr>
      <w:bookmarkStart w:id="97" w:name="_Toc301339155"/>
      <w:r w:rsidRPr="007021DF">
        <w:rPr>
          <w:rFonts w:ascii="Arial" w:hAnsi="Arial" w:cs="Arial"/>
          <w:sz w:val="24"/>
          <w:szCs w:val="24"/>
        </w:rPr>
        <w:lastRenderedPageBreak/>
        <w:t>6.1.1. Inversión</w:t>
      </w:r>
      <w:bookmarkEnd w:id="97"/>
    </w:p>
    <w:p w:rsidR="004E307F" w:rsidRPr="007021DF" w:rsidRDefault="004E307F" w:rsidP="00633C78">
      <w:pPr>
        <w:spacing w:line="360" w:lineRule="auto"/>
        <w:jc w:val="both"/>
        <w:rPr>
          <w:rFonts w:ascii="Arial" w:hAnsi="Arial" w:cs="Arial"/>
          <w:sz w:val="24"/>
          <w:szCs w:val="24"/>
        </w:rPr>
      </w:pPr>
    </w:p>
    <w:p w:rsidR="00083C00" w:rsidRPr="007021DF" w:rsidRDefault="006342D5" w:rsidP="00633C78">
      <w:pPr>
        <w:spacing w:line="360" w:lineRule="auto"/>
        <w:jc w:val="both"/>
        <w:rPr>
          <w:rFonts w:ascii="Arial" w:hAnsi="Arial" w:cs="Arial"/>
          <w:color w:val="000000"/>
          <w:sz w:val="24"/>
          <w:szCs w:val="24"/>
          <w:lang w:eastAsia="it-IT"/>
        </w:rPr>
      </w:pPr>
      <w:r w:rsidRPr="007021DF">
        <w:rPr>
          <w:rFonts w:ascii="Arial" w:hAnsi="Arial" w:cs="Arial"/>
          <w:sz w:val="24"/>
          <w:szCs w:val="24"/>
        </w:rPr>
        <w:t xml:space="preserve">Como </w:t>
      </w:r>
      <w:r w:rsidR="00AD4AF3">
        <w:rPr>
          <w:rFonts w:ascii="Arial" w:hAnsi="Arial" w:cs="Arial"/>
          <w:sz w:val="24"/>
          <w:szCs w:val="24"/>
        </w:rPr>
        <w:t>se detalla en el cuadro Nº 3</w:t>
      </w:r>
      <w:r w:rsidRPr="007021DF">
        <w:rPr>
          <w:rFonts w:ascii="Arial" w:hAnsi="Arial" w:cs="Arial"/>
          <w:sz w:val="24"/>
          <w:szCs w:val="24"/>
        </w:rPr>
        <w:t xml:space="preserve">, </w:t>
      </w:r>
      <w:r w:rsidR="00D85C8F" w:rsidRPr="007021DF">
        <w:rPr>
          <w:rFonts w:ascii="Arial" w:hAnsi="Arial" w:cs="Arial"/>
          <w:sz w:val="24"/>
          <w:szCs w:val="24"/>
        </w:rPr>
        <w:t xml:space="preserve">en el literal 1, se detalla </w:t>
      </w:r>
      <w:r w:rsidRPr="007021DF">
        <w:rPr>
          <w:rFonts w:ascii="Arial" w:hAnsi="Arial" w:cs="Arial"/>
          <w:sz w:val="24"/>
          <w:szCs w:val="24"/>
        </w:rPr>
        <w:t xml:space="preserve">el valor de adquisición de la maquinaria, basado en la cotización </w:t>
      </w:r>
      <w:r w:rsidR="00D85C8F" w:rsidRPr="007021DF">
        <w:rPr>
          <w:rFonts w:ascii="Arial" w:hAnsi="Arial" w:cs="Arial"/>
          <w:sz w:val="24"/>
          <w:szCs w:val="24"/>
        </w:rPr>
        <w:t xml:space="preserve">en euros </w:t>
      </w:r>
      <w:r w:rsidRPr="007021DF">
        <w:rPr>
          <w:rFonts w:ascii="Arial" w:hAnsi="Arial" w:cs="Arial"/>
          <w:sz w:val="24"/>
          <w:szCs w:val="24"/>
        </w:rPr>
        <w:t>realizada por la empresa</w:t>
      </w:r>
      <w:r w:rsidR="00D85C8F" w:rsidRPr="007021DF">
        <w:rPr>
          <w:rFonts w:ascii="Arial" w:hAnsi="Arial" w:cs="Arial"/>
          <w:sz w:val="24"/>
          <w:szCs w:val="24"/>
        </w:rPr>
        <w:t xml:space="preserve"> </w:t>
      </w:r>
      <w:r w:rsidR="00D85C8F" w:rsidRPr="007021DF">
        <w:rPr>
          <w:rFonts w:ascii="Arial" w:hAnsi="Arial" w:cs="Arial"/>
          <w:color w:val="000000"/>
          <w:sz w:val="24"/>
          <w:szCs w:val="24"/>
          <w:lang w:eastAsia="it-IT"/>
        </w:rPr>
        <w:t xml:space="preserve">Ing. Bonfiglioli </w:t>
      </w:r>
      <w:proofErr w:type="spellStart"/>
      <w:r w:rsidR="00D85C8F" w:rsidRPr="007021DF">
        <w:rPr>
          <w:rFonts w:ascii="Arial" w:hAnsi="Arial" w:cs="Arial"/>
          <w:color w:val="000000"/>
          <w:sz w:val="24"/>
          <w:szCs w:val="24"/>
          <w:lang w:eastAsia="it-IT"/>
        </w:rPr>
        <w:t>S.p.A</w:t>
      </w:r>
      <w:proofErr w:type="spellEnd"/>
      <w:r w:rsidR="00A357A5" w:rsidRPr="007021DF">
        <w:rPr>
          <w:rFonts w:ascii="Arial" w:hAnsi="Arial" w:cs="Arial"/>
          <w:color w:val="000000"/>
          <w:sz w:val="24"/>
          <w:szCs w:val="24"/>
          <w:lang w:eastAsia="it-IT"/>
        </w:rPr>
        <w:t>, propietaria de la marca y diseño indu</w:t>
      </w:r>
      <w:r w:rsidR="00AD4AF3">
        <w:rPr>
          <w:rFonts w:ascii="Arial" w:hAnsi="Arial" w:cs="Arial"/>
          <w:color w:val="000000"/>
          <w:sz w:val="24"/>
          <w:szCs w:val="24"/>
          <w:lang w:eastAsia="it-IT"/>
        </w:rPr>
        <w:t xml:space="preserve">strial del molino DRAKE 2000.  </w:t>
      </w:r>
      <w:r w:rsidR="00A357A5" w:rsidRPr="007021DF">
        <w:rPr>
          <w:rFonts w:ascii="Arial" w:hAnsi="Arial" w:cs="Arial"/>
          <w:color w:val="000000"/>
          <w:sz w:val="24"/>
          <w:szCs w:val="24"/>
          <w:lang w:eastAsia="it-IT"/>
        </w:rPr>
        <w:t>Se calcula adicionalmente</w:t>
      </w:r>
      <w:r w:rsidR="00D85C8F" w:rsidRPr="007021DF">
        <w:rPr>
          <w:rFonts w:ascii="Arial" w:hAnsi="Arial" w:cs="Arial"/>
          <w:color w:val="000000"/>
          <w:sz w:val="24"/>
          <w:szCs w:val="24"/>
          <w:lang w:eastAsia="it-IT"/>
        </w:rPr>
        <w:t xml:space="preserve"> el diferencial cambiario</w:t>
      </w:r>
      <w:r w:rsidR="00083C00" w:rsidRPr="007021DF">
        <w:rPr>
          <w:rFonts w:ascii="Arial" w:hAnsi="Arial" w:cs="Arial"/>
          <w:color w:val="000000"/>
          <w:sz w:val="24"/>
          <w:szCs w:val="24"/>
          <w:lang w:eastAsia="it-IT"/>
        </w:rPr>
        <w:t xml:space="preserve"> para convertir</w:t>
      </w:r>
      <w:r w:rsidR="00A357A5" w:rsidRPr="007021DF">
        <w:rPr>
          <w:rFonts w:ascii="Arial" w:hAnsi="Arial" w:cs="Arial"/>
          <w:color w:val="000000"/>
          <w:sz w:val="24"/>
          <w:szCs w:val="24"/>
          <w:lang w:eastAsia="it-IT"/>
        </w:rPr>
        <w:t xml:space="preserve"> los euros a dólares,</w:t>
      </w:r>
      <w:r w:rsidR="00D85C8F" w:rsidRPr="007021DF">
        <w:rPr>
          <w:rFonts w:ascii="Arial" w:hAnsi="Arial" w:cs="Arial"/>
          <w:color w:val="000000"/>
          <w:sz w:val="24"/>
          <w:szCs w:val="24"/>
          <w:lang w:eastAsia="it-IT"/>
        </w:rPr>
        <w:t xml:space="preserve"> </w:t>
      </w:r>
      <w:r w:rsidR="00083C00" w:rsidRPr="007021DF">
        <w:rPr>
          <w:rFonts w:ascii="Arial" w:hAnsi="Arial" w:cs="Arial"/>
          <w:color w:val="000000"/>
          <w:sz w:val="24"/>
          <w:szCs w:val="24"/>
          <w:lang w:eastAsia="it-IT"/>
        </w:rPr>
        <w:t>se</w:t>
      </w:r>
      <w:r w:rsidR="00AD4AF3">
        <w:rPr>
          <w:rFonts w:ascii="Arial" w:hAnsi="Arial" w:cs="Arial"/>
          <w:color w:val="000000"/>
          <w:sz w:val="24"/>
          <w:szCs w:val="24"/>
          <w:lang w:eastAsia="it-IT"/>
        </w:rPr>
        <w:t xml:space="preserve"> toma como referencia de 1,4 dólar</w:t>
      </w:r>
      <w:r w:rsidR="00083C00" w:rsidRPr="007021DF">
        <w:rPr>
          <w:rFonts w:ascii="Arial" w:hAnsi="Arial" w:cs="Arial"/>
          <w:color w:val="000000"/>
          <w:sz w:val="24"/>
          <w:szCs w:val="24"/>
          <w:lang w:eastAsia="it-IT"/>
        </w:rPr>
        <w:t xml:space="preserve">/euro que es equivalente a </w:t>
      </w:r>
      <w:r w:rsidR="00D85C8F" w:rsidRPr="007021DF">
        <w:rPr>
          <w:rFonts w:ascii="Arial" w:hAnsi="Arial" w:cs="Arial"/>
          <w:color w:val="000000"/>
          <w:sz w:val="24"/>
          <w:szCs w:val="24"/>
          <w:lang w:eastAsia="it-IT"/>
        </w:rPr>
        <w:t>40 centavos de dólar por cada euro</w:t>
      </w:r>
      <w:r w:rsidR="00A357A5" w:rsidRPr="007021DF">
        <w:rPr>
          <w:rFonts w:ascii="Arial" w:hAnsi="Arial" w:cs="Arial"/>
          <w:color w:val="000000"/>
          <w:sz w:val="24"/>
          <w:szCs w:val="24"/>
          <w:lang w:eastAsia="it-IT"/>
        </w:rPr>
        <w:t xml:space="preserve">.  </w:t>
      </w:r>
    </w:p>
    <w:p w:rsidR="00083C00" w:rsidRPr="007021DF" w:rsidRDefault="00083C00" w:rsidP="00633C78">
      <w:pPr>
        <w:spacing w:line="360" w:lineRule="auto"/>
        <w:jc w:val="both"/>
        <w:rPr>
          <w:rFonts w:ascii="Arial" w:hAnsi="Arial" w:cs="Arial"/>
          <w:color w:val="000000"/>
          <w:sz w:val="24"/>
          <w:szCs w:val="24"/>
          <w:lang w:eastAsia="it-IT"/>
        </w:rPr>
      </w:pPr>
    </w:p>
    <w:p w:rsidR="00971BF5" w:rsidRPr="007021DF" w:rsidRDefault="00083C00" w:rsidP="00633C78">
      <w:pPr>
        <w:spacing w:line="360" w:lineRule="auto"/>
        <w:jc w:val="both"/>
        <w:rPr>
          <w:rFonts w:ascii="Arial" w:hAnsi="Arial" w:cs="Arial"/>
          <w:sz w:val="24"/>
          <w:szCs w:val="24"/>
        </w:rPr>
      </w:pPr>
      <w:r w:rsidRPr="007021DF">
        <w:rPr>
          <w:rFonts w:ascii="Arial" w:hAnsi="Arial" w:cs="Arial"/>
          <w:color w:val="000000"/>
          <w:sz w:val="24"/>
          <w:szCs w:val="24"/>
          <w:lang w:eastAsia="it-IT"/>
        </w:rPr>
        <w:t xml:space="preserve">En la inversión se adiciona </w:t>
      </w:r>
      <w:r w:rsidR="00A357A5" w:rsidRPr="007021DF">
        <w:rPr>
          <w:rFonts w:ascii="Arial" w:hAnsi="Arial" w:cs="Arial"/>
          <w:color w:val="000000"/>
          <w:sz w:val="24"/>
          <w:szCs w:val="24"/>
          <w:lang w:eastAsia="it-IT"/>
        </w:rPr>
        <w:t>valores</w:t>
      </w:r>
      <w:r w:rsidR="00D85C8F" w:rsidRPr="007021DF">
        <w:rPr>
          <w:rFonts w:ascii="Arial" w:hAnsi="Arial" w:cs="Arial"/>
          <w:color w:val="000000"/>
          <w:sz w:val="24"/>
          <w:szCs w:val="24"/>
          <w:lang w:eastAsia="it-IT"/>
        </w:rPr>
        <w:t xml:space="preserve"> por concepto de transporte naviero, seguro y demás rubros o impuestos que se cancelan para nacionalizar l</w:t>
      </w:r>
      <w:r w:rsidR="003B64E2">
        <w:rPr>
          <w:rFonts w:ascii="Arial" w:hAnsi="Arial" w:cs="Arial"/>
          <w:color w:val="000000"/>
          <w:sz w:val="24"/>
          <w:szCs w:val="24"/>
          <w:lang w:eastAsia="it-IT"/>
        </w:rPr>
        <w:t xml:space="preserve">a maquinaria en nuestro país. </w:t>
      </w:r>
      <w:r w:rsidRPr="007021DF">
        <w:rPr>
          <w:rFonts w:ascii="Arial" w:hAnsi="Arial" w:cs="Arial"/>
          <w:color w:val="000000"/>
          <w:sz w:val="24"/>
          <w:szCs w:val="24"/>
          <w:lang w:eastAsia="it-IT"/>
        </w:rPr>
        <w:t>El molino</w:t>
      </w:r>
      <w:r w:rsidR="00DF66F2" w:rsidRPr="007021DF">
        <w:rPr>
          <w:rFonts w:ascii="Arial" w:hAnsi="Arial" w:cs="Arial"/>
          <w:color w:val="000000"/>
          <w:sz w:val="24"/>
          <w:szCs w:val="24"/>
          <w:lang w:eastAsia="it-IT"/>
        </w:rPr>
        <w:t xml:space="preserve"> </w:t>
      </w:r>
      <w:r w:rsidR="009D4F5B" w:rsidRPr="007021DF">
        <w:rPr>
          <w:rFonts w:ascii="Arial" w:hAnsi="Arial" w:cs="Arial"/>
          <w:color w:val="000000"/>
          <w:sz w:val="24"/>
          <w:szCs w:val="24"/>
          <w:lang w:eastAsia="it-IT"/>
        </w:rPr>
        <w:t xml:space="preserve">fragmentador para iniciar sus operaciones, </w:t>
      </w:r>
      <w:r w:rsidR="00DF66F2" w:rsidRPr="007021DF">
        <w:rPr>
          <w:rFonts w:ascii="Arial" w:hAnsi="Arial" w:cs="Arial"/>
          <w:color w:val="000000"/>
          <w:sz w:val="24"/>
          <w:szCs w:val="24"/>
          <w:lang w:eastAsia="it-IT"/>
        </w:rPr>
        <w:t xml:space="preserve">necesita el apoyo de una </w:t>
      </w:r>
      <w:r w:rsidR="00A357A5" w:rsidRPr="007021DF">
        <w:rPr>
          <w:rFonts w:ascii="Arial" w:hAnsi="Arial" w:cs="Arial"/>
          <w:color w:val="000000"/>
          <w:sz w:val="24"/>
          <w:szCs w:val="24"/>
          <w:lang w:eastAsia="it-IT"/>
        </w:rPr>
        <w:t xml:space="preserve">cargadora o retroexcavadora con pulpo, </w:t>
      </w:r>
      <w:r w:rsidR="00DF66F2" w:rsidRPr="007021DF">
        <w:rPr>
          <w:rFonts w:ascii="Arial" w:hAnsi="Arial" w:cs="Arial"/>
          <w:color w:val="000000"/>
          <w:sz w:val="24"/>
          <w:szCs w:val="24"/>
          <w:lang w:eastAsia="it-IT"/>
        </w:rPr>
        <w:t>la misma que t</w:t>
      </w:r>
      <w:r w:rsidR="009D4F5B" w:rsidRPr="007021DF">
        <w:rPr>
          <w:rFonts w:ascii="Arial" w:hAnsi="Arial" w:cs="Arial"/>
          <w:color w:val="000000"/>
          <w:sz w:val="24"/>
          <w:szCs w:val="24"/>
          <w:lang w:eastAsia="it-IT"/>
        </w:rPr>
        <w:t xml:space="preserve">endrá </w:t>
      </w:r>
      <w:r w:rsidR="00DF66F2" w:rsidRPr="007021DF">
        <w:rPr>
          <w:rFonts w:ascii="Arial" w:hAnsi="Arial" w:cs="Arial"/>
          <w:color w:val="000000"/>
          <w:sz w:val="24"/>
          <w:szCs w:val="24"/>
          <w:lang w:eastAsia="it-IT"/>
        </w:rPr>
        <w:t>como función principal alimentar de chatarra al molino fragmentador para posteriormente procesarla</w:t>
      </w:r>
      <w:r w:rsidR="009D4F5B" w:rsidRPr="007021DF">
        <w:rPr>
          <w:rFonts w:ascii="Arial" w:hAnsi="Arial" w:cs="Arial"/>
          <w:color w:val="000000"/>
          <w:sz w:val="24"/>
          <w:szCs w:val="24"/>
          <w:lang w:eastAsia="it-IT"/>
        </w:rPr>
        <w:t>, el costo de esta maquinaria también es considerado parte de la inversión</w:t>
      </w:r>
      <w:r w:rsidR="00DF66F2" w:rsidRPr="007021DF">
        <w:rPr>
          <w:rFonts w:ascii="Arial" w:hAnsi="Arial" w:cs="Arial"/>
          <w:color w:val="000000"/>
          <w:sz w:val="24"/>
          <w:szCs w:val="24"/>
          <w:lang w:eastAsia="it-IT"/>
        </w:rPr>
        <w:t>.</w:t>
      </w:r>
      <w:r w:rsidR="00A357A5" w:rsidRPr="007021DF">
        <w:rPr>
          <w:rFonts w:ascii="Arial" w:hAnsi="Arial" w:cs="Arial"/>
          <w:color w:val="000000"/>
          <w:sz w:val="24"/>
          <w:szCs w:val="24"/>
          <w:lang w:eastAsia="it-IT"/>
        </w:rPr>
        <w:t xml:space="preserve"> </w:t>
      </w:r>
    </w:p>
    <w:p w:rsidR="00A547A0" w:rsidRPr="007021DF" w:rsidRDefault="00A547A0" w:rsidP="00633C78">
      <w:pPr>
        <w:spacing w:line="360" w:lineRule="auto"/>
        <w:jc w:val="both"/>
        <w:rPr>
          <w:rFonts w:ascii="Arial" w:hAnsi="Arial" w:cs="Arial"/>
          <w:sz w:val="24"/>
          <w:szCs w:val="24"/>
        </w:rPr>
      </w:pPr>
    </w:p>
    <w:p w:rsidR="00B13E3D" w:rsidRPr="007021DF" w:rsidRDefault="006A38FD" w:rsidP="00633C78">
      <w:pPr>
        <w:spacing w:line="360" w:lineRule="auto"/>
        <w:jc w:val="both"/>
        <w:rPr>
          <w:rFonts w:ascii="Arial" w:hAnsi="Arial" w:cs="Arial"/>
          <w:sz w:val="24"/>
          <w:szCs w:val="24"/>
        </w:rPr>
      </w:pPr>
      <w:r w:rsidRPr="007021DF">
        <w:rPr>
          <w:rFonts w:ascii="Arial" w:hAnsi="Arial" w:cs="Arial"/>
          <w:sz w:val="24"/>
          <w:szCs w:val="24"/>
        </w:rPr>
        <w:t>En el literal 2, se detallan los valores que corresponden a la instalación y montaje de la maquinaria</w:t>
      </w:r>
      <w:r w:rsidR="005D0A3C" w:rsidRPr="007021DF">
        <w:rPr>
          <w:rFonts w:ascii="Arial" w:hAnsi="Arial" w:cs="Arial"/>
          <w:sz w:val="24"/>
          <w:szCs w:val="24"/>
        </w:rPr>
        <w:t xml:space="preserve">, en donde se incluye todo lo concerniente a la parte eléctrica y obra civil.  </w:t>
      </w:r>
      <w:r w:rsidR="00815ED6" w:rsidRPr="007021DF">
        <w:rPr>
          <w:rFonts w:ascii="Arial" w:hAnsi="Arial" w:cs="Arial"/>
          <w:sz w:val="24"/>
          <w:szCs w:val="24"/>
        </w:rPr>
        <w:t>El espacio mínimo para la instalación y operación de esta maquinaria es de un terreno mínimo de 3000 mts2</w:t>
      </w:r>
      <w:r w:rsidR="00B13E3D" w:rsidRPr="007021DF">
        <w:rPr>
          <w:rFonts w:ascii="Arial" w:hAnsi="Arial" w:cs="Arial"/>
          <w:sz w:val="24"/>
          <w:szCs w:val="24"/>
        </w:rPr>
        <w:t>, el cual damos por sentado que la persona o empresa que invierta en este proyecto ya debería tenerlo.</w:t>
      </w:r>
      <w:r w:rsidR="00815ED6" w:rsidRPr="007021DF">
        <w:rPr>
          <w:rFonts w:ascii="Arial" w:hAnsi="Arial" w:cs="Arial"/>
          <w:sz w:val="24"/>
          <w:szCs w:val="24"/>
        </w:rPr>
        <w:t xml:space="preserve"> </w:t>
      </w:r>
      <w:r w:rsidR="005D0A3C" w:rsidRPr="007021DF">
        <w:rPr>
          <w:rFonts w:ascii="Arial" w:hAnsi="Arial" w:cs="Arial"/>
          <w:sz w:val="24"/>
          <w:szCs w:val="24"/>
        </w:rPr>
        <w:t xml:space="preserve">  </w:t>
      </w:r>
    </w:p>
    <w:p w:rsidR="00B13E3D" w:rsidRPr="007021DF" w:rsidRDefault="00B13E3D" w:rsidP="00633C78">
      <w:pPr>
        <w:spacing w:line="360" w:lineRule="auto"/>
        <w:jc w:val="both"/>
        <w:rPr>
          <w:rFonts w:ascii="Arial" w:hAnsi="Arial" w:cs="Arial"/>
          <w:sz w:val="24"/>
          <w:szCs w:val="24"/>
        </w:rPr>
      </w:pPr>
    </w:p>
    <w:p w:rsidR="008A2522" w:rsidRPr="007021DF" w:rsidRDefault="005D0A3C" w:rsidP="00633C78">
      <w:pPr>
        <w:spacing w:line="360" w:lineRule="auto"/>
        <w:jc w:val="both"/>
        <w:rPr>
          <w:rFonts w:ascii="Arial" w:hAnsi="Arial" w:cs="Arial"/>
          <w:sz w:val="24"/>
          <w:szCs w:val="24"/>
        </w:rPr>
      </w:pPr>
      <w:r w:rsidRPr="007021DF">
        <w:rPr>
          <w:rFonts w:ascii="Arial" w:hAnsi="Arial" w:cs="Arial"/>
          <w:sz w:val="24"/>
          <w:szCs w:val="24"/>
        </w:rPr>
        <w:t>Para el montaje de</w:t>
      </w:r>
      <w:r w:rsidR="00815ED6" w:rsidRPr="007021DF">
        <w:rPr>
          <w:rFonts w:ascii="Arial" w:hAnsi="Arial" w:cs="Arial"/>
          <w:sz w:val="24"/>
          <w:szCs w:val="24"/>
        </w:rPr>
        <w:t>l molino</w:t>
      </w:r>
      <w:r w:rsidRPr="007021DF">
        <w:rPr>
          <w:rFonts w:ascii="Arial" w:hAnsi="Arial" w:cs="Arial"/>
          <w:sz w:val="24"/>
          <w:szCs w:val="24"/>
        </w:rPr>
        <w:t xml:space="preserve"> es necesa</w:t>
      </w:r>
      <w:r w:rsidR="00B13E3D" w:rsidRPr="007021DF">
        <w:rPr>
          <w:rFonts w:ascii="Arial" w:hAnsi="Arial" w:cs="Arial"/>
          <w:sz w:val="24"/>
          <w:szCs w:val="24"/>
        </w:rPr>
        <w:t>rio realizar</w:t>
      </w:r>
      <w:r w:rsidRPr="007021DF">
        <w:rPr>
          <w:rFonts w:ascii="Arial" w:hAnsi="Arial" w:cs="Arial"/>
          <w:sz w:val="24"/>
          <w:szCs w:val="24"/>
        </w:rPr>
        <w:t xml:space="preserve"> una cimentación esp</w:t>
      </w:r>
      <w:r w:rsidR="00815ED6" w:rsidRPr="007021DF">
        <w:rPr>
          <w:rFonts w:ascii="Arial" w:hAnsi="Arial" w:cs="Arial"/>
          <w:sz w:val="24"/>
          <w:szCs w:val="24"/>
        </w:rPr>
        <w:t>ecial para que soporte su peso</w:t>
      </w:r>
      <w:r w:rsidR="00815ED6" w:rsidRPr="007021DF">
        <w:rPr>
          <w:rFonts w:ascii="Arial" w:hAnsi="Arial" w:cs="Arial"/>
          <w:color w:val="000000"/>
          <w:sz w:val="24"/>
          <w:szCs w:val="24"/>
          <w:lang w:eastAsia="it-IT"/>
        </w:rPr>
        <w:t xml:space="preserve">; así mismo, </w:t>
      </w:r>
      <w:r w:rsidR="00B13E3D" w:rsidRPr="007021DF">
        <w:rPr>
          <w:rFonts w:ascii="Arial" w:hAnsi="Arial" w:cs="Arial"/>
          <w:color w:val="000000"/>
          <w:sz w:val="24"/>
          <w:szCs w:val="24"/>
          <w:lang w:eastAsia="it-IT"/>
        </w:rPr>
        <w:t xml:space="preserve">se debe </w:t>
      </w:r>
      <w:r w:rsidR="00815ED6" w:rsidRPr="007021DF">
        <w:rPr>
          <w:rFonts w:ascii="Arial" w:hAnsi="Arial" w:cs="Arial"/>
          <w:color w:val="000000"/>
          <w:sz w:val="24"/>
          <w:szCs w:val="24"/>
          <w:lang w:eastAsia="it-IT"/>
        </w:rPr>
        <w:t>instala</w:t>
      </w:r>
      <w:r w:rsidR="00B13E3D" w:rsidRPr="007021DF">
        <w:rPr>
          <w:rFonts w:ascii="Arial" w:hAnsi="Arial" w:cs="Arial"/>
          <w:color w:val="000000"/>
          <w:sz w:val="24"/>
          <w:szCs w:val="24"/>
          <w:lang w:eastAsia="it-IT"/>
        </w:rPr>
        <w:t>r</w:t>
      </w:r>
      <w:r w:rsidR="00815ED6" w:rsidRPr="007021DF">
        <w:rPr>
          <w:rFonts w:ascii="Arial" w:hAnsi="Arial" w:cs="Arial"/>
          <w:color w:val="000000"/>
          <w:sz w:val="24"/>
          <w:szCs w:val="24"/>
          <w:lang w:eastAsia="it-IT"/>
        </w:rPr>
        <w:t xml:space="preserve"> un transformador trifásico para el abastecimiento y regulación de la energía que consumirá el molino.</w:t>
      </w:r>
    </w:p>
    <w:p w:rsidR="008A2522" w:rsidRPr="007021DF" w:rsidRDefault="008A2522" w:rsidP="00633C78">
      <w:pPr>
        <w:spacing w:line="360" w:lineRule="auto"/>
        <w:jc w:val="both"/>
        <w:rPr>
          <w:rFonts w:ascii="Arial" w:hAnsi="Arial" w:cs="Arial"/>
          <w:sz w:val="24"/>
          <w:szCs w:val="24"/>
        </w:rPr>
      </w:pPr>
    </w:p>
    <w:p w:rsidR="00406ED6" w:rsidRPr="007021DF" w:rsidRDefault="009D4F5B" w:rsidP="00633C78">
      <w:pPr>
        <w:spacing w:line="360" w:lineRule="auto"/>
        <w:jc w:val="both"/>
        <w:rPr>
          <w:rFonts w:ascii="Arial" w:hAnsi="Arial" w:cs="Arial"/>
          <w:sz w:val="24"/>
          <w:szCs w:val="24"/>
        </w:rPr>
      </w:pPr>
      <w:r w:rsidRPr="007021DF">
        <w:rPr>
          <w:rFonts w:ascii="Arial" w:hAnsi="Arial" w:cs="Arial"/>
          <w:sz w:val="24"/>
          <w:szCs w:val="24"/>
        </w:rPr>
        <w:lastRenderedPageBreak/>
        <w:t>Así</w:t>
      </w:r>
      <w:r w:rsidR="004746A4" w:rsidRPr="007021DF">
        <w:rPr>
          <w:rFonts w:ascii="Arial" w:hAnsi="Arial" w:cs="Arial"/>
          <w:sz w:val="24"/>
          <w:szCs w:val="24"/>
        </w:rPr>
        <w:t xml:space="preserve"> como es necesaria la maquinaria y la cimentación de la misma es importante mantener un fondo de inversión por capital de trabajo para la operatividad de la maquinaria, al menos para el primer mes de operación</w:t>
      </w:r>
      <w:r w:rsidR="002E3671" w:rsidRPr="007021DF">
        <w:rPr>
          <w:rFonts w:ascii="Arial" w:hAnsi="Arial" w:cs="Arial"/>
          <w:sz w:val="24"/>
          <w:szCs w:val="24"/>
        </w:rPr>
        <w:t>.</w:t>
      </w:r>
    </w:p>
    <w:p w:rsidR="003B64E2" w:rsidRDefault="003B64E2" w:rsidP="006E0732">
      <w:pPr>
        <w:spacing w:line="360" w:lineRule="auto"/>
        <w:rPr>
          <w:rFonts w:ascii="Arial" w:hAnsi="Arial" w:cs="Arial"/>
          <w:sz w:val="24"/>
          <w:szCs w:val="24"/>
        </w:rPr>
      </w:pPr>
    </w:p>
    <w:p w:rsidR="00E133B4" w:rsidRDefault="00E133B4" w:rsidP="006E0732">
      <w:pPr>
        <w:spacing w:line="360" w:lineRule="auto"/>
        <w:rPr>
          <w:rFonts w:ascii="Arial" w:hAnsi="Arial" w:cs="Arial"/>
          <w:sz w:val="24"/>
          <w:szCs w:val="24"/>
        </w:rPr>
      </w:pPr>
    </w:p>
    <w:p w:rsidR="00E133B4" w:rsidRPr="003B64E2" w:rsidRDefault="00E133B4" w:rsidP="006E0732">
      <w:pPr>
        <w:spacing w:line="360" w:lineRule="auto"/>
        <w:rPr>
          <w:rFonts w:ascii="Arial" w:hAnsi="Arial" w:cs="Arial"/>
          <w:sz w:val="24"/>
          <w:szCs w:val="24"/>
        </w:rPr>
      </w:pPr>
    </w:p>
    <w:p w:rsidR="006E0732" w:rsidRPr="006E0732" w:rsidRDefault="006E0732" w:rsidP="006E0732">
      <w:pPr>
        <w:pStyle w:val="Epgrafe"/>
        <w:keepNext/>
        <w:spacing w:after="0"/>
        <w:jc w:val="center"/>
        <w:rPr>
          <w:rFonts w:ascii="Arial" w:hAnsi="Arial" w:cs="Arial"/>
          <w:sz w:val="24"/>
          <w:szCs w:val="24"/>
        </w:rPr>
      </w:pPr>
      <w:bookmarkStart w:id="98" w:name="_Toc301337894"/>
      <w:bookmarkStart w:id="99" w:name="_Toc301338043"/>
      <w:r w:rsidRPr="006E0732">
        <w:rPr>
          <w:rFonts w:ascii="Arial" w:hAnsi="Arial" w:cs="Arial"/>
          <w:sz w:val="24"/>
          <w:szCs w:val="24"/>
        </w:rPr>
        <w:t xml:space="preserve">Cuadro No. </w:t>
      </w:r>
      <w:r w:rsidR="00C8069A" w:rsidRPr="006E0732">
        <w:rPr>
          <w:rFonts w:ascii="Arial" w:hAnsi="Arial" w:cs="Arial"/>
          <w:sz w:val="24"/>
          <w:szCs w:val="24"/>
        </w:rPr>
        <w:fldChar w:fldCharType="begin"/>
      </w:r>
      <w:r w:rsidRPr="006E0732">
        <w:rPr>
          <w:rFonts w:ascii="Arial" w:hAnsi="Arial" w:cs="Arial"/>
          <w:sz w:val="24"/>
          <w:szCs w:val="24"/>
        </w:rPr>
        <w:instrText xml:space="preserve"> SEQ Cuadro_No. \* ARABIC </w:instrText>
      </w:r>
      <w:r w:rsidR="00C8069A" w:rsidRPr="006E0732">
        <w:rPr>
          <w:rFonts w:ascii="Arial" w:hAnsi="Arial" w:cs="Arial"/>
          <w:sz w:val="24"/>
          <w:szCs w:val="24"/>
        </w:rPr>
        <w:fldChar w:fldCharType="separate"/>
      </w:r>
      <w:r w:rsidR="00954687">
        <w:rPr>
          <w:rFonts w:ascii="Arial" w:hAnsi="Arial" w:cs="Arial"/>
          <w:noProof/>
          <w:sz w:val="24"/>
          <w:szCs w:val="24"/>
        </w:rPr>
        <w:t>4</w:t>
      </w:r>
      <w:r w:rsidR="00C8069A" w:rsidRPr="006E0732">
        <w:rPr>
          <w:rFonts w:ascii="Arial" w:hAnsi="Arial" w:cs="Arial"/>
          <w:sz w:val="24"/>
          <w:szCs w:val="24"/>
        </w:rPr>
        <w:fldChar w:fldCharType="end"/>
      </w:r>
      <w:r w:rsidRPr="006E0732">
        <w:rPr>
          <w:rFonts w:ascii="Arial" w:hAnsi="Arial" w:cs="Arial"/>
          <w:sz w:val="24"/>
          <w:szCs w:val="24"/>
        </w:rPr>
        <w:t xml:space="preserve"> MATERIA PRIMA</w:t>
      </w:r>
      <w:bookmarkEnd w:id="98"/>
      <w:bookmarkEnd w:id="99"/>
    </w:p>
    <w:p w:rsidR="006E0732" w:rsidRPr="006E0732" w:rsidRDefault="006E0732" w:rsidP="006E0732">
      <w:pPr>
        <w:jc w:val="center"/>
        <w:rPr>
          <w:rFonts w:ascii="Arial" w:hAnsi="Arial" w:cs="Arial"/>
          <w:color w:val="4F81BD" w:themeColor="accent1"/>
          <w:sz w:val="24"/>
          <w:szCs w:val="24"/>
        </w:rPr>
      </w:pPr>
      <w:r w:rsidRPr="006E0732">
        <w:rPr>
          <w:rFonts w:ascii="Arial" w:hAnsi="Arial" w:cs="Arial"/>
          <w:color w:val="4F81BD" w:themeColor="accent1"/>
          <w:sz w:val="24"/>
          <w:szCs w:val="24"/>
        </w:rPr>
        <w:t>(</w:t>
      </w:r>
      <w:proofErr w:type="gramStart"/>
      <w:r w:rsidRPr="006E0732">
        <w:rPr>
          <w:rFonts w:ascii="Arial" w:hAnsi="Arial" w:cs="Arial"/>
          <w:color w:val="4F81BD" w:themeColor="accent1"/>
          <w:sz w:val="24"/>
          <w:szCs w:val="24"/>
        </w:rPr>
        <w:t>en</w:t>
      </w:r>
      <w:proofErr w:type="gramEnd"/>
      <w:r w:rsidRPr="006E0732">
        <w:rPr>
          <w:rFonts w:ascii="Arial" w:hAnsi="Arial" w:cs="Arial"/>
          <w:color w:val="4F81BD" w:themeColor="accent1"/>
          <w:sz w:val="24"/>
          <w:szCs w:val="24"/>
        </w:rPr>
        <w:t xml:space="preserve"> Dólares Americanos)</w:t>
      </w:r>
    </w:p>
    <w:p w:rsidR="006E0732" w:rsidRDefault="006E0732" w:rsidP="006E0732"/>
    <w:p w:rsidR="00E133B4" w:rsidRPr="006E0732" w:rsidRDefault="00E133B4" w:rsidP="006E0732"/>
    <w:tbl>
      <w:tblPr>
        <w:tblW w:w="3948" w:type="dxa"/>
        <w:jc w:val="center"/>
        <w:tblInd w:w="55" w:type="dxa"/>
        <w:tblCellMar>
          <w:left w:w="70" w:type="dxa"/>
          <w:right w:w="70" w:type="dxa"/>
        </w:tblCellMar>
        <w:tblLook w:val="04A0"/>
      </w:tblPr>
      <w:tblGrid>
        <w:gridCol w:w="2408"/>
        <w:gridCol w:w="1540"/>
      </w:tblGrid>
      <w:tr w:rsidR="00FA1716" w:rsidRPr="00FA1716" w:rsidTr="00FA1716">
        <w:trPr>
          <w:trHeight w:val="495"/>
          <w:jc w:val="center"/>
        </w:trPr>
        <w:tc>
          <w:tcPr>
            <w:tcW w:w="3948" w:type="dxa"/>
            <w:gridSpan w:val="2"/>
            <w:tcBorders>
              <w:top w:val="single" w:sz="8" w:space="0" w:color="auto"/>
              <w:left w:val="single" w:sz="8" w:space="0" w:color="auto"/>
              <w:bottom w:val="nil"/>
              <w:right w:val="single" w:sz="8" w:space="0" w:color="000000"/>
            </w:tcBorders>
            <w:shd w:val="clear" w:color="000000" w:fill="538ED5"/>
            <w:noWrap/>
            <w:vAlign w:val="center"/>
            <w:hideMark/>
          </w:tcPr>
          <w:p w:rsidR="00FA1716" w:rsidRPr="00FA1716" w:rsidRDefault="00FA1716" w:rsidP="00633C78">
            <w:pPr>
              <w:spacing w:line="360" w:lineRule="auto"/>
              <w:jc w:val="both"/>
              <w:rPr>
                <w:rFonts w:ascii="Arial" w:hAnsi="Arial" w:cs="Arial"/>
                <w:b/>
                <w:bCs/>
                <w:color w:val="FFFFFF"/>
                <w:sz w:val="22"/>
                <w:szCs w:val="22"/>
                <w:lang w:val="es-ES"/>
              </w:rPr>
            </w:pPr>
            <w:r w:rsidRPr="00FA1716">
              <w:rPr>
                <w:rFonts w:ascii="Arial" w:hAnsi="Arial" w:cs="Arial"/>
                <w:b/>
                <w:bCs/>
                <w:color w:val="FFFFFF"/>
                <w:sz w:val="22"/>
                <w:szCs w:val="22"/>
                <w:lang w:val="es-ES"/>
              </w:rPr>
              <w:t>MATERIA PRIMA</w:t>
            </w:r>
          </w:p>
        </w:tc>
      </w:tr>
      <w:tr w:rsidR="00FA1716" w:rsidRPr="00FA1716" w:rsidTr="00FA1716">
        <w:trPr>
          <w:trHeight w:val="1065"/>
          <w:jc w:val="center"/>
        </w:trPr>
        <w:tc>
          <w:tcPr>
            <w:tcW w:w="2408" w:type="dxa"/>
            <w:tcBorders>
              <w:top w:val="single" w:sz="8" w:space="0" w:color="auto"/>
              <w:left w:val="single" w:sz="8" w:space="0" w:color="auto"/>
              <w:bottom w:val="nil"/>
              <w:right w:val="nil"/>
            </w:tcBorders>
            <w:shd w:val="clear" w:color="auto" w:fill="auto"/>
            <w:vAlign w:val="center"/>
            <w:hideMark/>
          </w:tcPr>
          <w:p w:rsidR="00FA1716" w:rsidRPr="00FA1716" w:rsidRDefault="00FA1716" w:rsidP="00633C78">
            <w:pPr>
              <w:spacing w:line="360" w:lineRule="auto"/>
              <w:jc w:val="both"/>
              <w:rPr>
                <w:rFonts w:ascii="Arial" w:hAnsi="Arial" w:cs="Arial"/>
                <w:color w:val="000000"/>
                <w:sz w:val="22"/>
                <w:szCs w:val="22"/>
                <w:lang w:val="es-ES"/>
              </w:rPr>
            </w:pPr>
            <w:r w:rsidRPr="00FA1716">
              <w:rPr>
                <w:rFonts w:ascii="Arial" w:hAnsi="Arial" w:cs="Arial"/>
                <w:color w:val="000000"/>
                <w:sz w:val="22"/>
                <w:szCs w:val="22"/>
                <w:lang w:val="es-ES"/>
              </w:rPr>
              <w:t>1 mes de producción (3.000 ton)</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rsidR="00FA1716" w:rsidRPr="00FA1716" w:rsidRDefault="00FA1716" w:rsidP="003B64E2">
            <w:pPr>
              <w:spacing w:line="360" w:lineRule="auto"/>
              <w:jc w:val="right"/>
              <w:rPr>
                <w:rFonts w:ascii="Arial" w:hAnsi="Arial" w:cs="Arial"/>
                <w:color w:val="000000"/>
                <w:sz w:val="22"/>
                <w:szCs w:val="22"/>
                <w:lang w:val="es-ES"/>
              </w:rPr>
            </w:pPr>
            <w:r w:rsidRPr="00FA1716">
              <w:rPr>
                <w:rFonts w:ascii="Arial" w:hAnsi="Arial" w:cs="Arial"/>
                <w:color w:val="000000"/>
                <w:sz w:val="22"/>
                <w:szCs w:val="22"/>
                <w:lang w:val="es-ES"/>
              </w:rPr>
              <w:t>1.050.000</w:t>
            </w:r>
          </w:p>
        </w:tc>
      </w:tr>
      <w:tr w:rsidR="00FA1716" w:rsidRPr="00FA1716" w:rsidTr="00FA1716">
        <w:trPr>
          <w:trHeight w:val="405"/>
          <w:jc w:val="center"/>
        </w:trPr>
        <w:tc>
          <w:tcPr>
            <w:tcW w:w="2408" w:type="dxa"/>
            <w:tcBorders>
              <w:top w:val="nil"/>
              <w:left w:val="single" w:sz="8" w:space="0" w:color="auto"/>
              <w:bottom w:val="nil"/>
              <w:right w:val="nil"/>
            </w:tcBorders>
            <w:shd w:val="clear" w:color="auto" w:fill="auto"/>
            <w:vAlign w:val="center"/>
            <w:hideMark/>
          </w:tcPr>
          <w:p w:rsidR="00FA1716" w:rsidRPr="00FA1716" w:rsidRDefault="00FA1716" w:rsidP="00633C78">
            <w:pPr>
              <w:spacing w:line="360" w:lineRule="auto"/>
              <w:jc w:val="both"/>
              <w:rPr>
                <w:rFonts w:ascii="Arial" w:hAnsi="Arial" w:cs="Arial"/>
                <w:b/>
                <w:bCs/>
                <w:color w:val="000000"/>
                <w:sz w:val="22"/>
                <w:szCs w:val="22"/>
                <w:lang w:val="es-ES"/>
              </w:rPr>
            </w:pPr>
            <w:r w:rsidRPr="00FA1716">
              <w:rPr>
                <w:rFonts w:ascii="Arial" w:hAnsi="Arial" w:cs="Arial"/>
                <w:b/>
                <w:bCs/>
                <w:color w:val="000000"/>
                <w:sz w:val="22"/>
                <w:szCs w:val="22"/>
                <w:lang w:val="es-ES"/>
              </w:rPr>
              <w:t>TOTAL</w:t>
            </w:r>
          </w:p>
        </w:tc>
        <w:tc>
          <w:tcPr>
            <w:tcW w:w="1540" w:type="dxa"/>
            <w:tcBorders>
              <w:top w:val="nil"/>
              <w:left w:val="nil"/>
              <w:bottom w:val="double" w:sz="6" w:space="0" w:color="auto"/>
              <w:right w:val="single" w:sz="8" w:space="0" w:color="auto"/>
            </w:tcBorders>
            <w:shd w:val="clear" w:color="auto" w:fill="auto"/>
            <w:noWrap/>
            <w:vAlign w:val="center"/>
            <w:hideMark/>
          </w:tcPr>
          <w:p w:rsidR="00FA1716" w:rsidRPr="00FA1716" w:rsidRDefault="00FA1716" w:rsidP="003B64E2">
            <w:pPr>
              <w:spacing w:line="360" w:lineRule="auto"/>
              <w:jc w:val="right"/>
              <w:rPr>
                <w:rFonts w:ascii="Arial" w:hAnsi="Arial" w:cs="Arial"/>
                <w:b/>
                <w:bCs/>
                <w:color w:val="000000"/>
                <w:sz w:val="22"/>
                <w:szCs w:val="22"/>
                <w:lang w:val="es-ES"/>
              </w:rPr>
            </w:pPr>
            <w:r w:rsidRPr="00FA1716">
              <w:rPr>
                <w:rFonts w:ascii="Arial" w:hAnsi="Arial" w:cs="Arial"/>
                <w:b/>
                <w:bCs/>
                <w:color w:val="000000"/>
                <w:sz w:val="22"/>
                <w:szCs w:val="22"/>
                <w:lang w:val="es-ES"/>
              </w:rPr>
              <w:t>1.050.000</w:t>
            </w:r>
          </w:p>
        </w:tc>
      </w:tr>
      <w:tr w:rsidR="00FA1716" w:rsidRPr="00FA1716" w:rsidTr="00FA1716">
        <w:trPr>
          <w:trHeight w:val="165"/>
          <w:jc w:val="center"/>
        </w:trPr>
        <w:tc>
          <w:tcPr>
            <w:tcW w:w="2408" w:type="dxa"/>
            <w:tcBorders>
              <w:top w:val="nil"/>
              <w:left w:val="single" w:sz="8" w:space="0" w:color="auto"/>
              <w:bottom w:val="single" w:sz="8" w:space="0" w:color="auto"/>
              <w:right w:val="nil"/>
            </w:tcBorders>
            <w:shd w:val="clear" w:color="auto" w:fill="auto"/>
            <w:vAlign w:val="center"/>
            <w:hideMark/>
          </w:tcPr>
          <w:p w:rsidR="00FA1716" w:rsidRPr="00FA1716" w:rsidRDefault="00FA1716" w:rsidP="00633C78">
            <w:pPr>
              <w:spacing w:line="360" w:lineRule="auto"/>
              <w:jc w:val="both"/>
              <w:rPr>
                <w:rFonts w:ascii="Arial" w:hAnsi="Arial" w:cs="Arial"/>
                <w:color w:val="000000"/>
                <w:sz w:val="22"/>
                <w:szCs w:val="22"/>
                <w:lang w:val="es-ES"/>
              </w:rPr>
            </w:pPr>
            <w:r w:rsidRPr="00FA1716">
              <w:rPr>
                <w:rFonts w:ascii="Arial" w:hAnsi="Arial" w:cs="Arial"/>
                <w:color w:val="000000"/>
                <w:sz w:val="22"/>
                <w:szCs w:val="22"/>
                <w:lang w:val="es-ES"/>
              </w:rPr>
              <w:t> </w:t>
            </w:r>
          </w:p>
        </w:tc>
        <w:tc>
          <w:tcPr>
            <w:tcW w:w="1540" w:type="dxa"/>
            <w:tcBorders>
              <w:top w:val="nil"/>
              <w:left w:val="nil"/>
              <w:bottom w:val="single" w:sz="8" w:space="0" w:color="auto"/>
              <w:right w:val="single" w:sz="8" w:space="0" w:color="auto"/>
            </w:tcBorders>
            <w:shd w:val="clear" w:color="auto" w:fill="auto"/>
            <w:noWrap/>
            <w:vAlign w:val="center"/>
            <w:hideMark/>
          </w:tcPr>
          <w:p w:rsidR="00FA1716" w:rsidRPr="00FA1716" w:rsidRDefault="00FA1716" w:rsidP="00633C78">
            <w:pPr>
              <w:spacing w:line="360" w:lineRule="auto"/>
              <w:jc w:val="both"/>
              <w:rPr>
                <w:rFonts w:ascii="Arial" w:hAnsi="Arial" w:cs="Arial"/>
                <w:color w:val="000000"/>
                <w:sz w:val="22"/>
                <w:szCs w:val="22"/>
                <w:lang w:val="es-ES"/>
              </w:rPr>
            </w:pPr>
            <w:r w:rsidRPr="00FA1716">
              <w:rPr>
                <w:rFonts w:ascii="Arial" w:hAnsi="Arial" w:cs="Arial"/>
                <w:color w:val="000000"/>
                <w:sz w:val="22"/>
                <w:szCs w:val="22"/>
                <w:lang w:val="es-ES"/>
              </w:rPr>
              <w:t> </w:t>
            </w:r>
          </w:p>
        </w:tc>
      </w:tr>
    </w:tbl>
    <w:p w:rsidR="003B64E2" w:rsidRDefault="003B64E2" w:rsidP="003B64E2">
      <w:pPr>
        <w:spacing w:line="360" w:lineRule="auto"/>
        <w:jc w:val="right"/>
        <w:rPr>
          <w:rFonts w:ascii="Arial" w:hAnsi="Arial" w:cs="Arial"/>
          <w:b/>
          <w:sz w:val="24"/>
          <w:szCs w:val="24"/>
        </w:rPr>
      </w:pPr>
    </w:p>
    <w:p w:rsidR="00FA1716" w:rsidRDefault="003B64E2" w:rsidP="003B64E2">
      <w:pPr>
        <w:spacing w:line="360" w:lineRule="auto"/>
        <w:jc w:val="right"/>
        <w:rPr>
          <w:rFonts w:ascii="Arial" w:hAnsi="Arial" w:cs="Arial"/>
          <w:b/>
          <w:sz w:val="24"/>
          <w:szCs w:val="24"/>
        </w:rPr>
      </w:pPr>
      <w:r>
        <w:rPr>
          <w:rFonts w:ascii="Arial" w:hAnsi="Arial" w:cs="Arial"/>
          <w:b/>
          <w:sz w:val="24"/>
          <w:szCs w:val="24"/>
        </w:rPr>
        <w:t xml:space="preserve">Fuente: </w:t>
      </w:r>
      <w:r w:rsidRPr="003B64E2">
        <w:rPr>
          <w:rFonts w:ascii="Arial" w:hAnsi="Arial" w:cs="Arial"/>
          <w:sz w:val="24"/>
          <w:szCs w:val="24"/>
        </w:rPr>
        <w:t>Los Autores</w:t>
      </w:r>
    </w:p>
    <w:p w:rsidR="00E84D71" w:rsidRDefault="00E84D71" w:rsidP="00633C78">
      <w:pPr>
        <w:spacing w:line="360" w:lineRule="auto"/>
        <w:jc w:val="both"/>
        <w:rPr>
          <w:rFonts w:ascii="Arial" w:hAnsi="Arial" w:cs="Arial"/>
          <w:sz w:val="24"/>
          <w:szCs w:val="24"/>
        </w:rPr>
      </w:pPr>
    </w:p>
    <w:p w:rsidR="00E133B4" w:rsidRDefault="00E133B4" w:rsidP="00633C78">
      <w:pPr>
        <w:spacing w:line="360" w:lineRule="auto"/>
        <w:jc w:val="both"/>
        <w:rPr>
          <w:rFonts w:ascii="Arial" w:hAnsi="Arial" w:cs="Arial"/>
          <w:sz w:val="24"/>
          <w:szCs w:val="24"/>
        </w:rPr>
      </w:pPr>
    </w:p>
    <w:p w:rsidR="001C3C57" w:rsidRDefault="002E3671" w:rsidP="00633C78">
      <w:pPr>
        <w:spacing w:line="360" w:lineRule="auto"/>
        <w:jc w:val="both"/>
        <w:rPr>
          <w:rFonts w:ascii="Arial" w:hAnsi="Arial" w:cs="Arial"/>
          <w:sz w:val="24"/>
          <w:szCs w:val="24"/>
        </w:rPr>
      </w:pPr>
      <w:r w:rsidRPr="007021DF">
        <w:rPr>
          <w:rFonts w:ascii="Arial" w:hAnsi="Arial" w:cs="Arial"/>
          <w:sz w:val="24"/>
          <w:szCs w:val="24"/>
        </w:rPr>
        <w:t>Se está considerando que el primer mes de operación, el molino tenga una producción de 3.000 toneladas con un precio promedio actual de 350 US$/TON, será necesario un capital de trabajo de un millón cincuenta mil dólares americanos (US$1.050.000)</w:t>
      </w:r>
      <w:r w:rsidR="001C3C57" w:rsidRPr="007021DF">
        <w:rPr>
          <w:rFonts w:ascii="Arial" w:hAnsi="Arial" w:cs="Arial"/>
          <w:sz w:val="24"/>
          <w:szCs w:val="24"/>
        </w:rPr>
        <w:t>.</w:t>
      </w:r>
    </w:p>
    <w:p w:rsidR="00E133B4" w:rsidRDefault="00E133B4" w:rsidP="00633C78">
      <w:pPr>
        <w:spacing w:line="360" w:lineRule="auto"/>
        <w:jc w:val="both"/>
        <w:rPr>
          <w:rFonts w:ascii="Arial" w:hAnsi="Arial" w:cs="Arial"/>
          <w:sz w:val="24"/>
          <w:szCs w:val="24"/>
        </w:rPr>
      </w:pPr>
    </w:p>
    <w:p w:rsidR="003B64E2" w:rsidRPr="007021DF" w:rsidRDefault="003B64E2" w:rsidP="00633C78">
      <w:pPr>
        <w:spacing w:line="360" w:lineRule="auto"/>
        <w:jc w:val="both"/>
        <w:rPr>
          <w:rFonts w:ascii="Arial" w:hAnsi="Arial" w:cs="Arial"/>
          <w:sz w:val="24"/>
          <w:szCs w:val="24"/>
        </w:rPr>
      </w:pPr>
    </w:p>
    <w:p w:rsidR="001C3C57" w:rsidRPr="007021DF" w:rsidRDefault="001C3C57" w:rsidP="00633C78">
      <w:pPr>
        <w:spacing w:line="360" w:lineRule="auto"/>
        <w:jc w:val="both"/>
        <w:rPr>
          <w:rFonts w:ascii="Arial" w:hAnsi="Arial" w:cs="Arial"/>
          <w:sz w:val="24"/>
          <w:szCs w:val="24"/>
        </w:rPr>
      </w:pPr>
      <w:r w:rsidRPr="007021DF">
        <w:rPr>
          <w:rFonts w:ascii="Arial" w:hAnsi="Arial" w:cs="Arial"/>
          <w:sz w:val="24"/>
          <w:szCs w:val="24"/>
        </w:rPr>
        <w:t>A</w:t>
      </w:r>
      <w:r w:rsidR="002E3671" w:rsidRPr="007021DF">
        <w:rPr>
          <w:rFonts w:ascii="Arial" w:hAnsi="Arial" w:cs="Arial"/>
          <w:sz w:val="24"/>
          <w:szCs w:val="24"/>
        </w:rPr>
        <w:t>dicionalmente</w:t>
      </w:r>
      <w:r w:rsidRPr="007021DF">
        <w:rPr>
          <w:rFonts w:ascii="Arial" w:hAnsi="Arial" w:cs="Arial"/>
          <w:sz w:val="24"/>
          <w:szCs w:val="24"/>
        </w:rPr>
        <w:t>,</w:t>
      </w:r>
      <w:r w:rsidR="002E3671" w:rsidRPr="007021DF">
        <w:rPr>
          <w:rFonts w:ascii="Arial" w:hAnsi="Arial" w:cs="Arial"/>
          <w:sz w:val="24"/>
          <w:szCs w:val="24"/>
        </w:rPr>
        <w:t xml:space="preserve"> es necesario considerar los costos de transformación por ese primer mes</w:t>
      </w:r>
      <w:r w:rsidRPr="007021DF">
        <w:rPr>
          <w:rFonts w:ascii="Arial" w:hAnsi="Arial" w:cs="Arial"/>
          <w:sz w:val="24"/>
          <w:szCs w:val="24"/>
        </w:rPr>
        <w:t>, los mismos que se desglosan de la siguiente manera:</w:t>
      </w:r>
    </w:p>
    <w:p w:rsidR="00FA1716" w:rsidRDefault="00FA1716" w:rsidP="006E0732">
      <w:pPr>
        <w:spacing w:line="360" w:lineRule="auto"/>
        <w:rPr>
          <w:rFonts w:ascii="Arial" w:hAnsi="Arial" w:cs="Arial"/>
          <w:b/>
          <w:sz w:val="24"/>
          <w:szCs w:val="24"/>
        </w:rPr>
      </w:pPr>
    </w:p>
    <w:p w:rsidR="00E133B4" w:rsidRDefault="00E133B4" w:rsidP="006E0732">
      <w:pPr>
        <w:spacing w:line="360" w:lineRule="auto"/>
        <w:rPr>
          <w:rFonts w:ascii="Arial" w:hAnsi="Arial" w:cs="Arial"/>
          <w:b/>
          <w:sz w:val="24"/>
          <w:szCs w:val="24"/>
        </w:rPr>
      </w:pPr>
    </w:p>
    <w:p w:rsidR="00E133B4" w:rsidRDefault="00E133B4" w:rsidP="006E0732">
      <w:pPr>
        <w:spacing w:line="360" w:lineRule="auto"/>
        <w:rPr>
          <w:rFonts w:ascii="Arial" w:hAnsi="Arial" w:cs="Arial"/>
          <w:b/>
          <w:sz w:val="24"/>
          <w:szCs w:val="24"/>
        </w:rPr>
      </w:pPr>
    </w:p>
    <w:p w:rsidR="00E133B4" w:rsidRPr="007021DF" w:rsidRDefault="00E133B4" w:rsidP="006E0732">
      <w:pPr>
        <w:spacing w:line="360" w:lineRule="auto"/>
        <w:rPr>
          <w:rFonts w:ascii="Arial" w:hAnsi="Arial" w:cs="Arial"/>
          <w:b/>
          <w:sz w:val="24"/>
          <w:szCs w:val="24"/>
        </w:rPr>
      </w:pPr>
    </w:p>
    <w:p w:rsidR="006E0732" w:rsidRPr="006E0732" w:rsidRDefault="006E0732" w:rsidP="006E0732">
      <w:pPr>
        <w:pStyle w:val="Epgrafe"/>
        <w:keepNext/>
        <w:spacing w:after="0"/>
        <w:jc w:val="center"/>
        <w:rPr>
          <w:rFonts w:ascii="Arial" w:hAnsi="Arial" w:cs="Arial"/>
          <w:sz w:val="24"/>
          <w:szCs w:val="24"/>
        </w:rPr>
      </w:pPr>
      <w:bookmarkStart w:id="100" w:name="_Toc301337895"/>
      <w:bookmarkStart w:id="101" w:name="_Toc301338044"/>
      <w:r w:rsidRPr="006E0732">
        <w:rPr>
          <w:rFonts w:ascii="Arial" w:hAnsi="Arial" w:cs="Arial"/>
          <w:sz w:val="24"/>
          <w:szCs w:val="24"/>
        </w:rPr>
        <w:lastRenderedPageBreak/>
        <w:t xml:space="preserve">Cuadro No. </w:t>
      </w:r>
      <w:r w:rsidR="00C8069A" w:rsidRPr="006E0732">
        <w:rPr>
          <w:rFonts w:ascii="Arial" w:hAnsi="Arial" w:cs="Arial"/>
          <w:sz w:val="24"/>
          <w:szCs w:val="24"/>
        </w:rPr>
        <w:fldChar w:fldCharType="begin"/>
      </w:r>
      <w:r w:rsidRPr="006E0732">
        <w:rPr>
          <w:rFonts w:ascii="Arial" w:hAnsi="Arial" w:cs="Arial"/>
          <w:sz w:val="24"/>
          <w:szCs w:val="24"/>
        </w:rPr>
        <w:instrText xml:space="preserve"> SEQ Cuadro_No. \* ARABIC </w:instrText>
      </w:r>
      <w:r w:rsidR="00C8069A" w:rsidRPr="006E0732">
        <w:rPr>
          <w:rFonts w:ascii="Arial" w:hAnsi="Arial" w:cs="Arial"/>
          <w:sz w:val="24"/>
          <w:szCs w:val="24"/>
        </w:rPr>
        <w:fldChar w:fldCharType="separate"/>
      </w:r>
      <w:r w:rsidR="00954687">
        <w:rPr>
          <w:rFonts w:ascii="Arial" w:hAnsi="Arial" w:cs="Arial"/>
          <w:noProof/>
          <w:sz w:val="24"/>
          <w:szCs w:val="24"/>
        </w:rPr>
        <w:t>5</w:t>
      </w:r>
      <w:r w:rsidR="00C8069A" w:rsidRPr="006E0732">
        <w:rPr>
          <w:rFonts w:ascii="Arial" w:hAnsi="Arial" w:cs="Arial"/>
          <w:sz w:val="24"/>
          <w:szCs w:val="24"/>
        </w:rPr>
        <w:fldChar w:fldCharType="end"/>
      </w:r>
      <w:r w:rsidRPr="006E0732">
        <w:rPr>
          <w:rFonts w:ascii="Arial" w:hAnsi="Arial" w:cs="Arial"/>
          <w:sz w:val="24"/>
          <w:szCs w:val="24"/>
        </w:rPr>
        <w:t xml:space="preserve"> COSTOS DE TRANSFORMACION</w:t>
      </w:r>
      <w:bookmarkEnd w:id="100"/>
      <w:bookmarkEnd w:id="101"/>
    </w:p>
    <w:p w:rsidR="006E0732" w:rsidRPr="006E0732" w:rsidRDefault="006E0732" w:rsidP="006E0732">
      <w:pPr>
        <w:spacing w:line="360" w:lineRule="auto"/>
        <w:jc w:val="center"/>
        <w:rPr>
          <w:rFonts w:ascii="Arial" w:hAnsi="Arial" w:cs="Arial"/>
          <w:color w:val="4F81BD" w:themeColor="accent1"/>
          <w:sz w:val="24"/>
          <w:szCs w:val="24"/>
        </w:rPr>
      </w:pPr>
      <w:r w:rsidRPr="006E0732">
        <w:rPr>
          <w:rFonts w:ascii="Arial" w:hAnsi="Arial" w:cs="Arial"/>
          <w:color w:val="4F81BD" w:themeColor="accent1"/>
          <w:sz w:val="24"/>
          <w:szCs w:val="24"/>
        </w:rPr>
        <w:t>(</w:t>
      </w:r>
      <w:proofErr w:type="gramStart"/>
      <w:r w:rsidRPr="006E0732">
        <w:rPr>
          <w:rFonts w:ascii="Arial" w:hAnsi="Arial" w:cs="Arial"/>
          <w:color w:val="4F81BD" w:themeColor="accent1"/>
          <w:sz w:val="24"/>
          <w:szCs w:val="24"/>
        </w:rPr>
        <w:t>en</w:t>
      </w:r>
      <w:proofErr w:type="gramEnd"/>
      <w:r w:rsidRPr="006E0732">
        <w:rPr>
          <w:rFonts w:ascii="Arial" w:hAnsi="Arial" w:cs="Arial"/>
          <w:color w:val="4F81BD" w:themeColor="accent1"/>
          <w:sz w:val="24"/>
          <w:szCs w:val="24"/>
        </w:rPr>
        <w:t xml:space="preserve"> Dólares Americanos)</w:t>
      </w:r>
    </w:p>
    <w:p w:rsidR="006E0732" w:rsidRPr="006E0732" w:rsidRDefault="006E0732" w:rsidP="006E0732"/>
    <w:tbl>
      <w:tblPr>
        <w:tblW w:w="3920" w:type="dxa"/>
        <w:jc w:val="center"/>
        <w:tblInd w:w="55" w:type="dxa"/>
        <w:tblCellMar>
          <w:left w:w="70" w:type="dxa"/>
          <w:right w:w="70" w:type="dxa"/>
        </w:tblCellMar>
        <w:tblLook w:val="04A0"/>
      </w:tblPr>
      <w:tblGrid>
        <w:gridCol w:w="2451"/>
        <w:gridCol w:w="1469"/>
      </w:tblGrid>
      <w:tr w:rsidR="00FA1716" w:rsidRPr="00FA1716" w:rsidTr="00FA1716">
        <w:trPr>
          <w:trHeight w:val="525"/>
          <w:jc w:val="center"/>
        </w:trPr>
        <w:tc>
          <w:tcPr>
            <w:tcW w:w="3920" w:type="dxa"/>
            <w:gridSpan w:val="2"/>
            <w:tcBorders>
              <w:top w:val="single" w:sz="8" w:space="0" w:color="auto"/>
              <w:left w:val="single" w:sz="8" w:space="0" w:color="auto"/>
              <w:bottom w:val="single" w:sz="8" w:space="0" w:color="auto"/>
              <w:right w:val="single" w:sz="8" w:space="0" w:color="000000"/>
            </w:tcBorders>
            <w:shd w:val="clear" w:color="000000" w:fill="538ED5"/>
            <w:noWrap/>
            <w:vAlign w:val="center"/>
            <w:hideMark/>
          </w:tcPr>
          <w:p w:rsidR="00FA1716" w:rsidRPr="00FA1716" w:rsidRDefault="00FA1716" w:rsidP="00633C78">
            <w:pPr>
              <w:spacing w:line="360" w:lineRule="auto"/>
              <w:jc w:val="both"/>
              <w:rPr>
                <w:rFonts w:ascii="Arial" w:hAnsi="Arial" w:cs="Arial"/>
                <w:b/>
                <w:bCs/>
                <w:color w:val="FFFFFF"/>
                <w:sz w:val="22"/>
                <w:szCs w:val="22"/>
                <w:lang w:val="es-ES"/>
              </w:rPr>
            </w:pPr>
            <w:r w:rsidRPr="00FA1716">
              <w:rPr>
                <w:rFonts w:ascii="Arial" w:hAnsi="Arial" w:cs="Arial"/>
                <w:b/>
                <w:bCs/>
                <w:color w:val="FFFFFF"/>
                <w:sz w:val="22"/>
                <w:szCs w:val="22"/>
                <w:lang w:val="es-ES"/>
              </w:rPr>
              <w:t>COSTOS DE TRANSFORMACIÓN</w:t>
            </w:r>
          </w:p>
        </w:tc>
      </w:tr>
      <w:tr w:rsidR="00FA1716" w:rsidRPr="00FA1716" w:rsidTr="00FA1716">
        <w:trPr>
          <w:trHeight w:val="195"/>
          <w:jc w:val="center"/>
        </w:trPr>
        <w:tc>
          <w:tcPr>
            <w:tcW w:w="2451" w:type="dxa"/>
            <w:tcBorders>
              <w:top w:val="nil"/>
              <w:left w:val="single" w:sz="8" w:space="0" w:color="auto"/>
              <w:bottom w:val="nil"/>
              <w:right w:val="nil"/>
            </w:tcBorders>
            <w:shd w:val="clear" w:color="auto" w:fill="auto"/>
            <w:noWrap/>
            <w:vAlign w:val="center"/>
            <w:hideMark/>
          </w:tcPr>
          <w:p w:rsidR="00FA1716" w:rsidRPr="00FA1716" w:rsidRDefault="00FA1716" w:rsidP="00633C78">
            <w:pPr>
              <w:spacing w:line="360" w:lineRule="auto"/>
              <w:jc w:val="both"/>
              <w:rPr>
                <w:rFonts w:ascii="Arial" w:hAnsi="Arial" w:cs="Arial"/>
                <w:b/>
                <w:bCs/>
                <w:color w:val="FFFFFF"/>
                <w:sz w:val="22"/>
                <w:szCs w:val="22"/>
                <w:lang w:val="es-ES"/>
              </w:rPr>
            </w:pPr>
            <w:r w:rsidRPr="00FA1716">
              <w:rPr>
                <w:rFonts w:ascii="Arial" w:hAnsi="Arial" w:cs="Arial"/>
                <w:b/>
                <w:bCs/>
                <w:color w:val="FFFFFF"/>
                <w:sz w:val="22"/>
                <w:szCs w:val="22"/>
                <w:lang w:val="es-ES"/>
              </w:rPr>
              <w:t> </w:t>
            </w:r>
          </w:p>
        </w:tc>
        <w:tc>
          <w:tcPr>
            <w:tcW w:w="1469" w:type="dxa"/>
            <w:tcBorders>
              <w:top w:val="nil"/>
              <w:left w:val="nil"/>
              <w:bottom w:val="nil"/>
              <w:right w:val="single" w:sz="8" w:space="0" w:color="auto"/>
            </w:tcBorders>
            <w:shd w:val="clear" w:color="auto" w:fill="auto"/>
            <w:noWrap/>
            <w:vAlign w:val="center"/>
            <w:hideMark/>
          </w:tcPr>
          <w:p w:rsidR="00FA1716" w:rsidRPr="00FA1716" w:rsidRDefault="00FA1716" w:rsidP="00633C78">
            <w:pPr>
              <w:spacing w:line="360" w:lineRule="auto"/>
              <w:jc w:val="both"/>
              <w:rPr>
                <w:rFonts w:ascii="Arial" w:hAnsi="Arial" w:cs="Arial"/>
                <w:b/>
                <w:bCs/>
                <w:color w:val="FFFFFF"/>
                <w:sz w:val="22"/>
                <w:szCs w:val="22"/>
                <w:lang w:val="es-ES"/>
              </w:rPr>
            </w:pPr>
            <w:r w:rsidRPr="00FA1716">
              <w:rPr>
                <w:rFonts w:ascii="Arial" w:hAnsi="Arial" w:cs="Arial"/>
                <w:b/>
                <w:bCs/>
                <w:color w:val="FFFFFF"/>
                <w:sz w:val="22"/>
                <w:szCs w:val="22"/>
                <w:lang w:val="es-ES"/>
              </w:rPr>
              <w:t> </w:t>
            </w:r>
          </w:p>
        </w:tc>
      </w:tr>
      <w:tr w:rsidR="00FA1716" w:rsidRPr="00FA1716" w:rsidTr="00FA1716">
        <w:trPr>
          <w:trHeight w:val="330"/>
          <w:jc w:val="center"/>
        </w:trPr>
        <w:tc>
          <w:tcPr>
            <w:tcW w:w="2451" w:type="dxa"/>
            <w:tcBorders>
              <w:top w:val="nil"/>
              <w:left w:val="single" w:sz="8" w:space="0" w:color="auto"/>
              <w:bottom w:val="nil"/>
              <w:right w:val="nil"/>
            </w:tcBorders>
            <w:shd w:val="clear" w:color="auto" w:fill="auto"/>
            <w:noWrap/>
            <w:vAlign w:val="bottom"/>
            <w:hideMark/>
          </w:tcPr>
          <w:p w:rsidR="00FA1716" w:rsidRPr="00FA1716" w:rsidRDefault="00FA1716" w:rsidP="00633C78">
            <w:pPr>
              <w:spacing w:line="360" w:lineRule="auto"/>
              <w:jc w:val="both"/>
              <w:rPr>
                <w:rFonts w:ascii="Arial" w:hAnsi="Arial" w:cs="Arial"/>
                <w:color w:val="000000"/>
                <w:sz w:val="24"/>
                <w:szCs w:val="24"/>
                <w:lang w:val="es-ES"/>
              </w:rPr>
            </w:pPr>
            <w:r w:rsidRPr="00FA1716">
              <w:rPr>
                <w:rFonts w:ascii="Arial" w:hAnsi="Arial" w:cs="Arial"/>
                <w:color w:val="000000"/>
                <w:sz w:val="24"/>
                <w:szCs w:val="24"/>
                <w:lang w:val="es-ES"/>
              </w:rPr>
              <w:t>Energía eléctrica</w:t>
            </w:r>
          </w:p>
        </w:tc>
        <w:tc>
          <w:tcPr>
            <w:tcW w:w="1469" w:type="dxa"/>
            <w:tcBorders>
              <w:top w:val="nil"/>
              <w:left w:val="nil"/>
              <w:bottom w:val="nil"/>
              <w:right w:val="single" w:sz="8" w:space="0" w:color="auto"/>
            </w:tcBorders>
            <w:shd w:val="clear" w:color="auto" w:fill="auto"/>
            <w:noWrap/>
            <w:vAlign w:val="bottom"/>
            <w:hideMark/>
          </w:tcPr>
          <w:p w:rsidR="00FA1716" w:rsidRPr="00FA1716" w:rsidRDefault="00FA1716" w:rsidP="003B64E2">
            <w:pPr>
              <w:spacing w:line="360" w:lineRule="auto"/>
              <w:jc w:val="right"/>
              <w:rPr>
                <w:rFonts w:ascii="Arial" w:hAnsi="Arial" w:cs="Arial"/>
                <w:color w:val="000000"/>
                <w:sz w:val="24"/>
                <w:szCs w:val="24"/>
                <w:lang w:val="es-ES"/>
              </w:rPr>
            </w:pPr>
            <w:r w:rsidRPr="00FA1716">
              <w:rPr>
                <w:rFonts w:ascii="Arial" w:hAnsi="Arial" w:cs="Arial"/>
                <w:color w:val="000000"/>
                <w:sz w:val="24"/>
                <w:szCs w:val="24"/>
                <w:lang w:val="es-ES"/>
              </w:rPr>
              <w:t>7.345,60</w:t>
            </w:r>
          </w:p>
        </w:tc>
      </w:tr>
      <w:tr w:rsidR="00FA1716" w:rsidRPr="00FA1716" w:rsidTr="00FA1716">
        <w:trPr>
          <w:trHeight w:val="315"/>
          <w:jc w:val="center"/>
        </w:trPr>
        <w:tc>
          <w:tcPr>
            <w:tcW w:w="2451" w:type="dxa"/>
            <w:tcBorders>
              <w:top w:val="nil"/>
              <w:left w:val="single" w:sz="8" w:space="0" w:color="auto"/>
              <w:bottom w:val="nil"/>
              <w:right w:val="nil"/>
            </w:tcBorders>
            <w:shd w:val="clear" w:color="auto" w:fill="auto"/>
            <w:noWrap/>
            <w:vAlign w:val="bottom"/>
            <w:hideMark/>
          </w:tcPr>
          <w:p w:rsidR="00FA1716" w:rsidRPr="00FA1716" w:rsidRDefault="00FA1716" w:rsidP="00633C78">
            <w:pPr>
              <w:spacing w:line="360" w:lineRule="auto"/>
              <w:jc w:val="both"/>
              <w:rPr>
                <w:rFonts w:ascii="Arial" w:hAnsi="Arial" w:cs="Arial"/>
                <w:color w:val="000000"/>
                <w:sz w:val="24"/>
                <w:szCs w:val="24"/>
                <w:lang w:val="es-ES"/>
              </w:rPr>
            </w:pPr>
            <w:r w:rsidRPr="00FA1716">
              <w:rPr>
                <w:rFonts w:ascii="Arial" w:hAnsi="Arial" w:cs="Arial"/>
                <w:color w:val="000000"/>
                <w:sz w:val="24"/>
                <w:szCs w:val="24"/>
                <w:lang w:val="es-ES"/>
              </w:rPr>
              <w:t>Repuestos</w:t>
            </w:r>
          </w:p>
        </w:tc>
        <w:tc>
          <w:tcPr>
            <w:tcW w:w="1469" w:type="dxa"/>
            <w:tcBorders>
              <w:top w:val="nil"/>
              <w:left w:val="nil"/>
              <w:bottom w:val="nil"/>
              <w:right w:val="single" w:sz="8" w:space="0" w:color="auto"/>
            </w:tcBorders>
            <w:shd w:val="clear" w:color="auto" w:fill="auto"/>
            <w:noWrap/>
            <w:vAlign w:val="bottom"/>
            <w:hideMark/>
          </w:tcPr>
          <w:p w:rsidR="00FA1716" w:rsidRPr="00FA1716" w:rsidRDefault="00FA1716" w:rsidP="003B64E2">
            <w:pPr>
              <w:spacing w:line="360" w:lineRule="auto"/>
              <w:jc w:val="right"/>
              <w:rPr>
                <w:rFonts w:ascii="Arial" w:hAnsi="Arial" w:cs="Arial"/>
                <w:color w:val="000000"/>
                <w:sz w:val="24"/>
                <w:szCs w:val="24"/>
                <w:lang w:val="es-ES"/>
              </w:rPr>
            </w:pPr>
            <w:r w:rsidRPr="00FA1716">
              <w:rPr>
                <w:rFonts w:ascii="Arial" w:hAnsi="Arial" w:cs="Arial"/>
                <w:color w:val="000000"/>
                <w:sz w:val="24"/>
                <w:szCs w:val="24"/>
                <w:lang w:val="es-ES"/>
              </w:rPr>
              <w:t>25.709,60</w:t>
            </w:r>
          </w:p>
        </w:tc>
      </w:tr>
      <w:tr w:rsidR="00FA1716" w:rsidRPr="00FA1716" w:rsidTr="00FA1716">
        <w:trPr>
          <w:trHeight w:val="315"/>
          <w:jc w:val="center"/>
        </w:trPr>
        <w:tc>
          <w:tcPr>
            <w:tcW w:w="2451" w:type="dxa"/>
            <w:tcBorders>
              <w:top w:val="nil"/>
              <w:left w:val="single" w:sz="8" w:space="0" w:color="auto"/>
              <w:bottom w:val="nil"/>
              <w:right w:val="nil"/>
            </w:tcBorders>
            <w:shd w:val="clear" w:color="auto" w:fill="auto"/>
            <w:noWrap/>
            <w:vAlign w:val="bottom"/>
            <w:hideMark/>
          </w:tcPr>
          <w:p w:rsidR="00FA1716" w:rsidRPr="00FA1716" w:rsidRDefault="00FA1716" w:rsidP="00633C78">
            <w:pPr>
              <w:spacing w:line="360" w:lineRule="auto"/>
              <w:jc w:val="both"/>
              <w:rPr>
                <w:rFonts w:ascii="Arial" w:hAnsi="Arial" w:cs="Arial"/>
                <w:color w:val="000000"/>
                <w:sz w:val="24"/>
                <w:szCs w:val="24"/>
                <w:lang w:val="es-ES"/>
              </w:rPr>
            </w:pPr>
            <w:r w:rsidRPr="00FA1716">
              <w:rPr>
                <w:rFonts w:ascii="Arial" w:hAnsi="Arial" w:cs="Arial"/>
                <w:color w:val="000000"/>
                <w:sz w:val="24"/>
                <w:szCs w:val="24"/>
                <w:lang w:val="es-ES"/>
              </w:rPr>
              <w:t xml:space="preserve">Mano de obra </w:t>
            </w:r>
          </w:p>
        </w:tc>
        <w:tc>
          <w:tcPr>
            <w:tcW w:w="1469" w:type="dxa"/>
            <w:tcBorders>
              <w:top w:val="nil"/>
              <w:left w:val="nil"/>
              <w:bottom w:val="nil"/>
              <w:right w:val="single" w:sz="8" w:space="0" w:color="auto"/>
            </w:tcBorders>
            <w:shd w:val="clear" w:color="auto" w:fill="auto"/>
            <w:noWrap/>
            <w:vAlign w:val="bottom"/>
            <w:hideMark/>
          </w:tcPr>
          <w:p w:rsidR="00FA1716" w:rsidRPr="00FA1716" w:rsidRDefault="00FA1716" w:rsidP="003B64E2">
            <w:pPr>
              <w:spacing w:line="360" w:lineRule="auto"/>
              <w:jc w:val="right"/>
              <w:rPr>
                <w:rFonts w:ascii="Arial" w:hAnsi="Arial" w:cs="Arial"/>
                <w:color w:val="000000"/>
                <w:sz w:val="24"/>
                <w:szCs w:val="24"/>
                <w:lang w:val="es-ES"/>
              </w:rPr>
            </w:pPr>
            <w:r w:rsidRPr="00FA1716">
              <w:rPr>
                <w:rFonts w:ascii="Arial" w:hAnsi="Arial" w:cs="Arial"/>
                <w:color w:val="000000"/>
                <w:sz w:val="24"/>
                <w:szCs w:val="24"/>
                <w:lang w:val="es-ES"/>
              </w:rPr>
              <w:t>23.750,70</w:t>
            </w:r>
          </w:p>
        </w:tc>
      </w:tr>
      <w:tr w:rsidR="00FA1716" w:rsidRPr="00FA1716" w:rsidTr="00FA1716">
        <w:trPr>
          <w:trHeight w:val="315"/>
          <w:jc w:val="center"/>
        </w:trPr>
        <w:tc>
          <w:tcPr>
            <w:tcW w:w="2451" w:type="dxa"/>
            <w:tcBorders>
              <w:top w:val="nil"/>
              <w:left w:val="single" w:sz="8" w:space="0" w:color="auto"/>
              <w:bottom w:val="nil"/>
              <w:right w:val="nil"/>
            </w:tcBorders>
            <w:shd w:val="clear" w:color="auto" w:fill="auto"/>
            <w:noWrap/>
            <w:vAlign w:val="bottom"/>
            <w:hideMark/>
          </w:tcPr>
          <w:p w:rsidR="00FA1716" w:rsidRPr="00FA1716" w:rsidRDefault="00FA1716" w:rsidP="00633C78">
            <w:pPr>
              <w:spacing w:line="360" w:lineRule="auto"/>
              <w:jc w:val="both"/>
              <w:rPr>
                <w:rFonts w:ascii="Arial" w:hAnsi="Arial" w:cs="Arial"/>
                <w:color w:val="000000"/>
                <w:sz w:val="24"/>
                <w:szCs w:val="24"/>
                <w:lang w:val="es-ES"/>
              </w:rPr>
            </w:pPr>
            <w:r w:rsidRPr="00FA1716">
              <w:rPr>
                <w:rFonts w:ascii="Arial" w:hAnsi="Arial" w:cs="Arial"/>
                <w:color w:val="000000"/>
                <w:sz w:val="24"/>
                <w:szCs w:val="24"/>
                <w:lang w:val="es-ES"/>
              </w:rPr>
              <w:t>Mantenimiento</w:t>
            </w:r>
          </w:p>
        </w:tc>
        <w:tc>
          <w:tcPr>
            <w:tcW w:w="1469" w:type="dxa"/>
            <w:tcBorders>
              <w:top w:val="nil"/>
              <w:left w:val="nil"/>
              <w:bottom w:val="nil"/>
              <w:right w:val="single" w:sz="8" w:space="0" w:color="auto"/>
            </w:tcBorders>
            <w:shd w:val="clear" w:color="auto" w:fill="auto"/>
            <w:noWrap/>
            <w:vAlign w:val="bottom"/>
            <w:hideMark/>
          </w:tcPr>
          <w:p w:rsidR="00FA1716" w:rsidRPr="00FA1716" w:rsidRDefault="00FA1716" w:rsidP="003B64E2">
            <w:pPr>
              <w:spacing w:line="360" w:lineRule="auto"/>
              <w:jc w:val="right"/>
              <w:rPr>
                <w:rFonts w:ascii="Arial" w:hAnsi="Arial" w:cs="Arial"/>
                <w:color w:val="000000"/>
                <w:sz w:val="24"/>
                <w:szCs w:val="24"/>
                <w:lang w:val="es-ES"/>
              </w:rPr>
            </w:pPr>
            <w:r w:rsidRPr="00FA1716">
              <w:rPr>
                <w:rFonts w:ascii="Arial" w:hAnsi="Arial" w:cs="Arial"/>
                <w:color w:val="000000"/>
                <w:sz w:val="24"/>
                <w:szCs w:val="24"/>
                <w:lang w:val="es-ES"/>
              </w:rPr>
              <w:t>9.794,10</w:t>
            </w:r>
          </w:p>
        </w:tc>
      </w:tr>
      <w:tr w:rsidR="00FA1716" w:rsidRPr="00FA1716" w:rsidTr="00FA1716">
        <w:trPr>
          <w:trHeight w:val="330"/>
          <w:jc w:val="center"/>
        </w:trPr>
        <w:tc>
          <w:tcPr>
            <w:tcW w:w="2451" w:type="dxa"/>
            <w:tcBorders>
              <w:top w:val="nil"/>
              <w:left w:val="single" w:sz="8" w:space="0" w:color="auto"/>
              <w:bottom w:val="nil"/>
              <w:right w:val="nil"/>
            </w:tcBorders>
            <w:shd w:val="clear" w:color="auto" w:fill="auto"/>
            <w:noWrap/>
            <w:vAlign w:val="bottom"/>
            <w:hideMark/>
          </w:tcPr>
          <w:p w:rsidR="00FA1716" w:rsidRPr="00FA1716" w:rsidRDefault="00FA1716" w:rsidP="00633C78">
            <w:pPr>
              <w:spacing w:line="360" w:lineRule="auto"/>
              <w:jc w:val="both"/>
              <w:rPr>
                <w:rFonts w:ascii="Arial" w:hAnsi="Arial" w:cs="Arial"/>
                <w:b/>
                <w:bCs/>
                <w:color w:val="000000"/>
                <w:sz w:val="24"/>
                <w:szCs w:val="24"/>
                <w:lang w:val="es-ES"/>
              </w:rPr>
            </w:pPr>
            <w:r w:rsidRPr="00FA1716">
              <w:rPr>
                <w:rFonts w:ascii="Arial" w:hAnsi="Arial" w:cs="Arial"/>
                <w:b/>
                <w:bCs/>
                <w:color w:val="000000"/>
                <w:sz w:val="24"/>
                <w:szCs w:val="24"/>
                <w:lang w:val="es-ES"/>
              </w:rPr>
              <w:t>TOTAL</w:t>
            </w:r>
          </w:p>
        </w:tc>
        <w:tc>
          <w:tcPr>
            <w:tcW w:w="1469" w:type="dxa"/>
            <w:tcBorders>
              <w:top w:val="single" w:sz="4" w:space="0" w:color="auto"/>
              <w:left w:val="nil"/>
              <w:bottom w:val="double" w:sz="6" w:space="0" w:color="auto"/>
              <w:right w:val="single" w:sz="8" w:space="0" w:color="auto"/>
            </w:tcBorders>
            <w:shd w:val="clear" w:color="auto" w:fill="auto"/>
            <w:noWrap/>
            <w:vAlign w:val="bottom"/>
            <w:hideMark/>
          </w:tcPr>
          <w:p w:rsidR="00FA1716" w:rsidRPr="00FA1716" w:rsidRDefault="00FA1716" w:rsidP="003B64E2">
            <w:pPr>
              <w:spacing w:line="360" w:lineRule="auto"/>
              <w:jc w:val="right"/>
              <w:rPr>
                <w:rFonts w:ascii="Arial" w:hAnsi="Arial" w:cs="Arial"/>
                <w:b/>
                <w:bCs/>
                <w:color w:val="000000"/>
                <w:sz w:val="24"/>
                <w:szCs w:val="24"/>
                <w:lang w:val="es-ES"/>
              </w:rPr>
            </w:pPr>
            <w:r w:rsidRPr="00FA1716">
              <w:rPr>
                <w:rFonts w:ascii="Arial" w:hAnsi="Arial" w:cs="Arial"/>
                <w:b/>
                <w:bCs/>
                <w:color w:val="000000"/>
                <w:sz w:val="24"/>
                <w:szCs w:val="24"/>
                <w:lang w:val="es-ES"/>
              </w:rPr>
              <w:t>66.600,00</w:t>
            </w:r>
          </w:p>
        </w:tc>
      </w:tr>
      <w:tr w:rsidR="00FA1716" w:rsidRPr="00FA1716" w:rsidTr="00FA1716">
        <w:trPr>
          <w:trHeight w:val="330"/>
          <w:jc w:val="center"/>
        </w:trPr>
        <w:tc>
          <w:tcPr>
            <w:tcW w:w="2451" w:type="dxa"/>
            <w:tcBorders>
              <w:top w:val="nil"/>
              <w:left w:val="single" w:sz="8" w:space="0" w:color="auto"/>
              <w:bottom w:val="single" w:sz="8" w:space="0" w:color="auto"/>
              <w:right w:val="nil"/>
            </w:tcBorders>
            <w:shd w:val="clear" w:color="auto" w:fill="auto"/>
            <w:noWrap/>
            <w:vAlign w:val="bottom"/>
            <w:hideMark/>
          </w:tcPr>
          <w:p w:rsidR="00FA1716" w:rsidRPr="00FA1716" w:rsidRDefault="00FA1716" w:rsidP="00633C78">
            <w:pPr>
              <w:spacing w:line="360" w:lineRule="auto"/>
              <w:jc w:val="both"/>
              <w:rPr>
                <w:rFonts w:ascii="Calibri" w:hAnsi="Calibri"/>
                <w:color w:val="000000"/>
                <w:sz w:val="22"/>
                <w:szCs w:val="22"/>
                <w:lang w:val="es-ES"/>
              </w:rPr>
            </w:pPr>
            <w:r w:rsidRPr="00FA1716">
              <w:rPr>
                <w:rFonts w:ascii="Calibri" w:hAnsi="Calibri"/>
                <w:color w:val="000000"/>
                <w:sz w:val="22"/>
                <w:szCs w:val="22"/>
                <w:lang w:val="es-ES"/>
              </w:rPr>
              <w:t> </w:t>
            </w:r>
          </w:p>
        </w:tc>
        <w:tc>
          <w:tcPr>
            <w:tcW w:w="1469" w:type="dxa"/>
            <w:tcBorders>
              <w:top w:val="nil"/>
              <w:left w:val="nil"/>
              <w:bottom w:val="single" w:sz="8" w:space="0" w:color="auto"/>
              <w:right w:val="single" w:sz="8" w:space="0" w:color="auto"/>
            </w:tcBorders>
            <w:shd w:val="clear" w:color="auto" w:fill="auto"/>
            <w:noWrap/>
            <w:vAlign w:val="bottom"/>
            <w:hideMark/>
          </w:tcPr>
          <w:p w:rsidR="00FA1716" w:rsidRPr="00FA1716" w:rsidRDefault="00FA1716" w:rsidP="00633C78">
            <w:pPr>
              <w:spacing w:line="360" w:lineRule="auto"/>
              <w:jc w:val="both"/>
              <w:rPr>
                <w:rFonts w:ascii="Calibri" w:hAnsi="Calibri"/>
                <w:color w:val="000000"/>
                <w:sz w:val="22"/>
                <w:szCs w:val="22"/>
                <w:lang w:val="es-ES"/>
              </w:rPr>
            </w:pPr>
            <w:r w:rsidRPr="00FA1716">
              <w:rPr>
                <w:rFonts w:ascii="Calibri" w:hAnsi="Calibri"/>
                <w:color w:val="000000"/>
                <w:sz w:val="22"/>
                <w:szCs w:val="22"/>
                <w:lang w:val="es-ES"/>
              </w:rPr>
              <w:t> </w:t>
            </w:r>
          </w:p>
        </w:tc>
      </w:tr>
    </w:tbl>
    <w:p w:rsidR="00A11B82" w:rsidRPr="007021DF" w:rsidRDefault="003B64E2" w:rsidP="006E0732">
      <w:pPr>
        <w:spacing w:line="360" w:lineRule="auto"/>
        <w:jc w:val="right"/>
        <w:rPr>
          <w:rFonts w:ascii="Arial" w:hAnsi="Arial" w:cs="Arial"/>
          <w:sz w:val="24"/>
          <w:szCs w:val="24"/>
        </w:rPr>
      </w:pPr>
      <w:r w:rsidRPr="003B64E2">
        <w:rPr>
          <w:rFonts w:ascii="Arial" w:hAnsi="Arial" w:cs="Arial"/>
          <w:b/>
          <w:sz w:val="24"/>
          <w:szCs w:val="24"/>
        </w:rPr>
        <w:t>Fuente:</w:t>
      </w:r>
      <w:r>
        <w:rPr>
          <w:rFonts w:ascii="Arial" w:hAnsi="Arial" w:cs="Arial"/>
          <w:sz w:val="24"/>
          <w:szCs w:val="24"/>
        </w:rPr>
        <w:t xml:space="preserve"> Los Autores</w:t>
      </w:r>
    </w:p>
    <w:p w:rsidR="00634FCC" w:rsidRPr="007021DF" w:rsidRDefault="00634FCC" w:rsidP="00633C78">
      <w:pPr>
        <w:spacing w:line="360" w:lineRule="auto"/>
        <w:jc w:val="both"/>
        <w:rPr>
          <w:rFonts w:ascii="Arial" w:hAnsi="Arial" w:cs="Arial"/>
          <w:sz w:val="24"/>
          <w:szCs w:val="24"/>
        </w:rPr>
      </w:pPr>
    </w:p>
    <w:p w:rsidR="00A11B82" w:rsidRPr="007021DF" w:rsidRDefault="00A11B82" w:rsidP="00633C78">
      <w:pPr>
        <w:spacing w:line="360" w:lineRule="auto"/>
        <w:jc w:val="both"/>
        <w:rPr>
          <w:rFonts w:ascii="Arial" w:hAnsi="Arial" w:cs="Arial"/>
          <w:sz w:val="24"/>
          <w:szCs w:val="24"/>
        </w:rPr>
      </w:pPr>
      <w:r w:rsidRPr="007021DF">
        <w:rPr>
          <w:rFonts w:ascii="Arial" w:hAnsi="Arial" w:cs="Arial"/>
          <w:sz w:val="24"/>
          <w:szCs w:val="24"/>
        </w:rPr>
        <w:t>Estos costos estimados</w:t>
      </w:r>
      <w:r w:rsidR="00ED2B48" w:rsidRPr="007021DF">
        <w:rPr>
          <w:rFonts w:ascii="Arial" w:hAnsi="Arial" w:cs="Arial"/>
          <w:sz w:val="24"/>
          <w:szCs w:val="24"/>
        </w:rPr>
        <w:t xml:space="preserve"> de dólares por tonelada (US$/TON) producida,</w:t>
      </w:r>
      <w:r w:rsidRPr="007021DF">
        <w:rPr>
          <w:rFonts w:ascii="Arial" w:hAnsi="Arial" w:cs="Arial"/>
          <w:sz w:val="24"/>
          <w:szCs w:val="24"/>
        </w:rPr>
        <w:t xml:space="preserve"> fueron proporcionados por los fabricantes de la maquinar</w:t>
      </w:r>
      <w:r w:rsidR="00ED2B48" w:rsidRPr="007021DF">
        <w:rPr>
          <w:rFonts w:ascii="Arial" w:hAnsi="Arial" w:cs="Arial"/>
          <w:sz w:val="24"/>
          <w:szCs w:val="24"/>
        </w:rPr>
        <w:t>ia, basados en un escenario mínimo</w:t>
      </w:r>
      <w:r w:rsidRPr="007021DF">
        <w:rPr>
          <w:rFonts w:ascii="Arial" w:hAnsi="Arial" w:cs="Arial"/>
          <w:sz w:val="24"/>
          <w:szCs w:val="24"/>
        </w:rPr>
        <w:t xml:space="preserve"> de producció</w:t>
      </w:r>
      <w:r w:rsidR="00ED2B48" w:rsidRPr="007021DF">
        <w:rPr>
          <w:rFonts w:ascii="Arial" w:hAnsi="Arial" w:cs="Arial"/>
          <w:sz w:val="24"/>
          <w:szCs w:val="24"/>
        </w:rPr>
        <w:t>n.   Se toma como base o referencia las 3.000 toneladas a producirse en el primer mes.</w:t>
      </w:r>
    </w:p>
    <w:p w:rsidR="002E3671" w:rsidRPr="007021DF" w:rsidRDefault="002E3671" w:rsidP="00633C78">
      <w:pPr>
        <w:spacing w:line="360" w:lineRule="auto"/>
        <w:jc w:val="both"/>
        <w:rPr>
          <w:rFonts w:ascii="Arial" w:hAnsi="Arial" w:cs="Arial"/>
          <w:sz w:val="24"/>
          <w:szCs w:val="24"/>
        </w:rPr>
      </w:pPr>
    </w:p>
    <w:p w:rsidR="002E3671" w:rsidRPr="007021DF" w:rsidRDefault="001C3C57" w:rsidP="00633C78">
      <w:pPr>
        <w:spacing w:line="360" w:lineRule="auto"/>
        <w:jc w:val="both"/>
        <w:rPr>
          <w:rFonts w:ascii="Arial" w:hAnsi="Arial" w:cs="Arial"/>
          <w:sz w:val="24"/>
          <w:szCs w:val="24"/>
        </w:rPr>
      </w:pPr>
      <w:r w:rsidRPr="007021DF">
        <w:rPr>
          <w:rFonts w:ascii="Arial" w:hAnsi="Arial" w:cs="Arial"/>
          <w:sz w:val="24"/>
          <w:szCs w:val="24"/>
        </w:rPr>
        <w:t>Se considera que la inversión total para la adquisición, instalación y operación del molino en el primer mes, es necesario de tres millones seiscientos sesenta y siete mil cuatrocientos dólares americanos (US$ 3.667.400).  Dicho monto</w:t>
      </w:r>
      <w:r w:rsidR="00ED2B48" w:rsidRPr="007021DF">
        <w:rPr>
          <w:rFonts w:ascii="Arial" w:hAnsi="Arial" w:cs="Arial"/>
          <w:sz w:val="24"/>
          <w:szCs w:val="24"/>
        </w:rPr>
        <w:t xml:space="preserve"> se justificará má</w:t>
      </w:r>
      <w:r w:rsidRPr="007021DF">
        <w:rPr>
          <w:rFonts w:ascii="Arial" w:hAnsi="Arial" w:cs="Arial"/>
          <w:sz w:val="24"/>
          <w:szCs w:val="24"/>
        </w:rPr>
        <w:t>s adelante</w:t>
      </w:r>
      <w:r w:rsidR="00ED2B48" w:rsidRPr="007021DF">
        <w:rPr>
          <w:rFonts w:ascii="Arial" w:hAnsi="Arial" w:cs="Arial"/>
          <w:sz w:val="24"/>
          <w:szCs w:val="24"/>
        </w:rPr>
        <w:t>, en donde se comprobará</w:t>
      </w:r>
      <w:r w:rsidRPr="007021DF">
        <w:rPr>
          <w:rFonts w:ascii="Arial" w:hAnsi="Arial" w:cs="Arial"/>
          <w:sz w:val="24"/>
          <w:szCs w:val="24"/>
        </w:rPr>
        <w:t xml:space="preserve"> si es viable la inversión y el tiempo de recuperación de la misma.</w:t>
      </w:r>
    </w:p>
    <w:p w:rsidR="002E3671" w:rsidRDefault="002E3671" w:rsidP="00633C78">
      <w:pPr>
        <w:spacing w:line="360" w:lineRule="auto"/>
        <w:jc w:val="both"/>
        <w:rPr>
          <w:rFonts w:ascii="Arial" w:hAnsi="Arial" w:cs="Arial"/>
          <w:sz w:val="24"/>
          <w:szCs w:val="24"/>
        </w:rPr>
      </w:pPr>
    </w:p>
    <w:p w:rsidR="003B64E2" w:rsidRPr="007021DF" w:rsidRDefault="003B64E2" w:rsidP="00633C78">
      <w:pPr>
        <w:spacing w:line="360" w:lineRule="auto"/>
        <w:jc w:val="both"/>
        <w:rPr>
          <w:rFonts w:ascii="Arial" w:hAnsi="Arial" w:cs="Arial"/>
          <w:sz w:val="24"/>
          <w:szCs w:val="24"/>
        </w:rPr>
      </w:pPr>
    </w:p>
    <w:p w:rsidR="002E3671" w:rsidRPr="007021DF" w:rsidRDefault="00BF14F5" w:rsidP="00633C78">
      <w:pPr>
        <w:pStyle w:val="Ttulo3"/>
        <w:spacing w:before="0" w:line="360" w:lineRule="auto"/>
        <w:jc w:val="both"/>
        <w:rPr>
          <w:rFonts w:ascii="Arial" w:hAnsi="Arial" w:cs="Arial"/>
          <w:sz w:val="24"/>
          <w:szCs w:val="24"/>
        </w:rPr>
      </w:pPr>
      <w:bookmarkStart w:id="102" w:name="_Toc301339156"/>
      <w:r w:rsidRPr="007021DF">
        <w:rPr>
          <w:rFonts w:ascii="Arial" w:hAnsi="Arial" w:cs="Arial"/>
          <w:sz w:val="24"/>
          <w:szCs w:val="24"/>
        </w:rPr>
        <w:t>6.1.2. Costos y gastos</w:t>
      </w:r>
      <w:bookmarkEnd w:id="102"/>
    </w:p>
    <w:p w:rsidR="00ED2B48" w:rsidRPr="007021DF" w:rsidRDefault="00ED2B48" w:rsidP="00633C78">
      <w:pPr>
        <w:spacing w:line="360" w:lineRule="auto"/>
        <w:jc w:val="both"/>
        <w:rPr>
          <w:rFonts w:ascii="Arial" w:hAnsi="Arial" w:cs="Arial"/>
          <w:sz w:val="24"/>
          <w:szCs w:val="24"/>
        </w:rPr>
      </w:pPr>
    </w:p>
    <w:p w:rsidR="00ED2B48" w:rsidRPr="007021DF" w:rsidRDefault="004360EF" w:rsidP="00633C78">
      <w:pPr>
        <w:autoSpaceDE w:val="0"/>
        <w:autoSpaceDN w:val="0"/>
        <w:adjustRightInd w:val="0"/>
        <w:spacing w:line="360" w:lineRule="auto"/>
        <w:jc w:val="both"/>
        <w:rPr>
          <w:rFonts w:ascii="Arial" w:eastAsiaTheme="minorHAnsi" w:hAnsi="Arial" w:cs="Arial"/>
          <w:sz w:val="24"/>
          <w:szCs w:val="24"/>
          <w:lang w:val="es-ES" w:eastAsia="en-US"/>
        </w:rPr>
      </w:pPr>
      <w:r w:rsidRPr="007021DF">
        <w:rPr>
          <w:rFonts w:ascii="Arial" w:eastAsiaTheme="minorHAnsi" w:hAnsi="Arial" w:cs="Arial"/>
          <w:sz w:val="24"/>
          <w:szCs w:val="24"/>
          <w:lang w:val="es-ES" w:eastAsia="en-US"/>
        </w:rPr>
        <w:t>Dentro de este proyecto, los c</w:t>
      </w:r>
      <w:r w:rsidR="00BF14F5" w:rsidRPr="007021DF">
        <w:rPr>
          <w:rFonts w:ascii="Arial" w:eastAsiaTheme="minorHAnsi" w:hAnsi="Arial" w:cs="Arial"/>
          <w:sz w:val="24"/>
          <w:szCs w:val="24"/>
          <w:lang w:val="es-ES" w:eastAsia="en-US"/>
        </w:rPr>
        <w:t>ostos y gastos son todos los desembolsos necesarios que tiene que real</w:t>
      </w:r>
      <w:r w:rsidR="00A94F22" w:rsidRPr="007021DF">
        <w:rPr>
          <w:rFonts w:ascii="Arial" w:eastAsiaTheme="minorHAnsi" w:hAnsi="Arial" w:cs="Arial"/>
          <w:sz w:val="24"/>
          <w:szCs w:val="24"/>
          <w:lang w:val="es-ES" w:eastAsia="en-US"/>
        </w:rPr>
        <w:t xml:space="preserve">izar la empresa </w:t>
      </w:r>
      <w:r w:rsidRPr="007021DF">
        <w:rPr>
          <w:rFonts w:ascii="Arial" w:eastAsiaTheme="minorHAnsi" w:hAnsi="Arial" w:cs="Arial"/>
          <w:sz w:val="24"/>
          <w:szCs w:val="24"/>
          <w:lang w:val="es-ES" w:eastAsia="en-US"/>
        </w:rPr>
        <w:t>para</w:t>
      </w:r>
      <w:r w:rsidR="00A94F22" w:rsidRPr="007021DF">
        <w:rPr>
          <w:rFonts w:ascii="Arial" w:eastAsiaTheme="minorHAnsi" w:hAnsi="Arial" w:cs="Arial"/>
          <w:sz w:val="24"/>
          <w:szCs w:val="24"/>
          <w:lang w:val="es-ES" w:eastAsia="en-US"/>
        </w:rPr>
        <w:t xml:space="preserve"> la operatividad y funcionamiento del</w:t>
      </w:r>
      <w:r w:rsidR="00BF14F5" w:rsidRPr="007021DF">
        <w:rPr>
          <w:rFonts w:ascii="Arial" w:eastAsiaTheme="minorHAnsi" w:hAnsi="Arial" w:cs="Arial"/>
          <w:sz w:val="24"/>
          <w:szCs w:val="24"/>
          <w:lang w:val="es-ES" w:eastAsia="en-US"/>
        </w:rPr>
        <w:t xml:space="preserve"> molino fragmentador</w:t>
      </w:r>
      <w:r w:rsidR="00A94F22" w:rsidRPr="007021DF">
        <w:rPr>
          <w:rFonts w:ascii="Arial" w:eastAsiaTheme="minorHAnsi" w:hAnsi="Arial" w:cs="Arial"/>
          <w:sz w:val="24"/>
          <w:szCs w:val="24"/>
          <w:lang w:val="es-ES" w:eastAsia="en-US"/>
        </w:rPr>
        <w:t>.</w:t>
      </w:r>
    </w:p>
    <w:p w:rsidR="00BF14F5" w:rsidRPr="007021DF" w:rsidRDefault="00BF14F5" w:rsidP="00633C78">
      <w:pPr>
        <w:spacing w:line="360" w:lineRule="auto"/>
        <w:jc w:val="both"/>
        <w:rPr>
          <w:rFonts w:ascii="Arial" w:hAnsi="Arial" w:cs="Arial"/>
          <w:sz w:val="24"/>
          <w:szCs w:val="24"/>
          <w:lang w:val="es-ES"/>
        </w:rPr>
      </w:pPr>
    </w:p>
    <w:p w:rsidR="00ED2B48" w:rsidRPr="007021DF" w:rsidRDefault="00BF14F5" w:rsidP="00633C78">
      <w:pPr>
        <w:autoSpaceDE w:val="0"/>
        <w:autoSpaceDN w:val="0"/>
        <w:adjustRightInd w:val="0"/>
        <w:spacing w:line="360" w:lineRule="auto"/>
        <w:jc w:val="both"/>
        <w:rPr>
          <w:rFonts w:ascii="Arial" w:hAnsi="Arial" w:cs="Arial"/>
          <w:sz w:val="24"/>
          <w:szCs w:val="24"/>
        </w:rPr>
      </w:pPr>
      <w:r w:rsidRPr="007021DF">
        <w:rPr>
          <w:rFonts w:ascii="Arial" w:eastAsiaTheme="minorHAnsi" w:hAnsi="Arial" w:cs="Arial"/>
          <w:b/>
          <w:sz w:val="24"/>
          <w:szCs w:val="24"/>
          <w:lang w:val="es-ES" w:eastAsia="en-US"/>
        </w:rPr>
        <w:t>Costos:</w:t>
      </w:r>
      <w:r w:rsidRPr="007021DF">
        <w:rPr>
          <w:rFonts w:ascii="Arial" w:eastAsiaTheme="minorHAnsi" w:hAnsi="Arial" w:cs="Arial"/>
          <w:sz w:val="24"/>
          <w:szCs w:val="24"/>
          <w:lang w:val="es-ES" w:eastAsia="en-US"/>
        </w:rPr>
        <w:t xml:space="preserve"> son los desembolsos </w:t>
      </w:r>
      <w:r w:rsidR="00A94F22" w:rsidRPr="007021DF">
        <w:rPr>
          <w:rFonts w:ascii="Arial" w:eastAsiaTheme="minorHAnsi" w:hAnsi="Arial" w:cs="Arial"/>
          <w:sz w:val="24"/>
          <w:szCs w:val="24"/>
          <w:lang w:val="es-ES" w:eastAsia="en-US"/>
        </w:rPr>
        <w:t xml:space="preserve">que se incurrirán en el </w:t>
      </w:r>
      <w:r w:rsidRPr="007021DF">
        <w:rPr>
          <w:rFonts w:ascii="Arial" w:eastAsiaTheme="minorHAnsi" w:hAnsi="Arial" w:cs="Arial"/>
          <w:sz w:val="24"/>
          <w:szCs w:val="24"/>
          <w:lang w:val="es-ES" w:eastAsia="en-US"/>
        </w:rPr>
        <w:t xml:space="preserve">proceso de </w:t>
      </w:r>
      <w:r w:rsidR="00A94F22" w:rsidRPr="007021DF">
        <w:rPr>
          <w:rFonts w:ascii="Arial" w:eastAsiaTheme="minorHAnsi" w:hAnsi="Arial" w:cs="Arial"/>
          <w:sz w:val="24"/>
          <w:szCs w:val="24"/>
          <w:lang w:val="es-ES" w:eastAsia="en-US"/>
        </w:rPr>
        <w:t xml:space="preserve">fragmentación de la chatarra o </w:t>
      </w:r>
      <w:r w:rsidRPr="007021DF">
        <w:rPr>
          <w:rFonts w:ascii="Arial" w:eastAsiaTheme="minorHAnsi" w:hAnsi="Arial" w:cs="Arial"/>
          <w:sz w:val="24"/>
          <w:szCs w:val="24"/>
          <w:lang w:val="es-ES" w:eastAsia="en-US"/>
        </w:rPr>
        <w:t>por la prestación de un servicio</w:t>
      </w:r>
      <w:r w:rsidR="00A94F22" w:rsidRPr="007021DF">
        <w:rPr>
          <w:rFonts w:ascii="Arial" w:eastAsiaTheme="minorHAnsi" w:hAnsi="Arial" w:cs="Arial"/>
          <w:sz w:val="24"/>
          <w:szCs w:val="24"/>
          <w:lang w:val="es-ES" w:eastAsia="en-US"/>
        </w:rPr>
        <w:t xml:space="preserve"> en el desarrollo de dicho proceso</w:t>
      </w:r>
      <w:r w:rsidRPr="007021DF">
        <w:rPr>
          <w:rFonts w:ascii="Arial" w:eastAsiaTheme="minorHAnsi" w:hAnsi="Arial" w:cs="Arial"/>
          <w:sz w:val="24"/>
          <w:szCs w:val="24"/>
          <w:lang w:val="es-ES" w:eastAsia="en-US"/>
        </w:rPr>
        <w:t>.</w:t>
      </w:r>
      <w:r w:rsidR="00513BC7" w:rsidRPr="007021DF">
        <w:rPr>
          <w:rFonts w:ascii="Arial" w:eastAsiaTheme="minorHAnsi" w:hAnsi="Arial" w:cs="Arial"/>
          <w:sz w:val="24"/>
          <w:szCs w:val="24"/>
          <w:lang w:val="es-ES" w:eastAsia="en-US"/>
        </w:rPr>
        <w:t xml:space="preserve">  </w:t>
      </w:r>
      <w:r w:rsidR="00A67B55" w:rsidRPr="007021DF">
        <w:rPr>
          <w:rFonts w:ascii="Arial" w:eastAsiaTheme="minorHAnsi" w:hAnsi="Arial" w:cs="Arial"/>
          <w:sz w:val="24"/>
          <w:szCs w:val="24"/>
          <w:lang w:val="es-ES" w:eastAsia="en-US"/>
        </w:rPr>
        <w:t>Podríamos definir adicionalmente que los</w:t>
      </w:r>
      <w:r w:rsidR="00513BC7" w:rsidRPr="007021DF">
        <w:rPr>
          <w:rFonts w:ascii="Arial" w:eastAsiaTheme="minorHAnsi" w:hAnsi="Arial" w:cs="Arial"/>
          <w:sz w:val="24"/>
          <w:szCs w:val="24"/>
          <w:lang w:val="es-ES" w:eastAsia="en-US"/>
        </w:rPr>
        <w:t xml:space="preserve"> </w:t>
      </w:r>
      <w:r w:rsidR="00513BC7" w:rsidRPr="007021DF">
        <w:rPr>
          <w:rFonts w:ascii="Arial" w:hAnsi="Arial" w:cs="Arial"/>
          <w:color w:val="000000"/>
          <w:sz w:val="24"/>
          <w:szCs w:val="24"/>
        </w:rPr>
        <w:t>Costo</w:t>
      </w:r>
      <w:r w:rsidR="00A67B55" w:rsidRPr="007021DF">
        <w:rPr>
          <w:rFonts w:ascii="Arial" w:hAnsi="Arial" w:cs="Arial"/>
          <w:color w:val="000000"/>
          <w:sz w:val="24"/>
          <w:szCs w:val="24"/>
        </w:rPr>
        <w:t>s</w:t>
      </w:r>
      <w:r w:rsidR="004360EF" w:rsidRPr="007021DF">
        <w:rPr>
          <w:rFonts w:ascii="Arial" w:hAnsi="Arial" w:cs="Arial"/>
          <w:color w:val="000000"/>
          <w:sz w:val="24"/>
          <w:szCs w:val="24"/>
        </w:rPr>
        <w:t xml:space="preserve"> son los egresos en los que l</w:t>
      </w:r>
      <w:r w:rsidR="00513BC7" w:rsidRPr="007021DF">
        <w:rPr>
          <w:rFonts w:ascii="Arial" w:hAnsi="Arial" w:cs="Arial"/>
          <w:color w:val="000000"/>
          <w:sz w:val="24"/>
          <w:szCs w:val="24"/>
        </w:rPr>
        <w:t>a empresa incurr</w:t>
      </w:r>
      <w:r w:rsidR="004360EF" w:rsidRPr="007021DF">
        <w:rPr>
          <w:rFonts w:ascii="Arial" w:hAnsi="Arial" w:cs="Arial"/>
          <w:color w:val="000000"/>
          <w:sz w:val="24"/>
          <w:szCs w:val="24"/>
        </w:rPr>
        <w:t>irá</w:t>
      </w:r>
      <w:r w:rsidR="00513BC7" w:rsidRPr="007021DF">
        <w:rPr>
          <w:rFonts w:ascii="Arial" w:hAnsi="Arial" w:cs="Arial"/>
          <w:color w:val="000000"/>
          <w:sz w:val="24"/>
          <w:szCs w:val="24"/>
        </w:rPr>
        <w:t xml:space="preserve"> para </w:t>
      </w:r>
      <w:r w:rsidR="004360EF" w:rsidRPr="007021DF">
        <w:rPr>
          <w:rFonts w:ascii="Arial" w:hAnsi="Arial" w:cs="Arial"/>
          <w:color w:val="000000"/>
          <w:sz w:val="24"/>
          <w:szCs w:val="24"/>
        </w:rPr>
        <w:t>la producción del molino fragmentador.   Podemos identificar que dichos costos son los siguientes:</w:t>
      </w:r>
    </w:p>
    <w:p w:rsidR="00ED2B48" w:rsidRPr="007021DF" w:rsidRDefault="00ED2B48" w:rsidP="00633C78">
      <w:pPr>
        <w:spacing w:line="360" w:lineRule="auto"/>
        <w:jc w:val="both"/>
        <w:rPr>
          <w:rFonts w:ascii="Arial" w:hAnsi="Arial" w:cs="Arial"/>
          <w:sz w:val="24"/>
          <w:szCs w:val="24"/>
        </w:rPr>
      </w:pPr>
    </w:p>
    <w:p w:rsidR="00BF14F5" w:rsidRPr="007021DF" w:rsidRDefault="004360EF" w:rsidP="00423705">
      <w:pPr>
        <w:pStyle w:val="Prrafodelista"/>
        <w:numPr>
          <w:ilvl w:val="0"/>
          <w:numId w:val="32"/>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Materia</w:t>
      </w:r>
      <w:r w:rsidR="00BF14F5" w:rsidRPr="007021DF">
        <w:rPr>
          <w:rFonts w:ascii="Arial" w:eastAsiaTheme="minorHAnsi" w:hAnsi="Arial" w:cs="Arial"/>
          <w:sz w:val="24"/>
          <w:szCs w:val="24"/>
          <w:lang w:val="es-ES" w:eastAsia="en-US"/>
        </w:rPr>
        <w:t xml:space="preserve"> prima</w:t>
      </w:r>
      <w:r w:rsidRPr="007021DF">
        <w:rPr>
          <w:rFonts w:ascii="Arial" w:eastAsiaTheme="minorHAnsi" w:hAnsi="Arial" w:cs="Arial"/>
          <w:sz w:val="24"/>
          <w:szCs w:val="24"/>
          <w:lang w:val="es-ES" w:eastAsia="en-US"/>
        </w:rPr>
        <w:t xml:space="preserve">  (chatarra)</w:t>
      </w:r>
    </w:p>
    <w:p w:rsidR="00BF14F5" w:rsidRPr="007021DF" w:rsidRDefault="00BF14F5" w:rsidP="00423705">
      <w:pPr>
        <w:pStyle w:val="Prrafodelista"/>
        <w:numPr>
          <w:ilvl w:val="0"/>
          <w:numId w:val="32"/>
        </w:numPr>
        <w:spacing w:line="360" w:lineRule="auto"/>
        <w:jc w:val="both"/>
        <w:rPr>
          <w:rFonts w:ascii="Arial" w:eastAsiaTheme="minorHAnsi" w:hAnsi="Arial" w:cs="Arial"/>
          <w:sz w:val="24"/>
          <w:szCs w:val="24"/>
          <w:lang w:val="es-ES" w:eastAsia="en-US"/>
        </w:rPr>
      </w:pPr>
      <w:r w:rsidRPr="007021DF">
        <w:rPr>
          <w:rFonts w:ascii="Arial" w:eastAsiaTheme="minorHAnsi" w:hAnsi="Arial" w:cs="Arial"/>
          <w:sz w:val="24"/>
          <w:szCs w:val="24"/>
          <w:lang w:val="es-ES" w:eastAsia="en-US"/>
        </w:rPr>
        <w:t>Mano de obra</w:t>
      </w:r>
      <w:r w:rsidR="004360EF" w:rsidRPr="007021DF">
        <w:rPr>
          <w:rFonts w:ascii="Arial" w:eastAsiaTheme="minorHAnsi" w:hAnsi="Arial" w:cs="Arial"/>
          <w:sz w:val="24"/>
          <w:szCs w:val="24"/>
          <w:lang w:val="es-ES" w:eastAsia="en-US"/>
        </w:rPr>
        <w:t xml:space="preserve"> directa e indirecta al proceso de fragmentación</w:t>
      </w:r>
    </w:p>
    <w:p w:rsidR="00BF14F5" w:rsidRPr="007021DF" w:rsidRDefault="00BF14F5" w:rsidP="00423705">
      <w:pPr>
        <w:pStyle w:val="Prrafodelista"/>
        <w:numPr>
          <w:ilvl w:val="0"/>
          <w:numId w:val="32"/>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Salarios personal de planta</w:t>
      </w:r>
    </w:p>
    <w:p w:rsidR="00BF14F5" w:rsidRPr="007021DF" w:rsidRDefault="00F02AED" w:rsidP="00423705">
      <w:pPr>
        <w:pStyle w:val="Prrafodelista"/>
        <w:numPr>
          <w:ilvl w:val="0"/>
          <w:numId w:val="32"/>
        </w:numPr>
        <w:spacing w:line="360" w:lineRule="auto"/>
        <w:jc w:val="both"/>
        <w:rPr>
          <w:rFonts w:ascii="Arial" w:eastAsiaTheme="minorHAnsi" w:hAnsi="Arial" w:cs="Arial"/>
          <w:sz w:val="24"/>
          <w:szCs w:val="24"/>
          <w:lang w:val="es-ES" w:eastAsia="en-US"/>
        </w:rPr>
      </w:pPr>
      <w:r w:rsidRPr="007021DF">
        <w:rPr>
          <w:rFonts w:ascii="Arial" w:eastAsiaTheme="minorHAnsi" w:hAnsi="Arial" w:cs="Arial"/>
          <w:sz w:val="24"/>
          <w:szCs w:val="24"/>
          <w:lang w:val="es-ES" w:eastAsia="en-US"/>
        </w:rPr>
        <w:t xml:space="preserve">Mercadería o materiales utilizados en la fragmentación  </w:t>
      </w:r>
    </w:p>
    <w:p w:rsidR="00AF39FA" w:rsidRPr="007021DF" w:rsidRDefault="00F02AED" w:rsidP="00423705">
      <w:pPr>
        <w:pStyle w:val="Prrafodelista"/>
        <w:numPr>
          <w:ilvl w:val="0"/>
          <w:numId w:val="32"/>
        </w:numPr>
        <w:spacing w:line="360" w:lineRule="auto"/>
        <w:jc w:val="both"/>
        <w:rPr>
          <w:rFonts w:ascii="Arial" w:eastAsiaTheme="minorHAnsi" w:hAnsi="Arial" w:cs="Arial"/>
          <w:sz w:val="24"/>
          <w:szCs w:val="24"/>
          <w:lang w:val="es-ES" w:eastAsia="en-US"/>
        </w:rPr>
      </w:pPr>
      <w:r w:rsidRPr="007021DF">
        <w:rPr>
          <w:rFonts w:ascii="Arial" w:eastAsiaTheme="minorHAnsi" w:hAnsi="Arial" w:cs="Arial"/>
          <w:sz w:val="24"/>
          <w:szCs w:val="24"/>
          <w:lang w:val="es-ES" w:eastAsia="en-US"/>
        </w:rPr>
        <w:t>Mantenimiento del molino o maquinaria anexa</w:t>
      </w:r>
    </w:p>
    <w:p w:rsidR="00BF14F5" w:rsidRPr="007021DF" w:rsidRDefault="00BF14F5" w:rsidP="00423705">
      <w:pPr>
        <w:pStyle w:val="Prrafodelista"/>
        <w:numPr>
          <w:ilvl w:val="0"/>
          <w:numId w:val="32"/>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Depreciación maquinaria y equipo</w:t>
      </w:r>
    </w:p>
    <w:p w:rsidR="00BF14F5" w:rsidRPr="007021DF" w:rsidRDefault="00BF14F5" w:rsidP="00423705">
      <w:pPr>
        <w:pStyle w:val="Prrafodelista"/>
        <w:numPr>
          <w:ilvl w:val="0"/>
          <w:numId w:val="32"/>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Arrendamiento del local</w:t>
      </w:r>
    </w:p>
    <w:p w:rsidR="00BF14F5" w:rsidRPr="007021DF" w:rsidRDefault="00BF14F5" w:rsidP="00423705">
      <w:pPr>
        <w:pStyle w:val="Prrafodelista"/>
        <w:numPr>
          <w:ilvl w:val="0"/>
          <w:numId w:val="32"/>
        </w:numPr>
        <w:spacing w:line="360" w:lineRule="auto"/>
        <w:jc w:val="both"/>
        <w:rPr>
          <w:rFonts w:ascii="Arial" w:eastAsiaTheme="minorHAnsi" w:hAnsi="Arial" w:cs="Arial"/>
          <w:sz w:val="24"/>
          <w:szCs w:val="24"/>
          <w:lang w:val="es-ES" w:eastAsia="en-US"/>
        </w:rPr>
      </w:pPr>
      <w:r w:rsidRPr="007021DF">
        <w:rPr>
          <w:rFonts w:ascii="Arial" w:eastAsiaTheme="minorHAnsi" w:hAnsi="Arial" w:cs="Arial"/>
          <w:sz w:val="24"/>
          <w:szCs w:val="24"/>
          <w:lang w:val="es-ES" w:eastAsia="en-US"/>
        </w:rPr>
        <w:t>Servicios Públicos</w:t>
      </w:r>
    </w:p>
    <w:p w:rsidR="00BF14F5" w:rsidRPr="007021DF" w:rsidRDefault="00BF14F5" w:rsidP="00633C78">
      <w:pPr>
        <w:spacing w:line="360" w:lineRule="auto"/>
        <w:jc w:val="both"/>
        <w:rPr>
          <w:rFonts w:ascii="Arial" w:hAnsi="Arial" w:cs="Arial"/>
          <w:sz w:val="24"/>
          <w:szCs w:val="24"/>
        </w:rPr>
      </w:pPr>
    </w:p>
    <w:p w:rsidR="00A94F22" w:rsidRPr="007021DF" w:rsidRDefault="00A94F22" w:rsidP="00633C78">
      <w:pPr>
        <w:autoSpaceDE w:val="0"/>
        <w:autoSpaceDN w:val="0"/>
        <w:adjustRightInd w:val="0"/>
        <w:spacing w:line="360" w:lineRule="auto"/>
        <w:jc w:val="both"/>
        <w:rPr>
          <w:rFonts w:ascii="Arial" w:hAnsi="Arial" w:cs="Arial"/>
          <w:b/>
          <w:sz w:val="24"/>
          <w:szCs w:val="24"/>
        </w:rPr>
      </w:pPr>
      <w:r w:rsidRPr="007021DF">
        <w:rPr>
          <w:rFonts w:ascii="Arial" w:hAnsi="Arial" w:cs="Arial"/>
          <w:b/>
          <w:sz w:val="24"/>
          <w:szCs w:val="24"/>
        </w:rPr>
        <w:t xml:space="preserve">Gastos: </w:t>
      </w:r>
      <w:r w:rsidRPr="007021DF">
        <w:rPr>
          <w:rFonts w:ascii="Arial" w:eastAsiaTheme="minorHAnsi" w:hAnsi="Arial" w:cs="Arial"/>
          <w:sz w:val="24"/>
          <w:szCs w:val="24"/>
          <w:lang w:val="es-ES" w:eastAsia="en-US"/>
        </w:rPr>
        <w:t>Son los desembolsos causados por la administración de la empresa.</w:t>
      </w:r>
      <w:r w:rsidR="00A67B55" w:rsidRPr="007021DF">
        <w:rPr>
          <w:rFonts w:ascii="Arial" w:eastAsiaTheme="minorHAnsi" w:hAnsi="Arial" w:cs="Arial"/>
          <w:sz w:val="24"/>
          <w:szCs w:val="24"/>
          <w:lang w:val="es-ES" w:eastAsia="en-US"/>
        </w:rPr>
        <w:t xml:space="preserve">   Se podría definir adicionalmente que l</w:t>
      </w:r>
      <w:r w:rsidR="00A67B55" w:rsidRPr="007021DF">
        <w:rPr>
          <w:rFonts w:ascii="Arial" w:hAnsi="Arial" w:cs="Arial"/>
          <w:color w:val="000000"/>
          <w:sz w:val="24"/>
          <w:szCs w:val="24"/>
        </w:rPr>
        <w:t>os gastos son egresos que incu</w:t>
      </w:r>
      <w:r w:rsidR="00F02AED" w:rsidRPr="007021DF">
        <w:rPr>
          <w:rFonts w:ascii="Arial" w:hAnsi="Arial" w:cs="Arial"/>
          <w:color w:val="000000"/>
          <w:sz w:val="24"/>
          <w:szCs w:val="24"/>
        </w:rPr>
        <w:t>rre la empresa, pero que no está</w:t>
      </w:r>
      <w:r w:rsidR="00A67B55" w:rsidRPr="007021DF">
        <w:rPr>
          <w:rFonts w:ascii="Arial" w:hAnsi="Arial" w:cs="Arial"/>
          <w:color w:val="000000"/>
          <w:sz w:val="24"/>
          <w:szCs w:val="24"/>
        </w:rPr>
        <w:t>n asociados al producto final.</w:t>
      </w:r>
    </w:p>
    <w:p w:rsidR="00BF14F5" w:rsidRPr="007021DF" w:rsidRDefault="00BF14F5" w:rsidP="00633C78">
      <w:pPr>
        <w:spacing w:line="360" w:lineRule="auto"/>
        <w:jc w:val="both"/>
        <w:rPr>
          <w:rFonts w:ascii="Arial" w:hAnsi="Arial" w:cs="Arial"/>
          <w:sz w:val="24"/>
          <w:szCs w:val="24"/>
        </w:rPr>
      </w:pPr>
    </w:p>
    <w:p w:rsidR="00A94F22" w:rsidRPr="007021DF" w:rsidRDefault="00A94F22" w:rsidP="00423705">
      <w:pPr>
        <w:pStyle w:val="Prrafodelista"/>
        <w:numPr>
          <w:ilvl w:val="0"/>
          <w:numId w:val="33"/>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Salarios personal administrativo</w:t>
      </w:r>
    </w:p>
    <w:p w:rsidR="00A94F22" w:rsidRPr="007021DF" w:rsidRDefault="00A94F22" w:rsidP="00423705">
      <w:pPr>
        <w:pStyle w:val="Prrafodelista"/>
        <w:numPr>
          <w:ilvl w:val="0"/>
          <w:numId w:val="33"/>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Correo y Teléfono</w:t>
      </w:r>
    </w:p>
    <w:p w:rsidR="00A94F22" w:rsidRPr="007021DF" w:rsidRDefault="00A94F22" w:rsidP="00423705">
      <w:pPr>
        <w:pStyle w:val="Prrafodelista"/>
        <w:numPr>
          <w:ilvl w:val="0"/>
          <w:numId w:val="33"/>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Publicidad</w:t>
      </w:r>
    </w:p>
    <w:p w:rsidR="00A94F22" w:rsidRPr="007021DF" w:rsidRDefault="00A94F22" w:rsidP="00423705">
      <w:pPr>
        <w:pStyle w:val="Prrafodelista"/>
        <w:numPr>
          <w:ilvl w:val="0"/>
          <w:numId w:val="33"/>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Papelería</w:t>
      </w:r>
      <w:r w:rsidR="00B613AB" w:rsidRPr="007021DF">
        <w:rPr>
          <w:rFonts w:ascii="Arial" w:eastAsiaTheme="minorHAnsi" w:hAnsi="Arial" w:cs="Arial"/>
          <w:sz w:val="24"/>
          <w:szCs w:val="24"/>
          <w:lang w:val="es-ES" w:eastAsia="en-US"/>
        </w:rPr>
        <w:t xml:space="preserve"> e imprenta</w:t>
      </w:r>
    </w:p>
    <w:p w:rsidR="00A94F22" w:rsidRPr="007021DF" w:rsidRDefault="00A94F22" w:rsidP="00423705">
      <w:pPr>
        <w:pStyle w:val="Prrafodelista"/>
        <w:numPr>
          <w:ilvl w:val="0"/>
          <w:numId w:val="33"/>
        </w:numPr>
        <w:spacing w:line="360" w:lineRule="auto"/>
        <w:jc w:val="both"/>
        <w:rPr>
          <w:rFonts w:ascii="Arial" w:eastAsiaTheme="minorHAnsi" w:hAnsi="Arial" w:cs="Arial"/>
          <w:sz w:val="24"/>
          <w:szCs w:val="24"/>
          <w:lang w:val="es-ES" w:eastAsia="en-US"/>
        </w:rPr>
      </w:pPr>
      <w:r w:rsidRPr="007021DF">
        <w:rPr>
          <w:rFonts w:ascii="Arial" w:eastAsiaTheme="minorHAnsi" w:hAnsi="Arial" w:cs="Arial"/>
          <w:sz w:val="24"/>
          <w:szCs w:val="24"/>
          <w:lang w:val="es-ES" w:eastAsia="en-US"/>
        </w:rPr>
        <w:t xml:space="preserve">Depreciación </w:t>
      </w:r>
      <w:r w:rsidR="00B613AB" w:rsidRPr="007021DF">
        <w:rPr>
          <w:rFonts w:ascii="Arial" w:eastAsiaTheme="minorHAnsi" w:hAnsi="Arial" w:cs="Arial"/>
          <w:sz w:val="24"/>
          <w:szCs w:val="24"/>
          <w:lang w:val="es-ES" w:eastAsia="en-US"/>
        </w:rPr>
        <w:t xml:space="preserve">Equipos, </w:t>
      </w:r>
      <w:r w:rsidRPr="007021DF">
        <w:rPr>
          <w:rFonts w:ascii="Arial" w:eastAsiaTheme="minorHAnsi" w:hAnsi="Arial" w:cs="Arial"/>
          <w:sz w:val="24"/>
          <w:szCs w:val="24"/>
          <w:lang w:val="es-ES" w:eastAsia="en-US"/>
        </w:rPr>
        <w:t>Muebles y Enseres</w:t>
      </w:r>
    </w:p>
    <w:p w:rsidR="00A94F22" w:rsidRPr="007021DF" w:rsidRDefault="00A94F22" w:rsidP="00423705">
      <w:pPr>
        <w:pStyle w:val="Prrafodelista"/>
        <w:numPr>
          <w:ilvl w:val="0"/>
          <w:numId w:val="33"/>
        </w:numPr>
        <w:spacing w:line="360" w:lineRule="auto"/>
        <w:jc w:val="both"/>
        <w:rPr>
          <w:rFonts w:ascii="Arial" w:eastAsiaTheme="minorHAnsi" w:hAnsi="Arial" w:cs="Arial"/>
          <w:sz w:val="24"/>
          <w:szCs w:val="24"/>
          <w:lang w:val="es-ES" w:eastAsia="en-US"/>
        </w:rPr>
      </w:pPr>
      <w:r w:rsidRPr="007021DF">
        <w:rPr>
          <w:rFonts w:ascii="Arial" w:eastAsiaTheme="minorHAnsi" w:hAnsi="Arial" w:cs="Arial"/>
          <w:sz w:val="24"/>
          <w:szCs w:val="24"/>
          <w:lang w:val="es-ES" w:eastAsia="en-US"/>
        </w:rPr>
        <w:t>Mantenimiento Vehículo</w:t>
      </w:r>
    </w:p>
    <w:p w:rsidR="00A94F22" w:rsidRPr="007021DF" w:rsidRDefault="00A94F22" w:rsidP="00423705">
      <w:pPr>
        <w:pStyle w:val="Prrafodelista"/>
        <w:numPr>
          <w:ilvl w:val="0"/>
          <w:numId w:val="33"/>
        </w:numPr>
        <w:spacing w:line="360" w:lineRule="auto"/>
        <w:jc w:val="both"/>
        <w:rPr>
          <w:rFonts w:ascii="Arial" w:hAnsi="Arial" w:cs="Arial"/>
          <w:sz w:val="24"/>
          <w:szCs w:val="24"/>
        </w:rPr>
      </w:pPr>
      <w:r w:rsidRPr="007021DF">
        <w:rPr>
          <w:rFonts w:ascii="Arial" w:eastAsiaTheme="minorHAnsi" w:hAnsi="Arial" w:cs="Arial"/>
          <w:sz w:val="24"/>
          <w:szCs w:val="24"/>
          <w:lang w:val="es-ES" w:eastAsia="en-US"/>
        </w:rPr>
        <w:t>Capacitación</w:t>
      </w:r>
    </w:p>
    <w:p w:rsidR="00A94F22" w:rsidRPr="007021DF" w:rsidRDefault="00A94F22" w:rsidP="00633C78">
      <w:pPr>
        <w:spacing w:line="360" w:lineRule="auto"/>
        <w:jc w:val="both"/>
        <w:rPr>
          <w:rFonts w:ascii="Arial" w:hAnsi="Arial" w:cs="Arial"/>
          <w:sz w:val="24"/>
          <w:szCs w:val="24"/>
        </w:rPr>
      </w:pPr>
    </w:p>
    <w:p w:rsidR="00A94F22" w:rsidRPr="007021DF" w:rsidRDefault="00F02AED" w:rsidP="00633C78">
      <w:pPr>
        <w:spacing w:line="360" w:lineRule="auto"/>
        <w:jc w:val="both"/>
        <w:rPr>
          <w:rFonts w:ascii="Arial" w:hAnsi="Arial" w:cs="Arial"/>
          <w:sz w:val="24"/>
          <w:szCs w:val="24"/>
        </w:rPr>
      </w:pPr>
      <w:r w:rsidRPr="007021DF">
        <w:rPr>
          <w:rFonts w:ascii="Arial" w:hAnsi="Arial" w:cs="Arial"/>
          <w:sz w:val="24"/>
          <w:szCs w:val="24"/>
        </w:rPr>
        <w:lastRenderedPageBreak/>
        <w:t>En los subcapítulos siguientes se detallará con valores los gastos y costos del proceso de fragmentación.</w:t>
      </w:r>
    </w:p>
    <w:p w:rsidR="00D559D3" w:rsidRDefault="00D559D3" w:rsidP="00633C78">
      <w:pPr>
        <w:spacing w:line="360" w:lineRule="auto"/>
        <w:jc w:val="both"/>
        <w:rPr>
          <w:rFonts w:ascii="Arial" w:hAnsi="Arial" w:cs="Arial"/>
          <w:sz w:val="24"/>
          <w:szCs w:val="24"/>
        </w:rPr>
      </w:pPr>
    </w:p>
    <w:p w:rsidR="00816605" w:rsidRPr="007021DF" w:rsidRDefault="00816605" w:rsidP="00633C78">
      <w:pPr>
        <w:spacing w:line="360" w:lineRule="auto"/>
        <w:jc w:val="both"/>
        <w:rPr>
          <w:rFonts w:ascii="Arial" w:hAnsi="Arial" w:cs="Arial"/>
          <w:sz w:val="24"/>
          <w:szCs w:val="24"/>
        </w:rPr>
      </w:pPr>
    </w:p>
    <w:p w:rsidR="004E307F" w:rsidRPr="007021DF" w:rsidRDefault="0074044C" w:rsidP="00633C78">
      <w:pPr>
        <w:pStyle w:val="Ttulo2"/>
        <w:spacing w:before="0" w:line="360" w:lineRule="auto"/>
        <w:jc w:val="both"/>
        <w:rPr>
          <w:rFonts w:ascii="Arial" w:hAnsi="Arial" w:cs="Arial"/>
          <w:sz w:val="24"/>
          <w:szCs w:val="24"/>
        </w:rPr>
      </w:pPr>
      <w:bookmarkStart w:id="103" w:name="_Toc301339157"/>
      <w:r w:rsidRPr="007021DF">
        <w:rPr>
          <w:rFonts w:ascii="Arial" w:hAnsi="Arial" w:cs="Arial"/>
          <w:sz w:val="24"/>
          <w:szCs w:val="24"/>
        </w:rPr>
        <w:t>6.2</w:t>
      </w:r>
      <w:r w:rsidR="004E307F" w:rsidRPr="007021DF">
        <w:rPr>
          <w:rFonts w:ascii="Arial" w:hAnsi="Arial" w:cs="Arial"/>
          <w:sz w:val="24"/>
          <w:szCs w:val="24"/>
        </w:rPr>
        <w:t xml:space="preserve"> </w:t>
      </w:r>
      <w:r w:rsidR="009439CB" w:rsidRPr="007021DF">
        <w:rPr>
          <w:rFonts w:ascii="Arial" w:hAnsi="Arial" w:cs="Arial"/>
          <w:sz w:val="24"/>
          <w:szCs w:val="24"/>
        </w:rPr>
        <w:t xml:space="preserve"> </w:t>
      </w:r>
      <w:r w:rsidR="004E307F" w:rsidRPr="007021DF">
        <w:rPr>
          <w:rFonts w:ascii="Arial" w:hAnsi="Arial" w:cs="Arial"/>
          <w:sz w:val="24"/>
          <w:szCs w:val="24"/>
        </w:rPr>
        <w:t xml:space="preserve">Resultados </w:t>
      </w:r>
      <w:r w:rsidR="00BA710B" w:rsidRPr="007021DF">
        <w:rPr>
          <w:rFonts w:ascii="Arial" w:hAnsi="Arial" w:cs="Arial"/>
          <w:sz w:val="24"/>
          <w:szCs w:val="24"/>
        </w:rPr>
        <w:t>y Situación Financiera</w:t>
      </w:r>
      <w:bookmarkEnd w:id="103"/>
    </w:p>
    <w:p w:rsidR="00F02AED" w:rsidRPr="007021DF" w:rsidRDefault="00F02AED" w:rsidP="00633C78">
      <w:pPr>
        <w:spacing w:line="360" w:lineRule="auto"/>
        <w:jc w:val="both"/>
        <w:rPr>
          <w:rFonts w:ascii="Arial" w:hAnsi="Arial" w:cs="Arial"/>
          <w:sz w:val="24"/>
          <w:szCs w:val="24"/>
        </w:rPr>
      </w:pPr>
    </w:p>
    <w:p w:rsidR="00CE43F3" w:rsidRPr="007021DF" w:rsidRDefault="00CE43F3" w:rsidP="00633C78">
      <w:pPr>
        <w:spacing w:line="360" w:lineRule="auto"/>
        <w:jc w:val="both"/>
        <w:rPr>
          <w:rFonts w:ascii="Arial" w:hAnsi="Arial" w:cs="Arial"/>
          <w:sz w:val="24"/>
          <w:szCs w:val="24"/>
          <w:lang w:val="es-ES"/>
        </w:rPr>
      </w:pPr>
      <w:r w:rsidRPr="007021DF">
        <w:rPr>
          <w:rFonts w:ascii="Arial" w:hAnsi="Arial" w:cs="Arial"/>
          <w:sz w:val="24"/>
          <w:szCs w:val="24"/>
        </w:rPr>
        <w:t>E</w:t>
      </w:r>
      <w:r w:rsidRPr="007021DF">
        <w:rPr>
          <w:rFonts w:ascii="Arial" w:hAnsi="Arial" w:cs="Arial"/>
          <w:sz w:val="24"/>
          <w:szCs w:val="24"/>
          <w:lang w:val="es-ES"/>
        </w:rPr>
        <w:t>l e</w:t>
      </w:r>
      <w:r w:rsidRPr="007021DF">
        <w:rPr>
          <w:rFonts w:ascii="Arial" w:hAnsi="Arial" w:cs="Arial"/>
          <w:bCs/>
          <w:sz w:val="24"/>
          <w:szCs w:val="24"/>
          <w:lang w:val="es-ES"/>
        </w:rPr>
        <w:t>stado de resultados</w:t>
      </w:r>
      <w:r w:rsidRPr="007021DF">
        <w:rPr>
          <w:rFonts w:ascii="Arial" w:hAnsi="Arial" w:cs="Arial"/>
          <w:sz w:val="24"/>
          <w:szCs w:val="24"/>
          <w:lang w:val="es-ES"/>
        </w:rPr>
        <w:t xml:space="preserve"> o también llamado </w:t>
      </w:r>
      <w:r w:rsidRPr="007021DF">
        <w:rPr>
          <w:rFonts w:ascii="Arial" w:hAnsi="Arial" w:cs="Arial"/>
          <w:bCs/>
          <w:sz w:val="24"/>
          <w:szCs w:val="24"/>
          <w:lang w:val="es-ES"/>
        </w:rPr>
        <w:t>estado de pérdidas y ganancias</w:t>
      </w:r>
      <w:r w:rsidRPr="007021DF">
        <w:rPr>
          <w:rFonts w:ascii="Arial" w:hAnsi="Arial" w:cs="Arial"/>
          <w:sz w:val="24"/>
          <w:szCs w:val="24"/>
          <w:lang w:val="es-ES"/>
        </w:rPr>
        <w:t xml:space="preserve">, es el </w:t>
      </w:r>
      <w:hyperlink r:id="rId35" w:tooltip="Estados financieros" w:history="1">
        <w:r w:rsidRPr="007021DF">
          <w:rPr>
            <w:rFonts w:ascii="Arial" w:hAnsi="Arial" w:cs="Arial"/>
            <w:sz w:val="24"/>
            <w:szCs w:val="24"/>
            <w:lang w:val="es-ES"/>
          </w:rPr>
          <w:t>estado financiero</w:t>
        </w:r>
      </w:hyperlink>
      <w:r w:rsidRPr="007021DF">
        <w:rPr>
          <w:rFonts w:ascii="Arial" w:hAnsi="Arial" w:cs="Arial"/>
          <w:sz w:val="24"/>
          <w:szCs w:val="24"/>
          <w:lang w:val="es-ES"/>
        </w:rPr>
        <w:t xml:space="preserve"> que muestra ordenada y detalladamente el resultado del ejercicio durante un periodo determinado.</w:t>
      </w:r>
      <w:r w:rsidR="00EF060B" w:rsidRPr="007021DF">
        <w:rPr>
          <w:rFonts w:ascii="Arial" w:hAnsi="Arial" w:cs="Arial"/>
          <w:sz w:val="24"/>
          <w:szCs w:val="24"/>
          <w:lang w:val="es-ES"/>
        </w:rPr>
        <w:t xml:space="preserve">   Los estados financieros son dinámicos</w:t>
      </w:r>
      <w:r w:rsidRPr="007021DF">
        <w:rPr>
          <w:rFonts w:ascii="Arial" w:hAnsi="Arial" w:cs="Arial"/>
          <w:sz w:val="24"/>
          <w:szCs w:val="24"/>
          <w:lang w:val="es-ES"/>
        </w:rPr>
        <w:t xml:space="preserve"> ya que abarca un período durante el cual deben identificarse perfectamente los costos y gastos que dieron origen al </w:t>
      </w:r>
      <w:hyperlink r:id="rId36" w:tooltip="Ingreso" w:history="1">
        <w:r w:rsidRPr="007021DF">
          <w:rPr>
            <w:rFonts w:ascii="Arial" w:hAnsi="Arial" w:cs="Arial"/>
            <w:sz w:val="24"/>
            <w:szCs w:val="24"/>
            <w:lang w:val="es-ES"/>
          </w:rPr>
          <w:t>ingreso</w:t>
        </w:r>
      </w:hyperlink>
      <w:r w:rsidRPr="007021DF">
        <w:rPr>
          <w:rFonts w:ascii="Arial" w:hAnsi="Arial" w:cs="Arial"/>
          <w:sz w:val="24"/>
          <w:szCs w:val="24"/>
          <w:lang w:val="es-ES"/>
        </w:rPr>
        <w:t xml:space="preserve"> del mismo. Por lo tanto debe aplicarse perfectamente al principio del periodo contable para que la información que presenta sea útil y confiable para la toma de decisiones</w:t>
      </w:r>
      <w:r w:rsidR="00830BB1" w:rsidRPr="007021DF">
        <w:rPr>
          <w:rFonts w:ascii="Arial" w:hAnsi="Arial" w:cs="Arial"/>
          <w:sz w:val="24"/>
          <w:szCs w:val="24"/>
          <w:lang w:val="es-ES"/>
        </w:rPr>
        <w:t>.</w:t>
      </w:r>
    </w:p>
    <w:p w:rsidR="006153D7" w:rsidRPr="007021DF" w:rsidRDefault="006153D7" w:rsidP="00633C78">
      <w:pPr>
        <w:spacing w:line="360" w:lineRule="auto"/>
        <w:jc w:val="both"/>
        <w:rPr>
          <w:rFonts w:ascii="Arial" w:hAnsi="Arial" w:cs="Arial"/>
          <w:sz w:val="24"/>
          <w:szCs w:val="24"/>
          <w:lang w:val="es-ES"/>
        </w:rPr>
      </w:pPr>
    </w:p>
    <w:p w:rsidR="009439CB" w:rsidRPr="007021DF" w:rsidRDefault="0074044C" w:rsidP="00633C78">
      <w:pPr>
        <w:pStyle w:val="Ttulo3"/>
        <w:spacing w:before="0" w:line="360" w:lineRule="auto"/>
        <w:jc w:val="both"/>
        <w:rPr>
          <w:rFonts w:ascii="Arial" w:hAnsi="Arial" w:cs="Arial"/>
          <w:sz w:val="24"/>
          <w:szCs w:val="24"/>
        </w:rPr>
      </w:pPr>
      <w:bookmarkStart w:id="104" w:name="_Toc301339158"/>
      <w:r w:rsidRPr="007021DF">
        <w:rPr>
          <w:rFonts w:ascii="Arial" w:hAnsi="Arial" w:cs="Arial"/>
          <w:sz w:val="24"/>
          <w:szCs w:val="24"/>
        </w:rPr>
        <w:t>6.2</w:t>
      </w:r>
      <w:r w:rsidR="009439CB" w:rsidRPr="007021DF">
        <w:rPr>
          <w:rFonts w:ascii="Arial" w:hAnsi="Arial" w:cs="Arial"/>
          <w:sz w:val="24"/>
          <w:szCs w:val="24"/>
        </w:rPr>
        <w:t>.1. Demanda Proyectada</w:t>
      </w:r>
      <w:bookmarkEnd w:id="104"/>
    </w:p>
    <w:p w:rsidR="009439CB" w:rsidRPr="007021DF" w:rsidRDefault="009439CB" w:rsidP="00633C78">
      <w:pPr>
        <w:spacing w:line="360" w:lineRule="auto"/>
        <w:jc w:val="both"/>
        <w:rPr>
          <w:rFonts w:ascii="Arial" w:hAnsi="Arial" w:cs="Arial"/>
          <w:sz w:val="24"/>
          <w:szCs w:val="24"/>
        </w:rPr>
      </w:pPr>
    </w:p>
    <w:p w:rsidR="009439CB" w:rsidRPr="007021DF" w:rsidRDefault="009439CB" w:rsidP="00633C78">
      <w:pPr>
        <w:spacing w:line="360" w:lineRule="auto"/>
        <w:jc w:val="both"/>
        <w:rPr>
          <w:rFonts w:ascii="Arial" w:hAnsi="Arial" w:cs="Arial"/>
          <w:sz w:val="24"/>
          <w:szCs w:val="24"/>
        </w:rPr>
      </w:pPr>
      <w:r w:rsidRPr="007021DF">
        <w:rPr>
          <w:rFonts w:ascii="Arial" w:hAnsi="Arial" w:cs="Arial"/>
          <w:sz w:val="24"/>
          <w:szCs w:val="24"/>
        </w:rPr>
        <w:t>La demanda es una expresión de voluntad y una capacidad de compra: este tipo de análisis requiere factores que puedan ser medidos con facilidad, considerando fenómenos objetivos como la población, los ingresos, los precios y otros aspectos un poco más cualitativos, como las aptitudes y expectativas de los consumidores.</w:t>
      </w:r>
    </w:p>
    <w:p w:rsidR="009439CB" w:rsidRPr="007021DF" w:rsidRDefault="009439CB" w:rsidP="00633C78">
      <w:pPr>
        <w:spacing w:line="360" w:lineRule="auto"/>
        <w:jc w:val="both"/>
        <w:rPr>
          <w:rFonts w:ascii="Arial" w:hAnsi="Arial" w:cs="Arial"/>
          <w:sz w:val="24"/>
          <w:szCs w:val="24"/>
        </w:rPr>
      </w:pPr>
    </w:p>
    <w:p w:rsidR="009439CB" w:rsidRPr="007021DF" w:rsidRDefault="009439CB" w:rsidP="00633C78">
      <w:pPr>
        <w:spacing w:line="360" w:lineRule="auto"/>
        <w:jc w:val="both"/>
        <w:rPr>
          <w:rFonts w:ascii="Arial" w:hAnsi="Arial" w:cs="Arial"/>
          <w:sz w:val="24"/>
          <w:szCs w:val="24"/>
        </w:rPr>
      </w:pPr>
      <w:r w:rsidRPr="007021DF">
        <w:rPr>
          <w:rFonts w:ascii="Arial" w:hAnsi="Arial" w:cs="Arial"/>
          <w:sz w:val="24"/>
          <w:szCs w:val="24"/>
        </w:rPr>
        <w:t xml:space="preserve">Para el caso nuestro, la proyección de la demanda será estimada a la cantidad de chatarra que se considera existe en el nuestro país y que la misma se refleja en las capacidades de compras y de fundición de las industrias siderúrgicas existentes en el país, la misma que es reflejada mediante el siguiente cuadro: </w:t>
      </w:r>
    </w:p>
    <w:p w:rsidR="009439CB" w:rsidRDefault="009439CB" w:rsidP="00633C78">
      <w:pPr>
        <w:spacing w:line="360" w:lineRule="auto"/>
        <w:jc w:val="both"/>
        <w:rPr>
          <w:rFonts w:ascii="Arial" w:hAnsi="Arial" w:cs="Arial"/>
          <w:sz w:val="24"/>
          <w:szCs w:val="24"/>
        </w:rPr>
      </w:pPr>
    </w:p>
    <w:p w:rsidR="00E133B4" w:rsidRPr="007021DF" w:rsidRDefault="00E133B4" w:rsidP="00633C78">
      <w:pPr>
        <w:spacing w:line="360" w:lineRule="auto"/>
        <w:jc w:val="both"/>
        <w:rPr>
          <w:rFonts w:ascii="Arial" w:hAnsi="Arial" w:cs="Arial"/>
          <w:sz w:val="24"/>
          <w:szCs w:val="24"/>
        </w:rPr>
      </w:pPr>
    </w:p>
    <w:p w:rsidR="00EC1B89" w:rsidRPr="00EC1B89" w:rsidRDefault="00EC1B89" w:rsidP="00EC1B89">
      <w:pPr>
        <w:pStyle w:val="Epgrafe"/>
        <w:keepNext/>
        <w:jc w:val="center"/>
        <w:rPr>
          <w:rFonts w:ascii="Arial" w:hAnsi="Arial" w:cs="Arial"/>
          <w:sz w:val="24"/>
          <w:szCs w:val="24"/>
        </w:rPr>
      </w:pPr>
      <w:bookmarkStart w:id="105" w:name="_Toc301337896"/>
      <w:bookmarkStart w:id="106" w:name="_Toc301338045"/>
      <w:r w:rsidRPr="00EC1B89">
        <w:rPr>
          <w:rFonts w:ascii="Arial" w:hAnsi="Arial" w:cs="Arial"/>
          <w:sz w:val="24"/>
          <w:szCs w:val="24"/>
        </w:rPr>
        <w:lastRenderedPageBreak/>
        <w:t xml:space="preserve">Cuadro No. </w:t>
      </w:r>
      <w:r w:rsidR="00C8069A" w:rsidRPr="00EC1B89">
        <w:rPr>
          <w:rFonts w:ascii="Arial" w:hAnsi="Arial" w:cs="Arial"/>
          <w:sz w:val="24"/>
          <w:szCs w:val="24"/>
        </w:rPr>
        <w:fldChar w:fldCharType="begin"/>
      </w:r>
      <w:r w:rsidRPr="00EC1B89">
        <w:rPr>
          <w:rFonts w:ascii="Arial" w:hAnsi="Arial" w:cs="Arial"/>
          <w:sz w:val="24"/>
          <w:szCs w:val="24"/>
        </w:rPr>
        <w:instrText xml:space="preserve"> SEQ Cuadro_No. \* ARABIC </w:instrText>
      </w:r>
      <w:r w:rsidR="00C8069A" w:rsidRPr="00EC1B89">
        <w:rPr>
          <w:rFonts w:ascii="Arial" w:hAnsi="Arial" w:cs="Arial"/>
          <w:sz w:val="24"/>
          <w:szCs w:val="24"/>
        </w:rPr>
        <w:fldChar w:fldCharType="separate"/>
      </w:r>
      <w:r w:rsidR="00954687">
        <w:rPr>
          <w:rFonts w:ascii="Arial" w:hAnsi="Arial" w:cs="Arial"/>
          <w:noProof/>
          <w:sz w:val="24"/>
          <w:szCs w:val="24"/>
        </w:rPr>
        <w:t>6</w:t>
      </w:r>
      <w:r w:rsidR="00C8069A" w:rsidRPr="00EC1B89">
        <w:rPr>
          <w:rFonts w:ascii="Arial" w:hAnsi="Arial" w:cs="Arial"/>
          <w:sz w:val="24"/>
          <w:szCs w:val="24"/>
        </w:rPr>
        <w:fldChar w:fldCharType="end"/>
      </w:r>
      <w:r w:rsidRPr="00EC1B89">
        <w:rPr>
          <w:rFonts w:ascii="Arial" w:hAnsi="Arial" w:cs="Arial"/>
          <w:sz w:val="24"/>
          <w:szCs w:val="24"/>
        </w:rPr>
        <w:t xml:space="preserve"> CONSUMO DE CHATARRA EN EL ECUADOR</w:t>
      </w:r>
      <w:bookmarkEnd w:id="105"/>
      <w:bookmarkEnd w:id="106"/>
    </w:p>
    <w:p w:rsidR="00EC1B89" w:rsidRPr="00EC1B89" w:rsidRDefault="00EC1B89" w:rsidP="00EC1B89">
      <w:pPr>
        <w:autoSpaceDE w:val="0"/>
        <w:autoSpaceDN w:val="0"/>
        <w:adjustRightInd w:val="0"/>
        <w:spacing w:line="360" w:lineRule="auto"/>
        <w:jc w:val="center"/>
        <w:rPr>
          <w:rFonts w:ascii="Arial" w:eastAsia="Calibri" w:hAnsi="Arial" w:cs="Arial"/>
          <w:color w:val="4F81BD" w:themeColor="accent1"/>
          <w:sz w:val="24"/>
          <w:szCs w:val="24"/>
        </w:rPr>
      </w:pPr>
      <w:r w:rsidRPr="00EC1B89">
        <w:rPr>
          <w:rFonts w:ascii="Arial" w:eastAsia="Calibri" w:hAnsi="Arial" w:cs="Arial"/>
          <w:color w:val="4F81BD" w:themeColor="accent1"/>
          <w:sz w:val="24"/>
          <w:szCs w:val="24"/>
        </w:rPr>
        <w:t>(</w:t>
      </w:r>
      <w:proofErr w:type="gramStart"/>
      <w:r w:rsidRPr="00EC1B89">
        <w:rPr>
          <w:rFonts w:ascii="Arial" w:eastAsia="Calibri" w:hAnsi="Arial" w:cs="Arial"/>
          <w:color w:val="4F81BD" w:themeColor="accent1"/>
          <w:sz w:val="24"/>
          <w:szCs w:val="24"/>
        </w:rPr>
        <w:t>en</w:t>
      </w:r>
      <w:proofErr w:type="gramEnd"/>
      <w:r w:rsidRPr="00EC1B89">
        <w:rPr>
          <w:rFonts w:ascii="Arial" w:eastAsia="Calibri" w:hAnsi="Arial" w:cs="Arial"/>
          <w:color w:val="4F81BD" w:themeColor="accent1"/>
          <w:sz w:val="24"/>
          <w:szCs w:val="24"/>
        </w:rPr>
        <w:t xml:space="preserve"> toneladas)</w:t>
      </w:r>
    </w:p>
    <w:p w:rsidR="00EC1B89" w:rsidRPr="00EC1B89" w:rsidRDefault="00EC1B89" w:rsidP="00EC1B89"/>
    <w:tbl>
      <w:tblPr>
        <w:tblW w:w="7380" w:type="dxa"/>
        <w:tblInd w:w="55" w:type="dxa"/>
        <w:tblCellMar>
          <w:left w:w="70" w:type="dxa"/>
          <w:right w:w="70" w:type="dxa"/>
        </w:tblCellMar>
        <w:tblLook w:val="04A0"/>
      </w:tblPr>
      <w:tblGrid>
        <w:gridCol w:w="1660"/>
        <w:gridCol w:w="2000"/>
        <w:gridCol w:w="2120"/>
        <w:gridCol w:w="1600"/>
      </w:tblGrid>
      <w:tr w:rsidR="003B64E2" w:rsidRPr="003B64E2" w:rsidTr="003B64E2">
        <w:trPr>
          <w:trHeight w:val="645"/>
        </w:trPr>
        <w:tc>
          <w:tcPr>
            <w:tcW w:w="1660" w:type="dxa"/>
            <w:tcBorders>
              <w:top w:val="single" w:sz="8" w:space="0" w:color="000000"/>
              <w:left w:val="single" w:sz="8" w:space="0" w:color="000000"/>
              <w:bottom w:val="single" w:sz="8" w:space="0" w:color="auto"/>
              <w:right w:val="single" w:sz="8" w:space="0" w:color="000000"/>
            </w:tcBorders>
            <w:shd w:val="clear" w:color="000000" w:fill="538ED5"/>
            <w:vAlign w:val="bottom"/>
            <w:hideMark/>
          </w:tcPr>
          <w:p w:rsidR="003B64E2" w:rsidRPr="003B64E2" w:rsidRDefault="003B64E2" w:rsidP="003B64E2">
            <w:pPr>
              <w:jc w:val="center"/>
              <w:rPr>
                <w:rFonts w:ascii="Arial" w:hAnsi="Arial" w:cs="Arial"/>
                <w:b/>
                <w:bCs/>
                <w:color w:val="FFFFFF"/>
                <w:sz w:val="24"/>
                <w:szCs w:val="24"/>
                <w:lang w:val="es-ES"/>
              </w:rPr>
            </w:pPr>
            <w:r w:rsidRPr="003B64E2">
              <w:rPr>
                <w:rFonts w:ascii="Arial" w:hAnsi="Arial" w:cs="Arial"/>
                <w:b/>
                <w:bCs/>
                <w:color w:val="FFFFFF"/>
                <w:sz w:val="24"/>
                <w:szCs w:val="24"/>
              </w:rPr>
              <w:t>AÑO</w:t>
            </w:r>
          </w:p>
        </w:tc>
        <w:tc>
          <w:tcPr>
            <w:tcW w:w="2000" w:type="dxa"/>
            <w:tcBorders>
              <w:top w:val="single" w:sz="8" w:space="0" w:color="000000"/>
              <w:left w:val="nil"/>
              <w:bottom w:val="single" w:sz="8" w:space="0" w:color="auto"/>
              <w:right w:val="single" w:sz="8" w:space="0" w:color="000000"/>
            </w:tcBorders>
            <w:shd w:val="clear" w:color="000000" w:fill="538ED5"/>
            <w:vAlign w:val="bottom"/>
            <w:hideMark/>
          </w:tcPr>
          <w:p w:rsidR="003B64E2" w:rsidRPr="003B64E2" w:rsidRDefault="003B64E2" w:rsidP="003B64E2">
            <w:pPr>
              <w:jc w:val="center"/>
              <w:rPr>
                <w:rFonts w:ascii="Arial" w:hAnsi="Arial" w:cs="Arial"/>
                <w:b/>
                <w:bCs/>
                <w:color w:val="FFFFFF"/>
                <w:sz w:val="24"/>
                <w:szCs w:val="24"/>
                <w:lang w:val="es-ES"/>
              </w:rPr>
            </w:pPr>
            <w:r w:rsidRPr="003B64E2">
              <w:rPr>
                <w:rFonts w:ascii="Arial" w:hAnsi="Arial" w:cs="Arial"/>
                <w:b/>
                <w:bCs/>
                <w:color w:val="FFFFFF"/>
                <w:sz w:val="24"/>
                <w:szCs w:val="24"/>
              </w:rPr>
              <w:t>EXPORTACION</w:t>
            </w:r>
          </w:p>
        </w:tc>
        <w:tc>
          <w:tcPr>
            <w:tcW w:w="2120" w:type="dxa"/>
            <w:tcBorders>
              <w:top w:val="single" w:sz="8" w:space="0" w:color="000000"/>
              <w:left w:val="nil"/>
              <w:bottom w:val="single" w:sz="8" w:space="0" w:color="auto"/>
              <w:right w:val="single" w:sz="8" w:space="0" w:color="000000"/>
            </w:tcBorders>
            <w:shd w:val="clear" w:color="000000" w:fill="538ED5"/>
            <w:vAlign w:val="bottom"/>
            <w:hideMark/>
          </w:tcPr>
          <w:p w:rsidR="003B64E2" w:rsidRPr="003B64E2" w:rsidRDefault="003B64E2" w:rsidP="003B64E2">
            <w:pPr>
              <w:jc w:val="center"/>
              <w:rPr>
                <w:rFonts w:ascii="Arial" w:hAnsi="Arial" w:cs="Arial"/>
                <w:b/>
                <w:bCs/>
                <w:color w:val="FFFFFF"/>
                <w:sz w:val="24"/>
                <w:szCs w:val="24"/>
                <w:lang w:val="es-ES"/>
              </w:rPr>
            </w:pPr>
            <w:r w:rsidRPr="003B64E2">
              <w:rPr>
                <w:rFonts w:ascii="Arial" w:hAnsi="Arial" w:cs="Arial"/>
                <w:b/>
                <w:bCs/>
                <w:color w:val="FFFFFF"/>
                <w:sz w:val="24"/>
                <w:szCs w:val="24"/>
              </w:rPr>
              <w:t>CONSUMO INTERNO*</w:t>
            </w:r>
          </w:p>
        </w:tc>
        <w:tc>
          <w:tcPr>
            <w:tcW w:w="1600" w:type="dxa"/>
            <w:tcBorders>
              <w:top w:val="single" w:sz="8" w:space="0" w:color="000000"/>
              <w:left w:val="nil"/>
              <w:bottom w:val="single" w:sz="8" w:space="0" w:color="auto"/>
              <w:right w:val="single" w:sz="8" w:space="0" w:color="000000"/>
            </w:tcBorders>
            <w:shd w:val="clear" w:color="000000" w:fill="538ED5"/>
            <w:vAlign w:val="bottom"/>
            <w:hideMark/>
          </w:tcPr>
          <w:p w:rsidR="003B64E2" w:rsidRPr="003B64E2" w:rsidRDefault="003B64E2" w:rsidP="003B64E2">
            <w:pPr>
              <w:jc w:val="center"/>
              <w:rPr>
                <w:rFonts w:ascii="Arial" w:hAnsi="Arial" w:cs="Arial"/>
                <w:b/>
                <w:bCs/>
                <w:color w:val="FFFFFF"/>
                <w:sz w:val="24"/>
                <w:szCs w:val="24"/>
                <w:lang w:val="es-ES"/>
              </w:rPr>
            </w:pPr>
            <w:r w:rsidRPr="003B64E2">
              <w:rPr>
                <w:rFonts w:ascii="Arial" w:hAnsi="Arial" w:cs="Arial"/>
                <w:b/>
                <w:bCs/>
                <w:color w:val="FFFFFF"/>
                <w:sz w:val="24"/>
                <w:szCs w:val="24"/>
              </w:rPr>
              <w:t>TOTAL</w:t>
            </w:r>
          </w:p>
        </w:tc>
      </w:tr>
      <w:tr w:rsidR="003B64E2" w:rsidRPr="003B64E2" w:rsidTr="00E133B4">
        <w:trPr>
          <w:trHeight w:val="473"/>
        </w:trPr>
        <w:tc>
          <w:tcPr>
            <w:tcW w:w="1660" w:type="dxa"/>
            <w:tcBorders>
              <w:top w:val="nil"/>
              <w:left w:val="single" w:sz="8" w:space="0" w:color="auto"/>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2005</w:t>
            </w:r>
          </w:p>
        </w:tc>
        <w:tc>
          <w:tcPr>
            <w:tcW w:w="20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40.269</w:t>
            </w:r>
          </w:p>
        </w:tc>
        <w:tc>
          <w:tcPr>
            <w:tcW w:w="212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70.000</w:t>
            </w:r>
          </w:p>
        </w:tc>
        <w:tc>
          <w:tcPr>
            <w:tcW w:w="16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110.269</w:t>
            </w:r>
          </w:p>
        </w:tc>
      </w:tr>
      <w:tr w:rsidR="003B64E2" w:rsidRPr="003B64E2" w:rsidTr="00E133B4">
        <w:trPr>
          <w:trHeight w:val="557"/>
        </w:trPr>
        <w:tc>
          <w:tcPr>
            <w:tcW w:w="1660" w:type="dxa"/>
            <w:tcBorders>
              <w:top w:val="nil"/>
              <w:left w:val="single" w:sz="8" w:space="0" w:color="auto"/>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2006</w:t>
            </w:r>
          </w:p>
        </w:tc>
        <w:tc>
          <w:tcPr>
            <w:tcW w:w="20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57.083</w:t>
            </w:r>
          </w:p>
        </w:tc>
        <w:tc>
          <w:tcPr>
            <w:tcW w:w="212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140.000</w:t>
            </w:r>
          </w:p>
        </w:tc>
        <w:tc>
          <w:tcPr>
            <w:tcW w:w="16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197.083</w:t>
            </w:r>
          </w:p>
        </w:tc>
      </w:tr>
      <w:tr w:rsidR="003B64E2" w:rsidRPr="003B64E2" w:rsidTr="00E133B4">
        <w:trPr>
          <w:trHeight w:val="564"/>
        </w:trPr>
        <w:tc>
          <w:tcPr>
            <w:tcW w:w="1660" w:type="dxa"/>
            <w:tcBorders>
              <w:top w:val="nil"/>
              <w:left w:val="single" w:sz="8" w:space="0" w:color="auto"/>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2007</w:t>
            </w:r>
          </w:p>
        </w:tc>
        <w:tc>
          <w:tcPr>
            <w:tcW w:w="20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127.375</w:t>
            </w:r>
          </w:p>
        </w:tc>
        <w:tc>
          <w:tcPr>
            <w:tcW w:w="212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160.000</w:t>
            </w:r>
          </w:p>
        </w:tc>
        <w:tc>
          <w:tcPr>
            <w:tcW w:w="16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287.375</w:t>
            </w:r>
          </w:p>
        </w:tc>
      </w:tr>
      <w:tr w:rsidR="003B64E2" w:rsidRPr="003B64E2" w:rsidTr="00E133B4">
        <w:trPr>
          <w:trHeight w:val="569"/>
        </w:trPr>
        <w:tc>
          <w:tcPr>
            <w:tcW w:w="1660" w:type="dxa"/>
            <w:tcBorders>
              <w:top w:val="nil"/>
              <w:left w:val="single" w:sz="8" w:space="0" w:color="auto"/>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2008</w:t>
            </w:r>
          </w:p>
        </w:tc>
        <w:tc>
          <w:tcPr>
            <w:tcW w:w="20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113.325</w:t>
            </w:r>
          </w:p>
        </w:tc>
        <w:tc>
          <w:tcPr>
            <w:tcW w:w="212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110.000</w:t>
            </w:r>
          </w:p>
        </w:tc>
        <w:tc>
          <w:tcPr>
            <w:tcW w:w="16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223.325</w:t>
            </w:r>
          </w:p>
        </w:tc>
      </w:tr>
      <w:tr w:rsidR="003B64E2" w:rsidRPr="003B64E2" w:rsidTr="00E133B4">
        <w:trPr>
          <w:trHeight w:val="563"/>
        </w:trPr>
        <w:tc>
          <w:tcPr>
            <w:tcW w:w="1660" w:type="dxa"/>
            <w:tcBorders>
              <w:top w:val="nil"/>
              <w:left w:val="single" w:sz="8" w:space="0" w:color="auto"/>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2009**</w:t>
            </w:r>
          </w:p>
        </w:tc>
        <w:tc>
          <w:tcPr>
            <w:tcW w:w="20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100.000</w:t>
            </w:r>
          </w:p>
        </w:tc>
        <w:tc>
          <w:tcPr>
            <w:tcW w:w="212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200.000</w:t>
            </w:r>
          </w:p>
        </w:tc>
        <w:tc>
          <w:tcPr>
            <w:tcW w:w="1600" w:type="dxa"/>
            <w:tcBorders>
              <w:top w:val="nil"/>
              <w:left w:val="nil"/>
              <w:bottom w:val="nil"/>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300.000</w:t>
            </w:r>
          </w:p>
        </w:tc>
      </w:tr>
      <w:tr w:rsidR="003B64E2" w:rsidRPr="003B64E2" w:rsidTr="00E133B4">
        <w:trPr>
          <w:trHeight w:val="568"/>
        </w:trPr>
        <w:tc>
          <w:tcPr>
            <w:tcW w:w="1660" w:type="dxa"/>
            <w:tcBorders>
              <w:top w:val="nil"/>
              <w:left w:val="single" w:sz="8" w:space="0" w:color="auto"/>
              <w:bottom w:val="single" w:sz="8" w:space="0" w:color="auto"/>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2010**</w:t>
            </w:r>
          </w:p>
        </w:tc>
        <w:tc>
          <w:tcPr>
            <w:tcW w:w="2000" w:type="dxa"/>
            <w:tcBorders>
              <w:top w:val="nil"/>
              <w:left w:val="nil"/>
              <w:bottom w:val="single" w:sz="8" w:space="0" w:color="auto"/>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0</w:t>
            </w:r>
          </w:p>
        </w:tc>
        <w:tc>
          <w:tcPr>
            <w:tcW w:w="2120" w:type="dxa"/>
            <w:tcBorders>
              <w:top w:val="nil"/>
              <w:left w:val="nil"/>
              <w:bottom w:val="single" w:sz="8" w:space="0" w:color="auto"/>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300.000</w:t>
            </w:r>
          </w:p>
        </w:tc>
        <w:tc>
          <w:tcPr>
            <w:tcW w:w="1600" w:type="dxa"/>
            <w:tcBorders>
              <w:top w:val="nil"/>
              <w:left w:val="nil"/>
              <w:bottom w:val="single" w:sz="8" w:space="0" w:color="auto"/>
              <w:right w:val="single" w:sz="8" w:space="0" w:color="auto"/>
            </w:tcBorders>
            <w:shd w:val="clear" w:color="auto" w:fill="auto"/>
            <w:vAlign w:val="bottom"/>
            <w:hideMark/>
          </w:tcPr>
          <w:p w:rsidR="003B64E2" w:rsidRPr="003B64E2" w:rsidRDefault="003B64E2" w:rsidP="003B64E2">
            <w:pPr>
              <w:jc w:val="right"/>
              <w:rPr>
                <w:rFonts w:ascii="Arial" w:hAnsi="Arial" w:cs="Arial"/>
                <w:color w:val="000000"/>
                <w:sz w:val="24"/>
                <w:szCs w:val="24"/>
                <w:lang w:val="es-ES"/>
              </w:rPr>
            </w:pPr>
            <w:r w:rsidRPr="003B64E2">
              <w:rPr>
                <w:rFonts w:ascii="Arial" w:hAnsi="Arial" w:cs="Arial"/>
                <w:color w:val="000000"/>
                <w:sz w:val="24"/>
                <w:szCs w:val="24"/>
              </w:rPr>
              <w:t>300.000</w:t>
            </w:r>
          </w:p>
        </w:tc>
      </w:tr>
    </w:tbl>
    <w:p w:rsidR="003B64E2" w:rsidRDefault="003B64E2" w:rsidP="003B64E2">
      <w:pPr>
        <w:autoSpaceDE w:val="0"/>
        <w:autoSpaceDN w:val="0"/>
        <w:adjustRightInd w:val="0"/>
        <w:spacing w:line="360" w:lineRule="auto"/>
        <w:jc w:val="right"/>
        <w:rPr>
          <w:rFonts w:ascii="Arial" w:eastAsia="Calibri" w:hAnsi="Arial" w:cs="Arial"/>
          <w:b/>
          <w:sz w:val="24"/>
          <w:szCs w:val="24"/>
        </w:rPr>
      </w:pPr>
    </w:p>
    <w:p w:rsidR="009439CB" w:rsidRDefault="009439CB" w:rsidP="003B64E2">
      <w:pPr>
        <w:autoSpaceDE w:val="0"/>
        <w:autoSpaceDN w:val="0"/>
        <w:adjustRightInd w:val="0"/>
        <w:spacing w:line="360" w:lineRule="auto"/>
        <w:jc w:val="right"/>
        <w:rPr>
          <w:rFonts w:ascii="Arial" w:eastAsia="Calibri" w:hAnsi="Arial" w:cs="Arial"/>
          <w:sz w:val="24"/>
          <w:szCs w:val="24"/>
        </w:rPr>
      </w:pPr>
      <w:r w:rsidRPr="003B64E2">
        <w:rPr>
          <w:rFonts w:ascii="Arial" w:eastAsia="Calibri" w:hAnsi="Arial" w:cs="Arial"/>
          <w:b/>
          <w:sz w:val="24"/>
          <w:szCs w:val="24"/>
        </w:rPr>
        <w:t>Fuente:</w:t>
      </w:r>
      <w:r w:rsidRPr="007021DF">
        <w:rPr>
          <w:rFonts w:ascii="Arial" w:eastAsia="Calibri" w:hAnsi="Arial" w:cs="Arial"/>
          <w:sz w:val="24"/>
          <w:szCs w:val="24"/>
        </w:rPr>
        <w:t xml:space="preserve"> Empresa de Manifiesto, 2005 </w:t>
      </w:r>
      <w:r w:rsidR="003B64E2">
        <w:rPr>
          <w:rFonts w:ascii="Arial" w:eastAsia="Calibri" w:hAnsi="Arial" w:cs="Arial"/>
          <w:sz w:val="24"/>
          <w:szCs w:val="24"/>
        </w:rPr>
        <w:t>–</w:t>
      </w:r>
      <w:r w:rsidRPr="007021DF">
        <w:rPr>
          <w:rFonts w:ascii="Arial" w:eastAsia="Calibri" w:hAnsi="Arial" w:cs="Arial"/>
          <w:sz w:val="24"/>
          <w:szCs w:val="24"/>
        </w:rPr>
        <w:t xml:space="preserve"> 2008</w:t>
      </w:r>
    </w:p>
    <w:p w:rsidR="003B64E2" w:rsidRPr="007021DF" w:rsidRDefault="003B64E2" w:rsidP="00633C78">
      <w:pPr>
        <w:autoSpaceDE w:val="0"/>
        <w:autoSpaceDN w:val="0"/>
        <w:adjustRightInd w:val="0"/>
        <w:spacing w:line="360" w:lineRule="auto"/>
        <w:jc w:val="both"/>
        <w:rPr>
          <w:rFonts w:ascii="Arial" w:eastAsia="Calibri" w:hAnsi="Arial" w:cs="Arial"/>
          <w:sz w:val="24"/>
          <w:szCs w:val="24"/>
        </w:rPr>
      </w:pPr>
    </w:p>
    <w:p w:rsidR="009439CB" w:rsidRPr="007021DF" w:rsidRDefault="009439CB" w:rsidP="003B64E2">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Estimación personal de compra para consumo interno en el Ecuador</w:t>
      </w:r>
      <w:r w:rsidR="003B64E2">
        <w:rPr>
          <w:rFonts w:ascii="Arial" w:eastAsia="Calibri" w:hAnsi="Arial" w:cs="Arial"/>
          <w:sz w:val="24"/>
          <w:szCs w:val="24"/>
        </w:rPr>
        <w:t>.</w:t>
      </w:r>
    </w:p>
    <w:p w:rsidR="009439CB" w:rsidRPr="007021DF" w:rsidRDefault="009439CB" w:rsidP="003B64E2">
      <w:pPr>
        <w:autoSpaceDE w:val="0"/>
        <w:autoSpaceDN w:val="0"/>
        <w:adjustRightInd w:val="0"/>
        <w:spacing w:line="360" w:lineRule="auto"/>
        <w:jc w:val="both"/>
        <w:rPr>
          <w:rFonts w:ascii="Arial" w:eastAsia="Calibri" w:hAnsi="Arial" w:cs="Arial"/>
          <w:sz w:val="24"/>
          <w:szCs w:val="24"/>
        </w:rPr>
      </w:pPr>
      <w:r w:rsidRPr="007021DF">
        <w:rPr>
          <w:rFonts w:ascii="Arial" w:eastAsia="Calibri" w:hAnsi="Arial" w:cs="Arial"/>
          <w:sz w:val="24"/>
          <w:szCs w:val="24"/>
        </w:rPr>
        <w:t>**   Estimación personal anual basada en la percepción del mercado</w:t>
      </w:r>
      <w:r w:rsidR="003B64E2">
        <w:rPr>
          <w:rFonts w:ascii="Arial" w:eastAsia="Calibri" w:hAnsi="Arial" w:cs="Arial"/>
          <w:sz w:val="24"/>
          <w:szCs w:val="24"/>
        </w:rPr>
        <w:t>.</w:t>
      </w:r>
    </w:p>
    <w:p w:rsidR="009439CB" w:rsidRPr="007021DF" w:rsidRDefault="009439CB" w:rsidP="00633C78">
      <w:pPr>
        <w:spacing w:line="360" w:lineRule="auto"/>
        <w:jc w:val="both"/>
        <w:rPr>
          <w:rFonts w:ascii="Arial" w:hAnsi="Arial" w:cs="Arial"/>
          <w:sz w:val="24"/>
          <w:szCs w:val="24"/>
        </w:rPr>
      </w:pPr>
    </w:p>
    <w:p w:rsidR="009439CB" w:rsidRPr="007021DF" w:rsidRDefault="00466E99" w:rsidP="00633C78">
      <w:pPr>
        <w:spacing w:line="360" w:lineRule="auto"/>
        <w:jc w:val="both"/>
        <w:rPr>
          <w:rFonts w:ascii="Arial" w:hAnsi="Arial" w:cs="Arial"/>
          <w:sz w:val="24"/>
          <w:szCs w:val="24"/>
        </w:rPr>
      </w:pPr>
      <w:r>
        <w:rPr>
          <w:rFonts w:ascii="Arial" w:hAnsi="Arial" w:cs="Arial"/>
          <w:sz w:val="24"/>
          <w:szCs w:val="24"/>
        </w:rPr>
        <w:t>En el cuadro Nº 6,</w:t>
      </w:r>
      <w:r w:rsidR="009439CB" w:rsidRPr="007021DF">
        <w:rPr>
          <w:rFonts w:ascii="Arial" w:hAnsi="Arial" w:cs="Arial"/>
          <w:sz w:val="24"/>
          <w:szCs w:val="24"/>
        </w:rPr>
        <w:t xml:space="preserve"> se refleja los movimientos de la producción de chatarra en nu</w:t>
      </w:r>
      <w:r>
        <w:rPr>
          <w:rFonts w:ascii="Arial" w:hAnsi="Arial" w:cs="Arial"/>
          <w:sz w:val="24"/>
          <w:szCs w:val="24"/>
        </w:rPr>
        <w:t xml:space="preserve">estro país desde el año 2005. </w:t>
      </w:r>
      <w:r w:rsidR="009439CB" w:rsidRPr="007021DF">
        <w:rPr>
          <w:rFonts w:ascii="Arial" w:hAnsi="Arial" w:cs="Arial"/>
          <w:sz w:val="24"/>
          <w:szCs w:val="24"/>
        </w:rPr>
        <w:t>Como nos podemos dar cuenta desde el 2005 hasta el 2008 la chatarra era exportada a muchos países del mu</w:t>
      </w:r>
      <w:r>
        <w:rPr>
          <w:rFonts w:ascii="Arial" w:hAnsi="Arial" w:cs="Arial"/>
          <w:sz w:val="24"/>
          <w:szCs w:val="24"/>
        </w:rPr>
        <w:t xml:space="preserve">ndo, principalmente asiáticos. </w:t>
      </w:r>
      <w:r w:rsidR="009439CB" w:rsidRPr="007021DF">
        <w:rPr>
          <w:rFonts w:ascii="Arial" w:hAnsi="Arial" w:cs="Arial"/>
          <w:sz w:val="24"/>
          <w:szCs w:val="24"/>
        </w:rPr>
        <w:t>A fines del 2009, el Gobierno Nacional decreta la prohibición de exportación de chatarra, en medida de apoyo y protección a las industrias siderúrgicas locales, esto genera que la producción de chatarra nacional se procese localmente.</w:t>
      </w:r>
    </w:p>
    <w:p w:rsidR="009439CB" w:rsidRPr="007021DF" w:rsidRDefault="009439CB" w:rsidP="00633C78">
      <w:pPr>
        <w:spacing w:line="360" w:lineRule="auto"/>
        <w:jc w:val="both"/>
        <w:rPr>
          <w:rFonts w:ascii="Arial" w:hAnsi="Arial" w:cs="Arial"/>
          <w:sz w:val="24"/>
          <w:szCs w:val="24"/>
        </w:rPr>
      </w:pPr>
    </w:p>
    <w:p w:rsidR="009439CB" w:rsidRPr="007021DF" w:rsidRDefault="009439CB" w:rsidP="00633C78">
      <w:pPr>
        <w:spacing w:line="360" w:lineRule="auto"/>
        <w:jc w:val="both"/>
        <w:rPr>
          <w:rFonts w:ascii="Arial" w:hAnsi="Arial" w:cs="Arial"/>
          <w:sz w:val="24"/>
          <w:szCs w:val="24"/>
        </w:rPr>
      </w:pPr>
      <w:r w:rsidRPr="007021DF">
        <w:rPr>
          <w:rFonts w:ascii="Arial" w:hAnsi="Arial" w:cs="Arial"/>
          <w:sz w:val="24"/>
          <w:szCs w:val="24"/>
        </w:rPr>
        <w:t>Basado en este análisis podemos determinar la demanda proyectada de este proyecto:</w:t>
      </w:r>
    </w:p>
    <w:p w:rsidR="00816605" w:rsidRDefault="00816605" w:rsidP="00633C78">
      <w:pPr>
        <w:spacing w:line="360" w:lineRule="auto"/>
        <w:jc w:val="both"/>
        <w:rPr>
          <w:rFonts w:ascii="Arial" w:hAnsi="Arial" w:cs="Arial"/>
          <w:sz w:val="24"/>
          <w:szCs w:val="24"/>
        </w:rPr>
      </w:pPr>
    </w:p>
    <w:p w:rsidR="00466E99" w:rsidRDefault="00466E99" w:rsidP="00EC1B89">
      <w:pPr>
        <w:spacing w:line="360" w:lineRule="auto"/>
        <w:rPr>
          <w:rFonts w:ascii="Arial" w:hAnsi="Arial" w:cs="Arial"/>
          <w:b/>
          <w:sz w:val="24"/>
          <w:szCs w:val="24"/>
        </w:rPr>
      </w:pPr>
    </w:p>
    <w:p w:rsidR="00EC1B89" w:rsidRDefault="00EC1B89" w:rsidP="00EC1B89">
      <w:pPr>
        <w:pStyle w:val="Epgrafe"/>
        <w:keepNext/>
        <w:jc w:val="center"/>
        <w:rPr>
          <w:rFonts w:ascii="Arial" w:hAnsi="Arial" w:cs="Arial"/>
          <w:sz w:val="24"/>
        </w:rPr>
      </w:pPr>
      <w:bookmarkStart w:id="107" w:name="_Toc301337897"/>
      <w:bookmarkStart w:id="108" w:name="_Toc301338046"/>
      <w:r w:rsidRPr="00EC1B89">
        <w:rPr>
          <w:rFonts w:ascii="Arial" w:hAnsi="Arial" w:cs="Arial"/>
          <w:sz w:val="24"/>
        </w:rPr>
        <w:lastRenderedPageBreak/>
        <w:t xml:space="preserve">Cuadro No. </w:t>
      </w:r>
      <w:r w:rsidR="00C8069A" w:rsidRPr="00EC1B89">
        <w:rPr>
          <w:rFonts w:ascii="Arial" w:hAnsi="Arial" w:cs="Arial"/>
          <w:sz w:val="24"/>
        </w:rPr>
        <w:fldChar w:fldCharType="begin"/>
      </w:r>
      <w:r w:rsidRPr="00EC1B89">
        <w:rPr>
          <w:rFonts w:ascii="Arial" w:hAnsi="Arial" w:cs="Arial"/>
          <w:sz w:val="24"/>
        </w:rPr>
        <w:instrText xml:space="preserve"> SEQ Cuadro_No. \* ARABIC </w:instrText>
      </w:r>
      <w:r w:rsidR="00C8069A" w:rsidRPr="00EC1B89">
        <w:rPr>
          <w:rFonts w:ascii="Arial" w:hAnsi="Arial" w:cs="Arial"/>
          <w:sz w:val="24"/>
        </w:rPr>
        <w:fldChar w:fldCharType="separate"/>
      </w:r>
      <w:r w:rsidR="00954687">
        <w:rPr>
          <w:rFonts w:ascii="Arial" w:hAnsi="Arial" w:cs="Arial"/>
          <w:noProof/>
          <w:sz w:val="24"/>
        </w:rPr>
        <w:t>7</w:t>
      </w:r>
      <w:r w:rsidR="00C8069A" w:rsidRPr="00EC1B89">
        <w:rPr>
          <w:rFonts w:ascii="Arial" w:hAnsi="Arial" w:cs="Arial"/>
          <w:sz w:val="24"/>
        </w:rPr>
        <w:fldChar w:fldCharType="end"/>
      </w:r>
      <w:r w:rsidRPr="00EC1B89">
        <w:rPr>
          <w:rFonts w:ascii="Arial" w:hAnsi="Arial" w:cs="Arial"/>
          <w:sz w:val="24"/>
        </w:rPr>
        <w:t xml:space="preserve"> DEMANDA PROYECTADA</w:t>
      </w:r>
      <w:bookmarkEnd w:id="107"/>
      <w:bookmarkEnd w:id="108"/>
    </w:p>
    <w:p w:rsidR="00682ED9" w:rsidRPr="00682ED9" w:rsidRDefault="00682ED9" w:rsidP="00682ED9"/>
    <w:tbl>
      <w:tblPr>
        <w:tblW w:w="7903" w:type="dxa"/>
        <w:tblInd w:w="55" w:type="dxa"/>
        <w:tblCellMar>
          <w:left w:w="70" w:type="dxa"/>
          <w:right w:w="70" w:type="dxa"/>
        </w:tblCellMar>
        <w:tblLook w:val="04A0"/>
      </w:tblPr>
      <w:tblGrid>
        <w:gridCol w:w="2709"/>
        <w:gridCol w:w="1008"/>
        <w:gridCol w:w="1068"/>
        <w:gridCol w:w="1008"/>
        <w:gridCol w:w="1008"/>
        <w:gridCol w:w="1102"/>
      </w:tblGrid>
      <w:tr w:rsidR="00B42A88" w:rsidRPr="00B42A88" w:rsidTr="00EC1B89">
        <w:trPr>
          <w:trHeight w:val="450"/>
        </w:trPr>
        <w:tc>
          <w:tcPr>
            <w:tcW w:w="2709" w:type="dxa"/>
            <w:tcBorders>
              <w:top w:val="nil"/>
              <w:left w:val="nil"/>
              <w:bottom w:val="nil"/>
              <w:right w:val="nil"/>
            </w:tcBorders>
            <w:shd w:val="clear" w:color="000000" w:fill="FFFFFF"/>
            <w:noWrap/>
            <w:vAlign w:val="bottom"/>
            <w:hideMark/>
          </w:tcPr>
          <w:p w:rsidR="00B42A88" w:rsidRPr="00B42A88" w:rsidRDefault="00B42A88" w:rsidP="00B42A88">
            <w:pPr>
              <w:rPr>
                <w:rFonts w:ascii="Calibri" w:hAnsi="Calibri"/>
                <w:b/>
                <w:bCs/>
                <w:color w:val="000000"/>
                <w:sz w:val="24"/>
                <w:szCs w:val="24"/>
                <w:lang w:val="es-ES"/>
              </w:rPr>
            </w:pPr>
            <w:r w:rsidRPr="00B42A88">
              <w:rPr>
                <w:rFonts w:ascii="Calibri" w:hAnsi="Calibri"/>
                <w:b/>
                <w:bCs/>
                <w:color w:val="000000"/>
                <w:sz w:val="24"/>
                <w:szCs w:val="24"/>
                <w:lang w:val="es-ES"/>
              </w:rPr>
              <w:t> </w:t>
            </w:r>
          </w:p>
        </w:tc>
        <w:tc>
          <w:tcPr>
            <w:tcW w:w="1008" w:type="dxa"/>
            <w:tcBorders>
              <w:top w:val="single" w:sz="4" w:space="0" w:color="auto"/>
              <w:left w:val="single" w:sz="4" w:space="0" w:color="auto"/>
              <w:bottom w:val="nil"/>
              <w:right w:val="single" w:sz="4" w:space="0" w:color="auto"/>
            </w:tcBorders>
            <w:shd w:val="clear" w:color="000000" w:fill="8DB4E3"/>
            <w:noWrap/>
            <w:vAlign w:val="bottom"/>
            <w:hideMark/>
          </w:tcPr>
          <w:p w:rsidR="00B42A88" w:rsidRPr="00B42A88" w:rsidRDefault="00B42A88" w:rsidP="00B42A88">
            <w:pPr>
              <w:jc w:val="center"/>
              <w:rPr>
                <w:rFonts w:ascii="Arial" w:hAnsi="Arial" w:cs="Arial"/>
                <w:b/>
                <w:bCs/>
                <w:color w:val="000000"/>
                <w:sz w:val="24"/>
                <w:szCs w:val="24"/>
                <w:lang w:val="es-ES"/>
              </w:rPr>
            </w:pPr>
            <w:r w:rsidRPr="00B42A88">
              <w:rPr>
                <w:rFonts w:ascii="Arial" w:hAnsi="Arial" w:cs="Arial"/>
                <w:b/>
                <w:bCs/>
                <w:color w:val="000000"/>
                <w:sz w:val="24"/>
                <w:szCs w:val="24"/>
                <w:lang w:val="es-ES"/>
              </w:rPr>
              <w:t>2012</w:t>
            </w:r>
          </w:p>
        </w:tc>
        <w:tc>
          <w:tcPr>
            <w:tcW w:w="1068" w:type="dxa"/>
            <w:tcBorders>
              <w:top w:val="single" w:sz="4" w:space="0" w:color="auto"/>
              <w:left w:val="nil"/>
              <w:bottom w:val="nil"/>
              <w:right w:val="single" w:sz="4" w:space="0" w:color="auto"/>
            </w:tcBorders>
            <w:shd w:val="clear" w:color="000000" w:fill="8DB4E3"/>
            <w:noWrap/>
            <w:vAlign w:val="bottom"/>
            <w:hideMark/>
          </w:tcPr>
          <w:p w:rsidR="00B42A88" w:rsidRPr="00B42A88" w:rsidRDefault="00B42A88" w:rsidP="00B42A88">
            <w:pPr>
              <w:jc w:val="center"/>
              <w:rPr>
                <w:rFonts w:ascii="Arial" w:hAnsi="Arial" w:cs="Arial"/>
                <w:b/>
                <w:bCs/>
                <w:color w:val="000000"/>
                <w:sz w:val="24"/>
                <w:szCs w:val="24"/>
                <w:lang w:val="es-ES"/>
              </w:rPr>
            </w:pPr>
            <w:r w:rsidRPr="00B42A88">
              <w:rPr>
                <w:rFonts w:ascii="Arial" w:hAnsi="Arial" w:cs="Arial"/>
                <w:b/>
                <w:bCs/>
                <w:color w:val="000000"/>
                <w:sz w:val="24"/>
                <w:szCs w:val="24"/>
                <w:lang w:val="es-ES"/>
              </w:rPr>
              <w:t>2013</w:t>
            </w:r>
          </w:p>
        </w:tc>
        <w:tc>
          <w:tcPr>
            <w:tcW w:w="1008" w:type="dxa"/>
            <w:tcBorders>
              <w:top w:val="single" w:sz="4" w:space="0" w:color="auto"/>
              <w:left w:val="nil"/>
              <w:bottom w:val="nil"/>
              <w:right w:val="single" w:sz="4" w:space="0" w:color="auto"/>
            </w:tcBorders>
            <w:shd w:val="clear" w:color="000000" w:fill="8DB4E3"/>
            <w:noWrap/>
            <w:vAlign w:val="bottom"/>
            <w:hideMark/>
          </w:tcPr>
          <w:p w:rsidR="00B42A88" w:rsidRPr="00B42A88" w:rsidRDefault="00B42A88" w:rsidP="00B42A88">
            <w:pPr>
              <w:jc w:val="center"/>
              <w:rPr>
                <w:rFonts w:ascii="Arial" w:hAnsi="Arial" w:cs="Arial"/>
                <w:b/>
                <w:bCs/>
                <w:color w:val="000000"/>
                <w:sz w:val="24"/>
                <w:szCs w:val="24"/>
                <w:lang w:val="es-ES"/>
              </w:rPr>
            </w:pPr>
            <w:r w:rsidRPr="00B42A88">
              <w:rPr>
                <w:rFonts w:ascii="Arial" w:hAnsi="Arial" w:cs="Arial"/>
                <w:b/>
                <w:bCs/>
                <w:color w:val="000000"/>
                <w:sz w:val="24"/>
                <w:szCs w:val="24"/>
                <w:lang w:val="es-ES"/>
              </w:rPr>
              <w:t>2014</w:t>
            </w:r>
          </w:p>
        </w:tc>
        <w:tc>
          <w:tcPr>
            <w:tcW w:w="1008" w:type="dxa"/>
            <w:tcBorders>
              <w:top w:val="single" w:sz="4" w:space="0" w:color="auto"/>
              <w:left w:val="nil"/>
              <w:bottom w:val="nil"/>
              <w:right w:val="single" w:sz="4" w:space="0" w:color="auto"/>
            </w:tcBorders>
            <w:shd w:val="clear" w:color="000000" w:fill="8DB4E3"/>
            <w:noWrap/>
            <w:vAlign w:val="bottom"/>
            <w:hideMark/>
          </w:tcPr>
          <w:p w:rsidR="00B42A88" w:rsidRPr="00B42A88" w:rsidRDefault="00B42A88" w:rsidP="00B42A88">
            <w:pPr>
              <w:jc w:val="center"/>
              <w:rPr>
                <w:rFonts w:ascii="Arial" w:hAnsi="Arial" w:cs="Arial"/>
                <w:b/>
                <w:bCs/>
                <w:color w:val="000000"/>
                <w:sz w:val="24"/>
                <w:szCs w:val="24"/>
                <w:lang w:val="es-ES"/>
              </w:rPr>
            </w:pPr>
            <w:r w:rsidRPr="00B42A88">
              <w:rPr>
                <w:rFonts w:ascii="Arial" w:hAnsi="Arial" w:cs="Arial"/>
                <w:b/>
                <w:bCs/>
                <w:color w:val="000000"/>
                <w:sz w:val="24"/>
                <w:szCs w:val="24"/>
                <w:lang w:val="es-ES"/>
              </w:rPr>
              <w:t>2015</w:t>
            </w:r>
          </w:p>
        </w:tc>
        <w:tc>
          <w:tcPr>
            <w:tcW w:w="1102" w:type="dxa"/>
            <w:tcBorders>
              <w:top w:val="single" w:sz="4" w:space="0" w:color="auto"/>
              <w:left w:val="nil"/>
              <w:bottom w:val="nil"/>
              <w:right w:val="single" w:sz="4" w:space="0" w:color="auto"/>
            </w:tcBorders>
            <w:shd w:val="clear" w:color="000000" w:fill="8DB4E3"/>
            <w:noWrap/>
            <w:vAlign w:val="bottom"/>
            <w:hideMark/>
          </w:tcPr>
          <w:p w:rsidR="00B42A88" w:rsidRPr="00B42A88" w:rsidRDefault="00B42A88" w:rsidP="00B42A88">
            <w:pPr>
              <w:jc w:val="center"/>
              <w:rPr>
                <w:rFonts w:ascii="Arial" w:hAnsi="Arial" w:cs="Arial"/>
                <w:b/>
                <w:bCs/>
                <w:color w:val="000000"/>
                <w:sz w:val="24"/>
                <w:szCs w:val="24"/>
                <w:lang w:val="es-ES"/>
              </w:rPr>
            </w:pPr>
            <w:r w:rsidRPr="00B42A88">
              <w:rPr>
                <w:rFonts w:ascii="Arial" w:hAnsi="Arial" w:cs="Arial"/>
                <w:b/>
                <w:bCs/>
                <w:color w:val="000000"/>
                <w:sz w:val="24"/>
                <w:szCs w:val="24"/>
                <w:lang w:val="es-ES"/>
              </w:rPr>
              <w:t>2016</w:t>
            </w:r>
          </w:p>
        </w:tc>
      </w:tr>
      <w:tr w:rsidR="00B42A88" w:rsidRPr="00B42A88" w:rsidTr="00E133B4">
        <w:trPr>
          <w:trHeight w:val="756"/>
        </w:trPr>
        <w:tc>
          <w:tcPr>
            <w:tcW w:w="2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2A88" w:rsidRPr="00B42A88" w:rsidRDefault="00B42A88" w:rsidP="00B42A88">
            <w:pPr>
              <w:jc w:val="both"/>
              <w:rPr>
                <w:rFonts w:ascii="Arial" w:hAnsi="Arial" w:cs="Arial"/>
                <w:b/>
                <w:bCs/>
                <w:color w:val="000000"/>
                <w:sz w:val="24"/>
                <w:szCs w:val="24"/>
                <w:lang w:val="es-ES"/>
              </w:rPr>
            </w:pPr>
            <w:r w:rsidRPr="00B42A88">
              <w:rPr>
                <w:rFonts w:ascii="Arial" w:hAnsi="Arial" w:cs="Arial"/>
                <w:b/>
                <w:bCs/>
                <w:color w:val="000000"/>
                <w:sz w:val="24"/>
                <w:szCs w:val="24"/>
                <w:lang w:val="es-ES"/>
              </w:rPr>
              <w:t>Nacional (ton/año)</w:t>
            </w:r>
          </w:p>
        </w:tc>
        <w:tc>
          <w:tcPr>
            <w:tcW w:w="1008" w:type="dxa"/>
            <w:tcBorders>
              <w:top w:val="single" w:sz="4" w:space="0" w:color="auto"/>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300.000</w:t>
            </w:r>
          </w:p>
        </w:tc>
        <w:tc>
          <w:tcPr>
            <w:tcW w:w="1068" w:type="dxa"/>
            <w:tcBorders>
              <w:top w:val="single" w:sz="4" w:space="0" w:color="auto"/>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315.000</w:t>
            </w:r>
          </w:p>
        </w:tc>
        <w:tc>
          <w:tcPr>
            <w:tcW w:w="1008" w:type="dxa"/>
            <w:tcBorders>
              <w:top w:val="single" w:sz="4" w:space="0" w:color="auto"/>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330.750</w:t>
            </w:r>
          </w:p>
        </w:tc>
        <w:tc>
          <w:tcPr>
            <w:tcW w:w="1008" w:type="dxa"/>
            <w:tcBorders>
              <w:top w:val="single" w:sz="4" w:space="0" w:color="auto"/>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347.288</w:t>
            </w:r>
          </w:p>
        </w:tc>
        <w:tc>
          <w:tcPr>
            <w:tcW w:w="1102" w:type="dxa"/>
            <w:tcBorders>
              <w:top w:val="single" w:sz="4" w:space="0" w:color="auto"/>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364.652</w:t>
            </w:r>
          </w:p>
        </w:tc>
      </w:tr>
      <w:tr w:rsidR="00B42A88" w:rsidRPr="00B42A88" w:rsidTr="00E133B4">
        <w:trPr>
          <w:trHeight w:val="709"/>
        </w:trPr>
        <w:tc>
          <w:tcPr>
            <w:tcW w:w="2709" w:type="dxa"/>
            <w:tcBorders>
              <w:top w:val="nil"/>
              <w:left w:val="single" w:sz="4" w:space="0" w:color="auto"/>
              <w:bottom w:val="single" w:sz="4" w:space="0" w:color="auto"/>
              <w:right w:val="single" w:sz="4" w:space="0" w:color="auto"/>
            </w:tcBorders>
            <w:shd w:val="clear" w:color="000000" w:fill="8DB4E3"/>
            <w:noWrap/>
            <w:vAlign w:val="bottom"/>
            <w:hideMark/>
          </w:tcPr>
          <w:p w:rsidR="00B42A88" w:rsidRPr="00B42A88" w:rsidRDefault="00B42A88" w:rsidP="00B42A88">
            <w:pPr>
              <w:jc w:val="both"/>
              <w:rPr>
                <w:rFonts w:ascii="Arial" w:hAnsi="Arial" w:cs="Arial"/>
                <w:b/>
                <w:bCs/>
                <w:color w:val="000000"/>
                <w:sz w:val="24"/>
                <w:szCs w:val="24"/>
                <w:lang w:val="es-ES"/>
              </w:rPr>
            </w:pPr>
            <w:r w:rsidRPr="00B42A88">
              <w:rPr>
                <w:rFonts w:ascii="Arial" w:hAnsi="Arial" w:cs="Arial"/>
                <w:b/>
                <w:bCs/>
                <w:color w:val="000000"/>
                <w:sz w:val="24"/>
                <w:szCs w:val="24"/>
                <w:lang w:val="es-ES"/>
              </w:rPr>
              <w:t>PROYECTO (ton/año)</w:t>
            </w:r>
          </w:p>
        </w:tc>
        <w:tc>
          <w:tcPr>
            <w:tcW w:w="1008" w:type="dxa"/>
            <w:tcBorders>
              <w:top w:val="nil"/>
              <w:left w:val="nil"/>
              <w:bottom w:val="single" w:sz="4" w:space="0" w:color="auto"/>
              <w:right w:val="single" w:sz="4" w:space="0" w:color="auto"/>
            </w:tcBorders>
            <w:shd w:val="clear" w:color="000000" w:fill="8DB4E3"/>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36.000</w:t>
            </w:r>
          </w:p>
        </w:tc>
        <w:tc>
          <w:tcPr>
            <w:tcW w:w="1068" w:type="dxa"/>
            <w:tcBorders>
              <w:top w:val="nil"/>
              <w:left w:val="nil"/>
              <w:bottom w:val="single" w:sz="4" w:space="0" w:color="auto"/>
              <w:right w:val="single" w:sz="4" w:space="0" w:color="auto"/>
            </w:tcBorders>
            <w:shd w:val="clear" w:color="000000" w:fill="8DB4E3"/>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63.000</w:t>
            </w:r>
          </w:p>
        </w:tc>
        <w:tc>
          <w:tcPr>
            <w:tcW w:w="1008" w:type="dxa"/>
            <w:tcBorders>
              <w:top w:val="nil"/>
              <w:left w:val="nil"/>
              <w:bottom w:val="single" w:sz="4" w:space="0" w:color="auto"/>
              <w:right w:val="single" w:sz="4" w:space="0" w:color="auto"/>
            </w:tcBorders>
            <w:shd w:val="clear" w:color="000000" w:fill="8DB4E3"/>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72.765</w:t>
            </w:r>
          </w:p>
        </w:tc>
        <w:tc>
          <w:tcPr>
            <w:tcW w:w="1008" w:type="dxa"/>
            <w:tcBorders>
              <w:top w:val="nil"/>
              <w:left w:val="nil"/>
              <w:bottom w:val="single" w:sz="4" w:space="0" w:color="auto"/>
              <w:right w:val="single" w:sz="4" w:space="0" w:color="auto"/>
            </w:tcBorders>
            <w:shd w:val="clear" w:color="000000" w:fill="8DB4E3"/>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76.403</w:t>
            </w:r>
          </w:p>
        </w:tc>
        <w:tc>
          <w:tcPr>
            <w:tcW w:w="1102" w:type="dxa"/>
            <w:tcBorders>
              <w:top w:val="nil"/>
              <w:left w:val="nil"/>
              <w:bottom w:val="single" w:sz="4" w:space="0" w:color="auto"/>
              <w:right w:val="single" w:sz="4" w:space="0" w:color="auto"/>
            </w:tcBorders>
            <w:shd w:val="clear" w:color="000000" w:fill="8DB4E3"/>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80.223</w:t>
            </w:r>
          </w:p>
        </w:tc>
      </w:tr>
      <w:tr w:rsidR="00B42A88" w:rsidRPr="00B42A88" w:rsidTr="00E133B4">
        <w:trPr>
          <w:trHeight w:val="704"/>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B42A88" w:rsidRPr="00B42A88" w:rsidRDefault="00B42A88" w:rsidP="00B42A88">
            <w:pPr>
              <w:jc w:val="both"/>
              <w:rPr>
                <w:rFonts w:ascii="Arial" w:hAnsi="Arial" w:cs="Arial"/>
                <w:b/>
                <w:bCs/>
                <w:color w:val="000000"/>
                <w:sz w:val="24"/>
                <w:szCs w:val="24"/>
                <w:lang w:val="es-ES"/>
              </w:rPr>
            </w:pPr>
            <w:r w:rsidRPr="00B42A88">
              <w:rPr>
                <w:rFonts w:ascii="Arial" w:hAnsi="Arial" w:cs="Arial"/>
                <w:b/>
                <w:bCs/>
                <w:color w:val="000000"/>
                <w:sz w:val="24"/>
                <w:szCs w:val="24"/>
                <w:lang w:val="es-ES"/>
              </w:rPr>
              <w:t>Proyecto (ton/mes)</w:t>
            </w:r>
          </w:p>
        </w:tc>
        <w:tc>
          <w:tcPr>
            <w:tcW w:w="1008" w:type="dxa"/>
            <w:tcBorders>
              <w:top w:val="nil"/>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3.000</w:t>
            </w:r>
          </w:p>
        </w:tc>
        <w:tc>
          <w:tcPr>
            <w:tcW w:w="1068" w:type="dxa"/>
            <w:tcBorders>
              <w:top w:val="nil"/>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5.250</w:t>
            </w:r>
          </w:p>
        </w:tc>
        <w:tc>
          <w:tcPr>
            <w:tcW w:w="1008" w:type="dxa"/>
            <w:tcBorders>
              <w:top w:val="nil"/>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6.064</w:t>
            </w:r>
          </w:p>
        </w:tc>
        <w:tc>
          <w:tcPr>
            <w:tcW w:w="1008" w:type="dxa"/>
            <w:tcBorders>
              <w:top w:val="nil"/>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6.367</w:t>
            </w:r>
          </w:p>
        </w:tc>
        <w:tc>
          <w:tcPr>
            <w:tcW w:w="1102" w:type="dxa"/>
            <w:tcBorders>
              <w:top w:val="nil"/>
              <w:left w:val="nil"/>
              <w:bottom w:val="single" w:sz="4" w:space="0" w:color="auto"/>
              <w:right w:val="single" w:sz="4" w:space="0" w:color="auto"/>
            </w:tcBorders>
            <w:shd w:val="clear" w:color="000000" w:fill="FFFFFF"/>
            <w:noWrap/>
            <w:vAlign w:val="bottom"/>
            <w:hideMark/>
          </w:tcPr>
          <w:p w:rsidR="00B42A88" w:rsidRPr="00B42A88" w:rsidRDefault="00B42A88" w:rsidP="00B42A88">
            <w:pPr>
              <w:jc w:val="right"/>
              <w:rPr>
                <w:rFonts w:ascii="Arial" w:hAnsi="Arial" w:cs="Arial"/>
                <w:color w:val="000000"/>
                <w:sz w:val="24"/>
                <w:szCs w:val="24"/>
                <w:lang w:val="es-ES"/>
              </w:rPr>
            </w:pPr>
            <w:r w:rsidRPr="00B42A88">
              <w:rPr>
                <w:rFonts w:ascii="Arial" w:hAnsi="Arial" w:cs="Arial"/>
                <w:color w:val="000000"/>
                <w:sz w:val="24"/>
                <w:szCs w:val="24"/>
                <w:lang w:val="es-ES"/>
              </w:rPr>
              <w:t>6.685</w:t>
            </w:r>
          </w:p>
        </w:tc>
      </w:tr>
    </w:tbl>
    <w:p w:rsidR="009439CB" w:rsidRDefault="00B42A88" w:rsidP="00B42A88">
      <w:pPr>
        <w:spacing w:line="360" w:lineRule="auto"/>
        <w:jc w:val="right"/>
        <w:rPr>
          <w:rFonts w:ascii="Arial" w:hAnsi="Arial" w:cs="Arial"/>
          <w:sz w:val="24"/>
          <w:szCs w:val="24"/>
        </w:rPr>
      </w:pPr>
      <w:r>
        <w:rPr>
          <w:rFonts w:ascii="Arial" w:hAnsi="Arial" w:cs="Arial"/>
          <w:b/>
          <w:sz w:val="24"/>
          <w:szCs w:val="24"/>
        </w:rPr>
        <w:t xml:space="preserve">Fuente: </w:t>
      </w:r>
      <w:r>
        <w:rPr>
          <w:rFonts w:ascii="Arial" w:hAnsi="Arial" w:cs="Arial"/>
          <w:sz w:val="24"/>
          <w:szCs w:val="24"/>
        </w:rPr>
        <w:t>Los Autores</w:t>
      </w:r>
    </w:p>
    <w:p w:rsidR="00B42A88" w:rsidRPr="00B42A88" w:rsidRDefault="00B42A88" w:rsidP="00B42A88">
      <w:pPr>
        <w:spacing w:line="360" w:lineRule="auto"/>
        <w:jc w:val="right"/>
        <w:rPr>
          <w:rFonts w:ascii="Arial" w:hAnsi="Arial" w:cs="Arial"/>
          <w:sz w:val="24"/>
          <w:szCs w:val="24"/>
        </w:rPr>
      </w:pPr>
    </w:p>
    <w:p w:rsidR="009439CB" w:rsidRPr="007021DF" w:rsidRDefault="009439CB" w:rsidP="00633C78">
      <w:pPr>
        <w:spacing w:line="360" w:lineRule="auto"/>
        <w:jc w:val="both"/>
        <w:rPr>
          <w:rFonts w:ascii="Arial" w:hAnsi="Arial" w:cs="Arial"/>
          <w:sz w:val="24"/>
          <w:szCs w:val="24"/>
        </w:rPr>
      </w:pPr>
      <w:r w:rsidRPr="007021DF">
        <w:rPr>
          <w:rFonts w:ascii="Arial" w:hAnsi="Arial" w:cs="Arial"/>
          <w:sz w:val="24"/>
          <w:szCs w:val="24"/>
        </w:rPr>
        <w:t xml:space="preserve">Se está estimando que para el periodo comprendido entre los años 2012 al 2016 exista un crecimiento en la captación de chatarra de aproximadamente un 5% anual, esto se debe a las campañas que se desarrollaran con relación al medioambiente y que en gran medida apoyaran a un crecimiento en la compra de chatarra. </w:t>
      </w:r>
    </w:p>
    <w:p w:rsidR="009439CB" w:rsidRPr="007021DF" w:rsidRDefault="009439CB" w:rsidP="00633C78">
      <w:pPr>
        <w:spacing w:line="360" w:lineRule="auto"/>
        <w:jc w:val="both"/>
        <w:rPr>
          <w:rFonts w:ascii="Arial" w:hAnsi="Arial" w:cs="Arial"/>
          <w:sz w:val="24"/>
          <w:szCs w:val="24"/>
        </w:rPr>
      </w:pPr>
    </w:p>
    <w:p w:rsidR="009439CB" w:rsidRPr="007021DF" w:rsidRDefault="009439CB" w:rsidP="00633C78">
      <w:pPr>
        <w:spacing w:line="360" w:lineRule="auto"/>
        <w:jc w:val="both"/>
        <w:rPr>
          <w:rFonts w:ascii="Arial" w:hAnsi="Arial" w:cs="Arial"/>
          <w:sz w:val="24"/>
          <w:szCs w:val="24"/>
        </w:rPr>
      </w:pPr>
      <w:r w:rsidRPr="007021DF">
        <w:rPr>
          <w:rFonts w:ascii="Arial" w:hAnsi="Arial" w:cs="Arial"/>
          <w:sz w:val="24"/>
          <w:szCs w:val="24"/>
        </w:rPr>
        <w:t>El proyecto tiene como objetivo principal captar en el primer año un 12% del total de mercado, en el segundo año un 20% y del tercer año en adelante un 22% del mercado, porcentajes que en cierta medida son alcanzables ya que no representan un porcentaje alto que perjudique el abastecimiento de las siderúrgicas locales.  Por el contrario la calidad del producto servirá de mucha ayuda a la optimización de los costos en el proceso de fundición ya que ingresará a los hornos chatarra densa de buena calidad.</w:t>
      </w:r>
    </w:p>
    <w:p w:rsidR="009439CB" w:rsidRPr="007021DF" w:rsidRDefault="009439CB" w:rsidP="00633C78">
      <w:pPr>
        <w:spacing w:line="360" w:lineRule="auto"/>
        <w:jc w:val="both"/>
        <w:rPr>
          <w:rFonts w:ascii="Arial" w:hAnsi="Arial" w:cs="Arial"/>
          <w:sz w:val="24"/>
          <w:szCs w:val="24"/>
        </w:rPr>
      </w:pPr>
    </w:p>
    <w:p w:rsidR="009439CB" w:rsidRPr="007021DF" w:rsidRDefault="0074044C" w:rsidP="00633C78">
      <w:pPr>
        <w:pStyle w:val="Ttulo3"/>
        <w:spacing w:before="0" w:line="360" w:lineRule="auto"/>
        <w:jc w:val="both"/>
        <w:rPr>
          <w:rFonts w:ascii="Arial" w:hAnsi="Arial" w:cs="Arial"/>
          <w:sz w:val="24"/>
          <w:szCs w:val="24"/>
          <w:lang w:val="es-ES"/>
        </w:rPr>
      </w:pPr>
      <w:bookmarkStart w:id="109" w:name="_Toc301339159"/>
      <w:r w:rsidRPr="007021DF">
        <w:rPr>
          <w:rFonts w:ascii="Arial" w:hAnsi="Arial" w:cs="Arial"/>
          <w:sz w:val="24"/>
          <w:szCs w:val="24"/>
        </w:rPr>
        <w:t>6.2</w:t>
      </w:r>
      <w:r w:rsidR="009439CB" w:rsidRPr="007021DF">
        <w:rPr>
          <w:rFonts w:ascii="Arial" w:hAnsi="Arial" w:cs="Arial"/>
          <w:sz w:val="24"/>
          <w:szCs w:val="24"/>
        </w:rPr>
        <w:t>.2  Estados de Resultados</w:t>
      </w:r>
      <w:bookmarkEnd w:id="109"/>
    </w:p>
    <w:p w:rsidR="009439CB" w:rsidRPr="007021DF" w:rsidRDefault="009439CB" w:rsidP="00633C78">
      <w:pPr>
        <w:spacing w:line="360" w:lineRule="auto"/>
        <w:jc w:val="both"/>
        <w:rPr>
          <w:rFonts w:ascii="Arial" w:hAnsi="Arial" w:cs="Arial"/>
          <w:sz w:val="24"/>
          <w:szCs w:val="24"/>
          <w:lang w:val="es-ES"/>
        </w:rPr>
      </w:pPr>
    </w:p>
    <w:p w:rsidR="00830BB1" w:rsidRPr="007021DF" w:rsidRDefault="004F4418" w:rsidP="00633C78">
      <w:pPr>
        <w:spacing w:line="360" w:lineRule="auto"/>
        <w:jc w:val="both"/>
        <w:rPr>
          <w:rFonts w:ascii="Arial" w:hAnsi="Arial" w:cs="Arial"/>
          <w:sz w:val="24"/>
          <w:szCs w:val="24"/>
          <w:lang w:val="es-ES"/>
        </w:rPr>
      </w:pPr>
      <w:r w:rsidRPr="007021DF">
        <w:rPr>
          <w:rFonts w:ascii="Arial" w:hAnsi="Arial" w:cs="Arial"/>
          <w:sz w:val="24"/>
          <w:szCs w:val="24"/>
          <w:lang w:val="es-ES"/>
        </w:rPr>
        <w:t xml:space="preserve">Dentro de toda etapa del proyecto es importante realizar un Estado de Resultado Proyectado para determinar el resultado anual estimado.  </w:t>
      </w:r>
      <w:r w:rsidR="006153D7" w:rsidRPr="007021DF">
        <w:rPr>
          <w:rFonts w:ascii="Arial" w:hAnsi="Arial" w:cs="Arial"/>
          <w:sz w:val="24"/>
          <w:szCs w:val="24"/>
          <w:lang w:val="es-ES"/>
        </w:rPr>
        <w:t>Para e</w:t>
      </w:r>
      <w:r w:rsidR="00830BB1" w:rsidRPr="007021DF">
        <w:rPr>
          <w:rFonts w:ascii="Arial" w:hAnsi="Arial" w:cs="Arial"/>
          <w:sz w:val="24"/>
          <w:szCs w:val="24"/>
          <w:lang w:val="es-ES"/>
        </w:rPr>
        <w:t>l proyecto del molino fragment</w:t>
      </w:r>
      <w:r w:rsidR="00D607F5" w:rsidRPr="007021DF">
        <w:rPr>
          <w:rFonts w:ascii="Arial" w:hAnsi="Arial" w:cs="Arial"/>
          <w:sz w:val="24"/>
          <w:szCs w:val="24"/>
          <w:lang w:val="es-ES"/>
        </w:rPr>
        <w:t xml:space="preserve">ador </w:t>
      </w:r>
      <w:r w:rsidR="006153D7" w:rsidRPr="007021DF">
        <w:rPr>
          <w:rFonts w:ascii="Arial" w:hAnsi="Arial" w:cs="Arial"/>
          <w:sz w:val="24"/>
          <w:szCs w:val="24"/>
          <w:lang w:val="es-ES"/>
        </w:rPr>
        <w:t xml:space="preserve">se ha elaborado el siguiente </w:t>
      </w:r>
      <w:r w:rsidR="009439CB" w:rsidRPr="007021DF">
        <w:rPr>
          <w:rFonts w:ascii="Arial" w:hAnsi="Arial" w:cs="Arial"/>
          <w:sz w:val="24"/>
          <w:szCs w:val="24"/>
          <w:lang w:val="es-ES"/>
        </w:rPr>
        <w:t>E</w:t>
      </w:r>
      <w:r w:rsidR="00D607F5" w:rsidRPr="007021DF">
        <w:rPr>
          <w:rFonts w:ascii="Arial" w:hAnsi="Arial" w:cs="Arial"/>
          <w:sz w:val="24"/>
          <w:szCs w:val="24"/>
          <w:lang w:val="es-ES"/>
        </w:rPr>
        <w:t>stado de pé</w:t>
      </w:r>
      <w:r w:rsidR="00830BB1" w:rsidRPr="007021DF">
        <w:rPr>
          <w:rFonts w:ascii="Arial" w:hAnsi="Arial" w:cs="Arial"/>
          <w:sz w:val="24"/>
          <w:szCs w:val="24"/>
          <w:lang w:val="es-ES"/>
        </w:rPr>
        <w:t>rdidas y ganancias proyectado</w:t>
      </w:r>
      <w:r w:rsidR="00D607F5" w:rsidRPr="007021DF">
        <w:rPr>
          <w:rFonts w:ascii="Arial" w:hAnsi="Arial" w:cs="Arial"/>
          <w:sz w:val="24"/>
          <w:szCs w:val="24"/>
          <w:lang w:val="es-ES"/>
        </w:rPr>
        <w:t xml:space="preserve"> el mismo que servirá como base para elaborar el flujo de caja proyectado.</w:t>
      </w:r>
    </w:p>
    <w:p w:rsidR="00B42A88" w:rsidRDefault="00B42A88" w:rsidP="00633C78">
      <w:pPr>
        <w:spacing w:line="360" w:lineRule="auto"/>
        <w:jc w:val="both"/>
        <w:rPr>
          <w:rFonts w:ascii="Arial" w:hAnsi="Arial" w:cs="Arial"/>
          <w:b/>
          <w:sz w:val="24"/>
          <w:szCs w:val="24"/>
          <w:lang w:val="es-ES"/>
        </w:rPr>
        <w:sectPr w:rsidR="00B42A88" w:rsidSect="0049327B">
          <w:pgSz w:w="11906" w:h="16838"/>
          <w:pgMar w:top="1985" w:right="1418" w:bottom="1985" w:left="2268" w:header="709" w:footer="709" w:gutter="0"/>
          <w:cols w:space="708"/>
          <w:docGrid w:linePitch="360"/>
        </w:sectPr>
      </w:pPr>
    </w:p>
    <w:p w:rsidR="00EC1B89" w:rsidRDefault="00EC1B89" w:rsidP="00EC1B89">
      <w:pPr>
        <w:pStyle w:val="Epgrafe"/>
        <w:keepNext/>
        <w:jc w:val="center"/>
        <w:rPr>
          <w:rFonts w:ascii="Arial" w:hAnsi="Arial" w:cs="Arial"/>
          <w:sz w:val="24"/>
          <w:szCs w:val="24"/>
        </w:rPr>
      </w:pPr>
      <w:bookmarkStart w:id="110" w:name="_Toc301337898"/>
      <w:bookmarkStart w:id="111" w:name="_Toc301338047"/>
      <w:r w:rsidRPr="00EC1B89">
        <w:rPr>
          <w:rFonts w:ascii="Arial" w:hAnsi="Arial" w:cs="Arial"/>
          <w:sz w:val="24"/>
          <w:szCs w:val="24"/>
        </w:rPr>
        <w:lastRenderedPageBreak/>
        <w:t xml:space="preserve">Cuadro No. </w:t>
      </w:r>
      <w:r w:rsidR="00C8069A" w:rsidRPr="00EC1B89">
        <w:rPr>
          <w:rFonts w:ascii="Arial" w:hAnsi="Arial" w:cs="Arial"/>
          <w:sz w:val="24"/>
          <w:szCs w:val="24"/>
        </w:rPr>
        <w:fldChar w:fldCharType="begin"/>
      </w:r>
      <w:r w:rsidRPr="00EC1B89">
        <w:rPr>
          <w:rFonts w:ascii="Arial" w:hAnsi="Arial" w:cs="Arial"/>
          <w:sz w:val="24"/>
          <w:szCs w:val="24"/>
        </w:rPr>
        <w:instrText xml:space="preserve"> SEQ Cuadro_No. \* ARABIC </w:instrText>
      </w:r>
      <w:r w:rsidR="00C8069A" w:rsidRPr="00EC1B89">
        <w:rPr>
          <w:rFonts w:ascii="Arial" w:hAnsi="Arial" w:cs="Arial"/>
          <w:sz w:val="24"/>
          <w:szCs w:val="24"/>
        </w:rPr>
        <w:fldChar w:fldCharType="separate"/>
      </w:r>
      <w:r w:rsidR="00954687">
        <w:rPr>
          <w:rFonts w:ascii="Arial" w:hAnsi="Arial" w:cs="Arial"/>
          <w:noProof/>
          <w:sz w:val="24"/>
          <w:szCs w:val="24"/>
        </w:rPr>
        <w:t>8</w:t>
      </w:r>
      <w:r w:rsidR="00C8069A" w:rsidRPr="00EC1B89">
        <w:rPr>
          <w:rFonts w:ascii="Arial" w:hAnsi="Arial" w:cs="Arial"/>
          <w:sz w:val="24"/>
          <w:szCs w:val="24"/>
        </w:rPr>
        <w:fldChar w:fldCharType="end"/>
      </w:r>
      <w:r w:rsidRPr="00EC1B89">
        <w:rPr>
          <w:rFonts w:ascii="Arial" w:hAnsi="Arial" w:cs="Arial"/>
          <w:sz w:val="24"/>
          <w:szCs w:val="24"/>
        </w:rPr>
        <w:t xml:space="preserve"> ESTADO DE RESULTADOS</w:t>
      </w:r>
      <w:bookmarkEnd w:id="110"/>
      <w:bookmarkEnd w:id="111"/>
    </w:p>
    <w:p w:rsidR="00EC1B89" w:rsidRPr="00EC1B89" w:rsidRDefault="00EC1B89" w:rsidP="00EC1B89"/>
    <w:tbl>
      <w:tblPr>
        <w:tblW w:w="12980" w:type="dxa"/>
        <w:tblInd w:w="55" w:type="dxa"/>
        <w:tblCellMar>
          <w:left w:w="70" w:type="dxa"/>
          <w:right w:w="70" w:type="dxa"/>
        </w:tblCellMar>
        <w:tblLook w:val="04A0"/>
      </w:tblPr>
      <w:tblGrid>
        <w:gridCol w:w="3809"/>
        <w:gridCol w:w="1491"/>
        <w:gridCol w:w="1420"/>
        <w:gridCol w:w="1580"/>
        <w:gridCol w:w="1480"/>
        <w:gridCol w:w="1640"/>
        <w:gridCol w:w="1560"/>
      </w:tblGrid>
      <w:tr w:rsidR="00C4443A" w:rsidRPr="00C4443A" w:rsidTr="00C4443A">
        <w:trPr>
          <w:trHeight w:val="375"/>
        </w:trPr>
        <w:tc>
          <w:tcPr>
            <w:tcW w:w="3809" w:type="dxa"/>
            <w:tcBorders>
              <w:top w:val="single" w:sz="8" w:space="0" w:color="auto"/>
              <w:left w:val="single" w:sz="8" w:space="0" w:color="auto"/>
              <w:bottom w:val="single" w:sz="8" w:space="0" w:color="auto"/>
              <w:right w:val="nil"/>
            </w:tcBorders>
            <w:shd w:val="clear" w:color="auto" w:fill="auto"/>
            <w:noWrap/>
            <w:vAlign w:val="bottom"/>
            <w:hideMark/>
          </w:tcPr>
          <w:p w:rsidR="00C4443A" w:rsidRPr="00C4443A" w:rsidRDefault="00C4443A" w:rsidP="00C4443A">
            <w:pPr>
              <w:rPr>
                <w:rFonts w:ascii="Arial" w:hAnsi="Arial" w:cs="Arial"/>
                <w:b/>
                <w:bCs/>
                <w:color w:val="000000"/>
                <w:sz w:val="22"/>
                <w:szCs w:val="22"/>
                <w:lang w:val="es-ES"/>
              </w:rPr>
            </w:pPr>
            <w:r w:rsidRPr="00C4443A">
              <w:rPr>
                <w:rFonts w:ascii="Arial" w:hAnsi="Arial" w:cs="Arial"/>
                <w:b/>
                <w:bCs/>
                <w:color w:val="000000"/>
                <w:sz w:val="22"/>
                <w:szCs w:val="22"/>
                <w:lang w:val="es-ES"/>
              </w:rPr>
              <w:t>INVERSIÓN</w:t>
            </w:r>
          </w:p>
        </w:tc>
        <w:tc>
          <w:tcPr>
            <w:tcW w:w="1491" w:type="dxa"/>
            <w:tcBorders>
              <w:top w:val="single" w:sz="8" w:space="0" w:color="auto"/>
              <w:left w:val="nil"/>
              <w:bottom w:val="single" w:sz="8" w:space="0" w:color="auto"/>
              <w:right w:val="single" w:sz="8" w:space="0" w:color="auto"/>
            </w:tcBorders>
            <w:shd w:val="clear" w:color="auto" w:fill="auto"/>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 xml:space="preserve"> $3.667.400 </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58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48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64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56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r>
      <w:tr w:rsidR="00C4443A" w:rsidRPr="00C4443A" w:rsidTr="00C4443A">
        <w:trPr>
          <w:trHeight w:val="375"/>
        </w:trPr>
        <w:tc>
          <w:tcPr>
            <w:tcW w:w="3809" w:type="dxa"/>
            <w:tcBorders>
              <w:top w:val="nil"/>
              <w:left w:val="single" w:sz="8" w:space="0" w:color="auto"/>
              <w:bottom w:val="single" w:sz="8" w:space="0" w:color="auto"/>
              <w:right w:val="nil"/>
            </w:tcBorders>
            <w:shd w:val="clear" w:color="auto" w:fill="auto"/>
            <w:noWrap/>
            <w:vAlign w:val="bottom"/>
            <w:hideMark/>
          </w:tcPr>
          <w:p w:rsidR="00C4443A" w:rsidRPr="00C4443A" w:rsidRDefault="00C4443A" w:rsidP="00C4443A">
            <w:pPr>
              <w:rPr>
                <w:rFonts w:ascii="Arial" w:hAnsi="Arial" w:cs="Arial"/>
                <w:b/>
                <w:bCs/>
                <w:color w:val="000000"/>
                <w:sz w:val="22"/>
                <w:szCs w:val="22"/>
                <w:lang w:val="es-ES"/>
              </w:rPr>
            </w:pPr>
            <w:r w:rsidRPr="00C4443A">
              <w:rPr>
                <w:rFonts w:ascii="Arial" w:hAnsi="Arial" w:cs="Arial"/>
                <w:b/>
                <w:bCs/>
                <w:color w:val="000000"/>
                <w:sz w:val="22"/>
                <w:szCs w:val="22"/>
                <w:lang w:val="es-ES"/>
              </w:rPr>
              <w:t>FINANCIAMIENTO</w:t>
            </w:r>
          </w:p>
        </w:tc>
        <w:tc>
          <w:tcPr>
            <w:tcW w:w="1491" w:type="dxa"/>
            <w:tcBorders>
              <w:top w:val="nil"/>
              <w:left w:val="nil"/>
              <w:bottom w:val="single" w:sz="8" w:space="0" w:color="auto"/>
              <w:right w:val="single" w:sz="8" w:space="0" w:color="auto"/>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75%</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58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48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64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b/>
                <w:bCs/>
                <w:color w:val="000000"/>
                <w:sz w:val="22"/>
                <w:szCs w:val="22"/>
                <w:lang w:val="es-ES"/>
              </w:rPr>
            </w:pPr>
          </w:p>
        </w:tc>
        <w:tc>
          <w:tcPr>
            <w:tcW w:w="156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b/>
                <w:bCs/>
                <w:color w:val="000000"/>
                <w:sz w:val="22"/>
                <w:szCs w:val="22"/>
                <w:lang w:val="es-ES"/>
              </w:rPr>
            </w:pPr>
          </w:p>
        </w:tc>
      </w:tr>
      <w:tr w:rsidR="00C4443A" w:rsidRPr="00C4443A" w:rsidTr="00C4443A">
        <w:trPr>
          <w:trHeight w:val="195"/>
        </w:trPr>
        <w:tc>
          <w:tcPr>
            <w:tcW w:w="3809"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491"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42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58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48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640" w:type="dxa"/>
            <w:tcBorders>
              <w:top w:val="nil"/>
              <w:left w:val="nil"/>
              <w:bottom w:val="nil"/>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p>
        </w:tc>
        <w:tc>
          <w:tcPr>
            <w:tcW w:w="1560" w:type="dxa"/>
            <w:tcBorders>
              <w:top w:val="nil"/>
              <w:left w:val="nil"/>
              <w:bottom w:val="single" w:sz="8" w:space="0" w:color="auto"/>
              <w:right w:val="nil"/>
            </w:tcBorders>
            <w:shd w:val="clear" w:color="auto" w:fill="auto"/>
            <w:noWrap/>
            <w:vAlign w:val="bottom"/>
            <w:hideMark/>
          </w:tcPr>
          <w:p w:rsidR="00C4443A" w:rsidRPr="00C4443A" w:rsidRDefault="00C4443A" w:rsidP="00C4443A">
            <w:pPr>
              <w:rPr>
                <w:rFonts w:ascii="Arial" w:hAnsi="Arial" w:cs="Arial"/>
                <w:color w:val="000000"/>
                <w:sz w:val="22"/>
                <w:szCs w:val="22"/>
                <w:lang w:val="es-ES"/>
              </w:rPr>
            </w:pPr>
            <w:r w:rsidRPr="00C4443A">
              <w:rPr>
                <w:rFonts w:ascii="Arial" w:hAnsi="Arial" w:cs="Arial"/>
                <w:color w:val="000000"/>
                <w:sz w:val="22"/>
                <w:szCs w:val="22"/>
                <w:lang w:val="es-ES"/>
              </w:rPr>
              <w:t> </w:t>
            </w:r>
          </w:p>
        </w:tc>
      </w:tr>
      <w:tr w:rsidR="00C4443A" w:rsidRPr="00C4443A" w:rsidTr="00C4443A">
        <w:trPr>
          <w:trHeight w:val="405"/>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Años</w:t>
            </w:r>
          </w:p>
        </w:tc>
        <w:tc>
          <w:tcPr>
            <w:tcW w:w="14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2012</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2013</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2014</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2015</w:t>
            </w:r>
          </w:p>
        </w:tc>
        <w:tc>
          <w:tcPr>
            <w:tcW w:w="1640" w:type="dxa"/>
            <w:tcBorders>
              <w:top w:val="single" w:sz="8" w:space="0" w:color="auto"/>
              <w:left w:val="nil"/>
              <w:bottom w:val="single" w:sz="8" w:space="0" w:color="auto"/>
              <w:right w:val="single" w:sz="8" w:space="0" w:color="auto"/>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2016</w:t>
            </w:r>
          </w:p>
        </w:tc>
        <w:tc>
          <w:tcPr>
            <w:tcW w:w="156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2017</w:t>
            </w:r>
          </w:p>
        </w:tc>
      </w:tr>
      <w:tr w:rsidR="00C4443A" w:rsidRPr="00C4443A" w:rsidTr="00C4443A">
        <w:trPr>
          <w:trHeight w:val="350"/>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PRECIO VENTA PROMEDIO</w:t>
            </w:r>
          </w:p>
        </w:tc>
        <w:tc>
          <w:tcPr>
            <w:tcW w:w="1491"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475</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489</w:t>
            </w:r>
          </w:p>
        </w:tc>
        <w:tc>
          <w:tcPr>
            <w:tcW w:w="15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504</w:t>
            </w:r>
          </w:p>
        </w:tc>
        <w:tc>
          <w:tcPr>
            <w:tcW w:w="14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504</w:t>
            </w:r>
          </w:p>
        </w:tc>
        <w:tc>
          <w:tcPr>
            <w:tcW w:w="164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504</w:t>
            </w:r>
          </w:p>
        </w:tc>
        <w:tc>
          <w:tcPr>
            <w:tcW w:w="156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504</w:t>
            </w:r>
          </w:p>
        </w:tc>
      </w:tr>
      <w:tr w:rsidR="00C4443A" w:rsidRPr="00C4443A" w:rsidTr="00C4443A">
        <w:trPr>
          <w:trHeight w:val="289"/>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PRODUCCION Y VENTA TONELADAS</w:t>
            </w:r>
          </w:p>
        </w:tc>
        <w:tc>
          <w:tcPr>
            <w:tcW w:w="1491" w:type="dxa"/>
            <w:tcBorders>
              <w:top w:val="nil"/>
              <w:left w:val="nil"/>
              <w:bottom w:val="nil"/>
              <w:right w:val="nil"/>
            </w:tcBorders>
            <w:shd w:val="clear" w:color="000000" w:fill="CCFFCC"/>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36.000</w:t>
            </w:r>
          </w:p>
        </w:tc>
        <w:tc>
          <w:tcPr>
            <w:tcW w:w="1420" w:type="dxa"/>
            <w:tcBorders>
              <w:top w:val="nil"/>
              <w:left w:val="nil"/>
              <w:bottom w:val="nil"/>
              <w:right w:val="nil"/>
            </w:tcBorders>
            <w:shd w:val="clear" w:color="000000" w:fill="CCFFCC"/>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63.000</w:t>
            </w:r>
          </w:p>
        </w:tc>
        <w:tc>
          <w:tcPr>
            <w:tcW w:w="1580" w:type="dxa"/>
            <w:tcBorders>
              <w:top w:val="nil"/>
              <w:left w:val="nil"/>
              <w:bottom w:val="nil"/>
              <w:right w:val="nil"/>
            </w:tcBorders>
            <w:shd w:val="clear" w:color="000000" w:fill="CCFFCC"/>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72.765</w:t>
            </w:r>
          </w:p>
        </w:tc>
        <w:tc>
          <w:tcPr>
            <w:tcW w:w="1480" w:type="dxa"/>
            <w:tcBorders>
              <w:top w:val="nil"/>
              <w:left w:val="nil"/>
              <w:bottom w:val="nil"/>
              <w:right w:val="nil"/>
            </w:tcBorders>
            <w:shd w:val="clear" w:color="000000" w:fill="CCFFCC"/>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76.403</w:t>
            </w:r>
          </w:p>
        </w:tc>
        <w:tc>
          <w:tcPr>
            <w:tcW w:w="1640" w:type="dxa"/>
            <w:tcBorders>
              <w:top w:val="nil"/>
              <w:left w:val="nil"/>
              <w:bottom w:val="nil"/>
              <w:right w:val="nil"/>
            </w:tcBorders>
            <w:shd w:val="clear" w:color="000000" w:fill="CCFFCC"/>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80.223</w:t>
            </w:r>
          </w:p>
        </w:tc>
        <w:tc>
          <w:tcPr>
            <w:tcW w:w="1560" w:type="dxa"/>
            <w:tcBorders>
              <w:top w:val="nil"/>
              <w:left w:val="nil"/>
              <w:bottom w:val="nil"/>
              <w:right w:val="nil"/>
            </w:tcBorders>
            <w:shd w:val="clear" w:color="000000" w:fill="CCFFCC"/>
            <w:noWrap/>
            <w:vAlign w:val="bottom"/>
            <w:hideMark/>
          </w:tcPr>
          <w:p w:rsidR="00C4443A" w:rsidRPr="00C4443A" w:rsidRDefault="00C4443A" w:rsidP="00C4443A">
            <w:pPr>
              <w:jc w:val="right"/>
              <w:rPr>
                <w:rFonts w:ascii="Arial" w:hAnsi="Arial" w:cs="Arial"/>
                <w:b/>
                <w:bCs/>
                <w:color w:val="000000"/>
                <w:sz w:val="22"/>
                <w:szCs w:val="22"/>
                <w:lang w:val="es-ES"/>
              </w:rPr>
            </w:pPr>
            <w:r w:rsidRPr="00C4443A">
              <w:rPr>
                <w:rFonts w:ascii="Arial" w:hAnsi="Arial" w:cs="Arial"/>
                <w:b/>
                <w:bCs/>
                <w:color w:val="000000"/>
                <w:sz w:val="22"/>
                <w:szCs w:val="22"/>
                <w:lang w:val="es-ES"/>
              </w:rPr>
              <w:t>80.223</w:t>
            </w:r>
          </w:p>
        </w:tc>
      </w:tr>
      <w:tr w:rsidR="00C4443A" w:rsidRPr="00C4443A" w:rsidTr="00C4443A">
        <w:trPr>
          <w:trHeight w:val="405"/>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VENTA DE CHATARRA</w:t>
            </w:r>
          </w:p>
        </w:tc>
        <w:tc>
          <w:tcPr>
            <w:tcW w:w="1491"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17.100.000</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30.822.750</w:t>
            </w:r>
          </w:p>
        </w:tc>
        <w:tc>
          <w:tcPr>
            <w:tcW w:w="15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36.668.285</w:t>
            </w:r>
          </w:p>
        </w:tc>
        <w:tc>
          <w:tcPr>
            <w:tcW w:w="14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38.507.238</w:t>
            </w:r>
          </w:p>
        </w:tc>
        <w:tc>
          <w:tcPr>
            <w:tcW w:w="164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40.432.600</w:t>
            </w:r>
          </w:p>
        </w:tc>
        <w:tc>
          <w:tcPr>
            <w:tcW w:w="156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40.432.600</w:t>
            </w:r>
          </w:p>
        </w:tc>
      </w:tr>
      <w:tr w:rsidR="00C4443A" w:rsidRPr="00C4443A" w:rsidTr="00C4443A">
        <w:trPr>
          <w:trHeight w:val="299"/>
        </w:trPr>
        <w:tc>
          <w:tcPr>
            <w:tcW w:w="3809"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COSTO DE PRODUCCION</w:t>
            </w:r>
          </w:p>
        </w:tc>
        <w:tc>
          <w:tcPr>
            <w:tcW w:w="1491"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(15.120.00)</w:t>
            </w:r>
          </w:p>
        </w:tc>
        <w:tc>
          <w:tcPr>
            <w:tcW w:w="142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-27.090.000</w:t>
            </w:r>
          </w:p>
        </w:tc>
        <w:tc>
          <w:tcPr>
            <w:tcW w:w="15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-32.016.600</w:t>
            </w:r>
          </w:p>
        </w:tc>
        <w:tc>
          <w:tcPr>
            <w:tcW w:w="14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-33.617.430</w:t>
            </w:r>
          </w:p>
        </w:tc>
        <w:tc>
          <w:tcPr>
            <w:tcW w:w="164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-35.298.302</w:t>
            </w:r>
          </w:p>
        </w:tc>
        <w:tc>
          <w:tcPr>
            <w:tcW w:w="156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-35.298.302</w:t>
            </w:r>
          </w:p>
        </w:tc>
      </w:tr>
      <w:tr w:rsidR="00C4443A" w:rsidRPr="00C4443A" w:rsidTr="00C4443A">
        <w:trPr>
          <w:trHeight w:val="405"/>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MARGEN BRUTO</w:t>
            </w:r>
          </w:p>
        </w:tc>
        <w:tc>
          <w:tcPr>
            <w:tcW w:w="1491"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1.980.000</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3.732.750</w:t>
            </w:r>
          </w:p>
        </w:tc>
        <w:tc>
          <w:tcPr>
            <w:tcW w:w="15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4.651.685</w:t>
            </w:r>
          </w:p>
        </w:tc>
        <w:tc>
          <w:tcPr>
            <w:tcW w:w="14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4.889.808</w:t>
            </w:r>
          </w:p>
        </w:tc>
        <w:tc>
          <w:tcPr>
            <w:tcW w:w="164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5.134.298</w:t>
            </w:r>
          </w:p>
        </w:tc>
        <w:tc>
          <w:tcPr>
            <w:tcW w:w="156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5.134.298</w:t>
            </w:r>
          </w:p>
        </w:tc>
      </w:tr>
      <w:tr w:rsidR="00C4443A" w:rsidRPr="00C4443A" w:rsidTr="00C4443A">
        <w:trPr>
          <w:trHeight w:val="282"/>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sz w:val="18"/>
                <w:lang w:val="es-ES"/>
              </w:rPr>
              <w:t>GASTOS GENERALES Y DE PERSONAL</w:t>
            </w:r>
          </w:p>
        </w:tc>
        <w:tc>
          <w:tcPr>
            <w:tcW w:w="1491"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-180.000</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-187.200</w:t>
            </w:r>
          </w:p>
        </w:tc>
        <w:tc>
          <w:tcPr>
            <w:tcW w:w="15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-194.688</w:t>
            </w:r>
          </w:p>
        </w:tc>
        <w:tc>
          <w:tcPr>
            <w:tcW w:w="14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-202.476</w:t>
            </w:r>
          </w:p>
        </w:tc>
        <w:tc>
          <w:tcPr>
            <w:tcW w:w="164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-210.575</w:t>
            </w:r>
          </w:p>
        </w:tc>
        <w:tc>
          <w:tcPr>
            <w:tcW w:w="156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-218.998</w:t>
            </w:r>
          </w:p>
        </w:tc>
      </w:tr>
      <w:tr w:rsidR="00C4443A" w:rsidRPr="00C4443A" w:rsidTr="00C4443A">
        <w:trPr>
          <w:trHeight w:val="405"/>
        </w:trPr>
        <w:tc>
          <w:tcPr>
            <w:tcW w:w="3809"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DEPRECIACION</w:t>
            </w:r>
          </w:p>
        </w:tc>
        <w:tc>
          <w:tcPr>
            <w:tcW w:w="1491"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-510.160</w:t>
            </w:r>
          </w:p>
        </w:tc>
        <w:tc>
          <w:tcPr>
            <w:tcW w:w="142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-510.160</w:t>
            </w:r>
          </w:p>
        </w:tc>
        <w:tc>
          <w:tcPr>
            <w:tcW w:w="15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-510.160</w:t>
            </w:r>
          </w:p>
        </w:tc>
        <w:tc>
          <w:tcPr>
            <w:tcW w:w="14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-510.160</w:t>
            </w:r>
          </w:p>
        </w:tc>
        <w:tc>
          <w:tcPr>
            <w:tcW w:w="164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-510.160</w:t>
            </w:r>
          </w:p>
        </w:tc>
        <w:tc>
          <w:tcPr>
            <w:tcW w:w="156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0</w:t>
            </w:r>
          </w:p>
        </w:tc>
      </w:tr>
      <w:tr w:rsidR="00C4443A" w:rsidRPr="00C4443A" w:rsidTr="00C4443A">
        <w:trPr>
          <w:trHeight w:val="405"/>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UTILIDAD OPERACIONAL</w:t>
            </w:r>
          </w:p>
        </w:tc>
        <w:tc>
          <w:tcPr>
            <w:tcW w:w="1491"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1.289.840</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3.035.390</w:t>
            </w:r>
          </w:p>
        </w:tc>
        <w:tc>
          <w:tcPr>
            <w:tcW w:w="15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3.946.837</w:t>
            </w:r>
          </w:p>
        </w:tc>
        <w:tc>
          <w:tcPr>
            <w:tcW w:w="14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4.177.172</w:t>
            </w:r>
          </w:p>
        </w:tc>
        <w:tc>
          <w:tcPr>
            <w:tcW w:w="164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4.413.564</w:t>
            </w:r>
          </w:p>
        </w:tc>
        <w:tc>
          <w:tcPr>
            <w:tcW w:w="156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rPr>
              <w:t>4.915.301</w:t>
            </w:r>
          </w:p>
        </w:tc>
      </w:tr>
      <w:tr w:rsidR="00C4443A" w:rsidRPr="00C4443A" w:rsidTr="00C4443A">
        <w:trPr>
          <w:trHeight w:val="510"/>
        </w:trPr>
        <w:tc>
          <w:tcPr>
            <w:tcW w:w="3809"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INTERESES</w:t>
            </w:r>
          </w:p>
        </w:tc>
        <w:tc>
          <w:tcPr>
            <w:tcW w:w="1491"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-330.066</w:t>
            </w:r>
          </w:p>
        </w:tc>
        <w:tc>
          <w:tcPr>
            <w:tcW w:w="142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-278.110</w:t>
            </w:r>
          </w:p>
        </w:tc>
        <w:tc>
          <w:tcPr>
            <w:tcW w:w="15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-219.920</w:t>
            </w:r>
          </w:p>
        </w:tc>
        <w:tc>
          <w:tcPr>
            <w:tcW w:w="14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-154.747</w:t>
            </w:r>
          </w:p>
        </w:tc>
        <w:tc>
          <w:tcPr>
            <w:tcW w:w="164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-81.753</w:t>
            </w:r>
          </w:p>
        </w:tc>
        <w:tc>
          <w:tcPr>
            <w:tcW w:w="156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rPr>
              <w:t>0</w:t>
            </w:r>
          </w:p>
        </w:tc>
      </w:tr>
      <w:tr w:rsidR="00C4443A" w:rsidRPr="00C4443A" w:rsidTr="00C4443A">
        <w:trPr>
          <w:trHeight w:val="555"/>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UTILIDAD ANTES DE IMPUESTOS</w:t>
            </w:r>
          </w:p>
        </w:tc>
        <w:tc>
          <w:tcPr>
            <w:tcW w:w="1491"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959.774</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2.757.280</w:t>
            </w:r>
          </w:p>
        </w:tc>
        <w:tc>
          <w:tcPr>
            <w:tcW w:w="15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3.726.916</w:t>
            </w:r>
          </w:p>
        </w:tc>
        <w:tc>
          <w:tcPr>
            <w:tcW w:w="14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4.022.425</w:t>
            </w:r>
          </w:p>
        </w:tc>
        <w:tc>
          <w:tcPr>
            <w:tcW w:w="164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4.331.811</w:t>
            </w:r>
          </w:p>
        </w:tc>
        <w:tc>
          <w:tcPr>
            <w:tcW w:w="156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rPr>
              <w:t>4.915.301</w:t>
            </w:r>
          </w:p>
        </w:tc>
      </w:tr>
      <w:tr w:rsidR="00C4443A" w:rsidRPr="00C4443A" w:rsidTr="00C4443A">
        <w:trPr>
          <w:trHeight w:val="525"/>
        </w:trPr>
        <w:tc>
          <w:tcPr>
            <w:tcW w:w="3809"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IMPUESTOS 25%</w:t>
            </w:r>
          </w:p>
        </w:tc>
        <w:tc>
          <w:tcPr>
            <w:tcW w:w="1491"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-239.944</w:t>
            </w:r>
          </w:p>
        </w:tc>
        <w:tc>
          <w:tcPr>
            <w:tcW w:w="142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-689.320</w:t>
            </w:r>
          </w:p>
        </w:tc>
        <w:tc>
          <w:tcPr>
            <w:tcW w:w="15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-931.729</w:t>
            </w:r>
          </w:p>
        </w:tc>
        <w:tc>
          <w:tcPr>
            <w:tcW w:w="148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-1.005.606</w:t>
            </w:r>
          </w:p>
        </w:tc>
        <w:tc>
          <w:tcPr>
            <w:tcW w:w="164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-1.082.953</w:t>
            </w:r>
          </w:p>
        </w:tc>
        <w:tc>
          <w:tcPr>
            <w:tcW w:w="1560" w:type="dxa"/>
            <w:tcBorders>
              <w:top w:val="nil"/>
              <w:left w:val="nil"/>
              <w:bottom w:val="single" w:sz="8" w:space="0" w:color="auto"/>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rPr>
              <w:t>-1.228.825</w:t>
            </w:r>
          </w:p>
        </w:tc>
      </w:tr>
      <w:tr w:rsidR="00C4443A" w:rsidRPr="00C4443A" w:rsidTr="00C4443A">
        <w:trPr>
          <w:trHeight w:val="435"/>
        </w:trPr>
        <w:tc>
          <w:tcPr>
            <w:tcW w:w="3809" w:type="dxa"/>
            <w:tcBorders>
              <w:top w:val="nil"/>
              <w:left w:val="nil"/>
              <w:bottom w:val="nil"/>
              <w:right w:val="nil"/>
            </w:tcBorders>
            <w:shd w:val="clear" w:color="auto" w:fill="auto"/>
            <w:noWrap/>
            <w:vAlign w:val="bottom"/>
            <w:hideMark/>
          </w:tcPr>
          <w:p w:rsidR="00C4443A" w:rsidRPr="00C4443A" w:rsidRDefault="00C4443A" w:rsidP="00C4443A">
            <w:pPr>
              <w:jc w:val="both"/>
              <w:rPr>
                <w:rFonts w:ascii="Arial" w:hAnsi="Arial" w:cs="Arial"/>
                <w:color w:val="000000"/>
                <w:lang w:val="es-ES"/>
              </w:rPr>
            </w:pPr>
            <w:r w:rsidRPr="00C4443A">
              <w:rPr>
                <w:rFonts w:ascii="Arial" w:hAnsi="Arial" w:cs="Arial"/>
                <w:color w:val="000000"/>
                <w:lang w:val="es-ES"/>
              </w:rPr>
              <w:t>UTILIDAD NETA</w:t>
            </w:r>
          </w:p>
        </w:tc>
        <w:tc>
          <w:tcPr>
            <w:tcW w:w="1491"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719.831</w:t>
            </w:r>
          </w:p>
        </w:tc>
        <w:tc>
          <w:tcPr>
            <w:tcW w:w="142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2.067.960</w:t>
            </w:r>
          </w:p>
        </w:tc>
        <w:tc>
          <w:tcPr>
            <w:tcW w:w="15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2.795.187</w:t>
            </w:r>
          </w:p>
        </w:tc>
        <w:tc>
          <w:tcPr>
            <w:tcW w:w="148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3.016.819</w:t>
            </w:r>
          </w:p>
        </w:tc>
        <w:tc>
          <w:tcPr>
            <w:tcW w:w="164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lang w:val="es-ES"/>
              </w:rPr>
              <w:t>3.248.858</w:t>
            </w:r>
          </w:p>
        </w:tc>
        <w:tc>
          <w:tcPr>
            <w:tcW w:w="1560" w:type="dxa"/>
            <w:tcBorders>
              <w:top w:val="nil"/>
              <w:left w:val="nil"/>
              <w:bottom w:val="nil"/>
              <w:right w:val="nil"/>
            </w:tcBorders>
            <w:shd w:val="clear" w:color="auto" w:fill="auto"/>
            <w:noWrap/>
            <w:vAlign w:val="bottom"/>
            <w:hideMark/>
          </w:tcPr>
          <w:p w:rsidR="00C4443A" w:rsidRPr="00C4443A" w:rsidRDefault="00C4443A" w:rsidP="00C4443A">
            <w:pPr>
              <w:jc w:val="right"/>
              <w:rPr>
                <w:rFonts w:ascii="Arial" w:hAnsi="Arial" w:cs="Arial"/>
                <w:color w:val="000000"/>
                <w:sz w:val="22"/>
                <w:szCs w:val="22"/>
                <w:lang w:val="es-ES"/>
              </w:rPr>
            </w:pPr>
            <w:r w:rsidRPr="00C4443A">
              <w:rPr>
                <w:rFonts w:ascii="Arial" w:hAnsi="Arial" w:cs="Arial"/>
                <w:color w:val="000000"/>
                <w:sz w:val="22"/>
                <w:szCs w:val="22"/>
              </w:rPr>
              <w:t>3.686.476</w:t>
            </w:r>
          </w:p>
        </w:tc>
      </w:tr>
    </w:tbl>
    <w:p w:rsidR="00B42A88" w:rsidRDefault="00B42A88" w:rsidP="00633C78">
      <w:pPr>
        <w:spacing w:line="360" w:lineRule="auto"/>
        <w:jc w:val="both"/>
        <w:rPr>
          <w:rFonts w:ascii="Arial" w:hAnsi="Arial" w:cs="Arial"/>
          <w:b/>
          <w:sz w:val="24"/>
          <w:szCs w:val="24"/>
          <w:lang w:val="es-ES"/>
        </w:rPr>
      </w:pPr>
    </w:p>
    <w:p w:rsidR="00B42A88" w:rsidRDefault="00B42A88" w:rsidP="00C4443A">
      <w:pPr>
        <w:spacing w:line="360" w:lineRule="auto"/>
        <w:jc w:val="right"/>
        <w:rPr>
          <w:rFonts w:ascii="Arial" w:hAnsi="Arial" w:cs="Arial"/>
          <w:sz w:val="24"/>
          <w:szCs w:val="24"/>
        </w:rPr>
      </w:pPr>
      <w:r w:rsidRPr="00B42A88">
        <w:rPr>
          <w:rFonts w:ascii="Arial" w:hAnsi="Arial" w:cs="Arial"/>
          <w:b/>
          <w:sz w:val="24"/>
          <w:szCs w:val="24"/>
        </w:rPr>
        <w:t>Fuente:</w:t>
      </w:r>
      <w:r>
        <w:rPr>
          <w:rFonts w:ascii="Arial" w:hAnsi="Arial" w:cs="Arial"/>
          <w:sz w:val="24"/>
          <w:szCs w:val="24"/>
        </w:rPr>
        <w:t xml:space="preserve"> Los Autores</w:t>
      </w:r>
    </w:p>
    <w:p w:rsidR="00B42A88" w:rsidRDefault="00B42A88" w:rsidP="00633C78">
      <w:pPr>
        <w:spacing w:line="360" w:lineRule="auto"/>
        <w:jc w:val="both"/>
        <w:rPr>
          <w:rFonts w:ascii="Arial" w:hAnsi="Arial" w:cs="Arial"/>
          <w:sz w:val="24"/>
          <w:szCs w:val="24"/>
        </w:rPr>
        <w:sectPr w:rsidR="00B42A88" w:rsidSect="0049327B">
          <w:pgSz w:w="16838" w:h="11906" w:orient="landscape"/>
          <w:pgMar w:top="2268" w:right="1985" w:bottom="1418" w:left="1985" w:header="709" w:footer="709" w:gutter="0"/>
          <w:cols w:space="708"/>
          <w:docGrid w:linePitch="360"/>
        </w:sectPr>
      </w:pPr>
    </w:p>
    <w:p w:rsidR="00E72468" w:rsidRPr="007021DF" w:rsidRDefault="006153D7" w:rsidP="00633C78">
      <w:pPr>
        <w:spacing w:line="360" w:lineRule="auto"/>
        <w:jc w:val="both"/>
        <w:rPr>
          <w:rFonts w:ascii="Arial" w:hAnsi="Arial" w:cs="Arial"/>
          <w:sz w:val="24"/>
          <w:szCs w:val="24"/>
        </w:rPr>
      </w:pPr>
      <w:r w:rsidRPr="007021DF">
        <w:rPr>
          <w:rFonts w:ascii="Arial" w:hAnsi="Arial" w:cs="Arial"/>
          <w:sz w:val="24"/>
          <w:szCs w:val="24"/>
        </w:rPr>
        <w:lastRenderedPageBreak/>
        <w:t xml:space="preserve">A continuación se explica detalladamente las variables que </w:t>
      </w:r>
      <w:r w:rsidR="0086067B" w:rsidRPr="007021DF">
        <w:rPr>
          <w:rFonts w:ascii="Arial" w:hAnsi="Arial" w:cs="Arial"/>
          <w:sz w:val="24"/>
          <w:szCs w:val="24"/>
        </w:rPr>
        <w:t>se expresan</w:t>
      </w:r>
      <w:r w:rsidRPr="007021DF">
        <w:rPr>
          <w:rFonts w:ascii="Arial" w:hAnsi="Arial" w:cs="Arial"/>
          <w:sz w:val="24"/>
          <w:szCs w:val="24"/>
        </w:rPr>
        <w:t xml:space="preserve"> </w:t>
      </w:r>
      <w:r w:rsidR="0086067B" w:rsidRPr="007021DF">
        <w:rPr>
          <w:rFonts w:ascii="Arial" w:hAnsi="Arial" w:cs="Arial"/>
          <w:sz w:val="24"/>
          <w:szCs w:val="24"/>
        </w:rPr>
        <w:t xml:space="preserve">en </w:t>
      </w:r>
      <w:r w:rsidRPr="007021DF">
        <w:rPr>
          <w:rFonts w:ascii="Arial" w:hAnsi="Arial" w:cs="Arial"/>
          <w:sz w:val="24"/>
          <w:szCs w:val="24"/>
        </w:rPr>
        <w:t>los valores del estado de resultados proyectado.</w:t>
      </w:r>
    </w:p>
    <w:p w:rsidR="00E72468" w:rsidRPr="007021DF" w:rsidRDefault="00E72468" w:rsidP="00633C78">
      <w:pPr>
        <w:spacing w:line="360" w:lineRule="auto"/>
        <w:jc w:val="both"/>
        <w:rPr>
          <w:rFonts w:ascii="Arial" w:hAnsi="Arial" w:cs="Arial"/>
          <w:sz w:val="24"/>
          <w:szCs w:val="24"/>
        </w:rPr>
      </w:pPr>
    </w:p>
    <w:p w:rsidR="006153D7" w:rsidRPr="007021DF" w:rsidRDefault="0086067B" w:rsidP="00633C78">
      <w:pPr>
        <w:spacing w:line="360" w:lineRule="auto"/>
        <w:jc w:val="both"/>
        <w:rPr>
          <w:rFonts w:ascii="Arial" w:hAnsi="Arial" w:cs="Arial"/>
          <w:sz w:val="24"/>
          <w:szCs w:val="24"/>
        </w:rPr>
      </w:pPr>
      <w:r w:rsidRPr="007021DF">
        <w:rPr>
          <w:rFonts w:ascii="Arial" w:hAnsi="Arial" w:cs="Arial"/>
          <w:b/>
          <w:sz w:val="24"/>
          <w:szCs w:val="24"/>
        </w:rPr>
        <w:t>Precio de Venta promedio:</w:t>
      </w:r>
      <w:r w:rsidRPr="007021DF">
        <w:rPr>
          <w:rFonts w:ascii="Arial" w:hAnsi="Arial" w:cs="Arial"/>
          <w:sz w:val="24"/>
          <w:szCs w:val="24"/>
        </w:rPr>
        <w:t xml:space="preserve"> </w:t>
      </w:r>
      <w:r w:rsidR="00D517EC" w:rsidRPr="007021DF">
        <w:rPr>
          <w:rFonts w:ascii="Arial" w:hAnsi="Arial" w:cs="Arial"/>
          <w:sz w:val="24"/>
          <w:szCs w:val="24"/>
        </w:rPr>
        <w:t>La estimación de este precio se determina tomando en cuenta a las siguientes variables:</w:t>
      </w:r>
    </w:p>
    <w:p w:rsidR="00D517EC" w:rsidRPr="007021DF" w:rsidRDefault="00D517EC" w:rsidP="00633C78">
      <w:pPr>
        <w:spacing w:line="360" w:lineRule="auto"/>
        <w:jc w:val="both"/>
        <w:rPr>
          <w:rFonts w:ascii="Arial" w:hAnsi="Arial" w:cs="Arial"/>
          <w:sz w:val="24"/>
          <w:szCs w:val="24"/>
        </w:rPr>
      </w:pPr>
    </w:p>
    <w:p w:rsidR="00D517EC" w:rsidRPr="007021DF" w:rsidRDefault="00D517EC" w:rsidP="00423705">
      <w:pPr>
        <w:pStyle w:val="Prrafodelista"/>
        <w:numPr>
          <w:ilvl w:val="0"/>
          <w:numId w:val="34"/>
        </w:numPr>
        <w:spacing w:line="360" w:lineRule="auto"/>
        <w:jc w:val="both"/>
        <w:rPr>
          <w:rFonts w:ascii="Arial" w:hAnsi="Arial" w:cs="Arial"/>
          <w:sz w:val="24"/>
          <w:szCs w:val="24"/>
        </w:rPr>
      </w:pPr>
      <w:r w:rsidRPr="007021DF">
        <w:rPr>
          <w:rFonts w:ascii="Arial" w:hAnsi="Arial" w:cs="Arial"/>
          <w:sz w:val="24"/>
          <w:szCs w:val="24"/>
        </w:rPr>
        <w:t>Evolución del precio del Scrap en el mercado internacional y local.</w:t>
      </w:r>
    </w:p>
    <w:p w:rsidR="00F61EC6" w:rsidRPr="007021DF" w:rsidRDefault="00D252E4" w:rsidP="00423705">
      <w:pPr>
        <w:pStyle w:val="Prrafodelista"/>
        <w:numPr>
          <w:ilvl w:val="0"/>
          <w:numId w:val="34"/>
        </w:numPr>
        <w:spacing w:line="360" w:lineRule="auto"/>
        <w:jc w:val="both"/>
        <w:rPr>
          <w:rFonts w:ascii="Arial" w:hAnsi="Arial" w:cs="Arial"/>
          <w:sz w:val="24"/>
          <w:szCs w:val="24"/>
        </w:rPr>
      </w:pPr>
      <w:r w:rsidRPr="007021DF">
        <w:rPr>
          <w:rFonts w:ascii="Arial" w:hAnsi="Arial" w:cs="Arial"/>
          <w:sz w:val="24"/>
          <w:szCs w:val="24"/>
        </w:rPr>
        <w:t xml:space="preserve">Alto consumo de scrap o chatarra ferrosa en el mercado </w:t>
      </w:r>
      <w:r w:rsidR="00F61EC6" w:rsidRPr="007021DF">
        <w:rPr>
          <w:rFonts w:ascii="Arial" w:hAnsi="Arial" w:cs="Arial"/>
          <w:sz w:val="24"/>
          <w:szCs w:val="24"/>
        </w:rPr>
        <w:t>mundial.</w:t>
      </w:r>
    </w:p>
    <w:p w:rsidR="008A3DCD" w:rsidRPr="007021DF" w:rsidRDefault="008A3DCD" w:rsidP="00423705">
      <w:pPr>
        <w:pStyle w:val="Prrafodelista"/>
        <w:numPr>
          <w:ilvl w:val="0"/>
          <w:numId w:val="34"/>
        </w:numPr>
        <w:spacing w:line="360" w:lineRule="auto"/>
        <w:jc w:val="both"/>
        <w:rPr>
          <w:rFonts w:ascii="Arial" w:hAnsi="Arial" w:cs="Arial"/>
          <w:sz w:val="24"/>
          <w:szCs w:val="24"/>
        </w:rPr>
      </w:pPr>
      <w:r w:rsidRPr="007021DF">
        <w:rPr>
          <w:rFonts w:ascii="Arial" w:hAnsi="Arial" w:cs="Arial"/>
          <w:sz w:val="24"/>
          <w:szCs w:val="24"/>
        </w:rPr>
        <w:t>El precio de la chatarra fragmentada es superior en un casi 20% con relación al precio de la chatarra sin fragmentar.</w:t>
      </w:r>
    </w:p>
    <w:p w:rsidR="00D517EC" w:rsidRPr="007021DF" w:rsidRDefault="00D517EC" w:rsidP="00633C78">
      <w:pPr>
        <w:spacing w:line="360" w:lineRule="auto"/>
        <w:jc w:val="both"/>
        <w:rPr>
          <w:rFonts w:ascii="Arial" w:hAnsi="Arial" w:cs="Arial"/>
          <w:sz w:val="24"/>
          <w:szCs w:val="24"/>
        </w:rPr>
      </w:pPr>
    </w:p>
    <w:p w:rsidR="00F0032C" w:rsidRPr="007021DF" w:rsidRDefault="008A3DCD" w:rsidP="00633C78">
      <w:pPr>
        <w:spacing w:line="360" w:lineRule="auto"/>
        <w:jc w:val="both"/>
        <w:rPr>
          <w:rFonts w:ascii="Arial" w:hAnsi="Arial" w:cs="Arial"/>
          <w:sz w:val="24"/>
          <w:szCs w:val="24"/>
        </w:rPr>
      </w:pPr>
      <w:r w:rsidRPr="007021DF">
        <w:rPr>
          <w:rFonts w:ascii="Arial" w:hAnsi="Arial" w:cs="Arial"/>
          <w:sz w:val="24"/>
          <w:szCs w:val="24"/>
        </w:rPr>
        <w:t>La p</w:t>
      </w:r>
      <w:r w:rsidR="00D252E4" w:rsidRPr="007021DF">
        <w:rPr>
          <w:rFonts w:ascii="Arial" w:hAnsi="Arial" w:cs="Arial"/>
          <w:sz w:val="24"/>
          <w:szCs w:val="24"/>
        </w:rPr>
        <w:t xml:space="preserve">resión que </w:t>
      </w:r>
      <w:r w:rsidRPr="007021DF">
        <w:rPr>
          <w:rFonts w:ascii="Arial" w:hAnsi="Arial" w:cs="Arial"/>
          <w:sz w:val="24"/>
          <w:szCs w:val="24"/>
        </w:rPr>
        <w:t>ejercen las industrias locales con el fin de captar la mayor cantidad de chatarra, se ve</w:t>
      </w:r>
      <w:r w:rsidR="00C73092" w:rsidRPr="007021DF">
        <w:rPr>
          <w:rFonts w:ascii="Arial" w:hAnsi="Arial" w:cs="Arial"/>
          <w:sz w:val="24"/>
          <w:szCs w:val="24"/>
        </w:rPr>
        <w:t xml:space="preserve"> reflejada en el mercado local lo que</w:t>
      </w:r>
      <w:r w:rsidRPr="007021DF">
        <w:rPr>
          <w:rFonts w:ascii="Arial" w:hAnsi="Arial" w:cs="Arial"/>
          <w:sz w:val="24"/>
          <w:szCs w:val="24"/>
        </w:rPr>
        <w:t xml:space="preserve"> provoca inestabilidad de preci</w:t>
      </w:r>
      <w:r w:rsidR="00C73092" w:rsidRPr="007021DF">
        <w:rPr>
          <w:rFonts w:ascii="Arial" w:hAnsi="Arial" w:cs="Arial"/>
          <w:sz w:val="24"/>
          <w:szCs w:val="24"/>
        </w:rPr>
        <w:t>o de la chatarra no fragmentada, inclusive se estima que podría llegar a precios FOB internacionales.  Mientras los precios locales de chatarra no fragmentada no superen el precio FOB internacional, el proyecto no corre ningún tipo de riesgo., ya que sus costos de procesamiento de la chatarra localmente son inferiores a los costos de procesamiento internacional.</w:t>
      </w:r>
    </w:p>
    <w:p w:rsidR="00C73092" w:rsidRPr="007021DF" w:rsidRDefault="00C73092" w:rsidP="00633C78">
      <w:pPr>
        <w:spacing w:line="360" w:lineRule="auto"/>
        <w:jc w:val="both"/>
        <w:rPr>
          <w:rFonts w:ascii="Arial" w:hAnsi="Arial" w:cs="Arial"/>
          <w:sz w:val="24"/>
          <w:szCs w:val="24"/>
        </w:rPr>
      </w:pPr>
    </w:p>
    <w:p w:rsidR="00C73092" w:rsidRPr="007021DF" w:rsidRDefault="00C73092" w:rsidP="00633C78">
      <w:pPr>
        <w:spacing w:line="360" w:lineRule="auto"/>
        <w:jc w:val="both"/>
        <w:rPr>
          <w:rFonts w:ascii="Arial" w:hAnsi="Arial" w:cs="Arial"/>
          <w:sz w:val="24"/>
          <w:szCs w:val="24"/>
        </w:rPr>
      </w:pPr>
      <w:r w:rsidRPr="007021DF">
        <w:rPr>
          <w:rFonts w:ascii="Arial" w:hAnsi="Arial" w:cs="Arial"/>
          <w:sz w:val="24"/>
          <w:szCs w:val="24"/>
        </w:rPr>
        <w:t>Tomando esas variables el precio que se ha estimado es el precio de importación</w:t>
      </w:r>
      <w:r w:rsidR="00CC010D" w:rsidRPr="007021DF">
        <w:rPr>
          <w:rFonts w:ascii="Arial" w:hAnsi="Arial" w:cs="Arial"/>
          <w:sz w:val="24"/>
          <w:szCs w:val="24"/>
        </w:rPr>
        <w:t xml:space="preserve"> en términos CIF (puerto de Esmeraldas)</w:t>
      </w:r>
      <w:r w:rsidRPr="007021DF">
        <w:rPr>
          <w:rFonts w:ascii="Arial" w:hAnsi="Arial" w:cs="Arial"/>
          <w:sz w:val="24"/>
          <w:szCs w:val="24"/>
        </w:rPr>
        <w:t xml:space="preserve"> de chatarra fragmentada </w:t>
      </w:r>
      <w:r w:rsidR="00CC010D" w:rsidRPr="007021DF">
        <w:rPr>
          <w:rFonts w:ascii="Arial" w:hAnsi="Arial" w:cs="Arial"/>
          <w:sz w:val="24"/>
          <w:szCs w:val="24"/>
        </w:rPr>
        <w:t xml:space="preserve">cotizada por la empresa Metalogics International Ltd., </w:t>
      </w:r>
      <w:r w:rsidR="0002561C">
        <w:rPr>
          <w:rFonts w:ascii="Arial" w:hAnsi="Arial" w:cs="Arial"/>
          <w:sz w:val="24"/>
          <w:szCs w:val="24"/>
        </w:rPr>
        <w:t xml:space="preserve">el 03 junio del presente año.  </w:t>
      </w:r>
      <w:r w:rsidR="00CC010D" w:rsidRPr="007021DF">
        <w:rPr>
          <w:rFonts w:ascii="Arial" w:hAnsi="Arial" w:cs="Arial"/>
          <w:sz w:val="24"/>
          <w:szCs w:val="24"/>
        </w:rPr>
        <w:t xml:space="preserve">Basado en ese precio se procede a estimar el precio tentativo de chatarra fragmentada que </w:t>
      </w:r>
      <w:r w:rsidR="006D7A28" w:rsidRPr="007021DF">
        <w:rPr>
          <w:rFonts w:ascii="Arial" w:hAnsi="Arial" w:cs="Arial"/>
          <w:sz w:val="24"/>
          <w:szCs w:val="24"/>
        </w:rPr>
        <w:t xml:space="preserve">la empresa de nuestro proyecto </w:t>
      </w:r>
      <w:r w:rsidR="00CC010D" w:rsidRPr="007021DF">
        <w:rPr>
          <w:rFonts w:ascii="Arial" w:hAnsi="Arial" w:cs="Arial"/>
          <w:sz w:val="24"/>
          <w:szCs w:val="24"/>
        </w:rPr>
        <w:t xml:space="preserve">vendería </w:t>
      </w:r>
      <w:r w:rsidR="006D7A28" w:rsidRPr="007021DF">
        <w:rPr>
          <w:rFonts w:ascii="Arial" w:hAnsi="Arial" w:cs="Arial"/>
          <w:sz w:val="24"/>
          <w:szCs w:val="24"/>
        </w:rPr>
        <w:t>a las industrias siderúrgica locales.   Para los dos siguientes años se estima un incremento del 3%, considerando que el mercado se mantenga en niveles de alta demanda como ha ocurrido en los últimos años.</w:t>
      </w:r>
    </w:p>
    <w:p w:rsidR="006D7A28" w:rsidRPr="007021DF" w:rsidRDefault="006D7A28" w:rsidP="00633C78">
      <w:pPr>
        <w:spacing w:line="360" w:lineRule="auto"/>
        <w:jc w:val="both"/>
        <w:rPr>
          <w:rFonts w:ascii="Arial" w:hAnsi="Arial" w:cs="Arial"/>
          <w:sz w:val="24"/>
          <w:szCs w:val="24"/>
        </w:rPr>
      </w:pPr>
    </w:p>
    <w:p w:rsidR="006D7A28" w:rsidRPr="007021DF" w:rsidRDefault="006D7A28" w:rsidP="00633C78">
      <w:pPr>
        <w:spacing w:line="360" w:lineRule="auto"/>
        <w:jc w:val="both"/>
        <w:rPr>
          <w:rFonts w:ascii="Arial" w:hAnsi="Arial" w:cs="Arial"/>
          <w:sz w:val="24"/>
          <w:szCs w:val="24"/>
        </w:rPr>
      </w:pPr>
      <w:r w:rsidRPr="007021DF">
        <w:rPr>
          <w:rFonts w:ascii="Arial" w:hAnsi="Arial" w:cs="Arial"/>
          <w:b/>
          <w:sz w:val="24"/>
          <w:szCs w:val="24"/>
        </w:rPr>
        <w:t xml:space="preserve">Producción y venta: </w:t>
      </w:r>
      <w:r w:rsidRPr="007021DF">
        <w:rPr>
          <w:rFonts w:ascii="Arial" w:hAnsi="Arial" w:cs="Arial"/>
          <w:sz w:val="24"/>
          <w:szCs w:val="24"/>
        </w:rPr>
        <w:t xml:space="preserve">Tal como ocurre mundialmente con este tipo de empresas procesadoras de chatarra, la producción es vendida </w:t>
      </w:r>
      <w:r w:rsidRPr="007021DF">
        <w:rPr>
          <w:rFonts w:ascii="Arial" w:hAnsi="Arial" w:cs="Arial"/>
          <w:sz w:val="24"/>
          <w:szCs w:val="24"/>
        </w:rPr>
        <w:lastRenderedPageBreak/>
        <w:t>anticipadamente, esto se debe a la alta demanda del producto por los beneficios que genera a las industrias siderúrgicas.</w:t>
      </w:r>
    </w:p>
    <w:p w:rsidR="006D7A28" w:rsidRPr="007021DF" w:rsidRDefault="006D7A28" w:rsidP="00633C78">
      <w:pPr>
        <w:spacing w:line="360" w:lineRule="auto"/>
        <w:jc w:val="both"/>
        <w:rPr>
          <w:rFonts w:ascii="Arial" w:hAnsi="Arial" w:cs="Arial"/>
          <w:sz w:val="24"/>
          <w:szCs w:val="24"/>
        </w:rPr>
      </w:pPr>
    </w:p>
    <w:p w:rsidR="006D7A28" w:rsidRPr="007021DF" w:rsidRDefault="006D7A28" w:rsidP="00633C78">
      <w:pPr>
        <w:spacing w:line="360" w:lineRule="auto"/>
        <w:jc w:val="both"/>
        <w:rPr>
          <w:rFonts w:ascii="Arial" w:hAnsi="Arial" w:cs="Arial"/>
          <w:sz w:val="24"/>
          <w:szCs w:val="24"/>
        </w:rPr>
      </w:pPr>
      <w:r w:rsidRPr="007021DF">
        <w:rPr>
          <w:rFonts w:ascii="Arial" w:hAnsi="Arial" w:cs="Arial"/>
          <w:sz w:val="24"/>
          <w:szCs w:val="24"/>
        </w:rPr>
        <w:t>Se toma la información que se refleja en el párrafo 6.3.1 Demanda proyectada</w:t>
      </w:r>
      <w:r w:rsidR="00A90C18" w:rsidRPr="007021DF">
        <w:rPr>
          <w:rFonts w:ascii="Arial" w:hAnsi="Arial" w:cs="Arial"/>
          <w:sz w:val="24"/>
          <w:szCs w:val="24"/>
        </w:rPr>
        <w:t xml:space="preserve"> para determinar la producción anual; al mismo tiempo, esa producción se estima que sea vendida de inmediato.</w:t>
      </w:r>
      <w:r w:rsidR="00C7111D" w:rsidRPr="007021DF">
        <w:rPr>
          <w:rFonts w:ascii="Arial" w:hAnsi="Arial" w:cs="Arial"/>
          <w:sz w:val="24"/>
          <w:szCs w:val="24"/>
        </w:rPr>
        <w:t xml:space="preserve">  </w:t>
      </w:r>
    </w:p>
    <w:p w:rsidR="00C7111D" w:rsidRPr="007021DF" w:rsidRDefault="00C7111D" w:rsidP="00633C78">
      <w:pPr>
        <w:spacing w:line="360" w:lineRule="auto"/>
        <w:jc w:val="both"/>
        <w:rPr>
          <w:rFonts w:ascii="Arial" w:hAnsi="Arial" w:cs="Arial"/>
          <w:sz w:val="24"/>
          <w:szCs w:val="24"/>
        </w:rPr>
      </w:pPr>
    </w:p>
    <w:p w:rsidR="00C7111D" w:rsidRDefault="00C7111D" w:rsidP="00633C78">
      <w:pPr>
        <w:spacing w:line="360" w:lineRule="auto"/>
        <w:jc w:val="both"/>
        <w:rPr>
          <w:rFonts w:ascii="Arial" w:hAnsi="Arial" w:cs="Arial"/>
          <w:sz w:val="24"/>
          <w:szCs w:val="24"/>
        </w:rPr>
      </w:pPr>
      <w:r w:rsidRPr="007021DF">
        <w:rPr>
          <w:rFonts w:ascii="Arial" w:hAnsi="Arial" w:cs="Arial"/>
          <w:sz w:val="24"/>
          <w:szCs w:val="24"/>
        </w:rPr>
        <w:t>Para determinar su valor se multiplica la producción y venta anual con el precio de venta estimado para nuestro proyecto y explicado en los párrafos anteriores.</w:t>
      </w:r>
    </w:p>
    <w:p w:rsidR="0002561C" w:rsidRPr="007021DF" w:rsidRDefault="0002561C" w:rsidP="00633C78">
      <w:pPr>
        <w:spacing w:line="360" w:lineRule="auto"/>
        <w:jc w:val="both"/>
        <w:rPr>
          <w:rFonts w:ascii="Arial" w:hAnsi="Arial" w:cs="Arial"/>
          <w:sz w:val="24"/>
          <w:szCs w:val="24"/>
        </w:rPr>
      </w:pPr>
    </w:p>
    <w:p w:rsidR="00980AFE" w:rsidRPr="007021DF" w:rsidRDefault="00980AFE" w:rsidP="00633C78">
      <w:pPr>
        <w:spacing w:line="360" w:lineRule="auto"/>
        <w:jc w:val="both"/>
        <w:rPr>
          <w:rFonts w:ascii="Arial" w:hAnsi="Arial" w:cs="Arial"/>
          <w:sz w:val="24"/>
          <w:szCs w:val="24"/>
        </w:rPr>
      </w:pPr>
      <w:r w:rsidRPr="007021DF">
        <w:rPr>
          <w:rFonts w:ascii="Arial" w:hAnsi="Arial" w:cs="Arial"/>
          <w:b/>
          <w:sz w:val="24"/>
          <w:szCs w:val="24"/>
        </w:rPr>
        <w:t xml:space="preserve">Costo de Producción:   </w:t>
      </w:r>
      <w:r w:rsidRPr="007021DF">
        <w:rPr>
          <w:rFonts w:ascii="Arial" w:hAnsi="Arial" w:cs="Arial"/>
          <w:sz w:val="24"/>
          <w:szCs w:val="24"/>
        </w:rPr>
        <w:t>Para la determinación del costo de producción se está tomando como información el precio local de chatarra no fragmentada.</w:t>
      </w:r>
    </w:p>
    <w:p w:rsidR="00980AFE" w:rsidRPr="007021DF" w:rsidRDefault="00980AFE" w:rsidP="00633C78">
      <w:pPr>
        <w:spacing w:line="360" w:lineRule="auto"/>
        <w:jc w:val="both"/>
        <w:rPr>
          <w:rFonts w:ascii="Arial" w:hAnsi="Arial" w:cs="Arial"/>
          <w:b/>
          <w:sz w:val="24"/>
          <w:szCs w:val="24"/>
        </w:rPr>
      </w:pPr>
    </w:p>
    <w:p w:rsidR="00980AFE" w:rsidRPr="007021DF" w:rsidRDefault="00980AFE" w:rsidP="00633C78">
      <w:pPr>
        <w:spacing w:line="360" w:lineRule="auto"/>
        <w:jc w:val="both"/>
        <w:rPr>
          <w:rFonts w:ascii="Arial" w:hAnsi="Arial" w:cs="Arial"/>
          <w:sz w:val="24"/>
          <w:szCs w:val="24"/>
        </w:rPr>
      </w:pPr>
      <w:r w:rsidRPr="007021DF">
        <w:rPr>
          <w:rFonts w:ascii="Arial" w:hAnsi="Arial" w:cs="Arial"/>
          <w:sz w:val="24"/>
          <w:szCs w:val="24"/>
        </w:rPr>
        <w:t>Según información proporcionada por la empresa Novacero S.A., la misma que es reflejada en</w:t>
      </w:r>
      <w:r w:rsidR="0002561C">
        <w:rPr>
          <w:rFonts w:ascii="Arial" w:hAnsi="Arial" w:cs="Arial"/>
          <w:sz w:val="24"/>
          <w:szCs w:val="24"/>
        </w:rPr>
        <w:t xml:space="preserve"> la figura Nº 8</w:t>
      </w:r>
      <w:r w:rsidRPr="007021DF">
        <w:rPr>
          <w:rFonts w:ascii="Arial" w:hAnsi="Arial" w:cs="Arial"/>
          <w:sz w:val="24"/>
          <w:szCs w:val="24"/>
        </w:rPr>
        <w:t xml:space="preserve">, en donde se muestra la evolución de los precios de la chatarra en el mercado ecuatoriano en los tres últimos años, en donde se refleja una marcada inestabilidad de los precios, tomando en cuenta que las industrias siderúrgicas locales en este trimestre recién operaban sus hornos de fundición.    </w:t>
      </w:r>
    </w:p>
    <w:p w:rsidR="00816605" w:rsidRPr="007021DF" w:rsidRDefault="00816605" w:rsidP="00633C78">
      <w:pPr>
        <w:spacing w:line="360" w:lineRule="auto"/>
        <w:jc w:val="both"/>
        <w:rPr>
          <w:rFonts w:ascii="Arial" w:hAnsi="Arial" w:cs="Arial"/>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02561C" w:rsidRDefault="0002561C" w:rsidP="0002561C">
      <w:pPr>
        <w:spacing w:line="360" w:lineRule="auto"/>
        <w:jc w:val="center"/>
        <w:rPr>
          <w:rFonts w:ascii="Arial" w:hAnsi="Arial" w:cs="Arial"/>
          <w:b/>
          <w:sz w:val="24"/>
          <w:szCs w:val="24"/>
        </w:rPr>
      </w:pPr>
    </w:p>
    <w:p w:rsidR="00E133B4" w:rsidRPr="0002561C" w:rsidRDefault="00E133B4" w:rsidP="00E133B4">
      <w:pPr>
        <w:spacing w:line="360" w:lineRule="auto"/>
        <w:rPr>
          <w:rFonts w:ascii="Arial" w:hAnsi="Arial" w:cs="Arial"/>
          <w:sz w:val="24"/>
          <w:szCs w:val="24"/>
        </w:rPr>
      </w:pPr>
    </w:p>
    <w:p w:rsidR="00037C61" w:rsidRPr="00037C61" w:rsidRDefault="00037C61" w:rsidP="00037C61">
      <w:pPr>
        <w:pStyle w:val="Epgrafe"/>
        <w:keepNext/>
        <w:spacing w:after="0"/>
        <w:jc w:val="center"/>
        <w:rPr>
          <w:rFonts w:ascii="Arial" w:hAnsi="Arial" w:cs="Arial"/>
          <w:sz w:val="24"/>
          <w:szCs w:val="24"/>
        </w:rPr>
      </w:pPr>
      <w:bookmarkStart w:id="112" w:name="_Toc301338620"/>
      <w:r w:rsidRPr="00037C61">
        <w:rPr>
          <w:rFonts w:ascii="Arial" w:hAnsi="Arial" w:cs="Arial"/>
          <w:sz w:val="24"/>
          <w:szCs w:val="24"/>
        </w:rPr>
        <w:lastRenderedPageBreak/>
        <w:t xml:space="preserve">Figura No. </w:t>
      </w:r>
      <w:r w:rsidR="00C8069A" w:rsidRPr="00037C61">
        <w:rPr>
          <w:rFonts w:ascii="Arial" w:hAnsi="Arial" w:cs="Arial"/>
          <w:sz w:val="24"/>
          <w:szCs w:val="24"/>
        </w:rPr>
        <w:fldChar w:fldCharType="begin"/>
      </w:r>
      <w:r w:rsidRPr="00037C61">
        <w:rPr>
          <w:rFonts w:ascii="Arial" w:hAnsi="Arial" w:cs="Arial"/>
          <w:sz w:val="24"/>
          <w:szCs w:val="24"/>
        </w:rPr>
        <w:instrText xml:space="preserve"> SEQ Figura_No. \* ARABIC </w:instrText>
      </w:r>
      <w:r w:rsidR="00C8069A" w:rsidRPr="00037C61">
        <w:rPr>
          <w:rFonts w:ascii="Arial" w:hAnsi="Arial" w:cs="Arial"/>
          <w:sz w:val="24"/>
          <w:szCs w:val="24"/>
        </w:rPr>
        <w:fldChar w:fldCharType="separate"/>
      </w:r>
      <w:r w:rsidR="00954687">
        <w:rPr>
          <w:rFonts w:ascii="Arial" w:hAnsi="Arial" w:cs="Arial"/>
          <w:noProof/>
          <w:sz w:val="24"/>
          <w:szCs w:val="24"/>
        </w:rPr>
        <w:t>8</w:t>
      </w:r>
      <w:r w:rsidR="00C8069A" w:rsidRPr="00037C61">
        <w:rPr>
          <w:rFonts w:ascii="Arial" w:hAnsi="Arial" w:cs="Arial"/>
          <w:sz w:val="24"/>
          <w:szCs w:val="24"/>
        </w:rPr>
        <w:fldChar w:fldCharType="end"/>
      </w:r>
      <w:r w:rsidRPr="00037C61">
        <w:rPr>
          <w:rFonts w:ascii="Arial" w:hAnsi="Arial" w:cs="Arial"/>
          <w:sz w:val="24"/>
          <w:szCs w:val="24"/>
        </w:rPr>
        <w:t xml:space="preserve"> EVOLUCION DE PRECIOS LOCALES</w:t>
      </w:r>
      <w:bookmarkEnd w:id="112"/>
    </w:p>
    <w:p w:rsidR="00037C61" w:rsidRDefault="00037C61" w:rsidP="00037C61">
      <w:pPr>
        <w:spacing w:line="360" w:lineRule="auto"/>
        <w:jc w:val="center"/>
        <w:rPr>
          <w:rFonts w:ascii="Arial" w:hAnsi="Arial" w:cs="Arial"/>
          <w:color w:val="4F81BD" w:themeColor="accent1"/>
          <w:sz w:val="24"/>
          <w:szCs w:val="24"/>
        </w:rPr>
      </w:pPr>
      <w:r w:rsidRPr="00037C61">
        <w:rPr>
          <w:rFonts w:ascii="Arial" w:hAnsi="Arial" w:cs="Arial"/>
          <w:color w:val="4F81BD" w:themeColor="accent1"/>
          <w:sz w:val="24"/>
          <w:szCs w:val="24"/>
        </w:rPr>
        <w:t>(Periodos: 2007-2010)</w:t>
      </w:r>
    </w:p>
    <w:p w:rsidR="00E133B4" w:rsidRPr="00037C61" w:rsidRDefault="00E133B4" w:rsidP="00037C61">
      <w:pPr>
        <w:spacing w:line="360" w:lineRule="auto"/>
        <w:jc w:val="center"/>
        <w:rPr>
          <w:rFonts w:ascii="Arial" w:hAnsi="Arial" w:cs="Arial"/>
          <w:color w:val="4F81BD" w:themeColor="accent1"/>
          <w:sz w:val="24"/>
          <w:szCs w:val="24"/>
        </w:rPr>
      </w:pPr>
    </w:p>
    <w:p w:rsidR="00037C61" w:rsidRPr="00037C61" w:rsidRDefault="00037C61" w:rsidP="00037C61"/>
    <w:p w:rsidR="00980AFE" w:rsidRPr="007021DF" w:rsidRDefault="00980AFE" w:rsidP="00633C78">
      <w:pPr>
        <w:spacing w:line="360" w:lineRule="auto"/>
        <w:jc w:val="both"/>
        <w:rPr>
          <w:rFonts w:ascii="Arial" w:hAnsi="Arial" w:cs="Arial"/>
          <w:sz w:val="24"/>
          <w:szCs w:val="24"/>
        </w:rPr>
      </w:pPr>
      <w:r w:rsidRPr="007021DF">
        <w:rPr>
          <w:rFonts w:ascii="Arial" w:hAnsi="Arial" w:cs="Arial"/>
          <w:noProof/>
          <w:sz w:val="24"/>
          <w:szCs w:val="24"/>
          <w:lang w:val="es-ES"/>
        </w:rPr>
        <w:drawing>
          <wp:inline distT="0" distB="0" distL="0" distR="0">
            <wp:extent cx="5219700" cy="3654026"/>
            <wp:effectExtent l="19050" t="0" r="19050" b="3574"/>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1485A" w:rsidRDefault="0071485A" w:rsidP="0002561C">
      <w:pPr>
        <w:spacing w:line="360" w:lineRule="auto"/>
        <w:jc w:val="right"/>
        <w:rPr>
          <w:rFonts w:ascii="Arial" w:hAnsi="Arial" w:cs="Arial"/>
          <w:b/>
          <w:sz w:val="24"/>
          <w:szCs w:val="24"/>
        </w:rPr>
      </w:pPr>
    </w:p>
    <w:p w:rsidR="00980AFE" w:rsidRPr="007021DF" w:rsidRDefault="00980AFE" w:rsidP="0002561C">
      <w:pPr>
        <w:spacing w:line="360" w:lineRule="auto"/>
        <w:jc w:val="right"/>
        <w:rPr>
          <w:rFonts w:ascii="Arial" w:hAnsi="Arial" w:cs="Arial"/>
          <w:sz w:val="24"/>
          <w:szCs w:val="24"/>
        </w:rPr>
      </w:pPr>
      <w:r w:rsidRPr="0002561C">
        <w:rPr>
          <w:rFonts w:ascii="Arial" w:hAnsi="Arial" w:cs="Arial"/>
          <w:b/>
          <w:sz w:val="24"/>
          <w:szCs w:val="24"/>
        </w:rPr>
        <w:t xml:space="preserve">Fuente: </w:t>
      </w:r>
      <w:r w:rsidRPr="007021DF">
        <w:rPr>
          <w:rFonts w:ascii="Arial" w:hAnsi="Arial" w:cs="Arial"/>
          <w:sz w:val="24"/>
          <w:szCs w:val="24"/>
        </w:rPr>
        <w:t>Datos históricos de Novacero S.A.</w:t>
      </w:r>
    </w:p>
    <w:p w:rsidR="00980AFE" w:rsidRPr="007021DF" w:rsidRDefault="00980AFE" w:rsidP="00633C78">
      <w:pPr>
        <w:spacing w:line="360" w:lineRule="auto"/>
        <w:jc w:val="both"/>
        <w:rPr>
          <w:rFonts w:ascii="Arial" w:hAnsi="Arial" w:cs="Arial"/>
          <w:sz w:val="24"/>
          <w:szCs w:val="24"/>
        </w:rPr>
      </w:pPr>
    </w:p>
    <w:p w:rsidR="00980AFE" w:rsidRPr="007021DF" w:rsidRDefault="00980AFE" w:rsidP="00633C78">
      <w:pPr>
        <w:spacing w:line="360" w:lineRule="auto"/>
        <w:jc w:val="both"/>
        <w:rPr>
          <w:rFonts w:ascii="Arial" w:hAnsi="Arial" w:cs="Arial"/>
          <w:sz w:val="24"/>
          <w:szCs w:val="24"/>
        </w:rPr>
      </w:pPr>
    </w:p>
    <w:p w:rsidR="00C7111D" w:rsidRPr="007021DF" w:rsidRDefault="00980AFE" w:rsidP="00633C78">
      <w:pPr>
        <w:spacing w:line="360" w:lineRule="auto"/>
        <w:jc w:val="both"/>
        <w:rPr>
          <w:rFonts w:ascii="Arial" w:hAnsi="Arial" w:cs="Arial"/>
          <w:sz w:val="24"/>
          <w:szCs w:val="24"/>
        </w:rPr>
      </w:pPr>
      <w:r w:rsidRPr="007021DF">
        <w:rPr>
          <w:rFonts w:ascii="Arial" w:hAnsi="Arial" w:cs="Arial"/>
          <w:sz w:val="24"/>
          <w:szCs w:val="24"/>
        </w:rPr>
        <w:t>Tomando como referencia dichos precios y adicionalmente conside</w:t>
      </w:r>
      <w:r w:rsidR="00800E7D" w:rsidRPr="007021DF">
        <w:rPr>
          <w:rFonts w:ascii="Arial" w:hAnsi="Arial" w:cs="Arial"/>
          <w:sz w:val="24"/>
          <w:szCs w:val="24"/>
        </w:rPr>
        <w:t>rando</w:t>
      </w:r>
      <w:r w:rsidR="00AE75BE" w:rsidRPr="007021DF">
        <w:rPr>
          <w:rFonts w:ascii="Arial" w:hAnsi="Arial" w:cs="Arial"/>
          <w:sz w:val="24"/>
          <w:szCs w:val="24"/>
        </w:rPr>
        <w:t xml:space="preserve"> que localmente</w:t>
      </w:r>
      <w:r w:rsidR="00D23937" w:rsidRPr="007021DF">
        <w:rPr>
          <w:rFonts w:ascii="Arial" w:hAnsi="Arial" w:cs="Arial"/>
          <w:sz w:val="24"/>
          <w:szCs w:val="24"/>
        </w:rPr>
        <w:t xml:space="preserve"> </w:t>
      </w:r>
      <w:r w:rsidR="00AE75BE" w:rsidRPr="007021DF">
        <w:rPr>
          <w:rFonts w:ascii="Arial" w:hAnsi="Arial" w:cs="Arial"/>
          <w:sz w:val="24"/>
          <w:szCs w:val="24"/>
        </w:rPr>
        <w:t>estos alcanzarían n</w:t>
      </w:r>
      <w:r w:rsidR="00D23937" w:rsidRPr="007021DF">
        <w:rPr>
          <w:rFonts w:ascii="Arial" w:hAnsi="Arial" w:cs="Arial"/>
          <w:sz w:val="24"/>
          <w:szCs w:val="24"/>
        </w:rPr>
        <w:t xml:space="preserve">iveles de </w:t>
      </w:r>
      <w:r w:rsidR="00AE75BE" w:rsidRPr="007021DF">
        <w:rPr>
          <w:rFonts w:ascii="Arial" w:hAnsi="Arial" w:cs="Arial"/>
          <w:sz w:val="24"/>
          <w:szCs w:val="24"/>
        </w:rPr>
        <w:t xml:space="preserve">precios </w:t>
      </w:r>
      <w:r w:rsidR="00D23937" w:rsidRPr="007021DF">
        <w:rPr>
          <w:rFonts w:ascii="Arial" w:hAnsi="Arial" w:cs="Arial"/>
          <w:sz w:val="24"/>
          <w:szCs w:val="24"/>
        </w:rPr>
        <w:t>internaciones de chatarra no procesada</w:t>
      </w:r>
      <w:r w:rsidR="00AE75BE" w:rsidRPr="007021DF">
        <w:rPr>
          <w:rFonts w:ascii="Arial" w:hAnsi="Arial" w:cs="Arial"/>
          <w:sz w:val="24"/>
          <w:szCs w:val="24"/>
        </w:rPr>
        <w:t xml:space="preserve"> se determina el siguiente cuadro</w:t>
      </w:r>
      <w:r w:rsidR="00943E9A">
        <w:rPr>
          <w:rFonts w:ascii="Arial" w:hAnsi="Arial" w:cs="Arial"/>
          <w:sz w:val="24"/>
          <w:szCs w:val="24"/>
        </w:rPr>
        <w:t xml:space="preserve"> Nº 9</w:t>
      </w:r>
      <w:r w:rsidR="00AE75BE" w:rsidRPr="007021DF">
        <w:rPr>
          <w:rFonts w:ascii="Arial" w:hAnsi="Arial" w:cs="Arial"/>
          <w:sz w:val="24"/>
          <w:szCs w:val="24"/>
        </w:rPr>
        <w:t>:</w:t>
      </w:r>
    </w:p>
    <w:p w:rsidR="00C7111D" w:rsidRDefault="00C7111D" w:rsidP="00633C78">
      <w:pPr>
        <w:spacing w:line="360" w:lineRule="auto"/>
        <w:jc w:val="both"/>
        <w:rPr>
          <w:rFonts w:ascii="Arial" w:hAnsi="Arial" w:cs="Arial"/>
          <w:sz w:val="24"/>
          <w:szCs w:val="24"/>
        </w:rPr>
      </w:pPr>
      <w:r w:rsidRPr="007021DF">
        <w:rPr>
          <w:rFonts w:ascii="Arial" w:hAnsi="Arial" w:cs="Arial"/>
          <w:sz w:val="24"/>
          <w:szCs w:val="24"/>
        </w:rPr>
        <w:t xml:space="preserve"> </w:t>
      </w:r>
    </w:p>
    <w:p w:rsidR="0071485A" w:rsidRDefault="0071485A" w:rsidP="00633C78">
      <w:pPr>
        <w:spacing w:line="360" w:lineRule="auto"/>
        <w:jc w:val="both"/>
        <w:rPr>
          <w:rFonts w:ascii="Arial" w:hAnsi="Arial" w:cs="Arial"/>
          <w:sz w:val="24"/>
          <w:szCs w:val="24"/>
        </w:rPr>
      </w:pPr>
    </w:p>
    <w:p w:rsidR="0071485A" w:rsidRDefault="0071485A" w:rsidP="00633C78">
      <w:pPr>
        <w:spacing w:line="360" w:lineRule="auto"/>
        <w:jc w:val="both"/>
        <w:rPr>
          <w:rFonts w:ascii="Arial" w:hAnsi="Arial" w:cs="Arial"/>
          <w:sz w:val="24"/>
          <w:szCs w:val="24"/>
        </w:rPr>
      </w:pPr>
    </w:p>
    <w:p w:rsidR="0071485A" w:rsidRDefault="0071485A" w:rsidP="00633C78">
      <w:pPr>
        <w:spacing w:line="360" w:lineRule="auto"/>
        <w:jc w:val="both"/>
        <w:rPr>
          <w:rFonts w:ascii="Arial" w:hAnsi="Arial" w:cs="Arial"/>
          <w:sz w:val="24"/>
          <w:szCs w:val="24"/>
        </w:rPr>
      </w:pPr>
    </w:p>
    <w:p w:rsidR="0071485A" w:rsidRDefault="0071485A" w:rsidP="00633C78">
      <w:pPr>
        <w:spacing w:line="360" w:lineRule="auto"/>
        <w:jc w:val="both"/>
        <w:rPr>
          <w:rFonts w:ascii="Arial" w:hAnsi="Arial" w:cs="Arial"/>
          <w:sz w:val="24"/>
          <w:szCs w:val="24"/>
        </w:rPr>
      </w:pPr>
    </w:p>
    <w:p w:rsidR="0071485A" w:rsidRPr="007021DF" w:rsidRDefault="0071485A" w:rsidP="00633C78">
      <w:pPr>
        <w:spacing w:line="360" w:lineRule="auto"/>
        <w:jc w:val="both"/>
        <w:rPr>
          <w:rFonts w:ascii="Arial" w:hAnsi="Arial" w:cs="Arial"/>
          <w:sz w:val="24"/>
          <w:szCs w:val="24"/>
        </w:rPr>
      </w:pPr>
    </w:p>
    <w:p w:rsidR="00C42270" w:rsidRPr="00C42270" w:rsidRDefault="00C42270" w:rsidP="00C42270">
      <w:pPr>
        <w:pStyle w:val="Epgrafe"/>
        <w:keepNext/>
        <w:spacing w:after="0"/>
        <w:jc w:val="center"/>
        <w:rPr>
          <w:rFonts w:ascii="Arial" w:hAnsi="Arial" w:cs="Arial"/>
          <w:sz w:val="24"/>
          <w:szCs w:val="24"/>
        </w:rPr>
      </w:pPr>
      <w:bookmarkStart w:id="113" w:name="_Toc301337899"/>
      <w:bookmarkStart w:id="114" w:name="_Toc301338048"/>
      <w:r w:rsidRPr="00C42270">
        <w:rPr>
          <w:rFonts w:ascii="Arial" w:hAnsi="Arial" w:cs="Arial"/>
          <w:sz w:val="24"/>
          <w:szCs w:val="24"/>
        </w:rPr>
        <w:lastRenderedPageBreak/>
        <w:t xml:space="preserve">Cuadro No. </w:t>
      </w:r>
      <w:r w:rsidR="00C8069A" w:rsidRPr="00C42270">
        <w:rPr>
          <w:rFonts w:ascii="Arial" w:hAnsi="Arial" w:cs="Arial"/>
          <w:sz w:val="24"/>
          <w:szCs w:val="24"/>
        </w:rPr>
        <w:fldChar w:fldCharType="begin"/>
      </w:r>
      <w:r w:rsidRPr="00C42270">
        <w:rPr>
          <w:rFonts w:ascii="Arial" w:hAnsi="Arial" w:cs="Arial"/>
          <w:sz w:val="24"/>
          <w:szCs w:val="24"/>
        </w:rPr>
        <w:instrText xml:space="preserve"> SEQ Cuadro_No. \* ARABIC </w:instrText>
      </w:r>
      <w:r w:rsidR="00C8069A" w:rsidRPr="00C42270">
        <w:rPr>
          <w:rFonts w:ascii="Arial" w:hAnsi="Arial" w:cs="Arial"/>
          <w:sz w:val="24"/>
          <w:szCs w:val="24"/>
        </w:rPr>
        <w:fldChar w:fldCharType="separate"/>
      </w:r>
      <w:r w:rsidR="00954687">
        <w:rPr>
          <w:rFonts w:ascii="Arial" w:hAnsi="Arial" w:cs="Arial"/>
          <w:noProof/>
          <w:sz w:val="24"/>
          <w:szCs w:val="24"/>
        </w:rPr>
        <w:t>9</w:t>
      </w:r>
      <w:r w:rsidR="00C8069A" w:rsidRPr="00C42270">
        <w:rPr>
          <w:rFonts w:ascii="Arial" w:hAnsi="Arial" w:cs="Arial"/>
          <w:sz w:val="24"/>
          <w:szCs w:val="24"/>
        </w:rPr>
        <w:fldChar w:fldCharType="end"/>
      </w:r>
      <w:r w:rsidRPr="00C42270">
        <w:rPr>
          <w:rFonts w:ascii="Arial" w:hAnsi="Arial" w:cs="Arial"/>
          <w:sz w:val="24"/>
          <w:szCs w:val="24"/>
        </w:rPr>
        <w:t xml:space="preserve"> COSTOS DE PRODUCCIÓN ANUAL</w:t>
      </w:r>
      <w:bookmarkEnd w:id="113"/>
      <w:bookmarkEnd w:id="114"/>
    </w:p>
    <w:p w:rsidR="00C42270" w:rsidRDefault="00C42270" w:rsidP="00C42270">
      <w:pPr>
        <w:jc w:val="center"/>
        <w:rPr>
          <w:rFonts w:ascii="Arial" w:hAnsi="Arial" w:cs="Arial"/>
          <w:color w:val="4F81BD" w:themeColor="accent1"/>
          <w:sz w:val="24"/>
          <w:szCs w:val="24"/>
        </w:rPr>
      </w:pPr>
      <w:r w:rsidRPr="00C42270">
        <w:rPr>
          <w:rFonts w:ascii="Arial" w:hAnsi="Arial" w:cs="Arial"/>
          <w:color w:val="4F81BD" w:themeColor="accent1"/>
          <w:sz w:val="24"/>
          <w:szCs w:val="24"/>
        </w:rPr>
        <w:t>(USD/TON)</w:t>
      </w:r>
    </w:p>
    <w:p w:rsidR="00C42270" w:rsidRPr="00C42270" w:rsidRDefault="00C42270" w:rsidP="00C42270">
      <w:pPr>
        <w:jc w:val="center"/>
        <w:rPr>
          <w:rFonts w:ascii="Arial" w:hAnsi="Arial" w:cs="Arial"/>
          <w:color w:val="4F81BD" w:themeColor="accent1"/>
          <w:sz w:val="24"/>
          <w:szCs w:val="24"/>
        </w:rPr>
      </w:pPr>
    </w:p>
    <w:tbl>
      <w:tblPr>
        <w:tblW w:w="7858" w:type="dxa"/>
        <w:tblInd w:w="55" w:type="dxa"/>
        <w:tblCellMar>
          <w:left w:w="70" w:type="dxa"/>
          <w:right w:w="70" w:type="dxa"/>
        </w:tblCellMar>
        <w:tblLook w:val="04A0"/>
      </w:tblPr>
      <w:tblGrid>
        <w:gridCol w:w="1858"/>
        <w:gridCol w:w="1000"/>
        <w:gridCol w:w="1000"/>
        <w:gridCol w:w="1000"/>
        <w:gridCol w:w="1000"/>
        <w:gridCol w:w="1000"/>
        <w:gridCol w:w="1000"/>
      </w:tblGrid>
      <w:tr w:rsidR="0071485A" w:rsidRPr="0071485A" w:rsidTr="0071485A">
        <w:trPr>
          <w:trHeight w:val="454"/>
        </w:trPr>
        <w:tc>
          <w:tcPr>
            <w:tcW w:w="1858" w:type="dxa"/>
            <w:tcBorders>
              <w:top w:val="nil"/>
              <w:left w:val="nil"/>
              <w:bottom w:val="nil"/>
              <w:right w:val="nil"/>
            </w:tcBorders>
            <w:shd w:val="clear" w:color="auto" w:fill="auto"/>
            <w:noWrap/>
            <w:vAlign w:val="bottom"/>
            <w:hideMark/>
          </w:tcPr>
          <w:p w:rsidR="0071485A" w:rsidRPr="0071485A" w:rsidRDefault="0071485A" w:rsidP="0071485A">
            <w:pPr>
              <w:rPr>
                <w:rFonts w:ascii="Arial" w:hAnsi="Arial" w:cs="Arial"/>
                <w:color w:val="000000"/>
                <w:sz w:val="22"/>
                <w:szCs w:val="22"/>
                <w:lang w:val="es-ES"/>
              </w:rPr>
            </w:pPr>
          </w:p>
        </w:tc>
        <w:tc>
          <w:tcPr>
            <w:tcW w:w="100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2012</w:t>
            </w:r>
          </w:p>
        </w:tc>
        <w:tc>
          <w:tcPr>
            <w:tcW w:w="1000" w:type="dxa"/>
            <w:tcBorders>
              <w:top w:val="single" w:sz="4" w:space="0" w:color="auto"/>
              <w:left w:val="nil"/>
              <w:bottom w:val="single" w:sz="4" w:space="0" w:color="auto"/>
              <w:right w:val="single" w:sz="4" w:space="0" w:color="auto"/>
            </w:tcBorders>
            <w:shd w:val="clear" w:color="000000" w:fill="8DB4E3"/>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2013</w:t>
            </w:r>
          </w:p>
        </w:tc>
        <w:tc>
          <w:tcPr>
            <w:tcW w:w="1000" w:type="dxa"/>
            <w:tcBorders>
              <w:top w:val="single" w:sz="4" w:space="0" w:color="auto"/>
              <w:left w:val="nil"/>
              <w:bottom w:val="single" w:sz="4" w:space="0" w:color="auto"/>
              <w:right w:val="single" w:sz="4" w:space="0" w:color="auto"/>
            </w:tcBorders>
            <w:shd w:val="clear" w:color="000000" w:fill="8DB4E3"/>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2014</w:t>
            </w:r>
          </w:p>
        </w:tc>
        <w:tc>
          <w:tcPr>
            <w:tcW w:w="1000" w:type="dxa"/>
            <w:tcBorders>
              <w:top w:val="single" w:sz="4" w:space="0" w:color="auto"/>
              <w:left w:val="nil"/>
              <w:bottom w:val="single" w:sz="4" w:space="0" w:color="auto"/>
              <w:right w:val="single" w:sz="4" w:space="0" w:color="auto"/>
            </w:tcBorders>
            <w:shd w:val="clear" w:color="000000" w:fill="8DB4E3"/>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2015</w:t>
            </w:r>
          </w:p>
        </w:tc>
        <w:tc>
          <w:tcPr>
            <w:tcW w:w="1000" w:type="dxa"/>
            <w:tcBorders>
              <w:top w:val="single" w:sz="4" w:space="0" w:color="auto"/>
              <w:left w:val="nil"/>
              <w:bottom w:val="single" w:sz="4" w:space="0" w:color="auto"/>
              <w:right w:val="single" w:sz="4" w:space="0" w:color="auto"/>
            </w:tcBorders>
            <w:shd w:val="clear" w:color="000000" w:fill="8DB4E3"/>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2016</w:t>
            </w:r>
          </w:p>
        </w:tc>
        <w:tc>
          <w:tcPr>
            <w:tcW w:w="1000" w:type="dxa"/>
            <w:tcBorders>
              <w:top w:val="single" w:sz="4" w:space="0" w:color="auto"/>
              <w:left w:val="nil"/>
              <w:bottom w:val="single" w:sz="4" w:space="0" w:color="auto"/>
              <w:right w:val="single" w:sz="4" w:space="0" w:color="auto"/>
            </w:tcBorders>
            <w:shd w:val="clear" w:color="000000" w:fill="8DB4E3"/>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2017</w:t>
            </w:r>
          </w:p>
        </w:tc>
      </w:tr>
      <w:tr w:rsidR="0071485A" w:rsidRPr="0071485A" w:rsidTr="0071485A">
        <w:trPr>
          <w:trHeight w:val="727"/>
        </w:trPr>
        <w:tc>
          <w:tcPr>
            <w:tcW w:w="1858" w:type="dxa"/>
            <w:tcBorders>
              <w:top w:val="single" w:sz="4" w:space="0" w:color="auto"/>
              <w:left w:val="single" w:sz="4" w:space="0" w:color="auto"/>
              <w:bottom w:val="single" w:sz="4" w:space="0" w:color="auto"/>
              <w:right w:val="nil"/>
            </w:tcBorders>
            <w:shd w:val="clear" w:color="auto" w:fill="auto"/>
            <w:noWrap/>
            <w:vAlign w:val="bottom"/>
            <w:hideMark/>
          </w:tcPr>
          <w:p w:rsidR="0071485A" w:rsidRPr="0071485A" w:rsidRDefault="0071485A" w:rsidP="0071485A">
            <w:pPr>
              <w:jc w:val="both"/>
              <w:rPr>
                <w:rFonts w:ascii="Arial" w:hAnsi="Arial" w:cs="Arial"/>
                <w:color w:val="000000"/>
                <w:sz w:val="22"/>
                <w:szCs w:val="22"/>
                <w:lang w:val="es-ES"/>
              </w:rPr>
            </w:pPr>
            <w:r w:rsidRPr="0071485A">
              <w:rPr>
                <w:rFonts w:ascii="Arial" w:hAnsi="Arial" w:cs="Arial"/>
                <w:color w:val="000000"/>
                <w:sz w:val="22"/>
                <w:szCs w:val="22"/>
                <w:lang w:val="es-ES"/>
              </w:rPr>
              <w:t>CHATARRA NO PROCESADA</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390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400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410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410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410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410</w:t>
            </w:r>
          </w:p>
        </w:tc>
      </w:tr>
      <w:tr w:rsidR="0071485A" w:rsidRPr="0071485A" w:rsidTr="0071485A">
        <w:trPr>
          <w:trHeight w:val="681"/>
        </w:trPr>
        <w:tc>
          <w:tcPr>
            <w:tcW w:w="1858" w:type="dxa"/>
            <w:tcBorders>
              <w:top w:val="nil"/>
              <w:left w:val="single" w:sz="4" w:space="0" w:color="auto"/>
              <w:bottom w:val="single" w:sz="4" w:space="0" w:color="auto"/>
              <w:right w:val="nil"/>
            </w:tcBorders>
            <w:shd w:val="clear" w:color="auto" w:fill="auto"/>
            <w:noWrap/>
            <w:vAlign w:val="bottom"/>
            <w:hideMark/>
          </w:tcPr>
          <w:p w:rsidR="0071485A" w:rsidRPr="0071485A" w:rsidRDefault="0071485A" w:rsidP="0071485A">
            <w:pPr>
              <w:jc w:val="both"/>
              <w:rPr>
                <w:rFonts w:ascii="Arial" w:hAnsi="Arial" w:cs="Arial"/>
                <w:color w:val="000000"/>
                <w:sz w:val="22"/>
                <w:szCs w:val="22"/>
                <w:lang w:val="es-ES"/>
              </w:rPr>
            </w:pPr>
            <w:r w:rsidRPr="0071485A">
              <w:rPr>
                <w:rFonts w:ascii="Arial" w:hAnsi="Arial" w:cs="Arial"/>
                <w:color w:val="000000"/>
                <w:sz w:val="22"/>
                <w:szCs w:val="22"/>
                <w:lang w:val="es-ES"/>
              </w:rPr>
              <w:t>COSTO  FRAGMENTADO</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30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30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30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30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30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color w:val="000000"/>
                <w:sz w:val="22"/>
                <w:szCs w:val="22"/>
                <w:lang w:val="es-ES"/>
              </w:rPr>
            </w:pPr>
            <w:r w:rsidRPr="0071485A">
              <w:rPr>
                <w:rFonts w:ascii="Arial" w:hAnsi="Arial" w:cs="Arial"/>
                <w:color w:val="000000"/>
                <w:sz w:val="22"/>
                <w:szCs w:val="22"/>
                <w:lang w:val="es-ES"/>
              </w:rPr>
              <w:t>30</w:t>
            </w:r>
          </w:p>
        </w:tc>
      </w:tr>
      <w:tr w:rsidR="0071485A" w:rsidRPr="0071485A" w:rsidTr="0071485A">
        <w:trPr>
          <w:trHeight w:val="704"/>
        </w:trPr>
        <w:tc>
          <w:tcPr>
            <w:tcW w:w="1858" w:type="dxa"/>
            <w:tcBorders>
              <w:top w:val="nil"/>
              <w:left w:val="single" w:sz="4" w:space="0" w:color="auto"/>
              <w:bottom w:val="single" w:sz="4" w:space="0" w:color="auto"/>
              <w:right w:val="nil"/>
            </w:tcBorders>
            <w:shd w:val="clear" w:color="auto" w:fill="auto"/>
            <w:noWrap/>
            <w:vAlign w:val="bottom"/>
            <w:hideMark/>
          </w:tcPr>
          <w:p w:rsidR="0071485A" w:rsidRPr="0071485A" w:rsidRDefault="0071485A" w:rsidP="0071485A">
            <w:pPr>
              <w:jc w:val="both"/>
              <w:rPr>
                <w:rFonts w:ascii="Arial" w:hAnsi="Arial" w:cs="Arial"/>
                <w:b/>
                <w:bCs/>
                <w:color w:val="000000"/>
                <w:sz w:val="22"/>
                <w:szCs w:val="22"/>
                <w:lang w:val="es-ES"/>
              </w:rPr>
            </w:pPr>
            <w:r w:rsidRPr="0071485A">
              <w:rPr>
                <w:rFonts w:ascii="Arial" w:hAnsi="Arial" w:cs="Arial"/>
                <w:b/>
                <w:bCs/>
                <w:color w:val="000000"/>
                <w:sz w:val="22"/>
                <w:szCs w:val="22"/>
                <w:lang w:val="es-ES"/>
              </w:rPr>
              <w:t>CHATARRA PROCESADA</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420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430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440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440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440</w:t>
            </w:r>
          </w:p>
        </w:tc>
        <w:tc>
          <w:tcPr>
            <w:tcW w:w="1000" w:type="dxa"/>
            <w:tcBorders>
              <w:top w:val="nil"/>
              <w:left w:val="nil"/>
              <w:bottom w:val="single" w:sz="4" w:space="0" w:color="auto"/>
              <w:right w:val="single" w:sz="4" w:space="0" w:color="auto"/>
            </w:tcBorders>
            <w:shd w:val="clear" w:color="auto" w:fill="auto"/>
            <w:noWrap/>
            <w:vAlign w:val="bottom"/>
            <w:hideMark/>
          </w:tcPr>
          <w:p w:rsidR="0071485A" w:rsidRPr="0071485A" w:rsidRDefault="0071485A" w:rsidP="0071485A">
            <w:pPr>
              <w:jc w:val="right"/>
              <w:rPr>
                <w:rFonts w:ascii="Arial" w:hAnsi="Arial" w:cs="Arial"/>
                <w:b/>
                <w:bCs/>
                <w:color w:val="000000"/>
                <w:sz w:val="22"/>
                <w:szCs w:val="22"/>
                <w:lang w:val="es-ES"/>
              </w:rPr>
            </w:pPr>
            <w:r w:rsidRPr="0071485A">
              <w:rPr>
                <w:rFonts w:ascii="Arial" w:hAnsi="Arial" w:cs="Arial"/>
                <w:b/>
                <w:bCs/>
                <w:color w:val="000000"/>
                <w:sz w:val="22"/>
                <w:szCs w:val="22"/>
                <w:lang w:val="es-ES"/>
              </w:rPr>
              <w:t>440</w:t>
            </w:r>
          </w:p>
        </w:tc>
      </w:tr>
    </w:tbl>
    <w:p w:rsidR="00961222" w:rsidRPr="007021DF" w:rsidRDefault="00961222" w:rsidP="00633C78">
      <w:pPr>
        <w:spacing w:line="360" w:lineRule="auto"/>
        <w:jc w:val="both"/>
        <w:rPr>
          <w:rFonts w:ascii="Arial" w:hAnsi="Arial" w:cs="Arial"/>
          <w:sz w:val="24"/>
          <w:szCs w:val="24"/>
        </w:rPr>
      </w:pPr>
    </w:p>
    <w:p w:rsidR="007264C7" w:rsidRDefault="0071485A" w:rsidP="0071485A">
      <w:pPr>
        <w:spacing w:line="360" w:lineRule="auto"/>
        <w:jc w:val="right"/>
        <w:rPr>
          <w:rFonts w:ascii="Arial" w:hAnsi="Arial" w:cs="Arial"/>
          <w:sz w:val="24"/>
          <w:szCs w:val="24"/>
        </w:rPr>
      </w:pPr>
      <w:r w:rsidRPr="0071485A">
        <w:rPr>
          <w:rFonts w:ascii="Arial" w:hAnsi="Arial" w:cs="Arial"/>
          <w:b/>
          <w:sz w:val="24"/>
          <w:szCs w:val="24"/>
        </w:rPr>
        <w:t>Fuente:</w:t>
      </w:r>
      <w:r>
        <w:rPr>
          <w:rFonts w:ascii="Arial" w:hAnsi="Arial" w:cs="Arial"/>
          <w:sz w:val="24"/>
          <w:szCs w:val="24"/>
        </w:rPr>
        <w:t xml:space="preserve"> Los Autores</w:t>
      </w:r>
    </w:p>
    <w:p w:rsidR="0071485A" w:rsidRPr="007021DF" w:rsidRDefault="0071485A" w:rsidP="0071485A">
      <w:pPr>
        <w:spacing w:line="360" w:lineRule="auto"/>
        <w:jc w:val="right"/>
        <w:rPr>
          <w:rFonts w:ascii="Arial" w:hAnsi="Arial" w:cs="Arial"/>
          <w:sz w:val="24"/>
          <w:szCs w:val="24"/>
        </w:rPr>
      </w:pPr>
    </w:p>
    <w:p w:rsidR="00800E7D" w:rsidRPr="007021DF" w:rsidRDefault="00AE75BE" w:rsidP="00633C78">
      <w:pPr>
        <w:spacing w:line="360" w:lineRule="auto"/>
        <w:jc w:val="both"/>
        <w:rPr>
          <w:rFonts w:ascii="Arial" w:hAnsi="Arial" w:cs="Arial"/>
          <w:sz w:val="24"/>
          <w:szCs w:val="24"/>
        </w:rPr>
      </w:pPr>
      <w:r w:rsidRPr="007021DF">
        <w:rPr>
          <w:rFonts w:ascii="Arial" w:hAnsi="Arial" w:cs="Arial"/>
          <w:sz w:val="24"/>
          <w:szCs w:val="24"/>
        </w:rPr>
        <w:t xml:space="preserve">Para el primer año se considera el precio local vigente en la actualidad, para el siguiente año se considera un incremento del 2.6% </w:t>
      </w:r>
      <w:r w:rsidR="007264C7" w:rsidRPr="007021DF">
        <w:rPr>
          <w:rFonts w:ascii="Arial" w:hAnsi="Arial" w:cs="Arial"/>
          <w:sz w:val="24"/>
          <w:szCs w:val="24"/>
        </w:rPr>
        <w:t xml:space="preserve">que es </w:t>
      </w:r>
      <w:r w:rsidRPr="007021DF">
        <w:rPr>
          <w:rFonts w:ascii="Arial" w:hAnsi="Arial" w:cs="Arial"/>
          <w:sz w:val="24"/>
          <w:szCs w:val="24"/>
        </w:rPr>
        <w:t xml:space="preserve">equivalente al precio estimado </w:t>
      </w:r>
      <w:r w:rsidR="007264C7" w:rsidRPr="007021DF">
        <w:rPr>
          <w:rFonts w:ascii="Arial" w:hAnsi="Arial" w:cs="Arial"/>
          <w:sz w:val="24"/>
          <w:szCs w:val="24"/>
        </w:rPr>
        <w:t xml:space="preserve">considerando que el mercado se mantendrá en los niveles competitivos actuales y bordeando precios internacionales, pese a que los precios del </w:t>
      </w:r>
      <w:r w:rsidR="00943E9A">
        <w:rPr>
          <w:rFonts w:ascii="Arial" w:hAnsi="Arial" w:cs="Arial"/>
          <w:sz w:val="24"/>
          <w:szCs w:val="24"/>
        </w:rPr>
        <w:t xml:space="preserve">acero son bastantes inestables. </w:t>
      </w:r>
      <w:r w:rsidR="007264C7" w:rsidRPr="007021DF">
        <w:rPr>
          <w:rFonts w:ascii="Arial" w:hAnsi="Arial" w:cs="Arial"/>
          <w:sz w:val="24"/>
          <w:szCs w:val="24"/>
        </w:rPr>
        <w:t xml:space="preserve">Estamos considerando estabilidad de los precios a partir del año 2014.  </w:t>
      </w:r>
    </w:p>
    <w:p w:rsidR="007264C7" w:rsidRPr="007021DF" w:rsidRDefault="007264C7" w:rsidP="00633C78">
      <w:pPr>
        <w:spacing w:line="360" w:lineRule="auto"/>
        <w:jc w:val="both"/>
        <w:rPr>
          <w:rFonts w:ascii="Arial" w:hAnsi="Arial" w:cs="Arial"/>
          <w:sz w:val="24"/>
          <w:szCs w:val="24"/>
        </w:rPr>
      </w:pPr>
    </w:p>
    <w:p w:rsidR="007264C7" w:rsidRPr="007021DF" w:rsidRDefault="007264C7" w:rsidP="00633C78">
      <w:pPr>
        <w:spacing w:line="360" w:lineRule="auto"/>
        <w:jc w:val="both"/>
        <w:rPr>
          <w:rFonts w:ascii="Arial" w:hAnsi="Arial" w:cs="Arial"/>
          <w:sz w:val="24"/>
          <w:szCs w:val="24"/>
        </w:rPr>
      </w:pPr>
      <w:r w:rsidRPr="007021DF">
        <w:rPr>
          <w:rFonts w:ascii="Arial" w:hAnsi="Arial" w:cs="Arial"/>
          <w:sz w:val="24"/>
          <w:szCs w:val="24"/>
        </w:rPr>
        <w:t xml:space="preserve">El costo del proceso del fragmentado se está considerando en 30 US$/TON, pese a las indicaciones de la </w:t>
      </w:r>
      <w:r w:rsidR="00943E9A">
        <w:rPr>
          <w:rFonts w:ascii="Arial" w:hAnsi="Arial" w:cs="Arial"/>
          <w:color w:val="000000"/>
          <w:sz w:val="24"/>
          <w:szCs w:val="24"/>
          <w:lang w:eastAsia="it-IT"/>
        </w:rPr>
        <w:t>empresa Ing. Bonfiglioli S.p.A</w:t>
      </w:r>
      <w:r w:rsidRPr="007021DF">
        <w:rPr>
          <w:rFonts w:ascii="Arial" w:hAnsi="Arial" w:cs="Arial"/>
          <w:color w:val="000000"/>
          <w:sz w:val="24"/>
          <w:szCs w:val="24"/>
          <w:lang w:eastAsia="it-IT"/>
        </w:rPr>
        <w:t>., quienes avalan que dichos c</w:t>
      </w:r>
      <w:r w:rsidR="00943E9A">
        <w:rPr>
          <w:rFonts w:ascii="Arial" w:hAnsi="Arial" w:cs="Arial"/>
          <w:color w:val="000000"/>
          <w:sz w:val="24"/>
          <w:szCs w:val="24"/>
          <w:lang w:eastAsia="it-IT"/>
        </w:rPr>
        <w:t>ostos no superan los 20 US$/TON</w:t>
      </w:r>
      <w:r w:rsidRPr="007021DF">
        <w:rPr>
          <w:rFonts w:ascii="Arial" w:hAnsi="Arial" w:cs="Arial"/>
          <w:color w:val="000000"/>
          <w:sz w:val="24"/>
          <w:szCs w:val="24"/>
          <w:lang w:eastAsia="it-IT"/>
        </w:rPr>
        <w:t>, pero con el fin de sustentar el proyecto y analizar el peor escenario del mismo, hemos considerado el valor anteriormente descrito.</w:t>
      </w:r>
      <w:r w:rsidRPr="007021DF">
        <w:rPr>
          <w:rFonts w:ascii="Arial" w:hAnsi="Arial" w:cs="Arial"/>
          <w:sz w:val="24"/>
          <w:szCs w:val="24"/>
        </w:rPr>
        <w:t xml:space="preserve"> </w:t>
      </w:r>
    </w:p>
    <w:p w:rsidR="00AE75BE" w:rsidRPr="007021DF" w:rsidRDefault="00AE75BE" w:rsidP="00633C78">
      <w:pPr>
        <w:spacing w:line="360" w:lineRule="auto"/>
        <w:jc w:val="both"/>
        <w:rPr>
          <w:rFonts w:ascii="Arial" w:hAnsi="Arial" w:cs="Arial"/>
          <w:sz w:val="24"/>
          <w:szCs w:val="24"/>
        </w:rPr>
      </w:pPr>
    </w:p>
    <w:p w:rsidR="00AE75BE" w:rsidRPr="007021DF" w:rsidRDefault="007264C7" w:rsidP="00633C78">
      <w:pPr>
        <w:spacing w:line="360" w:lineRule="auto"/>
        <w:jc w:val="both"/>
        <w:rPr>
          <w:rFonts w:ascii="Arial" w:hAnsi="Arial" w:cs="Arial"/>
          <w:sz w:val="24"/>
          <w:szCs w:val="24"/>
        </w:rPr>
      </w:pPr>
      <w:r w:rsidRPr="007021DF">
        <w:rPr>
          <w:rFonts w:ascii="Arial" w:hAnsi="Arial" w:cs="Arial"/>
          <w:sz w:val="24"/>
          <w:szCs w:val="24"/>
        </w:rPr>
        <w:t xml:space="preserve">Con los costos reflejados en el </w:t>
      </w:r>
      <w:r w:rsidR="00943E9A">
        <w:rPr>
          <w:rFonts w:ascii="Arial" w:hAnsi="Arial" w:cs="Arial"/>
          <w:sz w:val="24"/>
          <w:szCs w:val="24"/>
        </w:rPr>
        <w:t xml:space="preserve">cuadro Nº 9, </w:t>
      </w:r>
      <w:r w:rsidRPr="007021DF">
        <w:rPr>
          <w:rFonts w:ascii="Arial" w:hAnsi="Arial" w:cs="Arial"/>
          <w:sz w:val="24"/>
          <w:szCs w:val="24"/>
        </w:rPr>
        <w:t>se procede a determinar el costo de producción del proyecto.</w:t>
      </w:r>
      <w:r w:rsidR="003E7640" w:rsidRPr="007021DF">
        <w:rPr>
          <w:rFonts w:ascii="Arial" w:hAnsi="Arial" w:cs="Arial"/>
          <w:sz w:val="24"/>
          <w:szCs w:val="24"/>
        </w:rPr>
        <w:t xml:space="preserve">   </w:t>
      </w:r>
    </w:p>
    <w:p w:rsidR="003E7640" w:rsidRPr="007021DF" w:rsidRDefault="003E7640" w:rsidP="00633C78">
      <w:pPr>
        <w:spacing w:line="360" w:lineRule="auto"/>
        <w:jc w:val="both"/>
        <w:rPr>
          <w:rFonts w:ascii="Arial" w:hAnsi="Arial" w:cs="Arial"/>
          <w:sz w:val="24"/>
          <w:szCs w:val="24"/>
        </w:rPr>
      </w:pPr>
    </w:p>
    <w:p w:rsidR="003E7640" w:rsidRDefault="003E7640" w:rsidP="00633C78">
      <w:pPr>
        <w:spacing w:line="360" w:lineRule="auto"/>
        <w:jc w:val="both"/>
        <w:rPr>
          <w:rFonts w:ascii="Arial" w:hAnsi="Arial" w:cs="Arial"/>
          <w:sz w:val="24"/>
          <w:szCs w:val="24"/>
        </w:rPr>
      </w:pPr>
      <w:r w:rsidRPr="007021DF">
        <w:rPr>
          <w:rFonts w:ascii="Arial" w:hAnsi="Arial" w:cs="Arial"/>
          <w:sz w:val="24"/>
          <w:szCs w:val="24"/>
        </w:rPr>
        <w:t>El costo de producción lo componen:</w:t>
      </w:r>
    </w:p>
    <w:p w:rsidR="00943E9A" w:rsidRPr="007021DF" w:rsidRDefault="00943E9A" w:rsidP="00633C78">
      <w:pPr>
        <w:spacing w:line="360" w:lineRule="auto"/>
        <w:jc w:val="both"/>
        <w:rPr>
          <w:rFonts w:ascii="Arial" w:hAnsi="Arial" w:cs="Arial"/>
          <w:sz w:val="24"/>
          <w:szCs w:val="24"/>
        </w:rPr>
      </w:pPr>
    </w:p>
    <w:p w:rsidR="003E7640" w:rsidRPr="007021DF" w:rsidRDefault="003E7640" w:rsidP="00423705">
      <w:pPr>
        <w:pStyle w:val="Prrafodelista"/>
        <w:numPr>
          <w:ilvl w:val="0"/>
          <w:numId w:val="35"/>
        </w:numPr>
        <w:spacing w:line="360" w:lineRule="auto"/>
        <w:jc w:val="both"/>
        <w:rPr>
          <w:rFonts w:ascii="Arial" w:hAnsi="Arial" w:cs="Arial"/>
          <w:sz w:val="24"/>
          <w:szCs w:val="24"/>
        </w:rPr>
      </w:pPr>
      <w:r w:rsidRPr="007021DF">
        <w:rPr>
          <w:rFonts w:ascii="Arial" w:hAnsi="Arial" w:cs="Arial"/>
          <w:sz w:val="24"/>
          <w:szCs w:val="24"/>
        </w:rPr>
        <w:t>Energía eléctrica</w:t>
      </w:r>
    </w:p>
    <w:p w:rsidR="003E7640" w:rsidRPr="007021DF" w:rsidRDefault="003E7640" w:rsidP="00423705">
      <w:pPr>
        <w:pStyle w:val="Prrafodelista"/>
        <w:numPr>
          <w:ilvl w:val="0"/>
          <w:numId w:val="35"/>
        </w:numPr>
        <w:spacing w:line="360" w:lineRule="auto"/>
        <w:jc w:val="both"/>
        <w:rPr>
          <w:rFonts w:ascii="Arial" w:hAnsi="Arial" w:cs="Arial"/>
          <w:sz w:val="24"/>
          <w:szCs w:val="24"/>
        </w:rPr>
      </w:pPr>
      <w:r w:rsidRPr="007021DF">
        <w:rPr>
          <w:rFonts w:ascii="Arial" w:hAnsi="Arial" w:cs="Arial"/>
          <w:sz w:val="24"/>
          <w:szCs w:val="24"/>
        </w:rPr>
        <w:t>Agua</w:t>
      </w:r>
    </w:p>
    <w:p w:rsidR="003E7640" w:rsidRPr="007021DF" w:rsidRDefault="003E7640" w:rsidP="00423705">
      <w:pPr>
        <w:pStyle w:val="Prrafodelista"/>
        <w:numPr>
          <w:ilvl w:val="0"/>
          <w:numId w:val="35"/>
        </w:numPr>
        <w:spacing w:line="360" w:lineRule="auto"/>
        <w:jc w:val="both"/>
        <w:rPr>
          <w:rFonts w:ascii="Arial" w:hAnsi="Arial" w:cs="Arial"/>
          <w:sz w:val="24"/>
          <w:szCs w:val="24"/>
        </w:rPr>
      </w:pPr>
      <w:r w:rsidRPr="007021DF">
        <w:rPr>
          <w:rFonts w:ascii="Arial" w:hAnsi="Arial" w:cs="Arial"/>
          <w:sz w:val="24"/>
          <w:szCs w:val="24"/>
        </w:rPr>
        <w:lastRenderedPageBreak/>
        <w:t>Mano de obra directa</w:t>
      </w:r>
    </w:p>
    <w:p w:rsidR="003E7640" w:rsidRPr="007021DF" w:rsidRDefault="003E7640" w:rsidP="00423705">
      <w:pPr>
        <w:pStyle w:val="Prrafodelista"/>
        <w:numPr>
          <w:ilvl w:val="0"/>
          <w:numId w:val="35"/>
        </w:numPr>
        <w:spacing w:line="360" w:lineRule="auto"/>
        <w:jc w:val="both"/>
        <w:rPr>
          <w:rFonts w:ascii="Arial" w:hAnsi="Arial" w:cs="Arial"/>
          <w:sz w:val="24"/>
          <w:szCs w:val="24"/>
        </w:rPr>
      </w:pPr>
      <w:r w:rsidRPr="007021DF">
        <w:rPr>
          <w:rFonts w:ascii="Arial" w:hAnsi="Arial" w:cs="Arial"/>
          <w:sz w:val="24"/>
          <w:szCs w:val="24"/>
        </w:rPr>
        <w:t xml:space="preserve">Mantenimiento </w:t>
      </w:r>
    </w:p>
    <w:p w:rsidR="003E7640" w:rsidRPr="007021DF" w:rsidRDefault="003E7640" w:rsidP="00423705">
      <w:pPr>
        <w:pStyle w:val="Prrafodelista"/>
        <w:numPr>
          <w:ilvl w:val="0"/>
          <w:numId w:val="35"/>
        </w:numPr>
        <w:spacing w:line="360" w:lineRule="auto"/>
        <w:jc w:val="both"/>
        <w:rPr>
          <w:rFonts w:ascii="Arial" w:hAnsi="Arial" w:cs="Arial"/>
          <w:sz w:val="24"/>
          <w:szCs w:val="24"/>
        </w:rPr>
      </w:pPr>
      <w:r w:rsidRPr="007021DF">
        <w:rPr>
          <w:rFonts w:ascii="Arial" w:hAnsi="Arial" w:cs="Arial"/>
          <w:sz w:val="24"/>
          <w:szCs w:val="24"/>
        </w:rPr>
        <w:t>Repuestos</w:t>
      </w:r>
    </w:p>
    <w:p w:rsidR="00AE75BE" w:rsidRPr="007021DF" w:rsidRDefault="00AE75BE" w:rsidP="00633C78">
      <w:pPr>
        <w:spacing w:line="360" w:lineRule="auto"/>
        <w:jc w:val="both"/>
        <w:rPr>
          <w:rFonts w:ascii="Arial" w:hAnsi="Arial" w:cs="Arial"/>
          <w:sz w:val="24"/>
          <w:szCs w:val="24"/>
        </w:rPr>
      </w:pPr>
    </w:p>
    <w:p w:rsidR="000F06E6" w:rsidRPr="007021DF" w:rsidRDefault="003E7640" w:rsidP="00633C78">
      <w:pPr>
        <w:spacing w:line="360" w:lineRule="auto"/>
        <w:jc w:val="both"/>
        <w:rPr>
          <w:rFonts w:ascii="Arial" w:hAnsi="Arial" w:cs="Arial"/>
          <w:sz w:val="24"/>
          <w:szCs w:val="24"/>
        </w:rPr>
      </w:pPr>
      <w:r w:rsidRPr="007021DF">
        <w:rPr>
          <w:rFonts w:ascii="Arial" w:hAnsi="Arial" w:cs="Arial"/>
          <w:b/>
          <w:sz w:val="24"/>
          <w:szCs w:val="24"/>
        </w:rPr>
        <w:t xml:space="preserve">Gastos generales y de personal: </w:t>
      </w:r>
      <w:r w:rsidRPr="007021DF">
        <w:rPr>
          <w:rFonts w:ascii="Arial" w:hAnsi="Arial" w:cs="Arial"/>
          <w:sz w:val="24"/>
          <w:szCs w:val="24"/>
        </w:rPr>
        <w:t xml:space="preserve">En este rubro se encuentran los gastos generales tales como: Vigilancia, mano de obra indirecta, suministros de oficinas, teléfono, etc.   </w:t>
      </w:r>
    </w:p>
    <w:p w:rsidR="000F06E6" w:rsidRPr="007021DF" w:rsidRDefault="000F06E6" w:rsidP="00633C78">
      <w:pPr>
        <w:spacing w:line="360" w:lineRule="auto"/>
        <w:jc w:val="both"/>
        <w:rPr>
          <w:rFonts w:ascii="Arial" w:hAnsi="Arial" w:cs="Arial"/>
          <w:sz w:val="24"/>
          <w:szCs w:val="24"/>
        </w:rPr>
      </w:pPr>
    </w:p>
    <w:p w:rsidR="003E7640" w:rsidRPr="007021DF" w:rsidRDefault="003E7640" w:rsidP="00633C78">
      <w:pPr>
        <w:spacing w:line="360" w:lineRule="auto"/>
        <w:jc w:val="both"/>
        <w:rPr>
          <w:rFonts w:ascii="Arial" w:hAnsi="Arial" w:cs="Arial"/>
          <w:sz w:val="24"/>
          <w:szCs w:val="24"/>
        </w:rPr>
      </w:pPr>
      <w:r w:rsidRPr="007021DF">
        <w:rPr>
          <w:rFonts w:ascii="Arial" w:hAnsi="Arial" w:cs="Arial"/>
          <w:sz w:val="24"/>
          <w:szCs w:val="24"/>
        </w:rPr>
        <w:t xml:space="preserve">Estos gastos en base a la información suministrada por la </w:t>
      </w:r>
      <w:r w:rsidRPr="007021DF">
        <w:rPr>
          <w:rFonts w:ascii="Arial" w:hAnsi="Arial" w:cs="Arial"/>
          <w:color w:val="000000"/>
          <w:sz w:val="24"/>
          <w:szCs w:val="24"/>
          <w:lang w:eastAsia="it-IT"/>
        </w:rPr>
        <w:t>empresa Ing. Bonfiglioli S.</w:t>
      </w:r>
      <w:r w:rsidR="00943E9A">
        <w:rPr>
          <w:rFonts w:ascii="Arial" w:hAnsi="Arial" w:cs="Arial"/>
          <w:color w:val="000000"/>
          <w:sz w:val="24"/>
          <w:szCs w:val="24"/>
          <w:lang w:eastAsia="it-IT"/>
        </w:rPr>
        <w:t>p.A</w:t>
      </w:r>
      <w:r w:rsidRPr="007021DF">
        <w:rPr>
          <w:rFonts w:ascii="Arial" w:hAnsi="Arial" w:cs="Arial"/>
          <w:color w:val="000000"/>
          <w:sz w:val="24"/>
          <w:szCs w:val="24"/>
          <w:lang w:eastAsia="it-IT"/>
        </w:rPr>
        <w:t xml:space="preserve">., es de </w:t>
      </w:r>
      <w:r w:rsidRPr="007021DF">
        <w:rPr>
          <w:rFonts w:ascii="Arial" w:hAnsi="Arial" w:cs="Arial"/>
          <w:sz w:val="24"/>
          <w:szCs w:val="24"/>
        </w:rPr>
        <w:t xml:space="preserve">2 US$/TON, </w:t>
      </w:r>
      <w:r w:rsidR="000F06E6" w:rsidRPr="007021DF">
        <w:rPr>
          <w:rFonts w:ascii="Arial" w:hAnsi="Arial" w:cs="Arial"/>
          <w:sz w:val="24"/>
          <w:szCs w:val="24"/>
        </w:rPr>
        <w:t>en</w:t>
      </w:r>
      <w:r w:rsidRPr="007021DF">
        <w:rPr>
          <w:rFonts w:ascii="Arial" w:hAnsi="Arial" w:cs="Arial"/>
          <w:sz w:val="24"/>
          <w:szCs w:val="24"/>
        </w:rPr>
        <w:t xml:space="preserve"> nuestro proyecto se está estimando para el primer año un gasto de 5 US$/TON</w:t>
      </w:r>
      <w:r w:rsidR="000F06E6" w:rsidRPr="007021DF">
        <w:rPr>
          <w:rFonts w:ascii="Arial" w:hAnsi="Arial" w:cs="Arial"/>
          <w:sz w:val="24"/>
          <w:szCs w:val="24"/>
        </w:rPr>
        <w:t>,</w:t>
      </w:r>
      <w:r w:rsidRPr="007021DF">
        <w:rPr>
          <w:rFonts w:ascii="Arial" w:hAnsi="Arial" w:cs="Arial"/>
          <w:sz w:val="24"/>
          <w:szCs w:val="24"/>
        </w:rPr>
        <w:t xml:space="preserve"> para el segundo año en adelante se está considerando el rubro del primer año más la inflación estimada de 4% anual.</w:t>
      </w:r>
    </w:p>
    <w:p w:rsidR="00AE75BE" w:rsidRPr="007021DF" w:rsidRDefault="003E7640" w:rsidP="00633C78">
      <w:pPr>
        <w:spacing w:line="360" w:lineRule="auto"/>
        <w:jc w:val="both"/>
        <w:rPr>
          <w:rFonts w:ascii="Arial" w:hAnsi="Arial" w:cs="Arial"/>
          <w:sz w:val="24"/>
          <w:szCs w:val="24"/>
        </w:rPr>
      </w:pPr>
      <w:r w:rsidRPr="007021DF">
        <w:rPr>
          <w:rFonts w:ascii="Arial" w:hAnsi="Arial" w:cs="Arial"/>
          <w:sz w:val="24"/>
          <w:szCs w:val="24"/>
        </w:rPr>
        <w:t xml:space="preserve"> </w:t>
      </w:r>
    </w:p>
    <w:p w:rsidR="00AE75BE" w:rsidRPr="007021DF" w:rsidRDefault="00B90C2C" w:rsidP="00633C78">
      <w:pPr>
        <w:spacing w:line="360" w:lineRule="auto"/>
        <w:jc w:val="both"/>
        <w:rPr>
          <w:rFonts w:ascii="Arial" w:hAnsi="Arial" w:cs="Arial"/>
          <w:sz w:val="24"/>
          <w:szCs w:val="24"/>
        </w:rPr>
      </w:pPr>
      <w:r w:rsidRPr="007021DF">
        <w:rPr>
          <w:rFonts w:ascii="Arial" w:hAnsi="Arial" w:cs="Arial"/>
          <w:b/>
          <w:sz w:val="24"/>
          <w:szCs w:val="24"/>
        </w:rPr>
        <w:t xml:space="preserve">Depreciación: </w:t>
      </w:r>
      <w:r w:rsidRPr="007021DF">
        <w:rPr>
          <w:rFonts w:ascii="Arial" w:hAnsi="Arial" w:cs="Arial"/>
          <w:sz w:val="24"/>
          <w:szCs w:val="24"/>
        </w:rPr>
        <w:t xml:space="preserve">  Se está procediendo a depreciar el valor que corresponde a la maquinaria; en este caso, el monto de US$ 2.550.800 en un tiempo de depreciación de 5 años.   Se considera una depreciación lineal anticipada, tomando en cuenta la vida útil de varias piezas o componentes principales de la maquinaria.</w:t>
      </w:r>
    </w:p>
    <w:p w:rsidR="00AE75BE" w:rsidRPr="007021DF" w:rsidRDefault="00AE75BE" w:rsidP="00633C78">
      <w:pPr>
        <w:spacing w:line="360" w:lineRule="auto"/>
        <w:jc w:val="both"/>
        <w:rPr>
          <w:rFonts w:ascii="Arial" w:hAnsi="Arial" w:cs="Arial"/>
          <w:sz w:val="24"/>
          <w:szCs w:val="24"/>
        </w:rPr>
      </w:pPr>
    </w:p>
    <w:p w:rsidR="00AE75BE" w:rsidRPr="007021DF" w:rsidRDefault="00B90C2C" w:rsidP="00633C78">
      <w:pPr>
        <w:spacing w:line="360" w:lineRule="auto"/>
        <w:jc w:val="both"/>
        <w:rPr>
          <w:rFonts w:ascii="Arial" w:hAnsi="Arial" w:cs="Arial"/>
          <w:sz w:val="24"/>
          <w:szCs w:val="24"/>
        </w:rPr>
      </w:pPr>
      <w:r w:rsidRPr="007021DF">
        <w:rPr>
          <w:rFonts w:ascii="Arial" w:hAnsi="Arial" w:cs="Arial"/>
          <w:b/>
          <w:sz w:val="24"/>
          <w:szCs w:val="24"/>
        </w:rPr>
        <w:t xml:space="preserve">Intereses: </w:t>
      </w:r>
      <w:r w:rsidR="00F05427" w:rsidRPr="007021DF">
        <w:rPr>
          <w:rFonts w:ascii="Arial" w:hAnsi="Arial" w:cs="Arial"/>
          <w:sz w:val="24"/>
          <w:szCs w:val="24"/>
        </w:rPr>
        <w:t>Se está considerando que el 75% del proyecto, equivalente a US$ 2.750.550, sea financiado por una institución crediticia o financiera.  Adicionalmente, se estima una tasa de interés del 12% anual a 5 años  plazo.</w:t>
      </w:r>
    </w:p>
    <w:p w:rsidR="00F05427" w:rsidRPr="007021DF" w:rsidRDefault="00F05427" w:rsidP="00633C78">
      <w:pPr>
        <w:spacing w:line="360" w:lineRule="auto"/>
        <w:jc w:val="both"/>
        <w:rPr>
          <w:rFonts w:ascii="Arial" w:hAnsi="Arial" w:cs="Arial"/>
          <w:sz w:val="24"/>
          <w:szCs w:val="24"/>
        </w:rPr>
      </w:pPr>
    </w:p>
    <w:p w:rsidR="00F05427" w:rsidRDefault="00F05427" w:rsidP="00633C78">
      <w:pPr>
        <w:spacing w:line="360" w:lineRule="auto"/>
        <w:jc w:val="both"/>
        <w:rPr>
          <w:rFonts w:ascii="Arial" w:hAnsi="Arial" w:cs="Arial"/>
          <w:sz w:val="24"/>
          <w:szCs w:val="24"/>
        </w:rPr>
      </w:pPr>
      <w:r w:rsidRPr="007021DF">
        <w:rPr>
          <w:rFonts w:ascii="Arial" w:hAnsi="Arial" w:cs="Arial"/>
          <w:sz w:val="24"/>
          <w:szCs w:val="24"/>
        </w:rPr>
        <w:t>Con dicha información se procedes a realizar la siguiente tabla de amortización:</w:t>
      </w:r>
    </w:p>
    <w:p w:rsidR="008026F6" w:rsidRDefault="008026F6" w:rsidP="00633C78">
      <w:pPr>
        <w:spacing w:line="360" w:lineRule="auto"/>
        <w:jc w:val="both"/>
        <w:rPr>
          <w:rFonts w:ascii="Arial" w:hAnsi="Arial" w:cs="Arial"/>
          <w:sz w:val="24"/>
          <w:szCs w:val="24"/>
        </w:rPr>
      </w:pPr>
    </w:p>
    <w:p w:rsidR="008026F6" w:rsidRDefault="008026F6" w:rsidP="00633C78">
      <w:pPr>
        <w:spacing w:line="360" w:lineRule="auto"/>
        <w:jc w:val="both"/>
        <w:rPr>
          <w:rFonts w:ascii="Arial" w:hAnsi="Arial" w:cs="Arial"/>
          <w:sz w:val="24"/>
          <w:szCs w:val="24"/>
        </w:rPr>
      </w:pPr>
    </w:p>
    <w:p w:rsidR="00C42270" w:rsidRDefault="00C42270" w:rsidP="00633C78">
      <w:pPr>
        <w:spacing w:line="360" w:lineRule="auto"/>
        <w:jc w:val="both"/>
        <w:rPr>
          <w:rFonts w:ascii="Arial" w:hAnsi="Arial" w:cs="Arial"/>
          <w:sz w:val="24"/>
          <w:szCs w:val="24"/>
        </w:rPr>
      </w:pPr>
    </w:p>
    <w:p w:rsidR="00C42270" w:rsidRDefault="00C42270" w:rsidP="00633C78">
      <w:pPr>
        <w:spacing w:line="360" w:lineRule="auto"/>
        <w:jc w:val="both"/>
        <w:rPr>
          <w:rFonts w:ascii="Arial" w:hAnsi="Arial" w:cs="Arial"/>
          <w:sz w:val="24"/>
          <w:szCs w:val="24"/>
        </w:rPr>
      </w:pPr>
    </w:p>
    <w:p w:rsidR="00C42270" w:rsidRDefault="00C42270" w:rsidP="00C42270">
      <w:pPr>
        <w:pStyle w:val="Epgrafe"/>
        <w:keepNext/>
        <w:jc w:val="center"/>
        <w:rPr>
          <w:rFonts w:ascii="Arial" w:hAnsi="Arial" w:cs="Arial"/>
          <w:sz w:val="24"/>
        </w:rPr>
      </w:pPr>
      <w:bookmarkStart w:id="115" w:name="_Toc301337900"/>
      <w:bookmarkStart w:id="116" w:name="_Toc301338049"/>
      <w:r w:rsidRPr="00C42270">
        <w:rPr>
          <w:rFonts w:ascii="Arial" w:hAnsi="Arial" w:cs="Arial"/>
          <w:sz w:val="24"/>
        </w:rPr>
        <w:lastRenderedPageBreak/>
        <w:t xml:space="preserve">Cuadro No. </w:t>
      </w:r>
      <w:r w:rsidR="00C8069A" w:rsidRPr="00C42270">
        <w:rPr>
          <w:rFonts w:ascii="Arial" w:hAnsi="Arial" w:cs="Arial"/>
          <w:sz w:val="24"/>
        </w:rPr>
        <w:fldChar w:fldCharType="begin"/>
      </w:r>
      <w:r w:rsidRPr="00C42270">
        <w:rPr>
          <w:rFonts w:ascii="Arial" w:hAnsi="Arial" w:cs="Arial"/>
          <w:sz w:val="24"/>
        </w:rPr>
        <w:instrText xml:space="preserve"> SEQ Cuadro_No. \* ARABIC </w:instrText>
      </w:r>
      <w:r w:rsidR="00C8069A" w:rsidRPr="00C42270">
        <w:rPr>
          <w:rFonts w:ascii="Arial" w:hAnsi="Arial" w:cs="Arial"/>
          <w:sz w:val="24"/>
        </w:rPr>
        <w:fldChar w:fldCharType="separate"/>
      </w:r>
      <w:r w:rsidR="00954687">
        <w:rPr>
          <w:rFonts w:ascii="Arial" w:hAnsi="Arial" w:cs="Arial"/>
          <w:noProof/>
          <w:sz w:val="24"/>
        </w:rPr>
        <w:t>10</w:t>
      </w:r>
      <w:r w:rsidR="00C8069A" w:rsidRPr="00C42270">
        <w:rPr>
          <w:rFonts w:ascii="Arial" w:hAnsi="Arial" w:cs="Arial"/>
          <w:sz w:val="24"/>
        </w:rPr>
        <w:fldChar w:fldCharType="end"/>
      </w:r>
      <w:r w:rsidRPr="00C42270">
        <w:rPr>
          <w:rFonts w:ascii="Arial" w:hAnsi="Arial" w:cs="Arial"/>
          <w:sz w:val="24"/>
        </w:rPr>
        <w:t xml:space="preserve"> TABLA DE AMORTIZACIÓN DEL PRÉSTAMO</w:t>
      </w:r>
      <w:bookmarkEnd w:id="115"/>
      <w:bookmarkEnd w:id="116"/>
    </w:p>
    <w:p w:rsidR="00682ED9" w:rsidRPr="00682ED9" w:rsidRDefault="00682ED9" w:rsidP="00682ED9"/>
    <w:tbl>
      <w:tblPr>
        <w:tblW w:w="8107" w:type="dxa"/>
        <w:tblInd w:w="55" w:type="dxa"/>
        <w:tblCellMar>
          <w:left w:w="70" w:type="dxa"/>
          <w:right w:w="70" w:type="dxa"/>
        </w:tblCellMar>
        <w:tblLook w:val="04A0"/>
      </w:tblPr>
      <w:tblGrid>
        <w:gridCol w:w="1291"/>
        <w:gridCol w:w="1130"/>
        <w:gridCol w:w="1134"/>
        <w:gridCol w:w="1208"/>
        <w:gridCol w:w="1208"/>
        <w:gridCol w:w="1200"/>
        <w:gridCol w:w="936"/>
      </w:tblGrid>
      <w:tr w:rsidR="008026F6" w:rsidRPr="008026F6" w:rsidTr="008026F6">
        <w:trPr>
          <w:trHeight w:val="435"/>
        </w:trPr>
        <w:tc>
          <w:tcPr>
            <w:tcW w:w="1291" w:type="dxa"/>
            <w:tcBorders>
              <w:top w:val="nil"/>
              <w:left w:val="nil"/>
              <w:bottom w:val="nil"/>
              <w:right w:val="nil"/>
            </w:tcBorders>
            <w:shd w:val="clear" w:color="auto" w:fill="auto"/>
            <w:noWrap/>
            <w:vAlign w:val="bottom"/>
            <w:hideMark/>
          </w:tcPr>
          <w:p w:rsidR="008026F6" w:rsidRPr="008026F6" w:rsidRDefault="008026F6" w:rsidP="008026F6">
            <w:pPr>
              <w:rPr>
                <w:rFonts w:ascii="Arial" w:hAnsi="Arial" w:cs="Arial"/>
                <w:b/>
                <w:bCs/>
                <w:color w:val="000000"/>
                <w:sz w:val="22"/>
                <w:szCs w:val="24"/>
                <w:lang w:val="es-ES"/>
              </w:rPr>
            </w:pPr>
          </w:p>
        </w:tc>
        <w:tc>
          <w:tcPr>
            <w:tcW w:w="113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8026F6" w:rsidRPr="008026F6" w:rsidRDefault="008026F6" w:rsidP="008026F6">
            <w:pPr>
              <w:jc w:val="right"/>
              <w:rPr>
                <w:rFonts w:ascii="Arial" w:hAnsi="Arial" w:cs="Arial"/>
                <w:b/>
                <w:bCs/>
                <w:color w:val="000000"/>
                <w:sz w:val="22"/>
                <w:szCs w:val="24"/>
                <w:lang w:val="es-ES"/>
              </w:rPr>
            </w:pPr>
            <w:r w:rsidRPr="008026F6">
              <w:rPr>
                <w:rFonts w:ascii="Arial" w:hAnsi="Arial" w:cs="Arial"/>
                <w:b/>
                <w:bCs/>
                <w:color w:val="000000"/>
                <w:sz w:val="22"/>
                <w:szCs w:val="24"/>
                <w:lang w:val="es-ES"/>
              </w:rPr>
              <w:t>2011</w:t>
            </w:r>
          </w:p>
        </w:tc>
        <w:tc>
          <w:tcPr>
            <w:tcW w:w="1134" w:type="dxa"/>
            <w:tcBorders>
              <w:top w:val="single" w:sz="4" w:space="0" w:color="auto"/>
              <w:left w:val="nil"/>
              <w:bottom w:val="single" w:sz="4" w:space="0" w:color="auto"/>
              <w:right w:val="single" w:sz="4" w:space="0" w:color="auto"/>
            </w:tcBorders>
            <w:shd w:val="clear" w:color="000000" w:fill="8DB4E3"/>
            <w:noWrap/>
            <w:vAlign w:val="bottom"/>
            <w:hideMark/>
          </w:tcPr>
          <w:p w:rsidR="008026F6" w:rsidRPr="008026F6" w:rsidRDefault="008026F6" w:rsidP="008026F6">
            <w:pPr>
              <w:jc w:val="right"/>
              <w:rPr>
                <w:rFonts w:ascii="Arial" w:hAnsi="Arial" w:cs="Arial"/>
                <w:b/>
                <w:bCs/>
                <w:color w:val="000000"/>
                <w:sz w:val="22"/>
                <w:szCs w:val="24"/>
                <w:lang w:val="es-ES"/>
              </w:rPr>
            </w:pPr>
            <w:r w:rsidRPr="008026F6">
              <w:rPr>
                <w:rFonts w:ascii="Arial" w:hAnsi="Arial" w:cs="Arial"/>
                <w:b/>
                <w:bCs/>
                <w:color w:val="000000"/>
                <w:sz w:val="22"/>
                <w:szCs w:val="24"/>
                <w:lang w:val="es-ES"/>
              </w:rPr>
              <w:t>2012</w:t>
            </w:r>
          </w:p>
        </w:tc>
        <w:tc>
          <w:tcPr>
            <w:tcW w:w="1208" w:type="dxa"/>
            <w:tcBorders>
              <w:top w:val="single" w:sz="4" w:space="0" w:color="auto"/>
              <w:left w:val="nil"/>
              <w:bottom w:val="single" w:sz="4" w:space="0" w:color="auto"/>
              <w:right w:val="single" w:sz="4" w:space="0" w:color="auto"/>
            </w:tcBorders>
            <w:shd w:val="clear" w:color="000000" w:fill="8DB4E3"/>
            <w:noWrap/>
            <w:vAlign w:val="bottom"/>
            <w:hideMark/>
          </w:tcPr>
          <w:p w:rsidR="008026F6" w:rsidRPr="008026F6" w:rsidRDefault="008026F6" w:rsidP="008026F6">
            <w:pPr>
              <w:jc w:val="right"/>
              <w:rPr>
                <w:rFonts w:ascii="Arial" w:hAnsi="Arial" w:cs="Arial"/>
                <w:b/>
                <w:bCs/>
                <w:color w:val="000000"/>
                <w:sz w:val="22"/>
                <w:szCs w:val="24"/>
                <w:lang w:val="es-ES"/>
              </w:rPr>
            </w:pPr>
            <w:r w:rsidRPr="008026F6">
              <w:rPr>
                <w:rFonts w:ascii="Arial" w:hAnsi="Arial" w:cs="Arial"/>
                <w:b/>
                <w:bCs/>
                <w:color w:val="000000"/>
                <w:sz w:val="22"/>
                <w:szCs w:val="24"/>
                <w:lang w:val="es-ES"/>
              </w:rPr>
              <w:t>2013</w:t>
            </w:r>
          </w:p>
        </w:tc>
        <w:tc>
          <w:tcPr>
            <w:tcW w:w="1208" w:type="dxa"/>
            <w:tcBorders>
              <w:top w:val="single" w:sz="4" w:space="0" w:color="auto"/>
              <w:left w:val="nil"/>
              <w:bottom w:val="single" w:sz="4" w:space="0" w:color="auto"/>
              <w:right w:val="single" w:sz="4" w:space="0" w:color="auto"/>
            </w:tcBorders>
            <w:shd w:val="clear" w:color="000000" w:fill="8DB4E3"/>
            <w:noWrap/>
            <w:vAlign w:val="bottom"/>
            <w:hideMark/>
          </w:tcPr>
          <w:p w:rsidR="008026F6" w:rsidRPr="008026F6" w:rsidRDefault="008026F6" w:rsidP="008026F6">
            <w:pPr>
              <w:jc w:val="right"/>
              <w:rPr>
                <w:rFonts w:ascii="Arial" w:hAnsi="Arial" w:cs="Arial"/>
                <w:b/>
                <w:bCs/>
                <w:color w:val="000000"/>
                <w:sz w:val="22"/>
                <w:szCs w:val="24"/>
                <w:lang w:val="es-ES"/>
              </w:rPr>
            </w:pPr>
            <w:r w:rsidRPr="008026F6">
              <w:rPr>
                <w:rFonts w:ascii="Arial" w:hAnsi="Arial" w:cs="Arial"/>
                <w:b/>
                <w:bCs/>
                <w:color w:val="000000"/>
                <w:sz w:val="22"/>
                <w:szCs w:val="24"/>
                <w:lang w:val="es-ES"/>
              </w:rPr>
              <w:t>2014</w:t>
            </w:r>
          </w:p>
        </w:tc>
        <w:tc>
          <w:tcPr>
            <w:tcW w:w="1200" w:type="dxa"/>
            <w:tcBorders>
              <w:top w:val="single" w:sz="4" w:space="0" w:color="auto"/>
              <w:left w:val="nil"/>
              <w:bottom w:val="single" w:sz="4" w:space="0" w:color="auto"/>
              <w:right w:val="single" w:sz="4" w:space="0" w:color="auto"/>
            </w:tcBorders>
            <w:shd w:val="clear" w:color="000000" w:fill="8DB4E3"/>
            <w:noWrap/>
            <w:vAlign w:val="bottom"/>
            <w:hideMark/>
          </w:tcPr>
          <w:p w:rsidR="008026F6" w:rsidRPr="008026F6" w:rsidRDefault="008026F6" w:rsidP="008026F6">
            <w:pPr>
              <w:jc w:val="right"/>
              <w:rPr>
                <w:rFonts w:ascii="Arial" w:hAnsi="Arial" w:cs="Arial"/>
                <w:b/>
                <w:bCs/>
                <w:color w:val="000000"/>
                <w:sz w:val="22"/>
                <w:szCs w:val="24"/>
                <w:lang w:val="es-ES"/>
              </w:rPr>
            </w:pPr>
            <w:r w:rsidRPr="008026F6">
              <w:rPr>
                <w:rFonts w:ascii="Arial" w:hAnsi="Arial" w:cs="Arial"/>
                <w:b/>
                <w:bCs/>
                <w:color w:val="000000"/>
                <w:sz w:val="22"/>
                <w:szCs w:val="24"/>
                <w:lang w:val="es-ES"/>
              </w:rPr>
              <w:t>2015</w:t>
            </w:r>
          </w:p>
        </w:tc>
        <w:tc>
          <w:tcPr>
            <w:tcW w:w="936" w:type="dxa"/>
            <w:tcBorders>
              <w:top w:val="single" w:sz="4" w:space="0" w:color="auto"/>
              <w:left w:val="nil"/>
              <w:bottom w:val="single" w:sz="4" w:space="0" w:color="auto"/>
              <w:right w:val="single" w:sz="4" w:space="0" w:color="auto"/>
            </w:tcBorders>
            <w:shd w:val="clear" w:color="000000" w:fill="8DB4E3"/>
            <w:noWrap/>
            <w:vAlign w:val="bottom"/>
            <w:hideMark/>
          </w:tcPr>
          <w:p w:rsidR="008026F6" w:rsidRPr="008026F6" w:rsidRDefault="008026F6" w:rsidP="008026F6">
            <w:pPr>
              <w:jc w:val="right"/>
              <w:rPr>
                <w:rFonts w:ascii="Arial" w:hAnsi="Arial" w:cs="Arial"/>
                <w:b/>
                <w:bCs/>
                <w:color w:val="000000"/>
                <w:sz w:val="22"/>
                <w:szCs w:val="24"/>
                <w:lang w:val="es-ES"/>
              </w:rPr>
            </w:pPr>
            <w:r w:rsidRPr="008026F6">
              <w:rPr>
                <w:rFonts w:ascii="Arial" w:hAnsi="Arial" w:cs="Arial"/>
                <w:b/>
                <w:bCs/>
                <w:color w:val="000000"/>
                <w:sz w:val="22"/>
                <w:szCs w:val="24"/>
                <w:lang w:val="es-ES"/>
              </w:rPr>
              <w:t>2016</w:t>
            </w:r>
          </w:p>
        </w:tc>
      </w:tr>
      <w:tr w:rsidR="008026F6" w:rsidRPr="008026F6" w:rsidTr="008026F6">
        <w:trPr>
          <w:trHeight w:val="43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6F6" w:rsidRPr="008026F6" w:rsidRDefault="008026F6" w:rsidP="008026F6">
            <w:pPr>
              <w:rPr>
                <w:rFonts w:ascii="Arial" w:hAnsi="Arial" w:cs="Arial"/>
                <w:color w:val="000000"/>
                <w:sz w:val="22"/>
                <w:szCs w:val="24"/>
                <w:lang w:val="es-ES"/>
              </w:rPr>
            </w:pPr>
            <w:r w:rsidRPr="008026F6">
              <w:rPr>
                <w:rFonts w:ascii="Arial" w:hAnsi="Arial" w:cs="Arial"/>
                <w:color w:val="000000"/>
                <w:sz w:val="22"/>
                <w:szCs w:val="24"/>
                <w:lang w:val="es-ES"/>
              </w:rPr>
              <w:t>CUOTA</w:t>
            </w:r>
          </w:p>
        </w:tc>
        <w:tc>
          <w:tcPr>
            <w:tcW w:w="113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Calibri" w:hAnsi="Calibri"/>
                <w:color w:val="000000"/>
                <w:sz w:val="22"/>
                <w:szCs w:val="22"/>
                <w:lang w:val="es-ES"/>
              </w:rPr>
            </w:pPr>
            <w:r w:rsidRPr="008026F6">
              <w:rPr>
                <w:rFonts w:ascii="Calibri" w:hAnsi="Calibri"/>
                <w:color w:val="000000"/>
                <w:sz w:val="22"/>
                <w:szCs w:val="22"/>
                <w:lang w:val="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763.029</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763.029</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763.029</w:t>
            </w:r>
          </w:p>
        </w:tc>
        <w:tc>
          <w:tcPr>
            <w:tcW w:w="120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763.029</w:t>
            </w:r>
          </w:p>
        </w:tc>
        <w:tc>
          <w:tcPr>
            <w:tcW w:w="936"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763.029</w:t>
            </w:r>
          </w:p>
        </w:tc>
      </w:tr>
      <w:tr w:rsidR="008026F6" w:rsidRPr="008026F6" w:rsidTr="008026F6">
        <w:trPr>
          <w:trHeight w:val="43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026F6" w:rsidRPr="008026F6" w:rsidRDefault="008026F6" w:rsidP="008026F6">
            <w:pPr>
              <w:rPr>
                <w:rFonts w:ascii="Arial" w:hAnsi="Arial" w:cs="Arial"/>
                <w:color w:val="000000"/>
                <w:sz w:val="22"/>
                <w:szCs w:val="24"/>
                <w:lang w:val="es-ES"/>
              </w:rPr>
            </w:pPr>
            <w:r w:rsidRPr="008026F6">
              <w:rPr>
                <w:rFonts w:ascii="Arial" w:hAnsi="Arial" w:cs="Arial"/>
                <w:color w:val="000000"/>
                <w:sz w:val="22"/>
                <w:szCs w:val="24"/>
                <w:lang w:val="es-ES"/>
              </w:rPr>
              <w:t>CAPITAL</w:t>
            </w:r>
          </w:p>
        </w:tc>
        <w:tc>
          <w:tcPr>
            <w:tcW w:w="113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Calibri" w:hAnsi="Calibri"/>
                <w:color w:val="000000"/>
                <w:sz w:val="22"/>
                <w:szCs w:val="22"/>
                <w:lang w:val="es-ES"/>
              </w:rPr>
            </w:pPr>
            <w:r w:rsidRPr="008026F6">
              <w:rPr>
                <w:rFonts w:ascii="Calibri" w:hAnsi="Calibri"/>
                <w:color w:val="000000"/>
                <w:sz w:val="22"/>
                <w:szCs w:val="22"/>
                <w:lang w:val="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432.963</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484.919</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543.109</w:t>
            </w:r>
          </w:p>
        </w:tc>
        <w:tc>
          <w:tcPr>
            <w:tcW w:w="120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608.282</w:t>
            </w:r>
          </w:p>
        </w:tc>
        <w:tc>
          <w:tcPr>
            <w:tcW w:w="936"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681.276</w:t>
            </w:r>
          </w:p>
        </w:tc>
      </w:tr>
      <w:tr w:rsidR="008026F6" w:rsidRPr="008026F6" w:rsidTr="008026F6">
        <w:trPr>
          <w:trHeight w:val="43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026F6" w:rsidRPr="008026F6" w:rsidRDefault="008026F6" w:rsidP="008026F6">
            <w:pPr>
              <w:rPr>
                <w:rFonts w:ascii="Arial" w:hAnsi="Arial" w:cs="Arial"/>
                <w:color w:val="000000"/>
                <w:sz w:val="22"/>
                <w:szCs w:val="24"/>
                <w:lang w:val="es-ES"/>
              </w:rPr>
            </w:pPr>
            <w:r w:rsidRPr="008026F6">
              <w:rPr>
                <w:rFonts w:ascii="Arial" w:hAnsi="Arial" w:cs="Arial"/>
                <w:color w:val="000000"/>
                <w:szCs w:val="24"/>
                <w:lang w:val="es-ES"/>
              </w:rPr>
              <w:t>INTERESES</w:t>
            </w:r>
          </w:p>
        </w:tc>
        <w:tc>
          <w:tcPr>
            <w:tcW w:w="113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Calibri" w:hAnsi="Calibri"/>
                <w:color w:val="000000"/>
                <w:sz w:val="22"/>
                <w:szCs w:val="22"/>
                <w:lang w:val="es-ES"/>
              </w:rPr>
            </w:pPr>
            <w:r w:rsidRPr="008026F6">
              <w:rPr>
                <w:rFonts w:ascii="Calibri" w:hAnsi="Calibri"/>
                <w:color w:val="000000"/>
                <w:sz w:val="22"/>
                <w:szCs w:val="22"/>
                <w:lang w:val="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330.066</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278.110</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219.920</w:t>
            </w:r>
          </w:p>
        </w:tc>
        <w:tc>
          <w:tcPr>
            <w:tcW w:w="120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154.747</w:t>
            </w:r>
          </w:p>
        </w:tc>
        <w:tc>
          <w:tcPr>
            <w:tcW w:w="936"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81.753</w:t>
            </w:r>
          </w:p>
        </w:tc>
      </w:tr>
      <w:tr w:rsidR="008026F6" w:rsidRPr="008026F6" w:rsidTr="008026F6">
        <w:trPr>
          <w:trHeight w:val="43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026F6" w:rsidRPr="008026F6" w:rsidRDefault="008026F6" w:rsidP="008026F6">
            <w:pPr>
              <w:rPr>
                <w:rFonts w:ascii="Arial" w:hAnsi="Arial" w:cs="Arial"/>
                <w:color w:val="000000"/>
                <w:sz w:val="22"/>
                <w:szCs w:val="24"/>
                <w:lang w:val="es-ES"/>
              </w:rPr>
            </w:pPr>
            <w:r w:rsidRPr="008026F6">
              <w:rPr>
                <w:rFonts w:ascii="Arial" w:hAnsi="Arial" w:cs="Arial"/>
                <w:color w:val="000000"/>
                <w:sz w:val="22"/>
                <w:szCs w:val="24"/>
                <w:lang w:val="es-ES"/>
              </w:rPr>
              <w:t>SALDO</w:t>
            </w:r>
          </w:p>
        </w:tc>
        <w:tc>
          <w:tcPr>
            <w:tcW w:w="113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2.750.550</w:t>
            </w:r>
          </w:p>
        </w:tc>
        <w:tc>
          <w:tcPr>
            <w:tcW w:w="1134"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2.317.587</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1.832.668</w:t>
            </w:r>
          </w:p>
        </w:tc>
        <w:tc>
          <w:tcPr>
            <w:tcW w:w="1208"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1.289.559</w:t>
            </w:r>
          </w:p>
        </w:tc>
        <w:tc>
          <w:tcPr>
            <w:tcW w:w="1200"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681.276</w:t>
            </w:r>
          </w:p>
        </w:tc>
        <w:tc>
          <w:tcPr>
            <w:tcW w:w="936" w:type="dxa"/>
            <w:tcBorders>
              <w:top w:val="nil"/>
              <w:left w:val="nil"/>
              <w:bottom w:val="single" w:sz="4" w:space="0" w:color="auto"/>
              <w:right w:val="single" w:sz="4" w:space="0" w:color="auto"/>
            </w:tcBorders>
            <w:shd w:val="clear" w:color="auto" w:fill="auto"/>
            <w:noWrap/>
            <w:vAlign w:val="bottom"/>
            <w:hideMark/>
          </w:tcPr>
          <w:p w:rsidR="008026F6" w:rsidRPr="008026F6" w:rsidRDefault="008026F6" w:rsidP="008026F6">
            <w:pPr>
              <w:jc w:val="right"/>
              <w:rPr>
                <w:rFonts w:ascii="Arial" w:hAnsi="Arial" w:cs="Arial"/>
                <w:color w:val="000000"/>
                <w:sz w:val="22"/>
                <w:szCs w:val="24"/>
                <w:lang w:val="es-ES"/>
              </w:rPr>
            </w:pPr>
            <w:r w:rsidRPr="008026F6">
              <w:rPr>
                <w:rFonts w:ascii="Arial" w:hAnsi="Arial" w:cs="Arial"/>
                <w:color w:val="000000"/>
                <w:sz w:val="22"/>
                <w:szCs w:val="24"/>
                <w:lang w:val="es-ES"/>
              </w:rPr>
              <w:t>0</w:t>
            </w:r>
          </w:p>
        </w:tc>
      </w:tr>
    </w:tbl>
    <w:p w:rsidR="008026F6" w:rsidRDefault="008026F6" w:rsidP="00633C78">
      <w:pPr>
        <w:spacing w:line="360" w:lineRule="auto"/>
        <w:jc w:val="both"/>
        <w:rPr>
          <w:rFonts w:ascii="Arial" w:hAnsi="Arial" w:cs="Arial"/>
          <w:sz w:val="24"/>
          <w:szCs w:val="24"/>
        </w:rPr>
      </w:pPr>
    </w:p>
    <w:p w:rsidR="008026F6" w:rsidRPr="007021DF" w:rsidRDefault="008026F6" w:rsidP="008026F6">
      <w:pPr>
        <w:spacing w:line="360" w:lineRule="auto"/>
        <w:jc w:val="right"/>
        <w:rPr>
          <w:rFonts w:ascii="Arial" w:hAnsi="Arial" w:cs="Arial"/>
          <w:sz w:val="24"/>
          <w:szCs w:val="24"/>
        </w:rPr>
      </w:pPr>
      <w:r w:rsidRPr="008026F6">
        <w:rPr>
          <w:rFonts w:ascii="Arial" w:hAnsi="Arial" w:cs="Arial"/>
          <w:b/>
          <w:sz w:val="24"/>
          <w:szCs w:val="24"/>
        </w:rPr>
        <w:t>Fuente:</w:t>
      </w:r>
      <w:r>
        <w:rPr>
          <w:rFonts w:ascii="Arial" w:hAnsi="Arial" w:cs="Arial"/>
          <w:sz w:val="24"/>
          <w:szCs w:val="24"/>
        </w:rPr>
        <w:t xml:space="preserve"> Los Autores</w:t>
      </w:r>
    </w:p>
    <w:p w:rsidR="008026F6" w:rsidRDefault="008026F6" w:rsidP="00633C78">
      <w:pPr>
        <w:spacing w:line="360" w:lineRule="auto"/>
        <w:jc w:val="both"/>
        <w:rPr>
          <w:rFonts w:ascii="Arial" w:hAnsi="Arial" w:cs="Arial"/>
          <w:sz w:val="24"/>
          <w:szCs w:val="24"/>
        </w:rPr>
      </w:pPr>
    </w:p>
    <w:p w:rsidR="00B90C2C" w:rsidRPr="007021DF" w:rsidRDefault="008026F6" w:rsidP="00633C78">
      <w:pPr>
        <w:spacing w:line="360" w:lineRule="auto"/>
        <w:jc w:val="both"/>
        <w:rPr>
          <w:rFonts w:ascii="Arial" w:hAnsi="Arial" w:cs="Arial"/>
          <w:sz w:val="24"/>
          <w:szCs w:val="24"/>
        </w:rPr>
      </w:pPr>
      <w:r>
        <w:rPr>
          <w:rFonts w:ascii="Arial" w:hAnsi="Arial" w:cs="Arial"/>
          <w:sz w:val="24"/>
          <w:szCs w:val="24"/>
        </w:rPr>
        <w:t>El cuadro Nº 10</w:t>
      </w:r>
      <w:r w:rsidR="00767454" w:rsidRPr="007021DF">
        <w:rPr>
          <w:rFonts w:ascii="Arial" w:hAnsi="Arial" w:cs="Arial"/>
          <w:sz w:val="24"/>
          <w:szCs w:val="24"/>
        </w:rPr>
        <w:t>, nos indica que las cuotas fijas a cancelar anualmente equivalen a US$ 763.029.</w:t>
      </w:r>
    </w:p>
    <w:p w:rsidR="00B90C2C" w:rsidRPr="007021DF" w:rsidRDefault="00B90C2C" w:rsidP="00633C78">
      <w:pPr>
        <w:spacing w:line="360" w:lineRule="auto"/>
        <w:jc w:val="both"/>
        <w:rPr>
          <w:rFonts w:ascii="Arial" w:hAnsi="Arial" w:cs="Arial"/>
          <w:sz w:val="24"/>
          <w:szCs w:val="24"/>
        </w:rPr>
      </w:pPr>
    </w:p>
    <w:p w:rsidR="00767454" w:rsidRPr="007021DF" w:rsidRDefault="00767454" w:rsidP="00633C78">
      <w:pPr>
        <w:spacing w:line="360" w:lineRule="auto"/>
        <w:jc w:val="both"/>
        <w:rPr>
          <w:rFonts w:ascii="Arial" w:hAnsi="Arial" w:cs="Arial"/>
          <w:sz w:val="24"/>
          <w:szCs w:val="24"/>
        </w:rPr>
      </w:pPr>
      <w:r w:rsidRPr="007021DF">
        <w:rPr>
          <w:rFonts w:ascii="Arial" w:hAnsi="Arial" w:cs="Arial"/>
          <w:b/>
          <w:sz w:val="24"/>
          <w:szCs w:val="24"/>
        </w:rPr>
        <w:t xml:space="preserve">Impuestos: </w:t>
      </w:r>
      <w:r w:rsidRPr="007021DF">
        <w:rPr>
          <w:rFonts w:ascii="Arial" w:hAnsi="Arial" w:cs="Arial"/>
          <w:sz w:val="24"/>
          <w:szCs w:val="24"/>
        </w:rPr>
        <w:t>Se está considerando la tasa impositiva vigente en nuestro país, equivalente al 25% de impuesto a la renta anual, el mism</w:t>
      </w:r>
      <w:r w:rsidR="00C63349" w:rsidRPr="007021DF">
        <w:rPr>
          <w:rFonts w:ascii="Arial" w:hAnsi="Arial" w:cs="Arial"/>
          <w:sz w:val="24"/>
          <w:szCs w:val="24"/>
        </w:rPr>
        <w:t xml:space="preserve">o que se toma de la diferencia entre la utilidad operacional y los intereses del préstamo. </w:t>
      </w:r>
    </w:p>
    <w:p w:rsidR="00AE75BE" w:rsidRPr="007021DF" w:rsidRDefault="00AE75BE" w:rsidP="00633C78">
      <w:pPr>
        <w:spacing w:line="360" w:lineRule="auto"/>
        <w:jc w:val="both"/>
        <w:rPr>
          <w:rFonts w:ascii="Arial" w:hAnsi="Arial" w:cs="Arial"/>
          <w:sz w:val="24"/>
          <w:szCs w:val="24"/>
        </w:rPr>
      </w:pPr>
    </w:p>
    <w:p w:rsidR="004E307F" w:rsidRPr="007021DF" w:rsidRDefault="0074044C" w:rsidP="00633C78">
      <w:pPr>
        <w:pStyle w:val="Ttulo3"/>
        <w:spacing w:before="0" w:line="360" w:lineRule="auto"/>
        <w:jc w:val="both"/>
        <w:rPr>
          <w:rFonts w:ascii="Arial" w:hAnsi="Arial" w:cs="Arial"/>
          <w:sz w:val="24"/>
          <w:szCs w:val="24"/>
        </w:rPr>
      </w:pPr>
      <w:bookmarkStart w:id="117" w:name="_Toc301339160"/>
      <w:r w:rsidRPr="007021DF">
        <w:rPr>
          <w:rFonts w:ascii="Arial" w:hAnsi="Arial" w:cs="Arial"/>
          <w:sz w:val="24"/>
          <w:szCs w:val="24"/>
        </w:rPr>
        <w:t>6.2</w:t>
      </w:r>
      <w:r w:rsidR="009439CB" w:rsidRPr="007021DF">
        <w:rPr>
          <w:rFonts w:ascii="Arial" w:hAnsi="Arial" w:cs="Arial"/>
          <w:sz w:val="24"/>
          <w:szCs w:val="24"/>
        </w:rPr>
        <w:t>.3</w:t>
      </w:r>
      <w:r w:rsidR="004E307F" w:rsidRPr="007021DF">
        <w:rPr>
          <w:rFonts w:ascii="Arial" w:hAnsi="Arial" w:cs="Arial"/>
          <w:sz w:val="24"/>
          <w:szCs w:val="24"/>
        </w:rPr>
        <w:t xml:space="preserve"> Flujo de Caja</w:t>
      </w:r>
      <w:bookmarkEnd w:id="117"/>
    </w:p>
    <w:p w:rsidR="00FB62B3" w:rsidRPr="007021DF" w:rsidRDefault="00FB62B3" w:rsidP="00633C78">
      <w:pPr>
        <w:spacing w:line="360" w:lineRule="auto"/>
        <w:jc w:val="both"/>
        <w:rPr>
          <w:rFonts w:ascii="Arial" w:hAnsi="Arial" w:cs="Arial"/>
          <w:b/>
          <w:sz w:val="24"/>
          <w:szCs w:val="24"/>
        </w:rPr>
      </w:pPr>
    </w:p>
    <w:p w:rsidR="00FB62B3" w:rsidRPr="007021DF" w:rsidRDefault="00231ADA" w:rsidP="00633C78">
      <w:pPr>
        <w:spacing w:line="360" w:lineRule="auto"/>
        <w:jc w:val="both"/>
        <w:rPr>
          <w:rFonts w:ascii="Arial" w:hAnsi="Arial" w:cs="Arial"/>
          <w:sz w:val="24"/>
          <w:szCs w:val="24"/>
        </w:rPr>
      </w:pPr>
      <w:r w:rsidRPr="007021DF">
        <w:rPr>
          <w:rFonts w:ascii="Arial" w:hAnsi="Arial" w:cs="Arial"/>
          <w:sz w:val="24"/>
          <w:szCs w:val="24"/>
        </w:rPr>
        <w:t>El flujo de caja es el dinero que genera la empresa a través de su actividad ordinaria.   Existen 2  tipos de flujo de caja, el financiero y el económico.</w:t>
      </w:r>
    </w:p>
    <w:p w:rsidR="00231ADA" w:rsidRPr="007021DF" w:rsidRDefault="00231ADA" w:rsidP="00633C78">
      <w:pPr>
        <w:spacing w:line="360" w:lineRule="auto"/>
        <w:jc w:val="both"/>
        <w:rPr>
          <w:rFonts w:ascii="Arial" w:hAnsi="Arial" w:cs="Arial"/>
          <w:sz w:val="24"/>
          <w:szCs w:val="24"/>
        </w:rPr>
      </w:pPr>
    </w:p>
    <w:p w:rsidR="00231ADA" w:rsidRPr="007021DF" w:rsidRDefault="00231ADA" w:rsidP="00633C78">
      <w:pPr>
        <w:spacing w:line="360" w:lineRule="auto"/>
        <w:jc w:val="both"/>
        <w:rPr>
          <w:rFonts w:ascii="Arial" w:hAnsi="Arial" w:cs="Arial"/>
          <w:sz w:val="24"/>
          <w:szCs w:val="24"/>
        </w:rPr>
      </w:pPr>
      <w:r w:rsidRPr="007021DF">
        <w:rPr>
          <w:rFonts w:ascii="Arial" w:hAnsi="Arial" w:cs="Arial"/>
          <w:sz w:val="24"/>
          <w:szCs w:val="24"/>
        </w:rPr>
        <w:t>El flujo de caja financiero, tiene en cuenta solamente las actividades ordinarias y se obtiene restando los pagos a los cobros.   El saldo es el flujo de caja generado por la activ</w:t>
      </w:r>
      <w:r w:rsidR="008026F6">
        <w:rPr>
          <w:rFonts w:ascii="Arial" w:hAnsi="Arial" w:cs="Arial"/>
          <w:sz w:val="24"/>
          <w:szCs w:val="24"/>
        </w:rPr>
        <w:t xml:space="preserve">idad ordinaria de la empresa. </w:t>
      </w:r>
      <w:r w:rsidRPr="007021DF">
        <w:rPr>
          <w:rFonts w:ascii="Arial" w:hAnsi="Arial" w:cs="Arial"/>
          <w:sz w:val="24"/>
          <w:szCs w:val="24"/>
        </w:rPr>
        <w:t>El cálculo y análisis de la evolución del flujo de caja financiero ayudan a diagnosticar la capacidad de la empresa para hacer frente a sus deudas.</w:t>
      </w:r>
    </w:p>
    <w:p w:rsidR="00FB62B3" w:rsidRPr="007021DF" w:rsidRDefault="00FB62B3" w:rsidP="00633C78">
      <w:pPr>
        <w:spacing w:line="360" w:lineRule="auto"/>
        <w:jc w:val="both"/>
        <w:rPr>
          <w:rFonts w:ascii="Arial" w:hAnsi="Arial" w:cs="Arial"/>
          <w:b/>
          <w:sz w:val="24"/>
          <w:szCs w:val="24"/>
        </w:rPr>
      </w:pPr>
    </w:p>
    <w:p w:rsidR="00C63349" w:rsidRPr="007021DF" w:rsidRDefault="00231ADA" w:rsidP="00633C78">
      <w:pPr>
        <w:spacing w:line="360" w:lineRule="auto"/>
        <w:jc w:val="both"/>
        <w:rPr>
          <w:rFonts w:ascii="Arial" w:hAnsi="Arial" w:cs="Arial"/>
          <w:sz w:val="24"/>
          <w:szCs w:val="24"/>
        </w:rPr>
      </w:pPr>
      <w:r w:rsidRPr="007021DF">
        <w:rPr>
          <w:rFonts w:ascii="Arial" w:hAnsi="Arial" w:cs="Arial"/>
          <w:sz w:val="24"/>
          <w:szCs w:val="24"/>
        </w:rPr>
        <w:t xml:space="preserve">El flujo de caja económico se obtiene sumando la utilidad neta y todas las amortizaciones, depreciaciones y provisiones que se hayan cargado en el período analizado, esto se debe a que es un gasto que no se paga, es decir, </w:t>
      </w:r>
      <w:r w:rsidRPr="007021DF">
        <w:rPr>
          <w:rFonts w:ascii="Arial" w:hAnsi="Arial" w:cs="Arial"/>
          <w:sz w:val="24"/>
          <w:szCs w:val="24"/>
        </w:rPr>
        <w:lastRenderedPageBreak/>
        <w:t xml:space="preserve">que representará el efectivo que ha generado la empresa en el período correspondiente, en el supuesto de que se cobren todos los ingresos y se paguen todos los gastos. </w:t>
      </w:r>
    </w:p>
    <w:p w:rsidR="00D66BAD" w:rsidRPr="007021DF" w:rsidRDefault="00D66BAD" w:rsidP="00633C78">
      <w:pPr>
        <w:spacing w:line="360" w:lineRule="auto"/>
        <w:jc w:val="both"/>
        <w:rPr>
          <w:rFonts w:ascii="Arial" w:hAnsi="Arial" w:cs="Arial"/>
          <w:sz w:val="24"/>
          <w:szCs w:val="24"/>
        </w:rPr>
      </w:pPr>
    </w:p>
    <w:p w:rsidR="006D5CBE" w:rsidRPr="007021DF" w:rsidRDefault="006D5CBE" w:rsidP="00633C78">
      <w:pPr>
        <w:spacing w:line="360" w:lineRule="auto"/>
        <w:jc w:val="both"/>
        <w:rPr>
          <w:rFonts w:ascii="Arial" w:hAnsi="Arial" w:cs="Arial"/>
          <w:sz w:val="24"/>
          <w:szCs w:val="24"/>
        </w:rPr>
      </w:pPr>
      <w:r w:rsidRPr="007021DF">
        <w:rPr>
          <w:rFonts w:ascii="Arial" w:hAnsi="Arial" w:cs="Arial"/>
          <w:sz w:val="24"/>
          <w:szCs w:val="24"/>
        </w:rPr>
        <w:t xml:space="preserve">En el presente Flujo de caja, se está considerando como gastos los rubros correspondientes a la depreciación y la amortización del capital, son valores que se generan en el negocio, que representan gasto pero no significa salida de dinero.   En el cuadro se refleja el Flujo de caja Neto, valores que servirán para el cálculo del VAN y TIR. </w:t>
      </w:r>
    </w:p>
    <w:p w:rsidR="006D5CBE" w:rsidRPr="007021DF" w:rsidRDefault="006D5CBE" w:rsidP="00633C78">
      <w:pPr>
        <w:spacing w:line="360" w:lineRule="auto"/>
        <w:jc w:val="both"/>
        <w:rPr>
          <w:rFonts w:ascii="Arial" w:hAnsi="Arial" w:cs="Arial"/>
          <w:sz w:val="24"/>
          <w:szCs w:val="24"/>
        </w:rPr>
      </w:pPr>
    </w:p>
    <w:p w:rsidR="00D66BAD" w:rsidRPr="007021DF" w:rsidRDefault="00D66BAD" w:rsidP="00633C78">
      <w:pPr>
        <w:spacing w:line="360" w:lineRule="auto"/>
        <w:jc w:val="both"/>
        <w:rPr>
          <w:rFonts w:ascii="Arial" w:hAnsi="Arial" w:cs="Arial"/>
          <w:sz w:val="24"/>
          <w:szCs w:val="24"/>
        </w:rPr>
      </w:pPr>
      <w:r w:rsidRPr="007021DF">
        <w:rPr>
          <w:rFonts w:ascii="Arial" w:hAnsi="Arial" w:cs="Arial"/>
          <w:sz w:val="24"/>
          <w:szCs w:val="24"/>
        </w:rPr>
        <w:t>En nuestro caso, tomaremos el flujo de caja económico y el mismo se ve reflejado en el siguiente cuadro:</w:t>
      </w:r>
    </w:p>
    <w:p w:rsidR="008026F6" w:rsidRDefault="008026F6" w:rsidP="00633C78">
      <w:pPr>
        <w:spacing w:line="360" w:lineRule="auto"/>
        <w:jc w:val="both"/>
        <w:rPr>
          <w:rFonts w:ascii="Arial" w:hAnsi="Arial" w:cs="Arial"/>
          <w:sz w:val="24"/>
          <w:szCs w:val="24"/>
        </w:rPr>
      </w:pPr>
    </w:p>
    <w:p w:rsidR="00C42270" w:rsidRDefault="00C42270" w:rsidP="00633C78">
      <w:pPr>
        <w:spacing w:line="360" w:lineRule="auto"/>
        <w:jc w:val="both"/>
        <w:rPr>
          <w:rFonts w:ascii="Arial" w:hAnsi="Arial" w:cs="Arial"/>
          <w:sz w:val="24"/>
          <w:szCs w:val="24"/>
        </w:rPr>
      </w:pPr>
    </w:p>
    <w:p w:rsidR="00C42270" w:rsidRPr="00C42270" w:rsidRDefault="00C42270" w:rsidP="00C42270">
      <w:pPr>
        <w:pStyle w:val="Epgrafe"/>
        <w:keepNext/>
        <w:jc w:val="center"/>
        <w:rPr>
          <w:rFonts w:ascii="Arial" w:hAnsi="Arial" w:cs="Arial"/>
          <w:sz w:val="24"/>
        </w:rPr>
      </w:pPr>
      <w:bookmarkStart w:id="118" w:name="_Toc301337901"/>
      <w:bookmarkStart w:id="119" w:name="_Toc301338050"/>
      <w:r w:rsidRPr="00C42270">
        <w:rPr>
          <w:rFonts w:ascii="Arial" w:hAnsi="Arial" w:cs="Arial"/>
          <w:sz w:val="24"/>
        </w:rPr>
        <w:t xml:space="preserve">Cuadro No. </w:t>
      </w:r>
      <w:r w:rsidR="00C8069A" w:rsidRPr="00C42270">
        <w:rPr>
          <w:rFonts w:ascii="Arial" w:hAnsi="Arial" w:cs="Arial"/>
          <w:sz w:val="24"/>
        </w:rPr>
        <w:fldChar w:fldCharType="begin"/>
      </w:r>
      <w:r w:rsidRPr="00C42270">
        <w:rPr>
          <w:rFonts w:ascii="Arial" w:hAnsi="Arial" w:cs="Arial"/>
          <w:sz w:val="24"/>
        </w:rPr>
        <w:instrText xml:space="preserve"> SEQ Cuadro_No. \* ARABIC </w:instrText>
      </w:r>
      <w:r w:rsidR="00C8069A" w:rsidRPr="00C42270">
        <w:rPr>
          <w:rFonts w:ascii="Arial" w:hAnsi="Arial" w:cs="Arial"/>
          <w:sz w:val="24"/>
        </w:rPr>
        <w:fldChar w:fldCharType="separate"/>
      </w:r>
      <w:r w:rsidR="00954687">
        <w:rPr>
          <w:rFonts w:ascii="Arial" w:hAnsi="Arial" w:cs="Arial"/>
          <w:noProof/>
          <w:sz w:val="24"/>
        </w:rPr>
        <w:t>11</w:t>
      </w:r>
      <w:r w:rsidR="00C8069A" w:rsidRPr="00C42270">
        <w:rPr>
          <w:rFonts w:ascii="Arial" w:hAnsi="Arial" w:cs="Arial"/>
          <w:sz w:val="24"/>
        </w:rPr>
        <w:fldChar w:fldCharType="end"/>
      </w:r>
      <w:r w:rsidRPr="00C42270">
        <w:rPr>
          <w:rFonts w:ascii="Arial" w:hAnsi="Arial" w:cs="Arial"/>
          <w:sz w:val="24"/>
        </w:rPr>
        <w:t xml:space="preserve"> FLUJO DE CAJA</w:t>
      </w:r>
      <w:bookmarkEnd w:id="118"/>
      <w:bookmarkEnd w:id="119"/>
    </w:p>
    <w:tbl>
      <w:tblPr>
        <w:tblW w:w="8527" w:type="dxa"/>
        <w:tblInd w:w="55" w:type="dxa"/>
        <w:tblCellMar>
          <w:left w:w="70" w:type="dxa"/>
          <w:right w:w="70" w:type="dxa"/>
        </w:tblCellMar>
        <w:tblLook w:val="04A0"/>
      </w:tblPr>
      <w:tblGrid>
        <w:gridCol w:w="1716"/>
        <w:gridCol w:w="1266"/>
        <w:gridCol w:w="1069"/>
        <w:gridCol w:w="1119"/>
        <w:gridCol w:w="1119"/>
        <w:gridCol w:w="1119"/>
        <w:gridCol w:w="1119"/>
      </w:tblGrid>
      <w:tr w:rsidR="00944622" w:rsidRPr="00F177C7" w:rsidTr="00C42270">
        <w:trPr>
          <w:trHeight w:val="420"/>
        </w:trPr>
        <w:tc>
          <w:tcPr>
            <w:tcW w:w="1716" w:type="dxa"/>
            <w:tcBorders>
              <w:top w:val="nil"/>
              <w:left w:val="nil"/>
              <w:bottom w:val="nil"/>
              <w:right w:val="nil"/>
            </w:tcBorders>
            <w:shd w:val="clear" w:color="auto" w:fill="auto"/>
            <w:noWrap/>
            <w:vAlign w:val="bottom"/>
            <w:hideMark/>
          </w:tcPr>
          <w:p w:rsidR="00944622" w:rsidRPr="00F177C7" w:rsidRDefault="00944622" w:rsidP="00944622">
            <w:pPr>
              <w:rPr>
                <w:rFonts w:ascii="Arial" w:hAnsi="Arial" w:cs="Arial"/>
                <w:sz w:val="22"/>
                <w:szCs w:val="22"/>
                <w:lang w:val="es-ES"/>
              </w:rPr>
            </w:pPr>
          </w:p>
        </w:tc>
        <w:tc>
          <w:tcPr>
            <w:tcW w:w="1266" w:type="dxa"/>
            <w:tcBorders>
              <w:top w:val="single" w:sz="4" w:space="0" w:color="auto"/>
              <w:left w:val="single" w:sz="4" w:space="0" w:color="auto"/>
              <w:bottom w:val="nil"/>
              <w:right w:val="single" w:sz="4" w:space="0" w:color="auto"/>
            </w:tcBorders>
            <w:shd w:val="clear" w:color="000000" w:fill="538ED5"/>
            <w:noWrap/>
            <w:vAlign w:val="bottom"/>
            <w:hideMark/>
          </w:tcPr>
          <w:p w:rsidR="00944622" w:rsidRPr="00F177C7" w:rsidRDefault="00944622" w:rsidP="00944622">
            <w:pPr>
              <w:jc w:val="center"/>
              <w:rPr>
                <w:rFonts w:ascii="Arial" w:hAnsi="Arial" w:cs="Arial"/>
                <w:b/>
                <w:bCs/>
                <w:sz w:val="22"/>
                <w:szCs w:val="22"/>
                <w:lang w:val="es-ES"/>
              </w:rPr>
            </w:pPr>
            <w:r w:rsidRPr="00F177C7">
              <w:rPr>
                <w:rFonts w:ascii="Arial" w:hAnsi="Arial" w:cs="Arial"/>
                <w:b/>
                <w:bCs/>
                <w:sz w:val="22"/>
                <w:szCs w:val="22"/>
                <w:lang w:val="es-ES"/>
              </w:rPr>
              <w:t>2011</w:t>
            </w:r>
          </w:p>
        </w:tc>
        <w:tc>
          <w:tcPr>
            <w:tcW w:w="1069" w:type="dxa"/>
            <w:tcBorders>
              <w:top w:val="single" w:sz="4" w:space="0" w:color="auto"/>
              <w:left w:val="nil"/>
              <w:bottom w:val="nil"/>
              <w:right w:val="single" w:sz="4" w:space="0" w:color="auto"/>
            </w:tcBorders>
            <w:shd w:val="clear" w:color="000000" w:fill="538ED5"/>
            <w:noWrap/>
            <w:vAlign w:val="bottom"/>
            <w:hideMark/>
          </w:tcPr>
          <w:p w:rsidR="00944622" w:rsidRPr="00F177C7" w:rsidRDefault="00944622" w:rsidP="00944622">
            <w:pPr>
              <w:jc w:val="center"/>
              <w:rPr>
                <w:rFonts w:ascii="Arial" w:hAnsi="Arial" w:cs="Arial"/>
                <w:b/>
                <w:bCs/>
                <w:sz w:val="22"/>
                <w:szCs w:val="22"/>
                <w:lang w:val="es-ES"/>
              </w:rPr>
            </w:pPr>
            <w:r w:rsidRPr="00F177C7">
              <w:rPr>
                <w:rFonts w:ascii="Arial" w:hAnsi="Arial" w:cs="Arial"/>
                <w:b/>
                <w:bCs/>
                <w:sz w:val="22"/>
                <w:szCs w:val="22"/>
                <w:lang w:val="es-ES"/>
              </w:rPr>
              <w:t>2012</w:t>
            </w:r>
          </w:p>
        </w:tc>
        <w:tc>
          <w:tcPr>
            <w:tcW w:w="1119" w:type="dxa"/>
            <w:tcBorders>
              <w:top w:val="single" w:sz="4" w:space="0" w:color="auto"/>
              <w:left w:val="nil"/>
              <w:bottom w:val="nil"/>
              <w:right w:val="single" w:sz="4" w:space="0" w:color="auto"/>
            </w:tcBorders>
            <w:shd w:val="clear" w:color="000000" w:fill="538ED5"/>
            <w:noWrap/>
            <w:vAlign w:val="bottom"/>
            <w:hideMark/>
          </w:tcPr>
          <w:p w:rsidR="00944622" w:rsidRPr="00F177C7" w:rsidRDefault="00944622" w:rsidP="00944622">
            <w:pPr>
              <w:jc w:val="center"/>
              <w:rPr>
                <w:rFonts w:ascii="Arial" w:hAnsi="Arial" w:cs="Arial"/>
                <w:b/>
                <w:bCs/>
                <w:sz w:val="22"/>
                <w:szCs w:val="22"/>
                <w:lang w:val="es-ES"/>
              </w:rPr>
            </w:pPr>
            <w:r w:rsidRPr="00F177C7">
              <w:rPr>
                <w:rFonts w:ascii="Arial" w:hAnsi="Arial" w:cs="Arial"/>
                <w:b/>
                <w:bCs/>
                <w:sz w:val="22"/>
                <w:szCs w:val="22"/>
                <w:lang w:val="es-ES"/>
              </w:rPr>
              <w:t>2013</w:t>
            </w:r>
          </w:p>
        </w:tc>
        <w:tc>
          <w:tcPr>
            <w:tcW w:w="1119" w:type="dxa"/>
            <w:tcBorders>
              <w:top w:val="single" w:sz="4" w:space="0" w:color="auto"/>
              <w:left w:val="nil"/>
              <w:bottom w:val="nil"/>
              <w:right w:val="single" w:sz="4" w:space="0" w:color="auto"/>
            </w:tcBorders>
            <w:shd w:val="clear" w:color="000000" w:fill="538ED5"/>
            <w:noWrap/>
            <w:vAlign w:val="bottom"/>
            <w:hideMark/>
          </w:tcPr>
          <w:p w:rsidR="00944622" w:rsidRPr="00F177C7" w:rsidRDefault="00944622" w:rsidP="00944622">
            <w:pPr>
              <w:jc w:val="center"/>
              <w:rPr>
                <w:rFonts w:ascii="Arial" w:hAnsi="Arial" w:cs="Arial"/>
                <w:b/>
                <w:bCs/>
                <w:sz w:val="22"/>
                <w:szCs w:val="22"/>
                <w:lang w:val="es-ES"/>
              </w:rPr>
            </w:pPr>
            <w:r w:rsidRPr="00F177C7">
              <w:rPr>
                <w:rFonts w:ascii="Arial" w:hAnsi="Arial" w:cs="Arial"/>
                <w:b/>
                <w:bCs/>
                <w:sz w:val="22"/>
                <w:szCs w:val="22"/>
                <w:lang w:val="es-ES"/>
              </w:rPr>
              <w:t>2014</w:t>
            </w:r>
          </w:p>
        </w:tc>
        <w:tc>
          <w:tcPr>
            <w:tcW w:w="1119" w:type="dxa"/>
            <w:tcBorders>
              <w:top w:val="single" w:sz="4" w:space="0" w:color="auto"/>
              <w:left w:val="nil"/>
              <w:bottom w:val="nil"/>
              <w:right w:val="single" w:sz="4" w:space="0" w:color="auto"/>
            </w:tcBorders>
            <w:shd w:val="clear" w:color="000000" w:fill="538ED5"/>
            <w:noWrap/>
            <w:vAlign w:val="bottom"/>
            <w:hideMark/>
          </w:tcPr>
          <w:p w:rsidR="00944622" w:rsidRPr="00F177C7" w:rsidRDefault="00944622" w:rsidP="00944622">
            <w:pPr>
              <w:jc w:val="center"/>
              <w:rPr>
                <w:rFonts w:ascii="Arial" w:hAnsi="Arial" w:cs="Arial"/>
                <w:b/>
                <w:bCs/>
                <w:sz w:val="22"/>
                <w:szCs w:val="22"/>
                <w:lang w:val="es-ES"/>
              </w:rPr>
            </w:pPr>
            <w:r w:rsidRPr="00F177C7">
              <w:rPr>
                <w:rFonts w:ascii="Arial" w:hAnsi="Arial" w:cs="Arial"/>
                <w:b/>
                <w:bCs/>
                <w:sz w:val="22"/>
                <w:szCs w:val="22"/>
                <w:lang w:val="es-ES"/>
              </w:rPr>
              <w:t>2015</w:t>
            </w:r>
          </w:p>
        </w:tc>
        <w:tc>
          <w:tcPr>
            <w:tcW w:w="1119" w:type="dxa"/>
            <w:tcBorders>
              <w:top w:val="single" w:sz="4" w:space="0" w:color="auto"/>
              <w:left w:val="nil"/>
              <w:bottom w:val="nil"/>
              <w:right w:val="single" w:sz="4" w:space="0" w:color="auto"/>
            </w:tcBorders>
            <w:shd w:val="clear" w:color="000000" w:fill="538ED5"/>
            <w:noWrap/>
            <w:vAlign w:val="bottom"/>
            <w:hideMark/>
          </w:tcPr>
          <w:p w:rsidR="00944622" w:rsidRPr="00F177C7" w:rsidRDefault="00944622" w:rsidP="00944622">
            <w:pPr>
              <w:jc w:val="center"/>
              <w:rPr>
                <w:rFonts w:ascii="Arial" w:hAnsi="Arial" w:cs="Arial"/>
                <w:b/>
                <w:bCs/>
                <w:sz w:val="22"/>
                <w:szCs w:val="22"/>
                <w:lang w:val="es-ES"/>
              </w:rPr>
            </w:pPr>
            <w:r w:rsidRPr="00F177C7">
              <w:rPr>
                <w:rFonts w:ascii="Arial" w:hAnsi="Arial" w:cs="Arial"/>
                <w:b/>
                <w:bCs/>
                <w:sz w:val="22"/>
                <w:szCs w:val="22"/>
                <w:lang w:val="es-ES"/>
              </w:rPr>
              <w:t>2016</w:t>
            </w:r>
          </w:p>
        </w:tc>
      </w:tr>
      <w:tr w:rsidR="00944622" w:rsidRPr="00F177C7" w:rsidTr="00C42270">
        <w:trPr>
          <w:trHeight w:val="586"/>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622" w:rsidRPr="00F177C7" w:rsidRDefault="00944622" w:rsidP="00944622">
            <w:pPr>
              <w:rPr>
                <w:rFonts w:ascii="Arial" w:hAnsi="Arial" w:cs="Arial"/>
                <w:b/>
                <w:bCs/>
                <w:sz w:val="22"/>
                <w:szCs w:val="22"/>
                <w:lang w:val="es-ES"/>
              </w:rPr>
            </w:pPr>
            <w:r w:rsidRPr="00F177C7">
              <w:rPr>
                <w:rFonts w:ascii="Arial" w:hAnsi="Arial" w:cs="Arial"/>
                <w:b/>
                <w:bCs/>
                <w:sz w:val="22"/>
                <w:szCs w:val="22"/>
                <w:lang w:val="es-ES"/>
              </w:rPr>
              <w:t>Utilidad Neta</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719.831</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2.067.960</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2.795.187</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3.016.819</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3.248.858</w:t>
            </w:r>
          </w:p>
        </w:tc>
      </w:tr>
      <w:tr w:rsidR="00944622" w:rsidRPr="00F177C7" w:rsidTr="00C42270">
        <w:trPr>
          <w:trHeight w:val="566"/>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44622" w:rsidRPr="00F177C7" w:rsidRDefault="00944622" w:rsidP="00944622">
            <w:pPr>
              <w:rPr>
                <w:rFonts w:ascii="Arial" w:hAnsi="Arial" w:cs="Arial"/>
                <w:b/>
                <w:bCs/>
                <w:sz w:val="22"/>
                <w:szCs w:val="22"/>
                <w:lang w:val="es-ES"/>
              </w:rPr>
            </w:pPr>
            <w:r w:rsidRPr="00F177C7">
              <w:rPr>
                <w:rFonts w:ascii="Arial" w:hAnsi="Arial" w:cs="Arial"/>
                <w:b/>
                <w:bCs/>
                <w:sz w:val="22"/>
                <w:szCs w:val="22"/>
                <w:lang w:val="es-ES"/>
              </w:rPr>
              <w:t>Depreciación</w:t>
            </w:r>
          </w:p>
        </w:tc>
        <w:tc>
          <w:tcPr>
            <w:tcW w:w="1266"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06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510.160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510.160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510.160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510.160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510.160</w:t>
            </w:r>
          </w:p>
        </w:tc>
      </w:tr>
      <w:tr w:rsidR="00944622" w:rsidRPr="00F177C7" w:rsidTr="00C42270">
        <w:trPr>
          <w:trHeight w:val="547"/>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44622" w:rsidRPr="00F177C7" w:rsidRDefault="00944622" w:rsidP="00944622">
            <w:pPr>
              <w:rPr>
                <w:rFonts w:ascii="Arial" w:hAnsi="Arial" w:cs="Arial"/>
                <w:b/>
                <w:bCs/>
                <w:sz w:val="22"/>
                <w:szCs w:val="22"/>
                <w:lang w:val="es-ES"/>
              </w:rPr>
            </w:pPr>
            <w:r w:rsidRPr="00F177C7">
              <w:rPr>
                <w:rFonts w:ascii="Arial" w:hAnsi="Arial" w:cs="Arial"/>
                <w:b/>
                <w:bCs/>
                <w:sz w:val="22"/>
                <w:szCs w:val="22"/>
                <w:lang w:val="es-ES"/>
              </w:rPr>
              <w:t>Capital de trabajo</w:t>
            </w:r>
          </w:p>
        </w:tc>
        <w:tc>
          <w:tcPr>
            <w:tcW w:w="1266"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(1.116.600)</w:t>
            </w:r>
          </w:p>
        </w:tc>
        <w:tc>
          <w:tcPr>
            <w:tcW w:w="106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1.116.600</w:t>
            </w:r>
          </w:p>
        </w:tc>
      </w:tr>
      <w:tr w:rsidR="00944622" w:rsidRPr="00F177C7" w:rsidTr="00C42270">
        <w:trPr>
          <w:trHeight w:val="554"/>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44622" w:rsidRPr="00F177C7" w:rsidRDefault="00944622" w:rsidP="00944622">
            <w:pPr>
              <w:rPr>
                <w:rFonts w:ascii="Arial" w:hAnsi="Arial" w:cs="Arial"/>
                <w:b/>
                <w:bCs/>
                <w:sz w:val="22"/>
                <w:szCs w:val="22"/>
                <w:lang w:val="es-ES"/>
              </w:rPr>
            </w:pPr>
            <w:r w:rsidRPr="00F177C7">
              <w:rPr>
                <w:rFonts w:ascii="Arial" w:hAnsi="Arial" w:cs="Arial"/>
                <w:b/>
                <w:bCs/>
                <w:sz w:val="22"/>
                <w:szCs w:val="22"/>
                <w:lang w:val="es-ES"/>
              </w:rPr>
              <w:t>Inversión</w:t>
            </w:r>
          </w:p>
        </w:tc>
        <w:tc>
          <w:tcPr>
            <w:tcW w:w="1266"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F177C7">
            <w:pPr>
              <w:ind w:left="-303" w:firstLine="303"/>
              <w:jc w:val="right"/>
              <w:rPr>
                <w:rFonts w:ascii="Arial" w:hAnsi="Arial" w:cs="Arial"/>
                <w:sz w:val="21"/>
                <w:szCs w:val="21"/>
                <w:lang w:val="es-ES"/>
              </w:rPr>
            </w:pPr>
            <w:r w:rsidRPr="00F177C7">
              <w:rPr>
                <w:rFonts w:ascii="Arial" w:hAnsi="Arial" w:cs="Arial"/>
                <w:sz w:val="21"/>
                <w:szCs w:val="21"/>
                <w:lang w:val="es-ES"/>
              </w:rPr>
              <w:t>(2.550.800)</w:t>
            </w:r>
          </w:p>
        </w:tc>
        <w:tc>
          <w:tcPr>
            <w:tcW w:w="106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r>
      <w:tr w:rsidR="00944622" w:rsidRPr="00F177C7" w:rsidTr="00C42270">
        <w:trPr>
          <w:trHeight w:val="576"/>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44622" w:rsidRPr="00F177C7" w:rsidRDefault="00944622" w:rsidP="00944622">
            <w:pPr>
              <w:rPr>
                <w:rFonts w:ascii="Arial" w:hAnsi="Arial" w:cs="Arial"/>
                <w:b/>
                <w:bCs/>
                <w:sz w:val="22"/>
                <w:szCs w:val="22"/>
                <w:lang w:val="es-ES"/>
              </w:rPr>
            </w:pPr>
            <w:r w:rsidRPr="00F177C7">
              <w:rPr>
                <w:rFonts w:ascii="Arial" w:hAnsi="Arial" w:cs="Arial"/>
                <w:b/>
                <w:bCs/>
                <w:sz w:val="22"/>
                <w:szCs w:val="22"/>
                <w:lang w:val="es-ES"/>
              </w:rPr>
              <w:t>Amortización Capital</w:t>
            </w:r>
          </w:p>
        </w:tc>
        <w:tc>
          <w:tcPr>
            <w:tcW w:w="1266"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0</w:t>
            </w:r>
          </w:p>
        </w:tc>
        <w:tc>
          <w:tcPr>
            <w:tcW w:w="106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(432.963)</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(484.919)</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(543.109)</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(608.282)</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sz w:val="21"/>
                <w:szCs w:val="21"/>
                <w:lang w:val="es-ES"/>
              </w:rPr>
            </w:pPr>
            <w:r w:rsidRPr="00F177C7">
              <w:rPr>
                <w:rFonts w:ascii="Arial" w:hAnsi="Arial" w:cs="Arial"/>
                <w:sz w:val="21"/>
                <w:szCs w:val="21"/>
                <w:lang w:val="es-ES"/>
              </w:rPr>
              <w:t>(681.276)</w:t>
            </w:r>
          </w:p>
        </w:tc>
      </w:tr>
      <w:tr w:rsidR="00944622" w:rsidRPr="00F177C7" w:rsidTr="00C42270">
        <w:trPr>
          <w:trHeight w:val="557"/>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944622" w:rsidRPr="00F177C7" w:rsidRDefault="00944622" w:rsidP="00944622">
            <w:pPr>
              <w:rPr>
                <w:rFonts w:ascii="Arial" w:hAnsi="Arial" w:cs="Arial"/>
                <w:b/>
                <w:bCs/>
                <w:sz w:val="22"/>
                <w:szCs w:val="22"/>
                <w:lang w:val="es-ES"/>
              </w:rPr>
            </w:pPr>
            <w:r w:rsidRPr="00F177C7">
              <w:rPr>
                <w:rFonts w:ascii="Arial" w:hAnsi="Arial" w:cs="Arial"/>
                <w:b/>
                <w:bCs/>
                <w:sz w:val="22"/>
                <w:szCs w:val="22"/>
                <w:lang w:val="es-ES"/>
              </w:rPr>
              <w:t>FLUJO DE CAJA NETO….</w:t>
            </w:r>
          </w:p>
        </w:tc>
        <w:tc>
          <w:tcPr>
            <w:tcW w:w="1266"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b/>
                <w:bCs/>
                <w:sz w:val="22"/>
                <w:szCs w:val="22"/>
                <w:lang w:val="es-ES"/>
              </w:rPr>
            </w:pPr>
            <w:r w:rsidRPr="00F177C7">
              <w:rPr>
                <w:rFonts w:ascii="Arial" w:hAnsi="Arial" w:cs="Arial"/>
                <w:b/>
                <w:bCs/>
                <w:sz w:val="22"/>
                <w:szCs w:val="22"/>
                <w:lang w:val="es-ES"/>
              </w:rPr>
              <w:t>(3.667.400)</w:t>
            </w:r>
          </w:p>
        </w:tc>
        <w:tc>
          <w:tcPr>
            <w:tcW w:w="106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b/>
                <w:bCs/>
                <w:sz w:val="22"/>
                <w:szCs w:val="22"/>
                <w:lang w:val="es-ES"/>
              </w:rPr>
            </w:pPr>
            <w:r w:rsidRPr="00F177C7">
              <w:rPr>
                <w:rFonts w:ascii="Arial" w:hAnsi="Arial" w:cs="Arial"/>
                <w:b/>
                <w:bCs/>
                <w:sz w:val="22"/>
                <w:szCs w:val="22"/>
                <w:lang w:val="es-ES"/>
              </w:rPr>
              <w:t>797.027</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b/>
                <w:bCs/>
                <w:sz w:val="22"/>
                <w:szCs w:val="22"/>
                <w:lang w:val="es-ES"/>
              </w:rPr>
            </w:pPr>
            <w:r w:rsidRPr="00F177C7">
              <w:rPr>
                <w:rFonts w:ascii="Arial" w:hAnsi="Arial" w:cs="Arial"/>
                <w:b/>
                <w:bCs/>
                <w:sz w:val="22"/>
                <w:szCs w:val="22"/>
                <w:lang w:val="es-ES"/>
              </w:rPr>
              <w:t>2.093.201</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b/>
                <w:bCs/>
                <w:sz w:val="22"/>
                <w:szCs w:val="22"/>
                <w:lang w:val="es-ES"/>
              </w:rPr>
            </w:pPr>
            <w:r w:rsidRPr="00F177C7">
              <w:rPr>
                <w:rFonts w:ascii="Arial" w:hAnsi="Arial" w:cs="Arial"/>
                <w:b/>
                <w:bCs/>
                <w:sz w:val="22"/>
                <w:szCs w:val="22"/>
                <w:lang w:val="es-ES"/>
              </w:rPr>
              <w:t>2.762.238</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b/>
                <w:bCs/>
                <w:sz w:val="22"/>
                <w:szCs w:val="22"/>
                <w:lang w:val="es-ES"/>
              </w:rPr>
            </w:pPr>
            <w:r w:rsidRPr="00F177C7">
              <w:rPr>
                <w:rFonts w:ascii="Arial" w:hAnsi="Arial" w:cs="Arial"/>
                <w:b/>
                <w:bCs/>
                <w:sz w:val="22"/>
                <w:szCs w:val="22"/>
                <w:lang w:val="es-ES"/>
              </w:rPr>
              <w:t>2.918.697</w:t>
            </w:r>
          </w:p>
        </w:tc>
        <w:tc>
          <w:tcPr>
            <w:tcW w:w="1119" w:type="dxa"/>
            <w:tcBorders>
              <w:top w:val="nil"/>
              <w:left w:val="nil"/>
              <w:bottom w:val="single" w:sz="4" w:space="0" w:color="auto"/>
              <w:right w:val="single" w:sz="4" w:space="0" w:color="auto"/>
            </w:tcBorders>
            <w:shd w:val="clear" w:color="auto" w:fill="auto"/>
            <w:noWrap/>
            <w:vAlign w:val="bottom"/>
            <w:hideMark/>
          </w:tcPr>
          <w:p w:rsidR="00944622" w:rsidRPr="00F177C7" w:rsidRDefault="00944622" w:rsidP="00944622">
            <w:pPr>
              <w:jc w:val="right"/>
              <w:rPr>
                <w:rFonts w:ascii="Arial" w:hAnsi="Arial" w:cs="Arial"/>
                <w:b/>
                <w:bCs/>
                <w:sz w:val="22"/>
                <w:szCs w:val="22"/>
                <w:lang w:val="es-ES"/>
              </w:rPr>
            </w:pPr>
            <w:r w:rsidRPr="00F177C7">
              <w:rPr>
                <w:rFonts w:ascii="Arial" w:hAnsi="Arial" w:cs="Arial"/>
                <w:b/>
                <w:bCs/>
                <w:sz w:val="22"/>
                <w:szCs w:val="22"/>
                <w:lang w:val="es-ES"/>
              </w:rPr>
              <w:t>4.194.342</w:t>
            </w:r>
          </w:p>
        </w:tc>
      </w:tr>
    </w:tbl>
    <w:p w:rsidR="00EB37A7" w:rsidRDefault="00EB37A7" w:rsidP="00EB37A7">
      <w:pPr>
        <w:spacing w:line="360" w:lineRule="auto"/>
        <w:jc w:val="right"/>
        <w:rPr>
          <w:rFonts w:ascii="Arial" w:hAnsi="Arial" w:cs="Arial"/>
          <w:b/>
          <w:sz w:val="24"/>
          <w:szCs w:val="24"/>
        </w:rPr>
      </w:pPr>
    </w:p>
    <w:p w:rsidR="008026F6" w:rsidRDefault="00EB37A7" w:rsidP="00EB37A7">
      <w:pPr>
        <w:spacing w:line="360" w:lineRule="auto"/>
        <w:jc w:val="right"/>
        <w:rPr>
          <w:rFonts w:ascii="Arial" w:hAnsi="Arial" w:cs="Arial"/>
          <w:sz w:val="24"/>
          <w:szCs w:val="24"/>
        </w:rPr>
      </w:pPr>
      <w:r w:rsidRPr="00EB37A7">
        <w:rPr>
          <w:rFonts w:ascii="Arial" w:hAnsi="Arial" w:cs="Arial"/>
          <w:b/>
          <w:sz w:val="24"/>
          <w:szCs w:val="24"/>
        </w:rPr>
        <w:t>Fuente:</w:t>
      </w:r>
      <w:r>
        <w:rPr>
          <w:rFonts w:ascii="Arial" w:hAnsi="Arial" w:cs="Arial"/>
          <w:sz w:val="24"/>
          <w:szCs w:val="24"/>
        </w:rPr>
        <w:t xml:space="preserve"> Los Autores</w:t>
      </w:r>
    </w:p>
    <w:p w:rsidR="00C63349" w:rsidRDefault="00C63349" w:rsidP="00633C78">
      <w:pPr>
        <w:spacing w:line="360" w:lineRule="auto"/>
        <w:jc w:val="both"/>
        <w:rPr>
          <w:rFonts w:ascii="Arial" w:hAnsi="Arial" w:cs="Arial"/>
          <w:b/>
          <w:sz w:val="24"/>
          <w:szCs w:val="24"/>
        </w:rPr>
      </w:pPr>
    </w:p>
    <w:p w:rsidR="00944622" w:rsidRDefault="00944622" w:rsidP="00633C78">
      <w:pPr>
        <w:spacing w:line="360" w:lineRule="auto"/>
        <w:jc w:val="both"/>
        <w:rPr>
          <w:rFonts w:ascii="Arial" w:hAnsi="Arial" w:cs="Arial"/>
          <w:b/>
          <w:sz w:val="24"/>
          <w:szCs w:val="24"/>
        </w:rPr>
      </w:pPr>
    </w:p>
    <w:p w:rsidR="00944622" w:rsidRPr="007021DF" w:rsidRDefault="00944622" w:rsidP="00633C78">
      <w:pPr>
        <w:spacing w:line="360" w:lineRule="auto"/>
        <w:jc w:val="both"/>
        <w:rPr>
          <w:rFonts w:ascii="Arial" w:hAnsi="Arial" w:cs="Arial"/>
          <w:b/>
          <w:sz w:val="24"/>
          <w:szCs w:val="24"/>
        </w:rPr>
      </w:pPr>
    </w:p>
    <w:p w:rsidR="004E307F" w:rsidRPr="007021DF" w:rsidRDefault="0074044C" w:rsidP="00633C78">
      <w:pPr>
        <w:pStyle w:val="Ttulo3"/>
        <w:spacing w:before="0" w:line="360" w:lineRule="auto"/>
        <w:jc w:val="both"/>
        <w:rPr>
          <w:rFonts w:ascii="Arial" w:hAnsi="Arial" w:cs="Arial"/>
          <w:sz w:val="24"/>
          <w:szCs w:val="24"/>
        </w:rPr>
      </w:pPr>
      <w:bookmarkStart w:id="120" w:name="_Toc301339161"/>
      <w:r w:rsidRPr="007021DF">
        <w:rPr>
          <w:rFonts w:ascii="Arial" w:hAnsi="Arial" w:cs="Arial"/>
          <w:sz w:val="24"/>
          <w:szCs w:val="24"/>
        </w:rPr>
        <w:lastRenderedPageBreak/>
        <w:t>6.2</w:t>
      </w:r>
      <w:r w:rsidR="00334E1E" w:rsidRPr="007021DF">
        <w:rPr>
          <w:rFonts w:ascii="Arial" w:hAnsi="Arial" w:cs="Arial"/>
          <w:sz w:val="24"/>
          <w:szCs w:val="24"/>
        </w:rPr>
        <w:t>.4</w:t>
      </w:r>
      <w:r w:rsidR="00821998" w:rsidRPr="007021DF">
        <w:rPr>
          <w:rFonts w:ascii="Arial" w:hAnsi="Arial" w:cs="Arial"/>
          <w:sz w:val="24"/>
          <w:szCs w:val="24"/>
        </w:rPr>
        <w:t xml:space="preserve">  </w:t>
      </w:r>
      <w:r w:rsidR="004E307F" w:rsidRPr="007021DF">
        <w:rPr>
          <w:rFonts w:ascii="Arial" w:hAnsi="Arial" w:cs="Arial"/>
          <w:sz w:val="24"/>
          <w:szCs w:val="24"/>
        </w:rPr>
        <w:t>Valor Actual Neto (VAN)</w:t>
      </w:r>
      <w:bookmarkEnd w:id="120"/>
    </w:p>
    <w:p w:rsidR="00821998" w:rsidRPr="007021DF" w:rsidRDefault="00821998" w:rsidP="00633C78">
      <w:pPr>
        <w:spacing w:line="360" w:lineRule="auto"/>
        <w:jc w:val="both"/>
        <w:rPr>
          <w:rFonts w:ascii="Arial" w:hAnsi="Arial" w:cs="Arial"/>
          <w:sz w:val="24"/>
          <w:szCs w:val="24"/>
        </w:rPr>
      </w:pPr>
    </w:p>
    <w:p w:rsidR="00821998" w:rsidRPr="007021DF" w:rsidRDefault="00821998" w:rsidP="00633C78">
      <w:pPr>
        <w:spacing w:line="360" w:lineRule="auto"/>
        <w:jc w:val="both"/>
        <w:rPr>
          <w:rFonts w:ascii="Arial" w:hAnsi="Arial" w:cs="Arial"/>
          <w:sz w:val="24"/>
          <w:szCs w:val="24"/>
        </w:rPr>
      </w:pPr>
      <w:r w:rsidRPr="007021DF">
        <w:rPr>
          <w:rFonts w:ascii="Arial" w:hAnsi="Arial" w:cs="Arial"/>
          <w:sz w:val="24"/>
          <w:szCs w:val="24"/>
        </w:rPr>
        <w:t>El Valor actual neto (VAN) también se lo define como el valor presente de la inversión a partir de una tasa de descuento, una inversión inicial y una serie de pagos futuros.   La idea del VAN es actualizar todos los flujos futuros al periodo inicial con el fin de compararlos si los benefici</w:t>
      </w:r>
      <w:r w:rsidR="007E4FEF" w:rsidRPr="007021DF">
        <w:rPr>
          <w:rFonts w:ascii="Arial" w:hAnsi="Arial" w:cs="Arial"/>
          <w:sz w:val="24"/>
          <w:szCs w:val="24"/>
        </w:rPr>
        <w:t>os son mayores que los costos.</w:t>
      </w:r>
      <w:r w:rsidRPr="007021DF">
        <w:rPr>
          <w:rFonts w:ascii="Arial" w:hAnsi="Arial" w:cs="Arial"/>
          <w:sz w:val="24"/>
          <w:szCs w:val="24"/>
        </w:rPr>
        <w:t xml:space="preserve"> Si los beneficios actualizados son mayores que los costos </w:t>
      </w:r>
      <w:r w:rsidR="00C63349" w:rsidRPr="007021DF">
        <w:rPr>
          <w:rFonts w:ascii="Arial" w:hAnsi="Arial" w:cs="Arial"/>
          <w:sz w:val="24"/>
          <w:szCs w:val="24"/>
        </w:rPr>
        <w:t>a</w:t>
      </w:r>
      <w:r w:rsidRPr="007021DF">
        <w:rPr>
          <w:rFonts w:ascii="Arial" w:hAnsi="Arial" w:cs="Arial"/>
          <w:sz w:val="24"/>
          <w:szCs w:val="24"/>
        </w:rPr>
        <w:t>ctualizados, significa que la rentabilidad del proyecto es mayor que la tasa de descuento, se dice por lo tanto, que es conveniente o viable invertir en el proyecto.</w:t>
      </w:r>
    </w:p>
    <w:p w:rsidR="00821998" w:rsidRPr="007021DF" w:rsidRDefault="00821998" w:rsidP="00633C78">
      <w:pPr>
        <w:spacing w:line="360" w:lineRule="auto"/>
        <w:jc w:val="both"/>
        <w:rPr>
          <w:rFonts w:ascii="Arial" w:hAnsi="Arial" w:cs="Arial"/>
          <w:sz w:val="24"/>
          <w:szCs w:val="24"/>
        </w:rPr>
      </w:pPr>
    </w:p>
    <w:p w:rsidR="00E91621" w:rsidRPr="007021DF" w:rsidRDefault="007E4FEF" w:rsidP="00633C78">
      <w:pPr>
        <w:spacing w:line="360" w:lineRule="auto"/>
        <w:jc w:val="both"/>
        <w:rPr>
          <w:rFonts w:ascii="Arial" w:hAnsi="Arial" w:cs="Arial"/>
          <w:sz w:val="24"/>
          <w:szCs w:val="24"/>
        </w:rPr>
      </w:pPr>
      <w:r w:rsidRPr="007021DF">
        <w:rPr>
          <w:rFonts w:ascii="Arial" w:hAnsi="Arial" w:cs="Arial"/>
          <w:sz w:val="24"/>
          <w:szCs w:val="24"/>
        </w:rPr>
        <w:t xml:space="preserve">Como se indico anteriormente para obtener el VAN de un proyecto se debe considerar obligatoriamente una tasa de descuento, que equivale a la tasa alternativa de interés de invertir el dinero en otro proyecto o medio de inversión.   Para el caso nuestro esa tasa de descuento se la ha considerado en un 20%. </w:t>
      </w:r>
      <w:r w:rsidR="00E91621" w:rsidRPr="007021DF">
        <w:rPr>
          <w:rFonts w:ascii="Arial" w:hAnsi="Arial" w:cs="Arial"/>
          <w:sz w:val="24"/>
          <w:szCs w:val="24"/>
        </w:rPr>
        <w:t xml:space="preserve">   </w:t>
      </w:r>
    </w:p>
    <w:p w:rsidR="00E91621" w:rsidRPr="007021DF" w:rsidRDefault="00E91621" w:rsidP="00633C78">
      <w:pPr>
        <w:spacing w:line="360" w:lineRule="auto"/>
        <w:jc w:val="both"/>
        <w:rPr>
          <w:rFonts w:ascii="Arial" w:hAnsi="Arial" w:cs="Arial"/>
          <w:sz w:val="24"/>
          <w:szCs w:val="24"/>
        </w:rPr>
      </w:pPr>
    </w:p>
    <w:p w:rsidR="007E4FEF" w:rsidRPr="007021DF" w:rsidRDefault="00E91621" w:rsidP="00633C78">
      <w:pPr>
        <w:spacing w:line="360" w:lineRule="auto"/>
        <w:jc w:val="both"/>
        <w:rPr>
          <w:rFonts w:ascii="Arial" w:hAnsi="Arial" w:cs="Arial"/>
          <w:sz w:val="24"/>
          <w:szCs w:val="24"/>
        </w:rPr>
      </w:pPr>
      <w:r w:rsidRPr="007021DF">
        <w:rPr>
          <w:rFonts w:ascii="Arial" w:hAnsi="Arial" w:cs="Arial"/>
          <w:sz w:val="24"/>
          <w:szCs w:val="24"/>
        </w:rPr>
        <w:t>Si a este cálculo se le designan los flujos de caja netos de un periodo “n”  (positivo o negativo), y se representa la tasa de descuento con la “i” (interés), entonces utilizaríamos la siguiente fórmula para el cálculo del VAN de un período n:</w:t>
      </w:r>
    </w:p>
    <w:p w:rsidR="00E91621" w:rsidRPr="007021DF" w:rsidRDefault="00E91621" w:rsidP="00633C78">
      <w:pPr>
        <w:spacing w:line="360" w:lineRule="auto"/>
        <w:jc w:val="both"/>
        <w:rPr>
          <w:rFonts w:ascii="Arial" w:hAnsi="Arial" w:cs="Arial"/>
          <w:sz w:val="24"/>
          <w:szCs w:val="24"/>
        </w:rPr>
      </w:pPr>
    </w:p>
    <w:p w:rsidR="008C46CB" w:rsidRPr="007021DF" w:rsidRDefault="00C8069A" w:rsidP="00E9331A">
      <w:pPr>
        <w:spacing w:line="360" w:lineRule="auto"/>
        <w:jc w:val="center"/>
        <w:rPr>
          <w:rFonts w:ascii="Arial" w:hAnsi="Arial" w:cs="Arial"/>
          <w:sz w:val="24"/>
          <w:szCs w:val="24"/>
        </w:rPr>
      </w:pPr>
      <w:r>
        <w:rPr>
          <w:rFonts w:ascii="Arial" w:hAnsi="Arial" w:cs="Arial"/>
          <w:noProof/>
          <w:sz w:val="24"/>
          <w:szCs w:val="24"/>
          <w:lang w:val="es-ES"/>
        </w:rPr>
        <w:pict>
          <v:shape id="_x0000_s1033" type="#_x0000_t32" style="position:absolute;left:0;text-align:left;margin-left:219.6pt;margin-top:15.4pt;width:34.5pt;height:0;z-index:251661312" o:connectortype="straight"/>
        </w:pict>
      </w:r>
      <w:r w:rsidR="00E91621" w:rsidRPr="007021DF">
        <w:rPr>
          <w:rFonts w:ascii="Arial" w:hAnsi="Arial" w:cs="Arial"/>
          <w:sz w:val="24"/>
          <w:szCs w:val="24"/>
        </w:rPr>
        <w:t>VAN =       Fn</w:t>
      </w:r>
    </w:p>
    <w:p w:rsidR="008C46CB" w:rsidRPr="007021DF" w:rsidRDefault="008C46CB" w:rsidP="00E9331A">
      <w:pPr>
        <w:spacing w:line="360" w:lineRule="auto"/>
        <w:ind w:left="708" w:firstLine="708"/>
        <w:jc w:val="center"/>
        <w:rPr>
          <w:rFonts w:ascii="Arial" w:hAnsi="Arial" w:cs="Arial"/>
          <w:sz w:val="24"/>
          <w:szCs w:val="24"/>
        </w:rPr>
      </w:pPr>
      <w:r w:rsidRPr="007021DF">
        <w:rPr>
          <w:rFonts w:ascii="Arial" w:hAnsi="Arial" w:cs="Arial"/>
          <w:sz w:val="24"/>
          <w:szCs w:val="24"/>
        </w:rPr>
        <w:t>(1+i)n</w:t>
      </w:r>
    </w:p>
    <w:p w:rsidR="00E91621" w:rsidRPr="007021DF" w:rsidRDefault="00E91621" w:rsidP="00633C78">
      <w:pPr>
        <w:spacing w:line="360" w:lineRule="auto"/>
        <w:jc w:val="both"/>
        <w:rPr>
          <w:rFonts w:ascii="Arial" w:hAnsi="Arial" w:cs="Arial"/>
          <w:sz w:val="24"/>
          <w:szCs w:val="24"/>
        </w:rPr>
      </w:pPr>
    </w:p>
    <w:p w:rsidR="006D5CBE" w:rsidRDefault="006D5CBE" w:rsidP="00633C78">
      <w:pPr>
        <w:spacing w:line="360" w:lineRule="auto"/>
        <w:jc w:val="both"/>
        <w:rPr>
          <w:rFonts w:ascii="Arial" w:hAnsi="Arial" w:cs="Arial"/>
          <w:sz w:val="24"/>
          <w:szCs w:val="24"/>
        </w:rPr>
      </w:pPr>
      <w:r w:rsidRPr="007021DF">
        <w:rPr>
          <w:rFonts w:ascii="Arial" w:hAnsi="Arial" w:cs="Arial"/>
          <w:sz w:val="24"/>
          <w:szCs w:val="24"/>
        </w:rPr>
        <w:t>Nuestro proyecto mantiene un flujo de caja, con todos los requisitos emitidos por las instituciones de control.</w:t>
      </w:r>
    </w:p>
    <w:p w:rsidR="00E9331A" w:rsidRDefault="00E9331A" w:rsidP="00633C78">
      <w:pPr>
        <w:spacing w:line="360" w:lineRule="auto"/>
        <w:jc w:val="both"/>
        <w:rPr>
          <w:rFonts w:ascii="Arial" w:hAnsi="Arial" w:cs="Arial"/>
          <w:sz w:val="24"/>
          <w:szCs w:val="24"/>
        </w:rPr>
      </w:pPr>
    </w:p>
    <w:p w:rsidR="00CD01A0" w:rsidRDefault="00CD01A0" w:rsidP="00CD01A0">
      <w:pPr>
        <w:spacing w:line="360" w:lineRule="auto"/>
        <w:rPr>
          <w:rFonts w:ascii="Arial" w:hAnsi="Arial" w:cs="Arial"/>
          <w:b/>
          <w:sz w:val="24"/>
          <w:szCs w:val="24"/>
        </w:rPr>
        <w:sectPr w:rsidR="00CD01A0" w:rsidSect="000A7A54">
          <w:footerReference w:type="default" r:id="rId38"/>
          <w:pgSz w:w="11906" w:h="16838"/>
          <w:pgMar w:top="1985" w:right="1418" w:bottom="1985" w:left="2268" w:header="709" w:footer="709" w:gutter="0"/>
          <w:cols w:space="708"/>
          <w:docGrid w:linePitch="360"/>
        </w:sectPr>
      </w:pPr>
    </w:p>
    <w:p w:rsidR="00C42270" w:rsidRDefault="00C42270" w:rsidP="00C42270">
      <w:pPr>
        <w:pStyle w:val="Epgrafe"/>
        <w:keepNext/>
        <w:jc w:val="center"/>
        <w:rPr>
          <w:rFonts w:ascii="Arial" w:hAnsi="Arial" w:cs="Arial"/>
          <w:sz w:val="24"/>
        </w:rPr>
      </w:pPr>
      <w:bookmarkStart w:id="121" w:name="_Toc301337902"/>
      <w:bookmarkStart w:id="122" w:name="_Toc301338051"/>
      <w:r w:rsidRPr="00C42270">
        <w:rPr>
          <w:rFonts w:ascii="Arial" w:hAnsi="Arial" w:cs="Arial"/>
          <w:sz w:val="24"/>
        </w:rPr>
        <w:lastRenderedPageBreak/>
        <w:t xml:space="preserve">Cuadro No. </w:t>
      </w:r>
      <w:r w:rsidR="00C8069A" w:rsidRPr="00C42270">
        <w:rPr>
          <w:rFonts w:ascii="Arial" w:hAnsi="Arial" w:cs="Arial"/>
          <w:sz w:val="24"/>
        </w:rPr>
        <w:fldChar w:fldCharType="begin"/>
      </w:r>
      <w:r w:rsidRPr="00C42270">
        <w:rPr>
          <w:rFonts w:ascii="Arial" w:hAnsi="Arial" w:cs="Arial"/>
          <w:sz w:val="24"/>
        </w:rPr>
        <w:instrText xml:space="preserve"> SEQ Cuadro_No. \* ARABIC </w:instrText>
      </w:r>
      <w:r w:rsidR="00C8069A" w:rsidRPr="00C42270">
        <w:rPr>
          <w:rFonts w:ascii="Arial" w:hAnsi="Arial" w:cs="Arial"/>
          <w:sz w:val="24"/>
        </w:rPr>
        <w:fldChar w:fldCharType="separate"/>
      </w:r>
      <w:r w:rsidR="00954687">
        <w:rPr>
          <w:rFonts w:ascii="Arial" w:hAnsi="Arial" w:cs="Arial"/>
          <w:noProof/>
          <w:sz w:val="24"/>
        </w:rPr>
        <w:t>12</w:t>
      </w:r>
      <w:r w:rsidR="00C8069A" w:rsidRPr="00C42270">
        <w:rPr>
          <w:rFonts w:ascii="Arial" w:hAnsi="Arial" w:cs="Arial"/>
          <w:sz w:val="24"/>
        </w:rPr>
        <w:fldChar w:fldCharType="end"/>
      </w:r>
      <w:r w:rsidRPr="00C42270">
        <w:rPr>
          <w:rFonts w:ascii="Arial" w:hAnsi="Arial" w:cs="Arial"/>
          <w:sz w:val="24"/>
        </w:rPr>
        <w:t xml:space="preserve"> CÁLCULO VAN</w:t>
      </w:r>
      <w:bookmarkEnd w:id="121"/>
      <w:bookmarkEnd w:id="122"/>
    </w:p>
    <w:p w:rsidR="00C42270" w:rsidRPr="00C42270" w:rsidRDefault="00C42270" w:rsidP="00C42270"/>
    <w:tbl>
      <w:tblPr>
        <w:tblW w:w="12643" w:type="dxa"/>
        <w:tblInd w:w="55" w:type="dxa"/>
        <w:tblCellMar>
          <w:left w:w="70" w:type="dxa"/>
          <w:right w:w="70" w:type="dxa"/>
        </w:tblCellMar>
        <w:tblLook w:val="04A0"/>
      </w:tblPr>
      <w:tblGrid>
        <w:gridCol w:w="1146"/>
        <w:gridCol w:w="483"/>
        <w:gridCol w:w="1119"/>
        <w:gridCol w:w="948"/>
        <w:gridCol w:w="1394"/>
        <w:gridCol w:w="1266"/>
        <w:gridCol w:w="1266"/>
        <w:gridCol w:w="1115"/>
        <w:gridCol w:w="1088"/>
        <w:gridCol w:w="1418"/>
        <w:gridCol w:w="1400"/>
      </w:tblGrid>
      <w:tr w:rsidR="00093452" w:rsidRPr="00093452" w:rsidTr="00C42270">
        <w:trPr>
          <w:trHeight w:val="420"/>
        </w:trPr>
        <w:tc>
          <w:tcPr>
            <w:tcW w:w="1146" w:type="dxa"/>
            <w:tcBorders>
              <w:top w:val="single" w:sz="4" w:space="0" w:color="auto"/>
              <w:left w:val="single" w:sz="4" w:space="0" w:color="auto"/>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Años</w:t>
            </w:r>
          </w:p>
        </w:tc>
        <w:tc>
          <w:tcPr>
            <w:tcW w:w="483"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N</w:t>
            </w:r>
          </w:p>
        </w:tc>
        <w:tc>
          <w:tcPr>
            <w:tcW w:w="1119"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w:t>
            </w:r>
            <w:proofErr w:type="spellStart"/>
            <w:r w:rsidRPr="00093452">
              <w:rPr>
                <w:rFonts w:ascii="Arial" w:hAnsi="Arial" w:cs="Arial"/>
                <w:b/>
                <w:bCs/>
                <w:sz w:val="22"/>
                <w:szCs w:val="22"/>
                <w:lang w:val="es-ES"/>
              </w:rPr>
              <w:t>Util</w:t>
            </w:r>
            <w:proofErr w:type="spellEnd"/>
            <w:r w:rsidRPr="00093452">
              <w:rPr>
                <w:rFonts w:ascii="Arial" w:hAnsi="Arial" w:cs="Arial"/>
                <w:b/>
                <w:bCs/>
                <w:sz w:val="22"/>
                <w:szCs w:val="22"/>
                <w:lang w:val="es-ES"/>
              </w:rPr>
              <w:t xml:space="preserve"> / Neta</w:t>
            </w:r>
          </w:p>
        </w:tc>
        <w:tc>
          <w:tcPr>
            <w:tcW w:w="948"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 xml:space="preserve">+ </w:t>
            </w:r>
            <w:proofErr w:type="spellStart"/>
            <w:r w:rsidRPr="00093452">
              <w:rPr>
                <w:rFonts w:ascii="Arial" w:hAnsi="Arial" w:cs="Arial"/>
                <w:b/>
                <w:bCs/>
                <w:sz w:val="22"/>
                <w:szCs w:val="22"/>
                <w:lang w:val="es-ES"/>
              </w:rPr>
              <w:t>Deprec</w:t>
            </w:r>
            <w:proofErr w:type="spellEnd"/>
            <w:r w:rsidRPr="00093452">
              <w:rPr>
                <w:rFonts w:ascii="Arial" w:hAnsi="Arial" w:cs="Arial"/>
                <w:b/>
                <w:bCs/>
                <w:sz w:val="22"/>
                <w:szCs w:val="22"/>
                <w:lang w:val="es-ES"/>
              </w:rPr>
              <w:t>.</w:t>
            </w:r>
          </w:p>
        </w:tc>
        <w:tc>
          <w:tcPr>
            <w:tcW w:w="1394"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w:t>
            </w:r>
            <w:proofErr w:type="spellStart"/>
            <w:r w:rsidRPr="00093452">
              <w:rPr>
                <w:rFonts w:ascii="Arial" w:hAnsi="Arial" w:cs="Arial"/>
                <w:b/>
                <w:bCs/>
                <w:sz w:val="22"/>
                <w:szCs w:val="22"/>
                <w:lang w:val="es-ES"/>
              </w:rPr>
              <w:t>V.Residual</w:t>
            </w:r>
            <w:proofErr w:type="spellEnd"/>
          </w:p>
        </w:tc>
        <w:tc>
          <w:tcPr>
            <w:tcW w:w="1266"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 K Trabajo</w:t>
            </w:r>
          </w:p>
        </w:tc>
        <w:tc>
          <w:tcPr>
            <w:tcW w:w="1266"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 Inversión</w:t>
            </w:r>
          </w:p>
        </w:tc>
        <w:tc>
          <w:tcPr>
            <w:tcW w:w="1115"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 xml:space="preserve">+ </w:t>
            </w:r>
            <w:proofErr w:type="spellStart"/>
            <w:r w:rsidRPr="00093452">
              <w:rPr>
                <w:rFonts w:ascii="Arial" w:hAnsi="Arial" w:cs="Arial"/>
                <w:b/>
                <w:bCs/>
                <w:sz w:val="22"/>
                <w:szCs w:val="22"/>
                <w:lang w:val="es-ES"/>
              </w:rPr>
              <w:t>Amortiz</w:t>
            </w:r>
            <w:proofErr w:type="spellEnd"/>
            <w:r w:rsidRPr="00093452">
              <w:rPr>
                <w:rFonts w:ascii="Arial" w:hAnsi="Arial" w:cs="Arial"/>
                <w:b/>
                <w:bCs/>
                <w:sz w:val="22"/>
                <w:szCs w:val="22"/>
                <w:lang w:val="es-ES"/>
              </w:rPr>
              <w:t xml:space="preserve">. </w:t>
            </w:r>
            <w:proofErr w:type="spellStart"/>
            <w:r w:rsidRPr="00093452">
              <w:rPr>
                <w:rFonts w:ascii="Arial" w:hAnsi="Arial" w:cs="Arial"/>
                <w:b/>
                <w:bCs/>
                <w:sz w:val="22"/>
                <w:szCs w:val="22"/>
                <w:lang w:val="es-ES"/>
              </w:rPr>
              <w:t>Cap</w:t>
            </w:r>
            <w:proofErr w:type="spellEnd"/>
          </w:p>
        </w:tc>
        <w:tc>
          <w:tcPr>
            <w:tcW w:w="1088"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+V.A. F. Futuros *</w:t>
            </w:r>
          </w:p>
        </w:tc>
        <w:tc>
          <w:tcPr>
            <w:tcW w:w="1418"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F.</w:t>
            </w:r>
            <w:r>
              <w:rPr>
                <w:rFonts w:ascii="Arial" w:hAnsi="Arial" w:cs="Arial"/>
                <w:b/>
                <w:bCs/>
                <w:sz w:val="22"/>
                <w:szCs w:val="22"/>
                <w:lang w:val="es-ES"/>
              </w:rPr>
              <w:t xml:space="preserve"> </w:t>
            </w:r>
            <w:r w:rsidRPr="00093452">
              <w:rPr>
                <w:rFonts w:ascii="Arial" w:hAnsi="Arial" w:cs="Arial"/>
                <w:b/>
                <w:bCs/>
                <w:sz w:val="22"/>
                <w:szCs w:val="22"/>
                <w:lang w:val="es-ES"/>
              </w:rPr>
              <w:t>Caja Neto</w:t>
            </w:r>
          </w:p>
        </w:tc>
        <w:tc>
          <w:tcPr>
            <w:tcW w:w="1400" w:type="dxa"/>
            <w:tcBorders>
              <w:top w:val="single" w:sz="4" w:space="0" w:color="auto"/>
              <w:left w:val="nil"/>
              <w:bottom w:val="single" w:sz="4" w:space="0" w:color="auto"/>
              <w:right w:val="single" w:sz="4" w:space="0" w:color="auto"/>
            </w:tcBorders>
            <w:shd w:val="clear" w:color="000000" w:fill="538ED5"/>
            <w:vAlign w:val="center"/>
            <w:hideMark/>
          </w:tcPr>
          <w:p w:rsidR="00093452" w:rsidRPr="00093452" w:rsidRDefault="00093452" w:rsidP="00093452">
            <w:pPr>
              <w:jc w:val="center"/>
              <w:rPr>
                <w:rFonts w:ascii="Arial" w:hAnsi="Arial" w:cs="Arial"/>
                <w:b/>
                <w:bCs/>
                <w:sz w:val="22"/>
                <w:szCs w:val="22"/>
                <w:lang w:val="es-ES"/>
              </w:rPr>
            </w:pPr>
            <w:r w:rsidRPr="00093452">
              <w:rPr>
                <w:rFonts w:ascii="Arial" w:hAnsi="Arial" w:cs="Arial"/>
                <w:b/>
                <w:bCs/>
                <w:sz w:val="22"/>
                <w:szCs w:val="22"/>
                <w:lang w:val="es-ES"/>
              </w:rPr>
              <w:t>F. Descontado</w:t>
            </w:r>
          </w:p>
        </w:tc>
      </w:tr>
      <w:tr w:rsidR="00093452" w:rsidRPr="00093452" w:rsidTr="00C42270">
        <w:trPr>
          <w:trHeight w:val="520"/>
        </w:trPr>
        <w:tc>
          <w:tcPr>
            <w:tcW w:w="1146" w:type="dxa"/>
            <w:tcBorders>
              <w:top w:val="nil"/>
              <w:left w:val="single" w:sz="4" w:space="0" w:color="auto"/>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0</w:t>
            </w:r>
          </w:p>
        </w:tc>
        <w:tc>
          <w:tcPr>
            <w:tcW w:w="483"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1</w:t>
            </w:r>
          </w:p>
        </w:tc>
        <w:tc>
          <w:tcPr>
            <w:tcW w:w="1119"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2</w:t>
            </w:r>
          </w:p>
        </w:tc>
        <w:tc>
          <w:tcPr>
            <w:tcW w:w="948"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3</w:t>
            </w:r>
          </w:p>
        </w:tc>
        <w:tc>
          <w:tcPr>
            <w:tcW w:w="1394"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4</w:t>
            </w:r>
          </w:p>
        </w:tc>
        <w:tc>
          <w:tcPr>
            <w:tcW w:w="1266"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5</w:t>
            </w:r>
          </w:p>
        </w:tc>
        <w:tc>
          <w:tcPr>
            <w:tcW w:w="1266"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6</w:t>
            </w:r>
          </w:p>
        </w:tc>
        <w:tc>
          <w:tcPr>
            <w:tcW w:w="1115"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7</w:t>
            </w:r>
          </w:p>
        </w:tc>
        <w:tc>
          <w:tcPr>
            <w:tcW w:w="1088"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8</w:t>
            </w:r>
          </w:p>
        </w:tc>
        <w:tc>
          <w:tcPr>
            <w:tcW w:w="1418"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9 =(2+3+4+5+-6+8)</w:t>
            </w:r>
          </w:p>
        </w:tc>
        <w:tc>
          <w:tcPr>
            <w:tcW w:w="1400" w:type="dxa"/>
            <w:tcBorders>
              <w:top w:val="nil"/>
              <w:left w:val="nil"/>
              <w:bottom w:val="single" w:sz="4" w:space="0" w:color="auto"/>
              <w:right w:val="single" w:sz="4" w:space="0" w:color="auto"/>
            </w:tcBorders>
            <w:shd w:val="clear" w:color="000000" w:fill="538ED5"/>
            <w:noWrap/>
            <w:vAlign w:val="bottom"/>
            <w:hideMark/>
          </w:tcPr>
          <w:p w:rsidR="00093452" w:rsidRPr="00093452" w:rsidRDefault="00093452" w:rsidP="00093452">
            <w:pPr>
              <w:jc w:val="center"/>
              <w:rPr>
                <w:rFonts w:ascii="Arial" w:hAnsi="Arial" w:cs="Arial"/>
                <w:b/>
                <w:bCs/>
                <w:sz w:val="18"/>
                <w:szCs w:val="22"/>
                <w:lang w:val="es-ES"/>
              </w:rPr>
            </w:pPr>
            <w:r w:rsidRPr="00093452">
              <w:rPr>
                <w:rFonts w:ascii="Arial" w:hAnsi="Arial" w:cs="Arial"/>
                <w:b/>
                <w:bCs/>
                <w:sz w:val="18"/>
                <w:szCs w:val="22"/>
                <w:lang w:val="es-ES"/>
              </w:rPr>
              <w:t>10 = 9/(1+i)</w:t>
            </w:r>
            <w:r w:rsidRPr="00093452">
              <w:rPr>
                <w:rFonts w:ascii="Arial" w:hAnsi="Arial" w:cs="Arial"/>
                <w:b/>
                <w:bCs/>
                <w:sz w:val="18"/>
                <w:szCs w:val="22"/>
                <w:vertAlign w:val="superscript"/>
                <w:lang w:val="es-ES"/>
              </w:rPr>
              <w:t>N</w:t>
            </w:r>
          </w:p>
        </w:tc>
      </w:tr>
      <w:tr w:rsidR="00093452" w:rsidRPr="00093452" w:rsidTr="00C42270">
        <w:trPr>
          <w:trHeight w:val="601"/>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0</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(1.116.600)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(2.550.800)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0</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(3.667.400)</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(3.667.400)</w:t>
            </w:r>
          </w:p>
        </w:tc>
      </w:tr>
      <w:tr w:rsidR="00093452" w:rsidRPr="00093452" w:rsidTr="00C42270">
        <w:trPr>
          <w:trHeight w:val="521"/>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2012</w:t>
            </w:r>
          </w:p>
        </w:tc>
        <w:tc>
          <w:tcPr>
            <w:tcW w:w="483"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1</w:t>
            </w:r>
          </w:p>
        </w:tc>
        <w:tc>
          <w:tcPr>
            <w:tcW w:w="1119"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719.831</w:t>
            </w:r>
          </w:p>
        </w:tc>
        <w:tc>
          <w:tcPr>
            <w:tcW w:w="94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510.160</w:t>
            </w:r>
          </w:p>
        </w:tc>
        <w:tc>
          <w:tcPr>
            <w:tcW w:w="1394"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115"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(432.963)</w:t>
            </w:r>
          </w:p>
        </w:tc>
        <w:tc>
          <w:tcPr>
            <w:tcW w:w="108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797.027</w:t>
            </w:r>
          </w:p>
        </w:tc>
        <w:tc>
          <w:tcPr>
            <w:tcW w:w="1400"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664.189</w:t>
            </w:r>
          </w:p>
        </w:tc>
      </w:tr>
      <w:tr w:rsidR="00093452" w:rsidRPr="00093452" w:rsidTr="00C42270">
        <w:trPr>
          <w:trHeight w:val="455"/>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2013</w:t>
            </w:r>
          </w:p>
        </w:tc>
        <w:tc>
          <w:tcPr>
            <w:tcW w:w="483"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2</w:t>
            </w:r>
          </w:p>
        </w:tc>
        <w:tc>
          <w:tcPr>
            <w:tcW w:w="1119"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2.067.960</w:t>
            </w:r>
          </w:p>
        </w:tc>
        <w:tc>
          <w:tcPr>
            <w:tcW w:w="94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510.160</w:t>
            </w:r>
          </w:p>
        </w:tc>
        <w:tc>
          <w:tcPr>
            <w:tcW w:w="1394"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115"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(484.919)</w:t>
            </w:r>
          </w:p>
        </w:tc>
        <w:tc>
          <w:tcPr>
            <w:tcW w:w="108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2.093.201</w:t>
            </w:r>
          </w:p>
        </w:tc>
        <w:tc>
          <w:tcPr>
            <w:tcW w:w="1400"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1.453.612</w:t>
            </w:r>
          </w:p>
        </w:tc>
      </w:tr>
      <w:tr w:rsidR="00093452" w:rsidRPr="00093452" w:rsidTr="00C42270">
        <w:trPr>
          <w:trHeight w:val="459"/>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2014</w:t>
            </w:r>
          </w:p>
        </w:tc>
        <w:tc>
          <w:tcPr>
            <w:tcW w:w="483"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3</w:t>
            </w:r>
          </w:p>
        </w:tc>
        <w:tc>
          <w:tcPr>
            <w:tcW w:w="1119"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2.795.187</w:t>
            </w:r>
          </w:p>
        </w:tc>
        <w:tc>
          <w:tcPr>
            <w:tcW w:w="94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510.160</w:t>
            </w:r>
          </w:p>
        </w:tc>
        <w:tc>
          <w:tcPr>
            <w:tcW w:w="1394"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115"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(543.109)</w:t>
            </w:r>
          </w:p>
        </w:tc>
        <w:tc>
          <w:tcPr>
            <w:tcW w:w="108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2.762.238</w:t>
            </w:r>
          </w:p>
        </w:tc>
        <w:tc>
          <w:tcPr>
            <w:tcW w:w="1400"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1.598.517</w:t>
            </w:r>
          </w:p>
        </w:tc>
      </w:tr>
      <w:tr w:rsidR="00093452" w:rsidRPr="00093452" w:rsidTr="00C42270">
        <w:trPr>
          <w:trHeight w:val="477"/>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2015</w:t>
            </w:r>
          </w:p>
        </w:tc>
        <w:tc>
          <w:tcPr>
            <w:tcW w:w="483"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4</w:t>
            </w:r>
          </w:p>
        </w:tc>
        <w:tc>
          <w:tcPr>
            <w:tcW w:w="1119"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3.016.819</w:t>
            </w:r>
          </w:p>
        </w:tc>
        <w:tc>
          <w:tcPr>
            <w:tcW w:w="94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510.160</w:t>
            </w:r>
          </w:p>
        </w:tc>
        <w:tc>
          <w:tcPr>
            <w:tcW w:w="1394"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115"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(608.282)</w:t>
            </w:r>
          </w:p>
        </w:tc>
        <w:tc>
          <w:tcPr>
            <w:tcW w:w="108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2.918.697</w:t>
            </w:r>
          </w:p>
        </w:tc>
        <w:tc>
          <w:tcPr>
            <w:tcW w:w="1400"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1.407.551</w:t>
            </w:r>
          </w:p>
        </w:tc>
      </w:tr>
      <w:tr w:rsidR="00093452" w:rsidRPr="00093452" w:rsidTr="00C42270">
        <w:trPr>
          <w:trHeight w:val="509"/>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2016</w:t>
            </w:r>
          </w:p>
        </w:tc>
        <w:tc>
          <w:tcPr>
            <w:tcW w:w="483"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center"/>
              <w:rPr>
                <w:rFonts w:ascii="Arial" w:hAnsi="Arial" w:cs="Arial"/>
                <w:sz w:val="22"/>
                <w:szCs w:val="22"/>
                <w:lang w:val="es-ES"/>
              </w:rPr>
            </w:pPr>
            <w:r w:rsidRPr="00093452">
              <w:rPr>
                <w:rFonts w:ascii="Arial" w:hAnsi="Arial" w:cs="Arial"/>
                <w:sz w:val="22"/>
                <w:szCs w:val="22"/>
                <w:lang w:val="es-ES"/>
              </w:rPr>
              <w:t>5</w:t>
            </w:r>
          </w:p>
        </w:tc>
        <w:tc>
          <w:tcPr>
            <w:tcW w:w="1119"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3.248.858</w:t>
            </w:r>
          </w:p>
        </w:tc>
        <w:tc>
          <w:tcPr>
            <w:tcW w:w="94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510.160</w:t>
            </w:r>
          </w:p>
        </w:tc>
        <w:tc>
          <w:tcPr>
            <w:tcW w:w="1394"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1.116.600</w:t>
            </w:r>
          </w:p>
        </w:tc>
        <w:tc>
          <w:tcPr>
            <w:tcW w:w="1266"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115"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(681.276)</w:t>
            </w:r>
          </w:p>
        </w:tc>
        <w:tc>
          <w:tcPr>
            <w:tcW w:w="108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rPr>
                <w:rFonts w:ascii="Arial" w:hAnsi="Arial" w:cs="Arial"/>
                <w:sz w:val="22"/>
                <w:szCs w:val="22"/>
                <w:lang w:val="es-ES"/>
              </w:rPr>
            </w:pPr>
            <w:r w:rsidRPr="00093452">
              <w:rPr>
                <w:rFonts w:ascii="Arial" w:hAnsi="Arial" w:cs="Arial"/>
                <w:sz w:val="22"/>
                <w:szCs w:val="22"/>
                <w:lang w:val="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4.194.342</w:t>
            </w:r>
          </w:p>
        </w:tc>
        <w:tc>
          <w:tcPr>
            <w:tcW w:w="1400" w:type="dxa"/>
            <w:tcBorders>
              <w:top w:val="nil"/>
              <w:left w:val="nil"/>
              <w:bottom w:val="single" w:sz="4" w:space="0" w:color="auto"/>
              <w:right w:val="single" w:sz="4" w:space="0" w:color="auto"/>
            </w:tcBorders>
            <w:shd w:val="clear" w:color="auto" w:fill="auto"/>
            <w:noWrap/>
            <w:vAlign w:val="bottom"/>
            <w:hideMark/>
          </w:tcPr>
          <w:p w:rsidR="00093452" w:rsidRPr="00093452" w:rsidRDefault="00093452" w:rsidP="00093452">
            <w:pPr>
              <w:jc w:val="right"/>
              <w:rPr>
                <w:rFonts w:ascii="Arial" w:hAnsi="Arial" w:cs="Arial"/>
                <w:sz w:val="22"/>
                <w:szCs w:val="22"/>
                <w:lang w:val="es-ES"/>
              </w:rPr>
            </w:pPr>
            <w:r w:rsidRPr="00093452">
              <w:rPr>
                <w:rFonts w:ascii="Arial" w:hAnsi="Arial" w:cs="Arial"/>
                <w:sz w:val="22"/>
                <w:szCs w:val="22"/>
                <w:lang w:val="es-ES"/>
              </w:rPr>
              <w:t>1.685.612</w:t>
            </w:r>
          </w:p>
        </w:tc>
      </w:tr>
    </w:tbl>
    <w:p w:rsidR="006D5CBE" w:rsidRDefault="006D5CBE" w:rsidP="00633C78">
      <w:pPr>
        <w:spacing w:line="360" w:lineRule="auto"/>
        <w:jc w:val="both"/>
        <w:rPr>
          <w:rFonts w:ascii="Arial" w:hAnsi="Arial" w:cs="Arial"/>
          <w:sz w:val="24"/>
          <w:szCs w:val="24"/>
        </w:rPr>
      </w:pPr>
    </w:p>
    <w:tbl>
      <w:tblPr>
        <w:tblW w:w="5453" w:type="dxa"/>
        <w:tblCellMar>
          <w:left w:w="70" w:type="dxa"/>
          <w:right w:w="70" w:type="dxa"/>
        </w:tblCellMar>
        <w:tblLook w:val="04A0"/>
      </w:tblPr>
      <w:tblGrid>
        <w:gridCol w:w="3472"/>
        <w:gridCol w:w="1119"/>
        <w:gridCol w:w="862"/>
      </w:tblGrid>
      <w:tr w:rsidR="00944622" w:rsidRPr="00093452" w:rsidTr="00093452">
        <w:trPr>
          <w:trHeight w:val="540"/>
        </w:trPr>
        <w:tc>
          <w:tcPr>
            <w:tcW w:w="5453" w:type="dxa"/>
            <w:gridSpan w:val="3"/>
            <w:tcBorders>
              <w:top w:val="single" w:sz="4" w:space="0" w:color="auto"/>
              <w:left w:val="single" w:sz="4" w:space="0" w:color="auto"/>
              <w:bottom w:val="single" w:sz="4" w:space="0" w:color="auto"/>
              <w:right w:val="single" w:sz="4" w:space="0" w:color="000000"/>
            </w:tcBorders>
            <w:shd w:val="clear" w:color="000000" w:fill="538ED5"/>
            <w:noWrap/>
            <w:vAlign w:val="center"/>
            <w:hideMark/>
          </w:tcPr>
          <w:p w:rsidR="00944622" w:rsidRPr="00093452" w:rsidRDefault="00944622" w:rsidP="00944622">
            <w:pPr>
              <w:jc w:val="center"/>
              <w:rPr>
                <w:rFonts w:ascii="Arial" w:hAnsi="Arial" w:cs="Arial"/>
                <w:b/>
                <w:bCs/>
                <w:sz w:val="22"/>
                <w:szCs w:val="22"/>
                <w:lang w:val="es-ES"/>
              </w:rPr>
            </w:pPr>
            <w:r w:rsidRPr="00093452">
              <w:rPr>
                <w:rFonts w:ascii="Arial" w:hAnsi="Arial" w:cs="Arial"/>
                <w:b/>
                <w:bCs/>
                <w:sz w:val="22"/>
                <w:szCs w:val="22"/>
                <w:lang w:val="es-ES"/>
              </w:rPr>
              <w:t>INDICADORES</w:t>
            </w:r>
          </w:p>
        </w:tc>
      </w:tr>
      <w:tr w:rsidR="00944622" w:rsidRPr="00093452" w:rsidTr="00093452">
        <w:trPr>
          <w:trHeight w:val="495"/>
        </w:trPr>
        <w:tc>
          <w:tcPr>
            <w:tcW w:w="3472" w:type="dxa"/>
            <w:tcBorders>
              <w:top w:val="nil"/>
              <w:left w:val="single" w:sz="4" w:space="0" w:color="auto"/>
              <w:bottom w:val="single" w:sz="4" w:space="0" w:color="auto"/>
              <w:right w:val="nil"/>
            </w:tcBorders>
            <w:shd w:val="clear" w:color="auto" w:fill="auto"/>
            <w:noWrap/>
            <w:vAlign w:val="bottom"/>
            <w:hideMark/>
          </w:tcPr>
          <w:p w:rsidR="00944622" w:rsidRPr="00093452" w:rsidRDefault="00944622" w:rsidP="00944622">
            <w:pPr>
              <w:rPr>
                <w:rFonts w:ascii="Arial" w:hAnsi="Arial" w:cs="Arial"/>
                <w:sz w:val="22"/>
                <w:szCs w:val="22"/>
                <w:lang w:val="es-ES"/>
              </w:rPr>
            </w:pPr>
            <w:r w:rsidRPr="00093452">
              <w:rPr>
                <w:rFonts w:ascii="Arial" w:hAnsi="Arial" w:cs="Arial"/>
                <w:sz w:val="22"/>
                <w:szCs w:val="22"/>
                <w:lang w:val="es-ES"/>
              </w:rPr>
              <w:t>TASA DE DESCUENTO</w:t>
            </w:r>
          </w:p>
        </w:tc>
        <w:tc>
          <w:tcPr>
            <w:tcW w:w="1119" w:type="dxa"/>
            <w:tcBorders>
              <w:top w:val="nil"/>
              <w:left w:val="nil"/>
              <w:bottom w:val="single" w:sz="4" w:space="0" w:color="auto"/>
              <w:right w:val="nil"/>
            </w:tcBorders>
            <w:shd w:val="clear" w:color="auto" w:fill="auto"/>
            <w:noWrap/>
            <w:vAlign w:val="bottom"/>
            <w:hideMark/>
          </w:tcPr>
          <w:p w:rsidR="00944622" w:rsidRPr="00093452" w:rsidRDefault="00944622" w:rsidP="00944622">
            <w:pPr>
              <w:jc w:val="right"/>
              <w:rPr>
                <w:rFonts w:ascii="Arial" w:hAnsi="Arial" w:cs="Arial"/>
                <w:sz w:val="22"/>
                <w:szCs w:val="22"/>
                <w:lang w:val="es-ES"/>
              </w:rPr>
            </w:pPr>
            <w:r w:rsidRPr="00093452">
              <w:rPr>
                <w:rFonts w:ascii="Arial" w:hAnsi="Arial" w:cs="Arial"/>
                <w:sz w:val="22"/>
                <w:szCs w:val="22"/>
                <w:lang w:val="es-ES"/>
              </w:rPr>
              <w:t>20%</w:t>
            </w:r>
          </w:p>
        </w:tc>
        <w:tc>
          <w:tcPr>
            <w:tcW w:w="862" w:type="dxa"/>
            <w:tcBorders>
              <w:top w:val="nil"/>
              <w:left w:val="nil"/>
              <w:bottom w:val="single" w:sz="4" w:space="0" w:color="auto"/>
              <w:right w:val="single" w:sz="4" w:space="0" w:color="auto"/>
            </w:tcBorders>
            <w:shd w:val="clear" w:color="auto" w:fill="auto"/>
            <w:noWrap/>
            <w:vAlign w:val="bottom"/>
            <w:hideMark/>
          </w:tcPr>
          <w:p w:rsidR="00944622" w:rsidRPr="00093452" w:rsidRDefault="00944622" w:rsidP="00944622">
            <w:pPr>
              <w:rPr>
                <w:rFonts w:ascii="Arial" w:hAnsi="Arial" w:cs="Arial"/>
                <w:sz w:val="22"/>
                <w:szCs w:val="22"/>
                <w:lang w:val="es-ES"/>
              </w:rPr>
            </w:pPr>
            <w:r w:rsidRPr="00093452">
              <w:rPr>
                <w:rFonts w:ascii="Arial" w:hAnsi="Arial" w:cs="Arial"/>
                <w:sz w:val="22"/>
                <w:szCs w:val="22"/>
                <w:lang w:val="es-ES"/>
              </w:rPr>
              <w:t xml:space="preserve"> anual</w:t>
            </w:r>
          </w:p>
        </w:tc>
      </w:tr>
      <w:tr w:rsidR="00944622" w:rsidRPr="00093452" w:rsidTr="00093452">
        <w:trPr>
          <w:trHeight w:val="495"/>
        </w:trPr>
        <w:tc>
          <w:tcPr>
            <w:tcW w:w="3472" w:type="dxa"/>
            <w:tcBorders>
              <w:top w:val="nil"/>
              <w:left w:val="single" w:sz="4" w:space="0" w:color="auto"/>
              <w:bottom w:val="single" w:sz="4" w:space="0" w:color="auto"/>
              <w:right w:val="nil"/>
            </w:tcBorders>
            <w:shd w:val="clear" w:color="auto" w:fill="auto"/>
            <w:noWrap/>
            <w:vAlign w:val="bottom"/>
            <w:hideMark/>
          </w:tcPr>
          <w:p w:rsidR="00944622" w:rsidRPr="00093452" w:rsidRDefault="00944622" w:rsidP="00944622">
            <w:pPr>
              <w:rPr>
                <w:rFonts w:ascii="Arial" w:hAnsi="Arial" w:cs="Arial"/>
                <w:sz w:val="22"/>
                <w:szCs w:val="22"/>
                <w:lang w:val="es-ES"/>
              </w:rPr>
            </w:pPr>
            <w:r w:rsidRPr="00093452">
              <w:rPr>
                <w:rFonts w:ascii="Arial" w:hAnsi="Arial" w:cs="Arial"/>
                <w:sz w:val="22"/>
                <w:szCs w:val="22"/>
                <w:lang w:val="es-ES"/>
              </w:rPr>
              <w:t xml:space="preserve">VAN </w:t>
            </w:r>
          </w:p>
        </w:tc>
        <w:tc>
          <w:tcPr>
            <w:tcW w:w="1119" w:type="dxa"/>
            <w:tcBorders>
              <w:top w:val="nil"/>
              <w:left w:val="nil"/>
              <w:bottom w:val="single" w:sz="4" w:space="0" w:color="auto"/>
              <w:right w:val="nil"/>
            </w:tcBorders>
            <w:shd w:val="clear" w:color="auto" w:fill="auto"/>
            <w:noWrap/>
            <w:vAlign w:val="bottom"/>
            <w:hideMark/>
          </w:tcPr>
          <w:p w:rsidR="00944622" w:rsidRPr="00093452" w:rsidRDefault="00944622" w:rsidP="00944622">
            <w:pPr>
              <w:jc w:val="right"/>
              <w:rPr>
                <w:rFonts w:ascii="Arial" w:hAnsi="Arial" w:cs="Arial"/>
                <w:sz w:val="22"/>
                <w:szCs w:val="22"/>
                <w:lang w:val="es-ES"/>
              </w:rPr>
            </w:pPr>
            <w:r w:rsidRPr="00093452">
              <w:rPr>
                <w:rFonts w:ascii="Arial" w:hAnsi="Arial" w:cs="Arial"/>
                <w:sz w:val="22"/>
                <w:szCs w:val="22"/>
                <w:lang w:val="es-ES"/>
              </w:rPr>
              <w:t>3.142.081</w:t>
            </w:r>
          </w:p>
        </w:tc>
        <w:tc>
          <w:tcPr>
            <w:tcW w:w="862" w:type="dxa"/>
            <w:tcBorders>
              <w:top w:val="nil"/>
              <w:left w:val="nil"/>
              <w:bottom w:val="single" w:sz="4" w:space="0" w:color="auto"/>
              <w:right w:val="single" w:sz="4" w:space="0" w:color="auto"/>
            </w:tcBorders>
            <w:shd w:val="clear" w:color="auto" w:fill="auto"/>
            <w:noWrap/>
            <w:vAlign w:val="bottom"/>
            <w:hideMark/>
          </w:tcPr>
          <w:p w:rsidR="00944622" w:rsidRPr="00093452" w:rsidRDefault="00944622" w:rsidP="00944622">
            <w:pPr>
              <w:rPr>
                <w:rFonts w:ascii="Arial" w:hAnsi="Arial" w:cs="Arial"/>
                <w:sz w:val="22"/>
                <w:szCs w:val="22"/>
                <w:lang w:val="es-ES"/>
              </w:rPr>
            </w:pPr>
            <w:r w:rsidRPr="00093452">
              <w:rPr>
                <w:rFonts w:ascii="Arial" w:hAnsi="Arial" w:cs="Arial"/>
                <w:sz w:val="22"/>
                <w:szCs w:val="22"/>
                <w:lang w:val="es-ES"/>
              </w:rPr>
              <w:t xml:space="preserve"> dólares</w:t>
            </w:r>
          </w:p>
        </w:tc>
      </w:tr>
    </w:tbl>
    <w:p w:rsidR="00944622" w:rsidRDefault="00944622" w:rsidP="00633C78">
      <w:pPr>
        <w:spacing w:line="360" w:lineRule="auto"/>
        <w:jc w:val="both"/>
        <w:rPr>
          <w:rFonts w:ascii="Arial" w:hAnsi="Arial" w:cs="Arial"/>
          <w:sz w:val="24"/>
          <w:szCs w:val="24"/>
        </w:rPr>
      </w:pPr>
    </w:p>
    <w:p w:rsidR="00E9331A" w:rsidRDefault="00E9331A" w:rsidP="00CD01A0">
      <w:pPr>
        <w:spacing w:line="360" w:lineRule="auto"/>
        <w:jc w:val="right"/>
        <w:rPr>
          <w:rFonts w:ascii="Arial" w:hAnsi="Arial" w:cs="Arial"/>
          <w:sz w:val="24"/>
          <w:szCs w:val="24"/>
        </w:rPr>
      </w:pPr>
      <w:r w:rsidRPr="00E9331A">
        <w:rPr>
          <w:rFonts w:ascii="Arial" w:hAnsi="Arial" w:cs="Arial"/>
          <w:b/>
          <w:sz w:val="24"/>
          <w:szCs w:val="24"/>
        </w:rPr>
        <w:t>Fuente:</w:t>
      </w:r>
      <w:r w:rsidR="00CD01A0">
        <w:rPr>
          <w:rFonts w:ascii="Arial" w:hAnsi="Arial" w:cs="Arial"/>
          <w:sz w:val="24"/>
          <w:szCs w:val="24"/>
        </w:rPr>
        <w:t xml:space="preserve"> Los Autores</w:t>
      </w:r>
    </w:p>
    <w:p w:rsidR="00CD01A0" w:rsidRDefault="00CD01A0" w:rsidP="00CD01A0">
      <w:pPr>
        <w:spacing w:line="360" w:lineRule="auto"/>
        <w:jc w:val="right"/>
        <w:rPr>
          <w:rFonts w:ascii="Arial" w:hAnsi="Arial" w:cs="Arial"/>
          <w:sz w:val="24"/>
          <w:szCs w:val="24"/>
        </w:rPr>
        <w:sectPr w:rsidR="00CD01A0" w:rsidSect="00CD01A0">
          <w:pgSz w:w="16838" w:h="11906" w:orient="landscape" w:code="9"/>
          <w:pgMar w:top="2268" w:right="1985" w:bottom="1418" w:left="1985" w:header="709" w:footer="709" w:gutter="0"/>
          <w:cols w:space="708"/>
          <w:docGrid w:linePitch="360"/>
        </w:sectPr>
      </w:pPr>
    </w:p>
    <w:p w:rsidR="00CD01A0" w:rsidRDefault="00CD01A0" w:rsidP="00CD01A0">
      <w:pPr>
        <w:spacing w:line="360" w:lineRule="auto"/>
        <w:jc w:val="right"/>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r w:rsidRPr="007021DF">
        <w:rPr>
          <w:rFonts w:ascii="Arial" w:hAnsi="Arial" w:cs="Arial"/>
          <w:sz w:val="24"/>
          <w:szCs w:val="24"/>
        </w:rPr>
        <w:t xml:space="preserve">El Valor actual neto, con una tasa de descuento del 20%, que se genera en este proyecto es de  US$ </w:t>
      </w:r>
      <w:r>
        <w:rPr>
          <w:rFonts w:ascii="Arial" w:hAnsi="Arial" w:cs="Arial"/>
          <w:sz w:val="24"/>
          <w:szCs w:val="24"/>
        </w:rPr>
        <w:t>3.142.081</w:t>
      </w:r>
      <w:r w:rsidRPr="007021DF">
        <w:rPr>
          <w:rFonts w:ascii="Arial" w:hAnsi="Arial" w:cs="Arial"/>
          <w:sz w:val="24"/>
          <w:szCs w:val="24"/>
        </w:rPr>
        <w:t>, por lo tanto nos indica que el proyecto es viable.</w:t>
      </w:r>
    </w:p>
    <w:p w:rsidR="00CD01A0" w:rsidRDefault="00CD01A0" w:rsidP="00CD01A0">
      <w:pPr>
        <w:spacing w:line="360" w:lineRule="auto"/>
        <w:jc w:val="both"/>
        <w:rPr>
          <w:rFonts w:ascii="Arial" w:hAnsi="Arial" w:cs="Arial"/>
          <w:b/>
          <w:sz w:val="24"/>
          <w:szCs w:val="24"/>
        </w:rPr>
      </w:pPr>
    </w:p>
    <w:p w:rsidR="00CD01A0" w:rsidRPr="007021DF" w:rsidRDefault="00CD01A0" w:rsidP="00CD01A0">
      <w:pPr>
        <w:spacing w:line="360" w:lineRule="auto"/>
        <w:jc w:val="both"/>
        <w:rPr>
          <w:rFonts w:ascii="Arial" w:hAnsi="Arial" w:cs="Arial"/>
          <w:b/>
          <w:sz w:val="24"/>
          <w:szCs w:val="24"/>
        </w:rPr>
      </w:pPr>
    </w:p>
    <w:p w:rsidR="00CD01A0" w:rsidRPr="007021DF" w:rsidRDefault="00CD01A0" w:rsidP="00CD01A0">
      <w:pPr>
        <w:pStyle w:val="Ttulo3"/>
        <w:spacing w:before="0" w:line="360" w:lineRule="auto"/>
        <w:jc w:val="both"/>
        <w:rPr>
          <w:rFonts w:ascii="Arial" w:hAnsi="Arial" w:cs="Arial"/>
          <w:sz w:val="24"/>
          <w:szCs w:val="24"/>
        </w:rPr>
      </w:pPr>
      <w:bookmarkStart w:id="123" w:name="_Toc301339162"/>
      <w:r w:rsidRPr="007021DF">
        <w:rPr>
          <w:rFonts w:ascii="Arial" w:hAnsi="Arial" w:cs="Arial"/>
          <w:sz w:val="24"/>
          <w:szCs w:val="24"/>
        </w:rPr>
        <w:t>6.2.5  Tasa Interna de Retorno (TIR)</w:t>
      </w:r>
      <w:bookmarkEnd w:id="123"/>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r w:rsidRPr="007021DF">
        <w:rPr>
          <w:rFonts w:ascii="Arial" w:hAnsi="Arial" w:cs="Arial"/>
          <w:sz w:val="24"/>
          <w:szCs w:val="24"/>
        </w:rPr>
        <w:t>La tasa interna de retorno (TIR) de una inversión para una serie de valores en efectivo.  La TIR de un proyecto se define como aquella tasa que permite descontar los flujos netos de operación de un proyecto e igualarlos a la inversión inicial.   Para este cálculo es importante determinar los valores de inversión inicial y los flujos netos de los años que dure o determine el proyecto.</w:t>
      </w:r>
    </w:p>
    <w:p w:rsidR="00CD01A0" w:rsidRPr="007021DF"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r w:rsidRPr="007021DF">
        <w:rPr>
          <w:rFonts w:ascii="Arial" w:hAnsi="Arial" w:cs="Arial"/>
          <w:sz w:val="24"/>
          <w:szCs w:val="24"/>
        </w:rPr>
        <w:t>Las reglas de decisión para la TIR, son las siguientes:</w:t>
      </w: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r w:rsidRPr="007021DF">
        <w:rPr>
          <w:rFonts w:ascii="Arial" w:hAnsi="Arial" w:cs="Arial"/>
          <w:sz w:val="24"/>
          <w:szCs w:val="24"/>
        </w:rPr>
        <w:t xml:space="preserve">Si </w:t>
      </w:r>
      <w:r w:rsidRPr="007021DF">
        <w:rPr>
          <w:rFonts w:ascii="Arial" w:hAnsi="Arial" w:cs="Arial"/>
          <w:b/>
          <w:sz w:val="24"/>
          <w:szCs w:val="24"/>
        </w:rPr>
        <w:t>TIR &gt; i</w:t>
      </w:r>
      <w:r w:rsidRPr="007021DF">
        <w:rPr>
          <w:rFonts w:ascii="Arial" w:hAnsi="Arial" w:cs="Arial"/>
          <w:sz w:val="24"/>
          <w:szCs w:val="24"/>
        </w:rPr>
        <w:t>, significa que el proyecto tiene una rentabilidad asociada mayor que la tasa de mercado (tasa de descuento), por lo tanto es más conveniente.</w:t>
      </w: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r w:rsidRPr="007021DF">
        <w:rPr>
          <w:rFonts w:ascii="Arial" w:hAnsi="Arial" w:cs="Arial"/>
          <w:sz w:val="24"/>
          <w:szCs w:val="24"/>
        </w:rPr>
        <w:t xml:space="preserve">Si </w:t>
      </w:r>
      <w:r w:rsidRPr="007021DF">
        <w:rPr>
          <w:rFonts w:ascii="Arial" w:hAnsi="Arial" w:cs="Arial"/>
          <w:b/>
          <w:sz w:val="24"/>
          <w:szCs w:val="24"/>
        </w:rPr>
        <w:t>TIR &lt; i</w:t>
      </w:r>
      <w:r w:rsidRPr="007021DF">
        <w:rPr>
          <w:rFonts w:ascii="Arial" w:hAnsi="Arial" w:cs="Arial"/>
          <w:sz w:val="24"/>
          <w:szCs w:val="24"/>
        </w:rPr>
        <w:t>, significa que el proyecto tiene una rentabilidad asociada menor que la tasa de mercado (tasa de descuento), por lo tanto es menos conveniente.</w:t>
      </w: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r w:rsidRPr="007021DF">
        <w:rPr>
          <w:rFonts w:ascii="Arial" w:hAnsi="Arial" w:cs="Arial"/>
          <w:sz w:val="24"/>
          <w:szCs w:val="24"/>
        </w:rPr>
        <w:t>Los indicadores que reflejan para obtener la TIR, son los siguientes:</w:t>
      </w:r>
    </w:p>
    <w:p w:rsidR="00CD01A0" w:rsidRDefault="00CD01A0" w:rsidP="00CD01A0">
      <w:pPr>
        <w:spacing w:line="360" w:lineRule="auto"/>
        <w:jc w:val="both"/>
        <w:rPr>
          <w:rFonts w:ascii="Arial" w:hAnsi="Arial" w:cs="Arial"/>
          <w:sz w:val="24"/>
          <w:szCs w:val="24"/>
        </w:rPr>
      </w:pPr>
      <w:r w:rsidRPr="007021DF">
        <w:rPr>
          <w:rFonts w:ascii="Arial" w:hAnsi="Arial" w:cs="Arial"/>
          <w:sz w:val="24"/>
          <w:szCs w:val="24"/>
        </w:rPr>
        <w:t xml:space="preserve"> </w:t>
      </w: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EB2F93">
      <w:pPr>
        <w:spacing w:line="360" w:lineRule="auto"/>
        <w:rPr>
          <w:rFonts w:ascii="Arial" w:hAnsi="Arial" w:cs="Arial"/>
          <w:b/>
          <w:sz w:val="24"/>
          <w:szCs w:val="24"/>
        </w:rPr>
      </w:pPr>
    </w:p>
    <w:p w:rsidR="00C42270" w:rsidRPr="00C42270" w:rsidRDefault="00C42270" w:rsidP="00C42270">
      <w:pPr>
        <w:pStyle w:val="Epgrafe"/>
        <w:keepNext/>
        <w:jc w:val="center"/>
        <w:rPr>
          <w:rFonts w:ascii="Arial" w:hAnsi="Arial" w:cs="Arial"/>
          <w:sz w:val="24"/>
        </w:rPr>
      </w:pPr>
      <w:bookmarkStart w:id="124" w:name="_Toc301337903"/>
      <w:bookmarkStart w:id="125" w:name="_Toc301338052"/>
      <w:r w:rsidRPr="00C42270">
        <w:rPr>
          <w:rFonts w:ascii="Arial" w:hAnsi="Arial" w:cs="Arial"/>
          <w:sz w:val="24"/>
        </w:rPr>
        <w:t xml:space="preserve">Cuadro No. </w:t>
      </w:r>
      <w:r w:rsidR="00C8069A" w:rsidRPr="00C42270">
        <w:rPr>
          <w:rFonts w:ascii="Arial" w:hAnsi="Arial" w:cs="Arial"/>
          <w:sz w:val="24"/>
        </w:rPr>
        <w:fldChar w:fldCharType="begin"/>
      </w:r>
      <w:r w:rsidRPr="00C42270">
        <w:rPr>
          <w:rFonts w:ascii="Arial" w:hAnsi="Arial" w:cs="Arial"/>
          <w:sz w:val="24"/>
        </w:rPr>
        <w:instrText xml:space="preserve"> SEQ Cuadro_No. \* ARABIC </w:instrText>
      </w:r>
      <w:r w:rsidR="00C8069A" w:rsidRPr="00C42270">
        <w:rPr>
          <w:rFonts w:ascii="Arial" w:hAnsi="Arial" w:cs="Arial"/>
          <w:sz w:val="24"/>
        </w:rPr>
        <w:fldChar w:fldCharType="separate"/>
      </w:r>
      <w:r w:rsidR="00954687">
        <w:rPr>
          <w:rFonts w:ascii="Arial" w:hAnsi="Arial" w:cs="Arial"/>
          <w:noProof/>
          <w:sz w:val="24"/>
        </w:rPr>
        <w:t>13</w:t>
      </w:r>
      <w:r w:rsidR="00C8069A" w:rsidRPr="00C42270">
        <w:rPr>
          <w:rFonts w:ascii="Arial" w:hAnsi="Arial" w:cs="Arial"/>
          <w:sz w:val="24"/>
        </w:rPr>
        <w:fldChar w:fldCharType="end"/>
      </w:r>
      <w:r w:rsidRPr="00C42270">
        <w:rPr>
          <w:rFonts w:ascii="Arial" w:hAnsi="Arial" w:cs="Arial"/>
          <w:sz w:val="24"/>
        </w:rPr>
        <w:t xml:space="preserve"> CALCULO TIR</w:t>
      </w:r>
      <w:bookmarkEnd w:id="124"/>
      <w:bookmarkEnd w:id="125"/>
    </w:p>
    <w:tbl>
      <w:tblPr>
        <w:tblW w:w="5577" w:type="dxa"/>
        <w:jc w:val="center"/>
        <w:tblInd w:w="55" w:type="dxa"/>
        <w:tblCellMar>
          <w:left w:w="70" w:type="dxa"/>
          <w:right w:w="70" w:type="dxa"/>
        </w:tblCellMar>
        <w:tblLook w:val="04A0"/>
      </w:tblPr>
      <w:tblGrid>
        <w:gridCol w:w="3519"/>
        <w:gridCol w:w="1135"/>
        <w:gridCol w:w="923"/>
      </w:tblGrid>
      <w:tr w:rsidR="00CD01A0" w:rsidRPr="00BA2EBB" w:rsidTr="001E3C21">
        <w:trPr>
          <w:trHeight w:val="510"/>
          <w:jc w:val="center"/>
        </w:trPr>
        <w:tc>
          <w:tcPr>
            <w:tcW w:w="5577" w:type="dxa"/>
            <w:gridSpan w:val="3"/>
            <w:tcBorders>
              <w:top w:val="single" w:sz="4" w:space="0" w:color="auto"/>
              <w:left w:val="single" w:sz="4" w:space="0" w:color="auto"/>
              <w:bottom w:val="single" w:sz="4" w:space="0" w:color="auto"/>
              <w:right w:val="single" w:sz="4" w:space="0" w:color="000000"/>
            </w:tcBorders>
            <w:shd w:val="clear" w:color="000000" w:fill="538ED5"/>
            <w:noWrap/>
            <w:vAlign w:val="bottom"/>
            <w:hideMark/>
          </w:tcPr>
          <w:p w:rsidR="00CD01A0" w:rsidRPr="00BA2EBB" w:rsidRDefault="00CD01A0" w:rsidP="001E3C21">
            <w:pPr>
              <w:jc w:val="center"/>
              <w:rPr>
                <w:rFonts w:ascii="Arial" w:hAnsi="Arial" w:cs="Arial"/>
                <w:b/>
                <w:bCs/>
                <w:sz w:val="22"/>
                <w:szCs w:val="22"/>
                <w:lang w:val="es-ES"/>
              </w:rPr>
            </w:pPr>
            <w:r w:rsidRPr="00BA2EBB">
              <w:rPr>
                <w:rFonts w:ascii="Arial" w:hAnsi="Arial" w:cs="Arial"/>
                <w:b/>
                <w:bCs/>
                <w:sz w:val="22"/>
                <w:szCs w:val="22"/>
                <w:lang w:val="es-ES"/>
              </w:rPr>
              <w:t>INDICADORES</w:t>
            </w:r>
          </w:p>
        </w:tc>
      </w:tr>
      <w:tr w:rsidR="00CD01A0" w:rsidRPr="00BA2EBB" w:rsidTr="001E3C21">
        <w:trPr>
          <w:trHeight w:val="510"/>
          <w:jc w:val="center"/>
        </w:trPr>
        <w:tc>
          <w:tcPr>
            <w:tcW w:w="3519" w:type="dxa"/>
            <w:tcBorders>
              <w:top w:val="nil"/>
              <w:left w:val="single" w:sz="4" w:space="0" w:color="auto"/>
              <w:bottom w:val="single" w:sz="4" w:space="0" w:color="auto"/>
              <w:right w:val="nil"/>
            </w:tcBorders>
            <w:shd w:val="clear" w:color="auto" w:fill="auto"/>
            <w:noWrap/>
            <w:vAlign w:val="bottom"/>
            <w:hideMark/>
          </w:tcPr>
          <w:p w:rsidR="00CD01A0" w:rsidRPr="00BA2EBB" w:rsidRDefault="00CD01A0" w:rsidP="001E3C21">
            <w:pPr>
              <w:rPr>
                <w:rFonts w:ascii="Arial" w:hAnsi="Arial" w:cs="Arial"/>
                <w:b/>
                <w:sz w:val="22"/>
                <w:szCs w:val="22"/>
                <w:lang w:val="es-ES"/>
              </w:rPr>
            </w:pPr>
            <w:r w:rsidRPr="00BA2EBB">
              <w:rPr>
                <w:rFonts w:ascii="Arial" w:hAnsi="Arial" w:cs="Arial"/>
                <w:b/>
                <w:sz w:val="22"/>
                <w:szCs w:val="22"/>
                <w:lang w:val="es-ES"/>
              </w:rPr>
              <w:t>TASA DE DESCUENTO</w:t>
            </w:r>
          </w:p>
        </w:tc>
        <w:tc>
          <w:tcPr>
            <w:tcW w:w="1135" w:type="dxa"/>
            <w:tcBorders>
              <w:top w:val="nil"/>
              <w:left w:val="nil"/>
              <w:bottom w:val="single" w:sz="4" w:space="0" w:color="auto"/>
              <w:right w:val="nil"/>
            </w:tcBorders>
            <w:shd w:val="clear" w:color="auto" w:fill="auto"/>
            <w:noWrap/>
            <w:vAlign w:val="bottom"/>
            <w:hideMark/>
          </w:tcPr>
          <w:p w:rsidR="00CD01A0" w:rsidRPr="00BA2EBB" w:rsidRDefault="00CD01A0" w:rsidP="001E3C21">
            <w:pPr>
              <w:jc w:val="right"/>
              <w:rPr>
                <w:rFonts w:ascii="Arial" w:hAnsi="Arial" w:cs="Arial"/>
                <w:b/>
                <w:sz w:val="22"/>
                <w:szCs w:val="22"/>
                <w:lang w:val="es-ES"/>
              </w:rPr>
            </w:pPr>
            <w:r w:rsidRPr="00BA2EBB">
              <w:rPr>
                <w:rFonts w:ascii="Arial" w:hAnsi="Arial" w:cs="Arial"/>
                <w:b/>
                <w:sz w:val="22"/>
                <w:szCs w:val="22"/>
                <w:lang w:val="es-ES"/>
              </w:rPr>
              <w:t>20%</w:t>
            </w:r>
          </w:p>
        </w:tc>
        <w:tc>
          <w:tcPr>
            <w:tcW w:w="923" w:type="dxa"/>
            <w:tcBorders>
              <w:top w:val="nil"/>
              <w:left w:val="nil"/>
              <w:bottom w:val="single" w:sz="4" w:space="0" w:color="auto"/>
              <w:right w:val="single" w:sz="4" w:space="0" w:color="auto"/>
            </w:tcBorders>
            <w:shd w:val="clear" w:color="auto" w:fill="auto"/>
            <w:noWrap/>
            <w:vAlign w:val="bottom"/>
            <w:hideMark/>
          </w:tcPr>
          <w:p w:rsidR="00CD01A0" w:rsidRPr="00BA2EBB" w:rsidRDefault="00CD01A0" w:rsidP="001E3C21">
            <w:pPr>
              <w:rPr>
                <w:rFonts w:ascii="Arial" w:hAnsi="Arial" w:cs="Arial"/>
                <w:b/>
                <w:sz w:val="22"/>
                <w:szCs w:val="22"/>
                <w:lang w:val="es-ES"/>
              </w:rPr>
            </w:pPr>
            <w:r w:rsidRPr="00BA2EBB">
              <w:rPr>
                <w:rFonts w:ascii="Arial" w:hAnsi="Arial" w:cs="Arial"/>
                <w:b/>
                <w:sz w:val="22"/>
                <w:szCs w:val="22"/>
                <w:lang w:val="es-ES"/>
              </w:rPr>
              <w:t xml:space="preserve"> anual</w:t>
            </w:r>
          </w:p>
        </w:tc>
      </w:tr>
      <w:tr w:rsidR="00CD01A0" w:rsidRPr="00BA2EBB" w:rsidTr="001E3C21">
        <w:trPr>
          <w:trHeight w:val="510"/>
          <w:jc w:val="center"/>
        </w:trPr>
        <w:tc>
          <w:tcPr>
            <w:tcW w:w="3519" w:type="dxa"/>
            <w:tcBorders>
              <w:top w:val="nil"/>
              <w:left w:val="single" w:sz="4" w:space="0" w:color="auto"/>
              <w:bottom w:val="nil"/>
              <w:right w:val="nil"/>
            </w:tcBorders>
            <w:shd w:val="clear" w:color="auto" w:fill="auto"/>
            <w:noWrap/>
            <w:vAlign w:val="bottom"/>
            <w:hideMark/>
          </w:tcPr>
          <w:p w:rsidR="00CD01A0" w:rsidRPr="00BA2EBB" w:rsidRDefault="00CD01A0" w:rsidP="001E3C21">
            <w:pPr>
              <w:rPr>
                <w:rFonts w:ascii="Arial" w:hAnsi="Arial" w:cs="Arial"/>
                <w:b/>
                <w:sz w:val="22"/>
                <w:szCs w:val="22"/>
                <w:lang w:val="es-ES"/>
              </w:rPr>
            </w:pPr>
            <w:r w:rsidRPr="00BA2EBB">
              <w:rPr>
                <w:rFonts w:ascii="Arial" w:hAnsi="Arial" w:cs="Arial"/>
                <w:b/>
                <w:sz w:val="22"/>
                <w:szCs w:val="22"/>
                <w:lang w:val="es-ES"/>
              </w:rPr>
              <w:t xml:space="preserve">VAN </w:t>
            </w:r>
          </w:p>
        </w:tc>
        <w:tc>
          <w:tcPr>
            <w:tcW w:w="1135" w:type="dxa"/>
            <w:tcBorders>
              <w:top w:val="nil"/>
              <w:left w:val="nil"/>
              <w:bottom w:val="nil"/>
              <w:right w:val="nil"/>
            </w:tcBorders>
            <w:shd w:val="clear" w:color="auto" w:fill="auto"/>
            <w:noWrap/>
            <w:vAlign w:val="bottom"/>
            <w:hideMark/>
          </w:tcPr>
          <w:p w:rsidR="00CD01A0" w:rsidRPr="00BA2EBB" w:rsidRDefault="00CD01A0" w:rsidP="001E3C21">
            <w:pPr>
              <w:jc w:val="right"/>
              <w:rPr>
                <w:rFonts w:ascii="Arial" w:hAnsi="Arial" w:cs="Arial"/>
                <w:b/>
                <w:sz w:val="22"/>
                <w:szCs w:val="22"/>
                <w:lang w:val="es-ES"/>
              </w:rPr>
            </w:pPr>
            <w:r w:rsidRPr="00BA2EBB">
              <w:rPr>
                <w:rFonts w:ascii="Arial" w:hAnsi="Arial" w:cs="Arial"/>
                <w:b/>
                <w:sz w:val="22"/>
                <w:szCs w:val="22"/>
                <w:lang w:val="es-ES"/>
              </w:rPr>
              <w:t>3.142.081</w:t>
            </w:r>
          </w:p>
        </w:tc>
        <w:tc>
          <w:tcPr>
            <w:tcW w:w="923" w:type="dxa"/>
            <w:tcBorders>
              <w:top w:val="nil"/>
              <w:left w:val="nil"/>
              <w:bottom w:val="nil"/>
              <w:right w:val="single" w:sz="4" w:space="0" w:color="auto"/>
            </w:tcBorders>
            <w:shd w:val="clear" w:color="auto" w:fill="auto"/>
            <w:noWrap/>
            <w:vAlign w:val="bottom"/>
            <w:hideMark/>
          </w:tcPr>
          <w:p w:rsidR="00CD01A0" w:rsidRPr="00BA2EBB" w:rsidRDefault="00CD01A0" w:rsidP="001E3C21">
            <w:pPr>
              <w:rPr>
                <w:rFonts w:ascii="Arial" w:hAnsi="Arial" w:cs="Arial"/>
                <w:b/>
                <w:sz w:val="22"/>
                <w:szCs w:val="22"/>
                <w:lang w:val="es-ES"/>
              </w:rPr>
            </w:pPr>
            <w:r w:rsidRPr="00BA2EBB">
              <w:rPr>
                <w:rFonts w:ascii="Arial" w:hAnsi="Arial" w:cs="Arial"/>
                <w:b/>
                <w:sz w:val="22"/>
                <w:szCs w:val="22"/>
                <w:lang w:val="es-ES"/>
              </w:rPr>
              <w:t xml:space="preserve"> dólares</w:t>
            </w:r>
          </w:p>
        </w:tc>
      </w:tr>
      <w:tr w:rsidR="00CD01A0" w:rsidRPr="00BA2EBB" w:rsidTr="001E3C21">
        <w:trPr>
          <w:trHeight w:val="510"/>
          <w:jc w:val="center"/>
        </w:trPr>
        <w:tc>
          <w:tcPr>
            <w:tcW w:w="3519" w:type="dxa"/>
            <w:tcBorders>
              <w:top w:val="single" w:sz="4" w:space="0" w:color="auto"/>
              <w:left w:val="single" w:sz="4" w:space="0" w:color="auto"/>
              <w:bottom w:val="single" w:sz="4" w:space="0" w:color="auto"/>
              <w:right w:val="nil"/>
            </w:tcBorders>
            <w:shd w:val="clear" w:color="auto" w:fill="auto"/>
            <w:noWrap/>
            <w:vAlign w:val="bottom"/>
            <w:hideMark/>
          </w:tcPr>
          <w:p w:rsidR="00CD01A0" w:rsidRPr="00BA2EBB" w:rsidRDefault="00CD01A0" w:rsidP="001E3C21">
            <w:pPr>
              <w:rPr>
                <w:rFonts w:ascii="Arial" w:hAnsi="Arial" w:cs="Arial"/>
                <w:b/>
                <w:sz w:val="22"/>
                <w:szCs w:val="22"/>
                <w:lang w:val="es-ES"/>
              </w:rPr>
            </w:pPr>
            <w:r w:rsidRPr="00BA2EBB">
              <w:rPr>
                <w:rFonts w:ascii="Arial" w:hAnsi="Arial" w:cs="Arial"/>
                <w:b/>
                <w:sz w:val="22"/>
                <w:szCs w:val="22"/>
                <w:lang w:val="es-ES"/>
              </w:rPr>
              <w:t>TIR</w:t>
            </w:r>
          </w:p>
        </w:tc>
        <w:tc>
          <w:tcPr>
            <w:tcW w:w="1135" w:type="dxa"/>
            <w:tcBorders>
              <w:top w:val="single" w:sz="4" w:space="0" w:color="auto"/>
              <w:left w:val="nil"/>
              <w:bottom w:val="single" w:sz="4" w:space="0" w:color="auto"/>
              <w:right w:val="nil"/>
            </w:tcBorders>
            <w:shd w:val="clear" w:color="auto" w:fill="auto"/>
            <w:noWrap/>
            <w:vAlign w:val="bottom"/>
            <w:hideMark/>
          </w:tcPr>
          <w:p w:rsidR="00CD01A0" w:rsidRPr="00BA2EBB" w:rsidRDefault="00CD01A0" w:rsidP="001E3C21">
            <w:pPr>
              <w:jc w:val="right"/>
              <w:rPr>
                <w:rFonts w:ascii="Arial" w:hAnsi="Arial" w:cs="Arial"/>
                <w:b/>
                <w:sz w:val="22"/>
                <w:szCs w:val="22"/>
                <w:lang w:val="es-ES"/>
              </w:rPr>
            </w:pPr>
            <w:r w:rsidRPr="00BA2EBB">
              <w:rPr>
                <w:rFonts w:ascii="Arial" w:hAnsi="Arial" w:cs="Arial"/>
                <w:b/>
                <w:sz w:val="22"/>
                <w:szCs w:val="22"/>
                <w:lang w:val="es-ES"/>
              </w:rPr>
              <w:t>46,31%</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CD01A0" w:rsidRPr="00BA2EBB" w:rsidRDefault="00CD01A0" w:rsidP="001E3C21">
            <w:pPr>
              <w:rPr>
                <w:rFonts w:ascii="Arial" w:hAnsi="Arial" w:cs="Arial"/>
                <w:b/>
                <w:sz w:val="22"/>
                <w:szCs w:val="22"/>
                <w:lang w:val="es-ES"/>
              </w:rPr>
            </w:pPr>
            <w:r w:rsidRPr="00BA2EBB">
              <w:rPr>
                <w:rFonts w:ascii="Arial" w:hAnsi="Arial" w:cs="Arial"/>
                <w:b/>
                <w:sz w:val="22"/>
                <w:szCs w:val="22"/>
                <w:lang w:val="es-ES"/>
              </w:rPr>
              <w:t xml:space="preserve"> anual</w:t>
            </w:r>
          </w:p>
        </w:tc>
      </w:tr>
      <w:tr w:rsidR="00CD01A0" w:rsidRPr="00BA2EBB" w:rsidTr="001E3C21">
        <w:trPr>
          <w:trHeight w:val="510"/>
          <w:jc w:val="center"/>
        </w:trPr>
        <w:tc>
          <w:tcPr>
            <w:tcW w:w="3519" w:type="dxa"/>
            <w:tcBorders>
              <w:top w:val="nil"/>
              <w:left w:val="single" w:sz="4" w:space="0" w:color="auto"/>
              <w:bottom w:val="single" w:sz="4" w:space="0" w:color="auto"/>
              <w:right w:val="nil"/>
            </w:tcBorders>
            <w:shd w:val="clear" w:color="auto" w:fill="auto"/>
            <w:noWrap/>
            <w:vAlign w:val="bottom"/>
            <w:hideMark/>
          </w:tcPr>
          <w:p w:rsidR="00CD01A0" w:rsidRPr="00BA2EBB" w:rsidRDefault="00CD01A0" w:rsidP="001E3C21">
            <w:pPr>
              <w:rPr>
                <w:rFonts w:ascii="Arial" w:hAnsi="Arial" w:cs="Arial"/>
                <w:b/>
                <w:sz w:val="22"/>
                <w:szCs w:val="22"/>
                <w:lang w:val="es-ES"/>
              </w:rPr>
            </w:pPr>
            <w:r>
              <w:rPr>
                <w:rFonts w:ascii="Arial" w:hAnsi="Arial" w:cs="Arial"/>
                <w:b/>
                <w:bCs/>
                <w:color w:val="000000"/>
                <w:sz w:val="22"/>
                <w:szCs w:val="22"/>
                <w:lang w:val="es-ES"/>
              </w:rPr>
              <w:t>TIEMPO RECUPERACIÓN</w:t>
            </w:r>
            <w:r w:rsidRPr="00E9331A">
              <w:rPr>
                <w:rFonts w:ascii="Arial" w:hAnsi="Arial" w:cs="Arial"/>
                <w:b/>
                <w:bCs/>
                <w:color w:val="000000"/>
                <w:sz w:val="22"/>
                <w:szCs w:val="22"/>
                <w:lang w:val="es-ES"/>
              </w:rPr>
              <w:t xml:space="preserve"> INVERSION</w:t>
            </w:r>
          </w:p>
        </w:tc>
        <w:tc>
          <w:tcPr>
            <w:tcW w:w="1135" w:type="dxa"/>
            <w:tcBorders>
              <w:top w:val="nil"/>
              <w:left w:val="nil"/>
              <w:bottom w:val="single" w:sz="4" w:space="0" w:color="auto"/>
              <w:right w:val="nil"/>
            </w:tcBorders>
            <w:shd w:val="clear" w:color="auto" w:fill="auto"/>
            <w:noWrap/>
            <w:vAlign w:val="bottom"/>
            <w:hideMark/>
          </w:tcPr>
          <w:p w:rsidR="00CD01A0" w:rsidRPr="00BA2EBB" w:rsidRDefault="00CD01A0" w:rsidP="001E3C21">
            <w:pPr>
              <w:jc w:val="right"/>
              <w:rPr>
                <w:rFonts w:ascii="Arial" w:hAnsi="Arial" w:cs="Arial"/>
                <w:b/>
                <w:sz w:val="22"/>
                <w:szCs w:val="22"/>
                <w:lang w:val="es-ES"/>
              </w:rPr>
            </w:pPr>
            <w:r w:rsidRPr="00BA2EBB">
              <w:rPr>
                <w:rFonts w:ascii="Arial" w:hAnsi="Arial" w:cs="Arial"/>
                <w:b/>
                <w:sz w:val="22"/>
                <w:szCs w:val="22"/>
                <w:lang w:val="es-ES"/>
              </w:rPr>
              <w:t>3,97</w:t>
            </w:r>
          </w:p>
        </w:tc>
        <w:tc>
          <w:tcPr>
            <w:tcW w:w="923" w:type="dxa"/>
            <w:tcBorders>
              <w:top w:val="nil"/>
              <w:left w:val="nil"/>
              <w:bottom w:val="single" w:sz="4" w:space="0" w:color="auto"/>
              <w:right w:val="single" w:sz="4" w:space="0" w:color="auto"/>
            </w:tcBorders>
            <w:shd w:val="clear" w:color="auto" w:fill="auto"/>
            <w:noWrap/>
            <w:vAlign w:val="bottom"/>
            <w:hideMark/>
          </w:tcPr>
          <w:p w:rsidR="00CD01A0" w:rsidRPr="00BA2EBB" w:rsidRDefault="00CD01A0" w:rsidP="001E3C21">
            <w:pPr>
              <w:rPr>
                <w:rFonts w:ascii="Arial" w:hAnsi="Arial" w:cs="Arial"/>
                <w:b/>
                <w:sz w:val="22"/>
                <w:szCs w:val="22"/>
                <w:lang w:val="es-ES"/>
              </w:rPr>
            </w:pPr>
            <w:r w:rsidRPr="00BA2EBB">
              <w:rPr>
                <w:rFonts w:ascii="Arial" w:hAnsi="Arial" w:cs="Arial"/>
                <w:b/>
                <w:sz w:val="22"/>
                <w:szCs w:val="22"/>
                <w:lang w:val="es-ES"/>
              </w:rPr>
              <w:t xml:space="preserve"> años</w:t>
            </w:r>
          </w:p>
        </w:tc>
      </w:tr>
    </w:tbl>
    <w:p w:rsidR="00CD01A0" w:rsidRDefault="00CD01A0" w:rsidP="00CD01A0">
      <w:pPr>
        <w:spacing w:line="360" w:lineRule="auto"/>
        <w:rPr>
          <w:rFonts w:ascii="Arial" w:hAnsi="Arial" w:cs="Arial"/>
          <w:b/>
          <w:sz w:val="24"/>
          <w:szCs w:val="24"/>
        </w:rPr>
      </w:pPr>
    </w:p>
    <w:p w:rsidR="00CD01A0" w:rsidRDefault="00CD01A0" w:rsidP="00CD01A0">
      <w:pPr>
        <w:spacing w:line="360" w:lineRule="auto"/>
        <w:jc w:val="right"/>
        <w:rPr>
          <w:rFonts w:ascii="Arial" w:hAnsi="Arial" w:cs="Arial"/>
          <w:sz w:val="24"/>
          <w:szCs w:val="24"/>
        </w:rPr>
      </w:pPr>
      <w:r w:rsidRPr="00FA46AA">
        <w:rPr>
          <w:rFonts w:ascii="Arial" w:hAnsi="Arial" w:cs="Arial"/>
          <w:b/>
          <w:sz w:val="24"/>
          <w:szCs w:val="24"/>
        </w:rPr>
        <w:t>Fuente:</w:t>
      </w:r>
      <w:r>
        <w:rPr>
          <w:rFonts w:ascii="Arial" w:hAnsi="Arial" w:cs="Arial"/>
          <w:sz w:val="24"/>
          <w:szCs w:val="24"/>
        </w:rPr>
        <w:t xml:space="preserve"> Los Autores</w:t>
      </w: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r w:rsidRPr="007021DF">
        <w:rPr>
          <w:rFonts w:ascii="Arial" w:hAnsi="Arial" w:cs="Arial"/>
          <w:sz w:val="24"/>
          <w:szCs w:val="24"/>
        </w:rPr>
        <w:t>El análisi</w:t>
      </w:r>
      <w:r>
        <w:rPr>
          <w:rFonts w:ascii="Arial" w:hAnsi="Arial" w:cs="Arial"/>
          <w:sz w:val="24"/>
          <w:szCs w:val="24"/>
        </w:rPr>
        <w:t>s nos indica que la TIR es de 46,31</w:t>
      </w:r>
      <w:r w:rsidRPr="007021DF">
        <w:rPr>
          <w:rFonts w:ascii="Arial" w:hAnsi="Arial" w:cs="Arial"/>
          <w:sz w:val="24"/>
          <w:szCs w:val="24"/>
        </w:rPr>
        <w:t xml:space="preserve">%, muy superior a la tasa </w:t>
      </w:r>
      <w:r>
        <w:rPr>
          <w:rFonts w:ascii="Arial" w:hAnsi="Arial" w:cs="Arial"/>
          <w:sz w:val="24"/>
          <w:szCs w:val="24"/>
        </w:rPr>
        <w:t>anual de intereses referencial.</w:t>
      </w: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EB2F93" w:rsidRPr="007021DF" w:rsidRDefault="00EB2F93"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7021DF" w:rsidRDefault="00CD01A0" w:rsidP="00CD01A0">
      <w:pPr>
        <w:spacing w:line="360" w:lineRule="auto"/>
        <w:jc w:val="both"/>
        <w:rPr>
          <w:rFonts w:ascii="Arial" w:hAnsi="Arial" w:cs="Arial"/>
          <w:sz w:val="24"/>
          <w:szCs w:val="24"/>
        </w:rPr>
      </w:pPr>
    </w:p>
    <w:p w:rsidR="00CD01A0" w:rsidRPr="00816605" w:rsidRDefault="00CD01A0" w:rsidP="00CD01A0">
      <w:pPr>
        <w:spacing w:line="360" w:lineRule="auto"/>
        <w:jc w:val="both"/>
        <w:rPr>
          <w:rFonts w:ascii="Arial" w:hAnsi="Arial" w:cs="Arial"/>
          <w:sz w:val="24"/>
          <w:szCs w:val="24"/>
        </w:rPr>
      </w:pPr>
    </w:p>
    <w:p w:rsidR="00CD01A0" w:rsidRPr="00816605" w:rsidRDefault="00CD01A0" w:rsidP="00CD01A0">
      <w:pPr>
        <w:pStyle w:val="Ttulo1"/>
        <w:numPr>
          <w:ilvl w:val="0"/>
          <w:numId w:val="1"/>
        </w:numPr>
        <w:spacing w:before="0" w:line="360" w:lineRule="auto"/>
        <w:jc w:val="both"/>
        <w:rPr>
          <w:rFonts w:ascii="Arial" w:hAnsi="Arial" w:cs="Arial"/>
          <w:sz w:val="24"/>
          <w:szCs w:val="24"/>
        </w:rPr>
      </w:pPr>
      <w:bookmarkStart w:id="126" w:name="_Toc301339163"/>
      <w:r w:rsidRPr="00816605">
        <w:rPr>
          <w:rFonts w:ascii="Arial" w:hAnsi="Arial" w:cs="Arial"/>
          <w:sz w:val="24"/>
          <w:szCs w:val="24"/>
        </w:rPr>
        <w:lastRenderedPageBreak/>
        <w:t>CONCLUSIONES Y RECOMENDACIONES</w:t>
      </w:r>
      <w:bookmarkEnd w:id="126"/>
    </w:p>
    <w:p w:rsidR="00CD01A0" w:rsidRPr="00816605" w:rsidRDefault="00CD01A0" w:rsidP="00CD01A0">
      <w:pPr>
        <w:spacing w:line="360" w:lineRule="auto"/>
        <w:jc w:val="both"/>
        <w:rPr>
          <w:rFonts w:ascii="Arial" w:hAnsi="Arial" w:cs="Arial"/>
          <w:sz w:val="24"/>
          <w:szCs w:val="24"/>
        </w:rPr>
      </w:pPr>
    </w:p>
    <w:p w:rsidR="00CD01A0" w:rsidRDefault="00CD01A0" w:rsidP="00CD01A0">
      <w:pPr>
        <w:pStyle w:val="Ttulo2"/>
        <w:spacing w:before="0" w:line="360" w:lineRule="auto"/>
        <w:jc w:val="both"/>
        <w:rPr>
          <w:rFonts w:ascii="Arial" w:hAnsi="Arial" w:cs="Arial"/>
          <w:sz w:val="24"/>
          <w:szCs w:val="24"/>
        </w:rPr>
      </w:pPr>
      <w:bookmarkStart w:id="127" w:name="_Toc301339164"/>
      <w:r w:rsidRPr="00816605">
        <w:rPr>
          <w:rFonts w:ascii="Arial" w:hAnsi="Arial" w:cs="Arial"/>
          <w:sz w:val="24"/>
          <w:szCs w:val="24"/>
        </w:rPr>
        <w:t>7.1 Conclusiones</w:t>
      </w:r>
      <w:bookmarkEnd w:id="127"/>
    </w:p>
    <w:p w:rsidR="00CD01A0" w:rsidRPr="001F24B5" w:rsidRDefault="00CD01A0" w:rsidP="00CD01A0"/>
    <w:p w:rsidR="00CD01A0" w:rsidRDefault="00CD01A0" w:rsidP="00CD01A0">
      <w:pPr>
        <w:spacing w:line="360" w:lineRule="auto"/>
        <w:jc w:val="both"/>
        <w:rPr>
          <w:rFonts w:ascii="Arial" w:hAnsi="Arial" w:cs="Arial"/>
          <w:sz w:val="24"/>
          <w:szCs w:val="24"/>
        </w:rPr>
      </w:pPr>
      <w:r>
        <w:rPr>
          <w:rFonts w:ascii="Arial" w:hAnsi="Arial" w:cs="Arial"/>
          <w:sz w:val="24"/>
          <w:szCs w:val="24"/>
        </w:rPr>
        <w:t xml:space="preserve">El mercado del reciclaje en el Ecuador aun no ha sido explotado en su totalidad, ya que aún  no existe una cultura de reciclaje en sus habitantes; y esto lo podemos demostrar que en algunos hogares, aun conservamos refrigeradoras, cocinas u otros enseres metálicos heredados por sus antepasados. </w:t>
      </w: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r>
        <w:rPr>
          <w:rFonts w:ascii="Arial" w:hAnsi="Arial" w:cs="Arial"/>
          <w:sz w:val="24"/>
          <w:szCs w:val="24"/>
        </w:rPr>
        <w:t>Esto nos da la pauta de que en nuestro país una vez que exista una cultura de reciclaje, los volúmenes se incrementarías sustancialmente; y según nuestras estimaciones el mismo podría superar las 400.000 toneladas al año, material suficiente para que opere nuestro proyecto.</w:t>
      </w:r>
    </w:p>
    <w:p w:rsidR="00CD01A0" w:rsidRDefault="00CD01A0" w:rsidP="00CD01A0">
      <w:pPr>
        <w:spacing w:line="360" w:lineRule="auto"/>
        <w:jc w:val="both"/>
        <w:rPr>
          <w:rFonts w:ascii="Arial" w:hAnsi="Arial" w:cs="Arial"/>
          <w:sz w:val="24"/>
          <w:szCs w:val="24"/>
        </w:rPr>
      </w:pPr>
    </w:p>
    <w:p w:rsidR="00CD01A0" w:rsidRPr="00816605" w:rsidRDefault="00CD01A0" w:rsidP="00CD01A0">
      <w:pPr>
        <w:spacing w:line="360" w:lineRule="auto"/>
        <w:jc w:val="both"/>
        <w:rPr>
          <w:rFonts w:ascii="Arial" w:hAnsi="Arial" w:cs="Arial"/>
          <w:sz w:val="24"/>
          <w:szCs w:val="24"/>
        </w:rPr>
      </w:pPr>
      <w:r>
        <w:rPr>
          <w:rFonts w:ascii="Arial" w:hAnsi="Arial" w:cs="Arial"/>
          <w:sz w:val="24"/>
          <w:szCs w:val="24"/>
        </w:rPr>
        <w:t xml:space="preserve">La fragmentación  de chatarra en nuestro país es realizada por una industria siderúrgica; pero aun existe otras industrias siderúrgicas que necesitan de un producto de calidad para poder abaratar sus costos. La comercialización y la operación de la captación de chatarra desde nuestro punto de vista no es compleja más bien nos daría a oportunidad de profesionalizar una actividad que en este momento carece de formalización. </w:t>
      </w: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p>
    <w:p w:rsidR="00CD01A0" w:rsidRPr="00816605" w:rsidRDefault="00CD01A0" w:rsidP="00CD01A0">
      <w:pPr>
        <w:spacing w:line="360" w:lineRule="auto"/>
        <w:jc w:val="both"/>
        <w:rPr>
          <w:rFonts w:ascii="Arial" w:hAnsi="Arial" w:cs="Arial"/>
          <w:sz w:val="24"/>
          <w:szCs w:val="24"/>
        </w:rPr>
      </w:pPr>
    </w:p>
    <w:p w:rsidR="00CD01A0" w:rsidRPr="00816605" w:rsidRDefault="00CD01A0" w:rsidP="00CD01A0">
      <w:pPr>
        <w:pStyle w:val="Ttulo2"/>
        <w:spacing w:before="0" w:line="360" w:lineRule="auto"/>
        <w:jc w:val="both"/>
        <w:rPr>
          <w:rFonts w:ascii="Arial" w:hAnsi="Arial" w:cs="Arial"/>
          <w:sz w:val="24"/>
          <w:szCs w:val="24"/>
        </w:rPr>
      </w:pPr>
      <w:bookmarkStart w:id="128" w:name="_Toc301339165"/>
      <w:r w:rsidRPr="00816605">
        <w:rPr>
          <w:rFonts w:ascii="Arial" w:hAnsi="Arial" w:cs="Arial"/>
          <w:sz w:val="24"/>
          <w:szCs w:val="24"/>
        </w:rPr>
        <w:lastRenderedPageBreak/>
        <w:t>7.2 Recomendaciones</w:t>
      </w:r>
      <w:bookmarkEnd w:id="128"/>
    </w:p>
    <w:p w:rsidR="00CD01A0" w:rsidRPr="00786103"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r w:rsidRPr="00786103">
        <w:rPr>
          <w:rFonts w:ascii="Arial" w:hAnsi="Arial" w:cs="Arial"/>
          <w:sz w:val="24"/>
          <w:szCs w:val="24"/>
        </w:rPr>
        <w:t>Es nuestra sugerencia que muchas empresas o que personas que se quieran dedicar a esta actividad vean este proyecto como una gran oportunidad para desarrollar una empresa</w:t>
      </w:r>
      <w:r>
        <w:rPr>
          <w:rFonts w:ascii="Arial" w:hAnsi="Arial" w:cs="Arial"/>
          <w:sz w:val="24"/>
          <w:szCs w:val="24"/>
        </w:rPr>
        <w:t xml:space="preserve"> de reciclaje de chatarra.</w:t>
      </w:r>
    </w:p>
    <w:p w:rsidR="00CD01A0" w:rsidRDefault="00CD01A0" w:rsidP="00CD01A0">
      <w:pPr>
        <w:spacing w:line="360" w:lineRule="auto"/>
        <w:jc w:val="both"/>
        <w:rPr>
          <w:rFonts w:ascii="Arial" w:hAnsi="Arial" w:cs="Arial"/>
          <w:sz w:val="24"/>
          <w:szCs w:val="24"/>
        </w:rPr>
      </w:pPr>
    </w:p>
    <w:p w:rsidR="00CD01A0" w:rsidRDefault="00CD01A0" w:rsidP="00CD01A0">
      <w:pPr>
        <w:spacing w:line="360" w:lineRule="auto"/>
        <w:jc w:val="both"/>
        <w:rPr>
          <w:rFonts w:ascii="Arial" w:hAnsi="Arial" w:cs="Arial"/>
          <w:sz w:val="24"/>
          <w:szCs w:val="24"/>
        </w:rPr>
      </w:pPr>
      <w:r>
        <w:rPr>
          <w:rFonts w:ascii="Arial" w:hAnsi="Arial" w:cs="Arial"/>
          <w:sz w:val="24"/>
          <w:szCs w:val="24"/>
        </w:rPr>
        <w:t>S</w:t>
      </w:r>
      <w:r w:rsidRPr="00786103">
        <w:rPr>
          <w:rFonts w:ascii="Arial" w:hAnsi="Arial" w:cs="Arial"/>
          <w:sz w:val="24"/>
          <w:szCs w:val="24"/>
        </w:rPr>
        <w:t>i bien es cier</w:t>
      </w:r>
      <w:r>
        <w:rPr>
          <w:rFonts w:ascii="Arial" w:hAnsi="Arial" w:cs="Arial"/>
          <w:sz w:val="24"/>
          <w:szCs w:val="24"/>
        </w:rPr>
        <w:t>t</w:t>
      </w:r>
      <w:r w:rsidRPr="00786103">
        <w:rPr>
          <w:rFonts w:ascii="Arial" w:hAnsi="Arial" w:cs="Arial"/>
          <w:sz w:val="24"/>
          <w:szCs w:val="24"/>
        </w:rPr>
        <w:t>o, la inversión es alta pero aprovechando los incentivos tributarios y económicos</w:t>
      </w:r>
      <w:r>
        <w:rPr>
          <w:rFonts w:ascii="Arial" w:hAnsi="Arial" w:cs="Arial"/>
          <w:sz w:val="24"/>
          <w:szCs w:val="24"/>
        </w:rPr>
        <w:t xml:space="preserve">, así como también la </w:t>
      </w:r>
      <w:r w:rsidRPr="00786103">
        <w:rPr>
          <w:rFonts w:ascii="Arial" w:hAnsi="Arial" w:cs="Arial"/>
          <w:sz w:val="24"/>
          <w:szCs w:val="24"/>
        </w:rPr>
        <w:t>adquisición de préstamos</w:t>
      </w:r>
      <w:r>
        <w:rPr>
          <w:rFonts w:ascii="Arial" w:hAnsi="Arial" w:cs="Arial"/>
          <w:sz w:val="24"/>
          <w:szCs w:val="24"/>
        </w:rPr>
        <w:t xml:space="preserve"> que el G</w:t>
      </w:r>
      <w:r w:rsidRPr="00786103">
        <w:rPr>
          <w:rFonts w:ascii="Arial" w:hAnsi="Arial" w:cs="Arial"/>
          <w:sz w:val="24"/>
          <w:szCs w:val="24"/>
        </w:rPr>
        <w:t xml:space="preserve">obierno </w:t>
      </w:r>
      <w:r>
        <w:rPr>
          <w:rFonts w:ascii="Arial" w:hAnsi="Arial" w:cs="Arial"/>
          <w:sz w:val="24"/>
          <w:szCs w:val="24"/>
        </w:rPr>
        <w:t xml:space="preserve">Nacional </w:t>
      </w:r>
      <w:r w:rsidRPr="00786103">
        <w:rPr>
          <w:rFonts w:ascii="Arial" w:hAnsi="Arial" w:cs="Arial"/>
          <w:sz w:val="24"/>
          <w:szCs w:val="24"/>
        </w:rPr>
        <w:t>está otorgando</w:t>
      </w:r>
      <w:r>
        <w:rPr>
          <w:rFonts w:ascii="Arial" w:hAnsi="Arial" w:cs="Arial"/>
          <w:sz w:val="24"/>
          <w:szCs w:val="24"/>
        </w:rPr>
        <w:t xml:space="preserve"> por el emprendimiento de actividades productivas para mejorar la economía del país,</w:t>
      </w:r>
      <w:r w:rsidRPr="00786103">
        <w:rPr>
          <w:rFonts w:ascii="Arial" w:hAnsi="Arial" w:cs="Arial"/>
          <w:sz w:val="24"/>
          <w:szCs w:val="24"/>
        </w:rPr>
        <w:t xml:space="preserve"> se podría aprovechar la ejecución de este importante proyecto. </w:t>
      </w:r>
    </w:p>
    <w:p w:rsidR="00CD01A0" w:rsidRPr="00786103" w:rsidRDefault="00CD01A0" w:rsidP="00CD01A0">
      <w:pPr>
        <w:spacing w:line="360" w:lineRule="auto"/>
        <w:jc w:val="both"/>
        <w:rPr>
          <w:rFonts w:ascii="Arial" w:hAnsi="Arial" w:cs="Arial"/>
          <w:sz w:val="24"/>
          <w:szCs w:val="24"/>
        </w:rPr>
      </w:pPr>
    </w:p>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 w:rsidR="00CD01A0" w:rsidRDefault="00CD01A0" w:rsidP="00CD01A0">
      <w:pPr>
        <w:pStyle w:val="Ttulo1"/>
        <w:spacing w:before="0" w:line="360" w:lineRule="auto"/>
        <w:jc w:val="both"/>
        <w:rPr>
          <w:rFonts w:ascii="Arial" w:hAnsi="Arial" w:cs="Arial"/>
          <w:sz w:val="24"/>
          <w:szCs w:val="24"/>
        </w:rPr>
      </w:pPr>
      <w:bookmarkStart w:id="129" w:name="_Toc301339166"/>
      <w:r w:rsidRPr="003943A3">
        <w:rPr>
          <w:rFonts w:ascii="Arial" w:hAnsi="Arial" w:cs="Arial"/>
          <w:sz w:val="24"/>
          <w:szCs w:val="24"/>
        </w:rPr>
        <w:lastRenderedPageBreak/>
        <w:t>BIBLIOGRAFIA</w:t>
      </w:r>
      <w:bookmarkEnd w:id="129"/>
    </w:p>
    <w:p w:rsidR="00CD01A0" w:rsidRPr="00ED03CD" w:rsidRDefault="00CD01A0" w:rsidP="00CD01A0"/>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Enciclopedia Encarta 2000</w:t>
      </w:r>
    </w:p>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Ledesma Martínez, Zuleima (2000), “Análisis Económico Social de un Proyecto de Inversión Hidráulica”.</w:t>
      </w:r>
    </w:p>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Oriol Amat, Gestión 2000 (1998), “Comprender la Contabilidad y las Finanzas”.</w:t>
      </w:r>
    </w:p>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Revista Vistazo, Sector Industrial, 2006-2010</w:t>
      </w:r>
    </w:p>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 xml:space="preserve">Cámara de Construcción de Quito </w:t>
      </w:r>
    </w:p>
    <w:p w:rsidR="00CD01A0" w:rsidRPr="003943A3" w:rsidRDefault="00CD01A0" w:rsidP="00CD01A0">
      <w:pPr>
        <w:pStyle w:val="Prrafodelista"/>
        <w:numPr>
          <w:ilvl w:val="0"/>
          <w:numId w:val="39"/>
        </w:numPr>
        <w:spacing w:line="360" w:lineRule="auto"/>
        <w:jc w:val="both"/>
        <w:rPr>
          <w:rFonts w:ascii="Arial" w:hAnsi="Arial" w:cs="Arial"/>
          <w:spacing w:val="16"/>
          <w:sz w:val="24"/>
          <w:szCs w:val="24"/>
        </w:rPr>
      </w:pPr>
      <w:proofErr w:type="spellStart"/>
      <w:r w:rsidRPr="003943A3">
        <w:rPr>
          <w:rFonts w:ascii="Arial" w:hAnsi="Arial" w:cs="Arial"/>
          <w:spacing w:val="16"/>
          <w:sz w:val="24"/>
          <w:szCs w:val="24"/>
        </w:rPr>
        <w:t>Besley</w:t>
      </w:r>
      <w:proofErr w:type="spellEnd"/>
      <w:r w:rsidRPr="003943A3">
        <w:rPr>
          <w:rFonts w:ascii="Arial" w:hAnsi="Arial" w:cs="Arial"/>
          <w:spacing w:val="16"/>
          <w:sz w:val="24"/>
          <w:szCs w:val="24"/>
        </w:rPr>
        <w:t xml:space="preserve"> Scott y  </w:t>
      </w:r>
      <w:proofErr w:type="spellStart"/>
      <w:r w:rsidRPr="003943A3">
        <w:rPr>
          <w:rFonts w:ascii="Arial" w:hAnsi="Arial" w:cs="Arial"/>
          <w:spacing w:val="16"/>
          <w:sz w:val="24"/>
          <w:szCs w:val="24"/>
        </w:rPr>
        <w:t>Brigham</w:t>
      </w:r>
      <w:proofErr w:type="spellEnd"/>
      <w:r w:rsidRPr="003943A3">
        <w:rPr>
          <w:rFonts w:ascii="Arial" w:hAnsi="Arial" w:cs="Arial"/>
          <w:spacing w:val="16"/>
          <w:sz w:val="24"/>
          <w:szCs w:val="24"/>
        </w:rPr>
        <w:t xml:space="preserve"> Eugene F.</w:t>
      </w:r>
      <w:proofErr w:type="gramStart"/>
      <w:r w:rsidRPr="003943A3">
        <w:rPr>
          <w:rFonts w:ascii="Arial" w:hAnsi="Arial" w:cs="Arial"/>
          <w:spacing w:val="16"/>
          <w:sz w:val="24"/>
          <w:szCs w:val="24"/>
        </w:rPr>
        <w:t>,(</w:t>
      </w:r>
      <w:proofErr w:type="gramEnd"/>
      <w:r w:rsidRPr="003943A3">
        <w:rPr>
          <w:rFonts w:ascii="Arial" w:hAnsi="Arial" w:cs="Arial"/>
          <w:spacing w:val="16"/>
          <w:sz w:val="24"/>
          <w:szCs w:val="24"/>
        </w:rPr>
        <w:t>2000) “Fundamentos De Administración Financiera”.</w:t>
      </w:r>
    </w:p>
    <w:p w:rsidR="00CD01A0" w:rsidRPr="003943A3" w:rsidRDefault="00CD01A0" w:rsidP="00CD01A0">
      <w:pPr>
        <w:pStyle w:val="Prrafodelista"/>
        <w:numPr>
          <w:ilvl w:val="0"/>
          <w:numId w:val="39"/>
        </w:numPr>
        <w:spacing w:line="360" w:lineRule="auto"/>
        <w:jc w:val="both"/>
        <w:rPr>
          <w:rFonts w:ascii="Arial" w:hAnsi="Arial" w:cs="Arial"/>
          <w:spacing w:val="16"/>
          <w:sz w:val="24"/>
          <w:szCs w:val="24"/>
        </w:rPr>
      </w:pPr>
      <w:r w:rsidRPr="003943A3">
        <w:rPr>
          <w:rFonts w:ascii="Arial" w:hAnsi="Arial" w:cs="Arial"/>
          <w:spacing w:val="16"/>
          <w:sz w:val="24"/>
          <w:szCs w:val="24"/>
        </w:rPr>
        <w:t xml:space="preserve">Kotler </w:t>
      </w:r>
      <w:proofErr w:type="spellStart"/>
      <w:r w:rsidRPr="003943A3">
        <w:rPr>
          <w:rFonts w:ascii="Arial" w:hAnsi="Arial" w:cs="Arial"/>
          <w:spacing w:val="16"/>
          <w:sz w:val="24"/>
          <w:szCs w:val="24"/>
        </w:rPr>
        <w:t>Phillip</w:t>
      </w:r>
      <w:proofErr w:type="spellEnd"/>
      <w:r w:rsidRPr="003943A3">
        <w:rPr>
          <w:rFonts w:ascii="Arial" w:hAnsi="Arial" w:cs="Arial"/>
          <w:spacing w:val="16"/>
          <w:sz w:val="24"/>
          <w:szCs w:val="24"/>
        </w:rPr>
        <w:t xml:space="preserve"> (2001) “Dirección De Mercadotecnia” </w:t>
      </w:r>
      <w:proofErr w:type="spellStart"/>
      <w:r w:rsidRPr="003943A3">
        <w:rPr>
          <w:rFonts w:ascii="Arial" w:hAnsi="Arial" w:cs="Arial"/>
          <w:spacing w:val="16"/>
          <w:sz w:val="24"/>
          <w:szCs w:val="24"/>
        </w:rPr>
        <w:t>Viii</w:t>
      </w:r>
      <w:proofErr w:type="spellEnd"/>
      <w:r w:rsidRPr="003943A3">
        <w:rPr>
          <w:rFonts w:ascii="Arial" w:hAnsi="Arial" w:cs="Arial"/>
          <w:spacing w:val="16"/>
          <w:sz w:val="24"/>
          <w:szCs w:val="24"/>
        </w:rPr>
        <w:t xml:space="preserve"> Edición, Editorial México.</w:t>
      </w:r>
    </w:p>
    <w:p w:rsidR="00CD01A0" w:rsidRPr="003943A3" w:rsidRDefault="00CD01A0" w:rsidP="00CD01A0">
      <w:pPr>
        <w:pStyle w:val="Prrafodelista"/>
        <w:numPr>
          <w:ilvl w:val="0"/>
          <w:numId w:val="39"/>
        </w:numPr>
        <w:spacing w:line="360" w:lineRule="auto"/>
        <w:jc w:val="both"/>
        <w:rPr>
          <w:rFonts w:ascii="Arial" w:hAnsi="Arial" w:cs="Arial"/>
          <w:spacing w:val="16"/>
          <w:sz w:val="24"/>
          <w:szCs w:val="24"/>
        </w:rPr>
      </w:pPr>
      <w:r w:rsidRPr="003943A3">
        <w:rPr>
          <w:rFonts w:ascii="Arial" w:hAnsi="Arial" w:cs="Arial"/>
          <w:spacing w:val="16"/>
          <w:sz w:val="24"/>
          <w:szCs w:val="24"/>
        </w:rPr>
        <w:t>Taylor, George A. (2003) “Ingeniería Económica”, México.</w:t>
      </w:r>
    </w:p>
    <w:p w:rsidR="00CD01A0" w:rsidRPr="003943A3" w:rsidRDefault="00CD01A0" w:rsidP="00CD01A0">
      <w:pPr>
        <w:pStyle w:val="Prrafodelista"/>
        <w:numPr>
          <w:ilvl w:val="0"/>
          <w:numId w:val="39"/>
        </w:numPr>
        <w:spacing w:line="360" w:lineRule="auto"/>
        <w:jc w:val="both"/>
        <w:rPr>
          <w:rFonts w:ascii="Arial" w:hAnsi="Arial" w:cs="Arial"/>
          <w:sz w:val="24"/>
          <w:szCs w:val="24"/>
        </w:rPr>
      </w:pPr>
      <w:proofErr w:type="spellStart"/>
      <w:r w:rsidRPr="003943A3">
        <w:rPr>
          <w:rFonts w:ascii="Arial" w:hAnsi="Arial" w:cs="Arial"/>
          <w:sz w:val="24"/>
          <w:szCs w:val="24"/>
        </w:rPr>
        <w:t>Gomez</w:t>
      </w:r>
      <w:proofErr w:type="spellEnd"/>
      <w:r w:rsidRPr="003943A3">
        <w:rPr>
          <w:rFonts w:ascii="Arial" w:hAnsi="Arial" w:cs="Arial"/>
          <w:sz w:val="24"/>
          <w:szCs w:val="24"/>
        </w:rPr>
        <w:t xml:space="preserve"> M. Juan (2003), </w:t>
      </w:r>
      <w:r>
        <w:rPr>
          <w:rFonts w:ascii="Arial" w:hAnsi="Arial" w:cs="Arial"/>
          <w:sz w:val="24"/>
          <w:szCs w:val="24"/>
        </w:rPr>
        <w:t>“La Financiación de l</w:t>
      </w:r>
      <w:r w:rsidRPr="003943A3">
        <w:rPr>
          <w:rFonts w:ascii="Arial" w:hAnsi="Arial" w:cs="Arial"/>
          <w:sz w:val="24"/>
          <w:szCs w:val="24"/>
        </w:rPr>
        <w:t>a Empresa</w:t>
      </w:r>
      <w:r>
        <w:rPr>
          <w:rFonts w:ascii="Arial" w:hAnsi="Arial" w:cs="Arial"/>
          <w:sz w:val="24"/>
          <w:szCs w:val="24"/>
        </w:rPr>
        <w:t>”</w:t>
      </w:r>
      <w:r w:rsidRPr="003943A3">
        <w:rPr>
          <w:rFonts w:ascii="Arial" w:hAnsi="Arial" w:cs="Arial"/>
          <w:sz w:val="24"/>
          <w:szCs w:val="24"/>
        </w:rPr>
        <w:t>, España.</w:t>
      </w:r>
    </w:p>
    <w:p w:rsidR="00CD01A0" w:rsidRPr="003943A3" w:rsidRDefault="00CD01A0" w:rsidP="00CD01A0">
      <w:pPr>
        <w:pStyle w:val="Prrafodelista"/>
        <w:numPr>
          <w:ilvl w:val="0"/>
          <w:numId w:val="39"/>
        </w:numPr>
        <w:spacing w:line="360" w:lineRule="auto"/>
        <w:jc w:val="both"/>
        <w:rPr>
          <w:rFonts w:ascii="Arial" w:hAnsi="Arial" w:cs="Arial"/>
          <w:sz w:val="24"/>
          <w:szCs w:val="24"/>
        </w:rPr>
      </w:pPr>
      <w:proofErr w:type="spellStart"/>
      <w:r w:rsidRPr="003943A3">
        <w:rPr>
          <w:rFonts w:ascii="Arial" w:hAnsi="Arial" w:cs="Arial"/>
          <w:sz w:val="24"/>
          <w:szCs w:val="24"/>
        </w:rPr>
        <w:t>Guadagna</w:t>
      </w:r>
      <w:proofErr w:type="spellEnd"/>
      <w:r w:rsidRPr="003943A3">
        <w:rPr>
          <w:rFonts w:ascii="Arial" w:hAnsi="Arial" w:cs="Arial"/>
          <w:sz w:val="24"/>
          <w:szCs w:val="24"/>
        </w:rPr>
        <w:t xml:space="preserve"> Guillermo (2002), </w:t>
      </w:r>
      <w:r>
        <w:rPr>
          <w:rFonts w:ascii="Arial" w:hAnsi="Arial" w:cs="Arial"/>
          <w:sz w:val="24"/>
          <w:szCs w:val="24"/>
        </w:rPr>
        <w:t>“Proyectos y</w:t>
      </w:r>
      <w:r w:rsidRPr="003943A3">
        <w:rPr>
          <w:rFonts w:ascii="Arial" w:hAnsi="Arial" w:cs="Arial"/>
          <w:sz w:val="24"/>
          <w:szCs w:val="24"/>
        </w:rPr>
        <w:t xml:space="preserve"> Estrategias De Marketing</w:t>
      </w:r>
      <w:r>
        <w:rPr>
          <w:rFonts w:ascii="Arial" w:hAnsi="Arial" w:cs="Arial"/>
          <w:sz w:val="24"/>
          <w:szCs w:val="24"/>
        </w:rPr>
        <w:t>”</w:t>
      </w:r>
      <w:r w:rsidRPr="003943A3">
        <w:rPr>
          <w:rFonts w:ascii="Arial" w:hAnsi="Arial" w:cs="Arial"/>
          <w:sz w:val="24"/>
          <w:szCs w:val="24"/>
        </w:rPr>
        <w:t>, Argentina.</w:t>
      </w:r>
    </w:p>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lang w:val="en-US"/>
        </w:rPr>
        <w:t>William Stanto</w:t>
      </w:r>
      <w:r>
        <w:rPr>
          <w:rFonts w:ascii="Arial" w:hAnsi="Arial" w:cs="Arial"/>
          <w:sz w:val="24"/>
          <w:szCs w:val="24"/>
          <w:lang w:val="en-US"/>
        </w:rPr>
        <w:t xml:space="preserve">n, Michael Etzel y Bruce Walter </w:t>
      </w:r>
      <w:r w:rsidRPr="003943A3">
        <w:rPr>
          <w:rFonts w:ascii="Arial" w:hAnsi="Arial" w:cs="Arial"/>
          <w:sz w:val="24"/>
          <w:szCs w:val="24"/>
          <w:lang w:val="en-US"/>
        </w:rPr>
        <w:t>(2000)</w:t>
      </w:r>
      <w:r>
        <w:rPr>
          <w:rFonts w:ascii="Arial" w:hAnsi="Arial" w:cs="Arial"/>
          <w:sz w:val="24"/>
          <w:szCs w:val="24"/>
          <w:lang w:val="en-US"/>
        </w:rPr>
        <w:t>.</w:t>
      </w:r>
      <w:r w:rsidRPr="003943A3">
        <w:rPr>
          <w:rFonts w:ascii="Arial" w:hAnsi="Arial" w:cs="Arial"/>
          <w:sz w:val="24"/>
          <w:szCs w:val="24"/>
          <w:lang w:val="en-US"/>
        </w:rPr>
        <w:t xml:space="preserve">  </w:t>
      </w:r>
      <w:r>
        <w:rPr>
          <w:rFonts w:ascii="Arial" w:hAnsi="Arial" w:cs="Arial"/>
          <w:sz w:val="24"/>
          <w:szCs w:val="24"/>
          <w:lang w:val="en-US"/>
        </w:rPr>
        <w:t>“</w:t>
      </w:r>
      <w:r w:rsidRPr="003943A3">
        <w:rPr>
          <w:rFonts w:ascii="Arial" w:hAnsi="Arial" w:cs="Arial"/>
          <w:sz w:val="24"/>
          <w:szCs w:val="24"/>
          <w:lang w:val="en-US"/>
        </w:rPr>
        <w:t>Fundamentos de Marketing</w:t>
      </w:r>
      <w:r>
        <w:rPr>
          <w:rFonts w:ascii="Arial" w:hAnsi="Arial" w:cs="Arial"/>
          <w:sz w:val="24"/>
          <w:szCs w:val="24"/>
          <w:lang w:val="en-US"/>
        </w:rPr>
        <w:t>”</w:t>
      </w:r>
      <w:r w:rsidRPr="003943A3">
        <w:rPr>
          <w:rFonts w:ascii="Arial" w:hAnsi="Arial" w:cs="Arial"/>
          <w:sz w:val="24"/>
          <w:szCs w:val="24"/>
          <w:lang w:val="en-US"/>
        </w:rPr>
        <w:t>.</w:t>
      </w:r>
    </w:p>
    <w:p w:rsidR="00CD01A0" w:rsidRDefault="00CD01A0" w:rsidP="00CD01A0">
      <w:pPr>
        <w:pStyle w:val="Prrafodelista"/>
        <w:numPr>
          <w:ilvl w:val="0"/>
          <w:numId w:val="39"/>
        </w:numPr>
        <w:spacing w:line="360" w:lineRule="auto"/>
        <w:jc w:val="both"/>
        <w:rPr>
          <w:rFonts w:ascii="Arial" w:hAnsi="Arial" w:cs="Arial"/>
          <w:sz w:val="24"/>
          <w:szCs w:val="24"/>
        </w:rPr>
      </w:pPr>
      <w:proofErr w:type="spellStart"/>
      <w:r>
        <w:rPr>
          <w:rFonts w:ascii="Arial" w:hAnsi="Arial" w:cs="Arial"/>
          <w:sz w:val="24"/>
          <w:szCs w:val="24"/>
        </w:rPr>
        <w:t>Nassir</w:t>
      </w:r>
      <w:proofErr w:type="spellEnd"/>
      <w:r>
        <w:rPr>
          <w:rFonts w:ascii="Arial" w:hAnsi="Arial" w:cs="Arial"/>
          <w:sz w:val="24"/>
          <w:szCs w:val="24"/>
        </w:rPr>
        <w:t xml:space="preserve"> </w:t>
      </w:r>
      <w:proofErr w:type="spellStart"/>
      <w:r>
        <w:rPr>
          <w:rFonts w:ascii="Arial" w:hAnsi="Arial" w:cs="Arial"/>
          <w:sz w:val="24"/>
          <w:szCs w:val="24"/>
        </w:rPr>
        <w:t>Sapag</w:t>
      </w:r>
      <w:proofErr w:type="spellEnd"/>
      <w:r>
        <w:rPr>
          <w:rFonts w:ascii="Arial" w:hAnsi="Arial" w:cs="Arial"/>
          <w:sz w:val="24"/>
          <w:szCs w:val="24"/>
        </w:rPr>
        <w:t xml:space="preserve"> </w:t>
      </w:r>
      <w:r w:rsidRPr="00F1691D">
        <w:rPr>
          <w:rFonts w:ascii="Arial" w:hAnsi="Arial" w:cs="Arial"/>
          <w:sz w:val="24"/>
          <w:szCs w:val="24"/>
        </w:rPr>
        <w:t>(2001)</w:t>
      </w:r>
      <w:r>
        <w:rPr>
          <w:rFonts w:ascii="Arial" w:hAnsi="Arial" w:cs="Arial"/>
          <w:sz w:val="24"/>
          <w:szCs w:val="24"/>
        </w:rPr>
        <w:t>.</w:t>
      </w:r>
      <w:r w:rsidRPr="00F1691D">
        <w:rPr>
          <w:rFonts w:ascii="Arial" w:hAnsi="Arial" w:cs="Arial"/>
          <w:sz w:val="24"/>
          <w:szCs w:val="24"/>
        </w:rPr>
        <w:t xml:space="preserve">  </w:t>
      </w:r>
      <w:r>
        <w:rPr>
          <w:rFonts w:ascii="Arial" w:hAnsi="Arial" w:cs="Arial"/>
          <w:sz w:val="24"/>
          <w:szCs w:val="24"/>
        </w:rPr>
        <w:t>“</w:t>
      </w:r>
      <w:r w:rsidRPr="00F1691D">
        <w:rPr>
          <w:rFonts w:ascii="Arial" w:hAnsi="Arial" w:cs="Arial"/>
          <w:sz w:val="24"/>
          <w:szCs w:val="24"/>
        </w:rPr>
        <w:t>Formulación y Evaluación de Proyectos</w:t>
      </w:r>
      <w:r>
        <w:rPr>
          <w:rFonts w:ascii="Arial" w:hAnsi="Arial" w:cs="Arial"/>
          <w:sz w:val="24"/>
          <w:szCs w:val="24"/>
        </w:rPr>
        <w:t>”.</w:t>
      </w:r>
    </w:p>
    <w:p w:rsidR="00CD01A0" w:rsidRPr="00F1691D" w:rsidRDefault="00CD01A0" w:rsidP="00CD01A0">
      <w:pPr>
        <w:pStyle w:val="Prrafodelista"/>
        <w:numPr>
          <w:ilvl w:val="0"/>
          <w:numId w:val="39"/>
        </w:numPr>
        <w:spacing w:line="360" w:lineRule="auto"/>
        <w:jc w:val="both"/>
        <w:rPr>
          <w:rFonts w:ascii="Arial" w:hAnsi="Arial" w:cs="Arial"/>
          <w:sz w:val="24"/>
          <w:szCs w:val="24"/>
        </w:rPr>
      </w:pPr>
      <w:r>
        <w:rPr>
          <w:rFonts w:ascii="Arial" w:hAnsi="Arial" w:cs="Arial"/>
          <w:sz w:val="24"/>
          <w:szCs w:val="24"/>
        </w:rPr>
        <w:t xml:space="preserve">Narres </w:t>
      </w:r>
      <w:proofErr w:type="spellStart"/>
      <w:r>
        <w:rPr>
          <w:rFonts w:ascii="Arial" w:hAnsi="Arial" w:cs="Arial"/>
          <w:sz w:val="24"/>
          <w:szCs w:val="24"/>
        </w:rPr>
        <w:t>Malhotra</w:t>
      </w:r>
      <w:proofErr w:type="spellEnd"/>
      <w:r>
        <w:rPr>
          <w:rFonts w:ascii="Arial" w:hAnsi="Arial" w:cs="Arial"/>
          <w:sz w:val="24"/>
          <w:szCs w:val="24"/>
        </w:rPr>
        <w:t xml:space="preserve"> (2002). “Investigación de Mercados: </w:t>
      </w:r>
      <w:r w:rsidRPr="00F1691D">
        <w:rPr>
          <w:rFonts w:ascii="Arial" w:hAnsi="Arial" w:cs="Arial"/>
          <w:sz w:val="24"/>
          <w:szCs w:val="24"/>
        </w:rPr>
        <w:t>Un enfoque práctico</w:t>
      </w:r>
      <w:r>
        <w:rPr>
          <w:rFonts w:ascii="Arial" w:hAnsi="Arial" w:cs="Arial"/>
          <w:sz w:val="24"/>
          <w:szCs w:val="24"/>
        </w:rPr>
        <w:t>”</w:t>
      </w:r>
      <w:r w:rsidRPr="00F1691D">
        <w:rPr>
          <w:rFonts w:ascii="Arial" w:hAnsi="Arial" w:cs="Arial"/>
          <w:sz w:val="24"/>
          <w:szCs w:val="24"/>
        </w:rPr>
        <w:t xml:space="preserve">. </w:t>
      </w:r>
    </w:p>
    <w:p w:rsidR="00CD01A0" w:rsidRDefault="00CD01A0" w:rsidP="00CD01A0">
      <w:pPr>
        <w:pStyle w:val="Ttulo1"/>
        <w:spacing w:line="360" w:lineRule="auto"/>
        <w:rPr>
          <w:rFonts w:ascii="Arial" w:hAnsi="Arial" w:cs="Arial"/>
          <w:sz w:val="24"/>
          <w:szCs w:val="24"/>
        </w:rPr>
      </w:pPr>
      <w:bookmarkStart w:id="130" w:name="_Toc301339167"/>
      <w:r w:rsidRPr="003943A3">
        <w:rPr>
          <w:rFonts w:ascii="Arial" w:hAnsi="Arial" w:cs="Arial"/>
          <w:sz w:val="24"/>
          <w:szCs w:val="24"/>
        </w:rPr>
        <w:t>PAGINAS WEB</w:t>
      </w:r>
      <w:bookmarkEnd w:id="130"/>
    </w:p>
    <w:p w:rsidR="00CD01A0" w:rsidRPr="00ED03CD" w:rsidRDefault="00CD01A0" w:rsidP="00CD01A0"/>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 xml:space="preserve">Banco Central del Ecuador </w:t>
      </w:r>
      <w:hyperlink r:id="rId39" w:history="1">
        <w:r w:rsidRPr="00237F8D">
          <w:rPr>
            <w:rStyle w:val="Hipervnculo"/>
            <w:rFonts w:ascii="Arial" w:hAnsi="Arial" w:cs="Arial"/>
            <w:sz w:val="24"/>
            <w:szCs w:val="24"/>
          </w:rPr>
          <w:t>www.bce.fin.ec</w:t>
        </w:r>
      </w:hyperlink>
      <w:r w:rsidRPr="003943A3">
        <w:rPr>
          <w:rFonts w:ascii="Arial" w:hAnsi="Arial" w:cs="Arial"/>
          <w:sz w:val="24"/>
          <w:szCs w:val="24"/>
        </w:rPr>
        <w:t xml:space="preserve"> </w:t>
      </w:r>
    </w:p>
    <w:p w:rsidR="00CD01A0" w:rsidRPr="003943A3"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 xml:space="preserve">Federación Ecuatoriana de Industrias del Metal  </w:t>
      </w:r>
      <w:hyperlink r:id="rId40" w:history="1">
        <w:r w:rsidRPr="003943A3">
          <w:rPr>
            <w:rStyle w:val="Hipervnculo"/>
            <w:rFonts w:ascii="Arial" w:hAnsi="Arial" w:cs="Arial"/>
            <w:sz w:val="24"/>
            <w:szCs w:val="24"/>
          </w:rPr>
          <w:t>www.fedimetal.com</w:t>
        </w:r>
      </w:hyperlink>
    </w:p>
    <w:p w:rsidR="00CD01A0" w:rsidRDefault="00CD01A0" w:rsidP="00CD01A0">
      <w:pPr>
        <w:pStyle w:val="Prrafodelista"/>
        <w:numPr>
          <w:ilvl w:val="0"/>
          <w:numId w:val="39"/>
        </w:numPr>
        <w:spacing w:line="360" w:lineRule="auto"/>
        <w:jc w:val="both"/>
        <w:rPr>
          <w:rFonts w:ascii="Arial" w:hAnsi="Arial" w:cs="Arial"/>
          <w:sz w:val="24"/>
          <w:szCs w:val="24"/>
        </w:rPr>
      </w:pPr>
      <w:r w:rsidRPr="003943A3">
        <w:rPr>
          <w:rFonts w:ascii="Arial" w:hAnsi="Arial" w:cs="Arial"/>
          <w:sz w:val="24"/>
          <w:szCs w:val="24"/>
        </w:rPr>
        <w:t xml:space="preserve">Ministerio de Industrias y Productividad </w:t>
      </w:r>
      <w:hyperlink r:id="rId41" w:history="1">
        <w:r w:rsidRPr="003943A3">
          <w:rPr>
            <w:rStyle w:val="Hipervnculo"/>
            <w:rFonts w:ascii="Arial" w:hAnsi="Arial" w:cs="Arial"/>
            <w:sz w:val="24"/>
            <w:szCs w:val="24"/>
          </w:rPr>
          <w:t>www.mic.gov.ec</w:t>
        </w:r>
      </w:hyperlink>
      <w:r w:rsidRPr="003943A3">
        <w:rPr>
          <w:rFonts w:ascii="Arial" w:hAnsi="Arial" w:cs="Arial"/>
          <w:sz w:val="24"/>
          <w:szCs w:val="24"/>
        </w:rPr>
        <w:t xml:space="preserve"> </w:t>
      </w:r>
    </w:p>
    <w:p w:rsidR="00CD01A0" w:rsidRPr="00236FBB" w:rsidRDefault="00CD01A0" w:rsidP="00CD01A0">
      <w:pPr>
        <w:pStyle w:val="Prrafodelista"/>
        <w:numPr>
          <w:ilvl w:val="0"/>
          <w:numId w:val="39"/>
        </w:numPr>
        <w:spacing w:line="360" w:lineRule="auto"/>
        <w:jc w:val="both"/>
        <w:rPr>
          <w:rFonts w:ascii="Arial" w:hAnsi="Arial" w:cs="Arial"/>
          <w:sz w:val="24"/>
          <w:szCs w:val="24"/>
        </w:rPr>
        <w:sectPr w:rsidR="00CD01A0" w:rsidRPr="00236FBB" w:rsidSect="000A7A54">
          <w:pgSz w:w="11906" w:h="16838"/>
          <w:pgMar w:top="1985" w:right="1418" w:bottom="1985" w:left="2268" w:header="709" w:footer="709" w:gutter="0"/>
          <w:cols w:space="708"/>
          <w:docGrid w:linePitch="360"/>
        </w:sectPr>
      </w:pPr>
      <w:r w:rsidRPr="003943A3">
        <w:rPr>
          <w:rFonts w:ascii="Arial" w:hAnsi="Arial" w:cs="Arial"/>
          <w:sz w:val="24"/>
          <w:szCs w:val="24"/>
        </w:rPr>
        <w:t xml:space="preserve">Cámara de Industrias de Guayaquil </w:t>
      </w:r>
      <w:hyperlink r:id="rId42" w:history="1">
        <w:r w:rsidRPr="00C855B4">
          <w:rPr>
            <w:rStyle w:val="Hipervnculo"/>
            <w:rFonts w:ascii="Arial" w:hAnsi="Arial" w:cs="Arial"/>
            <w:sz w:val="24"/>
            <w:szCs w:val="24"/>
          </w:rPr>
          <w:t>www.cig.org.ec</w:t>
        </w:r>
      </w:hyperlink>
    </w:p>
    <w:p w:rsidR="003943A3" w:rsidRPr="00534C9A" w:rsidRDefault="003943A3" w:rsidP="00236FBB">
      <w:pPr>
        <w:spacing w:line="360" w:lineRule="auto"/>
        <w:rPr>
          <w:rFonts w:ascii="Arial" w:hAnsi="Arial" w:cs="Arial"/>
          <w:sz w:val="24"/>
          <w:szCs w:val="24"/>
        </w:rPr>
      </w:pPr>
    </w:p>
    <w:sectPr w:rsidR="003943A3" w:rsidRPr="00534C9A" w:rsidSect="00CD01A0">
      <w:footerReference w:type="default" r:id="rId43"/>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05B" w:rsidRDefault="00D3705B" w:rsidP="00B34A23">
      <w:r>
        <w:separator/>
      </w:r>
    </w:p>
  </w:endnote>
  <w:endnote w:type="continuationSeparator" w:id="0">
    <w:p w:rsidR="00D3705B" w:rsidRDefault="00D3705B" w:rsidP="00B34A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967"/>
      <w:docPartObj>
        <w:docPartGallery w:val="Page Numbers (Bottom of Page)"/>
        <w:docPartUnique/>
      </w:docPartObj>
    </w:sdtPr>
    <w:sdtContent>
      <w:p w:rsidR="003A3BBF" w:rsidRDefault="00C8069A">
        <w:pPr>
          <w:pStyle w:val="Piedepgina"/>
          <w:jc w:val="right"/>
        </w:pPr>
        <w:fldSimple w:instr=" PAGE   \* MERGEFORMAT ">
          <w:r w:rsidR="008A506D">
            <w:rPr>
              <w:noProof/>
            </w:rPr>
            <w:t>VII</w:t>
          </w:r>
        </w:fldSimple>
      </w:p>
    </w:sdtContent>
  </w:sdt>
  <w:p w:rsidR="003A3BBF" w:rsidRDefault="003A3BB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989"/>
      <w:docPartObj>
        <w:docPartGallery w:val="Page Numbers (Bottom of Page)"/>
        <w:docPartUnique/>
      </w:docPartObj>
    </w:sdtPr>
    <w:sdtContent>
      <w:p w:rsidR="003A3BBF" w:rsidRDefault="00C8069A">
        <w:pPr>
          <w:pStyle w:val="Piedepgina"/>
          <w:jc w:val="right"/>
        </w:pPr>
        <w:fldSimple w:instr=" PAGE   \* MERGEFORMAT ">
          <w:r w:rsidR="008A506D">
            <w:rPr>
              <w:noProof/>
            </w:rPr>
            <w:t>17</w:t>
          </w:r>
        </w:fldSimple>
      </w:p>
    </w:sdtContent>
  </w:sdt>
  <w:p w:rsidR="003A3BBF" w:rsidRDefault="003A3BB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BF" w:rsidRDefault="003A3BBF">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968"/>
      <w:docPartObj>
        <w:docPartGallery w:val="Page Numbers (Bottom of Page)"/>
        <w:docPartUnique/>
      </w:docPartObj>
    </w:sdtPr>
    <w:sdtContent>
      <w:p w:rsidR="003A3BBF" w:rsidRDefault="00C8069A">
        <w:pPr>
          <w:pStyle w:val="Piedepgina"/>
          <w:jc w:val="right"/>
        </w:pPr>
        <w:fldSimple w:instr=" PAGE   \* MERGEFORMAT ">
          <w:r w:rsidR="008A506D">
            <w:rPr>
              <w:noProof/>
            </w:rPr>
            <w:t>81</w:t>
          </w:r>
        </w:fldSimple>
      </w:p>
    </w:sdtContent>
  </w:sdt>
  <w:p w:rsidR="003A3BBF" w:rsidRDefault="003A3BBF">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BF" w:rsidRDefault="003A3BB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05B" w:rsidRDefault="00D3705B" w:rsidP="00B34A23">
      <w:r>
        <w:separator/>
      </w:r>
    </w:p>
  </w:footnote>
  <w:footnote w:type="continuationSeparator" w:id="0">
    <w:p w:rsidR="00D3705B" w:rsidRDefault="00D3705B" w:rsidP="00B34A23">
      <w:r>
        <w:continuationSeparator/>
      </w:r>
    </w:p>
  </w:footnote>
  <w:footnote w:id="1">
    <w:p w:rsidR="003A3BBF" w:rsidRPr="00C805E7" w:rsidRDefault="003A3BBF">
      <w:pPr>
        <w:pStyle w:val="Textonotapie"/>
        <w:rPr>
          <w:lang w:val="es-ES"/>
        </w:rPr>
      </w:pPr>
      <w:r>
        <w:rPr>
          <w:rStyle w:val="Refdenotaalpie"/>
        </w:rPr>
        <w:footnoteRef/>
      </w:r>
      <w:r>
        <w:t xml:space="preserve"> </w:t>
      </w:r>
      <w:r w:rsidRPr="00402319">
        <w:rPr>
          <w:rFonts w:ascii="Arial" w:eastAsia="Calibri" w:hAnsi="Arial" w:cs="Arial"/>
          <w:szCs w:val="24"/>
        </w:rPr>
        <w:t>Estadísticas BCE, 2008</w:t>
      </w:r>
    </w:p>
  </w:footnote>
  <w:footnote w:id="2">
    <w:p w:rsidR="003A3BBF" w:rsidRPr="009D4174" w:rsidRDefault="003A3BBF">
      <w:pPr>
        <w:pStyle w:val="Textonotapie"/>
        <w:rPr>
          <w:lang w:val="es-ES"/>
        </w:rPr>
      </w:pPr>
      <w:r>
        <w:rPr>
          <w:rStyle w:val="Refdenotaalpie"/>
        </w:rPr>
        <w:footnoteRef/>
      </w:r>
      <w:r>
        <w:t xml:space="preserve"> </w:t>
      </w:r>
      <w:r w:rsidRPr="009D4174">
        <w:rPr>
          <w:rFonts w:ascii="Arial" w:hAnsi="Arial" w:cs="Arial"/>
          <w:szCs w:val="24"/>
        </w:rPr>
        <w:t xml:space="preserve">Entrevista a Ramiro Garzón – Presidente </w:t>
      </w:r>
      <w:r>
        <w:rPr>
          <w:rFonts w:ascii="Arial" w:hAnsi="Arial" w:cs="Arial"/>
          <w:szCs w:val="24"/>
        </w:rPr>
        <w:t xml:space="preserve">de </w:t>
      </w:r>
      <w:r w:rsidRPr="009D4174">
        <w:rPr>
          <w:rFonts w:ascii="Arial" w:hAnsi="Arial" w:cs="Arial"/>
          <w:szCs w:val="24"/>
        </w:rPr>
        <w:t>FEDIMETAL, 2009</w:t>
      </w:r>
    </w:p>
  </w:footnote>
  <w:footnote w:id="3">
    <w:p w:rsidR="003A3BBF" w:rsidRPr="008D4616" w:rsidRDefault="003A3BBF">
      <w:pPr>
        <w:pStyle w:val="Textonotapie"/>
        <w:rPr>
          <w:lang w:val="es-ES"/>
        </w:rPr>
      </w:pPr>
      <w:r>
        <w:rPr>
          <w:rStyle w:val="Refdenotaalpie"/>
        </w:rPr>
        <w:footnoteRef/>
      </w:r>
      <w:r>
        <w:t xml:space="preserve"> </w:t>
      </w:r>
      <w:r w:rsidRPr="008D4616">
        <w:rPr>
          <w:rFonts w:ascii="Arial" w:hAnsi="Arial" w:cs="Arial"/>
          <w:szCs w:val="24"/>
        </w:rPr>
        <w:t>Cartilla de administradores, pág. 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329E"/>
    <w:multiLevelType w:val="hybridMultilevel"/>
    <w:tmpl w:val="44803798"/>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8E028C2"/>
    <w:multiLevelType w:val="hybridMultilevel"/>
    <w:tmpl w:val="B16633B4"/>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99E26A5"/>
    <w:multiLevelType w:val="hybridMultilevel"/>
    <w:tmpl w:val="66927860"/>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A323FCD"/>
    <w:multiLevelType w:val="hybridMultilevel"/>
    <w:tmpl w:val="A226F980"/>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15367C35"/>
    <w:multiLevelType w:val="hybridMultilevel"/>
    <w:tmpl w:val="8DA68A20"/>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9E46FE8"/>
    <w:multiLevelType w:val="hybridMultilevel"/>
    <w:tmpl w:val="E8D011CA"/>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BB064DF"/>
    <w:multiLevelType w:val="hybridMultilevel"/>
    <w:tmpl w:val="0A84BC6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247137B1"/>
    <w:multiLevelType w:val="hybridMultilevel"/>
    <w:tmpl w:val="A14C515E"/>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258D55C2"/>
    <w:multiLevelType w:val="hybridMultilevel"/>
    <w:tmpl w:val="7EC493A4"/>
    <w:lvl w:ilvl="0" w:tplc="4EEAEB5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8C83346"/>
    <w:multiLevelType w:val="hybridMultilevel"/>
    <w:tmpl w:val="953A5DE6"/>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EE94B24"/>
    <w:multiLevelType w:val="hybridMultilevel"/>
    <w:tmpl w:val="EC8E9388"/>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475268D"/>
    <w:multiLevelType w:val="hybridMultilevel"/>
    <w:tmpl w:val="37005372"/>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377D7E8D"/>
    <w:multiLevelType w:val="hybridMultilevel"/>
    <w:tmpl w:val="86DAF088"/>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C705B9C"/>
    <w:multiLevelType w:val="hybridMultilevel"/>
    <w:tmpl w:val="56520104"/>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CB9481B"/>
    <w:multiLevelType w:val="hybridMultilevel"/>
    <w:tmpl w:val="EA52EC3E"/>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31F4B75"/>
    <w:multiLevelType w:val="hybridMultilevel"/>
    <w:tmpl w:val="211A50B2"/>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440651A6"/>
    <w:multiLevelType w:val="hybridMultilevel"/>
    <w:tmpl w:val="037C108A"/>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5226F87"/>
    <w:multiLevelType w:val="hybridMultilevel"/>
    <w:tmpl w:val="C6D0CC66"/>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5BF68A9"/>
    <w:multiLevelType w:val="hybridMultilevel"/>
    <w:tmpl w:val="EB14EFE4"/>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4ECE6BBC"/>
    <w:multiLevelType w:val="hybridMultilevel"/>
    <w:tmpl w:val="ABE04E20"/>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4F040C96"/>
    <w:multiLevelType w:val="hybridMultilevel"/>
    <w:tmpl w:val="0DE6856E"/>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51A20153"/>
    <w:multiLevelType w:val="hybridMultilevel"/>
    <w:tmpl w:val="07688EBA"/>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22B7519"/>
    <w:multiLevelType w:val="hybridMultilevel"/>
    <w:tmpl w:val="0882E4E8"/>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284492A"/>
    <w:multiLevelType w:val="hybridMultilevel"/>
    <w:tmpl w:val="02F6ED4E"/>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5222EBC"/>
    <w:multiLevelType w:val="hybridMultilevel"/>
    <w:tmpl w:val="4D2AD646"/>
    <w:lvl w:ilvl="0" w:tplc="65CA71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6CA5BCE"/>
    <w:multiLevelType w:val="hybridMultilevel"/>
    <w:tmpl w:val="65DC20E8"/>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5A215B43"/>
    <w:multiLevelType w:val="hybridMultilevel"/>
    <w:tmpl w:val="9F867C44"/>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nsid w:val="5BEA5AF0"/>
    <w:multiLevelType w:val="hybridMultilevel"/>
    <w:tmpl w:val="CE68E08C"/>
    <w:lvl w:ilvl="0" w:tplc="DCE6DE18">
      <w:start w:val="3"/>
      <w:numFmt w:val="bullet"/>
      <w:lvlText w:val="-"/>
      <w:lvlJc w:val="left"/>
      <w:pPr>
        <w:ind w:left="1068" w:hanging="360"/>
      </w:pPr>
      <w:rPr>
        <w:rFonts w:ascii="Arial" w:eastAsia="Times New Roman" w:hAnsi="Arial" w:cs="Aria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8">
    <w:nsid w:val="5CDB0E02"/>
    <w:multiLevelType w:val="hybridMultilevel"/>
    <w:tmpl w:val="2506D614"/>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1F12D9A"/>
    <w:multiLevelType w:val="hybridMultilevel"/>
    <w:tmpl w:val="3698C1B8"/>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682A5510"/>
    <w:multiLevelType w:val="hybridMultilevel"/>
    <w:tmpl w:val="2F1A6600"/>
    <w:lvl w:ilvl="0" w:tplc="65CA711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DA343B7"/>
    <w:multiLevelType w:val="hybridMultilevel"/>
    <w:tmpl w:val="F65252AE"/>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716B6CEF"/>
    <w:multiLevelType w:val="hybridMultilevel"/>
    <w:tmpl w:val="DD2A27A2"/>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281149F"/>
    <w:multiLevelType w:val="hybridMultilevel"/>
    <w:tmpl w:val="9E18A6B2"/>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nsid w:val="72E74C2F"/>
    <w:multiLevelType w:val="hybridMultilevel"/>
    <w:tmpl w:val="F9503838"/>
    <w:lvl w:ilvl="0" w:tplc="65CA7114">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nsid w:val="76130AA3"/>
    <w:multiLevelType w:val="hybridMultilevel"/>
    <w:tmpl w:val="77A0B0B2"/>
    <w:lvl w:ilvl="0" w:tplc="00C616C2">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A264782"/>
    <w:multiLevelType w:val="hybridMultilevel"/>
    <w:tmpl w:val="059A582E"/>
    <w:lvl w:ilvl="0" w:tplc="65CA711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FA24265"/>
    <w:multiLevelType w:val="multilevel"/>
    <w:tmpl w:val="56963E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nsid w:val="7FB92561"/>
    <w:multiLevelType w:val="multilevel"/>
    <w:tmpl w:val="7DF6CB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7"/>
  </w:num>
  <w:num w:numId="2">
    <w:abstractNumId w:val="0"/>
  </w:num>
  <w:num w:numId="3">
    <w:abstractNumId w:val="14"/>
  </w:num>
  <w:num w:numId="4">
    <w:abstractNumId w:val="5"/>
  </w:num>
  <w:num w:numId="5">
    <w:abstractNumId w:val="23"/>
  </w:num>
  <w:num w:numId="6">
    <w:abstractNumId w:val="15"/>
  </w:num>
  <w:num w:numId="7">
    <w:abstractNumId w:val="11"/>
  </w:num>
  <w:num w:numId="8">
    <w:abstractNumId w:val="7"/>
  </w:num>
  <w:num w:numId="9">
    <w:abstractNumId w:val="19"/>
  </w:num>
  <w:num w:numId="10">
    <w:abstractNumId w:val="38"/>
  </w:num>
  <w:num w:numId="11">
    <w:abstractNumId w:val="3"/>
  </w:num>
  <w:num w:numId="12">
    <w:abstractNumId w:val="25"/>
  </w:num>
  <w:num w:numId="13">
    <w:abstractNumId w:val="29"/>
  </w:num>
  <w:num w:numId="14">
    <w:abstractNumId w:val="26"/>
  </w:num>
  <w:num w:numId="15">
    <w:abstractNumId w:val="34"/>
  </w:num>
  <w:num w:numId="16">
    <w:abstractNumId w:val="30"/>
  </w:num>
  <w:num w:numId="17">
    <w:abstractNumId w:val="27"/>
  </w:num>
  <w:num w:numId="18">
    <w:abstractNumId w:val="31"/>
  </w:num>
  <w:num w:numId="19">
    <w:abstractNumId w:val="33"/>
  </w:num>
  <w:num w:numId="20">
    <w:abstractNumId w:val="1"/>
  </w:num>
  <w:num w:numId="21">
    <w:abstractNumId w:val="22"/>
  </w:num>
  <w:num w:numId="22">
    <w:abstractNumId w:val="36"/>
  </w:num>
  <w:num w:numId="23">
    <w:abstractNumId w:val="21"/>
  </w:num>
  <w:num w:numId="24">
    <w:abstractNumId w:val="9"/>
  </w:num>
  <w:num w:numId="25">
    <w:abstractNumId w:val="17"/>
  </w:num>
  <w:num w:numId="26">
    <w:abstractNumId w:val="2"/>
  </w:num>
  <w:num w:numId="27">
    <w:abstractNumId w:val="10"/>
  </w:num>
  <w:num w:numId="28">
    <w:abstractNumId w:val="16"/>
  </w:num>
  <w:num w:numId="29">
    <w:abstractNumId w:val="12"/>
  </w:num>
  <w:num w:numId="30">
    <w:abstractNumId w:val="32"/>
  </w:num>
  <w:num w:numId="31">
    <w:abstractNumId w:val="18"/>
  </w:num>
  <w:num w:numId="32">
    <w:abstractNumId w:val="28"/>
  </w:num>
  <w:num w:numId="33">
    <w:abstractNumId w:val="20"/>
  </w:num>
  <w:num w:numId="34">
    <w:abstractNumId w:val="4"/>
  </w:num>
  <w:num w:numId="35">
    <w:abstractNumId w:val="13"/>
  </w:num>
  <w:num w:numId="36">
    <w:abstractNumId w:val="8"/>
  </w:num>
  <w:num w:numId="37">
    <w:abstractNumId w:val="35"/>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00"/>
  <w:displayHorizontalDrawingGridEvery w:val="2"/>
  <w:characterSpacingControl w:val="doNotCompress"/>
  <w:hdrShapeDefaults>
    <o:shapedefaults v:ext="edit" spidmax="50178">
      <o:colormenu v:ext="edit" fillcolor="none" strokecolor="none"/>
    </o:shapedefaults>
  </w:hdrShapeDefaults>
  <w:footnotePr>
    <w:footnote w:id="-1"/>
    <w:footnote w:id="0"/>
  </w:footnotePr>
  <w:endnotePr>
    <w:endnote w:id="-1"/>
    <w:endnote w:id="0"/>
  </w:endnotePr>
  <w:compat/>
  <w:rsids>
    <w:rsidRoot w:val="0000571A"/>
    <w:rsid w:val="0000216F"/>
    <w:rsid w:val="0000571A"/>
    <w:rsid w:val="000076DC"/>
    <w:rsid w:val="00012C70"/>
    <w:rsid w:val="00021378"/>
    <w:rsid w:val="00022FCC"/>
    <w:rsid w:val="0002435B"/>
    <w:rsid w:val="0002561C"/>
    <w:rsid w:val="00027056"/>
    <w:rsid w:val="000276CE"/>
    <w:rsid w:val="00033D12"/>
    <w:rsid w:val="00033E66"/>
    <w:rsid w:val="000363F1"/>
    <w:rsid w:val="00037C61"/>
    <w:rsid w:val="000405F9"/>
    <w:rsid w:val="00044801"/>
    <w:rsid w:val="0004634A"/>
    <w:rsid w:val="000500A1"/>
    <w:rsid w:val="00060FD6"/>
    <w:rsid w:val="0007067B"/>
    <w:rsid w:val="0007673F"/>
    <w:rsid w:val="00077B2A"/>
    <w:rsid w:val="00083C00"/>
    <w:rsid w:val="000871D1"/>
    <w:rsid w:val="000906E4"/>
    <w:rsid w:val="00092E1B"/>
    <w:rsid w:val="00093452"/>
    <w:rsid w:val="000967C7"/>
    <w:rsid w:val="000A3E06"/>
    <w:rsid w:val="000A7A54"/>
    <w:rsid w:val="000B398A"/>
    <w:rsid w:val="000D2019"/>
    <w:rsid w:val="000E0833"/>
    <w:rsid w:val="000F06E6"/>
    <w:rsid w:val="000F3A70"/>
    <w:rsid w:val="000F50F1"/>
    <w:rsid w:val="000F52B1"/>
    <w:rsid w:val="00101E97"/>
    <w:rsid w:val="00116596"/>
    <w:rsid w:val="00122C56"/>
    <w:rsid w:val="00125165"/>
    <w:rsid w:val="0013714A"/>
    <w:rsid w:val="00142DD5"/>
    <w:rsid w:val="0015329E"/>
    <w:rsid w:val="00154E1F"/>
    <w:rsid w:val="00155B59"/>
    <w:rsid w:val="0016171A"/>
    <w:rsid w:val="001618E0"/>
    <w:rsid w:val="00176C76"/>
    <w:rsid w:val="00181628"/>
    <w:rsid w:val="001832FA"/>
    <w:rsid w:val="001916BE"/>
    <w:rsid w:val="001968B8"/>
    <w:rsid w:val="001A2A36"/>
    <w:rsid w:val="001A4A05"/>
    <w:rsid w:val="001A4DB3"/>
    <w:rsid w:val="001B349D"/>
    <w:rsid w:val="001B7A6C"/>
    <w:rsid w:val="001C2AB0"/>
    <w:rsid w:val="001C3C57"/>
    <w:rsid w:val="001E3C21"/>
    <w:rsid w:val="001E5089"/>
    <w:rsid w:val="001E741A"/>
    <w:rsid w:val="001F1AE6"/>
    <w:rsid w:val="001F24B5"/>
    <w:rsid w:val="001F65D5"/>
    <w:rsid w:val="0020208F"/>
    <w:rsid w:val="00212842"/>
    <w:rsid w:val="002128B1"/>
    <w:rsid w:val="00214697"/>
    <w:rsid w:val="002203CA"/>
    <w:rsid w:val="00231ADA"/>
    <w:rsid w:val="00236FBB"/>
    <w:rsid w:val="00241C63"/>
    <w:rsid w:val="002431E4"/>
    <w:rsid w:val="00255656"/>
    <w:rsid w:val="0025624A"/>
    <w:rsid w:val="00262BA4"/>
    <w:rsid w:val="002635CE"/>
    <w:rsid w:val="00272B7D"/>
    <w:rsid w:val="002763DC"/>
    <w:rsid w:val="00277194"/>
    <w:rsid w:val="002C25FE"/>
    <w:rsid w:val="002D60C7"/>
    <w:rsid w:val="002E1625"/>
    <w:rsid w:val="002E1C15"/>
    <w:rsid w:val="002E2558"/>
    <w:rsid w:val="002E3671"/>
    <w:rsid w:val="002E4B35"/>
    <w:rsid w:val="002E6344"/>
    <w:rsid w:val="002F0A5F"/>
    <w:rsid w:val="002F4C2F"/>
    <w:rsid w:val="00302A1F"/>
    <w:rsid w:val="00303DD9"/>
    <w:rsid w:val="0030576D"/>
    <w:rsid w:val="003119D5"/>
    <w:rsid w:val="00317105"/>
    <w:rsid w:val="003213C6"/>
    <w:rsid w:val="00326581"/>
    <w:rsid w:val="00334E1E"/>
    <w:rsid w:val="003402ED"/>
    <w:rsid w:val="003421B9"/>
    <w:rsid w:val="00357AE8"/>
    <w:rsid w:val="00364A57"/>
    <w:rsid w:val="00373A14"/>
    <w:rsid w:val="00375D58"/>
    <w:rsid w:val="00386A38"/>
    <w:rsid w:val="0038707C"/>
    <w:rsid w:val="0039394E"/>
    <w:rsid w:val="003943A3"/>
    <w:rsid w:val="003A2627"/>
    <w:rsid w:val="003A2E06"/>
    <w:rsid w:val="003A3BBF"/>
    <w:rsid w:val="003A62F7"/>
    <w:rsid w:val="003B64E2"/>
    <w:rsid w:val="003B6583"/>
    <w:rsid w:val="003C239A"/>
    <w:rsid w:val="003C44DB"/>
    <w:rsid w:val="003D14DD"/>
    <w:rsid w:val="003D668B"/>
    <w:rsid w:val="003D7858"/>
    <w:rsid w:val="003E7640"/>
    <w:rsid w:val="003F04AC"/>
    <w:rsid w:val="003F5F53"/>
    <w:rsid w:val="00402319"/>
    <w:rsid w:val="00406ED6"/>
    <w:rsid w:val="00413A46"/>
    <w:rsid w:val="00417EC0"/>
    <w:rsid w:val="00422EAD"/>
    <w:rsid w:val="00423705"/>
    <w:rsid w:val="004327EA"/>
    <w:rsid w:val="004333EE"/>
    <w:rsid w:val="004360EF"/>
    <w:rsid w:val="00436DEB"/>
    <w:rsid w:val="00441966"/>
    <w:rsid w:val="004423DF"/>
    <w:rsid w:val="004517BA"/>
    <w:rsid w:val="00466E99"/>
    <w:rsid w:val="004746A4"/>
    <w:rsid w:val="00483A45"/>
    <w:rsid w:val="00486E0F"/>
    <w:rsid w:val="0049327B"/>
    <w:rsid w:val="004A2374"/>
    <w:rsid w:val="004A46BC"/>
    <w:rsid w:val="004B3C48"/>
    <w:rsid w:val="004B4151"/>
    <w:rsid w:val="004C3B16"/>
    <w:rsid w:val="004D046D"/>
    <w:rsid w:val="004D2845"/>
    <w:rsid w:val="004D60B2"/>
    <w:rsid w:val="004E307F"/>
    <w:rsid w:val="004E6CC1"/>
    <w:rsid w:val="004E703A"/>
    <w:rsid w:val="004F4418"/>
    <w:rsid w:val="004F5B50"/>
    <w:rsid w:val="005049DD"/>
    <w:rsid w:val="005121AB"/>
    <w:rsid w:val="00513BC7"/>
    <w:rsid w:val="005171ED"/>
    <w:rsid w:val="00525A64"/>
    <w:rsid w:val="00534C9A"/>
    <w:rsid w:val="00542049"/>
    <w:rsid w:val="0055509A"/>
    <w:rsid w:val="005558ED"/>
    <w:rsid w:val="005603AC"/>
    <w:rsid w:val="00567CA7"/>
    <w:rsid w:val="00574A83"/>
    <w:rsid w:val="0058195A"/>
    <w:rsid w:val="00590299"/>
    <w:rsid w:val="005A094B"/>
    <w:rsid w:val="005A6142"/>
    <w:rsid w:val="005B0F22"/>
    <w:rsid w:val="005C1191"/>
    <w:rsid w:val="005C2C18"/>
    <w:rsid w:val="005C7B7F"/>
    <w:rsid w:val="005D0A3C"/>
    <w:rsid w:val="005F0CF7"/>
    <w:rsid w:val="005F3594"/>
    <w:rsid w:val="005F71A9"/>
    <w:rsid w:val="005F76FE"/>
    <w:rsid w:val="006112CB"/>
    <w:rsid w:val="006122E0"/>
    <w:rsid w:val="006141DD"/>
    <w:rsid w:val="006153D7"/>
    <w:rsid w:val="00632E31"/>
    <w:rsid w:val="0063345F"/>
    <w:rsid w:val="00633C78"/>
    <w:rsid w:val="006342D5"/>
    <w:rsid w:val="00634FCC"/>
    <w:rsid w:val="006405A7"/>
    <w:rsid w:val="00641576"/>
    <w:rsid w:val="0064443C"/>
    <w:rsid w:val="00654B6A"/>
    <w:rsid w:val="00657173"/>
    <w:rsid w:val="00662206"/>
    <w:rsid w:val="00662E79"/>
    <w:rsid w:val="00666AE6"/>
    <w:rsid w:val="00674597"/>
    <w:rsid w:val="006764DE"/>
    <w:rsid w:val="00682540"/>
    <w:rsid w:val="00682ED9"/>
    <w:rsid w:val="006A38FD"/>
    <w:rsid w:val="006A40DC"/>
    <w:rsid w:val="006B4DA2"/>
    <w:rsid w:val="006B79E1"/>
    <w:rsid w:val="006C39A4"/>
    <w:rsid w:val="006C62ED"/>
    <w:rsid w:val="006C6FD3"/>
    <w:rsid w:val="006D0D89"/>
    <w:rsid w:val="006D1716"/>
    <w:rsid w:val="006D34C2"/>
    <w:rsid w:val="006D5CBE"/>
    <w:rsid w:val="006D7A28"/>
    <w:rsid w:val="006E0732"/>
    <w:rsid w:val="006E3411"/>
    <w:rsid w:val="006E646E"/>
    <w:rsid w:val="006F164B"/>
    <w:rsid w:val="006F28DF"/>
    <w:rsid w:val="006F49FC"/>
    <w:rsid w:val="00701EC1"/>
    <w:rsid w:val="007021DF"/>
    <w:rsid w:val="0070496B"/>
    <w:rsid w:val="0070664B"/>
    <w:rsid w:val="00714338"/>
    <w:rsid w:val="0071485A"/>
    <w:rsid w:val="00725B79"/>
    <w:rsid w:val="007264C7"/>
    <w:rsid w:val="00727474"/>
    <w:rsid w:val="00730394"/>
    <w:rsid w:val="007325A3"/>
    <w:rsid w:val="007402F7"/>
    <w:rsid w:val="0074044C"/>
    <w:rsid w:val="00741536"/>
    <w:rsid w:val="0074376A"/>
    <w:rsid w:val="00747BBB"/>
    <w:rsid w:val="00747E9B"/>
    <w:rsid w:val="00756B6A"/>
    <w:rsid w:val="007574D7"/>
    <w:rsid w:val="00757A3A"/>
    <w:rsid w:val="00762957"/>
    <w:rsid w:val="00765427"/>
    <w:rsid w:val="00767454"/>
    <w:rsid w:val="00767C94"/>
    <w:rsid w:val="007822CD"/>
    <w:rsid w:val="00783D64"/>
    <w:rsid w:val="00786103"/>
    <w:rsid w:val="00792048"/>
    <w:rsid w:val="007A4990"/>
    <w:rsid w:val="007B1D58"/>
    <w:rsid w:val="007B238A"/>
    <w:rsid w:val="007C0604"/>
    <w:rsid w:val="007C06C3"/>
    <w:rsid w:val="007C1F72"/>
    <w:rsid w:val="007C2490"/>
    <w:rsid w:val="007C7C24"/>
    <w:rsid w:val="007D424B"/>
    <w:rsid w:val="007D6635"/>
    <w:rsid w:val="007E0441"/>
    <w:rsid w:val="007E287F"/>
    <w:rsid w:val="007E3257"/>
    <w:rsid w:val="007E41B4"/>
    <w:rsid w:val="007E4FEF"/>
    <w:rsid w:val="007F643B"/>
    <w:rsid w:val="007F72FD"/>
    <w:rsid w:val="00800E48"/>
    <w:rsid w:val="00800E7D"/>
    <w:rsid w:val="008026F6"/>
    <w:rsid w:val="00805D06"/>
    <w:rsid w:val="00815ED6"/>
    <w:rsid w:val="00816605"/>
    <w:rsid w:val="00820237"/>
    <w:rsid w:val="00821998"/>
    <w:rsid w:val="008219EE"/>
    <w:rsid w:val="00830BB1"/>
    <w:rsid w:val="00830DFD"/>
    <w:rsid w:val="00832EF4"/>
    <w:rsid w:val="00837887"/>
    <w:rsid w:val="008470F3"/>
    <w:rsid w:val="00855334"/>
    <w:rsid w:val="00856314"/>
    <w:rsid w:val="00857A65"/>
    <w:rsid w:val="0086067B"/>
    <w:rsid w:val="00861446"/>
    <w:rsid w:val="00862A2C"/>
    <w:rsid w:val="008642BA"/>
    <w:rsid w:val="00864AE1"/>
    <w:rsid w:val="00882810"/>
    <w:rsid w:val="008953BA"/>
    <w:rsid w:val="00897486"/>
    <w:rsid w:val="008A2522"/>
    <w:rsid w:val="008A3DCD"/>
    <w:rsid w:val="008A506D"/>
    <w:rsid w:val="008B1AFD"/>
    <w:rsid w:val="008C4006"/>
    <w:rsid w:val="008C46CB"/>
    <w:rsid w:val="008D0A6B"/>
    <w:rsid w:val="008D4616"/>
    <w:rsid w:val="008E2EAA"/>
    <w:rsid w:val="008E3ADF"/>
    <w:rsid w:val="008F5400"/>
    <w:rsid w:val="008F5EF1"/>
    <w:rsid w:val="0090762F"/>
    <w:rsid w:val="00911412"/>
    <w:rsid w:val="0091157B"/>
    <w:rsid w:val="00911985"/>
    <w:rsid w:val="009154AB"/>
    <w:rsid w:val="00916EC4"/>
    <w:rsid w:val="00920E16"/>
    <w:rsid w:val="00922F13"/>
    <w:rsid w:val="009316B7"/>
    <w:rsid w:val="009375E7"/>
    <w:rsid w:val="009439CB"/>
    <w:rsid w:val="00943E9A"/>
    <w:rsid w:val="00944622"/>
    <w:rsid w:val="00947327"/>
    <w:rsid w:val="009507CB"/>
    <w:rsid w:val="009536AD"/>
    <w:rsid w:val="00954687"/>
    <w:rsid w:val="0096027F"/>
    <w:rsid w:val="00961222"/>
    <w:rsid w:val="009706C3"/>
    <w:rsid w:val="00971BF5"/>
    <w:rsid w:val="009756EC"/>
    <w:rsid w:val="00980AFE"/>
    <w:rsid w:val="00990A4A"/>
    <w:rsid w:val="00992AFD"/>
    <w:rsid w:val="009A2DF6"/>
    <w:rsid w:val="009A363B"/>
    <w:rsid w:val="009B0984"/>
    <w:rsid w:val="009B4E2D"/>
    <w:rsid w:val="009C0621"/>
    <w:rsid w:val="009C0C72"/>
    <w:rsid w:val="009C0D48"/>
    <w:rsid w:val="009D4174"/>
    <w:rsid w:val="009D4F5B"/>
    <w:rsid w:val="009D7069"/>
    <w:rsid w:val="009E1A18"/>
    <w:rsid w:val="009E4293"/>
    <w:rsid w:val="009F169B"/>
    <w:rsid w:val="009F37AF"/>
    <w:rsid w:val="00A05EE0"/>
    <w:rsid w:val="00A10E33"/>
    <w:rsid w:val="00A11B82"/>
    <w:rsid w:val="00A20CB8"/>
    <w:rsid w:val="00A221AE"/>
    <w:rsid w:val="00A222CA"/>
    <w:rsid w:val="00A26492"/>
    <w:rsid w:val="00A32E28"/>
    <w:rsid w:val="00A357A5"/>
    <w:rsid w:val="00A36F49"/>
    <w:rsid w:val="00A474D0"/>
    <w:rsid w:val="00A52191"/>
    <w:rsid w:val="00A547A0"/>
    <w:rsid w:val="00A60543"/>
    <w:rsid w:val="00A630F8"/>
    <w:rsid w:val="00A6735B"/>
    <w:rsid w:val="00A6748C"/>
    <w:rsid w:val="00A67B55"/>
    <w:rsid w:val="00A7019E"/>
    <w:rsid w:val="00A80378"/>
    <w:rsid w:val="00A90C18"/>
    <w:rsid w:val="00A92E30"/>
    <w:rsid w:val="00A93843"/>
    <w:rsid w:val="00A94F22"/>
    <w:rsid w:val="00A96522"/>
    <w:rsid w:val="00A97737"/>
    <w:rsid w:val="00AA10A0"/>
    <w:rsid w:val="00AB3207"/>
    <w:rsid w:val="00AB7700"/>
    <w:rsid w:val="00AC4FAF"/>
    <w:rsid w:val="00AD09F2"/>
    <w:rsid w:val="00AD3440"/>
    <w:rsid w:val="00AD4AF3"/>
    <w:rsid w:val="00AD5848"/>
    <w:rsid w:val="00AD7A3E"/>
    <w:rsid w:val="00AE27B5"/>
    <w:rsid w:val="00AE3AC5"/>
    <w:rsid w:val="00AE75BE"/>
    <w:rsid w:val="00AF17EE"/>
    <w:rsid w:val="00AF39FA"/>
    <w:rsid w:val="00AF683C"/>
    <w:rsid w:val="00B01BC4"/>
    <w:rsid w:val="00B1377E"/>
    <w:rsid w:val="00B13E3D"/>
    <w:rsid w:val="00B34A23"/>
    <w:rsid w:val="00B42A88"/>
    <w:rsid w:val="00B51489"/>
    <w:rsid w:val="00B613AB"/>
    <w:rsid w:val="00B62821"/>
    <w:rsid w:val="00B802D7"/>
    <w:rsid w:val="00B81B06"/>
    <w:rsid w:val="00B82CA5"/>
    <w:rsid w:val="00B84546"/>
    <w:rsid w:val="00B84CFB"/>
    <w:rsid w:val="00B87D7C"/>
    <w:rsid w:val="00B90C2C"/>
    <w:rsid w:val="00B94CB2"/>
    <w:rsid w:val="00B97346"/>
    <w:rsid w:val="00BA0F14"/>
    <w:rsid w:val="00BA2EBB"/>
    <w:rsid w:val="00BA61A2"/>
    <w:rsid w:val="00BA710B"/>
    <w:rsid w:val="00BB39F7"/>
    <w:rsid w:val="00BC0536"/>
    <w:rsid w:val="00BC0908"/>
    <w:rsid w:val="00BC0C1D"/>
    <w:rsid w:val="00BC2C1E"/>
    <w:rsid w:val="00BD1EDA"/>
    <w:rsid w:val="00BD6438"/>
    <w:rsid w:val="00BD7C39"/>
    <w:rsid w:val="00BE104A"/>
    <w:rsid w:val="00BF14F5"/>
    <w:rsid w:val="00BF366B"/>
    <w:rsid w:val="00C0333F"/>
    <w:rsid w:val="00C03C0E"/>
    <w:rsid w:val="00C0578F"/>
    <w:rsid w:val="00C21E8C"/>
    <w:rsid w:val="00C31C93"/>
    <w:rsid w:val="00C35AD8"/>
    <w:rsid w:val="00C42270"/>
    <w:rsid w:val="00C42F25"/>
    <w:rsid w:val="00C4443A"/>
    <w:rsid w:val="00C55712"/>
    <w:rsid w:val="00C63349"/>
    <w:rsid w:val="00C7111D"/>
    <w:rsid w:val="00C73092"/>
    <w:rsid w:val="00C777F2"/>
    <w:rsid w:val="00C778E3"/>
    <w:rsid w:val="00C805E7"/>
    <w:rsid w:val="00C8069A"/>
    <w:rsid w:val="00CA43D1"/>
    <w:rsid w:val="00CA7D7D"/>
    <w:rsid w:val="00CB3571"/>
    <w:rsid w:val="00CB3D45"/>
    <w:rsid w:val="00CB64FF"/>
    <w:rsid w:val="00CB7E1D"/>
    <w:rsid w:val="00CC010D"/>
    <w:rsid w:val="00CC2672"/>
    <w:rsid w:val="00CC4DA1"/>
    <w:rsid w:val="00CD01A0"/>
    <w:rsid w:val="00CE43F3"/>
    <w:rsid w:val="00CE7625"/>
    <w:rsid w:val="00CF3135"/>
    <w:rsid w:val="00CF3606"/>
    <w:rsid w:val="00CF37C9"/>
    <w:rsid w:val="00CF3824"/>
    <w:rsid w:val="00D0203F"/>
    <w:rsid w:val="00D07732"/>
    <w:rsid w:val="00D11D67"/>
    <w:rsid w:val="00D23937"/>
    <w:rsid w:val="00D244DF"/>
    <w:rsid w:val="00D252E4"/>
    <w:rsid w:val="00D27572"/>
    <w:rsid w:val="00D31565"/>
    <w:rsid w:val="00D34565"/>
    <w:rsid w:val="00D350FF"/>
    <w:rsid w:val="00D3615B"/>
    <w:rsid w:val="00D3705B"/>
    <w:rsid w:val="00D3787D"/>
    <w:rsid w:val="00D40780"/>
    <w:rsid w:val="00D454A0"/>
    <w:rsid w:val="00D45BE9"/>
    <w:rsid w:val="00D50700"/>
    <w:rsid w:val="00D517EC"/>
    <w:rsid w:val="00D55120"/>
    <w:rsid w:val="00D559D3"/>
    <w:rsid w:val="00D570BD"/>
    <w:rsid w:val="00D607F5"/>
    <w:rsid w:val="00D66BAD"/>
    <w:rsid w:val="00D70114"/>
    <w:rsid w:val="00D70ED2"/>
    <w:rsid w:val="00D72908"/>
    <w:rsid w:val="00D72B35"/>
    <w:rsid w:val="00D804D2"/>
    <w:rsid w:val="00D85C8F"/>
    <w:rsid w:val="00D90F92"/>
    <w:rsid w:val="00D9450C"/>
    <w:rsid w:val="00DA72D1"/>
    <w:rsid w:val="00DB3D65"/>
    <w:rsid w:val="00DE10D4"/>
    <w:rsid w:val="00DE51D7"/>
    <w:rsid w:val="00DE5510"/>
    <w:rsid w:val="00DF66F2"/>
    <w:rsid w:val="00DF7986"/>
    <w:rsid w:val="00E01B3B"/>
    <w:rsid w:val="00E01E53"/>
    <w:rsid w:val="00E06F68"/>
    <w:rsid w:val="00E133B4"/>
    <w:rsid w:val="00E13D3E"/>
    <w:rsid w:val="00E1509F"/>
    <w:rsid w:val="00E20509"/>
    <w:rsid w:val="00E27951"/>
    <w:rsid w:val="00E30F2F"/>
    <w:rsid w:val="00E31074"/>
    <w:rsid w:val="00E330CF"/>
    <w:rsid w:val="00E35C09"/>
    <w:rsid w:val="00E41BFD"/>
    <w:rsid w:val="00E54AC5"/>
    <w:rsid w:val="00E63514"/>
    <w:rsid w:val="00E66158"/>
    <w:rsid w:val="00E6719A"/>
    <w:rsid w:val="00E6727B"/>
    <w:rsid w:val="00E70012"/>
    <w:rsid w:val="00E72468"/>
    <w:rsid w:val="00E74880"/>
    <w:rsid w:val="00E74AEA"/>
    <w:rsid w:val="00E77B77"/>
    <w:rsid w:val="00E84D71"/>
    <w:rsid w:val="00E8661D"/>
    <w:rsid w:val="00E91621"/>
    <w:rsid w:val="00E91F0F"/>
    <w:rsid w:val="00E9331A"/>
    <w:rsid w:val="00EA1957"/>
    <w:rsid w:val="00EB0D41"/>
    <w:rsid w:val="00EB2F93"/>
    <w:rsid w:val="00EB37A7"/>
    <w:rsid w:val="00EB5579"/>
    <w:rsid w:val="00EC1B89"/>
    <w:rsid w:val="00EC3474"/>
    <w:rsid w:val="00EC4697"/>
    <w:rsid w:val="00EC6631"/>
    <w:rsid w:val="00ED03CD"/>
    <w:rsid w:val="00ED2B48"/>
    <w:rsid w:val="00ED5688"/>
    <w:rsid w:val="00ED610B"/>
    <w:rsid w:val="00EE11A1"/>
    <w:rsid w:val="00EE2621"/>
    <w:rsid w:val="00EE4858"/>
    <w:rsid w:val="00EF060B"/>
    <w:rsid w:val="00EF3658"/>
    <w:rsid w:val="00F0032C"/>
    <w:rsid w:val="00F01376"/>
    <w:rsid w:val="00F02AED"/>
    <w:rsid w:val="00F05427"/>
    <w:rsid w:val="00F07352"/>
    <w:rsid w:val="00F10701"/>
    <w:rsid w:val="00F10C5F"/>
    <w:rsid w:val="00F11096"/>
    <w:rsid w:val="00F122B9"/>
    <w:rsid w:val="00F149F5"/>
    <w:rsid w:val="00F1691D"/>
    <w:rsid w:val="00F177C7"/>
    <w:rsid w:val="00F17CA0"/>
    <w:rsid w:val="00F27AA4"/>
    <w:rsid w:val="00F3329F"/>
    <w:rsid w:val="00F35F98"/>
    <w:rsid w:val="00F56C91"/>
    <w:rsid w:val="00F618E0"/>
    <w:rsid w:val="00F61EC6"/>
    <w:rsid w:val="00F64891"/>
    <w:rsid w:val="00F65D02"/>
    <w:rsid w:val="00F67BD5"/>
    <w:rsid w:val="00F7013B"/>
    <w:rsid w:val="00F7692E"/>
    <w:rsid w:val="00FA1716"/>
    <w:rsid w:val="00FA3FE8"/>
    <w:rsid w:val="00FA46AA"/>
    <w:rsid w:val="00FB62B3"/>
    <w:rsid w:val="00FC6145"/>
    <w:rsid w:val="00FC6711"/>
    <w:rsid w:val="00FD0E4C"/>
    <w:rsid w:val="00FD1022"/>
    <w:rsid w:val="00FD3E5F"/>
    <w:rsid w:val="00FD4C25"/>
    <w:rsid w:val="00FE28A6"/>
    <w:rsid w:val="00FF23B6"/>
    <w:rsid w:val="00FF59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fillcolor="none" strokecolor="none"/>
    </o:shapedefaults>
    <o:shapelayout v:ext="edit">
      <o:idmap v:ext="edit" data="1"/>
      <o:rules v:ext="edit">
        <o:r id="V:Rule7" type="connector" idref="#_x0000_s1033"/>
        <o:r id="V:Rule8" type="connector" idref="#_x0000_s1058"/>
        <o:r id="V:Rule9" type="connector" idref="#_x0000_s1061"/>
        <o:r id="V:Rule10" type="connector" idref="#_x0000_s1059"/>
        <o:r id="V:Rule11" type="connector" idref="#_x0000_s1057"/>
        <o:r id="V:Rule12"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1A"/>
    <w:pPr>
      <w:spacing w:after="0" w:line="240" w:lineRule="auto"/>
    </w:pPr>
    <w:rPr>
      <w:rFonts w:ascii="Times New Roman" w:eastAsia="Times New Roman" w:hAnsi="Times New Roman" w:cs="Times New Roman"/>
      <w:sz w:val="20"/>
      <w:szCs w:val="20"/>
      <w:lang w:val="es-EC" w:eastAsia="es-ES"/>
    </w:rPr>
  </w:style>
  <w:style w:type="paragraph" w:styleId="Ttulo1">
    <w:name w:val="heading 1"/>
    <w:basedOn w:val="Normal"/>
    <w:next w:val="Normal"/>
    <w:link w:val="Ttulo1Car"/>
    <w:uiPriority w:val="9"/>
    <w:qFormat/>
    <w:rsid w:val="00D020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020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221A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536AD"/>
    <w:pPr>
      <w:keepNext/>
      <w:keepLines/>
      <w:spacing w:before="200"/>
      <w:ind w:left="864" w:hanging="864"/>
      <w:outlineLvl w:val="3"/>
    </w:pPr>
    <w:rPr>
      <w:rFonts w:ascii="Cambria" w:hAnsi="Cambria"/>
      <w:b/>
      <w:bCs/>
      <w:i/>
      <w:iCs/>
      <w:color w:val="4F81BD"/>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571A"/>
    <w:pPr>
      <w:ind w:left="720"/>
      <w:contextualSpacing/>
    </w:pPr>
  </w:style>
  <w:style w:type="paragraph" w:styleId="NormalWeb">
    <w:name w:val="Normal (Web)"/>
    <w:basedOn w:val="Normal"/>
    <w:uiPriority w:val="99"/>
    <w:unhideWhenUsed/>
    <w:rsid w:val="000276CE"/>
    <w:pPr>
      <w:spacing w:before="100" w:beforeAutospacing="1" w:after="100" w:afterAutospacing="1"/>
    </w:pPr>
    <w:rPr>
      <w:color w:val="000080"/>
      <w:sz w:val="16"/>
      <w:szCs w:val="16"/>
      <w:lang w:val="es-ES"/>
    </w:rPr>
  </w:style>
  <w:style w:type="paragraph" w:styleId="Textodeglobo">
    <w:name w:val="Balloon Text"/>
    <w:basedOn w:val="Normal"/>
    <w:link w:val="TextodegloboCar"/>
    <w:uiPriority w:val="99"/>
    <w:semiHidden/>
    <w:unhideWhenUsed/>
    <w:rsid w:val="00D34565"/>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565"/>
    <w:rPr>
      <w:rFonts w:ascii="Tahoma" w:eastAsia="Times New Roman" w:hAnsi="Tahoma" w:cs="Tahoma"/>
      <w:sz w:val="16"/>
      <w:szCs w:val="16"/>
      <w:lang w:val="es-EC" w:eastAsia="es-ES"/>
    </w:rPr>
  </w:style>
  <w:style w:type="table" w:styleId="Tablaconcuadrcula">
    <w:name w:val="Table Grid"/>
    <w:basedOn w:val="Tablanormal"/>
    <w:uiPriority w:val="59"/>
    <w:rsid w:val="00C778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34A23"/>
    <w:pPr>
      <w:tabs>
        <w:tab w:val="center" w:pos="4419"/>
        <w:tab w:val="right" w:pos="8838"/>
      </w:tabs>
    </w:pPr>
  </w:style>
  <w:style w:type="character" w:customStyle="1" w:styleId="EncabezadoCar">
    <w:name w:val="Encabezado Car"/>
    <w:basedOn w:val="Fuentedeprrafopredeter"/>
    <w:link w:val="Encabezado"/>
    <w:uiPriority w:val="99"/>
    <w:rsid w:val="00B34A23"/>
    <w:rPr>
      <w:rFonts w:ascii="Times New Roman" w:eastAsia="Times New Roman" w:hAnsi="Times New Roman" w:cs="Times New Roman"/>
      <w:sz w:val="20"/>
      <w:szCs w:val="20"/>
      <w:lang w:val="es-EC" w:eastAsia="es-ES"/>
    </w:rPr>
  </w:style>
  <w:style w:type="paragraph" w:styleId="Piedepgina">
    <w:name w:val="footer"/>
    <w:basedOn w:val="Normal"/>
    <w:link w:val="PiedepginaCar"/>
    <w:uiPriority w:val="99"/>
    <w:unhideWhenUsed/>
    <w:rsid w:val="00B34A23"/>
    <w:pPr>
      <w:tabs>
        <w:tab w:val="center" w:pos="4419"/>
        <w:tab w:val="right" w:pos="8838"/>
      </w:tabs>
    </w:pPr>
  </w:style>
  <w:style w:type="character" w:customStyle="1" w:styleId="PiedepginaCar">
    <w:name w:val="Pie de página Car"/>
    <w:basedOn w:val="Fuentedeprrafopredeter"/>
    <w:link w:val="Piedepgina"/>
    <w:uiPriority w:val="99"/>
    <w:rsid w:val="00B34A23"/>
    <w:rPr>
      <w:rFonts w:ascii="Times New Roman" w:eastAsia="Times New Roman" w:hAnsi="Times New Roman" w:cs="Times New Roman"/>
      <w:sz w:val="20"/>
      <w:szCs w:val="20"/>
      <w:lang w:val="es-EC" w:eastAsia="es-ES"/>
    </w:rPr>
  </w:style>
  <w:style w:type="character" w:styleId="Hipervnculo">
    <w:name w:val="Hyperlink"/>
    <w:basedOn w:val="Fuentedeprrafopredeter"/>
    <w:uiPriority w:val="99"/>
    <w:unhideWhenUsed/>
    <w:rsid w:val="00CE43F3"/>
    <w:rPr>
      <w:color w:val="0000FF"/>
      <w:u w:val="single"/>
    </w:rPr>
  </w:style>
  <w:style w:type="character" w:customStyle="1" w:styleId="Ttulo4Car">
    <w:name w:val="Título 4 Car"/>
    <w:basedOn w:val="Fuentedeprrafopredeter"/>
    <w:link w:val="Ttulo4"/>
    <w:uiPriority w:val="9"/>
    <w:rsid w:val="009536AD"/>
    <w:rPr>
      <w:rFonts w:ascii="Cambria" w:eastAsia="Times New Roman" w:hAnsi="Cambria" w:cs="Times New Roman"/>
      <w:b/>
      <w:bCs/>
      <w:i/>
      <w:iCs/>
      <w:color w:val="4F81BD"/>
      <w:sz w:val="24"/>
      <w:szCs w:val="24"/>
      <w:lang w:val="es-EC" w:eastAsia="es-EC"/>
    </w:rPr>
  </w:style>
  <w:style w:type="character" w:customStyle="1" w:styleId="Ttulo1Car">
    <w:name w:val="Título 1 Car"/>
    <w:basedOn w:val="Fuentedeprrafopredeter"/>
    <w:link w:val="Ttulo1"/>
    <w:uiPriority w:val="9"/>
    <w:rsid w:val="00D0203F"/>
    <w:rPr>
      <w:rFonts w:asciiTheme="majorHAnsi" w:eastAsiaTheme="majorEastAsia" w:hAnsiTheme="majorHAnsi" w:cstheme="majorBidi"/>
      <w:b/>
      <w:bCs/>
      <w:color w:val="365F91" w:themeColor="accent1" w:themeShade="BF"/>
      <w:sz w:val="28"/>
      <w:szCs w:val="28"/>
      <w:lang w:val="es-EC" w:eastAsia="es-ES"/>
    </w:rPr>
  </w:style>
  <w:style w:type="character" w:customStyle="1" w:styleId="Ttulo2Car">
    <w:name w:val="Título 2 Car"/>
    <w:basedOn w:val="Fuentedeprrafopredeter"/>
    <w:link w:val="Ttulo2"/>
    <w:uiPriority w:val="9"/>
    <w:rsid w:val="00D0203F"/>
    <w:rPr>
      <w:rFonts w:asciiTheme="majorHAnsi" w:eastAsiaTheme="majorEastAsia" w:hAnsiTheme="majorHAnsi" w:cstheme="majorBidi"/>
      <w:b/>
      <w:bCs/>
      <w:color w:val="4F81BD" w:themeColor="accent1"/>
      <w:sz w:val="26"/>
      <w:szCs w:val="26"/>
      <w:lang w:val="es-EC" w:eastAsia="es-ES"/>
    </w:rPr>
  </w:style>
  <w:style w:type="paragraph" w:styleId="TtulodeTDC">
    <w:name w:val="TOC Heading"/>
    <w:basedOn w:val="Ttulo1"/>
    <w:next w:val="Normal"/>
    <w:uiPriority w:val="39"/>
    <w:unhideWhenUsed/>
    <w:qFormat/>
    <w:rsid w:val="00A221AE"/>
    <w:pPr>
      <w:spacing w:line="276" w:lineRule="auto"/>
      <w:outlineLvl w:val="9"/>
    </w:pPr>
    <w:rPr>
      <w:lang w:val="es-ES" w:eastAsia="en-US"/>
    </w:rPr>
  </w:style>
  <w:style w:type="paragraph" w:styleId="TDC1">
    <w:name w:val="toc 1"/>
    <w:basedOn w:val="Normal"/>
    <w:next w:val="Normal"/>
    <w:autoRedefine/>
    <w:uiPriority w:val="39"/>
    <w:unhideWhenUsed/>
    <w:rsid w:val="00A221AE"/>
    <w:pPr>
      <w:spacing w:after="100"/>
    </w:pPr>
  </w:style>
  <w:style w:type="paragraph" w:styleId="TDC2">
    <w:name w:val="toc 2"/>
    <w:basedOn w:val="Normal"/>
    <w:next w:val="Normal"/>
    <w:autoRedefine/>
    <w:uiPriority w:val="39"/>
    <w:unhideWhenUsed/>
    <w:rsid w:val="00A221AE"/>
    <w:pPr>
      <w:spacing w:after="100"/>
      <w:ind w:left="200"/>
    </w:pPr>
  </w:style>
  <w:style w:type="character" w:customStyle="1" w:styleId="Ttulo3Car">
    <w:name w:val="Título 3 Car"/>
    <w:basedOn w:val="Fuentedeprrafopredeter"/>
    <w:link w:val="Ttulo3"/>
    <w:uiPriority w:val="9"/>
    <w:rsid w:val="00A221AE"/>
    <w:rPr>
      <w:rFonts w:asciiTheme="majorHAnsi" w:eastAsiaTheme="majorEastAsia" w:hAnsiTheme="majorHAnsi" w:cstheme="majorBidi"/>
      <w:b/>
      <w:bCs/>
      <w:color w:val="4F81BD" w:themeColor="accent1"/>
      <w:sz w:val="20"/>
      <w:szCs w:val="20"/>
      <w:lang w:val="es-EC" w:eastAsia="es-ES"/>
    </w:rPr>
  </w:style>
  <w:style w:type="paragraph" w:styleId="TDC3">
    <w:name w:val="toc 3"/>
    <w:basedOn w:val="Normal"/>
    <w:next w:val="Normal"/>
    <w:autoRedefine/>
    <w:uiPriority w:val="39"/>
    <w:unhideWhenUsed/>
    <w:rsid w:val="0063345F"/>
    <w:pPr>
      <w:spacing w:after="100"/>
      <w:ind w:left="400"/>
    </w:pPr>
  </w:style>
  <w:style w:type="paragraph" w:styleId="Textonotapie">
    <w:name w:val="footnote text"/>
    <w:basedOn w:val="Normal"/>
    <w:link w:val="TextonotapieCar"/>
    <w:uiPriority w:val="99"/>
    <w:semiHidden/>
    <w:unhideWhenUsed/>
    <w:rsid w:val="00C805E7"/>
  </w:style>
  <w:style w:type="character" w:customStyle="1" w:styleId="TextonotapieCar">
    <w:name w:val="Texto nota pie Car"/>
    <w:basedOn w:val="Fuentedeprrafopredeter"/>
    <w:link w:val="Textonotapie"/>
    <w:uiPriority w:val="99"/>
    <w:semiHidden/>
    <w:rsid w:val="00C805E7"/>
    <w:rPr>
      <w:rFonts w:ascii="Times New Roman" w:eastAsia="Times New Roman" w:hAnsi="Times New Roman" w:cs="Times New Roman"/>
      <w:sz w:val="20"/>
      <w:szCs w:val="20"/>
      <w:lang w:val="es-EC" w:eastAsia="es-ES"/>
    </w:rPr>
  </w:style>
  <w:style w:type="character" w:styleId="Refdenotaalpie">
    <w:name w:val="footnote reference"/>
    <w:basedOn w:val="Fuentedeprrafopredeter"/>
    <w:uiPriority w:val="99"/>
    <w:semiHidden/>
    <w:unhideWhenUsed/>
    <w:rsid w:val="00C805E7"/>
    <w:rPr>
      <w:vertAlign w:val="superscript"/>
    </w:rPr>
  </w:style>
  <w:style w:type="paragraph" w:styleId="Textoindependiente3">
    <w:name w:val="Body Text 3"/>
    <w:basedOn w:val="Normal"/>
    <w:link w:val="Textoindependiente3Car"/>
    <w:rsid w:val="003943A3"/>
    <w:pPr>
      <w:spacing w:after="120"/>
    </w:pPr>
    <w:rPr>
      <w:rFonts w:eastAsia="Batang"/>
      <w:sz w:val="16"/>
      <w:szCs w:val="16"/>
      <w:lang w:val="es-ES"/>
    </w:rPr>
  </w:style>
  <w:style w:type="character" w:customStyle="1" w:styleId="Textoindependiente3Car">
    <w:name w:val="Texto independiente 3 Car"/>
    <w:basedOn w:val="Fuentedeprrafopredeter"/>
    <w:link w:val="Textoindependiente3"/>
    <w:rsid w:val="003943A3"/>
    <w:rPr>
      <w:rFonts w:ascii="Times New Roman" w:eastAsia="Batang" w:hAnsi="Times New Roman" w:cs="Times New Roman"/>
      <w:sz w:val="16"/>
      <w:szCs w:val="16"/>
      <w:lang w:eastAsia="es-ES"/>
    </w:rPr>
  </w:style>
  <w:style w:type="paragraph" w:styleId="Epgrafe">
    <w:name w:val="caption"/>
    <w:basedOn w:val="Normal"/>
    <w:next w:val="Normal"/>
    <w:uiPriority w:val="35"/>
    <w:unhideWhenUsed/>
    <w:qFormat/>
    <w:rsid w:val="001E3C21"/>
    <w:pPr>
      <w:spacing w:after="200"/>
    </w:pPr>
    <w:rPr>
      <w:b/>
      <w:bCs/>
      <w:color w:val="4F81BD" w:themeColor="accent1"/>
      <w:sz w:val="18"/>
      <w:szCs w:val="18"/>
    </w:rPr>
  </w:style>
  <w:style w:type="paragraph" w:styleId="Tabladeilustraciones">
    <w:name w:val="table of figures"/>
    <w:basedOn w:val="Normal"/>
    <w:next w:val="Normal"/>
    <w:uiPriority w:val="99"/>
    <w:unhideWhenUsed/>
    <w:rsid w:val="00762957"/>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14622937">
      <w:bodyDiv w:val="1"/>
      <w:marLeft w:val="0"/>
      <w:marRight w:val="0"/>
      <w:marTop w:val="0"/>
      <w:marBottom w:val="0"/>
      <w:divBdr>
        <w:top w:val="none" w:sz="0" w:space="0" w:color="auto"/>
        <w:left w:val="none" w:sz="0" w:space="0" w:color="auto"/>
        <w:bottom w:val="none" w:sz="0" w:space="0" w:color="auto"/>
        <w:right w:val="none" w:sz="0" w:space="0" w:color="auto"/>
      </w:divBdr>
    </w:div>
    <w:div w:id="53623063">
      <w:bodyDiv w:val="1"/>
      <w:marLeft w:val="0"/>
      <w:marRight w:val="0"/>
      <w:marTop w:val="0"/>
      <w:marBottom w:val="0"/>
      <w:divBdr>
        <w:top w:val="none" w:sz="0" w:space="0" w:color="auto"/>
        <w:left w:val="none" w:sz="0" w:space="0" w:color="auto"/>
        <w:bottom w:val="none" w:sz="0" w:space="0" w:color="auto"/>
        <w:right w:val="none" w:sz="0" w:space="0" w:color="auto"/>
      </w:divBdr>
      <w:divsChild>
        <w:div w:id="448208958">
          <w:marLeft w:val="0"/>
          <w:marRight w:val="0"/>
          <w:marTop w:val="0"/>
          <w:marBottom w:val="0"/>
          <w:divBdr>
            <w:top w:val="none" w:sz="0" w:space="0" w:color="auto"/>
            <w:left w:val="none" w:sz="0" w:space="0" w:color="auto"/>
            <w:bottom w:val="none" w:sz="0" w:space="0" w:color="auto"/>
            <w:right w:val="none" w:sz="0" w:space="0" w:color="auto"/>
          </w:divBdr>
          <w:divsChild>
            <w:div w:id="3973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8515">
      <w:bodyDiv w:val="1"/>
      <w:marLeft w:val="0"/>
      <w:marRight w:val="0"/>
      <w:marTop w:val="0"/>
      <w:marBottom w:val="0"/>
      <w:divBdr>
        <w:top w:val="none" w:sz="0" w:space="0" w:color="auto"/>
        <w:left w:val="none" w:sz="0" w:space="0" w:color="auto"/>
        <w:bottom w:val="none" w:sz="0" w:space="0" w:color="auto"/>
        <w:right w:val="none" w:sz="0" w:space="0" w:color="auto"/>
      </w:divBdr>
    </w:div>
    <w:div w:id="248320343">
      <w:bodyDiv w:val="1"/>
      <w:marLeft w:val="0"/>
      <w:marRight w:val="0"/>
      <w:marTop w:val="0"/>
      <w:marBottom w:val="0"/>
      <w:divBdr>
        <w:top w:val="none" w:sz="0" w:space="0" w:color="auto"/>
        <w:left w:val="none" w:sz="0" w:space="0" w:color="auto"/>
        <w:bottom w:val="none" w:sz="0" w:space="0" w:color="auto"/>
        <w:right w:val="none" w:sz="0" w:space="0" w:color="auto"/>
      </w:divBdr>
    </w:div>
    <w:div w:id="274873502">
      <w:bodyDiv w:val="1"/>
      <w:marLeft w:val="0"/>
      <w:marRight w:val="0"/>
      <w:marTop w:val="0"/>
      <w:marBottom w:val="0"/>
      <w:divBdr>
        <w:top w:val="none" w:sz="0" w:space="0" w:color="auto"/>
        <w:left w:val="none" w:sz="0" w:space="0" w:color="auto"/>
        <w:bottom w:val="none" w:sz="0" w:space="0" w:color="auto"/>
        <w:right w:val="none" w:sz="0" w:space="0" w:color="auto"/>
      </w:divBdr>
    </w:div>
    <w:div w:id="279652322">
      <w:bodyDiv w:val="1"/>
      <w:marLeft w:val="0"/>
      <w:marRight w:val="0"/>
      <w:marTop w:val="0"/>
      <w:marBottom w:val="0"/>
      <w:divBdr>
        <w:top w:val="none" w:sz="0" w:space="0" w:color="auto"/>
        <w:left w:val="none" w:sz="0" w:space="0" w:color="auto"/>
        <w:bottom w:val="none" w:sz="0" w:space="0" w:color="auto"/>
        <w:right w:val="none" w:sz="0" w:space="0" w:color="auto"/>
      </w:divBdr>
    </w:div>
    <w:div w:id="322126377">
      <w:bodyDiv w:val="1"/>
      <w:marLeft w:val="0"/>
      <w:marRight w:val="0"/>
      <w:marTop w:val="0"/>
      <w:marBottom w:val="0"/>
      <w:divBdr>
        <w:top w:val="none" w:sz="0" w:space="0" w:color="auto"/>
        <w:left w:val="none" w:sz="0" w:space="0" w:color="auto"/>
        <w:bottom w:val="none" w:sz="0" w:space="0" w:color="auto"/>
        <w:right w:val="none" w:sz="0" w:space="0" w:color="auto"/>
      </w:divBdr>
    </w:div>
    <w:div w:id="352074670">
      <w:bodyDiv w:val="1"/>
      <w:marLeft w:val="0"/>
      <w:marRight w:val="0"/>
      <w:marTop w:val="0"/>
      <w:marBottom w:val="0"/>
      <w:divBdr>
        <w:top w:val="none" w:sz="0" w:space="0" w:color="auto"/>
        <w:left w:val="none" w:sz="0" w:space="0" w:color="auto"/>
        <w:bottom w:val="none" w:sz="0" w:space="0" w:color="auto"/>
        <w:right w:val="none" w:sz="0" w:space="0" w:color="auto"/>
      </w:divBdr>
    </w:div>
    <w:div w:id="362287132">
      <w:bodyDiv w:val="1"/>
      <w:marLeft w:val="0"/>
      <w:marRight w:val="0"/>
      <w:marTop w:val="0"/>
      <w:marBottom w:val="0"/>
      <w:divBdr>
        <w:top w:val="none" w:sz="0" w:space="0" w:color="auto"/>
        <w:left w:val="none" w:sz="0" w:space="0" w:color="auto"/>
        <w:bottom w:val="none" w:sz="0" w:space="0" w:color="auto"/>
        <w:right w:val="none" w:sz="0" w:space="0" w:color="auto"/>
      </w:divBdr>
    </w:div>
    <w:div w:id="406616142">
      <w:bodyDiv w:val="1"/>
      <w:marLeft w:val="0"/>
      <w:marRight w:val="0"/>
      <w:marTop w:val="0"/>
      <w:marBottom w:val="0"/>
      <w:divBdr>
        <w:top w:val="none" w:sz="0" w:space="0" w:color="auto"/>
        <w:left w:val="none" w:sz="0" w:space="0" w:color="auto"/>
        <w:bottom w:val="none" w:sz="0" w:space="0" w:color="auto"/>
        <w:right w:val="none" w:sz="0" w:space="0" w:color="auto"/>
      </w:divBdr>
    </w:div>
    <w:div w:id="553976908">
      <w:bodyDiv w:val="1"/>
      <w:marLeft w:val="0"/>
      <w:marRight w:val="0"/>
      <w:marTop w:val="0"/>
      <w:marBottom w:val="0"/>
      <w:divBdr>
        <w:top w:val="none" w:sz="0" w:space="0" w:color="auto"/>
        <w:left w:val="none" w:sz="0" w:space="0" w:color="auto"/>
        <w:bottom w:val="none" w:sz="0" w:space="0" w:color="auto"/>
        <w:right w:val="none" w:sz="0" w:space="0" w:color="auto"/>
      </w:divBdr>
    </w:div>
    <w:div w:id="569727691">
      <w:bodyDiv w:val="1"/>
      <w:marLeft w:val="0"/>
      <w:marRight w:val="0"/>
      <w:marTop w:val="0"/>
      <w:marBottom w:val="0"/>
      <w:divBdr>
        <w:top w:val="none" w:sz="0" w:space="0" w:color="auto"/>
        <w:left w:val="none" w:sz="0" w:space="0" w:color="auto"/>
        <w:bottom w:val="none" w:sz="0" w:space="0" w:color="auto"/>
        <w:right w:val="none" w:sz="0" w:space="0" w:color="auto"/>
      </w:divBdr>
    </w:div>
    <w:div w:id="583612688">
      <w:bodyDiv w:val="1"/>
      <w:marLeft w:val="0"/>
      <w:marRight w:val="0"/>
      <w:marTop w:val="0"/>
      <w:marBottom w:val="0"/>
      <w:divBdr>
        <w:top w:val="none" w:sz="0" w:space="0" w:color="auto"/>
        <w:left w:val="none" w:sz="0" w:space="0" w:color="auto"/>
        <w:bottom w:val="none" w:sz="0" w:space="0" w:color="auto"/>
        <w:right w:val="none" w:sz="0" w:space="0" w:color="auto"/>
      </w:divBdr>
    </w:div>
    <w:div w:id="592855666">
      <w:bodyDiv w:val="1"/>
      <w:marLeft w:val="0"/>
      <w:marRight w:val="0"/>
      <w:marTop w:val="0"/>
      <w:marBottom w:val="0"/>
      <w:divBdr>
        <w:top w:val="none" w:sz="0" w:space="0" w:color="auto"/>
        <w:left w:val="none" w:sz="0" w:space="0" w:color="auto"/>
        <w:bottom w:val="none" w:sz="0" w:space="0" w:color="auto"/>
        <w:right w:val="none" w:sz="0" w:space="0" w:color="auto"/>
      </w:divBdr>
    </w:div>
    <w:div w:id="616445595">
      <w:bodyDiv w:val="1"/>
      <w:marLeft w:val="0"/>
      <w:marRight w:val="0"/>
      <w:marTop w:val="0"/>
      <w:marBottom w:val="0"/>
      <w:divBdr>
        <w:top w:val="none" w:sz="0" w:space="0" w:color="auto"/>
        <w:left w:val="none" w:sz="0" w:space="0" w:color="auto"/>
        <w:bottom w:val="none" w:sz="0" w:space="0" w:color="auto"/>
        <w:right w:val="none" w:sz="0" w:space="0" w:color="auto"/>
      </w:divBdr>
    </w:div>
    <w:div w:id="637688443">
      <w:bodyDiv w:val="1"/>
      <w:marLeft w:val="0"/>
      <w:marRight w:val="0"/>
      <w:marTop w:val="0"/>
      <w:marBottom w:val="0"/>
      <w:divBdr>
        <w:top w:val="none" w:sz="0" w:space="0" w:color="auto"/>
        <w:left w:val="none" w:sz="0" w:space="0" w:color="auto"/>
        <w:bottom w:val="none" w:sz="0" w:space="0" w:color="auto"/>
        <w:right w:val="none" w:sz="0" w:space="0" w:color="auto"/>
      </w:divBdr>
    </w:div>
    <w:div w:id="706754287">
      <w:bodyDiv w:val="1"/>
      <w:marLeft w:val="0"/>
      <w:marRight w:val="0"/>
      <w:marTop w:val="0"/>
      <w:marBottom w:val="0"/>
      <w:divBdr>
        <w:top w:val="none" w:sz="0" w:space="0" w:color="auto"/>
        <w:left w:val="none" w:sz="0" w:space="0" w:color="auto"/>
        <w:bottom w:val="none" w:sz="0" w:space="0" w:color="auto"/>
        <w:right w:val="none" w:sz="0" w:space="0" w:color="auto"/>
      </w:divBdr>
    </w:div>
    <w:div w:id="815953041">
      <w:bodyDiv w:val="1"/>
      <w:marLeft w:val="0"/>
      <w:marRight w:val="0"/>
      <w:marTop w:val="0"/>
      <w:marBottom w:val="0"/>
      <w:divBdr>
        <w:top w:val="none" w:sz="0" w:space="0" w:color="auto"/>
        <w:left w:val="none" w:sz="0" w:space="0" w:color="auto"/>
        <w:bottom w:val="none" w:sz="0" w:space="0" w:color="auto"/>
        <w:right w:val="none" w:sz="0" w:space="0" w:color="auto"/>
      </w:divBdr>
    </w:div>
    <w:div w:id="821434376">
      <w:bodyDiv w:val="1"/>
      <w:marLeft w:val="0"/>
      <w:marRight w:val="0"/>
      <w:marTop w:val="0"/>
      <w:marBottom w:val="0"/>
      <w:divBdr>
        <w:top w:val="none" w:sz="0" w:space="0" w:color="auto"/>
        <w:left w:val="none" w:sz="0" w:space="0" w:color="auto"/>
        <w:bottom w:val="none" w:sz="0" w:space="0" w:color="auto"/>
        <w:right w:val="none" w:sz="0" w:space="0" w:color="auto"/>
      </w:divBdr>
    </w:div>
    <w:div w:id="827288148">
      <w:bodyDiv w:val="1"/>
      <w:marLeft w:val="0"/>
      <w:marRight w:val="0"/>
      <w:marTop w:val="0"/>
      <w:marBottom w:val="0"/>
      <w:divBdr>
        <w:top w:val="none" w:sz="0" w:space="0" w:color="auto"/>
        <w:left w:val="none" w:sz="0" w:space="0" w:color="auto"/>
        <w:bottom w:val="none" w:sz="0" w:space="0" w:color="auto"/>
        <w:right w:val="none" w:sz="0" w:space="0" w:color="auto"/>
      </w:divBdr>
    </w:div>
    <w:div w:id="850799819">
      <w:bodyDiv w:val="1"/>
      <w:marLeft w:val="0"/>
      <w:marRight w:val="0"/>
      <w:marTop w:val="0"/>
      <w:marBottom w:val="0"/>
      <w:divBdr>
        <w:top w:val="none" w:sz="0" w:space="0" w:color="auto"/>
        <w:left w:val="none" w:sz="0" w:space="0" w:color="auto"/>
        <w:bottom w:val="none" w:sz="0" w:space="0" w:color="auto"/>
        <w:right w:val="none" w:sz="0" w:space="0" w:color="auto"/>
      </w:divBdr>
    </w:div>
    <w:div w:id="919876598">
      <w:bodyDiv w:val="1"/>
      <w:marLeft w:val="0"/>
      <w:marRight w:val="0"/>
      <w:marTop w:val="0"/>
      <w:marBottom w:val="0"/>
      <w:divBdr>
        <w:top w:val="none" w:sz="0" w:space="0" w:color="auto"/>
        <w:left w:val="none" w:sz="0" w:space="0" w:color="auto"/>
        <w:bottom w:val="none" w:sz="0" w:space="0" w:color="auto"/>
        <w:right w:val="none" w:sz="0" w:space="0" w:color="auto"/>
      </w:divBdr>
    </w:div>
    <w:div w:id="945038709">
      <w:bodyDiv w:val="1"/>
      <w:marLeft w:val="0"/>
      <w:marRight w:val="0"/>
      <w:marTop w:val="0"/>
      <w:marBottom w:val="0"/>
      <w:divBdr>
        <w:top w:val="none" w:sz="0" w:space="0" w:color="auto"/>
        <w:left w:val="none" w:sz="0" w:space="0" w:color="auto"/>
        <w:bottom w:val="none" w:sz="0" w:space="0" w:color="auto"/>
        <w:right w:val="none" w:sz="0" w:space="0" w:color="auto"/>
      </w:divBdr>
    </w:div>
    <w:div w:id="950239205">
      <w:bodyDiv w:val="1"/>
      <w:marLeft w:val="0"/>
      <w:marRight w:val="0"/>
      <w:marTop w:val="0"/>
      <w:marBottom w:val="0"/>
      <w:divBdr>
        <w:top w:val="none" w:sz="0" w:space="0" w:color="auto"/>
        <w:left w:val="none" w:sz="0" w:space="0" w:color="auto"/>
        <w:bottom w:val="none" w:sz="0" w:space="0" w:color="auto"/>
        <w:right w:val="none" w:sz="0" w:space="0" w:color="auto"/>
      </w:divBdr>
    </w:div>
    <w:div w:id="1017194054">
      <w:bodyDiv w:val="1"/>
      <w:marLeft w:val="0"/>
      <w:marRight w:val="0"/>
      <w:marTop w:val="0"/>
      <w:marBottom w:val="0"/>
      <w:divBdr>
        <w:top w:val="none" w:sz="0" w:space="0" w:color="auto"/>
        <w:left w:val="none" w:sz="0" w:space="0" w:color="auto"/>
        <w:bottom w:val="none" w:sz="0" w:space="0" w:color="auto"/>
        <w:right w:val="none" w:sz="0" w:space="0" w:color="auto"/>
      </w:divBdr>
    </w:div>
    <w:div w:id="1071730250">
      <w:bodyDiv w:val="1"/>
      <w:marLeft w:val="0"/>
      <w:marRight w:val="0"/>
      <w:marTop w:val="0"/>
      <w:marBottom w:val="0"/>
      <w:divBdr>
        <w:top w:val="none" w:sz="0" w:space="0" w:color="auto"/>
        <w:left w:val="none" w:sz="0" w:space="0" w:color="auto"/>
        <w:bottom w:val="none" w:sz="0" w:space="0" w:color="auto"/>
        <w:right w:val="none" w:sz="0" w:space="0" w:color="auto"/>
      </w:divBdr>
    </w:div>
    <w:div w:id="1085222454">
      <w:bodyDiv w:val="1"/>
      <w:marLeft w:val="0"/>
      <w:marRight w:val="0"/>
      <w:marTop w:val="0"/>
      <w:marBottom w:val="0"/>
      <w:divBdr>
        <w:top w:val="none" w:sz="0" w:space="0" w:color="auto"/>
        <w:left w:val="none" w:sz="0" w:space="0" w:color="auto"/>
        <w:bottom w:val="none" w:sz="0" w:space="0" w:color="auto"/>
        <w:right w:val="none" w:sz="0" w:space="0" w:color="auto"/>
      </w:divBdr>
    </w:div>
    <w:div w:id="1085228973">
      <w:bodyDiv w:val="1"/>
      <w:marLeft w:val="0"/>
      <w:marRight w:val="0"/>
      <w:marTop w:val="0"/>
      <w:marBottom w:val="0"/>
      <w:divBdr>
        <w:top w:val="none" w:sz="0" w:space="0" w:color="auto"/>
        <w:left w:val="none" w:sz="0" w:space="0" w:color="auto"/>
        <w:bottom w:val="none" w:sz="0" w:space="0" w:color="auto"/>
        <w:right w:val="none" w:sz="0" w:space="0" w:color="auto"/>
      </w:divBdr>
    </w:div>
    <w:div w:id="1092161611">
      <w:bodyDiv w:val="1"/>
      <w:marLeft w:val="0"/>
      <w:marRight w:val="0"/>
      <w:marTop w:val="0"/>
      <w:marBottom w:val="0"/>
      <w:divBdr>
        <w:top w:val="none" w:sz="0" w:space="0" w:color="auto"/>
        <w:left w:val="none" w:sz="0" w:space="0" w:color="auto"/>
        <w:bottom w:val="none" w:sz="0" w:space="0" w:color="auto"/>
        <w:right w:val="none" w:sz="0" w:space="0" w:color="auto"/>
      </w:divBdr>
    </w:div>
    <w:div w:id="1109858922">
      <w:bodyDiv w:val="1"/>
      <w:marLeft w:val="0"/>
      <w:marRight w:val="0"/>
      <w:marTop w:val="0"/>
      <w:marBottom w:val="0"/>
      <w:divBdr>
        <w:top w:val="none" w:sz="0" w:space="0" w:color="auto"/>
        <w:left w:val="none" w:sz="0" w:space="0" w:color="auto"/>
        <w:bottom w:val="none" w:sz="0" w:space="0" w:color="auto"/>
        <w:right w:val="none" w:sz="0" w:space="0" w:color="auto"/>
      </w:divBdr>
    </w:div>
    <w:div w:id="1159924008">
      <w:bodyDiv w:val="1"/>
      <w:marLeft w:val="0"/>
      <w:marRight w:val="0"/>
      <w:marTop w:val="0"/>
      <w:marBottom w:val="0"/>
      <w:divBdr>
        <w:top w:val="none" w:sz="0" w:space="0" w:color="auto"/>
        <w:left w:val="none" w:sz="0" w:space="0" w:color="auto"/>
        <w:bottom w:val="none" w:sz="0" w:space="0" w:color="auto"/>
        <w:right w:val="none" w:sz="0" w:space="0" w:color="auto"/>
      </w:divBdr>
    </w:div>
    <w:div w:id="1167327820">
      <w:bodyDiv w:val="1"/>
      <w:marLeft w:val="0"/>
      <w:marRight w:val="0"/>
      <w:marTop w:val="0"/>
      <w:marBottom w:val="0"/>
      <w:divBdr>
        <w:top w:val="none" w:sz="0" w:space="0" w:color="auto"/>
        <w:left w:val="none" w:sz="0" w:space="0" w:color="auto"/>
        <w:bottom w:val="none" w:sz="0" w:space="0" w:color="auto"/>
        <w:right w:val="none" w:sz="0" w:space="0" w:color="auto"/>
      </w:divBdr>
    </w:div>
    <w:div w:id="1185292185">
      <w:bodyDiv w:val="1"/>
      <w:marLeft w:val="0"/>
      <w:marRight w:val="0"/>
      <w:marTop w:val="0"/>
      <w:marBottom w:val="0"/>
      <w:divBdr>
        <w:top w:val="none" w:sz="0" w:space="0" w:color="auto"/>
        <w:left w:val="none" w:sz="0" w:space="0" w:color="auto"/>
        <w:bottom w:val="none" w:sz="0" w:space="0" w:color="auto"/>
        <w:right w:val="none" w:sz="0" w:space="0" w:color="auto"/>
      </w:divBdr>
    </w:div>
    <w:div w:id="1318417097">
      <w:bodyDiv w:val="1"/>
      <w:marLeft w:val="0"/>
      <w:marRight w:val="0"/>
      <w:marTop w:val="0"/>
      <w:marBottom w:val="0"/>
      <w:divBdr>
        <w:top w:val="none" w:sz="0" w:space="0" w:color="auto"/>
        <w:left w:val="none" w:sz="0" w:space="0" w:color="auto"/>
        <w:bottom w:val="none" w:sz="0" w:space="0" w:color="auto"/>
        <w:right w:val="none" w:sz="0" w:space="0" w:color="auto"/>
      </w:divBdr>
    </w:div>
    <w:div w:id="1330795424">
      <w:bodyDiv w:val="1"/>
      <w:marLeft w:val="0"/>
      <w:marRight w:val="0"/>
      <w:marTop w:val="0"/>
      <w:marBottom w:val="0"/>
      <w:divBdr>
        <w:top w:val="none" w:sz="0" w:space="0" w:color="auto"/>
        <w:left w:val="none" w:sz="0" w:space="0" w:color="auto"/>
        <w:bottom w:val="none" w:sz="0" w:space="0" w:color="auto"/>
        <w:right w:val="none" w:sz="0" w:space="0" w:color="auto"/>
      </w:divBdr>
    </w:div>
    <w:div w:id="1394813215">
      <w:bodyDiv w:val="1"/>
      <w:marLeft w:val="0"/>
      <w:marRight w:val="0"/>
      <w:marTop w:val="0"/>
      <w:marBottom w:val="0"/>
      <w:divBdr>
        <w:top w:val="none" w:sz="0" w:space="0" w:color="auto"/>
        <w:left w:val="none" w:sz="0" w:space="0" w:color="auto"/>
        <w:bottom w:val="none" w:sz="0" w:space="0" w:color="auto"/>
        <w:right w:val="none" w:sz="0" w:space="0" w:color="auto"/>
      </w:divBdr>
    </w:div>
    <w:div w:id="1408574684">
      <w:bodyDiv w:val="1"/>
      <w:marLeft w:val="0"/>
      <w:marRight w:val="0"/>
      <w:marTop w:val="0"/>
      <w:marBottom w:val="0"/>
      <w:divBdr>
        <w:top w:val="none" w:sz="0" w:space="0" w:color="auto"/>
        <w:left w:val="none" w:sz="0" w:space="0" w:color="auto"/>
        <w:bottom w:val="none" w:sz="0" w:space="0" w:color="auto"/>
        <w:right w:val="none" w:sz="0" w:space="0" w:color="auto"/>
      </w:divBdr>
    </w:div>
    <w:div w:id="1479612362">
      <w:bodyDiv w:val="1"/>
      <w:marLeft w:val="0"/>
      <w:marRight w:val="0"/>
      <w:marTop w:val="0"/>
      <w:marBottom w:val="0"/>
      <w:divBdr>
        <w:top w:val="none" w:sz="0" w:space="0" w:color="auto"/>
        <w:left w:val="none" w:sz="0" w:space="0" w:color="auto"/>
        <w:bottom w:val="none" w:sz="0" w:space="0" w:color="auto"/>
        <w:right w:val="none" w:sz="0" w:space="0" w:color="auto"/>
      </w:divBdr>
    </w:div>
    <w:div w:id="1516191604">
      <w:bodyDiv w:val="1"/>
      <w:marLeft w:val="0"/>
      <w:marRight w:val="0"/>
      <w:marTop w:val="0"/>
      <w:marBottom w:val="0"/>
      <w:divBdr>
        <w:top w:val="none" w:sz="0" w:space="0" w:color="auto"/>
        <w:left w:val="none" w:sz="0" w:space="0" w:color="auto"/>
        <w:bottom w:val="none" w:sz="0" w:space="0" w:color="auto"/>
        <w:right w:val="none" w:sz="0" w:space="0" w:color="auto"/>
      </w:divBdr>
    </w:div>
    <w:div w:id="1533835499">
      <w:bodyDiv w:val="1"/>
      <w:marLeft w:val="0"/>
      <w:marRight w:val="0"/>
      <w:marTop w:val="0"/>
      <w:marBottom w:val="0"/>
      <w:divBdr>
        <w:top w:val="none" w:sz="0" w:space="0" w:color="auto"/>
        <w:left w:val="none" w:sz="0" w:space="0" w:color="auto"/>
        <w:bottom w:val="none" w:sz="0" w:space="0" w:color="auto"/>
        <w:right w:val="none" w:sz="0" w:space="0" w:color="auto"/>
      </w:divBdr>
      <w:divsChild>
        <w:div w:id="2012757232">
          <w:marLeft w:val="0"/>
          <w:marRight w:val="0"/>
          <w:marTop w:val="0"/>
          <w:marBottom w:val="0"/>
          <w:divBdr>
            <w:top w:val="none" w:sz="0" w:space="0" w:color="auto"/>
            <w:left w:val="none" w:sz="0" w:space="0" w:color="auto"/>
            <w:bottom w:val="none" w:sz="0" w:space="0" w:color="auto"/>
            <w:right w:val="none" w:sz="0" w:space="0" w:color="auto"/>
          </w:divBdr>
          <w:divsChild>
            <w:div w:id="1484548296">
              <w:marLeft w:val="0"/>
              <w:marRight w:val="0"/>
              <w:marTop w:val="0"/>
              <w:marBottom w:val="0"/>
              <w:divBdr>
                <w:top w:val="none" w:sz="0" w:space="0" w:color="auto"/>
                <w:left w:val="none" w:sz="0" w:space="0" w:color="auto"/>
                <w:bottom w:val="none" w:sz="0" w:space="0" w:color="auto"/>
                <w:right w:val="none" w:sz="0" w:space="0" w:color="auto"/>
              </w:divBdr>
              <w:divsChild>
                <w:div w:id="1803187961">
                  <w:marLeft w:val="-300"/>
                  <w:marRight w:val="0"/>
                  <w:marTop w:val="0"/>
                  <w:marBottom w:val="0"/>
                  <w:divBdr>
                    <w:top w:val="none" w:sz="0" w:space="0" w:color="auto"/>
                    <w:left w:val="none" w:sz="0" w:space="0" w:color="auto"/>
                    <w:bottom w:val="none" w:sz="0" w:space="0" w:color="auto"/>
                    <w:right w:val="none" w:sz="0" w:space="0" w:color="auto"/>
                  </w:divBdr>
                  <w:divsChild>
                    <w:div w:id="2121102293">
                      <w:marLeft w:val="0"/>
                      <w:marRight w:val="-300"/>
                      <w:marTop w:val="0"/>
                      <w:marBottom w:val="0"/>
                      <w:divBdr>
                        <w:top w:val="none" w:sz="0" w:space="0" w:color="auto"/>
                        <w:left w:val="none" w:sz="0" w:space="0" w:color="auto"/>
                        <w:bottom w:val="none" w:sz="0" w:space="0" w:color="auto"/>
                        <w:right w:val="none" w:sz="0" w:space="0" w:color="auto"/>
                      </w:divBdr>
                      <w:divsChild>
                        <w:div w:id="1004019544">
                          <w:marLeft w:val="0"/>
                          <w:marRight w:val="0"/>
                          <w:marTop w:val="0"/>
                          <w:marBottom w:val="0"/>
                          <w:divBdr>
                            <w:top w:val="none" w:sz="0" w:space="0" w:color="auto"/>
                            <w:left w:val="none" w:sz="0" w:space="0" w:color="auto"/>
                            <w:bottom w:val="none" w:sz="0" w:space="0" w:color="auto"/>
                            <w:right w:val="none" w:sz="0" w:space="0" w:color="auto"/>
                          </w:divBdr>
                          <w:divsChild>
                            <w:div w:id="1968655350">
                              <w:marLeft w:val="0"/>
                              <w:marRight w:val="0"/>
                              <w:marTop w:val="0"/>
                              <w:marBottom w:val="0"/>
                              <w:divBdr>
                                <w:top w:val="none" w:sz="0" w:space="0" w:color="auto"/>
                                <w:left w:val="none" w:sz="0" w:space="0" w:color="auto"/>
                                <w:bottom w:val="none" w:sz="0" w:space="0" w:color="auto"/>
                                <w:right w:val="none" w:sz="0" w:space="0" w:color="auto"/>
                              </w:divBdr>
                              <w:divsChild>
                                <w:div w:id="1939293338">
                                  <w:marLeft w:val="0"/>
                                  <w:marRight w:val="0"/>
                                  <w:marTop w:val="0"/>
                                  <w:marBottom w:val="0"/>
                                  <w:divBdr>
                                    <w:top w:val="none" w:sz="0" w:space="0" w:color="auto"/>
                                    <w:left w:val="none" w:sz="0" w:space="0" w:color="auto"/>
                                    <w:bottom w:val="none" w:sz="0" w:space="0" w:color="auto"/>
                                    <w:right w:val="none" w:sz="0" w:space="0" w:color="auto"/>
                                  </w:divBdr>
                                  <w:divsChild>
                                    <w:div w:id="948512927">
                                      <w:marLeft w:val="0"/>
                                      <w:marRight w:val="0"/>
                                      <w:marTop w:val="0"/>
                                      <w:marBottom w:val="0"/>
                                      <w:divBdr>
                                        <w:top w:val="none" w:sz="0" w:space="0" w:color="auto"/>
                                        <w:left w:val="none" w:sz="0" w:space="0" w:color="auto"/>
                                        <w:bottom w:val="none" w:sz="0" w:space="0" w:color="auto"/>
                                        <w:right w:val="none" w:sz="0" w:space="0" w:color="auto"/>
                                      </w:divBdr>
                                      <w:divsChild>
                                        <w:div w:id="1768037413">
                                          <w:marLeft w:val="0"/>
                                          <w:marRight w:val="0"/>
                                          <w:marTop w:val="0"/>
                                          <w:marBottom w:val="0"/>
                                          <w:divBdr>
                                            <w:top w:val="none" w:sz="0" w:space="0" w:color="auto"/>
                                            <w:left w:val="none" w:sz="0" w:space="0" w:color="auto"/>
                                            <w:bottom w:val="none" w:sz="0" w:space="0" w:color="auto"/>
                                            <w:right w:val="none" w:sz="0" w:space="0" w:color="auto"/>
                                          </w:divBdr>
                                          <w:divsChild>
                                            <w:div w:id="1655839398">
                                              <w:marLeft w:val="0"/>
                                              <w:marRight w:val="0"/>
                                              <w:marTop w:val="0"/>
                                              <w:marBottom w:val="0"/>
                                              <w:divBdr>
                                                <w:top w:val="none" w:sz="0" w:space="0" w:color="auto"/>
                                                <w:left w:val="none" w:sz="0" w:space="0" w:color="auto"/>
                                                <w:bottom w:val="none" w:sz="0" w:space="0" w:color="auto"/>
                                                <w:right w:val="none" w:sz="0" w:space="0" w:color="auto"/>
                                              </w:divBdr>
                                              <w:divsChild>
                                                <w:div w:id="600456299">
                                                  <w:marLeft w:val="0"/>
                                                  <w:marRight w:val="0"/>
                                                  <w:marTop w:val="0"/>
                                                  <w:marBottom w:val="0"/>
                                                  <w:divBdr>
                                                    <w:top w:val="none" w:sz="0" w:space="0" w:color="auto"/>
                                                    <w:left w:val="none" w:sz="0" w:space="0" w:color="auto"/>
                                                    <w:bottom w:val="none" w:sz="0" w:space="0" w:color="auto"/>
                                                    <w:right w:val="none" w:sz="0" w:space="0" w:color="auto"/>
                                                  </w:divBdr>
                                                  <w:divsChild>
                                                    <w:div w:id="1530949400">
                                                      <w:marLeft w:val="0"/>
                                                      <w:marRight w:val="0"/>
                                                      <w:marTop w:val="0"/>
                                                      <w:marBottom w:val="0"/>
                                                      <w:divBdr>
                                                        <w:top w:val="none" w:sz="0" w:space="0" w:color="auto"/>
                                                        <w:left w:val="none" w:sz="0" w:space="0" w:color="auto"/>
                                                        <w:bottom w:val="none" w:sz="0" w:space="0" w:color="auto"/>
                                                        <w:right w:val="none" w:sz="0" w:space="0" w:color="auto"/>
                                                      </w:divBdr>
                                                      <w:divsChild>
                                                        <w:div w:id="2026010114">
                                                          <w:marLeft w:val="0"/>
                                                          <w:marRight w:val="0"/>
                                                          <w:marTop w:val="0"/>
                                                          <w:marBottom w:val="0"/>
                                                          <w:divBdr>
                                                            <w:top w:val="none" w:sz="0" w:space="0" w:color="auto"/>
                                                            <w:left w:val="none" w:sz="0" w:space="0" w:color="auto"/>
                                                            <w:bottom w:val="none" w:sz="0" w:space="0" w:color="auto"/>
                                                            <w:right w:val="none" w:sz="0" w:space="0" w:color="auto"/>
                                                          </w:divBdr>
                                                          <w:divsChild>
                                                            <w:div w:id="1164053978">
                                                              <w:marLeft w:val="0"/>
                                                              <w:marRight w:val="0"/>
                                                              <w:marTop w:val="0"/>
                                                              <w:marBottom w:val="0"/>
                                                              <w:divBdr>
                                                                <w:top w:val="single" w:sz="6" w:space="0" w:color="CFCFCF"/>
                                                                <w:left w:val="single" w:sz="6" w:space="0" w:color="CFCFCF"/>
                                                                <w:bottom w:val="none" w:sz="0" w:space="0" w:color="auto"/>
                                                                <w:right w:val="single" w:sz="6" w:space="0" w:color="CFCFCF"/>
                                                              </w:divBdr>
                                                              <w:divsChild>
                                                                <w:div w:id="494692157">
                                                                  <w:marLeft w:val="0"/>
                                                                  <w:marRight w:val="0"/>
                                                                  <w:marTop w:val="0"/>
                                                                  <w:marBottom w:val="0"/>
                                                                  <w:divBdr>
                                                                    <w:top w:val="none" w:sz="0" w:space="0" w:color="auto"/>
                                                                    <w:left w:val="none" w:sz="0" w:space="0" w:color="auto"/>
                                                                    <w:bottom w:val="none" w:sz="0" w:space="0" w:color="auto"/>
                                                                    <w:right w:val="none" w:sz="0" w:space="0" w:color="auto"/>
                                                                  </w:divBdr>
                                                                  <w:divsChild>
                                                                    <w:div w:id="8115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41937455">
      <w:bodyDiv w:val="1"/>
      <w:marLeft w:val="0"/>
      <w:marRight w:val="0"/>
      <w:marTop w:val="0"/>
      <w:marBottom w:val="0"/>
      <w:divBdr>
        <w:top w:val="none" w:sz="0" w:space="0" w:color="auto"/>
        <w:left w:val="none" w:sz="0" w:space="0" w:color="auto"/>
        <w:bottom w:val="none" w:sz="0" w:space="0" w:color="auto"/>
        <w:right w:val="none" w:sz="0" w:space="0" w:color="auto"/>
      </w:divBdr>
    </w:div>
    <w:div w:id="1583641283">
      <w:bodyDiv w:val="1"/>
      <w:marLeft w:val="0"/>
      <w:marRight w:val="0"/>
      <w:marTop w:val="0"/>
      <w:marBottom w:val="0"/>
      <w:divBdr>
        <w:top w:val="none" w:sz="0" w:space="0" w:color="auto"/>
        <w:left w:val="none" w:sz="0" w:space="0" w:color="auto"/>
        <w:bottom w:val="none" w:sz="0" w:space="0" w:color="auto"/>
        <w:right w:val="none" w:sz="0" w:space="0" w:color="auto"/>
      </w:divBdr>
    </w:div>
    <w:div w:id="1603145342">
      <w:bodyDiv w:val="1"/>
      <w:marLeft w:val="0"/>
      <w:marRight w:val="0"/>
      <w:marTop w:val="0"/>
      <w:marBottom w:val="0"/>
      <w:divBdr>
        <w:top w:val="none" w:sz="0" w:space="0" w:color="auto"/>
        <w:left w:val="none" w:sz="0" w:space="0" w:color="auto"/>
        <w:bottom w:val="none" w:sz="0" w:space="0" w:color="auto"/>
        <w:right w:val="none" w:sz="0" w:space="0" w:color="auto"/>
      </w:divBdr>
    </w:div>
    <w:div w:id="1628584241">
      <w:bodyDiv w:val="1"/>
      <w:marLeft w:val="0"/>
      <w:marRight w:val="0"/>
      <w:marTop w:val="0"/>
      <w:marBottom w:val="0"/>
      <w:divBdr>
        <w:top w:val="none" w:sz="0" w:space="0" w:color="auto"/>
        <w:left w:val="none" w:sz="0" w:space="0" w:color="auto"/>
        <w:bottom w:val="none" w:sz="0" w:space="0" w:color="auto"/>
        <w:right w:val="none" w:sz="0" w:space="0" w:color="auto"/>
      </w:divBdr>
    </w:div>
    <w:div w:id="1663122061">
      <w:bodyDiv w:val="1"/>
      <w:marLeft w:val="0"/>
      <w:marRight w:val="0"/>
      <w:marTop w:val="0"/>
      <w:marBottom w:val="0"/>
      <w:divBdr>
        <w:top w:val="none" w:sz="0" w:space="0" w:color="auto"/>
        <w:left w:val="none" w:sz="0" w:space="0" w:color="auto"/>
        <w:bottom w:val="none" w:sz="0" w:space="0" w:color="auto"/>
        <w:right w:val="none" w:sz="0" w:space="0" w:color="auto"/>
      </w:divBdr>
    </w:div>
    <w:div w:id="1807505992">
      <w:bodyDiv w:val="1"/>
      <w:marLeft w:val="0"/>
      <w:marRight w:val="0"/>
      <w:marTop w:val="0"/>
      <w:marBottom w:val="0"/>
      <w:divBdr>
        <w:top w:val="none" w:sz="0" w:space="0" w:color="auto"/>
        <w:left w:val="none" w:sz="0" w:space="0" w:color="auto"/>
        <w:bottom w:val="none" w:sz="0" w:space="0" w:color="auto"/>
        <w:right w:val="none" w:sz="0" w:space="0" w:color="auto"/>
      </w:divBdr>
    </w:div>
    <w:div w:id="1810706584">
      <w:bodyDiv w:val="1"/>
      <w:marLeft w:val="0"/>
      <w:marRight w:val="0"/>
      <w:marTop w:val="0"/>
      <w:marBottom w:val="0"/>
      <w:divBdr>
        <w:top w:val="none" w:sz="0" w:space="0" w:color="auto"/>
        <w:left w:val="none" w:sz="0" w:space="0" w:color="auto"/>
        <w:bottom w:val="none" w:sz="0" w:space="0" w:color="auto"/>
        <w:right w:val="none" w:sz="0" w:space="0" w:color="auto"/>
      </w:divBdr>
    </w:div>
    <w:div w:id="1888686631">
      <w:bodyDiv w:val="1"/>
      <w:marLeft w:val="0"/>
      <w:marRight w:val="0"/>
      <w:marTop w:val="0"/>
      <w:marBottom w:val="0"/>
      <w:divBdr>
        <w:top w:val="none" w:sz="0" w:space="0" w:color="auto"/>
        <w:left w:val="none" w:sz="0" w:space="0" w:color="auto"/>
        <w:bottom w:val="none" w:sz="0" w:space="0" w:color="auto"/>
        <w:right w:val="none" w:sz="0" w:space="0" w:color="auto"/>
      </w:divBdr>
    </w:div>
    <w:div w:id="1912082059">
      <w:bodyDiv w:val="1"/>
      <w:marLeft w:val="0"/>
      <w:marRight w:val="0"/>
      <w:marTop w:val="0"/>
      <w:marBottom w:val="0"/>
      <w:divBdr>
        <w:top w:val="none" w:sz="0" w:space="0" w:color="auto"/>
        <w:left w:val="none" w:sz="0" w:space="0" w:color="auto"/>
        <w:bottom w:val="none" w:sz="0" w:space="0" w:color="auto"/>
        <w:right w:val="none" w:sz="0" w:space="0" w:color="auto"/>
      </w:divBdr>
    </w:div>
    <w:div w:id="1914387611">
      <w:bodyDiv w:val="1"/>
      <w:marLeft w:val="0"/>
      <w:marRight w:val="0"/>
      <w:marTop w:val="0"/>
      <w:marBottom w:val="0"/>
      <w:divBdr>
        <w:top w:val="none" w:sz="0" w:space="0" w:color="auto"/>
        <w:left w:val="none" w:sz="0" w:space="0" w:color="auto"/>
        <w:bottom w:val="none" w:sz="0" w:space="0" w:color="auto"/>
        <w:right w:val="none" w:sz="0" w:space="0" w:color="auto"/>
      </w:divBdr>
    </w:div>
    <w:div w:id="1922638438">
      <w:bodyDiv w:val="1"/>
      <w:marLeft w:val="0"/>
      <w:marRight w:val="0"/>
      <w:marTop w:val="0"/>
      <w:marBottom w:val="0"/>
      <w:divBdr>
        <w:top w:val="none" w:sz="0" w:space="0" w:color="auto"/>
        <w:left w:val="none" w:sz="0" w:space="0" w:color="auto"/>
        <w:bottom w:val="none" w:sz="0" w:space="0" w:color="auto"/>
        <w:right w:val="none" w:sz="0" w:space="0" w:color="auto"/>
      </w:divBdr>
    </w:div>
    <w:div w:id="1984305895">
      <w:bodyDiv w:val="1"/>
      <w:marLeft w:val="0"/>
      <w:marRight w:val="0"/>
      <w:marTop w:val="0"/>
      <w:marBottom w:val="0"/>
      <w:divBdr>
        <w:top w:val="none" w:sz="0" w:space="0" w:color="auto"/>
        <w:left w:val="none" w:sz="0" w:space="0" w:color="auto"/>
        <w:bottom w:val="none" w:sz="0" w:space="0" w:color="auto"/>
        <w:right w:val="none" w:sz="0" w:space="0" w:color="auto"/>
      </w:divBdr>
    </w:div>
    <w:div w:id="1992638113">
      <w:bodyDiv w:val="1"/>
      <w:marLeft w:val="0"/>
      <w:marRight w:val="0"/>
      <w:marTop w:val="0"/>
      <w:marBottom w:val="0"/>
      <w:divBdr>
        <w:top w:val="none" w:sz="0" w:space="0" w:color="auto"/>
        <w:left w:val="none" w:sz="0" w:space="0" w:color="auto"/>
        <w:bottom w:val="none" w:sz="0" w:space="0" w:color="auto"/>
        <w:right w:val="none" w:sz="0" w:space="0" w:color="auto"/>
      </w:divBdr>
    </w:div>
    <w:div w:id="2059819622">
      <w:bodyDiv w:val="1"/>
      <w:marLeft w:val="0"/>
      <w:marRight w:val="0"/>
      <w:marTop w:val="0"/>
      <w:marBottom w:val="0"/>
      <w:divBdr>
        <w:top w:val="none" w:sz="0" w:space="0" w:color="auto"/>
        <w:left w:val="none" w:sz="0" w:space="0" w:color="auto"/>
        <w:bottom w:val="none" w:sz="0" w:space="0" w:color="auto"/>
        <w:right w:val="none" w:sz="0" w:space="0" w:color="auto"/>
      </w:divBdr>
    </w:div>
    <w:div w:id="2121028822">
      <w:bodyDiv w:val="1"/>
      <w:marLeft w:val="0"/>
      <w:marRight w:val="0"/>
      <w:marTop w:val="0"/>
      <w:marBottom w:val="0"/>
      <w:divBdr>
        <w:top w:val="none" w:sz="0" w:space="0" w:color="auto"/>
        <w:left w:val="none" w:sz="0" w:space="0" w:color="auto"/>
        <w:bottom w:val="none" w:sz="0" w:space="0" w:color="auto"/>
        <w:right w:val="none" w:sz="0" w:space="0" w:color="auto"/>
      </w:divBdr>
    </w:div>
    <w:div w:id="2131510447">
      <w:bodyDiv w:val="1"/>
      <w:marLeft w:val="0"/>
      <w:marRight w:val="0"/>
      <w:marTop w:val="0"/>
      <w:marBottom w:val="0"/>
      <w:divBdr>
        <w:top w:val="none" w:sz="0" w:space="0" w:color="auto"/>
        <w:left w:val="none" w:sz="0" w:space="0" w:color="auto"/>
        <w:bottom w:val="none" w:sz="0" w:space="0" w:color="auto"/>
        <w:right w:val="none" w:sz="0" w:space="0" w:color="auto"/>
      </w:divBdr>
    </w:div>
    <w:div w:id="213668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image" Target="media/image5.jpeg"/><Relationship Id="rId39" Type="http://schemas.openxmlformats.org/officeDocument/2006/relationships/hyperlink" Target="http://www.bce.fin.ec" TargetMode="Externa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3.png"/><Relationship Id="rId42" Type="http://schemas.openxmlformats.org/officeDocument/2006/relationships/hyperlink" Target="http://www.cig.org.ec"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2.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jpeg"/><Relationship Id="rId41" Type="http://schemas.openxmlformats.org/officeDocument/2006/relationships/hyperlink" Target="http://www.mic.gov.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2.xml"/><Relationship Id="rId32" Type="http://schemas.openxmlformats.org/officeDocument/2006/relationships/image" Target="media/image11.jpeg"/><Relationship Id="rId37" Type="http://schemas.openxmlformats.org/officeDocument/2006/relationships/chart" Target="charts/chart2.xml"/><Relationship Id="rId40" Type="http://schemas.openxmlformats.org/officeDocument/2006/relationships/hyperlink" Target="http://www.fedimeta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2.xml"/><Relationship Id="rId28" Type="http://schemas.openxmlformats.org/officeDocument/2006/relationships/image" Target="media/image7.emf"/><Relationship Id="rId36" Type="http://schemas.openxmlformats.org/officeDocument/2006/relationships/hyperlink" Target="http://es.wikipedia.org/wiki/Ingreso" TargetMode="Externa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diagramLayout" Target="diagrams/layout2.xml"/><Relationship Id="rId27" Type="http://schemas.openxmlformats.org/officeDocument/2006/relationships/image" Target="media/image6.emf"/><Relationship Id="rId30" Type="http://schemas.openxmlformats.org/officeDocument/2006/relationships/image" Target="media/image9.jpeg"/><Relationship Id="rId35" Type="http://schemas.openxmlformats.org/officeDocument/2006/relationships/hyperlink" Target="http://es.wikipedia.org/wiki/Estados_financieros" TargetMode="External"/><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quej\Documents\novacero\Maestr&#237;a\Maestria%20II%20-%20Pacifico\tesis\capitulo%202\bodeg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quej\Desktop\JIMMY\novacero\NOVACERO\CHATARRA\REPORTES\2010\precios%20Mip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sz="1600"/>
              <a:t>BODEGAS DE RECICLAJE</a:t>
            </a:r>
          </a:p>
          <a:p>
            <a:pPr>
              <a:defRPr lang="es-ES"/>
            </a:pPr>
            <a:r>
              <a:rPr lang="en-US" sz="1000"/>
              <a:t>GUAYAQUIL</a:t>
            </a:r>
          </a:p>
        </c:rich>
      </c:tx>
    </c:title>
    <c:plotArea>
      <c:layout/>
      <c:barChart>
        <c:barDir val="col"/>
        <c:grouping val="clustered"/>
        <c:ser>
          <c:idx val="0"/>
          <c:order val="0"/>
          <c:dLbls>
            <c:dLbl>
              <c:idx val="0"/>
              <c:layout>
                <c:manualLayout>
                  <c:x val="0"/>
                  <c:y val="7.5520946622004029E-4"/>
                </c:manualLayout>
              </c:layout>
              <c:dLblPos val="outEnd"/>
              <c:showVal val="1"/>
            </c:dLbl>
            <c:dLbl>
              <c:idx val="1"/>
              <c:layout>
                <c:manualLayout>
                  <c:x val="-2.6507620941020652E-3"/>
                  <c:y val="1.1804933223126141E-2"/>
                </c:manualLayout>
              </c:layout>
              <c:dLblPos val="outEnd"/>
              <c:showVal val="1"/>
            </c:dLbl>
            <c:dLbl>
              <c:idx val="2"/>
              <c:layout>
                <c:manualLayout>
                  <c:x val="0"/>
                  <c:y val="1.8964632183408076E-2"/>
                </c:manualLayout>
              </c:layout>
              <c:dLblPos val="outEnd"/>
              <c:showVal val="1"/>
            </c:dLbl>
            <c:dLbl>
              <c:idx val="3"/>
              <c:layout>
                <c:manualLayout>
                  <c:x val="0"/>
                  <c:y val="1.5488174475428225E-2"/>
                </c:manualLayout>
              </c:layout>
              <c:dLblPos val="outEnd"/>
              <c:showVal val="1"/>
            </c:dLbl>
            <c:dLbl>
              <c:idx val="4"/>
              <c:layout>
                <c:manualLayout>
                  <c:x val="0"/>
                  <c:y val="4.2316671741999727E-3"/>
                </c:manualLayout>
              </c:layout>
              <c:dLblPos val="outEnd"/>
              <c:showVal val="1"/>
            </c:dLbl>
            <c:dLbl>
              <c:idx val="5"/>
              <c:layout>
                <c:manualLayout>
                  <c:x val="5.301524188204159E-3"/>
                  <c:y val="5.0544510665448588E-3"/>
                </c:manualLayout>
              </c:layout>
              <c:dLblPos val="outEnd"/>
              <c:showVal val="1"/>
            </c:dLbl>
            <c:dLbl>
              <c:idx val="6"/>
              <c:layout>
                <c:manualLayout>
                  <c:x val="0"/>
                  <c:y val="4.438450718522103E-3"/>
                </c:manualLayout>
              </c:layout>
              <c:dLblPos val="outEnd"/>
              <c:showVal val="1"/>
            </c:dLbl>
            <c:dLbl>
              <c:idx val="7"/>
              <c:layout>
                <c:manualLayout>
                  <c:x val="0"/>
                  <c:y val="1.5555748901553057E-2"/>
                </c:manualLayout>
              </c:layout>
              <c:dLblPos val="outEnd"/>
              <c:showVal val="1"/>
            </c:dLbl>
            <c:dLbl>
              <c:idx val="8"/>
              <c:layout>
                <c:manualLayout>
                  <c:x val="0"/>
                  <c:y val="4.438450718522103E-3"/>
                </c:manualLayout>
              </c:layout>
              <c:dLblPos val="outEnd"/>
              <c:showVal val="1"/>
            </c:dLbl>
            <c:dLbl>
              <c:idx val="9"/>
              <c:layout>
                <c:manualLayout>
                  <c:x val="0"/>
                  <c:y val="8.1216919708240898E-3"/>
                </c:manualLayout>
              </c:layout>
              <c:dLblPos val="outEnd"/>
              <c:showVal val="1"/>
            </c:dLbl>
            <c:txPr>
              <a:bodyPr/>
              <a:lstStyle/>
              <a:p>
                <a:pPr>
                  <a:defRPr lang="es-ES" b="1"/>
                </a:pPr>
                <a:endParaRPr lang="es-ES"/>
              </a:p>
            </c:txPr>
            <c:dLblPos val="inEnd"/>
            <c:showVal val="1"/>
          </c:dLbls>
          <c:cat>
            <c:strRef>
              <c:f>Hoja1!$A$5:$A$14</c:f>
              <c:strCache>
                <c:ptCount val="10"/>
                <c:pt idx="0">
                  <c:v>Ximena</c:v>
                </c:pt>
                <c:pt idx="1">
                  <c:v>Ayacucho</c:v>
                </c:pt>
                <c:pt idx="2">
                  <c:v>Bolivar</c:v>
                </c:pt>
                <c:pt idx="3">
                  <c:v>Olmedo</c:v>
                </c:pt>
                <c:pt idx="4">
                  <c:v>Urdaneta</c:v>
                </c:pt>
                <c:pt idx="5">
                  <c:v>Letamendi</c:v>
                </c:pt>
                <c:pt idx="6">
                  <c:v>Garcia Moreno</c:v>
                </c:pt>
                <c:pt idx="7">
                  <c:v>Sucre</c:v>
                </c:pt>
                <c:pt idx="8">
                  <c:v>Febres Cordero</c:v>
                </c:pt>
                <c:pt idx="9">
                  <c:v>Tarqui</c:v>
                </c:pt>
              </c:strCache>
            </c:strRef>
          </c:cat>
          <c:val>
            <c:numRef>
              <c:f>Hoja1!$B$5:$B$14</c:f>
              <c:numCache>
                <c:formatCode>General</c:formatCode>
                <c:ptCount val="10"/>
                <c:pt idx="0">
                  <c:v>24</c:v>
                </c:pt>
                <c:pt idx="1">
                  <c:v>6</c:v>
                </c:pt>
                <c:pt idx="2">
                  <c:v>2</c:v>
                </c:pt>
                <c:pt idx="3">
                  <c:v>7</c:v>
                </c:pt>
                <c:pt idx="4">
                  <c:v>2</c:v>
                </c:pt>
                <c:pt idx="5">
                  <c:v>5</c:v>
                </c:pt>
                <c:pt idx="6">
                  <c:v>9</c:v>
                </c:pt>
                <c:pt idx="7">
                  <c:v>3</c:v>
                </c:pt>
                <c:pt idx="8">
                  <c:v>29</c:v>
                </c:pt>
                <c:pt idx="9">
                  <c:v>42</c:v>
                </c:pt>
              </c:numCache>
            </c:numRef>
          </c:val>
        </c:ser>
        <c:gapWidth val="75"/>
        <c:overlap val="40"/>
        <c:axId val="95078272"/>
        <c:axId val="95079808"/>
      </c:barChart>
      <c:catAx>
        <c:axId val="95078272"/>
        <c:scaling>
          <c:orientation val="minMax"/>
        </c:scaling>
        <c:axPos val="b"/>
        <c:majorTickMark val="none"/>
        <c:tickLblPos val="nextTo"/>
        <c:txPr>
          <a:bodyPr/>
          <a:lstStyle/>
          <a:p>
            <a:pPr>
              <a:defRPr lang="es-ES" sz="700" b="1"/>
            </a:pPr>
            <a:endParaRPr lang="es-ES"/>
          </a:p>
        </c:txPr>
        <c:crossAx val="95079808"/>
        <c:crosses val="autoZero"/>
        <c:auto val="1"/>
        <c:lblAlgn val="ctr"/>
        <c:lblOffset val="100"/>
      </c:catAx>
      <c:valAx>
        <c:axId val="95079808"/>
        <c:scaling>
          <c:orientation val="minMax"/>
        </c:scaling>
        <c:axPos val="l"/>
        <c:majorGridlines/>
        <c:title>
          <c:tx>
            <c:rich>
              <a:bodyPr rot="0" vert="wordArtVert"/>
              <a:lstStyle/>
              <a:p>
                <a:pPr>
                  <a:defRPr lang="es-ES"/>
                </a:pPr>
                <a:r>
                  <a:rPr lang="es-ES"/>
                  <a:t>LOCALES</a:t>
                </a:r>
              </a:p>
            </c:rich>
          </c:tx>
        </c:title>
        <c:numFmt formatCode="General" sourceLinked="1"/>
        <c:majorTickMark val="none"/>
        <c:tickLblPos val="nextTo"/>
        <c:txPr>
          <a:bodyPr/>
          <a:lstStyle/>
          <a:p>
            <a:pPr>
              <a:defRPr lang="es-ES" sz="800"/>
            </a:pPr>
            <a:endParaRPr lang="es-ES"/>
          </a:p>
        </c:txPr>
        <c:crossAx val="9507827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EVOLUCION DE PRECIOS</a:t>
            </a:r>
          </a:p>
        </c:rich>
      </c:tx>
      <c:overlay val="1"/>
    </c:title>
    <c:plotArea>
      <c:layout>
        <c:manualLayout>
          <c:layoutTarget val="inner"/>
          <c:xMode val="edge"/>
          <c:yMode val="edge"/>
          <c:x val="8.0343055163130603E-2"/>
          <c:y val="0.10428907613693472"/>
          <c:w val="0.90132360909758669"/>
          <c:h val="0.70527287083071366"/>
        </c:manualLayout>
      </c:layout>
      <c:lineChart>
        <c:grouping val="standard"/>
        <c:ser>
          <c:idx val="0"/>
          <c:order val="0"/>
          <c:spPr>
            <a:ln>
              <a:solidFill>
                <a:srgbClr val="FFC000"/>
              </a:solidFill>
            </a:ln>
          </c:spPr>
          <c:marker>
            <c:symbol val="none"/>
          </c:marker>
          <c:cat>
            <c:multiLvlStrRef>
              <c:f>precios!$B$4:$C$51</c:f>
              <c:multiLvlStrCache>
                <c:ptCount val="48"/>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lvl>
                <c:lvl>
                  <c:pt idx="0">
                    <c:v>2007</c:v>
                  </c:pt>
                  <c:pt idx="12">
                    <c:v>2008</c:v>
                  </c:pt>
                  <c:pt idx="24">
                    <c:v>2009</c:v>
                  </c:pt>
                  <c:pt idx="36">
                    <c:v>2010</c:v>
                  </c:pt>
                </c:lvl>
              </c:multiLvlStrCache>
            </c:multiLvlStrRef>
          </c:cat>
          <c:val>
            <c:numRef>
              <c:f>precios!$D$4:$D$51</c:f>
              <c:numCache>
                <c:formatCode>#,##0.00</c:formatCode>
                <c:ptCount val="48"/>
                <c:pt idx="0">
                  <c:v>148.5107110208213</c:v>
                </c:pt>
                <c:pt idx="1">
                  <c:v>167.67904628611419</c:v>
                </c:pt>
                <c:pt idx="2">
                  <c:v>163.20999999999998</c:v>
                </c:pt>
                <c:pt idx="3">
                  <c:v>160.52196869128679</c:v>
                </c:pt>
                <c:pt idx="4">
                  <c:v>191.87</c:v>
                </c:pt>
                <c:pt idx="5">
                  <c:v>162.58528595165367</c:v>
                </c:pt>
                <c:pt idx="6">
                  <c:v>162.8511090853863</c:v>
                </c:pt>
                <c:pt idx="7">
                  <c:v>163.91644219372921</c:v>
                </c:pt>
                <c:pt idx="8">
                  <c:v>164.90605009324671</c:v>
                </c:pt>
                <c:pt idx="9">
                  <c:v>165.51702941901061</c:v>
                </c:pt>
                <c:pt idx="10">
                  <c:v>166.48437624314619</c:v>
                </c:pt>
                <c:pt idx="11">
                  <c:v>168.76640501411632</c:v>
                </c:pt>
                <c:pt idx="12" formatCode="0.00">
                  <c:v>174.90590335854216</c:v>
                </c:pt>
                <c:pt idx="13" formatCode="0.00">
                  <c:v>178.75301253801192</c:v>
                </c:pt>
                <c:pt idx="14" formatCode="0.00">
                  <c:v>191.25794182622727</c:v>
                </c:pt>
                <c:pt idx="15" formatCode="0.00">
                  <c:v>202.11479171206733</c:v>
                </c:pt>
                <c:pt idx="16" formatCode="0.00">
                  <c:v>261.90083239212845</c:v>
                </c:pt>
                <c:pt idx="17" formatCode="0.00">
                  <c:v>317.02178898632963</c:v>
                </c:pt>
                <c:pt idx="18" formatCode="0.00">
                  <c:v>391.01258451434938</c:v>
                </c:pt>
                <c:pt idx="19" formatCode="0.00">
                  <c:v>385.86018945019333</c:v>
                </c:pt>
                <c:pt idx="20" formatCode="0.00">
                  <c:v>327.36804501587034</c:v>
                </c:pt>
                <c:pt idx="21" formatCode="0.00">
                  <c:v>239.54403328136655</c:v>
                </c:pt>
                <c:pt idx="22" formatCode="0.00">
                  <c:v>143.64848567592776</c:v>
                </c:pt>
                <c:pt idx="23" formatCode="0.00">
                  <c:v>136.99845670800011</c:v>
                </c:pt>
                <c:pt idx="24" formatCode="0.00">
                  <c:v>135.26607323624779</c:v>
                </c:pt>
                <c:pt idx="25" formatCode="0.00">
                  <c:v>136.79484926692652</c:v>
                </c:pt>
                <c:pt idx="26" formatCode="0.00">
                  <c:v>138.1414660949263</c:v>
                </c:pt>
                <c:pt idx="27" formatCode="0.00">
                  <c:v>136.992963957825</c:v>
                </c:pt>
                <c:pt idx="28" formatCode="0.00">
                  <c:v>134.52012960577443</c:v>
                </c:pt>
                <c:pt idx="29" formatCode="0.00">
                  <c:v>134.26564779519018</c:v>
                </c:pt>
                <c:pt idx="30" formatCode="0.00">
                  <c:v>145.74638723152177</c:v>
                </c:pt>
                <c:pt idx="31" formatCode="0.00">
                  <c:v>164.72983943814612</c:v>
                </c:pt>
                <c:pt idx="32" formatCode="0.00">
                  <c:v>162.86643412343147</c:v>
                </c:pt>
                <c:pt idx="33" formatCode="0.00">
                  <c:v>165.96931055177404</c:v>
                </c:pt>
                <c:pt idx="34" formatCode="0.00">
                  <c:v>163.71658706237434</c:v>
                </c:pt>
                <c:pt idx="35" formatCode="0.00">
                  <c:v>182.09760697671865</c:v>
                </c:pt>
                <c:pt idx="36" formatCode="0.00">
                  <c:v>207.16815184036977</c:v>
                </c:pt>
                <c:pt idx="37" formatCode="0.00">
                  <c:v>236.36472541755134</c:v>
                </c:pt>
                <c:pt idx="38" formatCode="0.00">
                  <c:v>236.82164946642271</c:v>
                </c:pt>
                <c:pt idx="39" formatCode="0.00">
                  <c:v>228.83794212469894</c:v>
                </c:pt>
                <c:pt idx="40" formatCode="0.00">
                  <c:v>229.4382689999058</c:v>
                </c:pt>
                <c:pt idx="41" formatCode="0.00">
                  <c:v>235.78248301855086</c:v>
                </c:pt>
                <c:pt idx="42" formatCode="0.00">
                  <c:v>243.59717253552097</c:v>
                </c:pt>
                <c:pt idx="43" formatCode="0.00">
                  <c:v>257.07343683399455</c:v>
                </c:pt>
                <c:pt idx="44" formatCode="0.00">
                  <c:v>262.73256027558529</c:v>
                </c:pt>
                <c:pt idx="45" formatCode="0.00">
                  <c:v>266.92642174101786</c:v>
                </c:pt>
                <c:pt idx="46" formatCode="0.00">
                  <c:v>267.89768089459272</c:v>
                </c:pt>
                <c:pt idx="47" formatCode="0.00">
                  <c:v>276.77212682569223</c:v>
                </c:pt>
              </c:numCache>
            </c:numRef>
          </c:val>
        </c:ser>
        <c:marker val="1"/>
        <c:axId val="95757056"/>
        <c:axId val="95758592"/>
      </c:lineChart>
      <c:catAx>
        <c:axId val="95757056"/>
        <c:scaling>
          <c:orientation val="minMax"/>
        </c:scaling>
        <c:axPos val="b"/>
        <c:tickLblPos val="nextTo"/>
        <c:txPr>
          <a:bodyPr/>
          <a:lstStyle/>
          <a:p>
            <a:pPr>
              <a:defRPr sz="600" b="1"/>
            </a:pPr>
            <a:endParaRPr lang="es-ES"/>
          </a:p>
        </c:txPr>
        <c:crossAx val="95758592"/>
        <c:crosses val="autoZero"/>
        <c:auto val="1"/>
        <c:lblAlgn val="ctr"/>
        <c:lblOffset val="100"/>
      </c:catAx>
      <c:valAx>
        <c:axId val="95758592"/>
        <c:scaling>
          <c:orientation val="minMax"/>
        </c:scaling>
        <c:axPos val="l"/>
        <c:majorGridlines/>
        <c:numFmt formatCode="#,##0.00" sourceLinked="1"/>
        <c:tickLblPos val="nextTo"/>
        <c:txPr>
          <a:bodyPr/>
          <a:lstStyle/>
          <a:p>
            <a:pPr>
              <a:defRPr sz="700" b="1"/>
            </a:pPr>
            <a:endParaRPr lang="es-ES"/>
          </a:p>
        </c:txPr>
        <c:crossAx val="95757056"/>
        <c:crosses val="autoZero"/>
        <c:crossBetween val="between"/>
      </c:valAx>
    </c:plotArea>
    <c:plotVisOnly val="1"/>
  </c:chart>
  <c:txPr>
    <a:bodyPr/>
    <a:lstStyle/>
    <a:p>
      <a:pPr>
        <a:defRPr sz="800">
          <a:solidFill>
            <a:sysClr val="windowText" lastClr="000000"/>
          </a:solidFill>
          <a:latin typeface="Verdana" pitchFamily="34" charset="0"/>
          <a:ea typeface="Verdana" pitchFamily="34" charset="0"/>
          <a:cs typeface="Verdana" pitchFamily="34" charset="0"/>
        </a:defRPr>
      </a:pPr>
      <a:endParaRPr lang="es-E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132CB-CF40-4059-9448-98B500C316F5}" type="doc">
      <dgm:prSet loTypeId="urn:microsoft.com/office/officeart/2005/8/layout/matrix1" loCatId="matrix" qsTypeId="urn:microsoft.com/office/officeart/2005/8/quickstyle/simple1" qsCatId="simple" csTypeId="urn:microsoft.com/office/officeart/2005/8/colors/colorful2" csCatId="colorful" phldr="1"/>
      <dgm:spPr/>
      <dgm:t>
        <a:bodyPr/>
        <a:lstStyle/>
        <a:p>
          <a:endParaRPr lang="es-EC"/>
        </a:p>
      </dgm:t>
    </dgm:pt>
    <dgm:pt modelId="{0D39328A-8A83-44B7-B188-6202157D33C0}">
      <dgm:prSet phldrT="[Texto]" custT="1"/>
      <dgm:spPr/>
      <dgm:t>
        <a:bodyPr/>
        <a:lstStyle/>
        <a:p>
          <a:pPr algn="ctr"/>
          <a:r>
            <a:rPr lang="es-EC" sz="1200" b="1">
              <a:latin typeface="Arial" pitchFamily="34" charset="0"/>
              <a:cs typeface="Arial" pitchFamily="34" charset="0"/>
            </a:rPr>
            <a:t>MERCADO RECICLAJE</a:t>
          </a:r>
        </a:p>
      </dgm:t>
    </dgm:pt>
    <dgm:pt modelId="{EEF583E9-EBBB-438C-A2A0-94A165F888D7}" type="parTrans" cxnId="{F008F1BD-D6C9-4204-B9FC-F22341D25780}">
      <dgm:prSet/>
      <dgm:spPr/>
      <dgm:t>
        <a:bodyPr/>
        <a:lstStyle/>
        <a:p>
          <a:pPr algn="ctr"/>
          <a:endParaRPr lang="es-EC" sz="1200" b="1">
            <a:latin typeface="Arial" pitchFamily="34" charset="0"/>
            <a:cs typeface="Arial" pitchFamily="34" charset="0"/>
          </a:endParaRPr>
        </a:p>
      </dgm:t>
    </dgm:pt>
    <dgm:pt modelId="{C85508ED-5AEA-4333-97CE-A455E14659C0}" type="sibTrans" cxnId="{F008F1BD-D6C9-4204-B9FC-F22341D25780}">
      <dgm:prSet/>
      <dgm:spPr/>
      <dgm:t>
        <a:bodyPr/>
        <a:lstStyle/>
        <a:p>
          <a:pPr algn="ctr"/>
          <a:endParaRPr lang="es-EC" sz="1200" b="1">
            <a:latin typeface="Arial" pitchFamily="34" charset="0"/>
            <a:cs typeface="Arial" pitchFamily="34" charset="0"/>
          </a:endParaRPr>
        </a:p>
      </dgm:t>
    </dgm:pt>
    <dgm:pt modelId="{3C719519-6572-4039-BDDE-BA5D7AE454D7}">
      <dgm:prSet phldrT="[Texto]" custT="1"/>
      <dgm:spPr/>
      <dgm:t>
        <a:bodyPr/>
        <a:lstStyle/>
        <a:p>
          <a:pPr algn="ctr"/>
          <a:r>
            <a:rPr lang="es-EC" sz="1200" b="1">
              <a:latin typeface="Arial" pitchFamily="34" charset="0"/>
              <a:cs typeface="Arial" pitchFamily="34" charset="0"/>
            </a:rPr>
            <a:t>Recicladores o minadores de calles </a:t>
          </a:r>
        </a:p>
      </dgm:t>
    </dgm:pt>
    <dgm:pt modelId="{A7FE8D9C-2A69-438E-BFE0-3EA1D113F4EE}" type="parTrans" cxnId="{2ED1AA62-C463-4854-AD73-D39E37B1EBCB}">
      <dgm:prSet/>
      <dgm:spPr/>
      <dgm:t>
        <a:bodyPr/>
        <a:lstStyle/>
        <a:p>
          <a:pPr algn="ctr"/>
          <a:endParaRPr lang="es-EC" sz="1200" b="1">
            <a:latin typeface="Arial" pitchFamily="34" charset="0"/>
            <a:cs typeface="Arial" pitchFamily="34" charset="0"/>
          </a:endParaRPr>
        </a:p>
      </dgm:t>
    </dgm:pt>
    <dgm:pt modelId="{3925C1B8-9316-4050-A447-BDE54168A6BE}" type="sibTrans" cxnId="{2ED1AA62-C463-4854-AD73-D39E37B1EBCB}">
      <dgm:prSet/>
      <dgm:spPr/>
      <dgm:t>
        <a:bodyPr/>
        <a:lstStyle/>
        <a:p>
          <a:pPr algn="ctr"/>
          <a:endParaRPr lang="es-EC" sz="1200" b="1">
            <a:latin typeface="Arial" pitchFamily="34" charset="0"/>
            <a:cs typeface="Arial" pitchFamily="34" charset="0"/>
          </a:endParaRPr>
        </a:p>
      </dgm:t>
    </dgm:pt>
    <dgm:pt modelId="{CDDD50D3-ABC2-416C-BE0C-2181B1338D54}">
      <dgm:prSet phldrT="[Texto]" custT="1"/>
      <dgm:spPr/>
      <dgm:t>
        <a:bodyPr/>
        <a:lstStyle/>
        <a:p>
          <a:pPr algn="ctr"/>
          <a:r>
            <a:rPr lang="es-EC" sz="1200" b="1">
              <a:latin typeface="Arial" pitchFamily="34" charset="0"/>
              <a:cs typeface="Arial" pitchFamily="34" charset="0"/>
            </a:rPr>
            <a:t>Grandes mayoristas </a:t>
          </a:r>
        </a:p>
      </dgm:t>
    </dgm:pt>
    <dgm:pt modelId="{5FABCC9F-64FD-47C3-998F-CB445FFEF170}" type="parTrans" cxnId="{48607E7C-A4E0-40FE-B323-B24EC01D7713}">
      <dgm:prSet/>
      <dgm:spPr/>
      <dgm:t>
        <a:bodyPr/>
        <a:lstStyle/>
        <a:p>
          <a:pPr algn="ctr"/>
          <a:endParaRPr lang="es-EC" sz="1200" b="1">
            <a:latin typeface="Arial" pitchFamily="34" charset="0"/>
            <a:cs typeface="Arial" pitchFamily="34" charset="0"/>
          </a:endParaRPr>
        </a:p>
      </dgm:t>
    </dgm:pt>
    <dgm:pt modelId="{1D47F572-322E-4956-A5BF-9F91D5F7D6E1}" type="sibTrans" cxnId="{48607E7C-A4E0-40FE-B323-B24EC01D7713}">
      <dgm:prSet/>
      <dgm:spPr/>
      <dgm:t>
        <a:bodyPr/>
        <a:lstStyle/>
        <a:p>
          <a:pPr algn="ctr"/>
          <a:endParaRPr lang="es-EC" sz="1200" b="1">
            <a:latin typeface="Arial" pitchFamily="34" charset="0"/>
            <a:cs typeface="Arial" pitchFamily="34" charset="0"/>
          </a:endParaRPr>
        </a:p>
      </dgm:t>
    </dgm:pt>
    <dgm:pt modelId="{30A88C3F-905E-4E2C-92B0-1CF2E150B34A}">
      <dgm:prSet phldrT="[Texto]" custT="1"/>
      <dgm:spPr/>
      <dgm:t>
        <a:bodyPr/>
        <a:lstStyle/>
        <a:p>
          <a:pPr algn="ctr"/>
          <a:r>
            <a:rPr lang="es-EC" sz="1200" b="1">
              <a:latin typeface="Arial" pitchFamily="34" charset="0"/>
              <a:cs typeface="Arial" pitchFamily="34" charset="0"/>
            </a:rPr>
            <a:t>Empresas / Industrias </a:t>
          </a:r>
        </a:p>
      </dgm:t>
    </dgm:pt>
    <dgm:pt modelId="{FDA0E4A5-246D-401B-81D7-196D16D7BB40}" type="parTrans" cxnId="{19A5506A-05A6-4A85-BB7B-7F737F01297F}">
      <dgm:prSet/>
      <dgm:spPr/>
      <dgm:t>
        <a:bodyPr/>
        <a:lstStyle/>
        <a:p>
          <a:pPr algn="ctr"/>
          <a:endParaRPr lang="es-EC" sz="1200" b="1">
            <a:latin typeface="Arial" pitchFamily="34" charset="0"/>
            <a:cs typeface="Arial" pitchFamily="34" charset="0"/>
          </a:endParaRPr>
        </a:p>
      </dgm:t>
    </dgm:pt>
    <dgm:pt modelId="{8C650AB3-ABE5-47AF-AFF8-C633E222F3A0}" type="sibTrans" cxnId="{19A5506A-05A6-4A85-BB7B-7F737F01297F}">
      <dgm:prSet/>
      <dgm:spPr/>
      <dgm:t>
        <a:bodyPr/>
        <a:lstStyle/>
        <a:p>
          <a:pPr algn="ctr"/>
          <a:endParaRPr lang="es-EC" sz="1200" b="1">
            <a:latin typeface="Arial" pitchFamily="34" charset="0"/>
            <a:cs typeface="Arial" pitchFamily="34" charset="0"/>
          </a:endParaRPr>
        </a:p>
      </dgm:t>
    </dgm:pt>
    <dgm:pt modelId="{0913BEFD-F821-433E-9688-8AFF7A44285B}">
      <dgm:prSet phldrT="[Texto]" custT="1"/>
      <dgm:spPr/>
      <dgm:t>
        <a:bodyPr/>
        <a:lstStyle/>
        <a:p>
          <a:pPr algn="ctr"/>
          <a:r>
            <a:rPr lang="es-EC" sz="1200" b="1">
              <a:latin typeface="Arial" pitchFamily="34" charset="0"/>
              <a:cs typeface="Arial" pitchFamily="34" charset="0"/>
            </a:rPr>
            <a:t>Astilleros y petroleras</a:t>
          </a:r>
        </a:p>
      </dgm:t>
    </dgm:pt>
    <dgm:pt modelId="{3DEB0C1E-206D-4FB6-BB1D-92BCE5563A9C}" type="parTrans" cxnId="{0E0B9137-F154-4FB9-A955-744BA8A705B5}">
      <dgm:prSet/>
      <dgm:spPr/>
      <dgm:t>
        <a:bodyPr/>
        <a:lstStyle/>
        <a:p>
          <a:pPr algn="ctr"/>
          <a:endParaRPr lang="es-EC" sz="1200" b="1">
            <a:latin typeface="Arial" pitchFamily="34" charset="0"/>
            <a:cs typeface="Arial" pitchFamily="34" charset="0"/>
          </a:endParaRPr>
        </a:p>
      </dgm:t>
    </dgm:pt>
    <dgm:pt modelId="{E4D69BED-F075-436E-ACB2-A5719AE7738A}" type="sibTrans" cxnId="{0E0B9137-F154-4FB9-A955-744BA8A705B5}">
      <dgm:prSet/>
      <dgm:spPr/>
      <dgm:t>
        <a:bodyPr/>
        <a:lstStyle/>
        <a:p>
          <a:pPr algn="ctr"/>
          <a:endParaRPr lang="es-EC" sz="1200" b="1">
            <a:latin typeface="Arial" pitchFamily="34" charset="0"/>
            <a:cs typeface="Arial" pitchFamily="34" charset="0"/>
          </a:endParaRPr>
        </a:p>
      </dgm:t>
    </dgm:pt>
    <dgm:pt modelId="{37437351-544D-41AA-A267-DD6FBBEA4AE2}" type="pres">
      <dgm:prSet presAssocID="{2C2132CB-CF40-4059-9448-98B500C316F5}" presName="diagram" presStyleCnt="0">
        <dgm:presLayoutVars>
          <dgm:chMax val="1"/>
          <dgm:dir/>
          <dgm:animLvl val="ctr"/>
          <dgm:resizeHandles val="exact"/>
        </dgm:presLayoutVars>
      </dgm:prSet>
      <dgm:spPr/>
      <dgm:t>
        <a:bodyPr/>
        <a:lstStyle/>
        <a:p>
          <a:endParaRPr lang="es-EC"/>
        </a:p>
      </dgm:t>
    </dgm:pt>
    <dgm:pt modelId="{26D43140-99CA-4ABE-971E-97A2B4D81DDF}" type="pres">
      <dgm:prSet presAssocID="{2C2132CB-CF40-4059-9448-98B500C316F5}" presName="matrix" presStyleCnt="0"/>
      <dgm:spPr/>
      <dgm:t>
        <a:bodyPr/>
        <a:lstStyle/>
        <a:p>
          <a:endParaRPr lang="es-EC"/>
        </a:p>
      </dgm:t>
    </dgm:pt>
    <dgm:pt modelId="{E717EBF6-D167-4C54-9467-7C01B6025107}" type="pres">
      <dgm:prSet presAssocID="{2C2132CB-CF40-4059-9448-98B500C316F5}" presName="tile1" presStyleLbl="node1" presStyleIdx="0" presStyleCnt="4"/>
      <dgm:spPr/>
      <dgm:t>
        <a:bodyPr/>
        <a:lstStyle/>
        <a:p>
          <a:endParaRPr lang="es-EC"/>
        </a:p>
      </dgm:t>
    </dgm:pt>
    <dgm:pt modelId="{45AC8CF7-776B-40F0-A4F1-AD7ABD742911}" type="pres">
      <dgm:prSet presAssocID="{2C2132CB-CF40-4059-9448-98B500C316F5}" presName="tile1text" presStyleLbl="node1" presStyleIdx="0" presStyleCnt="4">
        <dgm:presLayoutVars>
          <dgm:chMax val="0"/>
          <dgm:chPref val="0"/>
          <dgm:bulletEnabled val="1"/>
        </dgm:presLayoutVars>
      </dgm:prSet>
      <dgm:spPr/>
      <dgm:t>
        <a:bodyPr/>
        <a:lstStyle/>
        <a:p>
          <a:endParaRPr lang="es-EC"/>
        </a:p>
      </dgm:t>
    </dgm:pt>
    <dgm:pt modelId="{00727D76-8484-4735-8DC8-B25753DC63DE}" type="pres">
      <dgm:prSet presAssocID="{2C2132CB-CF40-4059-9448-98B500C316F5}" presName="tile2" presStyleLbl="node1" presStyleIdx="1" presStyleCnt="4"/>
      <dgm:spPr/>
      <dgm:t>
        <a:bodyPr/>
        <a:lstStyle/>
        <a:p>
          <a:endParaRPr lang="es-EC"/>
        </a:p>
      </dgm:t>
    </dgm:pt>
    <dgm:pt modelId="{39573DA5-C436-4A52-B190-97E75E6F8F8A}" type="pres">
      <dgm:prSet presAssocID="{2C2132CB-CF40-4059-9448-98B500C316F5}" presName="tile2text" presStyleLbl="node1" presStyleIdx="1" presStyleCnt="4">
        <dgm:presLayoutVars>
          <dgm:chMax val="0"/>
          <dgm:chPref val="0"/>
          <dgm:bulletEnabled val="1"/>
        </dgm:presLayoutVars>
      </dgm:prSet>
      <dgm:spPr/>
      <dgm:t>
        <a:bodyPr/>
        <a:lstStyle/>
        <a:p>
          <a:endParaRPr lang="es-EC"/>
        </a:p>
      </dgm:t>
    </dgm:pt>
    <dgm:pt modelId="{EF293720-AA2A-4B9C-8D01-E19EAAF6D76E}" type="pres">
      <dgm:prSet presAssocID="{2C2132CB-CF40-4059-9448-98B500C316F5}" presName="tile3" presStyleLbl="node1" presStyleIdx="2" presStyleCnt="4"/>
      <dgm:spPr/>
      <dgm:t>
        <a:bodyPr/>
        <a:lstStyle/>
        <a:p>
          <a:endParaRPr lang="es-EC"/>
        </a:p>
      </dgm:t>
    </dgm:pt>
    <dgm:pt modelId="{F8A86E4B-DE13-4819-8C59-4AF80A2775C1}" type="pres">
      <dgm:prSet presAssocID="{2C2132CB-CF40-4059-9448-98B500C316F5}" presName="tile3text" presStyleLbl="node1" presStyleIdx="2" presStyleCnt="4">
        <dgm:presLayoutVars>
          <dgm:chMax val="0"/>
          <dgm:chPref val="0"/>
          <dgm:bulletEnabled val="1"/>
        </dgm:presLayoutVars>
      </dgm:prSet>
      <dgm:spPr/>
      <dgm:t>
        <a:bodyPr/>
        <a:lstStyle/>
        <a:p>
          <a:endParaRPr lang="es-EC"/>
        </a:p>
      </dgm:t>
    </dgm:pt>
    <dgm:pt modelId="{4FC34B83-D8C8-40AB-85B0-385642A18566}" type="pres">
      <dgm:prSet presAssocID="{2C2132CB-CF40-4059-9448-98B500C316F5}" presName="tile4" presStyleLbl="node1" presStyleIdx="3" presStyleCnt="4"/>
      <dgm:spPr/>
      <dgm:t>
        <a:bodyPr/>
        <a:lstStyle/>
        <a:p>
          <a:endParaRPr lang="es-EC"/>
        </a:p>
      </dgm:t>
    </dgm:pt>
    <dgm:pt modelId="{F7A404D8-401D-41D7-A708-96C6F9A7C0B0}" type="pres">
      <dgm:prSet presAssocID="{2C2132CB-CF40-4059-9448-98B500C316F5}" presName="tile4text" presStyleLbl="node1" presStyleIdx="3" presStyleCnt="4">
        <dgm:presLayoutVars>
          <dgm:chMax val="0"/>
          <dgm:chPref val="0"/>
          <dgm:bulletEnabled val="1"/>
        </dgm:presLayoutVars>
      </dgm:prSet>
      <dgm:spPr/>
      <dgm:t>
        <a:bodyPr/>
        <a:lstStyle/>
        <a:p>
          <a:endParaRPr lang="es-EC"/>
        </a:p>
      </dgm:t>
    </dgm:pt>
    <dgm:pt modelId="{A2AEA435-BD43-4D54-BBED-66E591E7368E}" type="pres">
      <dgm:prSet presAssocID="{2C2132CB-CF40-4059-9448-98B500C316F5}" presName="centerTile" presStyleLbl="fgShp" presStyleIdx="0" presStyleCnt="1">
        <dgm:presLayoutVars>
          <dgm:chMax val="0"/>
          <dgm:chPref val="0"/>
        </dgm:presLayoutVars>
      </dgm:prSet>
      <dgm:spPr/>
      <dgm:t>
        <a:bodyPr/>
        <a:lstStyle/>
        <a:p>
          <a:endParaRPr lang="es-EC"/>
        </a:p>
      </dgm:t>
    </dgm:pt>
  </dgm:ptLst>
  <dgm:cxnLst>
    <dgm:cxn modelId="{0E0B9137-F154-4FB9-A955-744BA8A705B5}" srcId="{0D39328A-8A83-44B7-B188-6202157D33C0}" destId="{0913BEFD-F821-433E-9688-8AFF7A44285B}" srcOrd="3" destOrd="0" parTransId="{3DEB0C1E-206D-4FB6-BB1D-92BCE5563A9C}" sibTransId="{E4D69BED-F075-436E-ACB2-A5719AE7738A}"/>
    <dgm:cxn modelId="{440CFB6E-102B-4AC7-9E1D-8F795D6E04C8}" type="presOf" srcId="{0D39328A-8A83-44B7-B188-6202157D33C0}" destId="{A2AEA435-BD43-4D54-BBED-66E591E7368E}" srcOrd="0" destOrd="0" presId="urn:microsoft.com/office/officeart/2005/8/layout/matrix1"/>
    <dgm:cxn modelId="{4D32379F-C8E4-4475-86F0-5BF6DCA53F7E}" type="presOf" srcId="{0913BEFD-F821-433E-9688-8AFF7A44285B}" destId="{4FC34B83-D8C8-40AB-85B0-385642A18566}" srcOrd="0" destOrd="0" presId="urn:microsoft.com/office/officeart/2005/8/layout/matrix1"/>
    <dgm:cxn modelId="{8067E3CD-5810-41A5-A418-3774C384C038}" type="presOf" srcId="{0913BEFD-F821-433E-9688-8AFF7A44285B}" destId="{F7A404D8-401D-41D7-A708-96C6F9A7C0B0}" srcOrd="1" destOrd="0" presId="urn:microsoft.com/office/officeart/2005/8/layout/matrix1"/>
    <dgm:cxn modelId="{2ED1AA62-C463-4854-AD73-D39E37B1EBCB}" srcId="{0D39328A-8A83-44B7-B188-6202157D33C0}" destId="{3C719519-6572-4039-BDDE-BA5D7AE454D7}" srcOrd="0" destOrd="0" parTransId="{A7FE8D9C-2A69-438E-BFE0-3EA1D113F4EE}" sibTransId="{3925C1B8-9316-4050-A447-BDE54168A6BE}"/>
    <dgm:cxn modelId="{7D21E276-4933-4473-93DF-69972AA87D1C}" type="presOf" srcId="{3C719519-6572-4039-BDDE-BA5D7AE454D7}" destId="{E717EBF6-D167-4C54-9467-7C01B6025107}" srcOrd="0" destOrd="0" presId="urn:microsoft.com/office/officeart/2005/8/layout/matrix1"/>
    <dgm:cxn modelId="{F418BCCD-CD86-4B6D-81FF-47620EDDFA49}" type="presOf" srcId="{CDDD50D3-ABC2-416C-BE0C-2181B1338D54}" destId="{EF293720-AA2A-4B9C-8D01-E19EAAF6D76E}" srcOrd="0" destOrd="0" presId="urn:microsoft.com/office/officeart/2005/8/layout/matrix1"/>
    <dgm:cxn modelId="{F008F1BD-D6C9-4204-B9FC-F22341D25780}" srcId="{2C2132CB-CF40-4059-9448-98B500C316F5}" destId="{0D39328A-8A83-44B7-B188-6202157D33C0}" srcOrd="0" destOrd="0" parTransId="{EEF583E9-EBBB-438C-A2A0-94A165F888D7}" sibTransId="{C85508ED-5AEA-4333-97CE-A455E14659C0}"/>
    <dgm:cxn modelId="{29C385B3-6EB9-4759-9FB8-65731A5AF1DB}" type="presOf" srcId="{30A88C3F-905E-4E2C-92B0-1CF2E150B34A}" destId="{39573DA5-C436-4A52-B190-97E75E6F8F8A}" srcOrd="1" destOrd="0" presId="urn:microsoft.com/office/officeart/2005/8/layout/matrix1"/>
    <dgm:cxn modelId="{0926BD39-1E3F-4220-A06F-D37F10F47B38}" type="presOf" srcId="{CDDD50D3-ABC2-416C-BE0C-2181B1338D54}" destId="{F8A86E4B-DE13-4819-8C59-4AF80A2775C1}" srcOrd="1" destOrd="0" presId="urn:microsoft.com/office/officeart/2005/8/layout/matrix1"/>
    <dgm:cxn modelId="{A3A3349C-7EE8-4EB8-B291-8160663B4BA6}" type="presOf" srcId="{30A88C3F-905E-4E2C-92B0-1CF2E150B34A}" destId="{00727D76-8484-4735-8DC8-B25753DC63DE}" srcOrd="0" destOrd="0" presId="urn:microsoft.com/office/officeart/2005/8/layout/matrix1"/>
    <dgm:cxn modelId="{80856C7D-4F69-445B-8AEE-7D816D8DE4AB}" type="presOf" srcId="{3C719519-6572-4039-BDDE-BA5D7AE454D7}" destId="{45AC8CF7-776B-40F0-A4F1-AD7ABD742911}" srcOrd="1" destOrd="0" presId="urn:microsoft.com/office/officeart/2005/8/layout/matrix1"/>
    <dgm:cxn modelId="{48607E7C-A4E0-40FE-B323-B24EC01D7713}" srcId="{0D39328A-8A83-44B7-B188-6202157D33C0}" destId="{CDDD50D3-ABC2-416C-BE0C-2181B1338D54}" srcOrd="2" destOrd="0" parTransId="{5FABCC9F-64FD-47C3-998F-CB445FFEF170}" sibTransId="{1D47F572-322E-4956-A5BF-9F91D5F7D6E1}"/>
    <dgm:cxn modelId="{19A5506A-05A6-4A85-BB7B-7F737F01297F}" srcId="{0D39328A-8A83-44B7-B188-6202157D33C0}" destId="{30A88C3F-905E-4E2C-92B0-1CF2E150B34A}" srcOrd="1" destOrd="0" parTransId="{FDA0E4A5-246D-401B-81D7-196D16D7BB40}" sibTransId="{8C650AB3-ABE5-47AF-AFF8-C633E222F3A0}"/>
    <dgm:cxn modelId="{B2015174-4EAC-4249-B28D-E6101B1944BC}" type="presOf" srcId="{2C2132CB-CF40-4059-9448-98B500C316F5}" destId="{37437351-544D-41AA-A267-DD6FBBEA4AE2}" srcOrd="0" destOrd="0" presId="urn:microsoft.com/office/officeart/2005/8/layout/matrix1"/>
    <dgm:cxn modelId="{287C57BB-D279-4C1F-A4DF-80D56162DFD1}" type="presParOf" srcId="{37437351-544D-41AA-A267-DD6FBBEA4AE2}" destId="{26D43140-99CA-4ABE-971E-97A2B4D81DDF}" srcOrd="0" destOrd="0" presId="urn:microsoft.com/office/officeart/2005/8/layout/matrix1"/>
    <dgm:cxn modelId="{827428D6-0A22-4F34-9B2F-5C8D4EA934F9}" type="presParOf" srcId="{26D43140-99CA-4ABE-971E-97A2B4D81DDF}" destId="{E717EBF6-D167-4C54-9467-7C01B6025107}" srcOrd="0" destOrd="0" presId="urn:microsoft.com/office/officeart/2005/8/layout/matrix1"/>
    <dgm:cxn modelId="{5E9FFDB5-A880-49D1-95E5-321893102B21}" type="presParOf" srcId="{26D43140-99CA-4ABE-971E-97A2B4D81DDF}" destId="{45AC8CF7-776B-40F0-A4F1-AD7ABD742911}" srcOrd="1" destOrd="0" presId="urn:microsoft.com/office/officeart/2005/8/layout/matrix1"/>
    <dgm:cxn modelId="{0FC89C23-A6D1-4EC6-9790-5E2557898053}" type="presParOf" srcId="{26D43140-99CA-4ABE-971E-97A2B4D81DDF}" destId="{00727D76-8484-4735-8DC8-B25753DC63DE}" srcOrd="2" destOrd="0" presId="urn:microsoft.com/office/officeart/2005/8/layout/matrix1"/>
    <dgm:cxn modelId="{1273C2E3-8754-4609-820E-1B3142E4B66B}" type="presParOf" srcId="{26D43140-99CA-4ABE-971E-97A2B4D81DDF}" destId="{39573DA5-C436-4A52-B190-97E75E6F8F8A}" srcOrd="3" destOrd="0" presId="urn:microsoft.com/office/officeart/2005/8/layout/matrix1"/>
    <dgm:cxn modelId="{C81CFAC6-BDAF-41EC-8AEC-9F1C4FF3865A}" type="presParOf" srcId="{26D43140-99CA-4ABE-971E-97A2B4D81DDF}" destId="{EF293720-AA2A-4B9C-8D01-E19EAAF6D76E}" srcOrd="4" destOrd="0" presId="urn:microsoft.com/office/officeart/2005/8/layout/matrix1"/>
    <dgm:cxn modelId="{1A3BFE15-B86C-4285-8D54-BE009072025D}" type="presParOf" srcId="{26D43140-99CA-4ABE-971E-97A2B4D81DDF}" destId="{F8A86E4B-DE13-4819-8C59-4AF80A2775C1}" srcOrd="5" destOrd="0" presId="urn:microsoft.com/office/officeart/2005/8/layout/matrix1"/>
    <dgm:cxn modelId="{D69E329F-26EB-40C1-8D74-E9336241B2A5}" type="presParOf" srcId="{26D43140-99CA-4ABE-971E-97A2B4D81DDF}" destId="{4FC34B83-D8C8-40AB-85B0-385642A18566}" srcOrd="6" destOrd="0" presId="urn:microsoft.com/office/officeart/2005/8/layout/matrix1"/>
    <dgm:cxn modelId="{9A656AE4-09AF-4084-A842-E4E9635705E2}" type="presParOf" srcId="{26D43140-99CA-4ABE-971E-97A2B4D81DDF}" destId="{F7A404D8-401D-41D7-A708-96C6F9A7C0B0}" srcOrd="7" destOrd="0" presId="urn:microsoft.com/office/officeart/2005/8/layout/matrix1"/>
    <dgm:cxn modelId="{2D3F80F7-8D49-4C09-957E-5072BE1E2BEC}" type="presParOf" srcId="{37437351-544D-41AA-A267-DD6FBBEA4AE2}" destId="{A2AEA435-BD43-4D54-BBED-66E591E7368E}" srcOrd="1" destOrd="0" presId="urn:microsoft.com/office/officeart/2005/8/layout/matrix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7950DC-6D99-44DA-9FA9-9871026D2458}" type="doc">
      <dgm:prSet loTypeId="urn:microsoft.com/office/officeart/2005/8/layout/radial5" loCatId="relationship" qsTypeId="urn:microsoft.com/office/officeart/2005/8/quickstyle/simple1" qsCatId="simple" csTypeId="urn:microsoft.com/office/officeart/2005/8/colors/colorful3" csCatId="colorful" phldr="1"/>
      <dgm:spPr/>
      <dgm:t>
        <a:bodyPr/>
        <a:lstStyle/>
        <a:p>
          <a:endParaRPr lang="es-EC"/>
        </a:p>
      </dgm:t>
    </dgm:pt>
    <dgm:pt modelId="{9046C89F-BBA5-408D-BADF-B029D2C63689}">
      <dgm:prSet phldrT="[Texto]" custT="1"/>
      <dgm:spPr/>
      <dgm:t>
        <a:bodyPr/>
        <a:lstStyle/>
        <a:p>
          <a:r>
            <a:rPr lang="es-EC" sz="1400" b="1"/>
            <a:t>MARKETING MIX</a:t>
          </a:r>
        </a:p>
      </dgm:t>
    </dgm:pt>
    <dgm:pt modelId="{B0D661A1-9C13-4AB6-8E07-3F328618DEE0}" type="parTrans" cxnId="{2E4B35DD-73BD-4F54-AACE-24037319DBB1}">
      <dgm:prSet/>
      <dgm:spPr/>
      <dgm:t>
        <a:bodyPr/>
        <a:lstStyle/>
        <a:p>
          <a:endParaRPr lang="es-EC"/>
        </a:p>
      </dgm:t>
    </dgm:pt>
    <dgm:pt modelId="{3EE0B556-8F2D-46CD-A9EB-1B8E11B13190}" type="sibTrans" cxnId="{2E4B35DD-73BD-4F54-AACE-24037319DBB1}">
      <dgm:prSet/>
      <dgm:spPr/>
      <dgm:t>
        <a:bodyPr/>
        <a:lstStyle/>
        <a:p>
          <a:endParaRPr lang="es-EC"/>
        </a:p>
      </dgm:t>
    </dgm:pt>
    <dgm:pt modelId="{F3089800-82CC-48DD-A8EC-83F781E6AF31}">
      <dgm:prSet phldrT="[Texto]" custT="1"/>
      <dgm:spPr/>
      <dgm:t>
        <a:bodyPr/>
        <a:lstStyle/>
        <a:p>
          <a:r>
            <a:rPr lang="es-EC" sz="1200"/>
            <a:t>Promoción</a:t>
          </a:r>
        </a:p>
      </dgm:t>
    </dgm:pt>
    <dgm:pt modelId="{19775F5A-542F-4242-98D7-35DCAE58DF72}" type="parTrans" cxnId="{EFAA26FB-CB7C-46BF-8723-8C7BC08A6F8D}">
      <dgm:prSet/>
      <dgm:spPr/>
      <dgm:t>
        <a:bodyPr/>
        <a:lstStyle/>
        <a:p>
          <a:endParaRPr lang="es-EC"/>
        </a:p>
      </dgm:t>
    </dgm:pt>
    <dgm:pt modelId="{D2C39CE6-7F87-4114-83BA-E3F577A59825}" type="sibTrans" cxnId="{EFAA26FB-CB7C-46BF-8723-8C7BC08A6F8D}">
      <dgm:prSet/>
      <dgm:spPr/>
      <dgm:t>
        <a:bodyPr/>
        <a:lstStyle/>
        <a:p>
          <a:endParaRPr lang="es-EC"/>
        </a:p>
      </dgm:t>
    </dgm:pt>
    <dgm:pt modelId="{580E6879-05CD-4970-9976-145C3A47E39B}">
      <dgm:prSet phldrT="[Texto]" custT="1"/>
      <dgm:spPr/>
      <dgm:t>
        <a:bodyPr/>
        <a:lstStyle/>
        <a:p>
          <a:r>
            <a:rPr lang="es-EC" sz="1200"/>
            <a:t>Producto</a:t>
          </a:r>
        </a:p>
      </dgm:t>
    </dgm:pt>
    <dgm:pt modelId="{8F71D629-5B77-42F7-85A9-372895CD63CA}" type="parTrans" cxnId="{687D7B4E-1717-450A-93A4-4F084A768495}">
      <dgm:prSet/>
      <dgm:spPr/>
      <dgm:t>
        <a:bodyPr/>
        <a:lstStyle/>
        <a:p>
          <a:endParaRPr lang="es-EC"/>
        </a:p>
      </dgm:t>
    </dgm:pt>
    <dgm:pt modelId="{72999BB5-68C2-458E-9922-A09BCE7E8F7C}" type="sibTrans" cxnId="{687D7B4E-1717-450A-93A4-4F084A768495}">
      <dgm:prSet/>
      <dgm:spPr/>
      <dgm:t>
        <a:bodyPr/>
        <a:lstStyle/>
        <a:p>
          <a:endParaRPr lang="es-EC"/>
        </a:p>
      </dgm:t>
    </dgm:pt>
    <dgm:pt modelId="{8D412871-3EDB-4755-BF5A-FDF04B77941C}">
      <dgm:prSet phldrT="[Texto]" custT="1"/>
      <dgm:spPr/>
      <dgm:t>
        <a:bodyPr/>
        <a:lstStyle/>
        <a:p>
          <a:r>
            <a:rPr lang="es-EC" sz="1400"/>
            <a:t>Plaza</a:t>
          </a:r>
        </a:p>
      </dgm:t>
    </dgm:pt>
    <dgm:pt modelId="{5025E0A8-3866-491F-BF5B-921162817CE7}" type="parTrans" cxnId="{E49975C1-94AC-4FC7-9BB6-9FD880E77346}">
      <dgm:prSet/>
      <dgm:spPr/>
      <dgm:t>
        <a:bodyPr/>
        <a:lstStyle/>
        <a:p>
          <a:endParaRPr lang="es-EC"/>
        </a:p>
      </dgm:t>
    </dgm:pt>
    <dgm:pt modelId="{8C3118DE-07C8-4BE1-9AD0-BA1180839FD6}" type="sibTrans" cxnId="{E49975C1-94AC-4FC7-9BB6-9FD880E77346}">
      <dgm:prSet/>
      <dgm:spPr/>
      <dgm:t>
        <a:bodyPr/>
        <a:lstStyle/>
        <a:p>
          <a:endParaRPr lang="es-EC"/>
        </a:p>
      </dgm:t>
    </dgm:pt>
    <dgm:pt modelId="{CFF19001-131D-48C6-90B1-C758DEE91877}">
      <dgm:prSet phldrT="[Texto]" custT="1"/>
      <dgm:spPr/>
      <dgm:t>
        <a:bodyPr/>
        <a:lstStyle/>
        <a:p>
          <a:r>
            <a:rPr lang="es-EC" sz="1400"/>
            <a:t>Precio</a:t>
          </a:r>
        </a:p>
      </dgm:t>
    </dgm:pt>
    <dgm:pt modelId="{136C93F2-124E-4724-AF69-1698269A97EF}" type="parTrans" cxnId="{968E3CBB-CE17-40BF-B322-A37969FB5EF2}">
      <dgm:prSet/>
      <dgm:spPr/>
      <dgm:t>
        <a:bodyPr/>
        <a:lstStyle/>
        <a:p>
          <a:endParaRPr lang="es-EC"/>
        </a:p>
      </dgm:t>
    </dgm:pt>
    <dgm:pt modelId="{99D2E20E-327E-4711-8932-C727A21DFF04}" type="sibTrans" cxnId="{968E3CBB-CE17-40BF-B322-A37969FB5EF2}">
      <dgm:prSet/>
      <dgm:spPr/>
      <dgm:t>
        <a:bodyPr/>
        <a:lstStyle/>
        <a:p>
          <a:endParaRPr lang="es-EC"/>
        </a:p>
      </dgm:t>
    </dgm:pt>
    <dgm:pt modelId="{B91182C9-466D-4A07-9C68-9C225FBDE0A2}" type="pres">
      <dgm:prSet presAssocID="{287950DC-6D99-44DA-9FA9-9871026D2458}" presName="Name0" presStyleCnt="0">
        <dgm:presLayoutVars>
          <dgm:chMax val="1"/>
          <dgm:dir/>
          <dgm:animLvl val="ctr"/>
          <dgm:resizeHandles val="exact"/>
        </dgm:presLayoutVars>
      </dgm:prSet>
      <dgm:spPr/>
      <dgm:t>
        <a:bodyPr/>
        <a:lstStyle/>
        <a:p>
          <a:endParaRPr lang="es-ES"/>
        </a:p>
      </dgm:t>
    </dgm:pt>
    <dgm:pt modelId="{4D68DFE2-32DA-44DA-BD20-6F7659ACF994}" type="pres">
      <dgm:prSet presAssocID="{9046C89F-BBA5-408D-BADF-B029D2C63689}" presName="centerShape" presStyleLbl="node0" presStyleIdx="0" presStyleCnt="1" custScaleX="267542" custScaleY="109697" custLinFactNeighborX="798" custLinFactNeighborY="-47837"/>
      <dgm:spPr/>
      <dgm:t>
        <a:bodyPr/>
        <a:lstStyle/>
        <a:p>
          <a:endParaRPr lang="es-EC"/>
        </a:p>
      </dgm:t>
    </dgm:pt>
    <dgm:pt modelId="{ACFC6B00-1375-4E7E-97B3-33F4AC901D30}" type="pres">
      <dgm:prSet presAssocID="{19775F5A-542F-4242-98D7-35DCAE58DF72}" presName="parTrans" presStyleLbl="sibTrans2D1" presStyleIdx="0" presStyleCnt="4"/>
      <dgm:spPr/>
      <dgm:t>
        <a:bodyPr/>
        <a:lstStyle/>
        <a:p>
          <a:endParaRPr lang="es-ES"/>
        </a:p>
      </dgm:t>
    </dgm:pt>
    <dgm:pt modelId="{31DAE29E-27A4-4C5D-A164-554DB1C8AF0E}" type="pres">
      <dgm:prSet presAssocID="{19775F5A-542F-4242-98D7-35DCAE58DF72}" presName="connectorText" presStyleLbl="sibTrans2D1" presStyleIdx="0" presStyleCnt="4"/>
      <dgm:spPr/>
      <dgm:t>
        <a:bodyPr/>
        <a:lstStyle/>
        <a:p>
          <a:endParaRPr lang="es-ES"/>
        </a:p>
      </dgm:t>
    </dgm:pt>
    <dgm:pt modelId="{10F88F7E-7D2F-4A1E-B51C-C01D502DE0D7}" type="pres">
      <dgm:prSet presAssocID="{F3089800-82CC-48DD-A8EC-83F781E6AF31}" presName="node" presStyleLbl="node1" presStyleIdx="0" presStyleCnt="4" custScaleX="155117" custScaleY="86289" custRadScaleRad="96764" custRadScaleInc="312404">
        <dgm:presLayoutVars>
          <dgm:bulletEnabled val="1"/>
        </dgm:presLayoutVars>
      </dgm:prSet>
      <dgm:spPr/>
      <dgm:t>
        <a:bodyPr/>
        <a:lstStyle/>
        <a:p>
          <a:endParaRPr lang="es-EC"/>
        </a:p>
      </dgm:t>
    </dgm:pt>
    <dgm:pt modelId="{1FF1C22E-67C6-41F3-AD18-1A5C6E18583A}" type="pres">
      <dgm:prSet presAssocID="{8F71D629-5B77-42F7-85A9-372895CD63CA}" presName="parTrans" presStyleLbl="sibTrans2D1" presStyleIdx="1" presStyleCnt="4"/>
      <dgm:spPr/>
      <dgm:t>
        <a:bodyPr/>
        <a:lstStyle/>
        <a:p>
          <a:endParaRPr lang="es-ES"/>
        </a:p>
      </dgm:t>
    </dgm:pt>
    <dgm:pt modelId="{07D64E43-D044-4EE1-BBB9-60EA5D868440}" type="pres">
      <dgm:prSet presAssocID="{8F71D629-5B77-42F7-85A9-372895CD63CA}" presName="connectorText" presStyleLbl="sibTrans2D1" presStyleIdx="1" presStyleCnt="4"/>
      <dgm:spPr/>
      <dgm:t>
        <a:bodyPr/>
        <a:lstStyle/>
        <a:p>
          <a:endParaRPr lang="es-ES"/>
        </a:p>
      </dgm:t>
    </dgm:pt>
    <dgm:pt modelId="{A1D786AB-0776-4554-B036-06E73584F3C8}" type="pres">
      <dgm:prSet presAssocID="{580E6879-05CD-4970-9976-145C3A47E39B}" presName="node" presStyleLbl="node1" presStyleIdx="1" presStyleCnt="4" custScaleX="146091" custScaleY="84476" custRadScaleRad="165453" custRadScaleInc="-2496">
        <dgm:presLayoutVars>
          <dgm:bulletEnabled val="1"/>
        </dgm:presLayoutVars>
      </dgm:prSet>
      <dgm:spPr/>
      <dgm:t>
        <a:bodyPr/>
        <a:lstStyle/>
        <a:p>
          <a:endParaRPr lang="es-EC"/>
        </a:p>
      </dgm:t>
    </dgm:pt>
    <dgm:pt modelId="{6C4B8005-DFE0-4B9E-B2E9-46101AF292F7}" type="pres">
      <dgm:prSet presAssocID="{5025E0A8-3866-491F-BF5B-921162817CE7}" presName="parTrans" presStyleLbl="sibTrans2D1" presStyleIdx="2" presStyleCnt="4"/>
      <dgm:spPr/>
      <dgm:t>
        <a:bodyPr/>
        <a:lstStyle/>
        <a:p>
          <a:endParaRPr lang="es-ES"/>
        </a:p>
      </dgm:t>
    </dgm:pt>
    <dgm:pt modelId="{7F04273F-5F1A-493D-895A-664A654BD6EC}" type="pres">
      <dgm:prSet presAssocID="{5025E0A8-3866-491F-BF5B-921162817CE7}" presName="connectorText" presStyleLbl="sibTrans2D1" presStyleIdx="2" presStyleCnt="4"/>
      <dgm:spPr/>
      <dgm:t>
        <a:bodyPr/>
        <a:lstStyle/>
        <a:p>
          <a:endParaRPr lang="es-ES"/>
        </a:p>
      </dgm:t>
    </dgm:pt>
    <dgm:pt modelId="{D896CB3E-92FA-42A5-8A69-DFDBD08A4642}" type="pres">
      <dgm:prSet presAssocID="{8D412871-3EDB-4755-BF5A-FDF04B77941C}" presName="node" presStyleLbl="node1" presStyleIdx="2" presStyleCnt="4" custScaleX="138933" custScaleY="76153" custRadScaleRad="103803" custRadScaleInc="97282">
        <dgm:presLayoutVars>
          <dgm:bulletEnabled val="1"/>
        </dgm:presLayoutVars>
      </dgm:prSet>
      <dgm:spPr/>
      <dgm:t>
        <a:bodyPr/>
        <a:lstStyle/>
        <a:p>
          <a:endParaRPr lang="es-EC"/>
        </a:p>
      </dgm:t>
    </dgm:pt>
    <dgm:pt modelId="{8194FDB0-2605-4C97-AAE7-2330F92CDFA1}" type="pres">
      <dgm:prSet presAssocID="{136C93F2-124E-4724-AF69-1698269A97EF}" presName="parTrans" presStyleLbl="sibTrans2D1" presStyleIdx="3" presStyleCnt="4"/>
      <dgm:spPr/>
      <dgm:t>
        <a:bodyPr/>
        <a:lstStyle/>
        <a:p>
          <a:endParaRPr lang="es-ES"/>
        </a:p>
      </dgm:t>
    </dgm:pt>
    <dgm:pt modelId="{28460B2B-CF7C-4D79-99EA-87041DBB27D0}" type="pres">
      <dgm:prSet presAssocID="{136C93F2-124E-4724-AF69-1698269A97EF}" presName="connectorText" presStyleLbl="sibTrans2D1" presStyleIdx="3" presStyleCnt="4"/>
      <dgm:spPr/>
      <dgm:t>
        <a:bodyPr/>
        <a:lstStyle/>
        <a:p>
          <a:endParaRPr lang="es-ES"/>
        </a:p>
      </dgm:t>
    </dgm:pt>
    <dgm:pt modelId="{C919770C-4D1D-4AEE-81DE-7D7C515C48D0}" type="pres">
      <dgm:prSet presAssocID="{CFF19001-131D-48C6-90B1-C758DEE91877}" presName="node" presStyleLbl="node1" presStyleIdx="3" presStyleCnt="4" custScaleX="126478" custScaleY="91369" custRadScaleRad="163821" custRadScaleInc="6664">
        <dgm:presLayoutVars>
          <dgm:bulletEnabled val="1"/>
        </dgm:presLayoutVars>
      </dgm:prSet>
      <dgm:spPr/>
      <dgm:t>
        <a:bodyPr/>
        <a:lstStyle/>
        <a:p>
          <a:endParaRPr lang="es-EC"/>
        </a:p>
      </dgm:t>
    </dgm:pt>
  </dgm:ptLst>
  <dgm:cxnLst>
    <dgm:cxn modelId="{8362C923-540D-4C97-9E8D-0D38D646C8FA}" type="presOf" srcId="{5025E0A8-3866-491F-BF5B-921162817CE7}" destId="{6C4B8005-DFE0-4B9E-B2E9-46101AF292F7}" srcOrd="0" destOrd="0" presId="urn:microsoft.com/office/officeart/2005/8/layout/radial5"/>
    <dgm:cxn modelId="{968E3CBB-CE17-40BF-B322-A37969FB5EF2}" srcId="{9046C89F-BBA5-408D-BADF-B029D2C63689}" destId="{CFF19001-131D-48C6-90B1-C758DEE91877}" srcOrd="3" destOrd="0" parTransId="{136C93F2-124E-4724-AF69-1698269A97EF}" sibTransId="{99D2E20E-327E-4711-8932-C727A21DFF04}"/>
    <dgm:cxn modelId="{F40CCF05-A9DD-4A30-9FFD-501ABBEF5D71}" type="presOf" srcId="{580E6879-05CD-4970-9976-145C3A47E39B}" destId="{A1D786AB-0776-4554-B036-06E73584F3C8}" srcOrd="0" destOrd="0" presId="urn:microsoft.com/office/officeart/2005/8/layout/radial5"/>
    <dgm:cxn modelId="{2E4B35DD-73BD-4F54-AACE-24037319DBB1}" srcId="{287950DC-6D99-44DA-9FA9-9871026D2458}" destId="{9046C89F-BBA5-408D-BADF-B029D2C63689}" srcOrd="0" destOrd="0" parTransId="{B0D661A1-9C13-4AB6-8E07-3F328618DEE0}" sibTransId="{3EE0B556-8F2D-46CD-A9EB-1B8E11B13190}"/>
    <dgm:cxn modelId="{31C337FA-A2E0-4498-B329-4782D70F75FE}" type="presOf" srcId="{287950DC-6D99-44DA-9FA9-9871026D2458}" destId="{B91182C9-466D-4A07-9C68-9C225FBDE0A2}" srcOrd="0" destOrd="0" presId="urn:microsoft.com/office/officeart/2005/8/layout/radial5"/>
    <dgm:cxn modelId="{9A0AA01F-CB26-4C27-9F68-88ACE7094165}" type="presOf" srcId="{19775F5A-542F-4242-98D7-35DCAE58DF72}" destId="{31DAE29E-27A4-4C5D-A164-554DB1C8AF0E}" srcOrd="1" destOrd="0" presId="urn:microsoft.com/office/officeart/2005/8/layout/radial5"/>
    <dgm:cxn modelId="{EFAA26FB-CB7C-46BF-8723-8C7BC08A6F8D}" srcId="{9046C89F-BBA5-408D-BADF-B029D2C63689}" destId="{F3089800-82CC-48DD-A8EC-83F781E6AF31}" srcOrd="0" destOrd="0" parTransId="{19775F5A-542F-4242-98D7-35DCAE58DF72}" sibTransId="{D2C39CE6-7F87-4114-83BA-E3F577A59825}"/>
    <dgm:cxn modelId="{79AB5415-5AF0-406D-82F0-A6118F6A13D1}" type="presOf" srcId="{8F71D629-5B77-42F7-85A9-372895CD63CA}" destId="{07D64E43-D044-4EE1-BBB9-60EA5D868440}" srcOrd="1" destOrd="0" presId="urn:microsoft.com/office/officeart/2005/8/layout/radial5"/>
    <dgm:cxn modelId="{4496D7E2-6785-4178-A962-14CD0CF9CF1A}" type="presOf" srcId="{F3089800-82CC-48DD-A8EC-83F781E6AF31}" destId="{10F88F7E-7D2F-4A1E-B51C-C01D502DE0D7}" srcOrd="0" destOrd="0" presId="urn:microsoft.com/office/officeart/2005/8/layout/radial5"/>
    <dgm:cxn modelId="{687D7B4E-1717-450A-93A4-4F084A768495}" srcId="{9046C89F-BBA5-408D-BADF-B029D2C63689}" destId="{580E6879-05CD-4970-9976-145C3A47E39B}" srcOrd="1" destOrd="0" parTransId="{8F71D629-5B77-42F7-85A9-372895CD63CA}" sibTransId="{72999BB5-68C2-458E-9922-A09BCE7E8F7C}"/>
    <dgm:cxn modelId="{E49975C1-94AC-4FC7-9BB6-9FD880E77346}" srcId="{9046C89F-BBA5-408D-BADF-B029D2C63689}" destId="{8D412871-3EDB-4755-BF5A-FDF04B77941C}" srcOrd="2" destOrd="0" parTransId="{5025E0A8-3866-491F-BF5B-921162817CE7}" sibTransId="{8C3118DE-07C8-4BE1-9AD0-BA1180839FD6}"/>
    <dgm:cxn modelId="{2334019A-1483-4800-8669-F07AC0CD67D9}" type="presOf" srcId="{9046C89F-BBA5-408D-BADF-B029D2C63689}" destId="{4D68DFE2-32DA-44DA-BD20-6F7659ACF994}" srcOrd="0" destOrd="0" presId="urn:microsoft.com/office/officeart/2005/8/layout/radial5"/>
    <dgm:cxn modelId="{30F2A016-B302-49FC-9735-CC7C38283ADF}" type="presOf" srcId="{5025E0A8-3866-491F-BF5B-921162817CE7}" destId="{7F04273F-5F1A-493D-895A-664A654BD6EC}" srcOrd="1" destOrd="0" presId="urn:microsoft.com/office/officeart/2005/8/layout/radial5"/>
    <dgm:cxn modelId="{2F2A6506-FA39-4C73-BFA0-EB4AEBD330CC}" type="presOf" srcId="{CFF19001-131D-48C6-90B1-C758DEE91877}" destId="{C919770C-4D1D-4AEE-81DE-7D7C515C48D0}" srcOrd="0" destOrd="0" presId="urn:microsoft.com/office/officeart/2005/8/layout/radial5"/>
    <dgm:cxn modelId="{82C876B5-998B-41CD-B97E-28428D3EDE3F}" type="presOf" srcId="{8D412871-3EDB-4755-BF5A-FDF04B77941C}" destId="{D896CB3E-92FA-42A5-8A69-DFDBD08A4642}" srcOrd="0" destOrd="0" presId="urn:microsoft.com/office/officeart/2005/8/layout/radial5"/>
    <dgm:cxn modelId="{D5676B89-93F4-48AC-93E8-1FB8E5C5F2BA}" type="presOf" srcId="{136C93F2-124E-4724-AF69-1698269A97EF}" destId="{8194FDB0-2605-4C97-AAE7-2330F92CDFA1}" srcOrd="0" destOrd="0" presId="urn:microsoft.com/office/officeart/2005/8/layout/radial5"/>
    <dgm:cxn modelId="{554BA6AC-365E-440E-BE35-74930EE78089}" type="presOf" srcId="{136C93F2-124E-4724-AF69-1698269A97EF}" destId="{28460B2B-CF7C-4D79-99EA-87041DBB27D0}" srcOrd="1" destOrd="0" presId="urn:microsoft.com/office/officeart/2005/8/layout/radial5"/>
    <dgm:cxn modelId="{FC11B337-977A-4F39-944E-73B9883C13AD}" type="presOf" srcId="{19775F5A-542F-4242-98D7-35DCAE58DF72}" destId="{ACFC6B00-1375-4E7E-97B3-33F4AC901D30}" srcOrd="0" destOrd="0" presId="urn:microsoft.com/office/officeart/2005/8/layout/radial5"/>
    <dgm:cxn modelId="{41C18189-CE9A-45D3-9A3D-74316F967F9D}" type="presOf" srcId="{8F71D629-5B77-42F7-85A9-372895CD63CA}" destId="{1FF1C22E-67C6-41F3-AD18-1A5C6E18583A}" srcOrd="0" destOrd="0" presId="urn:microsoft.com/office/officeart/2005/8/layout/radial5"/>
    <dgm:cxn modelId="{E0DF92C6-80C6-46E4-A67F-8E786C00C0D8}" type="presParOf" srcId="{B91182C9-466D-4A07-9C68-9C225FBDE0A2}" destId="{4D68DFE2-32DA-44DA-BD20-6F7659ACF994}" srcOrd="0" destOrd="0" presId="urn:microsoft.com/office/officeart/2005/8/layout/radial5"/>
    <dgm:cxn modelId="{74443476-909A-4680-A905-7656DF702127}" type="presParOf" srcId="{B91182C9-466D-4A07-9C68-9C225FBDE0A2}" destId="{ACFC6B00-1375-4E7E-97B3-33F4AC901D30}" srcOrd="1" destOrd="0" presId="urn:microsoft.com/office/officeart/2005/8/layout/radial5"/>
    <dgm:cxn modelId="{73A1FFE2-1245-4D40-81F1-4115FECDB961}" type="presParOf" srcId="{ACFC6B00-1375-4E7E-97B3-33F4AC901D30}" destId="{31DAE29E-27A4-4C5D-A164-554DB1C8AF0E}" srcOrd="0" destOrd="0" presId="urn:microsoft.com/office/officeart/2005/8/layout/radial5"/>
    <dgm:cxn modelId="{53498C99-5E4C-4D07-8597-F5E94DE386D5}" type="presParOf" srcId="{B91182C9-466D-4A07-9C68-9C225FBDE0A2}" destId="{10F88F7E-7D2F-4A1E-B51C-C01D502DE0D7}" srcOrd="2" destOrd="0" presId="urn:microsoft.com/office/officeart/2005/8/layout/radial5"/>
    <dgm:cxn modelId="{139F148D-5C18-4A4A-99A8-C28293E5D580}" type="presParOf" srcId="{B91182C9-466D-4A07-9C68-9C225FBDE0A2}" destId="{1FF1C22E-67C6-41F3-AD18-1A5C6E18583A}" srcOrd="3" destOrd="0" presId="urn:microsoft.com/office/officeart/2005/8/layout/radial5"/>
    <dgm:cxn modelId="{AF02D711-3DED-4194-8E76-BFC8800DACC9}" type="presParOf" srcId="{1FF1C22E-67C6-41F3-AD18-1A5C6E18583A}" destId="{07D64E43-D044-4EE1-BBB9-60EA5D868440}" srcOrd="0" destOrd="0" presId="urn:microsoft.com/office/officeart/2005/8/layout/radial5"/>
    <dgm:cxn modelId="{78C48929-59F4-47B4-87EA-D7B5AE49A5F6}" type="presParOf" srcId="{B91182C9-466D-4A07-9C68-9C225FBDE0A2}" destId="{A1D786AB-0776-4554-B036-06E73584F3C8}" srcOrd="4" destOrd="0" presId="urn:microsoft.com/office/officeart/2005/8/layout/radial5"/>
    <dgm:cxn modelId="{EE720C93-7E20-4519-8993-A81D8993BD57}" type="presParOf" srcId="{B91182C9-466D-4A07-9C68-9C225FBDE0A2}" destId="{6C4B8005-DFE0-4B9E-B2E9-46101AF292F7}" srcOrd="5" destOrd="0" presId="urn:microsoft.com/office/officeart/2005/8/layout/radial5"/>
    <dgm:cxn modelId="{AECB2E8C-FF34-45E3-85E2-3E249071F546}" type="presParOf" srcId="{6C4B8005-DFE0-4B9E-B2E9-46101AF292F7}" destId="{7F04273F-5F1A-493D-895A-664A654BD6EC}" srcOrd="0" destOrd="0" presId="urn:microsoft.com/office/officeart/2005/8/layout/radial5"/>
    <dgm:cxn modelId="{D73D7F18-34CF-4917-BDCA-B7C847119136}" type="presParOf" srcId="{B91182C9-466D-4A07-9C68-9C225FBDE0A2}" destId="{D896CB3E-92FA-42A5-8A69-DFDBD08A4642}" srcOrd="6" destOrd="0" presId="urn:microsoft.com/office/officeart/2005/8/layout/radial5"/>
    <dgm:cxn modelId="{3FD982B4-D081-45F6-90DB-93E50B681322}" type="presParOf" srcId="{B91182C9-466D-4A07-9C68-9C225FBDE0A2}" destId="{8194FDB0-2605-4C97-AAE7-2330F92CDFA1}" srcOrd="7" destOrd="0" presId="urn:microsoft.com/office/officeart/2005/8/layout/radial5"/>
    <dgm:cxn modelId="{2BFE8F2C-9E5C-425C-A2BC-A86B3C47E58A}" type="presParOf" srcId="{8194FDB0-2605-4C97-AAE7-2330F92CDFA1}" destId="{28460B2B-CF7C-4D79-99EA-87041DBB27D0}" srcOrd="0" destOrd="0" presId="urn:microsoft.com/office/officeart/2005/8/layout/radial5"/>
    <dgm:cxn modelId="{69A5ECAF-76BF-49C5-950B-A1C6EB5CF5B4}" type="presParOf" srcId="{B91182C9-466D-4A07-9C68-9C225FBDE0A2}" destId="{C919770C-4D1D-4AEE-81DE-7D7C515C48D0}" srcOrd="8" destOrd="0" presId="urn:microsoft.com/office/officeart/2005/8/layout/radial5"/>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717EBF6-D167-4C54-9467-7C01B6025107}">
      <dsp:nvSpPr>
        <dsp:cNvPr id="0" name=""/>
        <dsp:cNvSpPr/>
      </dsp:nvSpPr>
      <dsp:spPr>
        <a:xfrm rot="16200000">
          <a:off x="419099" y="-419099"/>
          <a:ext cx="1133475" cy="1971675"/>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Recicladores o minadores de calles </a:t>
          </a:r>
        </a:p>
      </dsp:txBody>
      <dsp:txXfrm rot="16200000">
        <a:off x="560784" y="-560784"/>
        <a:ext cx="850106" cy="1971675"/>
      </dsp:txXfrm>
    </dsp:sp>
    <dsp:sp modelId="{00727D76-8484-4735-8DC8-B25753DC63DE}">
      <dsp:nvSpPr>
        <dsp:cNvPr id="0" name=""/>
        <dsp:cNvSpPr/>
      </dsp:nvSpPr>
      <dsp:spPr>
        <a:xfrm>
          <a:off x="1971675" y="0"/>
          <a:ext cx="1971675" cy="1133475"/>
        </a:xfrm>
        <a:prstGeom prst="round1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Empresas / Industrias </a:t>
          </a:r>
        </a:p>
      </dsp:txBody>
      <dsp:txXfrm>
        <a:off x="1971675" y="0"/>
        <a:ext cx="1971675" cy="850106"/>
      </dsp:txXfrm>
    </dsp:sp>
    <dsp:sp modelId="{EF293720-AA2A-4B9C-8D01-E19EAAF6D76E}">
      <dsp:nvSpPr>
        <dsp:cNvPr id="0" name=""/>
        <dsp:cNvSpPr/>
      </dsp:nvSpPr>
      <dsp:spPr>
        <a:xfrm rot="10800000">
          <a:off x="0" y="1133475"/>
          <a:ext cx="1971675" cy="1133475"/>
        </a:xfrm>
        <a:prstGeom prst="round1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Grandes mayoristas </a:t>
          </a:r>
        </a:p>
      </dsp:txBody>
      <dsp:txXfrm rot="10800000">
        <a:off x="0" y="1416843"/>
        <a:ext cx="1971675" cy="850106"/>
      </dsp:txXfrm>
    </dsp:sp>
    <dsp:sp modelId="{4FC34B83-D8C8-40AB-85B0-385642A18566}">
      <dsp:nvSpPr>
        <dsp:cNvPr id="0" name=""/>
        <dsp:cNvSpPr/>
      </dsp:nvSpPr>
      <dsp:spPr>
        <a:xfrm rot="5400000">
          <a:off x="2390775" y="714375"/>
          <a:ext cx="1133475" cy="1971675"/>
        </a:xfrm>
        <a:prstGeom prst="round1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Astilleros y petroleras</a:t>
          </a:r>
        </a:p>
      </dsp:txBody>
      <dsp:txXfrm rot="5400000">
        <a:off x="2532459" y="856059"/>
        <a:ext cx="850106" cy="1971675"/>
      </dsp:txXfrm>
    </dsp:sp>
    <dsp:sp modelId="{A2AEA435-BD43-4D54-BBED-66E591E7368E}">
      <dsp:nvSpPr>
        <dsp:cNvPr id="0" name=""/>
        <dsp:cNvSpPr/>
      </dsp:nvSpPr>
      <dsp:spPr>
        <a:xfrm>
          <a:off x="1380172" y="850106"/>
          <a:ext cx="1183005" cy="56673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MERCADO RECICLAJE</a:t>
          </a:r>
        </a:p>
      </dsp:txBody>
      <dsp:txXfrm>
        <a:off x="1380172" y="850106"/>
        <a:ext cx="1183005" cy="56673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68DFE2-32DA-44DA-BD20-6F7659ACF994}">
      <dsp:nvSpPr>
        <dsp:cNvPr id="0" name=""/>
        <dsp:cNvSpPr/>
      </dsp:nvSpPr>
      <dsp:spPr>
        <a:xfrm>
          <a:off x="1624731" y="46857"/>
          <a:ext cx="1808541" cy="74153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C" sz="1400" b="1" kern="1200"/>
            <a:t>MARKETING MIX</a:t>
          </a:r>
        </a:p>
      </dsp:txBody>
      <dsp:txXfrm>
        <a:off x="1624731" y="46857"/>
        <a:ext cx="1808541" cy="741534"/>
      </dsp:txXfrm>
    </dsp:sp>
    <dsp:sp modelId="{ACFC6B00-1375-4E7E-97B3-33F4AC901D30}">
      <dsp:nvSpPr>
        <dsp:cNvPr id="0" name=""/>
        <dsp:cNvSpPr/>
      </dsp:nvSpPr>
      <dsp:spPr>
        <a:xfrm rot="4239054">
          <a:off x="2544035" y="1163241"/>
          <a:ext cx="578405" cy="24153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C" sz="1000" kern="1200"/>
        </a:p>
      </dsp:txBody>
      <dsp:txXfrm rot="4239054">
        <a:off x="2544035" y="1163241"/>
        <a:ext cx="578405" cy="241531"/>
      </dsp:txXfrm>
    </dsp:sp>
    <dsp:sp modelId="{10F88F7E-7D2F-4A1E-B51C-C01D502DE0D7}">
      <dsp:nvSpPr>
        <dsp:cNvPr id="0" name=""/>
        <dsp:cNvSpPr/>
      </dsp:nvSpPr>
      <dsp:spPr>
        <a:xfrm>
          <a:off x="2574119" y="1808611"/>
          <a:ext cx="1101930" cy="61298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Promoción</a:t>
          </a:r>
        </a:p>
      </dsp:txBody>
      <dsp:txXfrm>
        <a:off x="2574119" y="1808611"/>
        <a:ext cx="1101930" cy="612985"/>
      </dsp:txXfrm>
    </dsp:sp>
    <dsp:sp modelId="{1FF1C22E-67C6-41F3-AD18-1A5C6E18583A}">
      <dsp:nvSpPr>
        <dsp:cNvPr id="0" name=""/>
        <dsp:cNvSpPr/>
      </dsp:nvSpPr>
      <dsp:spPr>
        <a:xfrm rot="1765910">
          <a:off x="3192305" y="796195"/>
          <a:ext cx="443451" cy="241531"/>
        </a:xfrm>
        <a:prstGeom prst="rightArrow">
          <a:avLst>
            <a:gd name="adj1" fmla="val 60000"/>
            <a:gd name="adj2" fmla="val 50000"/>
          </a:avLst>
        </a:prstGeom>
        <a:solidFill>
          <a:schemeClr val="accent3">
            <a:hueOff val="3750088"/>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C" sz="1000" kern="1200"/>
        </a:p>
      </dsp:txBody>
      <dsp:txXfrm rot="1765910">
        <a:off x="3192305" y="796195"/>
        <a:ext cx="443451" cy="241531"/>
      </dsp:txXfrm>
    </dsp:sp>
    <dsp:sp modelId="{A1D786AB-0776-4554-B036-06E73584F3C8}">
      <dsp:nvSpPr>
        <dsp:cNvPr id="0" name=""/>
        <dsp:cNvSpPr/>
      </dsp:nvSpPr>
      <dsp:spPr>
        <a:xfrm>
          <a:off x="3641818" y="1038194"/>
          <a:ext cx="1037811" cy="600106"/>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Producto</a:t>
          </a:r>
        </a:p>
      </dsp:txBody>
      <dsp:txXfrm>
        <a:off x="3641818" y="1038194"/>
        <a:ext cx="1037811" cy="600106"/>
      </dsp:txXfrm>
    </dsp:sp>
    <dsp:sp modelId="{6C4B8005-DFE0-4B9E-B2E9-46101AF292F7}">
      <dsp:nvSpPr>
        <dsp:cNvPr id="0" name=""/>
        <dsp:cNvSpPr/>
      </dsp:nvSpPr>
      <dsp:spPr>
        <a:xfrm rot="6796812">
          <a:off x="1839420" y="1181442"/>
          <a:ext cx="617964" cy="241531"/>
        </a:xfrm>
        <a:prstGeom prst="rightArrow">
          <a:avLst>
            <a:gd name="adj1" fmla="val 60000"/>
            <a:gd name="adj2" fmla="val 50000"/>
          </a:avLst>
        </a:prstGeom>
        <a:solidFill>
          <a:schemeClr val="accent3">
            <a:hueOff val="7500176"/>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C" sz="1000" kern="1200"/>
        </a:p>
      </dsp:txBody>
      <dsp:txXfrm rot="6796812">
        <a:off x="1839420" y="1181442"/>
        <a:ext cx="617964" cy="241531"/>
      </dsp:txXfrm>
    </dsp:sp>
    <dsp:sp modelId="{D896CB3E-92FA-42A5-8A69-DFDBD08A4642}">
      <dsp:nvSpPr>
        <dsp:cNvPr id="0" name=""/>
        <dsp:cNvSpPr/>
      </dsp:nvSpPr>
      <dsp:spPr>
        <a:xfrm>
          <a:off x="1304323" y="1846571"/>
          <a:ext cx="986961" cy="540980"/>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C" sz="1400" kern="1200"/>
            <a:t>Plaza</a:t>
          </a:r>
        </a:p>
      </dsp:txBody>
      <dsp:txXfrm>
        <a:off x="1304323" y="1846571"/>
        <a:ext cx="986961" cy="540980"/>
      </dsp:txXfrm>
    </dsp:sp>
    <dsp:sp modelId="{8194FDB0-2605-4C97-AAE7-2330F92CDFA1}">
      <dsp:nvSpPr>
        <dsp:cNvPr id="0" name=""/>
        <dsp:cNvSpPr/>
      </dsp:nvSpPr>
      <dsp:spPr>
        <a:xfrm rot="9131878">
          <a:off x="1403215" y="775567"/>
          <a:ext cx="435825" cy="241531"/>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C" sz="1000" kern="1200"/>
        </a:p>
      </dsp:txBody>
      <dsp:txXfrm rot="9131878">
        <a:off x="1403215" y="775567"/>
        <a:ext cx="435825" cy="241531"/>
      </dsp:txXfrm>
    </dsp:sp>
    <dsp:sp modelId="{C919770C-4D1D-4AEE-81DE-7D7C515C48D0}">
      <dsp:nvSpPr>
        <dsp:cNvPr id="0" name=""/>
        <dsp:cNvSpPr/>
      </dsp:nvSpPr>
      <dsp:spPr>
        <a:xfrm>
          <a:off x="434418" y="960653"/>
          <a:ext cx="898483" cy="649073"/>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C" sz="1400" kern="1200"/>
            <a:t>Precio</a:t>
          </a:r>
        </a:p>
      </dsp:txBody>
      <dsp:txXfrm>
        <a:off x="434418" y="960653"/>
        <a:ext cx="898483" cy="64907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F14CA-C85A-4805-8E09-FC1C7CC6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91</Pages>
  <Words>17032</Words>
  <Characters>93677</Characters>
  <Application>Microsoft Office Word</Application>
  <DocSecurity>0</DocSecurity>
  <Lines>780</Lines>
  <Paragraphs>220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baquej</dc:creator>
  <cp:lastModifiedBy>Jenny Sanaguano</cp:lastModifiedBy>
  <cp:revision>38</cp:revision>
  <cp:lastPrinted>2011-08-18T17:53:00Z</cp:lastPrinted>
  <dcterms:created xsi:type="dcterms:W3CDTF">2011-08-17T14:27:00Z</dcterms:created>
  <dcterms:modified xsi:type="dcterms:W3CDTF">2011-08-22T14:44:00Z</dcterms:modified>
</cp:coreProperties>
</file>