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B5" w:rsidRP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P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P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P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P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P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BIBLIOGRAFÍA</w:t>
      </w:r>
    </w:p>
    <w:p w:rsidR="00A25D97" w:rsidRDefault="00A25D97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Default="000403B5" w:rsidP="000403B5">
      <w:pPr>
        <w:spacing w:before="0" w:beforeAutospacing="0" w:after="0" w:afterAutospacing="0"/>
        <w:rPr>
          <w:rFonts w:cs="Arial"/>
          <w:b/>
          <w:sz w:val="32"/>
          <w:szCs w:val="32"/>
        </w:rPr>
      </w:pPr>
    </w:p>
    <w:p w:rsidR="000403B5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lang w:val="en-US"/>
        </w:rPr>
        <w:t>AMERICAN SOCIETY OF HEATING, REFRIGERATING AND AIR CONDITIONING ENGINEERS, Applications Handbook, 1999, pp 455-478.</w:t>
      </w:r>
    </w:p>
    <w:p w:rsidR="00A25D97" w:rsidRPr="00A25D97" w:rsidRDefault="00A25D97" w:rsidP="00A25D97">
      <w:pPr>
        <w:spacing w:before="0" w:beforeAutospacing="0" w:after="0" w:afterAutospacing="0" w:line="480" w:lineRule="auto"/>
        <w:ind w:left="454"/>
        <w:jc w:val="both"/>
        <w:rPr>
          <w:rFonts w:cs="Arial"/>
          <w:lang w:val="en-US"/>
        </w:rPr>
      </w:pPr>
    </w:p>
    <w:p w:rsidR="00A25D97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lang w:val="en-US"/>
        </w:rPr>
        <w:t xml:space="preserve">AMERICAN SOCIETY OF HEATING, REFRIGERATING AND AIR CONDITIONING ENGINEERS, Fundamentals Handbook, 2001, pp </w:t>
      </w:r>
      <w:r w:rsidR="00F4082A">
        <w:rPr>
          <w:lang w:val="en-US"/>
        </w:rPr>
        <w:t xml:space="preserve">27-40, </w:t>
      </w:r>
      <w:r>
        <w:rPr>
          <w:lang w:val="en-US"/>
        </w:rPr>
        <w:t>788-892.</w:t>
      </w:r>
    </w:p>
    <w:p w:rsidR="00A25D97" w:rsidRPr="00A25D97" w:rsidRDefault="00A25D97" w:rsidP="00A25D97">
      <w:pPr>
        <w:spacing w:before="0" w:beforeAutospacing="0" w:after="0" w:afterAutospacing="0" w:line="480" w:lineRule="auto"/>
        <w:ind w:left="454"/>
        <w:jc w:val="both"/>
        <w:rPr>
          <w:rFonts w:cs="Arial"/>
          <w:lang w:val="en-US"/>
        </w:rPr>
      </w:pPr>
    </w:p>
    <w:p w:rsidR="00A25D97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</w:rPr>
      </w:pPr>
      <w:r>
        <w:rPr>
          <w:rFonts w:cs="Arial"/>
        </w:rPr>
        <w:t xml:space="preserve">CONGRESO NACIONAL DEL ECUADOR, Ley de Gestión Ambiental, </w:t>
      </w:r>
      <w:r>
        <w:t>Ley No. 37. RO/ 245,</w:t>
      </w:r>
      <w:r w:rsidRPr="008553D7">
        <w:t xml:space="preserve"> 1999</w:t>
      </w:r>
      <w:r>
        <w:rPr>
          <w:rFonts w:cs="Arial"/>
        </w:rPr>
        <w:t xml:space="preserve">. </w:t>
      </w:r>
      <w:hyperlink r:id="rId5" w:history="1">
        <w:r w:rsidRPr="00151A6B">
          <w:rPr>
            <w:rStyle w:val="Hipervnculo"/>
          </w:rPr>
          <w:t>http://www.ambiente.gov.ec/paginas_espanol/3normativa/leyes.htm</w:t>
        </w:r>
      </w:hyperlink>
    </w:p>
    <w:p w:rsidR="00A25D97" w:rsidRPr="008553D7" w:rsidRDefault="00A25D97" w:rsidP="00A25D97">
      <w:pPr>
        <w:jc w:val="left"/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</w:pPr>
      <w:r>
        <w:rPr>
          <w:rFonts w:cs="Arial"/>
        </w:rPr>
        <w:t xml:space="preserve">CONGRESO NACIONAL DEL ECUADOR,  Ley de Prevención y Control de Contaminación Ambiental, Decreto Supremo </w:t>
      </w:r>
      <w:r w:rsidRPr="008553D7">
        <w:t>No. 374. RO/ 97</w:t>
      </w:r>
      <w:r>
        <w:t>,</w:t>
      </w:r>
      <w:r w:rsidRPr="008553D7">
        <w:t xml:space="preserve"> 1976</w:t>
      </w:r>
      <w:r>
        <w:t>.</w:t>
      </w:r>
    </w:p>
    <w:p w:rsidR="00A25D97" w:rsidRDefault="00A25D97" w:rsidP="00A25D97">
      <w:pPr>
        <w:spacing w:before="0" w:beforeAutospacing="0" w:after="0" w:afterAutospacing="0" w:line="480" w:lineRule="auto"/>
        <w:ind w:left="880" w:firstLine="141"/>
        <w:jc w:val="both"/>
      </w:pPr>
      <w:hyperlink r:id="rId6" w:history="1">
        <w:r w:rsidRPr="00151A6B">
          <w:rPr>
            <w:rStyle w:val="Hipervnculo"/>
          </w:rPr>
          <w:t>http://www.ambiente.gov.ec/paginas_espanol/3normativa/leyes.htm</w:t>
        </w:r>
      </w:hyperlink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</w:rPr>
      </w:pPr>
      <w:r w:rsidRPr="00A25D97">
        <w:rPr>
          <w:rFonts w:cs="Arial"/>
        </w:rPr>
        <w:lastRenderedPageBreak/>
        <w:t xml:space="preserve">FLAKT WOODS, Ventiladores Industriales, Presentación para </w:t>
      </w:r>
      <w:r>
        <w:rPr>
          <w:rFonts w:cs="Arial"/>
        </w:rPr>
        <w:t>el Grupo Cementos Mexicanos, 2002.</w:t>
      </w:r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</w:rPr>
      </w:pPr>
      <w:r w:rsidRPr="00A25D97">
        <w:rPr>
          <w:rFonts w:cs="Arial"/>
        </w:rPr>
        <w:t>GE ENERGY, Mantenimiento del Equipo de Control de Contaminaci</w:t>
      </w:r>
      <w:r>
        <w:rPr>
          <w:rFonts w:cs="Arial"/>
        </w:rPr>
        <w:t>ón Ambiental, Manual de Referencia, 2005.</w:t>
      </w:r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 w:rsidRPr="00A25D97">
        <w:rPr>
          <w:rFonts w:cs="Arial"/>
          <w:lang w:val="en-US"/>
        </w:rPr>
        <w:t>HGRS LTD., Dust Collection and Transport System Audit</w:t>
      </w:r>
      <w:r>
        <w:rPr>
          <w:rFonts w:cs="Arial"/>
          <w:lang w:val="en-US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US"/>
            </w:rPr>
            <w:t>San Sebastian</w:t>
          </w:r>
        </w:smartTag>
      </w:smartTag>
      <w:r>
        <w:rPr>
          <w:rFonts w:cs="Arial"/>
          <w:lang w:val="en-US"/>
        </w:rPr>
        <w:t xml:space="preserve"> and Cumarebo Plants, 2005.</w:t>
      </w:r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HGRS LTD., Holcim Design Criteria, Part IV, Standard Design Criteria, Basic Requirements, 2001.</w:t>
      </w:r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 w:rsidRPr="00A25D97">
        <w:rPr>
          <w:rFonts w:cs="Arial"/>
          <w:lang w:val="en-US"/>
        </w:rPr>
        <w:t>HGRS LTD., Reference Guide for Process</w:t>
      </w:r>
      <w:r>
        <w:rPr>
          <w:rFonts w:cs="Arial"/>
          <w:lang w:val="en-US"/>
        </w:rPr>
        <w:t xml:space="preserve"> Performance Engineers, 2</w:t>
      </w:r>
      <w:r w:rsidRPr="00A25D97">
        <w:rPr>
          <w:rFonts w:cs="Arial"/>
          <w:vertAlign w:val="superscript"/>
          <w:lang w:val="en-US"/>
        </w:rPr>
        <w:t>nd</w:t>
      </w:r>
      <w:r>
        <w:rPr>
          <w:rFonts w:cs="Arial"/>
          <w:lang w:val="en-US"/>
        </w:rPr>
        <w:t xml:space="preserve"> edition, 2005, pp 149-154.</w:t>
      </w:r>
    </w:p>
    <w:p w:rsidR="00A25D97" w:rsidRPr="00A25D97" w:rsidRDefault="00A25D97" w:rsidP="00A25D97">
      <w:pPr>
        <w:spacing w:before="0" w:beforeAutospacing="0" w:after="0" w:afterAutospacing="0" w:line="480" w:lineRule="auto"/>
        <w:jc w:val="both"/>
        <w:rPr>
          <w:rFonts w:cs="Arial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 w:rsidRPr="00A25D97">
        <w:rPr>
          <w:rFonts w:cs="Arial"/>
          <w:lang w:val="en-US"/>
        </w:rPr>
        <w:t xml:space="preserve">HGRS LTD., Transport and Dust Collecting Manual, </w:t>
      </w:r>
      <w:r>
        <w:rPr>
          <w:rFonts w:cs="Arial"/>
          <w:lang w:val="en-US"/>
        </w:rPr>
        <w:t>Fabric Dust Collector Systems, Version 1.05.</w:t>
      </w:r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</w:rPr>
      </w:pPr>
      <w:r w:rsidRPr="00A25D97">
        <w:rPr>
          <w:rFonts w:cs="Arial"/>
        </w:rPr>
        <w:t xml:space="preserve">MUNSON BRUCE R., YOUNG DONALD F., OKIISHI THEODORE H., Fundamentos de Mecánica de Fluidos, </w:t>
      </w:r>
      <w:r>
        <w:rPr>
          <w:rFonts w:cs="Arial"/>
        </w:rPr>
        <w:t>Limusa Wiley, 2da reimpresión, México, 2003, pp. 19-49, 113-158, 447-522.</w:t>
      </w:r>
    </w:p>
    <w:p w:rsidR="00A25D97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 xml:space="preserve">US. CODE OF FEDERAL REGULATIONS, Sumary of National Ambient Air Quality Standards, Subchapter C Air Programs, Part 50, Appendix J, </w:t>
      </w:r>
      <w:hyperlink r:id="rId7" w:history="1">
        <w:r w:rsidRPr="00A25D97">
          <w:rPr>
            <w:rStyle w:val="Hipervnculo"/>
            <w:lang w:val="en-US"/>
          </w:rPr>
          <w:t>http://www.epa.gov/eogapti1/module5/index.htm</w:t>
        </w:r>
      </w:hyperlink>
    </w:p>
    <w:p w:rsidR="00A25D97" w:rsidRDefault="00A25D97" w:rsidP="00A25D97">
      <w:pPr>
        <w:spacing w:before="0" w:beforeAutospacing="0" w:after="0" w:afterAutospacing="0" w:line="480" w:lineRule="auto"/>
        <w:jc w:val="both"/>
        <w:rPr>
          <w:rFonts w:cs="Arial"/>
          <w:lang w:val="en-US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US. CODE OF FEDERAL REGULATIONS, Sumary of National Ambient Air Quality Standards, Subchapter C Air Programs, Part 50, Appendix L, </w:t>
      </w:r>
      <w:hyperlink r:id="rId8" w:history="1">
        <w:r w:rsidRPr="00A25D97">
          <w:rPr>
            <w:rStyle w:val="Hipervnculo"/>
            <w:lang w:val="en-US"/>
          </w:rPr>
          <w:t>http://www.epa.gov/eogapti1/module5/index.htm</w:t>
        </w:r>
      </w:hyperlink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US. CODE OF FEDERAL REGULATIONS, Sumary of National Ambient Air Quality Standards, Subchapter C Air Programs, Part 50, Appendix M, </w:t>
      </w:r>
      <w:hyperlink r:id="rId9" w:history="1">
        <w:r w:rsidRPr="00A25D97">
          <w:rPr>
            <w:rStyle w:val="Hipervnculo"/>
            <w:lang w:val="en-US"/>
          </w:rPr>
          <w:t>http://www.epa.gov/eogapti1/module5/index.htm</w:t>
        </w:r>
      </w:hyperlink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US. CODE OF FEDERAL REGULATIONS, Sumary of National Ambient Air Quality Standards, Subchapter C Air Programs, Part 50, Section 50.6 National Primary and Secondary Ambient Air Quality Standards for PM10. </w:t>
      </w:r>
      <w:hyperlink r:id="rId10" w:history="1">
        <w:r w:rsidRPr="00A25D97">
          <w:rPr>
            <w:rStyle w:val="Hipervnculo"/>
            <w:lang w:val="en-US"/>
          </w:rPr>
          <w:t>http://www.epa.gov/eogapti1/module5/index.htm</w:t>
        </w:r>
      </w:hyperlink>
    </w:p>
    <w:p w:rsidR="00A25D97" w:rsidRDefault="00A25D97" w:rsidP="00A25D97">
      <w:pPr>
        <w:spacing w:before="0" w:beforeAutospacing="0" w:after="0" w:afterAutospacing="0" w:line="480" w:lineRule="auto"/>
        <w:ind w:left="454"/>
        <w:jc w:val="both"/>
        <w:rPr>
          <w:rFonts w:cs="Arial"/>
          <w:lang w:val="en-US"/>
        </w:rPr>
      </w:pPr>
    </w:p>
    <w:p w:rsidR="00A25D97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US. CODE OF FEDERAL REGULATIONS, Sumary of National Ambient Air Quality Standards, Subchapter C Air Programs, Part 50, Section 50.7 National Primary and Secondary Ambient Air Quality Standards for PM2.5, </w:t>
      </w:r>
      <w:hyperlink r:id="rId11" w:history="1">
        <w:r w:rsidRPr="00A25D97">
          <w:rPr>
            <w:rStyle w:val="Hipervnculo"/>
            <w:lang w:val="en-US"/>
          </w:rPr>
          <w:t>http://www.epa.gov/eogapti1/module5/index.htm</w:t>
        </w:r>
      </w:hyperlink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US. ENVIRONMENTAL PROTECTION AGENCY, Basic Concepts in Environmental Sciences, Module 5, Flowcharts and Ventilation Systems, </w:t>
      </w:r>
      <w:hyperlink r:id="rId12" w:history="1">
        <w:r w:rsidRPr="00151A6B">
          <w:rPr>
            <w:rStyle w:val="Hipervnculo"/>
            <w:rFonts w:cs="Arial"/>
            <w:lang w:val="en-US"/>
          </w:rPr>
          <w:t>http://www.epa.gov/eogapti1/module5/index.htm</w:t>
        </w:r>
      </w:hyperlink>
    </w:p>
    <w:p w:rsid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  <w:lang w:val="en-US"/>
        </w:rPr>
      </w:pPr>
      <w:r w:rsidRPr="00A25D97">
        <w:rPr>
          <w:rFonts w:cs="Arial"/>
          <w:lang w:val="en-US"/>
        </w:rPr>
        <w:t xml:space="preserve"> US. ENVIRONMENTAL PROTECTION AGENCY, </w:t>
      </w:r>
      <w:r>
        <w:rPr>
          <w:lang w:val="en-US"/>
        </w:rPr>
        <w:t xml:space="preserve">Technology Transfer Network, </w:t>
      </w:r>
      <w:r w:rsidRPr="00A25D97">
        <w:rPr>
          <w:lang w:val="en-US"/>
        </w:rPr>
        <w:t xml:space="preserve">Clearinghouse for Inventories &amp; Emissions Factors, </w:t>
      </w:r>
      <w:r>
        <w:rPr>
          <w:lang w:val="en-US"/>
        </w:rPr>
        <w:t xml:space="preserve">AP 42, Fifth Edition, Volume I, </w:t>
      </w:r>
      <w:r w:rsidRPr="00A25D97">
        <w:rPr>
          <w:lang w:val="en-US"/>
        </w:rPr>
        <w:t>Chapter 13: Miscellaneous Sources</w:t>
      </w:r>
      <w:r>
        <w:rPr>
          <w:lang w:val="en-US"/>
        </w:rPr>
        <w:t xml:space="preserve">, Section 13.2.4. </w:t>
      </w:r>
      <w:r w:rsidRPr="00A25D97">
        <w:rPr>
          <w:lang w:val="en-US"/>
        </w:rPr>
        <w:t>Aggregate Handling and Storage Piles</w:t>
      </w:r>
      <w:r>
        <w:rPr>
          <w:lang w:val="en-US"/>
        </w:rPr>
        <w:t xml:space="preserve">, </w:t>
      </w:r>
      <w:hyperlink r:id="rId13" w:history="1">
        <w:r w:rsidRPr="00151A6B">
          <w:rPr>
            <w:rStyle w:val="Hipervnculo"/>
            <w:lang w:val="en-US"/>
          </w:rPr>
          <w:t>http://www.epa.gov/ttn/chief/ap42/ch13/index.html</w:t>
        </w:r>
      </w:hyperlink>
    </w:p>
    <w:p w:rsidR="00A25D97" w:rsidRP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  <w:lang w:val="en-US"/>
        </w:rPr>
      </w:pPr>
    </w:p>
    <w:p w:rsidR="00A25D97" w:rsidRPr="00A25D97" w:rsidRDefault="00A25D97" w:rsidP="00A25D97">
      <w:pPr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rFonts w:cs="Arial"/>
        </w:rPr>
      </w:pPr>
      <w:r w:rsidRPr="00A25D97">
        <w:rPr>
          <w:rFonts w:cs="Arial"/>
        </w:rPr>
        <w:t xml:space="preserve">PRESIDENCIA DE </w:t>
      </w:r>
      <w:smartTag w:uri="urn:schemas-microsoft-com:office:smarttags" w:element="PersonName">
        <w:smartTagPr>
          <w:attr w:name="ProductID" w:val="LA REPￚBLICA"/>
        </w:smartTagPr>
        <w:r w:rsidRPr="00A25D97">
          <w:rPr>
            <w:rFonts w:cs="Arial"/>
          </w:rPr>
          <w:t>LA REPÚBLICA</w:t>
        </w:r>
      </w:smartTag>
      <w:r w:rsidRPr="00A25D97">
        <w:rPr>
          <w:rFonts w:cs="Arial"/>
        </w:rPr>
        <w:t>, Norma de Calidad de Aire Ambiente</w:t>
      </w:r>
      <w:r>
        <w:rPr>
          <w:rFonts w:cs="Arial"/>
        </w:rPr>
        <w:t xml:space="preserve">, Libro VI, Anexo 4, </w:t>
      </w:r>
      <w:hyperlink r:id="rId14" w:history="1">
        <w:r w:rsidRPr="00151A6B">
          <w:rPr>
            <w:rStyle w:val="Hipervnculo"/>
          </w:rPr>
          <w:t>http://www.ambiente.gov.ec/paginas_espanol/3normativa/texto_unificado.htm</w:t>
        </w:r>
      </w:hyperlink>
    </w:p>
    <w:p w:rsidR="00A25D97" w:rsidRDefault="00A25D97" w:rsidP="00A25D97">
      <w:pPr>
        <w:spacing w:before="0" w:beforeAutospacing="0" w:after="0" w:afterAutospacing="0" w:line="480" w:lineRule="auto"/>
        <w:jc w:val="both"/>
        <w:rPr>
          <w:rFonts w:cs="Arial"/>
        </w:rPr>
      </w:pPr>
    </w:p>
    <w:p w:rsidR="00A25D97" w:rsidRPr="00A25D97" w:rsidRDefault="00A25D97" w:rsidP="00A25D97">
      <w:pPr>
        <w:spacing w:before="0" w:beforeAutospacing="0" w:after="0" w:afterAutospacing="0" w:line="480" w:lineRule="auto"/>
        <w:ind w:left="880" w:firstLine="141"/>
        <w:jc w:val="both"/>
        <w:rPr>
          <w:rFonts w:cs="Arial"/>
        </w:rPr>
      </w:pPr>
    </w:p>
    <w:p w:rsidR="00A25D97" w:rsidRP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</w:rPr>
      </w:pPr>
    </w:p>
    <w:p w:rsidR="00A25D97" w:rsidRPr="00A25D97" w:rsidRDefault="00A25D97" w:rsidP="00A25D97">
      <w:pPr>
        <w:spacing w:before="0" w:beforeAutospacing="0" w:after="0" w:afterAutospacing="0" w:line="480" w:lineRule="auto"/>
        <w:ind w:left="567"/>
        <w:jc w:val="both"/>
        <w:rPr>
          <w:rFonts w:cs="Arial"/>
        </w:rPr>
      </w:pPr>
    </w:p>
    <w:sectPr w:rsidR="00A25D97" w:rsidRPr="00A25D97" w:rsidSect="000403B5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2CDE"/>
    <w:multiLevelType w:val="multilevel"/>
    <w:tmpl w:val="98C2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37221"/>
    <w:multiLevelType w:val="multilevel"/>
    <w:tmpl w:val="A4721432"/>
    <w:lvl w:ilvl="0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C295B"/>
    <w:multiLevelType w:val="multilevel"/>
    <w:tmpl w:val="E1669920"/>
    <w:lvl w:ilvl="0">
      <w:start w:val="1"/>
      <w:numFmt w:val="decimal"/>
      <w:lvlText w:val="%1."/>
      <w:lvlJc w:val="left"/>
      <w:pPr>
        <w:tabs>
          <w:tab w:val="num" w:pos="720"/>
        </w:tabs>
        <w:ind w:left="79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C4D04"/>
    <w:multiLevelType w:val="hybridMultilevel"/>
    <w:tmpl w:val="3E72FC04"/>
    <w:lvl w:ilvl="0" w:tplc="449477BE">
      <w:start w:val="1"/>
      <w:numFmt w:val="decimal"/>
      <w:lvlText w:val="%1."/>
      <w:lvlJc w:val="left"/>
      <w:pPr>
        <w:tabs>
          <w:tab w:val="num" w:pos="720"/>
        </w:tabs>
        <w:ind w:left="1021" w:hanging="45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75120"/>
    <w:multiLevelType w:val="multilevel"/>
    <w:tmpl w:val="034A6F2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5F8D7160"/>
    <w:multiLevelType w:val="multilevel"/>
    <w:tmpl w:val="98C2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0403B5"/>
    <w:rsid w:val="000403B5"/>
    <w:rsid w:val="00164620"/>
    <w:rsid w:val="00381FCF"/>
    <w:rsid w:val="008200B5"/>
    <w:rsid w:val="0090340B"/>
    <w:rsid w:val="00941B25"/>
    <w:rsid w:val="009A4D35"/>
    <w:rsid w:val="00A25D97"/>
    <w:rsid w:val="00AE01AE"/>
    <w:rsid w:val="00F4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CAPITULO #"/>
    <w:autoRedefine/>
    <w:qFormat/>
    <w:rsid w:val="000403B5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9A4D35"/>
    <w:pPr>
      <w:keepNext/>
      <w:numPr>
        <w:numId w:val="1"/>
      </w:numPr>
      <w:spacing w:before="240" w:after="60" w:line="480" w:lineRule="auto"/>
      <w:jc w:val="both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Primeralnea3chAntes11lneaDespus4lnea">
    <w:name w:val="Estilo Primera línea:  3 ch Antes:  11 línea Después:  4 línea"/>
    <w:basedOn w:val="Normal"/>
    <w:rsid w:val="00164620"/>
    <w:pPr>
      <w:spacing w:beforeLines="1500"/>
    </w:pPr>
    <w:rPr>
      <w:bCs/>
      <w:szCs w:val="20"/>
    </w:rPr>
  </w:style>
  <w:style w:type="paragraph" w:customStyle="1" w:styleId="TITULODELCAPITULO">
    <w:name w:val="TITULO DEL CAPITULO"/>
    <w:autoRedefine/>
    <w:rsid w:val="00164620"/>
    <w:pPr>
      <w:spacing w:afterLines="500"/>
      <w:jc w:val="both"/>
      <w:outlineLvl w:val="0"/>
    </w:pPr>
    <w:rPr>
      <w:rFonts w:ascii="Arial" w:hAnsi="Arial"/>
      <w:b/>
      <w:caps/>
      <w:sz w:val="32"/>
      <w:szCs w:val="48"/>
    </w:rPr>
  </w:style>
  <w:style w:type="table" w:styleId="Tablaconcuadrcula">
    <w:name w:val="Table Grid"/>
    <w:basedOn w:val="Tablanormal"/>
    <w:rsid w:val="00040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25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eogapti1/module5/index.htm" TargetMode="External"/><Relationship Id="rId13" Type="http://schemas.openxmlformats.org/officeDocument/2006/relationships/hyperlink" Target="http://www.epa.gov/ttn/chief/ap42/ch13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a.gov/eogapti1/module5/index.htm" TargetMode="External"/><Relationship Id="rId12" Type="http://schemas.openxmlformats.org/officeDocument/2006/relationships/hyperlink" Target="http://www.epa.gov/eogapti1/module5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mbiente.gov.ec/paginas_espanol/3normativa/leyes.htm" TargetMode="External"/><Relationship Id="rId11" Type="http://schemas.openxmlformats.org/officeDocument/2006/relationships/hyperlink" Target="http://www.epa.gov/eogapti1/module5/index.htm" TargetMode="External"/><Relationship Id="rId5" Type="http://schemas.openxmlformats.org/officeDocument/2006/relationships/hyperlink" Target="http://www.ambiente.gov.ec/paginas_espanol/3normativa/leyes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pa.gov/eogapti1/module5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eogapti1/module5/index.htm" TargetMode="External"/><Relationship Id="rId14" Type="http://schemas.openxmlformats.org/officeDocument/2006/relationships/hyperlink" Target="http://www.ambiente.gov.ec/paginas_espanol/3normativa/texto_unificad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Personal</Company>
  <LinksUpToDate>false</LinksUpToDate>
  <CharactersWithSpaces>3700</CharactersWithSpaces>
  <SharedDoc>false</SharedDoc>
  <HLinks>
    <vt:vector size="60" baseType="variant">
      <vt:variant>
        <vt:i4>3080293</vt:i4>
      </vt:variant>
      <vt:variant>
        <vt:i4>27</vt:i4>
      </vt:variant>
      <vt:variant>
        <vt:i4>0</vt:i4>
      </vt:variant>
      <vt:variant>
        <vt:i4>5</vt:i4>
      </vt:variant>
      <vt:variant>
        <vt:lpwstr>http://www.ambiente.gov.ec/paginas_espanol/3normativa/texto_unificado.htm</vt:lpwstr>
      </vt:variant>
      <vt:variant>
        <vt:lpwstr/>
      </vt:variant>
      <vt:variant>
        <vt:i4>1638489</vt:i4>
      </vt:variant>
      <vt:variant>
        <vt:i4>24</vt:i4>
      </vt:variant>
      <vt:variant>
        <vt:i4>0</vt:i4>
      </vt:variant>
      <vt:variant>
        <vt:i4>5</vt:i4>
      </vt:variant>
      <vt:variant>
        <vt:lpwstr>http://www.epa.gov/ttn/chief/ap42/ch13/index.html</vt:lpwstr>
      </vt:variant>
      <vt:variant>
        <vt:lpwstr/>
      </vt:variant>
      <vt:variant>
        <vt:i4>720968</vt:i4>
      </vt:variant>
      <vt:variant>
        <vt:i4>21</vt:i4>
      </vt:variant>
      <vt:variant>
        <vt:i4>0</vt:i4>
      </vt:variant>
      <vt:variant>
        <vt:i4>5</vt:i4>
      </vt:variant>
      <vt:variant>
        <vt:lpwstr>http://www.epa.gov/eogapti1/module5/index.htm</vt:lpwstr>
      </vt:variant>
      <vt:variant>
        <vt:lpwstr/>
      </vt:variant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http://www.epa.gov/eogapti1/module5/index.htm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http://www.epa.gov/eogapti1/module5/index.htm</vt:lpwstr>
      </vt:variant>
      <vt:variant>
        <vt:lpwstr/>
      </vt:variant>
      <vt:variant>
        <vt:i4>720968</vt:i4>
      </vt:variant>
      <vt:variant>
        <vt:i4>12</vt:i4>
      </vt:variant>
      <vt:variant>
        <vt:i4>0</vt:i4>
      </vt:variant>
      <vt:variant>
        <vt:i4>5</vt:i4>
      </vt:variant>
      <vt:variant>
        <vt:lpwstr>http://www.epa.gov/eogapti1/module5/index.htm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http://www.epa.gov/eogapti1/module5/index.htm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http://www.epa.gov/eogapti1/module5/index.htm</vt:lpwstr>
      </vt:variant>
      <vt:variant>
        <vt:lpwstr/>
      </vt:variant>
      <vt:variant>
        <vt:i4>7208987</vt:i4>
      </vt:variant>
      <vt:variant>
        <vt:i4>3</vt:i4>
      </vt:variant>
      <vt:variant>
        <vt:i4>0</vt:i4>
      </vt:variant>
      <vt:variant>
        <vt:i4>5</vt:i4>
      </vt:variant>
      <vt:variant>
        <vt:lpwstr>http://www.ambiente.gov.ec/paginas_espanol/3normativa/leyes.htm</vt:lpwstr>
      </vt:variant>
      <vt:variant>
        <vt:lpwstr/>
      </vt:variant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http://www.ambiente.gov.ec/paginas_espanol/3normativa/leyes.htm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Juan Andres Arias Llorenty</dc:creator>
  <cp:keywords/>
  <dc:description/>
  <cp:lastModifiedBy>Ayudante</cp:lastModifiedBy>
  <cp:revision>2</cp:revision>
  <dcterms:created xsi:type="dcterms:W3CDTF">2009-06-24T16:13:00Z</dcterms:created>
  <dcterms:modified xsi:type="dcterms:W3CDTF">2009-06-24T16:13:00Z</dcterms:modified>
</cp:coreProperties>
</file>