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6BE6">
      <w:pPr>
        <w:spacing w:line="480" w:lineRule="auto"/>
        <w:ind w:left="357"/>
        <w:rPr>
          <w:rFonts w:ascii="Arial" w:hAnsi="Arial" w:cs="Arial"/>
        </w:rPr>
      </w:pPr>
    </w:p>
    <w:p w:rsidR="00000000" w:rsidRDefault="00386BE6">
      <w:pPr>
        <w:ind w:left="357"/>
        <w:rPr>
          <w:rFonts w:ascii="Arial" w:hAnsi="Arial" w:cs="Arial"/>
        </w:rPr>
      </w:pPr>
    </w:p>
    <w:p w:rsidR="00000000" w:rsidRDefault="00386BE6">
      <w:pPr>
        <w:ind w:left="357"/>
        <w:rPr>
          <w:rFonts w:ascii="Arial" w:hAnsi="Arial" w:cs="Arial"/>
        </w:rPr>
      </w:pPr>
    </w:p>
    <w:p w:rsidR="00000000" w:rsidRDefault="00386BE6">
      <w:pPr>
        <w:ind w:left="357"/>
        <w:rPr>
          <w:rFonts w:ascii="Arial" w:hAnsi="Arial" w:cs="Arial"/>
        </w:rPr>
      </w:pPr>
    </w:p>
    <w:p w:rsidR="00000000" w:rsidRDefault="00386BE6">
      <w:pPr>
        <w:ind w:left="357"/>
        <w:rPr>
          <w:rFonts w:ascii="Arial" w:hAnsi="Arial" w:cs="Arial"/>
        </w:rPr>
      </w:pPr>
    </w:p>
    <w:p w:rsidR="00000000" w:rsidRDefault="00386BE6">
      <w:pPr>
        <w:ind w:left="357"/>
        <w:rPr>
          <w:rFonts w:ascii="Arial" w:hAnsi="Arial" w:cs="Arial"/>
        </w:rPr>
      </w:pPr>
    </w:p>
    <w:p w:rsidR="00000000" w:rsidRDefault="00386BE6">
      <w:pPr>
        <w:pStyle w:val="Textoindependiente2"/>
        <w:ind w:left="-33"/>
        <w:jc w:val="center"/>
        <w:rPr>
          <w:rFonts w:ascii="Arial" w:hAnsi="Arial" w:cs="Arial"/>
        </w:rPr>
      </w:pPr>
      <w:r>
        <w:rPr>
          <w:rFonts w:ascii="Arial" w:hAnsi="Arial" w:cs="Arial"/>
        </w:rPr>
        <w:t>RESUMEN</w:t>
      </w:r>
    </w:p>
    <w:p w:rsidR="00000000" w:rsidRDefault="00386BE6">
      <w:pPr>
        <w:pStyle w:val="Textoindependiente2"/>
        <w:ind w:left="357"/>
        <w:rPr>
          <w:rFonts w:ascii="Arial" w:hAnsi="Arial" w:cs="Arial"/>
        </w:rPr>
      </w:pPr>
    </w:p>
    <w:p w:rsidR="00000000" w:rsidRDefault="00386BE6">
      <w:pPr>
        <w:pStyle w:val="Textoindependiente2"/>
        <w:ind w:left="357"/>
        <w:rPr>
          <w:rFonts w:ascii="Arial" w:hAnsi="Arial" w:cs="Arial"/>
        </w:rPr>
      </w:pPr>
    </w:p>
    <w:p w:rsidR="00000000" w:rsidRDefault="00386BE6">
      <w:pPr>
        <w:pStyle w:val="Textoindependiente2"/>
        <w:ind w:left="357"/>
        <w:rPr>
          <w:rFonts w:ascii="Arial" w:hAnsi="Arial" w:cs="Arial"/>
        </w:rPr>
      </w:pPr>
    </w:p>
    <w:p w:rsidR="00000000" w:rsidRDefault="00386BE6">
      <w:pPr>
        <w:pStyle w:val="Textoindependiente2"/>
        <w:ind w:left="357"/>
        <w:rPr>
          <w:rFonts w:ascii="Arial" w:hAnsi="Arial" w:cs="Arial"/>
        </w:rPr>
      </w:pPr>
    </w:p>
    <w:p w:rsidR="00000000" w:rsidRDefault="00386BE6">
      <w:pPr>
        <w:pStyle w:val="Textoindependiente"/>
        <w:spacing w:line="480" w:lineRule="auto"/>
        <w:ind w:left="357" w:right="136"/>
      </w:pPr>
      <w:r>
        <w:t>En la actualidad la competitividad es un factor clave para la permanencia de una empresa en un mercado cada vez más globalizado siendo las condiciones de trabajo: temperatura, humedad, calidad del aire, etc. factores importantes en el que</w:t>
      </w:r>
      <w:r>
        <w:t>hacer diario para aumentar la productividad y calidad en los servicios tanto para el cliente como para los empleados. En el caso de la unidad de un hospital es esencial la ventilación para renovar el aire y reducir el riesgo de contaminación biológica, pri</w:t>
      </w:r>
      <w:r>
        <w:t>ncipalmente en áreas que deben permanecer estériles como quirófanos.</w:t>
      </w:r>
    </w:p>
    <w:p w:rsidR="00000000" w:rsidRDefault="00386BE6">
      <w:pPr>
        <w:pStyle w:val="Textoindependiente"/>
        <w:spacing w:line="480" w:lineRule="auto"/>
        <w:ind w:left="357" w:right="136"/>
      </w:pPr>
    </w:p>
    <w:p w:rsidR="00000000" w:rsidRDefault="00386BE6">
      <w:pPr>
        <w:pStyle w:val="Textoindependiente"/>
        <w:spacing w:line="480" w:lineRule="auto"/>
        <w:ind w:left="357" w:right="136"/>
      </w:pPr>
      <w:r>
        <w:t>Dichas condiciones de trabajo requieren de equipos cada vez más complejos y grandes conforme mayores sean los requerimientos y espacio a climatizar, respectivamente. Esto conlleva a un m</w:t>
      </w:r>
      <w:r>
        <w:t xml:space="preserve">ayor consumo energético aumentando los costos de comercialización de productos o de alícuotas en instituciones como hospitales y universidades. Así también un </w:t>
      </w:r>
      <w:r>
        <w:lastRenderedPageBreak/>
        <w:t xml:space="preserve">mayor consumo energético tiene un impacto negativo en el medio ambiente debido a las emanaciones </w:t>
      </w:r>
      <w:r>
        <w:t>producidas por las plantas termoeléctricas encargadas de la generación eléctrica como se describe con más detalle en el capítulo 1.</w:t>
      </w:r>
    </w:p>
    <w:p w:rsidR="00000000" w:rsidRDefault="00386BE6">
      <w:pPr>
        <w:pStyle w:val="Textoindependiente"/>
        <w:spacing w:line="480" w:lineRule="auto"/>
        <w:ind w:left="357" w:right="136"/>
      </w:pPr>
    </w:p>
    <w:p w:rsidR="00000000" w:rsidRDefault="00386BE6">
      <w:pPr>
        <w:pStyle w:val="Textoindependiente"/>
        <w:spacing w:line="480" w:lineRule="auto"/>
        <w:ind w:left="357" w:right="136"/>
      </w:pPr>
      <w:r>
        <w:t>Debido a estos y otros factores es imperativo realizar un control automático del sistema de climatización conforme mayor se</w:t>
      </w:r>
      <w:r>
        <w:t>a la carga de enfriamiento requerida; para esto, se han implantado técnicas de control y ahorro energético que permitirán dar la mayor calidad de servicios al mínimo costo.</w:t>
      </w:r>
    </w:p>
    <w:p w:rsidR="00000000" w:rsidRDefault="00386BE6">
      <w:pPr>
        <w:pStyle w:val="Textoindependiente"/>
        <w:spacing w:line="480" w:lineRule="auto"/>
        <w:ind w:left="357" w:right="136"/>
      </w:pPr>
    </w:p>
    <w:p w:rsidR="00000000" w:rsidRDefault="00386BE6">
      <w:pPr>
        <w:pStyle w:val="Textoindependiente"/>
        <w:spacing w:line="480" w:lineRule="auto"/>
        <w:ind w:left="357" w:right="136"/>
      </w:pPr>
      <w:r>
        <w:t xml:space="preserve">El presente trabajo tiene por objetivo la descripción de equipos y funcionamiento </w:t>
      </w:r>
      <w:r>
        <w:t>de la automatización de un sistema de control y monitoreo ubicado en una unidad de un hospital como opción de ahorro energético. El caso de estudio es el sistema de control y monitoreo a implantarse en la Unidad Ginecológica del Hospital Universitario de l</w:t>
      </w:r>
      <w:r>
        <w:t>a ciudad de Guayaquil el mismo que estará climatizado por un sistema de enfriamiento con agua helada.</w:t>
      </w:r>
    </w:p>
    <w:p w:rsidR="00000000" w:rsidRDefault="00386BE6">
      <w:pPr>
        <w:pStyle w:val="Textoindependiente"/>
        <w:spacing w:line="480" w:lineRule="auto"/>
        <w:ind w:left="357" w:right="136"/>
      </w:pPr>
    </w:p>
    <w:p w:rsidR="00000000" w:rsidRDefault="00386BE6">
      <w:pPr>
        <w:pStyle w:val="Textoindependiente"/>
        <w:spacing w:line="480" w:lineRule="auto"/>
        <w:ind w:left="357" w:right="136"/>
      </w:pPr>
      <w:r>
        <w:t xml:space="preserve">Dicha central de enfriamiento cuenta con dos unidades enfriadoras de agua de 185 TR a plena carga cada una, conectadas en serie, dos torres de </w:t>
      </w:r>
      <w:r>
        <w:lastRenderedPageBreak/>
        <w:t>enfriamien</w:t>
      </w:r>
      <w:r>
        <w:t>to de tiro inducido, dos bombas de agua helada de tipo centrífugo, tres bombas para enfriamiento de tipo centrífugo, un tanque de expansión, dos filtros separadores de aire, 36 manejadoras de aire, 4 unidades ventilador serpentín (fan-</w:t>
      </w:r>
      <w:proofErr w:type="spellStart"/>
      <w:r>
        <w:t>coil</w:t>
      </w:r>
      <w:proofErr w:type="spellEnd"/>
      <w:r>
        <w:t>) de tipo horizon</w:t>
      </w:r>
      <w:r>
        <w:t>tal de tumbado, extractores centrífugos, extractores tipo gabinete en línea (in-line), extractores tipo hongo, ventiladores de suministro, cajas de volumen variables, serpentines de recalentamiento eléctrico, filtros de aire de diferentes tipos que van des</w:t>
      </w:r>
      <w:r>
        <w:t>de lavables hasta de alta eficiencia, consolas piso techo de expansión directa, además de todos los accesorios  para la distribución de agua y aire y todo el sistema de control y monitoreo del sistema.</w:t>
      </w:r>
    </w:p>
    <w:p w:rsidR="00000000" w:rsidRDefault="00386BE6">
      <w:pPr>
        <w:pStyle w:val="Textoindependiente"/>
        <w:spacing w:line="480" w:lineRule="auto"/>
        <w:ind w:left="357" w:right="136"/>
      </w:pPr>
    </w:p>
    <w:p w:rsidR="00000000" w:rsidRDefault="00386BE6">
      <w:pPr>
        <w:pStyle w:val="Textoindependiente"/>
        <w:spacing w:line="480" w:lineRule="auto"/>
        <w:ind w:left="357" w:right="136"/>
      </w:pPr>
      <w:r>
        <w:t>Para demostrar la reducción del consumo energético de</w:t>
      </w:r>
      <w:r>
        <w:t xml:space="preserve"> la Unidad Ginecológica del Hospital se describirán los equipos, la operación automática e instalación de los controles de las unidades de aire acondicionado, para luego realizar un monitoreo del consumo energético y compararlo con el consumo que demandarí</w:t>
      </w:r>
      <w:r>
        <w:t>a un sistema de aire acondicionado sin sistema de control.</w:t>
      </w:r>
    </w:p>
    <w:p w:rsidR="00000000" w:rsidRDefault="00386BE6">
      <w:pPr>
        <w:pStyle w:val="Textoindependiente"/>
        <w:spacing w:line="480" w:lineRule="auto"/>
        <w:ind w:left="357" w:right="136"/>
      </w:pPr>
    </w:p>
    <w:p w:rsidR="00000000" w:rsidRDefault="00386BE6">
      <w:pPr>
        <w:pStyle w:val="Textoindependiente"/>
        <w:spacing w:line="480" w:lineRule="auto"/>
        <w:ind w:left="357" w:right="136"/>
      </w:pPr>
      <w:r>
        <w:lastRenderedPageBreak/>
        <w:t xml:space="preserve">Con esta comparación se busca un estimado del porcentaje de energía eléctrica ahorrada, el tiempo estimado en que se amortiza el sistema de control y los diversos beneficios que se obtienen de su </w:t>
      </w:r>
      <w:r>
        <w:t>uso.</w:t>
      </w:r>
    </w:p>
    <w:p w:rsidR="00000000" w:rsidRDefault="00386BE6">
      <w:pPr>
        <w:pStyle w:val="Textoindependiente"/>
        <w:spacing w:line="480" w:lineRule="auto"/>
        <w:ind w:left="357" w:right="136"/>
      </w:pPr>
    </w:p>
    <w:p w:rsidR="00000000" w:rsidRDefault="00386BE6">
      <w:pPr>
        <w:pStyle w:val="Textoindependiente"/>
        <w:spacing w:line="480" w:lineRule="auto"/>
        <w:ind w:left="357" w:right="136"/>
      </w:pPr>
      <w:r>
        <w:t>Finalmente se indica la calibración y puesta en marcha del sistema, se tabulan los resultados y se los analizan en las conclusiones y recomendaciones.</w:t>
      </w:r>
    </w:p>
    <w:p w:rsidR="00000000" w:rsidRDefault="00386BE6">
      <w:pPr>
        <w:pStyle w:val="Textoindependiente"/>
        <w:spacing w:line="480" w:lineRule="auto"/>
        <w:ind w:left="357" w:right="136"/>
      </w:pPr>
    </w:p>
    <w:p w:rsidR="00386BE6" w:rsidRDefault="00386BE6">
      <w:pPr>
        <w:pStyle w:val="Textoindependiente"/>
        <w:spacing w:line="480" w:lineRule="auto"/>
        <w:ind w:left="357" w:right="136"/>
      </w:pPr>
    </w:p>
    <w:sectPr w:rsidR="00386BE6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25E4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8A0AA7"/>
    <w:multiLevelType w:val="hybridMultilevel"/>
    <w:tmpl w:val="A726F5C4"/>
    <w:lvl w:ilvl="0" w:tplc="9F1C7F52">
      <w:start w:val="1"/>
      <w:numFmt w:val="bullet"/>
      <w:lvlText w:val=""/>
      <w:lvlJc w:val="left"/>
      <w:pPr>
        <w:tabs>
          <w:tab w:val="num" w:pos="885"/>
        </w:tabs>
        <w:ind w:left="8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">
    <w:nsid w:val="097B652B"/>
    <w:multiLevelType w:val="hybridMultilevel"/>
    <w:tmpl w:val="D16E0B3E"/>
    <w:lvl w:ilvl="0" w:tplc="9F1C7F52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C02622A"/>
    <w:multiLevelType w:val="hybridMultilevel"/>
    <w:tmpl w:val="52FA931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194C5F"/>
    <w:multiLevelType w:val="hybridMultilevel"/>
    <w:tmpl w:val="4ECC3F54"/>
    <w:lvl w:ilvl="0" w:tplc="9F1C7F52">
      <w:start w:val="1"/>
      <w:numFmt w:val="bullet"/>
      <w:lvlText w:val=""/>
      <w:lvlJc w:val="left"/>
      <w:pPr>
        <w:tabs>
          <w:tab w:val="num" w:pos="357"/>
        </w:tabs>
        <w:ind w:left="35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>
    <w:nsid w:val="127A060A"/>
    <w:multiLevelType w:val="hybridMultilevel"/>
    <w:tmpl w:val="9CEA31D6"/>
    <w:lvl w:ilvl="0" w:tplc="9F1C7F52">
      <w:start w:val="1"/>
      <w:numFmt w:val="bullet"/>
      <w:lvlText w:val=""/>
      <w:lvlJc w:val="left"/>
      <w:pPr>
        <w:tabs>
          <w:tab w:val="num" w:pos="1111"/>
        </w:tabs>
        <w:ind w:left="111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91"/>
        </w:tabs>
        <w:ind w:left="21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11"/>
        </w:tabs>
        <w:ind w:left="2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31"/>
        </w:tabs>
        <w:ind w:left="3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51"/>
        </w:tabs>
        <w:ind w:left="43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71"/>
        </w:tabs>
        <w:ind w:left="5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91"/>
        </w:tabs>
        <w:ind w:left="5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11"/>
        </w:tabs>
        <w:ind w:left="65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31"/>
        </w:tabs>
        <w:ind w:left="7231" w:hanging="360"/>
      </w:pPr>
      <w:rPr>
        <w:rFonts w:ascii="Wingdings" w:hAnsi="Wingdings" w:hint="default"/>
      </w:rPr>
    </w:lvl>
  </w:abstractNum>
  <w:abstractNum w:abstractNumId="6">
    <w:nsid w:val="211274FD"/>
    <w:multiLevelType w:val="hybridMultilevel"/>
    <w:tmpl w:val="D0E09EBA"/>
    <w:lvl w:ilvl="0" w:tplc="9F1C7F52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158720B"/>
    <w:multiLevelType w:val="hybridMultilevel"/>
    <w:tmpl w:val="E488CD64"/>
    <w:lvl w:ilvl="0" w:tplc="9F1C7F52">
      <w:start w:val="1"/>
      <w:numFmt w:val="bullet"/>
      <w:lvlText w:val="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8">
    <w:nsid w:val="23385EBD"/>
    <w:multiLevelType w:val="multilevel"/>
    <w:tmpl w:val="FAEE0EC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2.%2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2">
      <w:start w:val="1"/>
      <w:numFmt w:val="none"/>
      <w:lvlText w:val="2.2"/>
      <w:lvlJc w:val="left"/>
      <w:pPr>
        <w:tabs>
          <w:tab w:val="num" w:pos="391"/>
        </w:tabs>
        <w:ind w:left="391" w:hanging="391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E304FF"/>
    <w:multiLevelType w:val="hybridMultilevel"/>
    <w:tmpl w:val="C17E7A14"/>
    <w:lvl w:ilvl="0" w:tplc="9F1C7F52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1772232"/>
    <w:multiLevelType w:val="hybridMultilevel"/>
    <w:tmpl w:val="009843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D4B0E2A"/>
    <w:multiLevelType w:val="hybridMultilevel"/>
    <w:tmpl w:val="2AE4FAFC"/>
    <w:lvl w:ilvl="0" w:tplc="9F1C7F52">
      <w:start w:val="1"/>
      <w:numFmt w:val="bullet"/>
      <w:lvlText w:val="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50187C9B"/>
    <w:multiLevelType w:val="hybridMultilevel"/>
    <w:tmpl w:val="1604FB1A"/>
    <w:lvl w:ilvl="0" w:tplc="A4909A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F3E868E">
      <w:numFmt w:val="none"/>
      <w:lvlText w:val=""/>
      <w:lvlJc w:val="left"/>
      <w:pPr>
        <w:tabs>
          <w:tab w:val="num" w:pos="360"/>
        </w:tabs>
      </w:pPr>
    </w:lvl>
    <w:lvl w:ilvl="2" w:tplc="870C512A">
      <w:numFmt w:val="none"/>
      <w:lvlText w:val=""/>
      <w:lvlJc w:val="left"/>
      <w:pPr>
        <w:tabs>
          <w:tab w:val="num" w:pos="360"/>
        </w:tabs>
      </w:pPr>
    </w:lvl>
    <w:lvl w:ilvl="3" w:tplc="488A614A">
      <w:numFmt w:val="none"/>
      <w:lvlText w:val=""/>
      <w:lvlJc w:val="left"/>
      <w:pPr>
        <w:tabs>
          <w:tab w:val="num" w:pos="360"/>
        </w:tabs>
      </w:pPr>
    </w:lvl>
    <w:lvl w:ilvl="4" w:tplc="E3026900">
      <w:numFmt w:val="none"/>
      <w:lvlText w:val=""/>
      <w:lvlJc w:val="left"/>
      <w:pPr>
        <w:tabs>
          <w:tab w:val="num" w:pos="360"/>
        </w:tabs>
      </w:pPr>
    </w:lvl>
    <w:lvl w:ilvl="5" w:tplc="9632750A">
      <w:numFmt w:val="none"/>
      <w:lvlText w:val=""/>
      <w:lvlJc w:val="left"/>
      <w:pPr>
        <w:tabs>
          <w:tab w:val="num" w:pos="360"/>
        </w:tabs>
      </w:pPr>
    </w:lvl>
    <w:lvl w:ilvl="6" w:tplc="6B10C5FE">
      <w:numFmt w:val="none"/>
      <w:lvlText w:val=""/>
      <w:lvlJc w:val="left"/>
      <w:pPr>
        <w:tabs>
          <w:tab w:val="num" w:pos="360"/>
        </w:tabs>
      </w:pPr>
    </w:lvl>
    <w:lvl w:ilvl="7" w:tplc="20D0299E">
      <w:numFmt w:val="none"/>
      <w:lvlText w:val=""/>
      <w:lvlJc w:val="left"/>
      <w:pPr>
        <w:tabs>
          <w:tab w:val="num" w:pos="360"/>
        </w:tabs>
      </w:pPr>
    </w:lvl>
    <w:lvl w:ilvl="8" w:tplc="0A54964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34C55D9"/>
    <w:multiLevelType w:val="multilevel"/>
    <w:tmpl w:val="9B8E387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1.%2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2">
      <w:start w:val="1"/>
      <w:numFmt w:val="none"/>
      <w:lvlText w:val="1.2"/>
      <w:lvlJc w:val="left"/>
      <w:pPr>
        <w:tabs>
          <w:tab w:val="num" w:pos="391"/>
        </w:tabs>
        <w:ind w:left="391" w:hanging="391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DEB3BB9"/>
    <w:multiLevelType w:val="multilevel"/>
    <w:tmpl w:val="084490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2">
      <w:start w:val="1"/>
      <w:numFmt w:val="none"/>
      <w:lvlText w:val="1.2"/>
      <w:lvlJc w:val="left"/>
      <w:pPr>
        <w:tabs>
          <w:tab w:val="num" w:pos="391"/>
        </w:tabs>
        <w:ind w:left="391" w:hanging="391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5B23A57"/>
    <w:multiLevelType w:val="hybridMultilevel"/>
    <w:tmpl w:val="926CC066"/>
    <w:lvl w:ilvl="0" w:tplc="9F1C7F52">
      <w:start w:val="1"/>
      <w:numFmt w:val="bullet"/>
      <w:lvlText w:val=""/>
      <w:lvlJc w:val="left"/>
      <w:pPr>
        <w:tabs>
          <w:tab w:val="num" w:pos="885"/>
        </w:tabs>
        <w:ind w:left="8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6">
    <w:nsid w:val="69790340"/>
    <w:multiLevelType w:val="hybridMultilevel"/>
    <w:tmpl w:val="B90EDC9C"/>
    <w:lvl w:ilvl="0" w:tplc="9F1C7F52">
      <w:start w:val="1"/>
      <w:numFmt w:val="bullet"/>
      <w:lvlText w:val="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72D35F1A"/>
    <w:multiLevelType w:val="hybridMultilevel"/>
    <w:tmpl w:val="84C2A9DA"/>
    <w:lvl w:ilvl="0" w:tplc="9F1C7F52">
      <w:start w:val="1"/>
      <w:numFmt w:val="bullet"/>
      <w:lvlText w:val="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8">
    <w:nsid w:val="7816301B"/>
    <w:multiLevelType w:val="hybridMultilevel"/>
    <w:tmpl w:val="705E64C8"/>
    <w:lvl w:ilvl="0" w:tplc="9F1C7F52">
      <w:start w:val="1"/>
      <w:numFmt w:val="bullet"/>
      <w:lvlText w:val=""/>
      <w:lvlJc w:val="left"/>
      <w:pPr>
        <w:tabs>
          <w:tab w:val="num" w:pos="357"/>
        </w:tabs>
        <w:ind w:left="357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9">
    <w:nsid w:val="7B5137EF"/>
    <w:multiLevelType w:val="hybridMultilevel"/>
    <w:tmpl w:val="031EE8AE"/>
    <w:lvl w:ilvl="0" w:tplc="1F6CD656">
      <w:start w:val="1"/>
      <w:numFmt w:val="bullet"/>
      <w:lvlText w:val="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0">
    <w:nsid w:val="7F814F9F"/>
    <w:multiLevelType w:val="hybridMultilevel"/>
    <w:tmpl w:val="9F143A8A"/>
    <w:lvl w:ilvl="0" w:tplc="9F1C7F52">
      <w:start w:val="1"/>
      <w:numFmt w:val="bullet"/>
      <w:lvlText w:val="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9"/>
  </w:num>
  <w:num w:numId="5">
    <w:abstractNumId w:val="7"/>
  </w:num>
  <w:num w:numId="6">
    <w:abstractNumId w:val="17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10"/>
  </w:num>
  <w:num w:numId="13">
    <w:abstractNumId w:val="8"/>
  </w:num>
  <w:num w:numId="14">
    <w:abstractNumId w:val="5"/>
  </w:num>
  <w:num w:numId="15">
    <w:abstractNumId w:val="12"/>
  </w:num>
  <w:num w:numId="16">
    <w:abstractNumId w:val="18"/>
  </w:num>
  <w:num w:numId="17">
    <w:abstractNumId w:val="16"/>
  </w:num>
  <w:num w:numId="18">
    <w:abstractNumId w:val="11"/>
  </w:num>
  <w:num w:numId="19">
    <w:abstractNumId w:val="4"/>
  </w:num>
  <w:num w:numId="20">
    <w:abstractNumId w:val="2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/>
  <w:defaultTabStop w:val="708"/>
  <w:hyphenationZone w:val="425"/>
  <w:noPunctuationKerning/>
  <w:characterSpacingControl w:val="doNotCompress"/>
  <w:compat/>
  <w:rsids>
    <w:rsidRoot w:val="00ED2C23"/>
    <w:rsid w:val="00386BE6"/>
    <w:rsid w:val="00ED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525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lang w:val="es-EC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rFonts w:ascii="Arial" w:hAnsi="Arial" w:cs="Arial"/>
      <w:b/>
      <w:bCs/>
      <w:sz w:val="48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ind w:left="391"/>
      <w:jc w:val="both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spacing w:line="480" w:lineRule="auto"/>
      <w:ind w:left="525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spacing w:line="480" w:lineRule="auto"/>
      <w:ind w:right="136"/>
      <w:jc w:val="center"/>
      <w:outlineLvl w:val="7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line="360" w:lineRule="auto"/>
      <w:jc w:val="both"/>
    </w:pPr>
    <w:rPr>
      <w:rFonts w:ascii="Arial" w:hAnsi="Arial" w:cs="Arial"/>
    </w:rPr>
  </w:style>
  <w:style w:type="paragraph" w:styleId="Listaconvietas2">
    <w:name w:val="List Bullet 2"/>
    <w:basedOn w:val="Normal"/>
    <w:autoRedefine/>
    <w:semiHidden/>
    <w:pPr>
      <w:spacing w:line="480" w:lineRule="auto"/>
      <w:ind w:left="360"/>
    </w:pPr>
    <w:rPr>
      <w:rFonts w:ascii="Arial" w:hAnsi="Arial" w:cs="Arial"/>
      <w:lang w:val="es-EC"/>
    </w:rPr>
  </w:style>
  <w:style w:type="paragraph" w:styleId="Sangradetextonormal">
    <w:name w:val="Body Text Indent"/>
    <w:basedOn w:val="Normal"/>
    <w:semiHidden/>
    <w:pPr>
      <w:spacing w:line="360" w:lineRule="auto"/>
      <w:ind w:left="525"/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semiHidden/>
    <w:pPr>
      <w:spacing w:line="360" w:lineRule="auto"/>
      <w:ind w:left="708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semiHidden/>
    <w:pPr>
      <w:spacing w:line="360" w:lineRule="auto"/>
      <w:ind w:left="708"/>
      <w:jc w:val="both"/>
    </w:pPr>
    <w:rPr>
      <w:rFonts w:ascii="Arial" w:hAnsi="Arial" w:cs="Arial"/>
      <w:b/>
      <w:bCs/>
    </w:rPr>
  </w:style>
  <w:style w:type="paragraph" w:styleId="Continuarlista2">
    <w:name w:val="List Continue 2"/>
    <w:basedOn w:val="Normal"/>
    <w:semiHidden/>
    <w:pPr>
      <w:spacing w:after="120"/>
      <w:ind w:left="566"/>
    </w:pPr>
    <w:rPr>
      <w:lang w:val="es-EC"/>
    </w:rPr>
  </w:style>
  <w:style w:type="paragraph" w:styleId="Continuarlista">
    <w:name w:val="List Continue"/>
    <w:basedOn w:val="Normal"/>
    <w:semiHidden/>
    <w:pPr>
      <w:spacing w:after="120"/>
      <w:ind w:left="283"/>
    </w:pPr>
    <w:rPr>
      <w:lang w:val="es-EC"/>
    </w:rPr>
  </w:style>
  <w:style w:type="paragraph" w:styleId="Lista">
    <w:name w:val="List"/>
    <w:basedOn w:val="Normal"/>
    <w:semiHidden/>
    <w:pPr>
      <w:ind w:left="283" w:hanging="283"/>
    </w:pPr>
    <w:rPr>
      <w:lang w:val="es-EC"/>
    </w:rPr>
  </w:style>
  <w:style w:type="paragraph" w:styleId="Textoindependiente2">
    <w:name w:val="Body Text 2"/>
    <w:basedOn w:val="Normal"/>
    <w:semiHidden/>
    <w:rPr>
      <w:b/>
      <w:bCs/>
      <w:sz w:val="32"/>
    </w:rPr>
  </w:style>
  <w:style w:type="paragraph" w:styleId="Textodebloque">
    <w:name w:val="Block Text"/>
    <w:basedOn w:val="Normal"/>
    <w:semiHidden/>
    <w:pPr>
      <w:spacing w:line="480" w:lineRule="auto"/>
      <w:ind w:left="357" w:right="136"/>
      <w:jc w:val="both"/>
    </w:pPr>
    <w:rPr>
      <w:rFonts w:ascii="Arial" w:hAnsi="Arial" w:cs="Arial"/>
    </w:rPr>
  </w:style>
  <w:style w:type="paragraph" w:styleId="Epgrafe">
    <w:name w:val="caption"/>
    <w:basedOn w:val="Normal"/>
    <w:next w:val="Normal"/>
    <w:qFormat/>
    <w:pPr>
      <w:spacing w:line="480" w:lineRule="auto"/>
      <w:ind w:left="357" w:right="136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2951</Characters>
  <Application>Microsoft Office Word</Application>
  <DocSecurity>2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1</vt:lpstr>
    </vt:vector>
  </TitlesOfParts>
  <Company>Computador 3000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1</dc:title>
  <dc:subject/>
  <dc:creator>Usuario Final</dc:creator>
  <cp:keywords/>
  <dc:description/>
  <cp:lastModifiedBy>Ayudante</cp:lastModifiedBy>
  <cp:revision>2</cp:revision>
  <dcterms:created xsi:type="dcterms:W3CDTF">2009-06-25T14:36:00Z</dcterms:created>
  <dcterms:modified xsi:type="dcterms:W3CDTF">2009-06-25T14:36:00Z</dcterms:modified>
</cp:coreProperties>
</file>