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FE7" w:rsidRPr="00B94FE7" w:rsidRDefault="00B94FE7" w:rsidP="00B94FE7">
      <w:pPr>
        <w:jc w:val="center"/>
        <w:rPr>
          <w:rFonts w:ascii="Arial" w:hAnsi="Arial" w:cs="Arial"/>
          <w:b/>
          <w:sz w:val="32"/>
          <w:szCs w:val="32"/>
        </w:rPr>
      </w:pPr>
      <w:bookmarkStart w:id="0" w:name="_Toc127852244"/>
      <w:r w:rsidRPr="00B94FE7">
        <w:rPr>
          <w:rFonts w:ascii="Arial" w:hAnsi="Arial" w:cs="Arial"/>
          <w:b/>
          <w:sz w:val="32"/>
          <w:szCs w:val="32"/>
        </w:rPr>
        <w:t>ESCUELA SUPERIOR POLITÉCNICA DEL LITORAL</w:t>
      </w:r>
    </w:p>
    <w:p w:rsidR="00B94FE7" w:rsidRPr="00B94FE7" w:rsidRDefault="00B94FE7" w:rsidP="00B94FE7">
      <w:pPr>
        <w:tabs>
          <w:tab w:val="left" w:pos="5160"/>
        </w:tabs>
        <w:rPr>
          <w:rFonts w:ascii="Arial" w:hAnsi="Arial" w:cs="Arial"/>
          <w:sz w:val="32"/>
          <w:szCs w:val="32"/>
        </w:rPr>
      </w:pPr>
      <w:r w:rsidRPr="00B94FE7">
        <w:rPr>
          <w:rFonts w:ascii="Arial" w:hAnsi="Arial" w:cs="Arial"/>
          <w:sz w:val="32"/>
          <w:szCs w:val="32"/>
        </w:rPr>
        <w:tab/>
      </w:r>
    </w:p>
    <w:p w:rsidR="00B94FE7" w:rsidRPr="00B94FE7" w:rsidRDefault="00BB48F1" w:rsidP="00B94FE7">
      <w:pPr>
        <w:jc w:val="center"/>
        <w:rPr>
          <w:rFonts w:ascii="Arial" w:hAnsi="Arial" w:cs="Arial"/>
          <w:b/>
          <w:sz w:val="32"/>
          <w:szCs w:val="32"/>
        </w:rPr>
      </w:pPr>
      <w:r>
        <w:rPr>
          <w:rFonts w:ascii="Arial" w:hAnsi="Arial" w:cs="Arial"/>
          <w:noProof/>
        </w:rPr>
        <w:drawing>
          <wp:anchor distT="36576" distB="36576" distL="36576" distR="36576" simplePos="0" relativeHeight="251642368" behindDoc="0" locked="0" layoutInCell="1" allowOverlap="0">
            <wp:simplePos x="0" y="0"/>
            <wp:positionH relativeFrom="column">
              <wp:align>center</wp:align>
            </wp:positionH>
            <wp:positionV relativeFrom="paragraph">
              <wp:posOffset>213995</wp:posOffset>
            </wp:positionV>
            <wp:extent cx="1512570" cy="1484630"/>
            <wp:effectExtent l="19050" t="0" r="0" b="0"/>
            <wp:wrapSquare wrapText="largest"/>
            <wp:docPr id="94" name="Imagen 94" descr="logo espol con fon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espol con fondo azul"/>
                    <pic:cNvPicPr>
                      <a:picLocks noChangeAspect="1" noChangeArrowheads="1"/>
                    </pic:cNvPicPr>
                  </pic:nvPicPr>
                  <pic:blipFill>
                    <a:blip r:embed="rId7"/>
                    <a:srcRect/>
                    <a:stretch>
                      <a:fillRect/>
                    </a:stretch>
                  </pic:blipFill>
                  <pic:spPr bwMode="auto">
                    <a:xfrm>
                      <a:off x="0" y="0"/>
                      <a:ext cx="1512570" cy="1484630"/>
                    </a:xfrm>
                    <a:prstGeom prst="rect">
                      <a:avLst/>
                    </a:prstGeom>
                    <a:noFill/>
                    <a:ln w="9525" algn="in">
                      <a:noFill/>
                      <a:miter lim="800000"/>
                      <a:headEnd/>
                      <a:tailEnd/>
                    </a:ln>
                    <a:effectLst/>
                  </pic:spPr>
                </pic:pic>
              </a:graphicData>
            </a:graphic>
          </wp:anchor>
        </w:drawing>
      </w:r>
    </w:p>
    <w:p w:rsidR="00B94FE7" w:rsidRPr="00B94FE7" w:rsidRDefault="00B94FE7" w:rsidP="00B94FE7">
      <w:pPr>
        <w:jc w:val="center"/>
        <w:rPr>
          <w:rFonts w:ascii="Arial" w:hAnsi="Arial" w:cs="Arial"/>
          <w:b/>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rPr>
          <w:rFonts w:ascii="Arial" w:hAnsi="Arial" w:cs="Arial"/>
          <w:sz w:val="32"/>
          <w:szCs w:val="32"/>
        </w:rPr>
      </w:pPr>
    </w:p>
    <w:p w:rsidR="00B94FE7" w:rsidRPr="00B94FE7" w:rsidRDefault="00B94FE7" w:rsidP="00B94FE7">
      <w:pPr>
        <w:spacing w:line="480" w:lineRule="auto"/>
        <w:jc w:val="center"/>
        <w:rPr>
          <w:rFonts w:ascii="Arial" w:hAnsi="Arial" w:cs="Arial"/>
          <w:b/>
          <w:sz w:val="32"/>
          <w:szCs w:val="32"/>
        </w:rPr>
      </w:pPr>
      <w:r w:rsidRPr="00B94FE7">
        <w:rPr>
          <w:rFonts w:ascii="Arial" w:hAnsi="Arial" w:cs="Arial"/>
          <w:b/>
          <w:sz w:val="32"/>
          <w:szCs w:val="32"/>
        </w:rPr>
        <w:t>CENTRO DE EDUCACION CONTINUA</w:t>
      </w:r>
    </w:p>
    <w:p w:rsidR="00B94FE7" w:rsidRPr="00B94FE7" w:rsidRDefault="00B94FE7" w:rsidP="00B94FE7">
      <w:pPr>
        <w:spacing w:line="480" w:lineRule="auto"/>
        <w:jc w:val="center"/>
        <w:rPr>
          <w:rFonts w:ascii="Arial" w:hAnsi="Arial" w:cs="Arial"/>
          <w:b/>
          <w:sz w:val="14"/>
          <w:szCs w:val="32"/>
        </w:rPr>
      </w:pPr>
    </w:p>
    <w:p w:rsidR="00B94FE7" w:rsidRPr="00B94FE7" w:rsidRDefault="00B94FE7" w:rsidP="00B94FE7">
      <w:pPr>
        <w:spacing w:line="480" w:lineRule="auto"/>
        <w:jc w:val="center"/>
        <w:rPr>
          <w:rFonts w:ascii="Arial" w:hAnsi="Arial" w:cs="Arial"/>
          <w:b/>
          <w:sz w:val="28"/>
          <w:szCs w:val="28"/>
        </w:rPr>
      </w:pPr>
      <w:r w:rsidRPr="00B94FE7">
        <w:rPr>
          <w:rFonts w:ascii="Arial" w:hAnsi="Arial" w:cs="Arial"/>
          <w:b/>
          <w:sz w:val="28"/>
          <w:szCs w:val="28"/>
        </w:rPr>
        <w:t>DIPLOMADO EN FORMULACION Y GESTIÓN DE PROYECTOS</w:t>
      </w:r>
    </w:p>
    <w:p w:rsidR="00B94FE7" w:rsidRPr="00B94FE7" w:rsidRDefault="00B94FE7" w:rsidP="00B94FE7">
      <w:pPr>
        <w:spacing w:line="480" w:lineRule="auto"/>
        <w:jc w:val="center"/>
        <w:rPr>
          <w:rFonts w:ascii="Arial" w:hAnsi="Arial" w:cs="Arial"/>
          <w:b/>
          <w:sz w:val="20"/>
          <w:szCs w:val="32"/>
        </w:rPr>
      </w:pPr>
    </w:p>
    <w:p w:rsidR="00B94FE7" w:rsidRPr="00B94FE7" w:rsidRDefault="00B94FE7" w:rsidP="00B94FE7">
      <w:pPr>
        <w:spacing w:line="480" w:lineRule="auto"/>
        <w:jc w:val="center"/>
        <w:rPr>
          <w:rFonts w:ascii="Arial" w:hAnsi="Arial" w:cs="Arial"/>
          <w:b/>
          <w:sz w:val="32"/>
          <w:szCs w:val="32"/>
        </w:rPr>
      </w:pPr>
      <w:r w:rsidRPr="00B94FE7">
        <w:rPr>
          <w:rFonts w:ascii="Arial" w:hAnsi="Arial" w:cs="Arial"/>
          <w:b/>
          <w:sz w:val="32"/>
          <w:szCs w:val="32"/>
        </w:rPr>
        <w:t xml:space="preserve"> IV PROMOCIÓN</w:t>
      </w:r>
    </w:p>
    <w:p w:rsidR="00B94FE7" w:rsidRPr="00B94FE7" w:rsidRDefault="00B94FE7" w:rsidP="00B94FE7">
      <w:pPr>
        <w:spacing w:line="480" w:lineRule="auto"/>
        <w:jc w:val="center"/>
        <w:rPr>
          <w:rFonts w:ascii="Arial" w:hAnsi="Arial" w:cs="Arial"/>
          <w:b/>
          <w:sz w:val="14"/>
          <w:szCs w:val="32"/>
        </w:rPr>
      </w:pPr>
    </w:p>
    <w:p w:rsidR="00B94FE7" w:rsidRPr="00B94FE7" w:rsidRDefault="00B94FE7" w:rsidP="00B94FE7">
      <w:pPr>
        <w:spacing w:line="480" w:lineRule="auto"/>
        <w:jc w:val="center"/>
        <w:rPr>
          <w:rFonts w:ascii="Arial" w:hAnsi="Arial" w:cs="Arial"/>
          <w:b/>
          <w:sz w:val="32"/>
          <w:szCs w:val="32"/>
        </w:rPr>
      </w:pPr>
      <w:r w:rsidRPr="00B94FE7">
        <w:rPr>
          <w:rFonts w:ascii="Arial" w:hAnsi="Arial" w:cs="Arial"/>
          <w:b/>
          <w:sz w:val="32"/>
          <w:szCs w:val="32"/>
        </w:rPr>
        <w:t>PROYECTO</w:t>
      </w:r>
    </w:p>
    <w:p w:rsidR="00B94FE7" w:rsidRPr="00B94FE7" w:rsidRDefault="00B94FE7" w:rsidP="00B94FE7">
      <w:pPr>
        <w:jc w:val="center"/>
        <w:rPr>
          <w:rFonts w:ascii="Arial" w:hAnsi="Arial" w:cs="Arial"/>
          <w:sz w:val="36"/>
        </w:rPr>
      </w:pPr>
      <w:r w:rsidRPr="00B94FE7">
        <w:rPr>
          <w:rFonts w:ascii="Arial" w:hAnsi="Arial" w:cs="Arial"/>
          <w:sz w:val="36"/>
        </w:rPr>
        <w:t xml:space="preserve">Implementación de una Escuela de Campo “ECA” para </w:t>
      </w:r>
      <w:smartTag w:uri="urn:schemas-microsoft-com:office:smarttags" w:element="PersonName">
        <w:smartTagPr>
          <w:attr w:name="ProductID" w:val="la Multiplicaci￳n"/>
        </w:smartTagPr>
        <w:r w:rsidRPr="00B94FE7">
          <w:rPr>
            <w:rFonts w:ascii="Arial" w:hAnsi="Arial" w:cs="Arial"/>
            <w:sz w:val="36"/>
          </w:rPr>
          <w:t>la Multiplicación</w:t>
        </w:r>
      </w:smartTag>
      <w:r w:rsidRPr="00B94FE7">
        <w:rPr>
          <w:rFonts w:ascii="Arial" w:hAnsi="Arial" w:cs="Arial"/>
          <w:sz w:val="36"/>
        </w:rPr>
        <w:t xml:space="preserve"> de Fincas Auto Sustentables.</w:t>
      </w:r>
    </w:p>
    <w:p w:rsidR="00B94FE7" w:rsidRPr="00B94FE7" w:rsidRDefault="00B94FE7" w:rsidP="00B94FE7">
      <w:pPr>
        <w:spacing w:line="480" w:lineRule="auto"/>
        <w:jc w:val="center"/>
        <w:rPr>
          <w:rFonts w:ascii="Arial" w:hAnsi="Arial" w:cs="Arial"/>
          <w:b/>
          <w:sz w:val="32"/>
          <w:szCs w:val="32"/>
        </w:rPr>
      </w:pPr>
    </w:p>
    <w:p w:rsidR="00B94FE7" w:rsidRPr="00B94FE7" w:rsidRDefault="00B94FE7" w:rsidP="00B94FE7">
      <w:pPr>
        <w:jc w:val="center"/>
        <w:rPr>
          <w:rFonts w:ascii="Arial" w:hAnsi="Arial" w:cs="Arial"/>
        </w:rPr>
      </w:pPr>
    </w:p>
    <w:p w:rsidR="00B94FE7" w:rsidRDefault="00B94FE7" w:rsidP="00B94FE7">
      <w:pPr>
        <w:spacing w:line="360" w:lineRule="auto"/>
        <w:jc w:val="center"/>
        <w:rPr>
          <w:rFonts w:ascii="Arial" w:hAnsi="Arial" w:cs="Arial"/>
          <w:b/>
          <w:sz w:val="32"/>
          <w:szCs w:val="32"/>
        </w:rPr>
      </w:pPr>
      <w:r>
        <w:rPr>
          <w:rFonts w:ascii="Arial" w:hAnsi="Arial" w:cs="Arial"/>
          <w:b/>
          <w:sz w:val="32"/>
          <w:szCs w:val="32"/>
        </w:rPr>
        <w:t>AUTOR</w:t>
      </w:r>
    </w:p>
    <w:p w:rsidR="00B94FE7" w:rsidRPr="00B94FE7" w:rsidRDefault="00B94FE7" w:rsidP="00B94FE7">
      <w:pPr>
        <w:spacing w:line="360" w:lineRule="auto"/>
        <w:jc w:val="center"/>
        <w:rPr>
          <w:rFonts w:ascii="Arial" w:hAnsi="Arial" w:cs="Arial"/>
          <w:b/>
          <w:sz w:val="32"/>
          <w:szCs w:val="32"/>
        </w:rPr>
      </w:pPr>
    </w:p>
    <w:p w:rsidR="00B94FE7" w:rsidRDefault="00B94FE7" w:rsidP="00B94FE7">
      <w:pPr>
        <w:spacing w:line="360" w:lineRule="auto"/>
        <w:jc w:val="center"/>
        <w:rPr>
          <w:rFonts w:ascii="Arial" w:hAnsi="Arial" w:cs="Arial"/>
          <w:b/>
        </w:rPr>
      </w:pPr>
      <w:r>
        <w:rPr>
          <w:rFonts w:ascii="Arial" w:hAnsi="Arial" w:cs="Arial"/>
          <w:b/>
        </w:rPr>
        <w:t>Luis Fernando Lucio Villacreses</w:t>
      </w:r>
    </w:p>
    <w:p w:rsidR="00B94FE7" w:rsidRPr="00B94FE7" w:rsidRDefault="00B94FE7" w:rsidP="00B94FE7">
      <w:pPr>
        <w:spacing w:line="360" w:lineRule="auto"/>
        <w:jc w:val="center"/>
        <w:rPr>
          <w:rFonts w:ascii="Arial" w:hAnsi="Arial" w:cs="Arial"/>
        </w:rPr>
      </w:pPr>
      <w:r>
        <w:rPr>
          <w:rFonts w:ascii="Arial" w:hAnsi="Arial" w:cs="Arial"/>
          <w:b/>
        </w:rPr>
        <w:t>Ing. Forestal</w:t>
      </w:r>
    </w:p>
    <w:p w:rsidR="00B94FE7" w:rsidRDefault="00B94FE7" w:rsidP="00B94FE7">
      <w:pPr>
        <w:spacing w:line="480" w:lineRule="auto"/>
        <w:jc w:val="center"/>
        <w:rPr>
          <w:b/>
          <w:sz w:val="32"/>
          <w:szCs w:val="32"/>
        </w:rPr>
      </w:pPr>
    </w:p>
    <w:p w:rsidR="00B94FE7" w:rsidRPr="00A039C1" w:rsidRDefault="00B94FE7" w:rsidP="00B94FE7">
      <w:pPr>
        <w:spacing w:line="480" w:lineRule="auto"/>
        <w:jc w:val="center"/>
        <w:rPr>
          <w:b/>
          <w:sz w:val="32"/>
          <w:szCs w:val="32"/>
        </w:rPr>
      </w:pPr>
      <w:r w:rsidRPr="00A039C1">
        <w:rPr>
          <w:b/>
          <w:sz w:val="32"/>
          <w:szCs w:val="32"/>
        </w:rPr>
        <w:t>AÑO</w:t>
      </w:r>
    </w:p>
    <w:p w:rsidR="00B94FE7" w:rsidRPr="00B94FE7" w:rsidRDefault="00B94FE7" w:rsidP="00B94FE7">
      <w:pPr>
        <w:spacing w:line="480" w:lineRule="auto"/>
        <w:jc w:val="center"/>
        <w:rPr>
          <w:b/>
          <w:sz w:val="28"/>
        </w:rPr>
      </w:pPr>
      <w:r w:rsidRPr="00B94FE7">
        <w:rPr>
          <w:b/>
          <w:sz w:val="28"/>
        </w:rPr>
        <w:t>2006</w:t>
      </w:r>
    </w:p>
    <w:bookmarkEnd w:id="0"/>
    <w:p w:rsidR="00B94FE7" w:rsidRPr="00932525" w:rsidRDefault="008B12F5" w:rsidP="008B12F5">
      <w:pPr>
        <w:jc w:val="center"/>
        <w:rPr>
          <w:rFonts w:ascii="Verdana" w:hAnsi="Verdana" w:cs="Arial"/>
          <w:sz w:val="32"/>
        </w:rPr>
      </w:pPr>
      <w:r w:rsidRPr="00932525">
        <w:rPr>
          <w:rFonts w:ascii="Verdana" w:hAnsi="Verdana" w:cs="Arial"/>
          <w:sz w:val="32"/>
        </w:rPr>
        <w:lastRenderedPageBreak/>
        <w:t>INDICE</w:t>
      </w:r>
    </w:p>
    <w:p w:rsidR="00401876" w:rsidRPr="00932525" w:rsidRDefault="00401876" w:rsidP="00401876">
      <w:pPr>
        <w:tabs>
          <w:tab w:val="left" w:pos="3060"/>
          <w:tab w:val="left" w:pos="10499"/>
        </w:tabs>
        <w:rPr>
          <w:rFonts w:ascii="Verdana" w:hAnsi="Verdana"/>
          <w:b/>
          <w:sz w:val="28"/>
          <w:szCs w:val="28"/>
        </w:rPr>
      </w:pPr>
    </w:p>
    <w:bookmarkStart w:id="1" w:name="Identificar"/>
    <w:p w:rsidR="00932525" w:rsidRPr="00932525" w:rsidRDefault="008B12F5">
      <w:pPr>
        <w:pStyle w:val="TDC1"/>
        <w:tabs>
          <w:tab w:val="right" w:leader="dot" w:pos="8778"/>
        </w:tabs>
        <w:rPr>
          <w:rFonts w:ascii="Verdana" w:hAnsi="Verdana"/>
          <w:noProof/>
        </w:rPr>
      </w:pPr>
      <w:r w:rsidRPr="00932525">
        <w:rPr>
          <w:rFonts w:ascii="Verdana" w:hAnsi="Verdana"/>
        </w:rPr>
        <w:fldChar w:fldCharType="begin"/>
      </w:r>
      <w:r w:rsidRPr="00932525">
        <w:rPr>
          <w:rFonts w:ascii="Verdana" w:hAnsi="Verdana"/>
        </w:rPr>
        <w:instrText xml:space="preserve"> TOC \o "1-3" \u </w:instrText>
      </w:r>
      <w:r w:rsidRPr="00932525">
        <w:rPr>
          <w:rFonts w:ascii="Verdana" w:hAnsi="Verdana"/>
        </w:rPr>
        <w:fldChar w:fldCharType="separate"/>
      </w:r>
      <w:r w:rsidR="00932525" w:rsidRPr="00932525">
        <w:rPr>
          <w:rFonts w:ascii="Verdana" w:hAnsi="Verdana"/>
          <w:noProof/>
        </w:rPr>
        <w:t>I. IDENTIFICACIÓN DEL PROYECTO</w:t>
      </w:r>
      <w:r w:rsidR="00932525" w:rsidRPr="00932525">
        <w:rPr>
          <w:rFonts w:ascii="Verdana" w:hAnsi="Verdana"/>
          <w:noProof/>
        </w:rPr>
        <w:tab/>
      </w:r>
      <w:r w:rsidR="00932525" w:rsidRPr="00932525">
        <w:rPr>
          <w:rFonts w:ascii="Verdana" w:hAnsi="Verdana"/>
          <w:noProof/>
        </w:rPr>
        <w:fldChar w:fldCharType="begin"/>
      </w:r>
      <w:r w:rsidR="00932525" w:rsidRPr="00932525">
        <w:rPr>
          <w:rFonts w:ascii="Verdana" w:hAnsi="Verdana"/>
          <w:noProof/>
        </w:rPr>
        <w:instrText xml:space="preserve"> PAGEREF _Toc143089535 \h </w:instrText>
      </w:r>
      <w:r w:rsidR="00932525" w:rsidRPr="00932525">
        <w:rPr>
          <w:rFonts w:ascii="Verdana" w:hAnsi="Verdana"/>
          <w:noProof/>
        </w:rPr>
      </w:r>
      <w:r w:rsidR="00932525" w:rsidRPr="00932525">
        <w:rPr>
          <w:rFonts w:ascii="Verdana" w:hAnsi="Verdana"/>
          <w:noProof/>
        </w:rPr>
        <w:fldChar w:fldCharType="separate"/>
      </w:r>
      <w:r w:rsidR="0007316E">
        <w:rPr>
          <w:rFonts w:ascii="Verdana" w:hAnsi="Verdana"/>
          <w:noProof/>
        </w:rPr>
        <w:t>3</w:t>
      </w:r>
      <w:r w:rsidR="00932525"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ii. organización promotora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_Toc143089536 \h </w:instrText>
      </w:r>
      <w:r w:rsidRPr="00932525">
        <w:rPr>
          <w:rFonts w:ascii="Verdana" w:hAnsi="Verdana"/>
          <w:noProof/>
        </w:rPr>
      </w:r>
      <w:r w:rsidRPr="00932525">
        <w:rPr>
          <w:rFonts w:ascii="Verdana" w:hAnsi="Verdana"/>
          <w:noProof/>
        </w:rPr>
        <w:fldChar w:fldCharType="separate"/>
      </w:r>
      <w:r w:rsidR="0007316E">
        <w:rPr>
          <w:rFonts w:ascii="Verdana" w:hAnsi="Verdana"/>
          <w:noProof/>
        </w:rPr>
        <w:t>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III. ANTECEDENTES y CONTEXTO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_Toc143089537 \h </w:instrText>
      </w:r>
      <w:r w:rsidRPr="00932525">
        <w:rPr>
          <w:rFonts w:ascii="Verdana" w:hAnsi="Verdana"/>
          <w:noProof/>
        </w:rPr>
      </w:r>
      <w:r w:rsidRPr="00932525">
        <w:rPr>
          <w:rFonts w:ascii="Verdana" w:hAnsi="Verdana"/>
          <w:noProof/>
        </w:rPr>
        <w:fldChar w:fldCharType="separate"/>
      </w:r>
      <w:r w:rsidR="0007316E">
        <w:rPr>
          <w:rFonts w:ascii="Verdana" w:hAnsi="Verdana"/>
          <w:noProof/>
        </w:rPr>
        <w:t>5</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3.1. Antecedentes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_Toc143089538 \h </w:instrText>
      </w:r>
      <w:r w:rsidRPr="00932525">
        <w:rPr>
          <w:rFonts w:ascii="Verdana" w:hAnsi="Verdana"/>
          <w:noProof/>
        </w:rPr>
      </w:r>
      <w:r w:rsidRPr="00932525">
        <w:rPr>
          <w:rFonts w:ascii="Verdana" w:hAnsi="Verdana"/>
          <w:noProof/>
        </w:rPr>
        <w:fldChar w:fldCharType="separate"/>
      </w:r>
      <w:r w:rsidR="0007316E">
        <w:rPr>
          <w:rFonts w:ascii="Verdana" w:hAnsi="Verdana"/>
          <w:noProof/>
        </w:rPr>
        <w:t>5</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3.2. Contexto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_Toc143089539 \h </w:instrText>
      </w:r>
      <w:r w:rsidRPr="00932525">
        <w:rPr>
          <w:rFonts w:ascii="Verdana" w:hAnsi="Verdana"/>
          <w:noProof/>
        </w:rPr>
      </w:r>
      <w:r w:rsidRPr="00932525">
        <w:rPr>
          <w:rFonts w:ascii="Verdana" w:hAnsi="Verdana"/>
          <w:noProof/>
        </w:rPr>
        <w:fldChar w:fldCharType="separate"/>
      </w:r>
      <w:r w:rsidR="0007316E">
        <w:rPr>
          <w:rFonts w:ascii="Verdana" w:hAnsi="Verdana"/>
          <w:noProof/>
        </w:rPr>
        <w:t>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 xml:space="preserve">IV. </w:t>
      </w:r>
      <w:r w:rsidRPr="00932525">
        <w:rPr>
          <w:rFonts w:ascii="Verdana" w:hAnsi="Verdana"/>
          <w:noProof/>
        </w:rPr>
        <w:t>IMP</w:t>
      </w:r>
      <w:r w:rsidRPr="00932525">
        <w:rPr>
          <w:rFonts w:ascii="Verdana" w:hAnsi="Verdana"/>
          <w:caps/>
          <w:noProof/>
        </w:rPr>
        <w:t>ortancia y Justificación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_Toc143089540 \h </w:instrText>
      </w:r>
      <w:r w:rsidRPr="00932525">
        <w:rPr>
          <w:rFonts w:ascii="Verdana" w:hAnsi="Verdana"/>
          <w:noProof/>
        </w:rPr>
      </w:r>
      <w:r w:rsidRPr="00932525">
        <w:rPr>
          <w:rFonts w:ascii="Verdana" w:hAnsi="Verdana"/>
          <w:noProof/>
        </w:rPr>
        <w:fldChar w:fldCharType="separate"/>
      </w:r>
      <w:r w:rsidR="0007316E">
        <w:rPr>
          <w:rFonts w:ascii="Verdana" w:hAnsi="Verdana"/>
          <w:noProof/>
        </w:rPr>
        <w:t>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4.1. Razones que motivan la realización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_Toc143089541 \h </w:instrText>
      </w:r>
      <w:r w:rsidRPr="00932525">
        <w:rPr>
          <w:rFonts w:ascii="Verdana" w:hAnsi="Verdana"/>
          <w:noProof/>
        </w:rPr>
      </w:r>
      <w:r w:rsidRPr="00932525">
        <w:rPr>
          <w:rFonts w:ascii="Verdana" w:hAnsi="Verdana"/>
          <w:noProof/>
        </w:rPr>
        <w:fldChar w:fldCharType="separate"/>
      </w:r>
      <w:r w:rsidR="0007316E">
        <w:rPr>
          <w:rFonts w:ascii="Verdana" w:hAnsi="Verdana"/>
          <w:noProof/>
        </w:rPr>
        <w:t>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4.2. Descripción de la situación sin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_Toc143089542 \h </w:instrText>
      </w:r>
      <w:r w:rsidRPr="00932525">
        <w:rPr>
          <w:rFonts w:ascii="Verdana" w:hAnsi="Verdana"/>
          <w:noProof/>
        </w:rPr>
      </w:r>
      <w:r w:rsidRPr="00932525">
        <w:rPr>
          <w:rFonts w:ascii="Verdana" w:hAnsi="Verdana"/>
          <w:noProof/>
        </w:rPr>
        <w:fldChar w:fldCharType="separate"/>
      </w:r>
      <w:r w:rsidR="0007316E">
        <w:rPr>
          <w:rFonts w:ascii="Verdana" w:hAnsi="Verdana"/>
          <w:noProof/>
        </w:rPr>
        <w:t>9</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4.3. Cambios esperados a partir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_Toc143089543 \h </w:instrText>
      </w:r>
      <w:r w:rsidRPr="00932525">
        <w:rPr>
          <w:rFonts w:ascii="Verdana" w:hAnsi="Verdana"/>
          <w:noProof/>
        </w:rPr>
      </w:r>
      <w:r w:rsidRPr="00932525">
        <w:rPr>
          <w:rFonts w:ascii="Verdana" w:hAnsi="Verdana"/>
          <w:noProof/>
        </w:rPr>
        <w:fldChar w:fldCharType="separate"/>
      </w:r>
      <w:r w:rsidR="0007316E">
        <w:rPr>
          <w:rFonts w:ascii="Verdana" w:hAnsi="Verdana"/>
          <w:noProof/>
        </w:rPr>
        <w:t>10</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 xml:space="preserve">V. </w:t>
      </w:r>
      <w:r w:rsidRPr="00932525">
        <w:rPr>
          <w:rFonts w:ascii="Verdana" w:hAnsi="Verdana"/>
          <w:noProof/>
        </w:rPr>
        <w:t>DES</w:t>
      </w:r>
      <w:r w:rsidRPr="00932525">
        <w:rPr>
          <w:rFonts w:ascii="Verdana" w:hAnsi="Verdana"/>
          <w:caps/>
          <w:noProof/>
        </w:rPr>
        <w:t>CRIPCIÓN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_Toc143089544 \h </w:instrText>
      </w:r>
      <w:r w:rsidRPr="00932525">
        <w:rPr>
          <w:rFonts w:ascii="Verdana" w:hAnsi="Verdana"/>
          <w:noProof/>
        </w:rPr>
      </w:r>
      <w:r w:rsidRPr="00932525">
        <w:rPr>
          <w:rFonts w:ascii="Verdana" w:hAnsi="Verdana"/>
          <w:noProof/>
        </w:rPr>
        <w:fldChar w:fldCharType="separate"/>
      </w:r>
      <w:r w:rsidR="0007316E">
        <w:rPr>
          <w:rFonts w:ascii="Verdana" w:hAnsi="Verdana"/>
          <w:noProof/>
        </w:rPr>
        <w:t>11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 Beneficiarios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_Toc143089545 \h </w:instrText>
      </w:r>
      <w:r w:rsidRPr="00932525">
        <w:rPr>
          <w:rFonts w:ascii="Verdana" w:hAnsi="Verdana"/>
          <w:noProof/>
        </w:rPr>
      </w:r>
      <w:r w:rsidRPr="00932525">
        <w:rPr>
          <w:rFonts w:ascii="Verdana" w:hAnsi="Verdana"/>
          <w:noProof/>
        </w:rPr>
        <w:fldChar w:fldCharType="separate"/>
      </w:r>
      <w:r w:rsidR="0007316E">
        <w:rPr>
          <w:rFonts w:ascii="Verdana" w:hAnsi="Verdana"/>
          <w:noProof/>
        </w:rPr>
        <w:t>11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5.1.1. Selección de la comunidad</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_Toc143089546 \h </w:instrText>
      </w:r>
      <w:r w:rsidRPr="00932525">
        <w:rPr>
          <w:rFonts w:ascii="Verdana" w:hAnsi="Verdana"/>
          <w:noProof/>
        </w:rPr>
      </w:r>
      <w:r w:rsidRPr="00932525">
        <w:rPr>
          <w:rFonts w:ascii="Verdana" w:hAnsi="Verdana"/>
          <w:noProof/>
        </w:rPr>
        <w:fldChar w:fldCharType="separate"/>
      </w:r>
      <w:r w:rsidR="0007316E">
        <w:rPr>
          <w:rFonts w:ascii="Verdana" w:hAnsi="Verdana"/>
          <w:noProof/>
        </w:rPr>
        <w:t>11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5.1.2. Caracterización de los Beneficiarios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_Toc143089547 \h </w:instrText>
      </w:r>
      <w:r w:rsidRPr="00932525">
        <w:rPr>
          <w:rFonts w:ascii="Verdana" w:hAnsi="Verdana"/>
          <w:noProof/>
        </w:rPr>
      </w:r>
      <w:r w:rsidRPr="00932525">
        <w:rPr>
          <w:rFonts w:ascii="Verdana" w:hAnsi="Verdana"/>
          <w:noProof/>
        </w:rPr>
        <w:fldChar w:fldCharType="separate"/>
      </w:r>
      <w:r w:rsidR="0007316E">
        <w:rPr>
          <w:rFonts w:ascii="Verdana" w:hAnsi="Verdana"/>
          <w:noProof/>
        </w:rPr>
        <w:t>11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5.1.3. Formas de Participación Social de los Beneficiarios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_Toc143089548 \h </w:instrText>
      </w:r>
      <w:r w:rsidRPr="00932525">
        <w:rPr>
          <w:rFonts w:ascii="Verdana" w:hAnsi="Verdana"/>
          <w:noProof/>
        </w:rPr>
      </w:r>
      <w:r w:rsidRPr="00932525">
        <w:rPr>
          <w:rFonts w:ascii="Verdana" w:hAnsi="Verdana"/>
          <w:noProof/>
        </w:rPr>
        <w:fldChar w:fldCharType="separate"/>
      </w:r>
      <w:r w:rsidR="0007316E">
        <w:rPr>
          <w:rFonts w:ascii="Verdana" w:hAnsi="Verdana"/>
          <w:noProof/>
        </w:rPr>
        <w:t>12</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5.1.4. Mecanismos de participación de los Beneficiarios en las Decisiones.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_Toc143089549 \h </w:instrText>
      </w:r>
      <w:r w:rsidRPr="00932525">
        <w:rPr>
          <w:rFonts w:ascii="Verdana" w:hAnsi="Verdana"/>
          <w:noProof/>
        </w:rPr>
      </w:r>
      <w:r w:rsidRPr="00932525">
        <w:rPr>
          <w:rFonts w:ascii="Verdana" w:hAnsi="Verdana"/>
          <w:noProof/>
        </w:rPr>
        <w:fldChar w:fldCharType="separate"/>
      </w:r>
      <w:r w:rsidR="0007316E">
        <w:rPr>
          <w:rFonts w:ascii="Verdana" w:hAnsi="Verdana"/>
          <w:noProof/>
        </w:rPr>
        <w:t>12</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5.1.5. Actividades de Capacitación Dirigidas a los Beneficiarios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_Toc143089550 \h </w:instrText>
      </w:r>
      <w:r w:rsidRPr="00932525">
        <w:rPr>
          <w:rFonts w:ascii="Verdana" w:hAnsi="Verdana"/>
          <w:noProof/>
        </w:rPr>
      </w:r>
      <w:r w:rsidRPr="00932525">
        <w:rPr>
          <w:rFonts w:ascii="Verdana" w:hAnsi="Verdana"/>
          <w:noProof/>
        </w:rPr>
        <w:fldChar w:fldCharType="separate"/>
      </w:r>
      <w:r w:rsidR="0007316E">
        <w:rPr>
          <w:rFonts w:ascii="Verdana" w:hAnsi="Verdana"/>
          <w:noProof/>
        </w:rPr>
        <w:t>13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5.2. Descripción de la estrategia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_Toc143089551 \h </w:instrText>
      </w:r>
      <w:r w:rsidRPr="00932525">
        <w:rPr>
          <w:rFonts w:ascii="Verdana" w:hAnsi="Verdana"/>
          <w:noProof/>
        </w:rPr>
      </w:r>
      <w:r w:rsidRPr="00932525">
        <w:rPr>
          <w:rFonts w:ascii="Verdana" w:hAnsi="Verdana"/>
          <w:noProof/>
        </w:rPr>
        <w:fldChar w:fldCharType="separate"/>
      </w:r>
      <w:r w:rsidR="0007316E">
        <w:rPr>
          <w:rFonts w:ascii="Verdana" w:hAnsi="Verdana"/>
          <w:noProof/>
        </w:rPr>
        <w:t>14</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Vi. viabilidad técnica</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_Toc143089552 \h </w:instrText>
      </w:r>
      <w:r w:rsidRPr="00932525">
        <w:rPr>
          <w:rFonts w:ascii="Verdana" w:hAnsi="Verdana"/>
          <w:noProof/>
        </w:rPr>
      </w:r>
      <w:r w:rsidRPr="00932525">
        <w:rPr>
          <w:rFonts w:ascii="Verdana" w:hAnsi="Verdana"/>
          <w:noProof/>
        </w:rPr>
        <w:fldChar w:fldCharType="separate"/>
      </w:r>
      <w:r w:rsidR="0007316E">
        <w:rPr>
          <w:rFonts w:ascii="Verdana" w:hAnsi="Verdana"/>
          <w:noProof/>
        </w:rPr>
        <w:t>16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6.1. Ingeniería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_Toc143089553 \h </w:instrText>
      </w:r>
      <w:r w:rsidRPr="00932525">
        <w:rPr>
          <w:rFonts w:ascii="Verdana" w:hAnsi="Verdana"/>
          <w:noProof/>
        </w:rPr>
      </w:r>
      <w:r w:rsidRPr="00932525">
        <w:rPr>
          <w:rFonts w:ascii="Verdana" w:hAnsi="Verdana"/>
          <w:noProof/>
        </w:rPr>
        <w:fldChar w:fldCharType="separate"/>
      </w:r>
      <w:r w:rsidR="0007316E">
        <w:rPr>
          <w:rFonts w:ascii="Verdana" w:hAnsi="Verdana"/>
          <w:noProof/>
        </w:rPr>
        <w:t>16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a.- Implementar una escuela de campo “ECA” en una finca (10 ha) para su transformación como unidad modelo autosuficiente.</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_Toc143089554 \h </w:instrText>
      </w:r>
      <w:r w:rsidRPr="00932525">
        <w:rPr>
          <w:rFonts w:ascii="Verdana" w:hAnsi="Verdana"/>
          <w:noProof/>
        </w:rPr>
      </w:r>
      <w:r w:rsidRPr="00932525">
        <w:rPr>
          <w:rFonts w:ascii="Verdana" w:hAnsi="Verdana"/>
          <w:noProof/>
        </w:rPr>
        <w:fldChar w:fldCharType="separate"/>
      </w:r>
      <w:r w:rsidR="0007316E">
        <w:rPr>
          <w:rFonts w:ascii="Verdana" w:hAnsi="Verdana"/>
          <w:noProof/>
        </w:rPr>
        <w:t>16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b.- Capacitar a todos los actores del medio de influencia del proyecto en los temas necesarios para el cumplimiento del propósito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_Toc143089555 \h </w:instrText>
      </w:r>
      <w:r w:rsidRPr="00932525">
        <w:rPr>
          <w:rFonts w:ascii="Verdana" w:hAnsi="Verdana"/>
          <w:noProof/>
        </w:rPr>
      </w:r>
      <w:r w:rsidRPr="00932525">
        <w:rPr>
          <w:rFonts w:ascii="Verdana" w:hAnsi="Verdana"/>
          <w:noProof/>
        </w:rPr>
        <w:fldChar w:fldCharType="separate"/>
      </w:r>
      <w:r w:rsidR="0007316E">
        <w:rPr>
          <w:rFonts w:ascii="Verdana" w:hAnsi="Verdana"/>
          <w:noProof/>
        </w:rPr>
        <w:t>17</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c.- Multiplicación de fincas autosuficientes.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_Toc143089556 \h </w:instrText>
      </w:r>
      <w:r w:rsidRPr="00932525">
        <w:rPr>
          <w:rFonts w:ascii="Verdana" w:hAnsi="Verdana"/>
          <w:noProof/>
        </w:rPr>
      </w:r>
      <w:r w:rsidRPr="00932525">
        <w:rPr>
          <w:rFonts w:ascii="Verdana" w:hAnsi="Verdana"/>
          <w:noProof/>
        </w:rPr>
        <w:fldChar w:fldCharType="separate"/>
      </w:r>
      <w:r w:rsidR="0007316E">
        <w:rPr>
          <w:rFonts w:ascii="Verdana" w:hAnsi="Verdana"/>
          <w:noProof/>
        </w:rPr>
        <w:t>22</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VII. viabilidad financiera, económica y social</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_Toc143089557 \h </w:instrText>
      </w:r>
      <w:r w:rsidRPr="00932525">
        <w:rPr>
          <w:rFonts w:ascii="Verdana" w:hAnsi="Verdana"/>
          <w:noProof/>
        </w:rPr>
      </w:r>
      <w:r w:rsidRPr="00932525">
        <w:rPr>
          <w:rFonts w:ascii="Verdana" w:hAnsi="Verdana"/>
          <w:noProof/>
        </w:rPr>
        <w:fldChar w:fldCharType="separate"/>
      </w:r>
      <w:r w:rsidR="0007316E">
        <w:rPr>
          <w:rFonts w:ascii="Verdana" w:hAnsi="Verdana"/>
          <w:noProof/>
        </w:rPr>
        <w:t>26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7.1. Análisis Financiero.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_Toc143089558 \h </w:instrText>
      </w:r>
      <w:r w:rsidRPr="00932525">
        <w:rPr>
          <w:rFonts w:ascii="Verdana" w:hAnsi="Verdana"/>
          <w:noProof/>
        </w:rPr>
      </w:r>
      <w:r w:rsidRPr="00932525">
        <w:rPr>
          <w:rFonts w:ascii="Verdana" w:hAnsi="Verdana"/>
          <w:noProof/>
        </w:rPr>
        <w:fldChar w:fldCharType="separate"/>
      </w:r>
      <w:r w:rsidR="0007316E">
        <w:rPr>
          <w:rFonts w:ascii="Verdana" w:hAnsi="Verdana"/>
          <w:noProof/>
        </w:rPr>
        <w:t>26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7.2. Análisis Económico.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_Toc143089559 \h </w:instrText>
      </w:r>
      <w:r w:rsidRPr="00932525">
        <w:rPr>
          <w:rFonts w:ascii="Verdana" w:hAnsi="Verdana"/>
          <w:noProof/>
        </w:rPr>
      </w:r>
      <w:r w:rsidRPr="00932525">
        <w:rPr>
          <w:rFonts w:ascii="Verdana" w:hAnsi="Verdana"/>
          <w:noProof/>
        </w:rPr>
        <w:fldChar w:fldCharType="separate"/>
      </w:r>
      <w:r w:rsidR="0007316E">
        <w:rPr>
          <w:rFonts w:ascii="Verdana" w:hAnsi="Verdana"/>
          <w:noProof/>
        </w:rPr>
        <w:t>26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7.2.1. Encadenamientos y Externalidades generadas por 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_Toc143089560 \h </w:instrText>
      </w:r>
      <w:r w:rsidRPr="00932525">
        <w:rPr>
          <w:rFonts w:ascii="Verdana" w:hAnsi="Verdana"/>
          <w:noProof/>
        </w:rPr>
      </w:r>
      <w:r w:rsidRPr="00932525">
        <w:rPr>
          <w:rFonts w:ascii="Verdana" w:hAnsi="Verdana"/>
          <w:noProof/>
        </w:rPr>
        <w:fldChar w:fldCharType="separate"/>
      </w:r>
      <w:r w:rsidR="0007316E">
        <w:rPr>
          <w:rFonts w:ascii="Verdana" w:hAnsi="Verdana"/>
          <w:noProof/>
        </w:rPr>
        <w:t>28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7.2.1.1. Encadenamientos.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_Toc143089561 \h </w:instrText>
      </w:r>
      <w:r w:rsidRPr="00932525">
        <w:rPr>
          <w:rFonts w:ascii="Verdana" w:hAnsi="Verdana"/>
          <w:noProof/>
        </w:rPr>
      </w:r>
      <w:r w:rsidRPr="00932525">
        <w:rPr>
          <w:rFonts w:ascii="Verdana" w:hAnsi="Verdana"/>
          <w:noProof/>
        </w:rPr>
        <w:fldChar w:fldCharType="separate"/>
      </w:r>
      <w:r w:rsidR="0007316E">
        <w:rPr>
          <w:rFonts w:ascii="Verdana" w:hAnsi="Verdana"/>
          <w:noProof/>
        </w:rPr>
        <w:t>28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7.2.1.2. Externalidades.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_Toc143089562 \h </w:instrText>
      </w:r>
      <w:r w:rsidRPr="00932525">
        <w:rPr>
          <w:rFonts w:ascii="Verdana" w:hAnsi="Verdana"/>
          <w:noProof/>
        </w:rPr>
      </w:r>
      <w:r w:rsidRPr="00932525">
        <w:rPr>
          <w:rFonts w:ascii="Verdana" w:hAnsi="Verdana"/>
          <w:noProof/>
        </w:rPr>
        <w:fldChar w:fldCharType="separate"/>
      </w:r>
      <w:r w:rsidR="0007316E">
        <w:rPr>
          <w:rFonts w:ascii="Verdana" w:hAnsi="Verdana"/>
          <w:noProof/>
        </w:rPr>
        <w:t>28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7.3. Agentes Multiplicadores.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_Toc143089563 \h </w:instrText>
      </w:r>
      <w:r w:rsidRPr="00932525">
        <w:rPr>
          <w:rFonts w:ascii="Verdana" w:hAnsi="Verdana"/>
          <w:noProof/>
        </w:rPr>
      </w:r>
      <w:r w:rsidRPr="00932525">
        <w:rPr>
          <w:rFonts w:ascii="Verdana" w:hAnsi="Verdana"/>
          <w:noProof/>
        </w:rPr>
        <w:fldChar w:fldCharType="separate"/>
      </w:r>
      <w:r w:rsidR="0007316E">
        <w:rPr>
          <w:rFonts w:ascii="Verdana" w:hAnsi="Verdana"/>
          <w:noProof/>
        </w:rPr>
        <w:t>28</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7.4. Ingresos económicos totales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_Toc143089564 \h </w:instrText>
      </w:r>
      <w:r w:rsidRPr="00932525">
        <w:rPr>
          <w:rFonts w:ascii="Verdana" w:hAnsi="Verdana"/>
          <w:noProof/>
        </w:rPr>
      </w:r>
      <w:r w:rsidRPr="00932525">
        <w:rPr>
          <w:rFonts w:ascii="Verdana" w:hAnsi="Verdana"/>
          <w:noProof/>
        </w:rPr>
        <w:fldChar w:fldCharType="separate"/>
      </w:r>
      <w:r w:rsidR="0007316E">
        <w:rPr>
          <w:rFonts w:ascii="Verdana" w:hAnsi="Verdana"/>
          <w:noProof/>
        </w:rPr>
        <w:t>29</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VIII. organización para la ejecución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_Toc143089565 \h </w:instrText>
      </w:r>
      <w:r w:rsidRPr="00932525">
        <w:rPr>
          <w:rFonts w:ascii="Verdana" w:hAnsi="Verdana"/>
          <w:noProof/>
        </w:rPr>
      </w:r>
      <w:r w:rsidRPr="00932525">
        <w:rPr>
          <w:rFonts w:ascii="Verdana" w:hAnsi="Verdana"/>
          <w:noProof/>
        </w:rPr>
        <w:fldChar w:fldCharType="separate"/>
      </w:r>
      <w:r w:rsidR="0007316E">
        <w:rPr>
          <w:rFonts w:ascii="Verdana" w:hAnsi="Verdana"/>
          <w:noProof/>
        </w:rPr>
        <w:t>31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8.1. Estructura Legal Adoptada</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_Toc143089566 \h </w:instrText>
      </w:r>
      <w:r w:rsidRPr="00932525">
        <w:rPr>
          <w:rFonts w:ascii="Verdana" w:hAnsi="Verdana"/>
          <w:noProof/>
        </w:rPr>
      </w:r>
      <w:r w:rsidRPr="00932525">
        <w:rPr>
          <w:rFonts w:ascii="Verdana" w:hAnsi="Verdana"/>
          <w:noProof/>
        </w:rPr>
        <w:fldChar w:fldCharType="separate"/>
      </w:r>
      <w:r w:rsidR="0007316E">
        <w:rPr>
          <w:rFonts w:ascii="Verdana" w:hAnsi="Verdana"/>
          <w:noProof/>
        </w:rPr>
        <w:t>31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8.2. Cargos y Funciones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_Toc143089567 \h </w:instrText>
      </w:r>
      <w:r w:rsidRPr="00932525">
        <w:rPr>
          <w:rFonts w:ascii="Verdana" w:hAnsi="Verdana"/>
          <w:noProof/>
        </w:rPr>
      </w:r>
      <w:r w:rsidRPr="00932525">
        <w:rPr>
          <w:rFonts w:ascii="Verdana" w:hAnsi="Verdana"/>
          <w:noProof/>
        </w:rPr>
        <w:fldChar w:fldCharType="separate"/>
      </w:r>
      <w:r w:rsidR="0007316E">
        <w:rPr>
          <w:rFonts w:ascii="Verdana" w:hAnsi="Verdana"/>
          <w:noProof/>
        </w:rPr>
        <w:t>31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8.3. Control Financiero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_Toc143089568 \h </w:instrText>
      </w:r>
      <w:r w:rsidRPr="00932525">
        <w:rPr>
          <w:rFonts w:ascii="Verdana" w:hAnsi="Verdana"/>
          <w:noProof/>
        </w:rPr>
      </w:r>
      <w:r w:rsidRPr="00932525">
        <w:rPr>
          <w:rFonts w:ascii="Verdana" w:hAnsi="Verdana"/>
          <w:noProof/>
        </w:rPr>
        <w:fldChar w:fldCharType="separate"/>
      </w:r>
      <w:r w:rsidR="0007316E">
        <w:rPr>
          <w:rFonts w:ascii="Verdana" w:hAnsi="Verdana"/>
          <w:noProof/>
        </w:rPr>
        <w:t>33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8.4. Modalidades de Ejecución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_Toc143089569 \h </w:instrText>
      </w:r>
      <w:r w:rsidRPr="00932525">
        <w:rPr>
          <w:rFonts w:ascii="Verdana" w:hAnsi="Verdana"/>
          <w:noProof/>
        </w:rPr>
      </w:r>
      <w:r w:rsidRPr="00932525">
        <w:rPr>
          <w:rFonts w:ascii="Verdana" w:hAnsi="Verdana"/>
          <w:noProof/>
        </w:rPr>
        <w:fldChar w:fldCharType="separate"/>
      </w:r>
      <w:r w:rsidR="0007316E">
        <w:rPr>
          <w:rFonts w:ascii="Verdana" w:hAnsi="Verdana"/>
          <w:noProof/>
        </w:rPr>
        <w:t>33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8.5. Seguimiento y monitoreo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_Toc143089570 \h </w:instrText>
      </w:r>
      <w:r w:rsidRPr="00932525">
        <w:rPr>
          <w:rFonts w:ascii="Verdana" w:hAnsi="Verdana"/>
          <w:noProof/>
        </w:rPr>
      </w:r>
      <w:r w:rsidRPr="00932525">
        <w:rPr>
          <w:rFonts w:ascii="Verdana" w:hAnsi="Verdana"/>
          <w:noProof/>
        </w:rPr>
        <w:fldChar w:fldCharType="separate"/>
      </w:r>
      <w:r w:rsidR="0007316E">
        <w:rPr>
          <w:rFonts w:ascii="Verdana" w:hAnsi="Verdana"/>
          <w:noProof/>
        </w:rPr>
        <w:t>33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IX. PLAN de EJECUCIÓN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_Toc143089571 \h </w:instrText>
      </w:r>
      <w:r w:rsidRPr="00932525">
        <w:rPr>
          <w:rFonts w:ascii="Verdana" w:hAnsi="Verdana"/>
          <w:noProof/>
        </w:rPr>
      </w:r>
      <w:r w:rsidRPr="00932525">
        <w:rPr>
          <w:rFonts w:ascii="Verdana" w:hAnsi="Verdana"/>
          <w:noProof/>
        </w:rPr>
        <w:fldChar w:fldCharType="separate"/>
      </w:r>
      <w:r w:rsidR="0007316E">
        <w:rPr>
          <w:rFonts w:ascii="Verdana" w:hAnsi="Verdana"/>
          <w:noProof/>
        </w:rPr>
        <w:t>35</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X. ANÁLISIS DE IMPACTO AMBIENTAL</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_Toc143089572 \h </w:instrText>
      </w:r>
      <w:r w:rsidRPr="00932525">
        <w:rPr>
          <w:rFonts w:ascii="Verdana" w:hAnsi="Verdana"/>
          <w:noProof/>
        </w:rPr>
      </w:r>
      <w:r w:rsidRPr="00932525">
        <w:rPr>
          <w:rFonts w:ascii="Verdana" w:hAnsi="Verdana"/>
          <w:noProof/>
        </w:rPr>
        <w:fldChar w:fldCharType="separate"/>
      </w:r>
      <w:r w:rsidR="0007316E">
        <w:rPr>
          <w:rFonts w:ascii="Verdana" w:hAnsi="Verdana"/>
          <w:noProof/>
        </w:rPr>
        <w:t>36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10.1. Lista de chequeo para el análisis de los impactos provocados por las actividades efectuadas en la alternativa cero o sin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_Toc143089573 \h </w:instrText>
      </w:r>
      <w:r w:rsidRPr="00932525">
        <w:rPr>
          <w:rFonts w:ascii="Verdana" w:hAnsi="Verdana"/>
          <w:noProof/>
        </w:rPr>
      </w:r>
      <w:r w:rsidRPr="00932525">
        <w:rPr>
          <w:rFonts w:ascii="Verdana" w:hAnsi="Verdana"/>
          <w:noProof/>
        </w:rPr>
        <w:fldChar w:fldCharType="separate"/>
      </w:r>
      <w:r w:rsidR="0007316E">
        <w:rPr>
          <w:rFonts w:ascii="Verdana" w:hAnsi="Verdana"/>
          <w:noProof/>
        </w:rPr>
        <w:t>36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10.2. Medidas de mitigación generadas por la presencia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_Toc143089577 \h </w:instrText>
      </w:r>
      <w:r w:rsidRPr="00932525">
        <w:rPr>
          <w:rFonts w:ascii="Verdana" w:hAnsi="Verdana"/>
          <w:noProof/>
        </w:rPr>
      </w:r>
      <w:r w:rsidRPr="00932525">
        <w:rPr>
          <w:rFonts w:ascii="Verdana" w:hAnsi="Verdana"/>
          <w:noProof/>
        </w:rPr>
        <w:fldChar w:fldCharType="separate"/>
      </w:r>
      <w:r w:rsidR="0007316E">
        <w:rPr>
          <w:rFonts w:ascii="Verdana" w:hAnsi="Verdana"/>
          <w:noProof/>
        </w:rPr>
        <w:t>37</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 xml:space="preserve">XI. </w:t>
      </w:r>
      <w:r w:rsidRPr="00932525">
        <w:rPr>
          <w:rFonts w:ascii="Verdana" w:hAnsi="Verdana"/>
          <w:noProof/>
        </w:rPr>
        <w:t xml:space="preserve">ESTRATEGIA </w:t>
      </w:r>
      <w:r w:rsidRPr="00932525">
        <w:rPr>
          <w:rFonts w:ascii="Verdana" w:hAnsi="Verdana"/>
          <w:caps/>
          <w:noProof/>
        </w:rPr>
        <w:t>de sostenibilidad</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_Toc143089578 \h </w:instrText>
      </w:r>
      <w:r w:rsidRPr="00932525">
        <w:rPr>
          <w:rFonts w:ascii="Verdana" w:hAnsi="Verdana"/>
          <w:noProof/>
        </w:rPr>
      </w:r>
      <w:r w:rsidRPr="00932525">
        <w:rPr>
          <w:rFonts w:ascii="Verdana" w:hAnsi="Verdana"/>
          <w:noProof/>
        </w:rPr>
        <w:fldChar w:fldCharType="separate"/>
      </w:r>
      <w:r w:rsidR="0007316E">
        <w:rPr>
          <w:rFonts w:ascii="Verdana" w:hAnsi="Verdana"/>
          <w:noProof/>
        </w:rPr>
        <w:t>40</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lastRenderedPageBreak/>
        <w:t>11.1. Viabilidad económica del proyecto a futuro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_Toc143089579 \h </w:instrText>
      </w:r>
      <w:r w:rsidRPr="00932525">
        <w:rPr>
          <w:rFonts w:ascii="Verdana" w:hAnsi="Verdana"/>
          <w:noProof/>
        </w:rPr>
      </w:r>
      <w:r w:rsidRPr="00932525">
        <w:rPr>
          <w:rFonts w:ascii="Verdana" w:hAnsi="Verdana"/>
          <w:noProof/>
        </w:rPr>
        <w:fldChar w:fldCharType="separate"/>
      </w:r>
      <w:r w:rsidR="0007316E">
        <w:rPr>
          <w:rFonts w:ascii="Verdana" w:hAnsi="Verdana"/>
          <w:noProof/>
        </w:rPr>
        <w:t>40</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11.2. Condiciones de autogestión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_Toc143089580 \h </w:instrText>
      </w:r>
      <w:r w:rsidRPr="00932525">
        <w:rPr>
          <w:rFonts w:ascii="Verdana" w:hAnsi="Verdana"/>
          <w:noProof/>
        </w:rPr>
      </w:r>
      <w:r w:rsidRPr="00932525">
        <w:rPr>
          <w:rFonts w:ascii="Verdana" w:hAnsi="Verdana"/>
          <w:noProof/>
        </w:rPr>
        <w:fldChar w:fldCharType="separate"/>
      </w:r>
      <w:r w:rsidR="0007316E">
        <w:rPr>
          <w:rFonts w:ascii="Verdana" w:hAnsi="Verdana"/>
          <w:noProof/>
        </w:rPr>
        <w:t>40</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11.3. Condiciones de empoderamiento y participación</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_Toc143089581 \h </w:instrText>
      </w:r>
      <w:r w:rsidRPr="00932525">
        <w:rPr>
          <w:rFonts w:ascii="Verdana" w:hAnsi="Verdana"/>
          <w:noProof/>
        </w:rPr>
      </w:r>
      <w:r w:rsidRPr="00932525">
        <w:rPr>
          <w:rFonts w:ascii="Verdana" w:hAnsi="Verdana"/>
          <w:noProof/>
        </w:rPr>
        <w:fldChar w:fldCharType="separate"/>
      </w:r>
      <w:r w:rsidR="0007316E">
        <w:rPr>
          <w:rFonts w:ascii="Verdana" w:hAnsi="Verdana"/>
          <w:noProof/>
        </w:rPr>
        <w:t>40</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XII. PRESUPUESTO DEL PROYECTO</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_Toc143089582 \h </w:instrText>
      </w:r>
      <w:r w:rsidRPr="00932525">
        <w:rPr>
          <w:rFonts w:ascii="Verdana" w:hAnsi="Verdana"/>
          <w:noProof/>
        </w:rPr>
      </w:r>
      <w:r w:rsidRPr="00932525">
        <w:rPr>
          <w:rFonts w:ascii="Verdana" w:hAnsi="Verdana"/>
          <w:noProof/>
        </w:rPr>
        <w:fldChar w:fldCharType="separate"/>
      </w:r>
      <w:r w:rsidR="0007316E">
        <w:rPr>
          <w:rFonts w:ascii="Verdana" w:hAnsi="Verdana"/>
          <w:noProof/>
        </w:rPr>
        <w:t>41</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XIII. bIBLIOGRAFIA.</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_Toc143089583 \h </w:instrText>
      </w:r>
      <w:r w:rsidRPr="00932525">
        <w:rPr>
          <w:rFonts w:ascii="Verdana" w:hAnsi="Verdana"/>
          <w:noProof/>
        </w:rPr>
      </w:r>
      <w:r w:rsidRPr="00932525">
        <w:rPr>
          <w:rFonts w:ascii="Verdana" w:hAnsi="Verdana"/>
          <w:noProof/>
        </w:rPr>
        <w:fldChar w:fldCharType="separate"/>
      </w:r>
      <w:r w:rsidR="0007316E">
        <w:rPr>
          <w:rFonts w:ascii="Verdana" w:hAnsi="Verdana"/>
          <w:noProof/>
        </w:rPr>
        <w:t>42</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noProof/>
        </w:rPr>
        <w:t>ANEXOS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_Toc143089584 \h </w:instrText>
      </w:r>
      <w:r w:rsidRPr="00932525">
        <w:rPr>
          <w:rFonts w:ascii="Verdana" w:hAnsi="Verdana"/>
          <w:noProof/>
        </w:rPr>
      </w:r>
      <w:r w:rsidRPr="00932525">
        <w:rPr>
          <w:rFonts w:ascii="Verdana" w:hAnsi="Verdana"/>
          <w:noProof/>
        </w:rPr>
        <w:fldChar w:fldCharType="separate"/>
      </w:r>
      <w:r w:rsidR="0007316E">
        <w:rPr>
          <w:rFonts w:ascii="Verdana" w:hAnsi="Verdana"/>
          <w:noProof/>
        </w:rPr>
        <w:t>43</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ÁRBOL DEL PROBLEMA</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_Toc143089585 \h </w:instrText>
      </w:r>
      <w:r w:rsidRPr="00932525">
        <w:rPr>
          <w:rFonts w:ascii="Verdana" w:hAnsi="Verdana"/>
          <w:noProof/>
        </w:rPr>
      </w:r>
      <w:r w:rsidRPr="00932525">
        <w:rPr>
          <w:rFonts w:ascii="Verdana" w:hAnsi="Verdana"/>
          <w:noProof/>
        </w:rPr>
        <w:fldChar w:fldCharType="separate"/>
      </w:r>
      <w:r w:rsidR="0007316E">
        <w:rPr>
          <w:rFonts w:ascii="Verdana" w:hAnsi="Verdana"/>
          <w:noProof/>
        </w:rPr>
        <w:t>44</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ÁRBOL DE OBJETIVOS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_Toc143089586 \h </w:instrText>
      </w:r>
      <w:r w:rsidRPr="00932525">
        <w:rPr>
          <w:rFonts w:ascii="Verdana" w:hAnsi="Verdana"/>
          <w:noProof/>
        </w:rPr>
      </w:r>
      <w:r w:rsidRPr="00932525">
        <w:rPr>
          <w:rFonts w:ascii="Verdana" w:hAnsi="Verdana"/>
          <w:noProof/>
        </w:rPr>
        <w:fldChar w:fldCharType="separate"/>
      </w:r>
      <w:r w:rsidR="0007316E">
        <w:rPr>
          <w:rFonts w:ascii="Verdana" w:hAnsi="Verdana"/>
          <w:noProof/>
        </w:rPr>
        <w:t>45</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SELECCIÓN DE ALTERNATIVAS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_Toc143089587 \h </w:instrText>
      </w:r>
      <w:r w:rsidRPr="00932525">
        <w:rPr>
          <w:rFonts w:ascii="Verdana" w:hAnsi="Verdana"/>
          <w:noProof/>
        </w:rPr>
      </w:r>
      <w:r w:rsidRPr="00932525">
        <w:rPr>
          <w:rFonts w:ascii="Verdana" w:hAnsi="Verdana"/>
          <w:noProof/>
        </w:rPr>
        <w:fldChar w:fldCharType="separate"/>
      </w:r>
      <w:r w:rsidR="0007316E">
        <w:rPr>
          <w:rFonts w:ascii="Verdana" w:hAnsi="Verdana"/>
          <w:noProof/>
        </w:rPr>
        <w:t>46</w:t>
      </w:r>
      <w:r w:rsidRPr="00932525">
        <w:rPr>
          <w:rFonts w:ascii="Verdana" w:hAnsi="Verdana"/>
          <w:noProof/>
        </w:rPr>
        <w:fldChar w:fldCharType="end"/>
      </w:r>
    </w:p>
    <w:p w:rsidR="00932525" w:rsidRPr="00932525" w:rsidRDefault="00932525">
      <w:pPr>
        <w:pStyle w:val="TDC1"/>
        <w:tabs>
          <w:tab w:val="right" w:leader="dot" w:pos="8778"/>
        </w:tabs>
        <w:rPr>
          <w:rFonts w:ascii="Verdana" w:hAnsi="Verdana"/>
          <w:noProof/>
        </w:rPr>
      </w:pPr>
      <w:r w:rsidRPr="00932525">
        <w:rPr>
          <w:rFonts w:ascii="Verdana" w:hAnsi="Verdana"/>
          <w:caps/>
          <w:noProof/>
        </w:rPr>
        <w:t>ANÁLISIS DE INVOLUCRADOS</w:t>
      </w:r>
      <w:r w:rsidRPr="00932525">
        <w:rPr>
          <w:rFonts w:ascii="Verdana" w:hAnsi="Verdana"/>
          <w:noProof/>
        </w:rPr>
        <w:tab/>
      </w:r>
      <w:r w:rsidRPr="00932525">
        <w:rPr>
          <w:rFonts w:ascii="Verdana" w:hAnsi="Verdana"/>
          <w:noProof/>
        </w:rPr>
        <w:fldChar w:fldCharType="begin"/>
      </w:r>
      <w:r w:rsidRPr="00932525">
        <w:rPr>
          <w:rFonts w:ascii="Verdana" w:hAnsi="Verdana"/>
          <w:noProof/>
        </w:rPr>
        <w:instrText xml:space="preserve"> PAGEREF _Toc143089588 \h </w:instrText>
      </w:r>
      <w:r w:rsidRPr="00932525">
        <w:rPr>
          <w:rFonts w:ascii="Verdana" w:hAnsi="Verdana"/>
          <w:noProof/>
        </w:rPr>
      </w:r>
      <w:r w:rsidRPr="00932525">
        <w:rPr>
          <w:rFonts w:ascii="Verdana" w:hAnsi="Verdana"/>
          <w:noProof/>
        </w:rPr>
        <w:fldChar w:fldCharType="separate"/>
      </w:r>
      <w:r w:rsidR="0007316E">
        <w:rPr>
          <w:rFonts w:ascii="Verdana" w:hAnsi="Verdana"/>
          <w:noProof/>
        </w:rPr>
        <w:t>47</w:t>
      </w:r>
      <w:r w:rsidRPr="00932525">
        <w:rPr>
          <w:rFonts w:ascii="Verdana" w:hAnsi="Verdana"/>
          <w:noProof/>
        </w:rPr>
        <w:fldChar w:fldCharType="end"/>
      </w:r>
    </w:p>
    <w:p w:rsidR="008B12F5" w:rsidRDefault="008B12F5" w:rsidP="00905FE1">
      <w:pPr>
        <w:pStyle w:val="Ttulo1"/>
      </w:pPr>
      <w:r w:rsidRPr="00932525">
        <w:rPr>
          <w:rFonts w:ascii="Verdana" w:hAnsi="Verdana"/>
        </w:rPr>
        <w:fldChar w:fldCharType="end"/>
      </w: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905FE1">
      <w:pPr>
        <w:pStyle w:val="Ttulo1"/>
      </w:pPr>
    </w:p>
    <w:p w:rsidR="008B12F5" w:rsidRDefault="008B12F5" w:rsidP="008B12F5"/>
    <w:p w:rsidR="008B12F5" w:rsidRDefault="008B12F5" w:rsidP="008B12F5"/>
    <w:p w:rsidR="008B12F5" w:rsidRDefault="008B12F5" w:rsidP="008B12F5"/>
    <w:p w:rsidR="008B12F5" w:rsidRDefault="008B12F5" w:rsidP="008B12F5"/>
    <w:p w:rsidR="009A14B5" w:rsidRDefault="009A14B5" w:rsidP="008B12F5"/>
    <w:p w:rsidR="009A14B5" w:rsidRDefault="009A14B5" w:rsidP="008B12F5"/>
    <w:p w:rsidR="009A14B5" w:rsidRDefault="009A14B5" w:rsidP="008B12F5"/>
    <w:p w:rsidR="009A14B5" w:rsidRDefault="009A14B5" w:rsidP="008B12F5"/>
    <w:p w:rsidR="009A14B5" w:rsidRDefault="009A14B5" w:rsidP="008B12F5"/>
    <w:p w:rsidR="00932525" w:rsidRDefault="00932525" w:rsidP="008B12F5"/>
    <w:p w:rsidR="00932525" w:rsidRDefault="00932525" w:rsidP="008B12F5"/>
    <w:p w:rsidR="00B94FE7" w:rsidRPr="008B12F5" w:rsidRDefault="002E5C46" w:rsidP="00905FE1">
      <w:pPr>
        <w:pStyle w:val="Ttulo1"/>
      </w:pPr>
      <w:bookmarkStart w:id="2" w:name="_Toc143089535"/>
      <w:r w:rsidRPr="008B12F5">
        <w:lastRenderedPageBreak/>
        <w:t>I.</w:t>
      </w:r>
      <w:r w:rsidR="00B94FE7" w:rsidRPr="008B12F5">
        <w:t xml:space="preserve"> </w:t>
      </w:r>
      <w:hyperlink r:id="rId8" w:anchor="Tabla#Tabla" w:history="1">
        <w:r w:rsidR="00B94FE7" w:rsidRPr="008B12F5">
          <w:t>IDE</w:t>
        </w:r>
      </w:hyperlink>
      <w:r w:rsidR="00B94FE7" w:rsidRPr="008B12F5">
        <w:t xml:space="preserve">NTIFICACIÓN </w:t>
      </w:r>
      <w:r w:rsidR="00905FE1" w:rsidRPr="008B12F5">
        <w:t>DEL PROYECTO</w:t>
      </w:r>
      <w:bookmarkEnd w:id="1"/>
      <w:bookmarkEnd w:id="2"/>
    </w:p>
    <w:p w:rsidR="00B94FE7" w:rsidRPr="008B12F5" w:rsidRDefault="00B94FE7" w:rsidP="00B94FE7">
      <w:pPr>
        <w:tabs>
          <w:tab w:val="left" w:pos="0"/>
          <w:tab w:val="left" w:pos="10499"/>
        </w:tabs>
        <w:rPr>
          <w:rFonts w:ascii="Arial" w:hAnsi="Arial" w:cs="Arial"/>
          <w:b/>
          <w:bCs/>
          <w:caps/>
        </w:rPr>
      </w:pPr>
    </w:p>
    <w:p w:rsidR="00B94FE7" w:rsidRPr="008B12F5" w:rsidRDefault="00B94FE7" w:rsidP="00B94FE7">
      <w:pPr>
        <w:numPr>
          <w:ilvl w:val="1"/>
          <w:numId w:val="20"/>
        </w:numPr>
        <w:tabs>
          <w:tab w:val="clear" w:pos="900"/>
          <w:tab w:val="left" w:pos="0"/>
          <w:tab w:val="num" w:pos="720"/>
          <w:tab w:val="left" w:pos="10499"/>
        </w:tabs>
        <w:ind w:left="540"/>
        <w:rPr>
          <w:rFonts w:ascii="Arial" w:hAnsi="Arial" w:cs="Arial"/>
          <w:b/>
          <w:bCs/>
          <w:caps/>
          <w:szCs w:val="32"/>
        </w:rPr>
      </w:pPr>
      <w:r w:rsidRPr="008B12F5">
        <w:rPr>
          <w:rFonts w:ascii="Arial" w:hAnsi="Arial" w:cs="Arial"/>
          <w:b/>
          <w:bCs/>
          <w:caps/>
          <w:szCs w:val="32"/>
        </w:rPr>
        <w:t>Organización solicitante</w:t>
      </w:r>
    </w:p>
    <w:p w:rsidR="000A6983" w:rsidRPr="008B12F5" w:rsidRDefault="000A6983" w:rsidP="000A6983">
      <w:pPr>
        <w:tabs>
          <w:tab w:val="left" w:pos="0"/>
          <w:tab w:val="left" w:pos="10499"/>
        </w:tabs>
        <w:rPr>
          <w:rFonts w:ascii="Arial" w:hAnsi="Arial" w:cs="Arial"/>
          <w:b/>
          <w:bCs/>
          <w:caps/>
          <w:szCs w:val="32"/>
        </w:rPr>
      </w:pPr>
    </w:p>
    <w:p w:rsidR="00B94FE7" w:rsidRPr="008B12F5" w:rsidRDefault="000A6983" w:rsidP="00B94FE7">
      <w:pPr>
        <w:tabs>
          <w:tab w:val="left" w:pos="0"/>
          <w:tab w:val="left" w:pos="900"/>
          <w:tab w:val="left" w:pos="10499"/>
        </w:tabs>
        <w:rPr>
          <w:rFonts w:ascii="Arial" w:hAnsi="Arial" w:cs="Arial"/>
          <w:b/>
          <w:bCs/>
          <w:caps/>
          <w:szCs w:val="32"/>
        </w:rPr>
      </w:pPr>
      <w:r w:rsidRPr="008B12F5">
        <w:rPr>
          <w:rFonts w:ascii="Arial" w:hAnsi="Arial" w:cs="Arial"/>
        </w:rPr>
        <w:t xml:space="preserve">La organización solicitante es </w:t>
      </w:r>
      <w:smartTag w:uri="urn:schemas-microsoft-com:office:smarttags" w:element="PersonName">
        <w:smartTagPr>
          <w:attr w:name="ProductID" w:val="la Asociaci￳n Montubia"/>
        </w:smartTagPr>
        <w:r w:rsidRPr="008B12F5">
          <w:rPr>
            <w:rFonts w:ascii="Arial" w:hAnsi="Arial" w:cs="Arial"/>
          </w:rPr>
          <w:t>la Asociación Montubia</w:t>
        </w:r>
      </w:smartTag>
      <w:r w:rsidRPr="008B12F5">
        <w:rPr>
          <w:rFonts w:ascii="Arial" w:hAnsi="Arial" w:cs="Arial"/>
        </w:rPr>
        <w:t xml:space="preserve"> Naranjal Central. (</w:t>
      </w:r>
      <w:r w:rsidR="00905FE1" w:rsidRPr="008B12F5">
        <w:rPr>
          <w:rFonts w:ascii="Arial" w:hAnsi="Arial" w:cs="Arial"/>
        </w:rPr>
        <w:t xml:space="preserve">Ver </w:t>
      </w:r>
      <w:r w:rsidRPr="008B12F5">
        <w:rPr>
          <w:rFonts w:ascii="Arial" w:hAnsi="Arial" w:cs="Arial"/>
        </w:rPr>
        <w:t>Anexo 1)</w:t>
      </w:r>
      <w:r w:rsidRPr="008B12F5">
        <w:rPr>
          <w:rFonts w:ascii="Arial" w:hAnsi="Arial" w:cs="Arial"/>
          <w:b/>
          <w:bCs/>
          <w:caps/>
          <w:szCs w:val="32"/>
        </w:rPr>
        <w:t xml:space="preserve"> </w:t>
      </w:r>
    </w:p>
    <w:p w:rsidR="00B94FE7" w:rsidRPr="008B12F5" w:rsidRDefault="00B94FE7" w:rsidP="00B94FE7">
      <w:pPr>
        <w:tabs>
          <w:tab w:val="left" w:pos="0"/>
          <w:tab w:val="left" w:pos="900"/>
          <w:tab w:val="left" w:pos="10499"/>
        </w:tabs>
        <w:rPr>
          <w:rFonts w:ascii="Arial" w:hAnsi="Arial" w:cs="Arial"/>
          <w:b/>
          <w:bCs/>
          <w:caps/>
          <w:szCs w:val="32"/>
        </w:rPr>
      </w:pPr>
    </w:p>
    <w:p w:rsidR="00B94FE7" w:rsidRPr="008B12F5" w:rsidRDefault="00B94FE7" w:rsidP="00B94FE7">
      <w:pPr>
        <w:numPr>
          <w:ilvl w:val="1"/>
          <w:numId w:val="20"/>
        </w:numPr>
        <w:tabs>
          <w:tab w:val="clear" w:pos="900"/>
          <w:tab w:val="left" w:pos="0"/>
          <w:tab w:val="num" w:pos="720"/>
          <w:tab w:val="left" w:pos="10499"/>
        </w:tabs>
        <w:ind w:left="540"/>
        <w:rPr>
          <w:rFonts w:ascii="Arial" w:hAnsi="Arial" w:cs="Arial"/>
          <w:b/>
          <w:bCs/>
          <w:szCs w:val="32"/>
        </w:rPr>
      </w:pPr>
      <w:r w:rsidRPr="008B12F5">
        <w:rPr>
          <w:rFonts w:ascii="Arial" w:hAnsi="Arial" w:cs="Arial"/>
          <w:b/>
          <w:bCs/>
          <w:szCs w:val="32"/>
        </w:rPr>
        <w:t>TÍTULO DEL  PROYECTO</w:t>
      </w:r>
    </w:p>
    <w:p w:rsidR="00B94FE7" w:rsidRPr="008B12F5" w:rsidRDefault="00B94FE7" w:rsidP="00B94FE7">
      <w:pPr>
        <w:tabs>
          <w:tab w:val="left" w:pos="0"/>
          <w:tab w:val="left" w:pos="900"/>
          <w:tab w:val="left" w:pos="10499"/>
        </w:tabs>
        <w:rPr>
          <w:rFonts w:ascii="Arial" w:hAnsi="Arial" w:cs="Arial"/>
          <w:b/>
          <w:bCs/>
          <w:szCs w:val="32"/>
        </w:rPr>
      </w:pPr>
    </w:p>
    <w:p w:rsidR="000A6983" w:rsidRPr="008B12F5" w:rsidRDefault="000A6983" w:rsidP="000A6983">
      <w:pPr>
        <w:tabs>
          <w:tab w:val="left" w:pos="0"/>
          <w:tab w:val="left" w:pos="900"/>
          <w:tab w:val="left" w:pos="10499"/>
        </w:tabs>
        <w:jc w:val="both"/>
        <w:rPr>
          <w:rFonts w:ascii="Arial" w:hAnsi="Arial" w:cs="Arial"/>
          <w:szCs w:val="32"/>
        </w:rPr>
      </w:pPr>
      <w:r w:rsidRPr="008B12F5">
        <w:rPr>
          <w:rFonts w:ascii="Arial" w:hAnsi="Arial" w:cs="Arial"/>
          <w:szCs w:val="32"/>
        </w:rPr>
        <w:t xml:space="preserve">Implementación de una Escuela de Campo “ECA” para </w:t>
      </w:r>
      <w:smartTag w:uri="urn:schemas-microsoft-com:office:smarttags" w:element="PersonName">
        <w:smartTagPr>
          <w:attr w:name="ProductID" w:val="la Multiplicaci￳n"/>
        </w:smartTagPr>
        <w:r w:rsidRPr="008B12F5">
          <w:rPr>
            <w:rFonts w:ascii="Arial" w:hAnsi="Arial" w:cs="Arial"/>
            <w:szCs w:val="32"/>
          </w:rPr>
          <w:t>la Multiplicación</w:t>
        </w:r>
      </w:smartTag>
      <w:r w:rsidRPr="008B12F5">
        <w:rPr>
          <w:rFonts w:ascii="Arial" w:hAnsi="Arial" w:cs="Arial"/>
          <w:szCs w:val="32"/>
        </w:rPr>
        <w:t xml:space="preserve"> de Fincas Auto Sustentables.</w:t>
      </w:r>
    </w:p>
    <w:p w:rsidR="00B94FE7" w:rsidRPr="008B12F5" w:rsidRDefault="00B94FE7" w:rsidP="00B94FE7">
      <w:pPr>
        <w:tabs>
          <w:tab w:val="left" w:pos="0"/>
          <w:tab w:val="left" w:pos="900"/>
          <w:tab w:val="left" w:pos="10499"/>
        </w:tabs>
        <w:rPr>
          <w:rFonts w:ascii="Arial" w:hAnsi="Arial" w:cs="Arial"/>
          <w:szCs w:val="32"/>
        </w:rPr>
      </w:pPr>
    </w:p>
    <w:p w:rsidR="00B94FE7" w:rsidRPr="008B12F5" w:rsidRDefault="00B94FE7" w:rsidP="00B94FE7">
      <w:pPr>
        <w:numPr>
          <w:ilvl w:val="1"/>
          <w:numId w:val="20"/>
        </w:numPr>
        <w:tabs>
          <w:tab w:val="clear" w:pos="900"/>
          <w:tab w:val="left" w:pos="0"/>
          <w:tab w:val="left" w:pos="720"/>
          <w:tab w:val="left" w:pos="10499"/>
        </w:tabs>
        <w:ind w:left="720" w:hanging="720"/>
        <w:rPr>
          <w:rFonts w:ascii="Arial" w:hAnsi="Arial" w:cs="Arial"/>
          <w:b/>
          <w:bCs/>
          <w:caps/>
          <w:szCs w:val="32"/>
        </w:rPr>
      </w:pPr>
      <w:r w:rsidRPr="008B12F5">
        <w:rPr>
          <w:rFonts w:ascii="Arial" w:hAnsi="Arial" w:cs="Arial"/>
          <w:b/>
          <w:bCs/>
          <w:caps/>
          <w:szCs w:val="32"/>
        </w:rPr>
        <w:t>Ubicación del proyecto</w:t>
      </w:r>
    </w:p>
    <w:p w:rsidR="00B94FE7" w:rsidRPr="008B12F5" w:rsidRDefault="00B94FE7" w:rsidP="00B94FE7">
      <w:pPr>
        <w:tabs>
          <w:tab w:val="left" w:pos="10499"/>
        </w:tabs>
        <w:rPr>
          <w:rFonts w:ascii="Arial" w:hAnsi="Arial" w:cs="Arial"/>
          <w:szCs w:val="28"/>
        </w:rPr>
      </w:pPr>
    </w:p>
    <w:p w:rsidR="00B94FE7" w:rsidRPr="008B12F5" w:rsidRDefault="00B94FE7" w:rsidP="00B94FE7">
      <w:pPr>
        <w:pStyle w:val="VietaNmeros2"/>
        <w:tabs>
          <w:tab w:val="num" w:pos="998"/>
        </w:tabs>
        <w:ind w:left="927"/>
        <w:rPr>
          <w:rFonts w:ascii="Arial" w:hAnsi="Arial" w:cs="Arial"/>
        </w:rPr>
      </w:pPr>
      <w:r w:rsidRPr="008B12F5">
        <w:rPr>
          <w:rFonts w:ascii="Arial" w:hAnsi="Arial" w:cs="Arial"/>
        </w:rPr>
        <w:t>Provincia</w:t>
      </w:r>
      <w:r w:rsidR="000A6983" w:rsidRPr="008B12F5">
        <w:rPr>
          <w:rFonts w:ascii="Arial" w:hAnsi="Arial" w:cs="Arial"/>
        </w:rPr>
        <w:t xml:space="preserve">: Manabí </w:t>
      </w:r>
    </w:p>
    <w:p w:rsidR="00B94FE7" w:rsidRPr="008B12F5" w:rsidRDefault="00B94FE7" w:rsidP="00B94FE7">
      <w:pPr>
        <w:pStyle w:val="VietaNmeros2"/>
        <w:tabs>
          <w:tab w:val="num" w:pos="998"/>
        </w:tabs>
        <w:ind w:left="927"/>
        <w:rPr>
          <w:rFonts w:ascii="Arial" w:hAnsi="Arial" w:cs="Arial"/>
        </w:rPr>
      </w:pPr>
      <w:r w:rsidRPr="008B12F5">
        <w:rPr>
          <w:rFonts w:ascii="Arial" w:hAnsi="Arial" w:cs="Arial"/>
        </w:rPr>
        <w:t>Cantón</w:t>
      </w:r>
      <w:r w:rsidR="000A6983" w:rsidRPr="008B12F5">
        <w:rPr>
          <w:rFonts w:ascii="Arial" w:hAnsi="Arial" w:cs="Arial"/>
        </w:rPr>
        <w:t>: Jipijapa</w:t>
      </w:r>
    </w:p>
    <w:p w:rsidR="00B94FE7" w:rsidRPr="008B12F5" w:rsidRDefault="00B94FE7" w:rsidP="00B94FE7">
      <w:pPr>
        <w:pStyle w:val="VietaNmeros2"/>
        <w:tabs>
          <w:tab w:val="num" w:pos="998"/>
        </w:tabs>
        <w:ind w:left="927"/>
        <w:rPr>
          <w:rFonts w:ascii="Arial" w:hAnsi="Arial" w:cs="Arial"/>
        </w:rPr>
      </w:pPr>
      <w:r w:rsidRPr="008B12F5">
        <w:rPr>
          <w:rFonts w:ascii="Arial" w:hAnsi="Arial" w:cs="Arial"/>
        </w:rPr>
        <w:t>Parroquia(s)</w:t>
      </w:r>
      <w:r w:rsidR="000A6983" w:rsidRPr="008B12F5">
        <w:rPr>
          <w:rFonts w:ascii="Arial" w:hAnsi="Arial" w:cs="Arial"/>
        </w:rPr>
        <w:t>: Jipijapa</w:t>
      </w:r>
    </w:p>
    <w:p w:rsidR="00B94FE7" w:rsidRPr="008B12F5" w:rsidRDefault="00B94FE7" w:rsidP="00B94FE7">
      <w:pPr>
        <w:pStyle w:val="VietaNmeros2"/>
        <w:tabs>
          <w:tab w:val="num" w:pos="998"/>
        </w:tabs>
        <w:ind w:left="927"/>
        <w:rPr>
          <w:rFonts w:ascii="Arial" w:hAnsi="Arial" w:cs="Arial"/>
        </w:rPr>
      </w:pPr>
      <w:r w:rsidRPr="008B12F5">
        <w:rPr>
          <w:rFonts w:ascii="Arial" w:hAnsi="Arial" w:cs="Arial"/>
        </w:rPr>
        <w:t>Sector(es)</w:t>
      </w:r>
      <w:r w:rsidR="000A6983" w:rsidRPr="008B12F5">
        <w:rPr>
          <w:rFonts w:ascii="Arial" w:hAnsi="Arial" w:cs="Arial"/>
        </w:rPr>
        <w:t xml:space="preserve">: Naranjal Central </w:t>
      </w:r>
    </w:p>
    <w:p w:rsidR="00B94FE7" w:rsidRPr="008B12F5" w:rsidRDefault="00B94FE7" w:rsidP="00B94FE7">
      <w:pPr>
        <w:tabs>
          <w:tab w:val="left" w:pos="10499"/>
        </w:tabs>
        <w:rPr>
          <w:rFonts w:ascii="Arial" w:hAnsi="Arial" w:cs="Arial"/>
          <w:szCs w:val="32"/>
        </w:rPr>
      </w:pPr>
    </w:p>
    <w:p w:rsidR="00B94FE7" w:rsidRPr="008B12F5" w:rsidRDefault="00B94FE7" w:rsidP="00B94FE7">
      <w:pPr>
        <w:numPr>
          <w:ilvl w:val="1"/>
          <w:numId w:val="20"/>
        </w:numPr>
        <w:tabs>
          <w:tab w:val="clear" w:pos="900"/>
          <w:tab w:val="left" w:pos="720"/>
          <w:tab w:val="left" w:pos="10499"/>
        </w:tabs>
        <w:ind w:left="540"/>
        <w:rPr>
          <w:rFonts w:ascii="Arial" w:hAnsi="Arial" w:cs="Arial"/>
          <w:b/>
          <w:bCs/>
          <w:caps/>
          <w:szCs w:val="32"/>
        </w:rPr>
      </w:pPr>
      <w:r w:rsidRPr="008B12F5">
        <w:rPr>
          <w:rFonts w:ascii="Arial" w:hAnsi="Arial" w:cs="Arial"/>
          <w:b/>
          <w:bCs/>
          <w:caps/>
          <w:szCs w:val="32"/>
        </w:rPr>
        <w:t>Duración del proyecto</w:t>
      </w:r>
    </w:p>
    <w:p w:rsidR="00B94FE7" w:rsidRPr="008B12F5" w:rsidRDefault="00B94FE7" w:rsidP="00B94FE7">
      <w:pPr>
        <w:tabs>
          <w:tab w:val="left" w:pos="0"/>
          <w:tab w:val="left" w:pos="900"/>
          <w:tab w:val="left" w:pos="10499"/>
        </w:tabs>
        <w:rPr>
          <w:rFonts w:ascii="Arial" w:hAnsi="Arial" w:cs="Arial"/>
          <w:szCs w:val="32"/>
        </w:rPr>
      </w:pPr>
    </w:p>
    <w:p w:rsidR="00B94FE7" w:rsidRPr="008B12F5" w:rsidRDefault="000A6983" w:rsidP="00B94FE7">
      <w:pPr>
        <w:tabs>
          <w:tab w:val="left" w:pos="0"/>
          <w:tab w:val="left" w:pos="900"/>
          <w:tab w:val="left" w:pos="10499"/>
        </w:tabs>
        <w:ind w:left="360"/>
        <w:rPr>
          <w:rFonts w:ascii="Arial" w:hAnsi="Arial" w:cs="Arial"/>
          <w:szCs w:val="32"/>
        </w:rPr>
      </w:pPr>
      <w:r w:rsidRPr="008B12F5">
        <w:rPr>
          <w:rFonts w:ascii="Arial" w:hAnsi="Arial" w:cs="Arial"/>
          <w:szCs w:val="32"/>
        </w:rPr>
        <w:t>El presente proyecto tendrá una duración de 3 años, desde el 2 de Enero del 2007 hasta el 2 de Enero del 2010.</w:t>
      </w:r>
    </w:p>
    <w:p w:rsidR="000A6983" w:rsidRPr="008B12F5" w:rsidRDefault="000A6983" w:rsidP="00B94FE7">
      <w:pPr>
        <w:tabs>
          <w:tab w:val="left" w:pos="0"/>
          <w:tab w:val="left" w:pos="900"/>
          <w:tab w:val="left" w:pos="10499"/>
        </w:tabs>
        <w:ind w:left="360"/>
        <w:rPr>
          <w:rFonts w:ascii="Arial" w:hAnsi="Arial" w:cs="Arial"/>
          <w:szCs w:val="32"/>
        </w:rPr>
      </w:pPr>
    </w:p>
    <w:p w:rsidR="00B94FE7" w:rsidRPr="008B12F5" w:rsidRDefault="002E5C46" w:rsidP="002E5C46">
      <w:pPr>
        <w:pStyle w:val="Ttulo1"/>
      </w:pPr>
      <w:bookmarkStart w:id="3" w:name="Organización"/>
      <w:bookmarkStart w:id="4" w:name="_Toc143089536"/>
      <w:r w:rsidRPr="008B12F5">
        <w:rPr>
          <w:caps/>
        </w:rPr>
        <w:t xml:space="preserve">ii. </w:t>
      </w:r>
      <w:hyperlink r:id="rId9" w:anchor="Tabla#Tabla" w:history="1">
        <w:r w:rsidR="00B94FE7" w:rsidRPr="008B12F5">
          <w:rPr>
            <w:caps/>
          </w:rPr>
          <w:t>org</w:t>
        </w:r>
      </w:hyperlink>
      <w:r w:rsidR="00B94FE7" w:rsidRPr="008B12F5">
        <w:rPr>
          <w:caps/>
        </w:rPr>
        <w:t>anización promotora del proyecto</w:t>
      </w:r>
      <w:bookmarkEnd w:id="4"/>
    </w:p>
    <w:bookmarkEnd w:id="3"/>
    <w:p w:rsidR="00B94FE7" w:rsidRPr="008B12F5" w:rsidRDefault="00B94FE7" w:rsidP="00B94FE7">
      <w:pPr>
        <w:pStyle w:val="Sangra3detindependiente"/>
        <w:ind w:left="0" w:firstLine="1"/>
        <w:rPr>
          <w:rFonts w:ascii="Arial" w:hAnsi="Arial" w:cs="Arial"/>
          <w:caps w:val="0"/>
          <w:color w:val="auto"/>
        </w:rPr>
      </w:pPr>
    </w:p>
    <w:p w:rsidR="00B94FE7" w:rsidRPr="008B12F5" w:rsidRDefault="00B94FE7" w:rsidP="00B94FE7">
      <w:pPr>
        <w:pStyle w:val="Sangra3detindependiente"/>
        <w:numPr>
          <w:ilvl w:val="1"/>
          <w:numId w:val="21"/>
        </w:numPr>
        <w:tabs>
          <w:tab w:val="clear" w:pos="721"/>
          <w:tab w:val="num" w:pos="900"/>
        </w:tabs>
        <w:ind w:left="900" w:hanging="900"/>
        <w:rPr>
          <w:rFonts w:ascii="Arial" w:hAnsi="Arial" w:cs="Arial"/>
          <w:b/>
          <w:bCs/>
          <w:color w:val="auto"/>
        </w:rPr>
      </w:pPr>
      <w:r w:rsidRPr="008B12F5">
        <w:rPr>
          <w:rFonts w:ascii="Arial" w:hAnsi="Arial" w:cs="Arial"/>
          <w:b/>
          <w:bCs/>
          <w:color w:val="auto"/>
        </w:rPr>
        <w:t xml:space="preserve">Razón social de </w:t>
      </w:r>
      <w:smartTag w:uri="urn:schemas-microsoft-com:office:smarttags" w:element="PersonName">
        <w:smartTagPr>
          <w:attr w:name="ProductID" w:val="LA ORGANIZACIￓN"/>
        </w:smartTagPr>
        <w:r w:rsidRPr="008B12F5">
          <w:rPr>
            <w:rFonts w:ascii="Arial" w:hAnsi="Arial" w:cs="Arial"/>
            <w:b/>
            <w:bCs/>
            <w:color w:val="auto"/>
          </w:rPr>
          <w:t>la ORGANIZACIÓN</w:t>
        </w:r>
      </w:smartTag>
    </w:p>
    <w:p w:rsidR="00B94FE7" w:rsidRPr="008B12F5" w:rsidRDefault="00B94FE7" w:rsidP="00B94FE7">
      <w:pPr>
        <w:pStyle w:val="Sangra3detindependiente"/>
        <w:ind w:left="720"/>
        <w:rPr>
          <w:rFonts w:ascii="Arial" w:hAnsi="Arial" w:cs="Arial"/>
          <w:color w:val="auto"/>
        </w:rPr>
      </w:pPr>
    </w:p>
    <w:p w:rsidR="00B94FE7" w:rsidRPr="008B12F5" w:rsidRDefault="000A6983" w:rsidP="00B94FE7">
      <w:pPr>
        <w:pStyle w:val="Sangra3detindependiente"/>
        <w:ind w:left="0" w:firstLine="1"/>
        <w:rPr>
          <w:rFonts w:ascii="Arial" w:hAnsi="Arial" w:cs="Arial"/>
          <w:color w:val="auto"/>
        </w:rPr>
      </w:pPr>
      <w:r w:rsidRPr="008B12F5">
        <w:rPr>
          <w:rFonts w:ascii="Arial" w:hAnsi="Arial" w:cs="Arial"/>
          <w:caps w:val="0"/>
          <w:color w:val="auto"/>
        </w:rPr>
        <w:t xml:space="preserve">La organización que co-ejecutara la propuesta es </w:t>
      </w:r>
      <w:smartTag w:uri="urn:schemas-microsoft-com:office:smarttags" w:element="PersonName">
        <w:smartTagPr>
          <w:attr w:name="ProductID" w:val="la Fundaci￳n Punto"/>
        </w:smartTagPr>
        <w:r w:rsidRPr="008B12F5">
          <w:rPr>
            <w:rFonts w:ascii="Arial" w:hAnsi="Arial" w:cs="Arial"/>
            <w:caps w:val="0"/>
            <w:color w:val="auto"/>
          </w:rPr>
          <w:t>la Fundación Punto</w:t>
        </w:r>
      </w:smartTag>
      <w:r w:rsidRPr="008B12F5">
        <w:rPr>
          <w:rFonts w:ascii="Arial" w:hAnsi="Arial" w:cs="Arial"/>
          <w:caps w:val="0"/>
          <w:color w:val="auto"/>
        </w:rPr>
        <w:t xml:space="preserve"> Verde “FUPUVE”.</w:t>
      </w:r>
    </w:p>
    <w:p w:rsidR="000A6983" w:rsidRPr="008B12F5" w:rsidRDefault="000A6983" w:rsidP="00B94FE7">
      <w:pPr>
        <w:pStyle w:val="Sangra3detindependiente"/>
        <w:ind w:left="0" w:firstLine="1"/>
        <w:rPr>
          <w:rFonts w:ascii="Arial" w:hAnsi="Arial" w:cs="Arial"/>
          <w:color w:val="auto"/>
        </w:rPr>
      </w:pPr>
    </w:p>
    <w:p w:rsidR="00B94FE7" w:rsidRPr="008B12F5" w:rsidRDefault="00B94FE7" w:rsidP="00B94FE7">
      <w:pPr>
        <w:pStyle w:val="Sangra3detindependiente"/>
        <w:numPr>
          <w:ilvl w:val="1"/>
          <w:numId w:val="21"/>
        </w:numPr>
        <w:tabs>
          <w:tab w:val="clear" w:pos="721"/>
          <w:tab w:val="num" w:pos="900"/>
        </w:tabs>
        <w:ind w:left="900" w:hanging="900"/>
        <w:rPr>
          <w:rFonts w:ascii="Arial" w:hAnsi="Arial" w:cs="Arial"/>
          <w:b/>
          <w:bCs/>
          <w:caps w:val="0"/>
          <w:color w:val="auto"/>
        </w:rPr>
      </w:pPr>
      <w:r w:rsidRPr="008B12F5">
        <w:rPr>
          <w:rFonts w:ascii="Arial" w:hAnsi="Arial" w:cs="Arial"/>
          <w:b/>
          <w:bCs/>
          <w:color w:val="auto"/>
        </w:rPr>
        <w:t>Dirección</w:t>
      </w:r>
    </w:p>
    <w:p w:rsidR="00B94FE7" w:rsidRPr="008B12F5" w:rsidRDefault="00B94FE7" w:rsidP="00B94FE7">
      <w:pPr>
        <w:pStyle w:val="Sangra3detindependiente"/>
        <w:ind w:left="1" w:firstLine="0"/>
        <w:rPr>
          <w:rFonts w:ascii="Arial" w:hAnsi="Arial" w:cs="Arial"/>
          <w:caps w:val="0"/>
          <w:color w:val="auto"/>
        </w:rPr>
      </w:pPr>
    </w:p>
    <w:p w:rsidR="00B94FE7"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 xml:space="preserve">Fupuve se encuentra domiciliada en el Cantón Jipijapa, en la calle Bolívar y Guayas (Altos del edificio ex Filanbanco, contiguo al Cuerpo de Bomberos). </w:t>
      </w:r>
    </w:p>
    <w:p w:rsidR="000A6983" w:rsidRPr="008B12F5" w:rsidRDefault="000A6983" w:rsidP="00B94FE7">
      <w:pPr>
        <w:pStyle w:val="Sangra3detindependiente"/>
        <w:ind w:left="1" w:firstLine="0"/>
        <w:rPr>
          <w:rFonts w:ascii="Arial" w:hAnsi="Arial" w:cs="Arial"/>
          <w:caps w:val="0"/>
          <w:color w:val="auto"/>
        </w:rPr>
      </w:pPr>
    </w:p>
    <w:p w:rsidR="00B94FE7" w:rsidRPr="008B12F5" w:rsidRDefault="000A6983" w:rsidP="00B94FE7">
      <w:pPr>
        <w:pStyle w:val="Sangra3detindependiente"/>
        <w:numPr>
          <w:ilvl w:val="1"/>
          <w:numId w:val="21"/>
        </w:numPr>
        <w:tabs>
          <w:tab w:val="clear" w:pos="721"/>
          <w:tab w:val="num" w:pos="900"/>
        </w:tabs>
        <w:ind w:left="900" w:hanging="900"/>
        <w:rPr>
          <w:rFonts w:ascii="Arial" w:hAnsi="Arial" w:cs="Arial"/>
          <w:b/>
          <w:bCs/>
          <w:color w:val="auto"/>
        </w:rPr>
      </w:pPr>
      <w:r w:rsidRPr="008B12F5">
        <w:rPr>
          <w:rFonts w:ascii="Arial" w:hAnsi="Arial" w:cs="Arial"/>
          <w:b/>
          <w:bCs/>
          <w:color w:val="auto"/>
        </w:rPr>
        <w:t>Teléfono,</w:t>
      </w:r>
      <w:r w:rsidR="00B94FE7" w:rsidRPr="008B12F5">
        <w:rPr>
          <w:rFonts w:ascii="Arial" w:hAnsi="Arial" w:cs="Arial"/>
          <w:b/>
          <w:bCs/>
          <w:color w:val="auto"/>
        </w:rPr>
        <w:t xml:space="preserve"> correo electrónico</w:t>
      </w:r>
    </w:p>
    <w:p w:rsidR="00B94FE7" w:rsidRPr="008B12F5" w:rsidRDefault="00B94FE7" w:rsidP="00B94FE7">
      <w:pPr>
        <w:pStyle w:val="Sangra3detindependiente"/>
        <w:ind w:left="1" w:firstLine="0"/>
        <w:rPr>
          <w:rFonts w:ascii="Arial" w:hAnsi="Arial" w:cs="Arial"/>
          <w:caps w:val="0"/>
          <w:color w:val="auto"/>
        </w:rPr>
      </w:pPr>
    </w:p>
    <w:p w:rsidR="00B94FE7"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Teléfonos: 052 600 003 (UDOMOJ)       094 796 323         094 362 502</w:t>
      </w:r>
    </w:p>
    <w:p w:rsidR="000A6983"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Email: fupuve@yahoo.es</w:t>
      </w:r>
    </w:p>
    <w:p w:rsidR="000A6983" w:rsidRPr="008B12F5" w:rsidRDefault="000A6983" w:rsidP="00B94FE7">
      <w:pPr>
        <w:pStyle w:val="Sangra3detindependiente"/>
        <w:ind w:left="1" w:firstLine="0"/>
        <w:rPr>
          <w:rFonts w:ascii="Arial" w:hAnsi="Arial" w:cs="Arial"/>
          <w:caps w:val="0"/>
          <w:color w:val="auto"/>
        </w:rPr>
      </w:pPr>
    </w:p>
    <w:p w:rsidR="00B94FE7" w:rsidRPr="008B12F5" w:rsidRDefault="00B94FE7" w:rsidP="00B94FE7">
      <w:pPr>
        <w:numPr>
          <w:ilvl w:val="1"/>
          <w:numId w:val="21"/>
        </w:numPr>
        <w:tabs>
          <w:tab w:val="clear" w:pos="721"/>
          <w:tab w:val="num" w:pos="900"/>
          <w:tab w:val="left" w:pos="10499"/>
        </w:tabs>
        <w:ind w:left="900" w:hanging="900"/>
        <w:rPr>
          <w:rFonts w:ascii="Arial" w:hAnsi="Arial" w:cs="Arial"/>
          <w:b/>
          <w:bCs/>
          <w:caps/>
          <w:szCs w:val="32"/>
        </w:rPr>
      </w:pPr>
      <w:r w:rsidRPr="008B12F5">
        <w:rPr>
          <w:rFonts w:ascii="Arial" w:hAnsi="Arial" w:cs="Arial"/>
          <w:b/>
          <w:bCs/>
          <w:caps/>
          <w:szCs w:val="32"/>
        </w:rPr>
        <w:t>Representante legal</w:t>
      </w:r>
    </w:p>
    <w:p w:rsidR="00B94FE7" w:rsidRPr="008B12F5" w:rsidRDefault="00B94FE7" w:rsidP="00B94FE7">
      <w:pPr>
        <w:pStyle w:val="Sangra3detindependiente"/>
        <w:ind w:left="1" w:firstLine="0"/>
        <w:rPr>
          <w:rFonts w:ascii="Arial" w:hAnsi="Arial" w:cs="Arial"/>
          <w:caps w:val="0"/>
          <w:color w:val="auto"/>
        </w:rPr>
      </w:pPr>
    </w:p>
    <w:p w:rsidR="00B94FE7"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Ing. Fernando Lucio Villacreses.</w:t>
      </w:r>
    </w:p>
    <w:p w:rsidR="000A6983" w:rsidRPr="008B12F5" w:rsidRDefault="000A6983" w:rsidP="00B94FE7">
      <w:pPr>
        <w:pStyle w:val="Sangra3detindependiente"/>
        <w:ind w:left="1" w:firstLine="0"/>
        <w:rPr>
          <w:rFonts w:ascii="Arial" w:hAnsi="Arial" w:cs="Arial"/>
          <w:caps w:val="0"/>
          <w:color w:val="auto"/>
        </w:rPr>
      </w:pPr>
    </w:p>
    <w:p w:rsidR="00B94FE7" w:rsidRPr="008B12F5" w:rsidRDefault="00B94FE7" w:rsidP="00B94FE7">
      <w:pPr>
        <w:numPr>
          <w:ilvl w:val="1"/>
          <w:numId w:val="21"/>
        </w:numPr>
        <w:tabs>
          <w:tab w:val="clear" w:pos="721"/>
          <w:tab w:val="num" w:pos="900"/>
          <w:tab w:val="left" w:pos="10499"/>
        </w:tabs>
        <w:ind w:left="900" w:hanging="900"/>
        <w:rPr>
          <w:rFonts w:ascii="Arial" w:hAnsi="Arial" w:cs="Arial"/>
          <w:b/>
          <w:bCs/>
          <w:caps/>
          <w:szCs w:val="32"/>
        </w:rPr>
      </w:pPr>
      <w:r w:rsidRPr="008B12F5">
        <w:rPr>
          <w:rFonts w:ascii="Arial" w:hAnsi="Arial" w:cs="Arial"/>
          <w:b/>
          <w:bCs/>
          <w:caps/>
          <w:szCs w:val="32"/>
        </w:rPr>
        <w:t>Fecha de creación y acuerdo de legalización</w:t>
      </w:r>
    </w:p>
    <w:p w:rsidR="000A6983" w:rsidRPr="008B12F5" w:rsidRDefault="000A6983" w:rsidP="000A6983">
      <w:pPr>
        <w:tabs>
          <w:tab w:val="left" w:pos="10499"/>
        </w:tabs>
        <w:rPr>
          <w:rFonts w:ascii="Arial" w:hAnsi="Arial" w:cs="Arial"/>
          <w:b/>
          <w:bCs/>
          <w:caps/>
          <w:szCs w:val="32"/>
        </w:rPr>
      </w:pPr>
    </w:p>
    <w:p w:rsidR="00B94FE7" w:rsidRPr="008B12F5" w:rsidRDefault="000A6983" w:rsidP="00B94FE7">
      <w:pPr>
        <w:pStyle w:val="Sangra3detindependiente"/>
        <w:ind w:left="1" w:firstLine="0"/>
        <w:rPr>
          <w:rFonts w:ascii="Arial" w:hAnsi="Arial" w:cs="Arial"/>
          <w:caps w:val="0"/>
          <w:color w:val="auto"/>
          <w:szCs w:val="24"/>
        </w:rPr>
      </w:pPr>
      <w:r w:rsidRPr="008B12F5">
        <w:rPr>
          <w:rFonts w:ascii="Arial" w:hAnsi="Arial" w:cs="Arial"/>
          <w:caps w:val="0"/>
          <w:color w:val="auto"/>
          <w:szCs w:val="24"/>
        </w:rPr>
        <w:t>Fupuve fue creada mediante # 0423 del MBS, el 12 de octubre del 2001.</w:t>
      </w:r>
    </w:p>
    <w:p w:rsidR="00B94FE7" w:rsidRPr="008B12F5" w:rsidRDefault="00B94FE7" w:rsidP="00B94FE7">
      <w:pPr>
        <w:numPr>
          <w:ilvl w:val="1"/>
          <w:numId w:val="21"/>
        </w:numPr>
        <w:tabs>
          <w:tab w:val="clear" w:pos="721"/>
          <w:tab w:val="num" w:pos="900"/>
          <w:tab w:val="left" w:pos="10499"/>
        </w:tabs>
        <w:ind w:left="900" w:hanging="900"/>
        <w:rPr>
          <w:rFonts w:ascii="Arial" w:hAnsi="Arial" w:cs="Arial"/>
          <w:b/>
          <w:bCs/>
          <w:caps/>
          <w:szCs w:val="32"/>
        </w:rPr>
      </w:pPr>
      <w:r w:rsidRPr="008B12F5">
        <w:rPr>
          <w:rFonts w:ascii="Arial" w:hAnsi="Arial" w:cs="Arial"/>
          <w:b/>
          <w:bCs/>
          <w:caps/>
          <w:szCs w:val="32"/>
        </w:rPr>
        <w:lastRenderedPageBreak/>
        <w:t>equipo técnico RESPONSABLE DEL PROYECTO</w:t>
      </w:r>
    </w:p>
    <w:p w:rsidR="00B94FE7" w:rsidRPr="008B12F5" w:rsidRDefault="00B94FE7" w:rsidP="00B94FE7">
      <w:pPr>
        <w:pStyle w:val="Sangra3detindependiente"/>
        <w:ind w:left="1" w:firstLine="0"/>
        <w:rPr>
          <w:rFonts w:ascii="Arial" w:hAnsi="Arial" w:cs="Arial"/>
          <w:caps w:val="0"/>
          <w:color w:val="auto"/>
        </w:rPr>
      </w:pPr>
    </w:p>
    <w:p w:rsidR="000A6983"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 xml:space="preserve">Ingeniero Agropecuario:   </w:t>
      </w:r>
      <w:r w:rsidR="00AC69EA" w:rsidRPr="008B12F5">
        <w:rPr>
          <w:rFonts w:ascii="Arial" w:hAnsi="Arial" w:cs="Arial"/>
          <w:caps w:val="0"/>
          <w:color w:val="auto"/>
        </w:rPr>
        <w:t xml:space="preserve"> </w:t>
      </w:r>
      <w:r w:rsidRPr="008B12F5">
        <w:rPr>
          <w:rFonts w:ascii="Arial" w:hAnsi="Arial" w:cs="Arial"/>
          <w:caps w:val="0"/>
          <w:color w:val="auto"/>
        </w:rPr>
        <w:t>Carlos Castro P.</w:t>
      </w:r>
    </w:p>
    <w:p w:rsidR="000A6983"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Ingeniero Forestal:             Fernando Lucio V</w:t>
      </w:r>
    </w:p>
    <w:p w:rsidR="000A6983" w:rsidRPr="008B12F5" w:rsidRDefault="000A6983" w:rsidP="00B94FE7">
      <w:pPr>
        <w:pStyle w:val="Sangra3detindependiente"/>
        <w:ind w:left="1" w:firstLine="0"/>
        <w:rPr>
          <w:rFonts w:ascii="Arial" w:hAnsi="Arial" w:cs="Arial"/>
          <w:caps w:val="0"/>
          <w:color w:val="auto"/>
        </w:rPr>
      </w:pPr>
      <w:r w:rsidRPr="008B12F5">
        <w:rPr>
          <w:rFonts w:ascii="Arial" w:hAnsi="Arial" w:cs="Arial"/>
          <w:caps w:val="0"/>
          <w:color w:val="auto"/>
        </w:rPr>
        <w:t xml:space="preserve">Contador:                           Gloria Baque S.                                 </w:t>
      </w:r>
      <w:r w:rsidRPr="008B12F5">
        <w:rPr>
          <w:rFonts w:ascii="Arial" w:hAnsi="Arial" w:cs="Arial"/>
          <w:caps w:val="0"/>
          <w:color w:val="auto"/>
        </w:rPr>
        <w:tab/>
        <w:t xml:space="preserve">  </w:t>
      </w:r>
      <w:r w:rsidRPr="008B12F5">
        <w:rPr>
          <w:rFonts w:ascii="Arial" w:hAnsi="Arial" w:cs="Arial"/>
          <w:caps w:val="0"/>
          <w:color w:val="auto"/>
        </w:rPr>
        <w:tab/>
      </w:r>
      <w:r w:rsidRPr="008B12F5">
        <w:rPr>
          <w:rFonts w:ascii="Arial" w:hAnsi="Arial" w:cs="Arial"/>
          <w:caps w:val="0"/>
          <w:color w:val="auto"/>
        </w:rPr>
        <w:tab/>
      </w:r>
      <w:r w:rsidRPr="008B12F5">
        <w:rPr>
          <w:rFonts w:ascii="Arial" w:hAnsi="Arial" w:cs="Arial"/>
          <w:caps w:val="0"/>
          <w:color w:val="auto"/>
        </w:rPr>
        <w:tab/>
      </w:r>
      <w:r w:rsidRPr="008B12F5">
        <w:rPr>
          <w:rFonts w:ascii="Arial" w:hAnsi="Arial" w:cs="Arial"/>
          <w:caps w:val="0"/>
          <w:color w:val="auto"/>
        </w:rPr>
        <w:tab/>
        <w:t xml:space="preserve">  </w:t>
      </w:r>
    </w:p>
    <w:p w:rsidR="00B94FE7" w:rsidRPr="008B12F5" w:rsidRDefault="00B94FE7" w:rsidP="00B94FE7">
      <w:pPr>
        <w:pStyle w:val="Sangra3detindependiente"/>
        <w:ind w:left="1" w:firstLine="0"/>
        <w:rPr>
          <w:rFonts w:ascii="Arial" w:hAnsi="Arial" w:cs="Arial"/>
          <w:caps w:val="0"/>
          <w:color w:val="auto"/>
        </w:rPr>
      </w:pPr>
      <w:r w:rsidRPr="008B12F5">
        <w:rPr>
          <w:rFonts w:ascii="Arial" w:hAnsi="Arial" w:cs="Arial"/>
          <w:caps w:val="0"/>
          <w:color w:val="auto"/>
        </w:rPr>
        <w:br/>
      </w:r>
    </w:p>
    <w:p w:rsidR="00B94FE7" w:rsidRPr="008B12F5" w:rsidRDefault="00B94FE7" w:rsidP="00B94FE7">
      <w:pPr>
        <w:pStyle w:val="Textoindependiente2"/>
        <w:numPr>
          <w:ilvl w:val="1"/>
          <w:numId w:val="22"/>
        </w:numPr>
        <w:ind w:left="900" w:hanging="900"/>
        <w:rPr>
          <w:rFonts w:ascii="Arial" w:hAnsi="Arial" w:cs="Arial"/>
          <w:b/>
          <w:bCs/>
          <w:i w:val="0"/>
          <w:iCs w:val="0"/>
          <w:caps/>
          <w:color w:val="auto"/>
          <w:sz w:val="24"/>
        </w:rPr>
      </w:pPr>
      <w:r w:rsidRPr="008B12F5">
        <w:rPr>
          <w:rFonts w:ascii="Arial" w:hAnsi="Arial" w:cs="Arial"/>
          <w:b/>
          <w:bCs/>
          <w:i w:val="0"/>
          <w:iCs w:val="0"/>
          <w:caps/>
          <w:color w:val="auto"/>
          <w:sz w:val="24"/>
        </w:rPr>
        <w:t>Hoja de vida DE LA INSTITUCIÓN</w:t>
      </w:r>
    </w:p>
    <w:p w:rsidR="00B94FE7" w:rsidRPr="008B12F5" w:rsidRDefault="00B94FE7" w:rsidP="00B94FE7">
      <w:pPr>
        <w:pStyle w:val="Sangra3detindependiente"/>
        <w:ind w:left="1" w:firstLine="0"/>
        <w:rPr>
          <w:rFonts w:ascii="Arial" w:hAnsi="Arial" w:cs="Arial"/>
          <w:caps w:val="0"/>
          <w:color w:val="auto"/>
        </w:rPr>
      </w:pPr>
    </w:p>
    <w:p w:rsidR="000A6983" w:rsidRPr="008B12F5" w:rsidRDefault="000A6983" w:rsidP="000A6983">
      <w:pPr>
        <w:jc w:val="both"/>
        <w:rPr>
          <w:rFonts w:ascii="Arial" w:hAnsi="Arial" w:cs="Arial"/>
        </w:rPr>
      </w:pPr>
      <w:smartTag w:uri="urn:schemas-microsoft-com:office:smarttags" w:element="PersonName">
        <w:smartTagPr>
          <w:attr w:name="ProductID" w:val="la Fundaci￳n Punto"/>
        </w:smartTagPr>
        <w:r w:rsidRPr="008B12F5">
          <w:rPr>
            <w:rFonts w:ascii="Arial" w:hAnsi="Arial" w:cs="Arial"/>
          </w:rPr>
          <w:t>La Fundación Punto</w:t>
        </w:r>
      </w:smartTag>
      <w:r w:rsidRPr="008B12F5">
        <w:rPr>
          <w:rFonts w:ascii="Arial" w:hAnsi="Arial" w:cs="Arial"/>
        </w:rPr>
        <w:t xml:space="preserve"> Verde “FUPUVE”, nace como iniciativa de estudiantes y egresados en ramas de Ingeniería Agropecuaria, Forestal, Civil, Secretariado Ejecutivo; en el año 2000, consiguiéndose su vida jurídica el 10 de Octubre del 2001.</w:t>
      </w:r>
    </w:p>
    <w:p w:rsidR="000A6983" w:rsidRPr="008B12F5" w:rsidRDefault="000A6983" w:rsidP="000A6983">
      <w:pPr>
        <w:jc w:val="both"/>
        <w:rPr>
          <w:rFonts w:ascii="Arial" w:hAnsi="Arial" w:cs="Arial"/>
        </w:rPr>
      </w:pPr>
    </w:p>
    <w:p w:rsidR="000A6983" w:rsidRPr="008B12F5" w:rsidRDefault="000A6983" w:rsidP="000A6983">
      <w:pPr>
        <w:jc w:val="both"/>
        <w:rPr>
          <w:rFonts w:ascii="Arial" w:hAnsi="Arial" w:cs="Arial"/>
        </w:rPr>
      </w:pPr>
      <w:r w:rsidRPr="008B12F5">
        <w:rPr>
          <w:rFonts w:ascii="Arial" w:hAnsi="Arial" w:cs="Arial"/>
        </w:rPr>
        <w:t xml:space="preserve">Una de las primeras metas trazadas por el colectivo, fue juntar esfuerzos para la consecución de los respectivos títulos profesionales.  Actualmente la meta esta cumplida a la vez que existiendo el Proyecto de Reducción de </w:t>
      </w:r>
      <w:smartTag w:uri="urn:schemas-microsoft-com:office:smarttags" w:element="PersonName">
        <w:smartTagPr>
          <w:attr w:name="ProductID" w:val="la Pobreza PROLOCAL"/>
        </w:smartTagPr>
        <w:r w:rsidRPr="008B12F5">
          <w:rPr>
            <w:rFonts w:ascii="Arial" w:hAnsi="Arial" w:cs="Arial"/>
          </w:rPr>
          <w:t>la Pobreza PROLOCAL</w:t>
        </w:r>
      </w:smartTag>
      <w:r w:rsidRPr="008B12F5">
        <w:rPr>
          <w:rFonts w:ascii="Arial" w:hAnsi="Arial" w:cs="Arial"/>
        </w:rPr>
        <w:t>, todos nuestros integrantes se encuentran o están en proceso de finiquitar proyectos como prestadores de servicios profesionales en calidad de Técnicos administradores ó Técnicos facilitadores de procesos y fortalecimiento organizativo.</w:t>
      </w:r>
    </w:p>
    <w:p w:rsidR="000A6983" w:rsidRPr="008B12F5" w:rsidRDefault="000A6983" w:rsidP="000A6983">
      <w:pPr>
        <w:jc w:val="both"/>
        <w:rPr>
          <w:rFonts w:ascii="Arial" w:hAnsi="Arial" w:cs="Arial"/>
        </w:rPr>
      </w:pPr>
    </w:p>
    <w:p w:rsidR="000A6983" w:rsidRPr="008B12F5" w:rsidRDefault="000A6983" w:rsidP="000A6983">
      <w:pPr>
        <w:jc w:val="both"/>
        <w:rPr>
          <w:rFonts w:ascii="Arial" w:hAnsi="Arial" w:cs="Arial"/>
        </w:rPr>
      </w:pPr>
      <w:r w:rsidRPr="008B12F5">
        <w:rPr>
          <w:rFonts w:ascii="Arial" w:hAnsi="Arial" w:cs="Arial"/>
        </w:rPr>
        <w:t xml:space="preserve">Lo antes expuesto motivo a que la fundación punto verde firme un convenio con </w:t>
      </w:r>
      <w:smartTag w:uri="urn:schemas-microsoft-com:office:smarttags" w:element="PersonName">
        <w:smartTagPr>
          <w:attr w:name="ProductID" w:val="la Asociaci￳n Montubia"/>
        </w:smartTagPr>
        <w:r w:rsidRPr="008B12F5">
          <w:rPr>
            <w:rFonts w:ascii="Arial" w:hAnsi="Arial" w:cs="Arial"/>
          </w:rPr>
          <w:t>la Asociación Montubia</w:t>
        </w:r>
      </w:smartTag>
      <w:r w:rsidRPr="008B12F5">
        <w:rPr>
          <w:rFonts w:ascii="Arial" w:hAnsi="Arial" w:cs="Arial"/>
        </w:rPr>
        <w:t xml:space="preserve"> Naranja Central para prestación de asistencia técnica en el Proyecto PACO “Producción agrícola comunitaria” con énfasis a la reducción de agroquímicos.  Entre otras de las intervenciones de la fundación esta el acercamiento a una de las ciudadelas del Cantón jipijapa, lugar de residencia de la fundación, para la implementación de Huertos Orgánicos. </w:t>
      </w:r>
    </w:p>
    <w:p w:rsidR="000A6983" w:rsidRPr="008B12F5" w:rsidRDefault="000A6983" w:rsidP="000A6983">
      <w:pPr>
        <w:jc w:val="both"/>
        <w:rPr>
          <w:rFonts w:ascii="Arial" w:hAnsi="Arial" w:cs="Arial"/>
        </w:rPr>
      </w:pPr>
    </w:p>
    <w:p w:rsidR="000A6983" w:rsidRPr="008B12F5" w:rsidRDefault="000A6983" w:rsidP="000A6983">
      <w:pPr>
        <w:jc w:val="both"/>
        <w:rPr>
          <w:rFonts w:ascii="Arial" w:hAnsi="Arial" w:cs="Arial"/>
        </w:rPr>
      </w:pPr>
      <w:r w:rsidRPr="008B12F5">
        <w:rPr>
          <w:rFonts w:ascii="Arial" w:hAnsi="Arial" w:cs="Arial"/>
        </w:rPr>
        <w:t xml:space="preserve">Fupuve, cuenta actualmente con 12 socios que están fortaleciendo criterios de proyecciones en la fundación con una óptica diferente y búsqueda del crecimiento integral del ser humano y su entorno.  Creemos que la nueva ruralidad es la clave para desarrollar trabajo de redes y fortaleciendo </w:t>
      </w:r>
      <w:smartTag w:uri="urn:schemas-microsoft-com:office:smarttags" w:element="PersonName">
        <w:smartTagPr>
          <w:attr w:name="ProductID" w:val="LA ORGANIZACIￓN"/>
        </w:smartTagPr>
        <w:r w:rsidRPr="008B12F5">
          <w:rPr>
            <w:rFonts w:ascii="Arial" w:hAnsi="Arial" w:cs="Arial"/>
          </w:rPr>
          <w:t>la Organización</w:t>
        </w:r>
      </w:smartTag>
      <w:r w:rsidRPr="008B12F5">
        <w:rPr>
          <w:rFonts w:ascii="Arial" w:hAnsi="Arial" w:cs="Arial"/>
        </w:rPr>
        <w:t>, convertir estas acciones conjuntas en un arma de poder y ejemplo en nuestro medio y la sociedad nacional e internacional, generando cambios profundos y transformadores.</w:t>
      </w:r>
    </w:p>
    <w:p w:rsidR="00B94FE7" w:rsidRDefault="00B94FE7" w:rsidP="00B94FE7">
      <w:pPr>
        <w:pStyle w:val="Sangra3detindependiente"/>
        <w:ind w:left="181" w:firstLine="0"/>
        <w:rPr>
          <w:caps w:val="0"/>
          <w:color w:val="auto"/>
        </w:rPr>
      </w:pPr>
    </w:p>
    <w:p w:rsidR="00B94FE7" w:rsidRDefault="00B94FE7" w:rsidP="00B94FE7">
      <w:pPr>
        <w:tabs>
          <w:tab w:val="left" w:pos="10499"/>
        </w:tabs>
        <w:rPr>
          <w:vanish/>
        </w:rPr>
      </w:pPr>
    </w:p>
    <w:p w:rsidR="00B94FE7" w:rsidRDefault="00B94FE7" w:rsidP="00B94FE7">
      <w:pPr>
        <w:rPr>
          <w:caps/>
        </w:rPr>
        <w:sectPr w:rsidR="00B94FE7" w:rsidSect="00905FE1">
          <w:footerReference w:type="even" r:id="rId10"/>
          <w:footerReference w:type="default" r:id="rId11"/>
          <w:pgSz w:w="11907" w:h="16840" w:code="9"/>
          <w:pgMar w:top="1418" w:right="1418" w:bottom="1418" w:left="1701" w:header="709" w:footer="709" w:gutter="0"/>
          <w:pgNumType w:start="0"/>
          <w:cols w:space="720"/>
          <w:titlePg/>
        </w:sectPr>
      </w:pPr>
    </w:p>
    <w:p w:rsidR="00B94FE7" w:rsidRPr="002E5C46" w:rsidRDefault="002E5C46" w:rsidP="002E5C46">
      <w:pPr>
        <w:pStyle w:val="Ttulo1"/>
        <w:rPr>
          <w:caps/>
        </w:rPr>
      </w:pPr>
      <w:bookmarkStart w:id="5" w:name="Antecedentes"/>
      <w:bookmarkStart w:id="6" w:name="_Toc143089537"/>
      <w:r w:rsidRPr="002E5C46">
        <w:rPr>
          <w:caps/>
        </w:rPr>
        <w:lastRenderedPageBreak/>
        <w:t xml:space="preserve">III. </w:t>
      </w:r>
      <w:hyperlink r:id="rId12" w:anchor="Tabla#Tabla" w:history="1">
        <w:r w:rsidR="00B94FE7" w:rsidRPr="002E5C46">
          <w:rPr>
            <w:caps/>
          </w:rPr>
          <w:t>ANT</w:t>
        </w:r>
      </w:hyperlink>
      <w:r w:rsidR="00B94FE7" w:rsidRPr="002E5C46">
        <w:rPr>
          <w:caps/>
        </w:rPr>
        <w:t>ECEDENTES y CONTEXTO</w:t>
      </w:r>
      <w:bookmarkEnd w:id="6"/>
      <w:r w:rsidR="00B94FE7" w:rsidRPr="002E5C46">
        <w:rPr>
          <w:caps/>
        </w:rPr>
        <w:t xml:space="preserve"> </w:t>
      </w:r>
    </w:p>
    <w:bookmarkEnd w:id="5"/>
    <w:p w:rsidR="00B94FE7" w:rsidRDefault="00B94FE7" w:rsidP="00B94FE7">
      <w:pPr>
        <w:tabs>
          <w:tab w:val="left" w:pos="10499"/>
        </w:tabs>
        <w:rPr>
          <w:b/>
          <w:bCs/>
          <w:caps/>
        </w:rPr>
      </w:pPr>
    </w:p>
    <w:p w:rsidR="00B94FE7" w:rsidRPr="008B12F5" w:rsidRDefault="008B12F5" w:rsidP="008B12F5">
      <w:pPr>
        <w:pStyle w:val="Ttulo1"/>
        <w:rPr>
          <w:sz w:val="24"/>
        </w:rPr>
      </w:pPr>
      <w:bookmarkStart w:id="7" w:name="_Toc143089538"/>
      <w:r w:rsidRPr="008B12F5">
        <w:rPr>
          <w:sz w:val="24"/>
        </w:rPr>
        <w:t>3.1. Antecedentes</w:t>
      </w:r>
      <w:bookmarkEnd w:id="7"/>
    </w:p>
    <w:p w:rsidR="00B94FE7" w:rsidRPr="00905FE1" w:rsidRDefault="00B94FE7" w:rsidP="00B94FE7">
      <w:pPr>
        <w:tabs>
          <w:tab w:val="left" w:pos="10499"/>
        </w:tabs>
        <w:ind w:left="360"/>
        <w:jc w:val="both"/>
        <w:rPr>
          <w:rFonts w:ascii="Arial" w:hAnsi="Arial" w:cs="Arial"/>
          <w:szCs w:val="32"/>
        </w:rPr>
      </w:pPr>
    </w:p>
    <w:p w:rsidR="000A6983" w:rsidRPr="00905FE1" w:rsidRDefault="000A6983" w:rsidP="000A6983">
      <w:pPr>
        <w:jc w:val="both"/>
        <w:rPr>
          <w:rFonts w:ascii="Arial" w:hAnsi="Arial" w:cs="Arial"/>
        </w:rPr>
      </w:pPr>
      <w:r w:rsidRPr="00905FE1">
        <w:rPr>
          <w:rFonts w:ascii="Arial" w:hAnsi="Arial" w:cs="Arial"/>
        </w:rPr>
        <w:t xml:space="preserve">Según el SIISE, la provincia de Manabí tiene una población de 1186025 habitantes al año 2001 y posee un índice promedio de 10.89% personas con reales accesos a capacitación, lo que sin dudas desnuda la desvinculación del ser humano, con el desarrollo integral de los pueblos contraponiéndose a los principios de la nueva ruralidad, donde el crecimiento integral de este es vital para formación de una mejor sociedad urbana y rural. </w:t>
      </w:r>
    </w:p>
    <w:p w:rsidR="000A6983" w:rsidRPr="00905FE1" w:rsidRDefault="000A6983" w:rsidP="000A6983">
      <w:pPr>
        <w:jc w:val="both"/>
        <w:rPr>
          <w:rFonts w:ascii="Arial" w:hAnsi="Arial" w:cs="Arial"/>
        </w:rPr>
      </w:pPr>
    </w:p>
    <w:p w:rsidR="003F6B16" w:rsidRDefault="000A6983" w:rsidP="000A6983">
      <w:pPr>
        <w:jc w:val="both"/>
        <w:rPr>
          <w:rFonts w:ascii="Arial" w:hAnsi="Arial" w:cs="Arial"/>
        </w:rPr>
      </w:pPr>
      <w:r w:rsidRPr="00905FE1">
        <w:rPr>
          <w:rFonts w:ascii="Arial" w:hAnsi="Arial" w:cs="Arial"/>
        </w:rPr>
        <w:t xml:space="preserve">Solo en el Cantón Jipijapa se concentra aproximadamente el 2.16%, que considerando sus 65796 habitantes, dicho porcentaje estaría representado por 1421 personas, finalmente se despoja este problema cuando es imposible dejar de mencionar,  que para una población entre 24 años y más, el grado de escolaridad no sobrepasa el 4.57 % (3007 personas) concentrados en su mayoría, los sectores urbanos marginales y rural. </w:t>
      </w:r>
    </w:p>
    <w:p w:rsidR="003F6B16" w:rsidRDefault="003F6B16" w:rsidP="000A6983">
      <w:pPr>
        <w:jc w:val="both"/>
        <w:rPr>
          <w:rFonts w:ascii="Arial" w:hAnsi="Arial" w:cs="Arial"/>
        </w:rPr>
      </w:pPr>
    </w:p>
    <w:p w:rsidR="000A6983" w:rsidRPr="00905FE1" w:rsidRDefault="000A6983" w:rsidP="000A6983">
      <w:pPr>
        <w:jc w:val="both"/>
        <w:rPr>
          <w:rFonts w:ascii="Arial" w:hAnsi="Arial" w:cs="Arial"/>
        </w:rPr>
      </w:pPr>
      <w:r w:rsidRPr="00905FE1">
        <w:rPr>
          <w:rFonts w:ascii="Arial" w:hAnsi="Arial" w:cs="Arial"/>
        </w:rPr>
        <w:t xml:space="preserve">Así mismo según estudio realizado por </w:t>
      </w:r>
      <w:smartTag w:uri="urn:schemas-microsoft-com:office:smarttags" w:element="PersonName">
        <w:smartTagPr>
          <w:attr w:name="ProductID" w:val="la PUCE"/>
        </w:smartTagPr>
        <w:r w:rsidRPr="00905FE1">
          <w:rPr>
            <w:rFonts w:ascii="Arial" w:hAnsi="Arial" w:cs="Arial"/>
          </w:rPr>
          <w:t>la PUCE</w:t>
        </w:r>
      </w:smartTag>
      <w:r w:rsidRPr="00905FE1">
        <w:rPr>
          <w:rFonts w:ascii="Arial" w:hAnsi="Arial" w:cs="Arial"/>
        </w:rPr>
        <w:t xml:space="preserve"> en el año 2003</w:t>
      </w:r>
      <w:r w:rsidR="007B7A38">
        <w:rPr>
          <w:rFonts w:ascii="Arial" w:hAnsi="Arial" w:cs="Arial"/>
        </w:rPr>
        <w:t>, se</w:t>
      </w:r>
      <w:r w:rsidRPr="00905FE1">
        <w:rPr>
          <w:rFonts w:ascii="Arial" w:hAnsi="Arial" w:cs="Arial"/>
        </w:rPr>
        <w:t xml:space="preserve"> sitúa a este cantón con un porcentaje de 94.84% de hogares bajo la línea de pobreza, cuyo posible efecto sea resultado de no contar con un mejor nivel cognoscitivo con respecto a alternativas de gestión y desarrollo</w:t>
      </w:r>
      <w:r w:rsidR="007B7A38">
        <w:rPr>
          <w:rFonts w:ascii="Arial" w:hAnsi="Arial" w:cs="Arial"/>
        </w:rPr>
        <w:t xml:space="preserve">. Solo en los </w:t>
      </w:r>
      <w:r w:rsidR="003F6B16">
        <w:rPr>
          <w:rFonts w:ascii="Arial" w:hAnsi="Arial" w:cs="Arial"/>
        </w:rPr>
        <w:t>procesos agrícolas</w:t>
      </w:r>
      <w:r w:rsidR="007B7A38">
        <w:rPr>
          <w:rFonts w:ascii="Arial" w:hAnsi="Arial" w:cs="Arial"/>
        </w:rPr>
        <w:t>,</w:t>
      </w:r>
      <w:r w:rsidR="003F6B16">
        <w:rPr>
          <w:rFonts w:ascii="Arial" w:hAnsi="Arial" w:cs="Arial"/>
        </w:rPr>
        <w:t xml:space="preserve"> </w:t>
      </w:r>
      <w:r w:rsidR="007B7A38">
        <w:rPr>
          <w:rFonts w:ascii="Arial" w:hAnsi="Arial" w:cs="Arial"/>
        </w:rPr>
        <w:t xml:space="preserve">un mejor enfoque en la </w:t>
      </w:r>
      <w:r w:rsidR="003F6B16">
        <w:rPr>
          <w:rFonts w:ascii="Arial" w:hAnsi="Arial" w:cs="Arial"/>
        </w:rPr>
        <w:t>reducción de insumos químicos y con estrategias claras de conservación del medio ambiente, como el manejo integrado de plagas MIP</w:t>
      </w:r>
      <w:r w:rsidR="007B7A38">
        <w:rPr>
          <w:rFonts w:ascii="Arial" w:hAnsi="Arial" w:cs="Arial"/>
        </w:rPr>
        <w:t>, permitirían afrontar grandes problemas entre ellos la reducción de los costos de producción y contaminación al medio ambiente</w:t>
      </w:r>
      <w:r w:rsidRPr="00905FE1">
        <w:rPr>
          <w:rFonts w:ascii="Arial" w:hAnsi="Arial" w:cs="Arial"/>
        </w:rPr>
        <w:t>.</w:t>
      </w:r>
    </w:p>
    <w:p w:rsidR="000A6983" w:rsidRPr="00905FE1" w:rsidRDefault="000A6983" w:rsidP="000A6983">
      <w:pPr>
        <w:jc w:val="both"/>
        <w:rPr>
          <w:rFonts w:ascii="Arial" w:hAnsi="Arial" w:cs="Arial"/>
        </w:rPr>
      </w:pPr>
    </w:p>
    <w:p w:rsidR="00AC69EA" w:rsidRDefault="00905FE1" w:rsidP="00905FE1">
      <w:pPr>
        <w:jc w:val="both"/>
        <w:rPr>
          <w:rFonts w:ascii="Arial" w:hAnsi="Arial" w:cs="Arial"/>
        </w:rPr>
      </w:pPr>
      <w:r w:rsidRPr="00905FE1">
        <w:rPr>
          <w:rFonts w:ascii="Arial" w:hAnsi="Arial" w:cs="Arial"/>
        </w:rPr>
        <w:t>Mientras tanto, los procesos de modernización y ajuste estructural del Ecuador están terminando con los servicios públicos de extensión e investigación. Tales cambios han transformado los papeles de los investigadores, poniendo más responsabilidad en las manos de las comunidades rurales. Como resultado, el proceso de innovación agrícola actual está demandando participación y liderazgo de parte de los agricultores y nuevas formas de organizamos entre todos los agricultores y los técnicos para un mayor intercambio de experiencias y un mayor fortalecimiento de la capacidad local.</w:t>
      </w:r>
    </w:p>
    <w:p w:rsidR="00521726" w:rsidRDefault="00521726" w:rsidP="00905FE1">
      <w:pPr>
        <w:jc w:val="both"/>
        <w:rPr>
          <w:rFonts w:ascii="Arial" w:hAnsi="Arial" w:cs="Arial"/>
        </w:rPr>
      </w:pPr>
    </w:p>
    <w:p w:rsidR="003F6B16" w:rsidRDefault="003F6B16" w:rsidP="003F6B16">
      <w:pPr>
        <w:jc w:val="both"/>
        <w:rPr>
          <w:rFonts w:ascii="Arial" w:hAnsi="Arial" w:cs="Arial"/>
          <w:lang w:val="es-ES_tradnl"/>
        </w:rPr>
      </w:pPr>
      <w:r w:rsidRPr="003F6B16">
        <w:rPr>
          <w:rFonts w:ascii="Arial" w:hAnsi="Arial" w:cs="Arial"/>
          <w:lang w:val="es-ES_tradnl"/>
        </w:rPr>
        <w:t>Según las diversas experiencias en capacitaciones en Asia, África y América Latina, las mejores intervenciones en MIP contienen las siguientes características:</w:t>
      </w:r>
    </w:p>
    <w:p w:rsidR="003F6B16" w:rsidRPr="003F6B16" w:rsidRDefault="003F6B16" w:rsidP="003F6B16">
      <w:pPr>
        <w:jc w:val="both"/>
        <w:rPr>
          <w:rFonts w:ascii="Arial" w:hAnsi="Arial" w:cs="Arial"/>
        </w:rPr>
      </w:pPr>
    </w:p>
    <w:p w:rsidR="003F6B16" w:rsidRPr="003F6B16" w:rsidRDefault="003F6B16" w:rsidP="003F6B16">
      <w:pPr>
        <w:numPr>
          <w:ilvl w:val="0"/>
          <w:numId w:val="31"/>
        </w:numPr>
        <w:jc w:val="both"/>
        <w:rPr>
          <w:rFonts w:ascii="Arial" w:hAnsi="Arial" w:cs="Arial"/>
        </w:rPr>
      </w:pPr>
      <w:r w:rsidRPr="003F6B16">
        <w:rPr>
          <w:rFonts w:ascii="Arial" w:hAnsi="Arial" w:cs="Arial"/>
          <w:lang w:val="es-ES_tradnl"/>
        </w:rPr>
        <w:t>Ocurren en grupos</w:t>
      </w:r>
      <w:r>
        <w:rPr>
          <w:rFonts w:ascii="Arial" w:hAnsi="Arial" w:cs="Arial"/>
          <w:lang w:val="es-ES_tradnl"/>
        </w:rPr>
        <w:t>,</w:t>
      </w:r>
      <w:r w:rsidRPr="003F6B16">
        <w:rPr>
          <w:rFonts w:ascii="Arial" w:hAnsi="Arial" w:cs="Arial"/>
          <w:lang w:val="es-ES_tradnl"/>
        </w:rPr>
        <w:t xml:space="preserve"> donde los agricultores discuten y aprenden entre ellos</w:t>
      </w:r>
      <w:r>
        <w:rPr>
          <w:rFonts w:ascii="Arial" w:hAnsi="Arial" w:cs="Arial"/>
          <w:lang w:val="es-ES_tradnl"/>
        </w:rPr>
        <w:t>.</w:t>
      </w:r>
    </w:p>
    <w:p w:rsidR="003F6B16" w:rsidRPr="003F6B16" w:rsidRDefault="003F6B16" w:rsidP="003F6B16">
      <w:pPr>
        <w:numPr>
          <w:ilvl w:val="0"/>
          <w:numId w:val="31"/>
        </w:numPr>
        <w:jc w:val="both"/>
        <w:rPr>
          <w:rFonts w:ascii="Arial" w:hAnsi="Arial" w:cs="Arial"/>
        </w:rPr>
      </w:pPr>
      <w:r w:rsidRPr="003F6B16">
        <w:rPr>
          <w:rFonts w:ascii="Arial" w:hAnsi="Arial" w:cs="Arial"/>
          <w:lang w:val="es-ES_tradnl"/>
        </w:rPr>
        <w:lastRenderedPageBreak/>
        <w:t>Son holísticos</w:t>
      </w:r>
      <w:r>
        <w:rPr>
          <w:rFonts w:ascii="Arial" w:hAnsi="Arial" w:cs="Arial"/>
          <w:lang w:val="es-ES_tradnl"/>
        </w:rPr>
        <w:t xml:space="preserve">, </w:t>
      </w:r>
      <w:r w:rsidRPr="003F6B16">
        <w:rPr>
          <w:rFonts w:ascii="Arial" w:hAnsi="Arial" w:cs="Arial"/>
          <w:lang w:val="es-ES_tradnl"/>
        </w:rPr>
        <w:t>aceptan la realidad y complejidad del agricultor y su campo.</w:t>
      </w:r>
    </w:p>
    <w:p w:rsidR="003F6B16" w:rsidRPr="003F6B16" w:rsidRDefault="003F6B16" w:rsidP="003F6B16">
      <w:pPr>
        <w:numPr>
          <w:ilvl w:val="0"/>
          <w:numId w:val="31"/>
        </w:numPr>
        <w:jc w:val="both"/>
        <w:rPr>
          <w:rFonts w:ascii="Arial" w:hAnsi="Arial" w:cs="Arial"/>
        </w:rPr>
      </w:pPr>
      <w:r w:rsidRPr="003F6B16">
        <w:rPr>
          <w:rFonts w:ascii="Arial" w:hAnsi="Arial" w:cs="Arial"/>
          <w:lang w:val="es-ES_tradnl"/>
        </w:rPr>
        <w:t>Son prácticos</w:t>
      </w:r>
      <w:r>
        <w:rPr>
          <w:rFonts w:ascii="Arial" w:hAnsi="Arial" w:cs="Arial"/>
          <w:lang w:val="es-ES_tradnl"/>
        </w:rPr>
        <w:t xml:space="preserve">, </w:t>
      </w:r>
      <w:r w:rsidRPr="003F6B16">
        <w:rPr>
          <w:rFonts w:ascii="Arial" w:hAnsi="Arial" w:cs="Arial"/>
          <w:lang w:val="es-ES_tradnl"/>
        </w:rPr>
        <w:t>toman lugar en el campo, con mucha práctica y repetición</w:t>
      </w:r>
    </w:p>
    <w:p w:rsidR="003F6B16" w:rsidRPr="003F6B16" w:rsidRDefault="003F6B16" w:rsidP="003F6B16">
      <w:pPr>
        <w:numPr>
          <w:ilvl w:val="0"/>
          <w:numId w:val="31"/>
        </w:numPr>
        <w:jc w:val="both"/>
        <w:rPr>
          <w:rFonts w:ascii="Arial" w:hAnsi="Arial" w:cs="Arial"/>
        </w:rPr>
      </w:pPr>
      <w:r w:rsidRPr="003F6B16">
        <w:rPr>
          <w:rFonts w:ascii="Arial" w:hAnsi="Arial" w:cs="Arial"/>
          <w:lang w:val="es-ES_tradnl"/>
        </w:rPr>
        <w:t>Enfatizan</w:t>
      </w:r>
      <w:r>
        <w:rPr>
          <w:rFonts w:ascii="Arial" w:hAnsi="Arial" w:cs="Arial"/>
          <w:lang w:val="es-ES_tradnl"/>
        </w:rPr>
        <w:t>,</w:t>
      </w:r>
      <w:r w:rsidRPr="003F6B16">
        <w:rPr>
          <w:rFonts w:ascii="Arial" w:hAnsi="Arial" w:cs="Arial"/>
          <w:lang w:val="es-ES_tradnl"/>
        </w:rPr>
        <w:t xml:space="preserve"> el proceso de toma de decisiones</w:t>
      </w:r>
      <w:r w:rsidR="00881709">
        <w:rPr>
          <w:rFonts w:ascii="Arial" w:hAnsi="Arial" w:cs="Arial"/>
          <w:lang w:val="es-ES_tradnl"/>
        </w:rPr>
        <w:t>,</w:t>
      </w:r>
      <w:r w:rsidRPr="003F6B16">
        <w:rPr>
          <w:rFonts w:ascii="Arial" w:hAnsi="Arial" w:cs="Arial"/>
          <w:lang w:val="es-ES_tradnl"/>
        </w:rPr>
        <w:t xml:space="preserve"> no solo enfocan en las tecnologías, sino el proceso de análisis de alternativas y toma de decisiones</w:t>
      </w:r>
    </w:p>
    <w:p w:rsidR="003F6B16" w:rsidRPr="003F6B16" w:rsidRDefault="003F6B16" w:rsidP="003F6B16">
      <w:pPr>
        <w:numPr>
          <w:ilvl w:val="0"/>
          <w:numId w:val="31"/>
        </w:numPr>
        <w:jc w:val="both"/>
        <w:rPr>
          <w:rFonts w:ascii="Arial" w:hAnsi="Arial" w:cs="Arial"/>
        </w:rPr>
      </w:pPr>
      <w:r w:rsidRPr="003F6B16">
        <w:rPr>
          <w:rFonts w:ascii="Arial" w:hAnsi="Arial" w:cs="Arial"/>
          <w:lang w:val="es-ES_tradnl"/>
        </w:rPr>
        <w:t>Incluyen seguimiento individual</w:t>
      </w:r>
      <w:r>
        <w:rPr>
          <w:rFonts w:ascii="Arial" w:hAnsi="Arial" w:cs="Arial"/>
          <w:lang w:val="es-ES_tradnl"/>
        </w:rPr>
        <w:t>,</w:t>
      </w:r>
      <w:r w:rsidRPr="003F6B16">
        <w:rPr>
          <w:rFonts w:ascii="Arial" w:hAnsi="Arial" w:cs="Arial"/>
          <w:lang w:val="es-ES_tradnl"/>
        </w:rPr>
        <w:t xml:space="preserve"> donde el facilitador visita a individuos en sus campos para ayudarles enfrentar obstáculos particulares</w:t>
      </w:r>
    </w:p>
    <w:p w:rsidR="003F6B16" w:rsidRPr="003F6B16" w:rsidRDefault="003F6B16" w:rsidP="003F6B16">
      <w:pPr>
        <w:jc w:val="both"/>
        <w:rPr>
          <w:rFonts w:ascii="Arial" w:hAnsi="Arial" w:cs="Arial"/>
        </w:rPr>
      </w:pPr>
    </w:p>
    <w:p w:rsidR="003F6B16" w:rsidRDefault="003F6B16" w:rsidP="003F6B16">
      <w:pPr>
        <w:jc w:val="both"/>
        <w:rPr>
          <w:rFonts w:ascii="Arial" w:hAnsi="Arial" w:cs="Arial"/>
          <w:lang w:val="es-ES_tradnl"/>
        </w:rPr>
      </w:pPr>
      <w:r w:rsidRPr="003F6B16">
        <w:rPr>
          <w:rFonts w:ascii="Arial" w:hAnsi="Arial" w:cs="Arial"/>
          <w:lang w:val="es-ES_tradnl"/>
        </w:rPr>
        <w:t xml:space="preserve">La metodología de Escuelas de Campo de Agricultores se centra en estas lecciones. En vez de reunirse en un edificio, la "aula" es una parcela de aprendizaje que sirve como un laboratorio en vivo. Aquí es donde un grupo de </w:t>
      </w:r>
      <w:smartTag w:uri="urn:schemas-microsoft-com:office:smarttags" w:element="metricconverter">
        <w:smartTagPr>
          <w:attr w:name="ProductID" w:val="15 a"/>
        </w:smartTagPr>
        <w:r w:rsidRPr="003F6B16">
          <w:rPr>
            <w:rFonts w:ascii="Arial" w:hAnsi="Arial" w:cs="Arial"/>
            <w:lang w:val="es-ES_tradnl"/>
          </w:rPr>
          <w:t>15 a</w:t>
        </w:r>
      </w:smartTag>
      <w:r w:rsidRPr="003F6B16">
        <w:rPr>
          <w:rFonts w:ascii="Arial" w:hAnsi="Arial" w:cs="Arial"/>
          <w:lang w:val="es-ES_tradnl"/>
        </w:rPr>
        <w:t xml:space="preserve"> 30 agricultores se juntan semanalmente durante el transcu</w:t>
      </w:r>
      <w:r w:rsidR="00881709">
        <w:rPr>
          <w:rFonts w:ascii="Arial" w:hAnsi="Arial" w:cs="Arial"/>
          <w:lang w:val="es-ES_tradnl"/>
        </w:rPr>
        <w:t>rso del desarrollo del cultivo.</w:t>
      </w:r>
      <w:r w:rsidR="00005062">
        <w:rPr>
          <w:rStyle w:val="Refdenotaalpie"/>
          <w:rFonts w:ascii="Arial" w:hAnsi="Arial" w:cs="Arial"/>
          <w:lang w:val="es-ES_tradnl"/>
        </w:rPr>
        <w:footnoteReference w:id="2"/>
      </w:r>
    </w:p>
    <w:p w:rsidR="00881709" w:rsidRPr="003F6B16" w:rsidRDefault="00881709" w:rsidP="003F6B16">
      <w:pPr>
        <w:jc w:val="both"/>
        <w:rPr>
          <w:rFonts w:ascii="Arial" w:hAnsi="Arial" w:cs="Arial"/>
        </w:rPr>
      </w:pPr>
    </w:p>
    <w:p w:rsidR="00905FE1" w:rsidRPr="00905FE1" w:rsidRDefault="00AD4803" w:rsidP="00905FE1">
      <w:pPr>
        <w:jc w:val="both"/>
        <w:rPr>
          <w:rFonts w:ascii="Arial" w:hAnsi="Arial" w:cs="Arial"/>
        </w:rPr>
      </w:pPr>
      <w:r>
        <w:rPr>
          <w:rFonts w:ascii="Arial" w:hAnsi="Arial" w:cs="Arial"/>
        </w:rPr>
        <w:t xml:space="preserve">Finalmente, en </w:t>
      </w:r>
      <w:smartTag w:uri="urn:schemas-microsoft-com:office:smarttags" w:element="PersonName">
        <w:smartTagPr>
          <w:attr w:name="ProductID" w:val="la Zona Sur"/>
        </w:smartTagP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Sur</w:t>
        </w:r>
      </w:smartTag>
      <w:r>
        <w:rPr>
          <w:rFonts w:ascii="Arial" w:hAnsi="Arial" w:cs="Arial"/>
        </w:rPr>
        <w:t xml:space="preserve"> de Manabí, no se conocen antecedentes sobre la existencia de escuelas de campo que mantengan una estrategia, que permita integrar una comunidad de aprendizaje a la par que elevando el nivel de conocimientos de los agricultores, se vaya buscando el bienestar familiar y mejoramiento de su entorno.</w:t>
      </w:r>
    </w:p>
    <w:p w:rsidR="00905FE1" w:rsidRDefault="00905FE1" w:rsidP="00B94FE7">
      <w:pPr>
        <w:pStyle w:val="Texto"/>
        <w:jc w:val="both"/>
      </w:pPr>
    </w:p>
    <w:p w:rsidR="00B94FE7" w:rsidRPr="008B12F5" w:rsidRDefault="008B12F5" w:rsidP="008B12F5">
      <w:pPr>
        <w:pStyle w:val="Ttulo1"/>
        <w:rPr>
          <w:sz w:val="24"/>
        </w:rPr>
      </w:pPr>
      <w:bookmarkStart w:id="8" w:name="_Toc143089539"/>
      <w:r w:rsidRPr="008B12F5">
        <w:rPr>
          <w:sz w:val="24"/>
        </w:rPr>
        <w:t>3.2. Contexto  del proyecto</w:t>
      </w:r>
      <w:bookmarkEnd w:id="8"/>
    </w:p>
    <w:p w:rsidR="000A6983" w:rsidRDefault="00BB48F1" w:rsidP="000A6983">
      <w:pPr>
        <w:jc w:val="both"/>
        <w:rPr>
          <w:rFonts w:ascii="Arial" w:hAnsi="Arial" w:cs="Arial"/>
          <w:b/>
        </w:rPr>
      </w:pPr>
      <w:r>
        <w:rPr>
          <w:noProof/>
        </w:rPr>
        <w:drawing>
          <wp:anchor distT="0" distB="0" distL="114300" distR="114300" simplePos="0" relativeHeight="251643392" behindDoc="1" locked="0" layoutInCell="1" allowOverlap="1">
            <wp:simplePos x="0" y="0"/>
            <wp:positionH relativeFrom="column">
              <wp:posOffset>-76200</wp:posOffset>
            </wp:positionH>
            <wp:positionV relativeFrom="paragraph">
              <wp:posOffset>167640</wp:posOffset>
            </wp:positionV>
            <wp:extent cx="2242185" cy="2850515"/>
            <wp:effectExtent l="19050" t="0" r="5715" b="0"/>
            <wp:wrapTight wrapText="bothSides">
              <wp:wrapPolygon edited="0">
                <wp:start x="-184" y="0"/>
                <wp:lineTo x="-184" y="21509"/>
                <wp:lineTo x="21655" y="21509"/>
                <wp:lineTo x="21655" y="0"/>
                <wp:lineTo x="-184"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srcRect/>
                    <a:stretch>
                      <a:fillRect/>
                    </a:stretch>
                  </pic:blipFill>
                  <pic:spPr bwMode="auto">
                    <a:xfrm>
                      <a:off x="0" y="0"/>
                      <a:ext cx="2242185" cy="2850515"/>
                    </a:xfrm>
                    <a:prstGeom prst="rect">
                      <a:avLst/>
                    </a:prstGeom>
                    <a:noFill/>
                    <a:ln w="9525">
                      <a:noFill/>
                      <a:miter lim="800000"/>
                      <a:headEnd/>
                      <a:tailEnd/>
                    </a:ln>
                  </pic:spPr>
                </pic:pic>
              </a:graphicData>
            </a:graphic>
          </wp:anchor>
        </w:drawing>
      </w:r>
    </w:p>
    <w:p w:rsidR="000A6983" w:rsidRDefault="000A6983" w:rsidP="000A6983">
      <w:pPr>
        <w:jc w:val="both"/>
        <w:rPr>
          <w:rFonts w:ascii="Arial" w:hAnsi="Arial" w:cs="Arial"/>
        </w:rPr>
      </w:pPr>
      <w:r>
        <w:rPr>
          <w:rFonts w:ascii="Arial" w:hAnsi="Arial" w:cs="Arial"/>
          <w:b/>
        </w:rPr>
        <w:t xml:space="preserve">Macro localización.- </w:t>
      </w:r>
      <w:r w:rsidRPr="000762E8">
        <w:rPr>
          <w:rFonts w:ascii="Arial" w:hAnsi="Arial" w:cs="Arial"/>
        </w:rPr>
        <w:t xml:space="preserve">El presente proyecto estará ubicado en el Cantón Jipijapa entre las coordenadas </w:t>
      </w:r>
      <w:r w:rsidRPr="000762E8">
        <w:rPr>
          <w:rFonts w:ascii="Arial" w:hAnsi="Arial" w:cs="Arial"/>
          <w:lang w:val="es-ES_tradnl"/>
        </w:rPr>
        <w:t xml:space="preserve">1° </w:t>
      </w:r>
      <w:smartTag w:uri="urn:schemas-microsoft-com:office:smarttags" w:element="metricconverter">
        <w:smartTagPr>
          <w:attr w:name="ProductID" w:val="10’"/>
        </w:smartTagPr>
        <w:r w:rsidRPr="000762E8">
          <w:rPr>
            <w:rFonts w:ascii="Arial" w:hAnsi="Arial" w:cs="Arial"/>
            <w:lang w:val="es-ES_tradnl"/>
          </w:rPr>
          <w:t>10’</w:t>
        </w:r>
      </w:smartTag>
      <w:r w:rsidRPr="000762E8">
        <w:rPr>
          <w:rFonts w:ascii="Arial" w:hAnsi="Arial" w:cs="Arial"/>
          <w:lang w:val="es-ES_tradnl"/>
        </w:rPr>
        <w:t xml:space="preserve"> 47’’ </w:t>
      </w:r>
      <w:r w:rsidRPr="000762E8">
        <w:rPr>
          <w:rFonts w:ascii="Arial" w:hAnsi="Arial" w:cs="Arial"/>
          <w:b/>
          <w:lang w:val="es-ES_tradnl"/>
        </w:rPr>
        <w:t>Latitud Sur</w:t>
      </w:r>
      <w:r w:rsidRPr="000762E8">
        <w:rPr>
          <w:rFonts w:ascii="Arial" w:hAnsi="Arial" w:cs="Arial"/>
          <w:lang w:val="es-ES_tradnl"/>
        </w:rPr>
        <w:t xml:space="preserve">;  y 80° </w:t>
      </w:r>
      <w:smartTag w:uri="urn:schemas-microsoft-com:office:smarttags" w:element="metricconverter">
        <w:smartTagPr>
          <w:attr w:name="ProductID" w:val="52’"/>
        </w:smartTagPr>
        <w:r w:rsidRPr="000762E8">
          <w:rPr>
            <w:rFonts w:ascii="Arial" w:hAnsi="Arial" w:cs="Arial"/>
            <w:lang w:val="es-ES_tradnl"/>
          </w:rPr>
          <w:t>52’</w:t>
        </w:r>
      </w:smartTag>
      <w:r w:rsidRPr="000762E8">
        <w:rPr>
          <w:rFonts w:ascii="Arial" w:hAnsi="Arial" w:cs="Arial"/>
          <w:lang w:val="es-ES_tradnl"/>
        </w:rPr>
        <w:t xml:space="preserve"> 28’’ </w:t>
      </w:r>
      <w:r w:rsidRPr="000762E8">
        <w:rPr>
          <w:rFonts w:ascii="Arial" w:hAnsi="Arial" w:cs="Arial"/>
          <w:b/>
          <w:lang w:val="es-ES_tradnl"/>
        </w:rPr>
        <w:t xml:space="preserve">Longitud Oeste.  </w:t>
      </w:r>
      <w:r w:rsidRPr="000762E8">
        <w:rPr>
          <w:rFonts w:ascii="Arial" w:hAnsi="Arial" w:cs="Arial"/>
          <w:lang w:val="es-ES_tradnl"/>
        </w:rPr>
        <w:t xml:space="preserve">Posee una temperatura promedio de </w:t>
      </w:r>
      <w:smartTag w:uri="urn:schemas-microsoft-com:office:smarttags" w:element="metricconverter">
        <w:smartTagPr>
          <w:attr w:name="ProductID" w:val="25 ﾺC"/>
        </w:smartTagPr>
        <w:r w:rsidRPr="000762E8">
          <w:rPr>
            <w:rFonts w:ascii="Arial" w:hAnsi="Arial" w:cs="Arial"/>
            <w:lang w:val="es-ES_tradnl"/>
          </w:rPr>
          <w:t>25 ºC</w:t>
        </w:r>
      </w:smartTag>
      <w:r w:rsidRPr="000762E8">
        <w:rPr>
          <w:rFonts w:ascii="Arial" w:hAnsi="Arial" w:cs="Arial"/>
          <w:lang w:val="es-ES_tradnl"/>
        </w:rPr>
        <w:t xml:space="preserve"> </w:t>
      </w:r>
      <w:r>
        <w:rPr>
          <w:rFonts w:ascii="Arial" w:hAnsi="Arial" w:cs="Arial"/>
          <w:lang w:val="es-ES_tradnl"/>
        </w:rPr>
        <w:t xml:space="preserve">y </w:t>
      </w:r>
      <w:r>
        <w:rPr>
          <w:rFonts w:ascii="Arial" w:hAnsi="Arial" w:cs="Arial"/>
        </w:rPr>
        <w:t xml:space="preserve">según </w:t>
      </w:r>
      <w:smartTag w:uri="urn:schemas-microsoft-com:office:smarttags" w:element="PersonName">
        <w:smartTagPr>
          <w:attr w:name="ProductID" w:val="la Carta"/>
        </w:smartTagPr>
        <w:r>
          <w:rPr>
            <w:rFonts w:ascii="Arial" w:hAnsi="Arial" w:cs="Arial"/>
          </w:rPr>
          <w:t>la Carta</w:t>
        </w:r>
      </w:smartTag>
      <w:r>
        <w:rPr>
          <w:rFonts w:ascii="Arial" w:hAnsi="Arial" w:cs="Arial"/>
        </w:rPr>
        <w:t xml:space="preserve"> de Uso Potencial PRONAREG (Jipijapa-1976) tiene clasificaciones agroecológicas III, IV, VI, VII, VIII. </w:t>
      </w:r>
    </w:p>
    <w:p w:rsidR="000A6983" w:rsidRDefault="000A6983" w:rsidP="000A6983">
      <w:pPr>
        <w:jc w:val="both"/>
        <w:rPr>
          <w:rFonts w:ascii="Arial" w:hAnsi="Arial" w:cs="Arial"/>
        </w:rPr>
      </w:pPr>
    </w:p>
    <w:p w:rsidR="00F4137B" w:rsidRDefault="000A6983" w:rsidP="000A6983">
      <w:pPr>
        <w:jc w:val="both"/>
        <w:rPr>
          <w:rFonts w:ascii="Arial" w:hAnsi="Arial" w:cs="Arial"/>
          <w:color w:val="323232"/>
          <w:spacing w:val="-5"/>
          <w:lang w:val="es-ES_tradnl"/>
        </w:rPr>
      </w:pPr>
      <w:r w:rsidRPr="006B64AD">
        <w:rPr>
          <w:rFonts w:ascii="Arial" w:hAnsi="Arial" w:cs="Arial"/>
          <w:b/>
        </w:rPr>
        <w:t>Micro localización.-</w:t>
      </w:r>
      <w:r>
        <w:rPr>
          <w:rFonts w:ascii="Arial" w:hAnsi="Arial" w:cs="Arial"/>
          <w:b/>
        </w:rPr>
        <w:t xml:space="preserve"> </w:t>
      </w:r>
      <w:r w:rsidRPr="006B64AD">
        <w:rPr>
          <w:rFonts w:ascii="Arial" w:hAnsi="Arial" w:cs="Arial"/>
        </w:rPr>
        <w:t>El proyecto</w:t>
      </w:r>
      <w:r>
        <w:rPr>
          <w:rFonts w:ascii="Arial" w:hAnsi="Arial" w:cs="Arial"/>
        </w:rPr>
        <w:t xml:space="preserve"> estará ubicado al Sur este del Cantón Jipijapa, en las comunidades de </w:t>
      </w:r>
      <w:r w:rsidRPr="006B64AD">
        <w:rPr>
          <w:rFonts w:ascii="Arial" w:hAnsi="Arial" w:cs="Arial"/>
          <w:color w:val="323232"/>
          <w:lang w:val="es-ES_tradnl"/>
        </w:rPr>
        <w:t>Naranjal Central</w:t>
      </w:r>
      <w:r w:rsidRPr="00930E50">
        <w:rPr>
          <w:rFonts w:ascii="Arial" w:hAnsi="Arial" w:cs="Arial"/>
          <w:color w:val="323232"/>
          <w:spacing w:val="-5"/>
          <w:lang w:val="es-ES_tradnl"/>
        </w:rPr>
        <w:t xml:space="preserve">. </w:t>
      </w:r>
    </w:p>
    <w:p w:rsidR="00F4137B" w:rsidRDefault="00F4137B" w:rsidP="000A6983">
      <w:pPr>
        <w:jc w:val="both"/>
        <w:rPr>
          <w:rFonts w:ascii="Arial" w:hAnsi="Arial" w:cs="Arial"/>
          <w:color w:val="323232"/>
          <w:spacing w:val="-5"/>
          <w:lang w:val="es-ES_tradnl"/>
        </w:rPr>
      </w:pPr>
    </w:p>
    <w:p w:rsidR="000A6983" w:rsidRDefault="000A6983" w:rsidP="000A6983">
      <w:pPr>
        <w:jc w:val="both"/>
        <w:rPr>
          <w:rFonts w:ascii="Arial" w:hAnsi="Arial" w:cs="Arial"/>
          <w:color w:val="323232"/>
          <w:lang w:val="es-ES_tradnl"/>
        </w:rPr>
      </w:pPr>
      <w:r w:rsidRPr="00930E50">
        <w:rPr>
          <w:rFonts w:ascii="Arial" w:hAnsi="Arial" w:cs="Arial"/>
          <w:color w:val="323232"/>
          <w:lang w:val="es-ES_tradnl"/>
        </w:rPr>
        <w:t xml:space="preserve">Podemos decir que la producción de maíz y maní es la fuente de ingresos </w:t>
      </w:r>
      <w:r>
        <w:rPr>
          <w:rFonts w:ascii="Arial" w:hAnsi="Arial" w:cs="Arial"/>
          <w:color w:val="323232"/>
          <w:lang w:val="es-ES_tradnl"/>
        </w:rPr>
        <w:t>de las familias de este sector y en algunos como actividad secundaria, el 30 % de los hombres se dedican a actividades de caza, silvicultura y ganadería.</w:t>
      </w:r>
    </w:p>
    <w:p w:rsidR="00F4137B" w:rsidRDefault="00F4137B" w:rsidP="000A6983">
      <w:pPr>
        <w:jc w:val="both"/>
        <w:rPr>
          <w:rFonts w:ascii="Arial" w:hAnsi="Arial" w:cs="Arial"/>
          <w:color w:val="323232"/>
          <w:lang w:val="es-ES_tradnl"/>
        </w:rPr>
      </w:pPr>
    </w:p>
    <w:p w:rsidR="00F4137B" w:rsidRDefault="00F4137B" w:rsidP="00F4137B">
      <w:pPr>
        <w:jc w:val="both"/>
        <w:rPr>
          <w:rFonts w:ascii="Arial" w:hAnsi="Arial" w:cs="Arial"/>
          <w:szCs w:val="36"/>
        </w:rPr>
      </w:pPr>
      <w:r>
        <w:rPr>
          <w:rFonts w:ascii="Arial" w:hAnsi="Arial" w:cs="Arial"/>
          <w:szCs w:val="36"/>
        </w:rPr>
        <w:lastRenderedPageBreak/>
        <w:t>Por otro lado, antiguas iniciativas de transferencia de tecnologías han demacrado los conocimiento ancestrales de los campesinos, inculcándoles principios de la revolución verde y dependiente de insumos externos (por ejemplo: Insecto que aparece, insecto muerto), lo que deja entrever un total desconocimiento.</w:t>
      </w:r>
    </w:p>
    <w:p w:rsidR="00F4137B" w:rsidRDefault="00BB48F1" w:rsidP="000A6983">
      <w:pPr>
        <w:jc w:val="both"/>
        <w:rPr>
          <w:rFonts w:ascii="Arial" w:hAnsi="Arial" w:cs="Arial"/>
          <w:color w:val="323232"/>
          <w:lang w:val="es-ES_tradnl"/>
        </w:rPr>
      </w:pPr>
      <w:r>
        <w:rPr>
          <w:rFonts w:ascii="Arial" w:hAnsi="Arial" w:cs="Arial"/>
          <w:noProof/>
          <w:szCs w:val="36"/>
        </w:rPr>
        <w:drawing>
          <wp:anchor distT="0" distB="0" distL="114300" distR="114300" simplePos="0" relativeHeight="251644416" behindDoc="1" locked="0" layoutInCell="1" allowOverlap="1">
            <wp:simplePos x="0" y="0"/>
            <wp:positionH relativeFrom="column">
              <wp:posOffset>228600</wp:posOffset>
            </wp:positionH>
            <wp:positionV relativeFrom="paragraph">
              <wp:posOffset>131445</wp:posOffset>
            </wp:positionV>
            <wp:extent cx="4343400" cy="2557145"/>
            <wp:effectExtent l="19050" t="0" r="0" b="0"/>
            <wp:wrapTight wrapText="bothSides">
              <wp:wrapPolygon edited="0">
                <wp:start x="4642" y="0"/>
                <wp:lineTo x="4642" y="2575"/>
                <wp:lineTo x="1232" y="3218"/>
                <wp:lineTo x="-95" y="4023"/>
                <wp:lineTo x="-95" y="5149"/>
                <wp:lineTo x="379" y="7724"/>
                <wp:lineTo x="284" y="9011"/>
                <wp:lineTo x="2368" y="10298"/>
                <wp:lineTo x="4642" y="10298"/>
                <wp:lineTo x="474" y="11264"/>
                <wp:lineTo x="474" y="12873"/>
                <wp:lineTo x="4642" y="12873"/>
                <wp:lineTo x="284" y="15287"/>
                <wp:lineTo x="284" y="16574"/>
                <wp:lineTo x="2842" y="18022"/>
                <wp:lineTo x="4642" y="18022"/>
                <wp:lineTo x="4642" y="21402"/>
                <wp:lineTo x="21600" y="21402"/>
                <wp:lineTo x="21600" y="0"/>
                <wp:lineTo x="4642"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srcRect/>
                    <a:stretch>
                      <a:fillRect/>
                    </a:stretch>
                  </pic:blipFill>
                  <pic:spPr bwMode="auto">
                    <a:xfrm>
                      <a:off x="0" y="0"/>
                      <a:ext cx="4343400" cy="2557145"/>
                    </a:xfrm>
                    <a:prstGeom prst="rect">
                      <a:avLst/>
                    </a:prstGeom>
                    <a:noFill/>
                    <a:ln w="9525">
                      <a:noFill/>
                      <a:miter lim="800000"/>
                      <a:headEnd/>
                      <a:tailEnd/>
                    </a:ln>
                  </pic:spPr>
                </pic:pic>
              </a:graphicData>
            </a:graphic>
          </wp:anchor>
        </w:drawing>
      </w:r>
    </w:p>
    <w:p w:rsidR="00F4137B" w:rsidRDefault="00F4137B" w:rsidP="000A6983">
      <w:pPr>
        <w:jc w:val="both"/>
        <w:rPr>
          <w:rFonts w:ascii="Arial" w:hAnsi="Arial" w:cs="Arial"/>
          <w:color w:val="323232"/>
          <w:lang w:val="es-ES_tradnl"/>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F4137B" w:rsidRDefault="00F4137B" w:rsidP="000A6983">
      <w:pPr>
        <w:jc w:val="both"/>
        <w:rPr>
          <w:rFonts w:ascii="Arial" w:hAnsi="Arial" w:cs="Arial"/>
          <w:szCs w:val="36"/>
        </w:rPr>
      </w:pPr>
    </w:p>
    <w:p w:rsidR="000A6983" w:rsidRDefault="000A6983" w:rsidP="000A6983">
      <w:pPr>
        <w:jc w:val="both"/>
        <w:rPr>
          <w:rFonts w:ascii="Arial" w:hAnsi="Arial" w:cs="Arial"/>
        </w:rPr>
      </w:pPr>
      <w:r>
        <w:rPr>
          <w:rFonts w:ascii="Arial" w:hAnsi="Arial" w:cs="Arial"/>
          <w:color w:val="323232"/>
          <w:lang w:val="es-ES_tradnl"/>
        </w:rPr>
        <w:tab/>
      </w:r>
    </w:p>
    <w:p w:rsidR="00F4137B" w:rsidRPr="00F4137B" w:rsidRDefault="00F4137B" w:rsidP="00F4137B">
      <w:pPr>
        <w:tabs>
          <w:tab w:val="left" w:pos="2820"/>
        </w:tabs>
        <w:jc w:val="center"/>
        <w:rPr>
          <w:rFonts w:ascii="Arial" w:hAnsi="Arial" w:cs="Arial"/>
          <w:sz w:val="22"/>
        </w:rPr>
      </w:pPr>
      <w:r w:rsidRPr="00F4137B">
        <w:rPr>
          <w:rFonts w:ascii="Arial" w:hAnsi="Arial" w:cs="Arial"/>
          <w:sz w:val="22"/>
        </w:rPr>
        <w:t>Representación esquemática de parcela mono especifica en el Cantón Jipijapa.</w:t>
      </w:r>
    </w:p>
    <w:p w:rsidR="000A6983" w:rsidRDefault="000A6983" w:rsidP="000A6983">
      <w:pPr>
        <w:tabs>
          <w:tab w:val="left" w:pos="2820"/>
        </w:tabs>
        <w:jc w:val="center"/>
        <w:rPr>
          <w:rFonts w:ascii="Arial" w:hAnsi="Arial" w:cs="Arial"/>
          <w:sz w:val="20"/>
        </w:rPr>
      </w:pPr>
    </w:p>
    <w:p w:rsidR="000A6983" w:rsidRDefault="00BB48F1" w:rsidP="000A6983">
      <w:pPr>
        <w:tabs>
          <w:tab w:val="left" w:pos="2820"/>
        </w:tabs>
        <w:jc w:val="center"/>
        <w:rPr>
          <w:rFonts w:ascii="Arial" w:hAnsi="Arial" w:cs="Arial"/>
          <w:sz w:val="20"/>
        </w:rPr>
      </w:pPr>
      <w:r>
        <w:rPr>
          <w:i/>
          <w:iCs/>
          <w:noProof/>
        </w:rPr>
        <w:drawing>
          <wp:anchor distT="0" distB="0" distL="114300" distR="114300" simplePos="0" relativeHeight="251645440" behindDoc="0" locked="0" layoutInCell="1" allowOverlap="1">
            <wp:simplePos x="0" y="0"/>
            <wp:positionH relativeFrom="column">
              <wp:posOffset>304800</wp:posOffset>
            </wp:positionH>
            <wp:positionV relativeFrom="paragraph">
              <wp:posOffset>43180</wp:posOffset>
            </wp:positionV>
            <wp:extent cx="4267200" cy="2394585"/>
            <wp:effectExtent l="1905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srcRect/>
                    <a:stretch>
                      <a:fillRect/>
                    </a:stretch>
                  </pic:blipFill>
                  <pic:spPr bwMode="auto">
                    <a:xfrm>
                      <a:off x="0" y="0"/>
                      <a:ext cx="4267200" cy="2394585"/>
                    </a:xfrm>
                    <a:prstGeom prst="rect">
                      <a:avLst/>
                    </a:prstGeom>
                    <a:noFill/>
                    <a:ln w="9525">
                      <a:noFill/>
                      <a:miter lim="800000"/>
                      <a:headEnd/>
                      <a:tailEnd/>
                    </a:ln>
                  </pic:spPr>
                </pic:pic>
              </a:graphicData>
            </a:graphic>
          </wp:anchor>
        </w:drawing>
      </w:r>
    </w:p>
    <w:p w:rsidR="000A6983" w:rsidRDefault="000A6983" w:rsidP="000A6983">
      <w:pPr>
        <w:tabs>
          <w:tab w:val="left" w:pos="2820"/>
        </w:tabs>
        <w:jc w:val="center"/>
        <w:rPr>
          <w:rFonts w:ascii="Arial" w:hAnsi="Arial" w:cs="Arial"/>
          <w:sz w:val="20"/>
        </w:rPr>
      </w:pPr>
    </w:p>
    <w:p w:rsidR="000A6983" w:rsidRDefault="000A6983" w:rsidP="000A6983">
      <w:pPr>
        <w:tabs>
          <w:tab w:val="left" w:pos="2820"/>
        </w:tabs>
        <w:jc w:val="center"/>
        <w:rPr>
          <w:rFonts w:ascii="Arial" w:hAnsi="Arial" w:cs="Arial"/>
          <w:sz w:val="20"/>
        </w:rPr>
      </w:pPr>
    </w:p>
    <w:p w:rsidR="000A6983" w:rsidRDefault="000A6983" w:rsidP="000A6983">
      <w:pPr>
        <w:tabs>
          <w:tab w:val="left" w:pos="2820"/>
        </w:tabs>
        <w:jc w:val="center"/>
        <w:rPr>
          <w:rFonts w:ascii="Arial" w:hAnsi="Arial" w:cs="Arial"/>
          <w:sz w:val="20"/>
        </w:rPr>
      </w:pPr>
    </w:p>
    <w:p w:rsidR="00401876" w:rsidRDefault="00401876" w:rsidP="000A6983">
      <w:pPr>
        <w:tabs>
          <w:tab w:val="left" w:pos="2820"/>
        </w:tabs>
        <w:jc w:val="center"/>
        <w:rPr>
          <w:rFonts w:ascii="Arial" w:hAnsi="Arial" w:cs="Arial"/>
          <w:sz w:val="20"/>
        </w:rPr>
      </w:pPr>
    </w:p>
    <w:p w:rsidR="00005062" w:rsidRDefault="00005062" w:rsidP="000A6983">
      <w:pPr>
        <w:tabs>
          <w:tab w:val="left" w:pos="2820"/>
        </w:tabs>
        <w:jc w:val="center"/>
        <w:rPr>
          <w:rFonts w:ascii="Arial" w:hAnsi="Arial" w:cs="Arial"/>
          <w:sz w:val="20"/>
        </w:rPr>
      </w:pPr>
    </w:p>
    <w:p w:rsidR="00005062" w:rsidRDefault="00005062"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F4137B" w:rsidRDefault="00F4137B" w:rsidP="000A6983">
      <w:pPr>
        <w:tabs>
          <w:tab w:val="left" w:pos="2820"/>
        </w:tabs>
        <w:jc w:val="center"/>
        <w:rPr>
          <w:rFonts w:ascii="Arial" w:hAnsi="Arial" w:cs="Arial"/>
          <w:sz w:val="20"/>
        </w:rPr>
      </w:pPr>
    </w:p>
    <w:p w:rsidR="00005062" w:rsidRDefault="00005062" w:rsidP="000A6983">
      <w:pPr>
        <w:tabs>
          <w:tab w:val="left" w:pos="2820"/>
        </w:tabs>
        <w:jc w:val="center"/>
        <w:rPr>
          <w:rFonts w:ascii="Arial" w:hAnsi="Arial" w:cs="Arial"/>
          <w:sz w:val="20"/>
        </w:rPr>
      </w:pPr>
    </w:p>
    <w:p w:rsidR="00005062" w:rsidRDefault="00005062" w:rsidP="000A6983">
      <w:pPr>
        <w:tabs>
          <w:tab w:val="left" w:pos="2820"/>
        </w:tabs>
        <w:jc w:val="center"/>
        <w:rPr>
          <w:rFonts w:ascii="Arial" w:hAnsi="Arial" w:cs="Arial"/>
          <w:sz w:val="20"/>
        </w:rPr>
      </w:pPr>
    </w:p>
    <w:p w:rsidR="000A6983" w:rsidRPr="00F4137B" w:rsidRDefault="000A6983" w:rsidP="000A6983">
      <w:pPr>
        <w:tabs>
          <w:tab w:val="left" w:pos="2820"/>
        </w:tabs>
        <w:jc w:val="center"/>
        <w:rPr>
          <w:rFonts w:ascii="Arial" w:hAnsi="Arial" w:cs="Arial"/>
        </w:rPr>
      </w:pPr>
      <w:r w:rsidRPr="00F4137B">
        <w:rPr>
          <w:rFonts w:ascii="Arial" w:hAnsi="Arial" w:cs="Arial"/>
        </w:rPr>
        <w:t>Alternativa de desarrollo que busca la integralidad de varios componentes en los sistemas de producción.</w:t>
      </w:r>
    </w:p>
    <w:p w:rsidR="000A6983" w:rsidRDefault="000A6983" w:rsidP="000A6983">
      <w:pPr>
        <w:tabs>
          <w:tab w:val="left" w:pos="1040"/>
        </w:tabs>
        <w:jc w:val="both"/>
        <w:rPr>
          <w:rFonts w:ascii="Arial" w:hAnsi="Arial" w:cs="Arial"/>
          <w:b/>
        </w:rPr>
      </w:pPr>
      <w:r>
        <w:rPr>
          <w:rFonts w:ascii="Arial" w:hAnsi="Arial" w:cs="Arial"/>
          <w:noProof/>
        </w:rPr>
        <w:pict>
          <v:rect id="_x0000_s1142" style="position:absolute;left:0;text-align:left;margin-left:-6pt;margin-top:5.45pt;width:456pt;height:112.4pt;z-index:251657728" filled="f"/>
        </w:pict>
      </w:r>
    </w:p>
    <w:p w:rsidR="000A6983" w:rsidRPr="00D022E6" w:rsidRDefault="000A6983" w:rsidP="000A6983">
      <w:pPr>
        <w:tabs>
          <w:tab w:val="left" w:pos="1040"/>
        </w:tabs>
        <w:jc w:val="both"/>
        <w:rPr>
          <w:rFonts w:ascii="Arial" w:hAnsi="Arial" w:cs="Arial"/>
          <w:b/>
        </w:rPr>
      </w:pPr>
      <w:r w:rsidRPr="00D022E6">
        <w:rPr>
          <w:rFonts w:ascii="Arial" w:hAnsi="Arial" w:cs="Arial"/>
          <w:b/>
        </w:rPr>
        <w:t>SIMBOLOGIA</w:t>
      </w:r>
    </w:p>
    <w:p w:rsidR="000A6983" w:rsidRPr="007D3E82" w:rsidRDefault="000A6983" w:rsidP="000A6983">
      <w:pPr>
        <w:tabs>
          <w:tab w:val="left" w:pos="1040"/>
        </w:tabs>
        <w:rPr>
          <w:rFonts w:ascii="Arial" w:hAnsi="Arial" w:cs="Arial"/>
          <w:sz w:val="16"/>
          <w:szCs w:val="16"/>
        </w:rPr>
      </w:pPr>
      <w:r w:rsidRPr="007D3E82">
        <w:rPr>
          <w:rFonts w:ascii="Arial" w:hAnsi="Arial" w:cs="Arial"/>
          <w:sz w:val="16"/>
          <w:szCs w:val="16"/>
        </w:rPr>
        <w:t>$</w:t>
      </w:r>
      <w:r w:rsidRPr="007D3E82">
        <w:rPr>
          <w:rFonts w:ascii="Arial" w:hAnsi="Arial" w:cs="Arial"/>
          <w:sz w:val="16"/>
          <w:szCs w:val="16"/>
        </w:rPr>
        <w:tab/>
      </w:r>
      <w:r w:rsidRPr="007D3E82">
        <w:rPr>
          <w:rFonts w:ascii="Arial" w:hAnsi="Arial" w:cs="Arial"/>
          <w:sz w:val="16"/>
          <w:szCs w:val="16"/>
        </w:rPr>
        <w:tab/>
        <w:t xml:space="preserve"> Egreso e ingreso de dinero</w:t>
      </w:r>
      <w:r w:rsidRPr="007D3E82">
        <w:rPr>
          <w:rFonts w:ascii="Arial" w:hAnsi="Arial" w:cs="Arial"/>
          <w:sz w:val="16"/>
          <w:szCs w:val="16"/>
        </w:rPr>
        <w:tab/>
        <w:t xml:space="preserve">     M</w:t>
      </w:r>
      <w:r w:rsidRPr="007D3E82">
        <w:rPr>
          <w:rFonts w:ascii="Arial" w:hAnsi="Arial" w:cs="Arial"/>
          <w:sz w:val="16"/>
          <w:szCs w:val="16"/>
        </w:rPr>
        <w:tab/>
        <w:t xml:space="preserve"> Maíz </w:t>
      </w:r>
      <w:r w:rsidRPr="007D3E82">
        <w:rPr>
          <w:rFonts w:ascii="Arial" w:hAnsi="Arial" w:cs="Arial"/>
          <w:sz w:val="16"/>
          <w:szCs w:val="16"/>
        </w:rPr>
        <w:tab/>
      </w:r>
      <w:r w:rsidRPr="007D3E82">
        <w:rPr>
          <w:rFonts w:ascii="Arial" w:hAnsi="Arial" w:cs="Arial"/>
          <w:sz w:val="16"/>
          <w:szCs w:val="16"/>
        </w:rPr>
        <w:tab/>
        <w:t xml:space="preserve">       </w:t>
      </w:r>
      <w:r>
        <w:rPr>
          <w:rFonts w:ascii="Arial" w:hAnsi="Arial" w:cs="Arial"/>
          <w:sz w:val="16"/>
          <w:szCs w:val="16"/>
        </w:rPr>
        <w:t xml:space="preserve">             </w:t>
      </w:r>
      <w:r w:rsidRPr="007D3E82">
        <w:rPr>
          <w:rFonts w:ascii="Arial" w:hAnsi="Arial" w:cs="Arial"/>
          <w:sz w:val="16"/>
          <w:szCs w:val="16"/>
        </w:rPr>
        <w:t xml:space="preserve">   F</w:t>
      </w:r>
      <w:r w:rsidRPr="007D3E82">
        <w:rPr>
          <w:rFonts w:ascii="Arial" w:hAnsi="Arial" w:cs="Arial"/>
          <w:sz w:val="16"/>
          <w:szCs w:val="16"/>
        </w:rPr>
        <w:tab/>
        <w:t xml:space="preserve"> </w:t>
      </w:r>
      <w:smartTag w:uri="urn:schemas-microsoft-com:office:smarttags" w:element="PersonName">
        <w:smartTagPr>
          <w:attr w:name="ProductID" w:val="La Familia"/>
        </w:smartTagPr>
        <w:r w:rsidRPr="007D3E82">
          <w:rPr>
            <w:rFonts w:ascii="Arial" w:hAnsi="Arial" w:cs="Arial"/>
            <w:sz w:val="16"/>
            <w:szCs w:val="16"/>
          </w:rPr>
          <w:t>La Familia</w:t>
        </w:r>
      </w:smartTag>
    </w:p>
    <w:p w:rsidR="000A6983" w:rsidRPr="007D3E82" w:rsidRDefault="000A6983" w:rsidP="000A6983">
      <w:pPr>
        <w:tabs>
          <w:tab w:val="left" w:pos="1040"/>
        </w:tabs>
        <w:rPr>
          <w:rFonts w:ascii="Arial" w:hAnsi="Arial" w:cs="Arial"/>
          <w:sz w:val="16"/>
          <w:szCs w:val="16"/>
        </w:rPr>
      </w:pPr>
      <w:r>
        <w:rPr>
          <w:rFonts w:ascii="Arial" w:hAnsi="Arial" w:cs="Arial"/>
          <w:sz w:val="16"/>
          <w:szCs w:val="16"/>
        </w:rPr>
        <w:t xml:space="preserve">E </w:t>
      </w:r>
      <w:r>
        <w:rPr>
          <w:rFonts w:ascii="Arial" w:hAnsi="Arial" w:cs="Arial"/>
          <w:sz w:val="16"/>
          <w:szCs w:val="16"/>
        </w:rPr>
        <w:tab/>
      </w:r>
      <w:r>
        <w:rPr>
          <w:rFonts w:ascii="Arial" w:hAnsi="Arial" w:cs="Arial"/>
          <w:sz w:val="16"/>
          <w:szCs w:val="16"/>
        </w:rPr>
        <w:tab/>
        <w:t xml:space="preserve"> Energía solar</w:t>
      </w:r>
      <w:r>
        <w:rPr>
          <w:rFonts w:ascii="Arial" w:hAnsi="Arial" w:cs="Arial"/>
          <w:sz w:val="16"/>
          <w:szCs w:val="16"/>
        </w:rPr>
        <w:tab/>
      </w:r>
      <w:r>
        <w:rPr>
          <w:rFonts w:ascii="Arial" w:hAnsi="Arial" w:cs="Arial"/>
          <w:sz w:val="16"/>
          <w:szCs w:val="16"/>
        </w:rPr>
        <w:tab/>
        <w:t xml:space="preserve">     </w:t>
      </w:r>
      <w:r w:rsidRPr="007D3E82">
        <w:rPr>
          <w:rFonts w:ascii="Arial" w:hAnsi="Arial" w:cs="Arial"/>
          <w:sz w:val="16"/>
          <w:szCs w:val="16"/>
        </w:rPr>
        <w:t>IO</w:t>
      </w:r>
      <w:r w:rsidRPr="007D3E82">
        <w:rPr>
          <w:rFonts w:ascii="Arial" w:hAnsi="Arial" w:cs="Arial"/>
          <w:sz w:val="16"/>
          <w:szCs w:val="16"/>
        </w:rPr>
        <w:tab/>
        <w:t xml:space="preserve"> Insumos orgánicos</w:t>
      </w:r>
    </w:p>
    <w:p w:rsidR="000A6983" w:rsidRPr="007D3E82" w:rsidRDefault="000A6983" w:rsidP="000A6983">
      <w:pPr>
        <w:tabs>
          <w:tab w:val="left" w:pos="1040"/>
        </w:tabs>
        <w:rPr>
          <w:rFonts w:ascii="Arial" w:hAnsi="Arial" w:cs="Arial"/>
          <w:sz w:val="16"/>
          <w:szCs w:val="16"/>
        </w:rPr>
      </w:pPr>
      <w:r w:rsidRPr="007D3E82">
        <w:rPr>
          <w:noProof/>
          <w:sz w:val="16"/>
          <w:szCs w:val="16"/>
        </w:rPr>
        <w:pict>
          <v:oval id="_x0000_s1128" style="position:absolute;margin-left:294pt;margin-top:9.75pt;width:18pt;height:13.75pt;z-index:251650560;mso-wrap-style:none;v-text-anchor:middle" fillcolor="#fafd00" strokeweight="1pt">
            <v:shadow color="#919191"/>
          </v:oval>
        </w:pict>
      </w:r>
      <w:r w:rsidRPr="007D3E82">
        <w:rPr>
          <w:rFonts w:ascii="Arial" w:hAnsi="Arial" w:cs="Arial"/>
          <w:sz w:val="16"/>
          <w:szCs w:val="16"/>
        </w:rPr>
        <w:t>IA</w:t>
      </w:r>
      <w:r w:rsidRPr="007D3E82">
        <w:rPr>
          <w:rFonts w:ascii="Arial" w:hAnsi="Arial" w:cs="Arial"/>
          <w:sz w:val="16"/>
          <w:szCs w:val="16"/>
        </w:rPr>
        <w:tab/>
      </w:r>
      <w:r w:rsidRPr="007D3E82">
        <w:rPr>
          <w:rFonts w:ascii="Arial" w:hAnsi="Arial" w:cs="Arial"/>
          <w:sz w:val="16"/>
          <w:szCs w:val="16"/>
        </w:rPr>
        <w:tab/>
        <w:t xml:space="preserve"> Insumos agropecuarios</w:t>
      </w:r>
      <w:r w:rsidRPr="007D3E82">
        <w:rPr>
          <w:rFonts w:ascii="Arial" w:hAnsi="Arial" w:cs="Arial"/>
          <w:sz w:val="16"/>
          <w:szCs w:val="16"/>
        </w:rPr>
        <w:tab/>
        <w:t xml:space="preserve">     A </w:t>
      </w:r>
      <w:r w:rsidRPr="007D3E82">
        <w:rPr>
          <w:rFonts w:ascii="Arial" w:hAnsi="Arial" w:cs="Arial"/>
          <w:sz w:val="16"/>
          <w:szCs w:val="16"/>
        </w:rPr>
        <w:tab/>
        <w:t xml:space="preserve"> Alternativas</w:t>
      </w:r>
    </w:p>
    <w:p w:rsidR="000A6983" w:rsidRPr="007D3E82" w:rsidRDefault="000A6983" w:rsidP="000A6983">
      <w:pPr>
        <w:tabs>
          <w:tab w:val="left" w:pos="1040"/>
        </w:tabs>
        <w:rPr>
          <w:sz w:val="16"/>
          <w:szCs w:val="16"/>
        </w:rPr>
      </w:pPr>
      <w:r w:rsidRPr="007D3E82">
        <w:rPr>
          <w:noProof/>
          <w:sz w:val="16"/>
          <w:szCs w:val="16"/>
        </w:rPr>
        <w:pict>
          <v:shape id="_x0000_s1123" style="position:absolute;margin-left:84pt;margin-top:9pt;width:12pt;height:8.95pt;z-index:251647488;mso-position-horizontal:absolute;mso-position-vertical:absolute" coordsize="913,433" path="m,432hel673,432r,l686,429r6,l698,429r6,l710,428r6,l722,428r6,l734,427r6,-3l746,422r6,-1l758,419r6,-2l770,416r6,-2l782,411r6,-2l794,405r4,-4l803,400r6,-3l815,394r4,-4l824,389r3,-5l833,381r6,-3l842,374r6,-4l849,365r5,-2l858,357r5,-3l866,349r4,-5l875,341r3,-5l881,330r3,-5l887,320r3,-6l893,309r3,-6l897,298r2,-5l902,287r1,-5l905,276r,-5l906,266r2,-6l909,255r,-6l909,244r,-5l911,233r1,-5l912,222r,-5l912,212r,-6l912,201r-1,-6l911,190r-2,-5l908,179r,-5l908,168r-3,-5l903,158r-3,-6l899,147r-2,-6l896,136r-3,-5l890,125r-3,-5l887,114r-2,-8l879,104r-1,-6l873,95r-4,-5l864,86r-3,-4l857,77r-5,-3l849,68r-6,-3l840,60r-6,-3l830,52r-5,-2l821,44r-5,-1l812,39r-5,-1l803,33r-5,-2l792,28r-6,-1l780,23r-6,-4l768,17r-6,-3l756,14r-6,-2l744,12r-6,-1l732,8,726,6r-6,l714,5r-6,l702,4,696,3,690,1r-7,l677,1,671,,,,,432e" fillcolor="#00ae00" strokeweight="1pt">
            <v:stroke endcap="round"/>
            <v:shadow color="#919191"/>
            <v:path arrowok="t"/>
          </v:shape>
        </w:pict>
      </w:r>
      <w:r w:rsidRPr="007D3E82">
        <w:rPr>
          <w:noProof/>
          <w:sz w:val="16"/>
          <w:szCs w:val="16"/>
        </w:rPr>
        <w:pict>
          <v:rect id="_x0000_s1122" style="position:absolute;margin-left:60pt;margin-top:0;width:12pt;height:9pt;z-index:251646464;mso-wrap-style:none;v-text-anchor:middle" fillcolor="#fc0128" strokeweight="1pt">
            <v:shadow color="#919191"/>
          </v:rect>
        </w:pict>
      </w:r>
      <w:r w:rsidRPr="007D3E82">
        <w:rPr>
          <w:sz w:val="16"/>
          <w:szCs w:val="16"/>
        </w:rPr>
        <w:t>PROCESO</w:t>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t>FUENTE</w:t>
      </w:r>
    </w:p>
    <w:p w:rsidR="000A6983" w:rsidRPr="007D3E82" w:rsidRDefault="000A6983" w:rsidP="000A6983">
      <w:pPr>
        <w:tabs>
          <w:tab w:val="left" w:pos="1040"/>
        </w:tabs>
        <w:rPr>
          <w:sz w:val="16"/>
          <w:szCs w:val="16"/>
        </w:rPr>
      </w:pPr>
      <w:r w:rsidRPr="007D3E82">
        <w:rPr>
          <w:noProof/>
          <w:sz w:val="16"/>
          <w:szCs w:val="16"/>
        </w:rPr>
        <w:pict>
          <v:shape id="_x0000_s1129" style="position:absolute;margin-left:312pt;margin-top:-.5pt;width:18pt;height:9.45pt;z-index:251651584;mso-position-horizontal:absolute;mso-position-vertical:absolute" coordsize="481,409" path="m,hel347,,480,185,373,408r-360,l160,185,,e" fillcolor="#dbffb8" strokeweight="1pt">
            <v:stroke endcap="round"/>
            <v:shadow color="#919191"/>
            <v:path arrowok="t"/>
          </v:shape>
        </w:pict>
      </w:r>
      <w:r w:rsidRPr="007D3E82">
        <w:rPr>
          <w:noProof/>
          <w:sz w:val="16"/>
          <w:szCs w:val="16"/>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24" type="#_x0000_t9" style="position:absolute;margin-left:102pt;margin-top:6.5pt;width:18pt;height:13.75pt;rotation:330;z-index:251648512;mso-wrap-style:none;v-text-anchor:middle" adj="5399" fillcolor="#ef9100" strokeweight="1pt">
            <v:shadow color="#919191"/>
          </v:shape>
        </w:pict>
      </w:r>
      <w:r w:rsidRPr="007D3E82">
        <w:rPr>
          <w:sz w:val="16"/>
          <w:szCs w:val="16"/>
        </w:rPr>
        <w:t>AUTOTROFO</w:t>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t>CONECTOR</w:t>
      </w:r>
    </w:p>
    <w:p w:rsidR="000A6983" w:rsidRPr="007D3E82" w:rsidRDefault="000A6983" w:rsidP="000A6983">
      <w:pPr>
        <w:tabs>
          <w:tab w:val="left" w:pos="1040"/>
        </w:tabs>
        <w:rPr>
          <w:sz w:val="16"/>
          <w:szCs w:val="16"/>
        </w:rPr>
      </w:pPr>
      <w:r w:rsidRPr="007D3E82">
        <w:rPr>
          <w:noProof/>
          <w:sz w:val="16"/>
          <w:szCs w:val="16"/>
        </w:rPr>
        <w:pict>
          <v:line id="_x0000_s1131" style="position:absolute;z-index:251653632" from="318pt,5.45pt" to="384pt,5.45pt">
            <v:stroke endarrow="block"/>
          </v:line>
        </w:pict>
      </w:r>
      <w:r w:rsidRPr="007D3E82">
        <w:rPr>
          <w:noProof/>
          <w:sz w:val="16"/>
          <w:szCs w:val="16"/>
        </w:rPr>
        <w:pict>
          <v:group id="_x0000_s1125" style="position:absolute;margin-left:1in;margin-top:8.25pt;width:18pt;height:13.75pt;z-index:251649536" coordorigin="4037,12815" coordsize="1626,1623">
            <v:shape id="_x0000_s1126" style="position:absolute;left:4037;top:13291;width:1626;height:1147;mso-position-horizontal:absolute;mso-position-vertical:absolute" coordsize="1211,856" path="m15,c14,42,,180,3,252v3,72,5,115,28,180c54,497,87,578,143,640v56,62,148,129,226,164c447,839,524,856,609,852v85,-4,193,-34,270,-72c956,742,1024,678,1071,624v47,-54,70,-105,92,-168c1185,393,1195,322,1203,246v8,-76,6,-195,8,-246e" fillcolor="#03c" strokeweight="1pt">
              <v:stroke startarrowwidth="narrow" startarrowlength="short" endarrowwidth="narrow" endarrowlength="short"/>
              <v:shadow color="#919191"/>
              <v:path arrowok="t"/>
            </v:shape>
            <v:shape id="_x0000_s1127" style="position:absolute;left:4039;top:12815;width:1622;height:483;mso-position-horizontal:absolute;mso-position-vertical:absolute" coordsize="1208,360" path="m,360l592,r616,360e" fillcolor="#03c" strokeweight="1pt">
              <v:stroke startarrowwidth="narrow" startarrowlength="short" endarrowwidth="narrow" endarrowlength="short"/>
              <v:shadow color="#919191"/>
              <v:path arrowok="t"/>
            </v:shape>
          </v:group>
        </w:pict>
      </w:r>
      <w:r w:rsidRPr="007D3E82">
        <w:rPr>
          <w:noProof/>
          <w:sz w:val="16"/>
          <w:szCs w:val="16"/>
        </w:rPr>
        <w:pict>
          <v:line id="_x0000_s1130" style="position:absolute;z-index:251652608;mso-wrap-style:none;v-text-anchor:middle" from="763.9pt,317.6pt" to="879.9pt,317.6pt" strokeweight="1pt">
            <v:stroke endarrow="block"/>
            <v:shadow color="#919191"/>
          </v:line>
        </w:pict>
      </w:r>
      <w:r w:rsidRPr="007D3E82">
        <w:rPr>
          <w:sz w:val="16"/>
          <w:szCs w:val="16"/>
        </w:rPr>
        <w:t>HETEROTROFO</w:t>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t xml:space="preserve">MATERIALES </w:t>
      </w:r>
    </w:p>
    <w:p w:rsidR="000A6983" w:rsidRPr="007D3E82" w:rsidRDefault="000A6983" w:rsidP="000A6983">
      <w:pPr>
        <w:tabs>
          <w:tab w:val="left" w:pos="1040"/>
        </w:tabs>
        <w:rPr>
          <w:sz w:val="16"/>
          <w:szCs w:val="16"/>
        </w:rPr>
      </w:pPr>
      <w:r w:rsidRPr="007D3E82">
        <w:rPr>
          <w:noProof/>
          <w:sz w:val="16"/>
          <w:szCs w:val="16"/>
        </w:rPr>
        <w:pict>
          <v:group id="_x0000_s1137" style="position:absolute;margin-left:5in;margin-top:2.5pt;width:6pt;height:18pt;z-index:251656704" coordorigin="8872,12429" coordsize="430,1229">
            <v:line id="_x0000_s1138" style="position:absolute;v-text-anchor:middle" from="9079,12429" to="9080,13478" strokeweight="1pt">
              <v:stroke endarrow="block"/>
              <v:shadow color="#919191"/>
            </v:line>
            <v:line id="_x0000_s1139" style="position:absolute;v-text-anchor:middle" from="8872,13478" to="9302,13478" strokeweight="1pt">
              <v:shadow color="#919191"/>
            </v:line>
            <v:line id="_x0000_s1140" style="position:absolute;v-text-anchor:middle" from="8982,13578" to="9207,13578" strokeweight="1pt">
              <v:shadow color="#919191"/>
            </v:line>
            <v:line id="_x0000_s1141" style="position:absolute;v-text-anchor:middle" from="9062,13658" to="9159,13658" strokeweight="1pt">
              <v:shadow color="#919191"/>
            </v:line>
          </v:group>
        </w:pict>
      </w:r>
      <w:r w:rsidRPr="007D3E82">
        <w:rPr>
          <w:noProof/>
          <w:sz w:val="16"/>
          <w:szCs w:val="16"/>
        </w:rPr>
        <w:pict>
          <v:line id="_x0000_s1132" style="position:absolute;z-index:251654656" from="4in,5.85pt" to="354pt,5.85pt">
            <v:stroke dashstyle="dash" endarrow="block"/>
          </v:line>
        </w:pict>
      </w:r>
      <w:r w:rsidRPr="007D3E82">
        <w:rPr>
          <w:sz w:val="16"/>
          <w:szCs w:val="16"/>
        </w:rPr>
        <w:t>DEPOSITO</w:t>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t>DINERO</w:t>
      </w:r>
    </w:p>
    <w:p w:rsidR="000A6983" w:rsidRDefault="000A6983" w:rsidP="000A6983">
      <w:pPr>
        <w:tabs>
          <w:tab w:val="left" w:pos="1040"/>
        </w:tabs>
        <w:rPr>
          <w:sz w:val="16"/>
          <w:szCs w:val="16"/>
        </w:rPr>
      </w:pPr>
      <w:r w:rsidRPr="007D3E82">
        <w:rPr>
          <w:noProof/>
          <w:sz w:val="16"/>
          <w:szCs w:val="16"/>
        </w:rPr>
        <w:pict>
          <v:group id="_x0000_s1133" style="position:absolute;margin-left:96pt;margin-top:1.75pt;width:78pt;height:8.95pt;z-index:251655680" coordorigin="3522,13627" coordsize="2502,350">
            <v:shapetype id="_x0000_t4" coordsize="21600,21600" o:spt="4" path="m10800,l,10800,10800,21600,21600,10800xe">
              <v:stroke joinstyle="miter"/>
              <v:path gradientshapeok="t" o:connecttype="rect" textboxrect="5400,5400,16200,16200"/>
            </v:shapetype>
            <v:shape id="_x0000_s1134" type="#_x0000_t4" style="position:absolute;left:4477;top:13627;width:502;height:340;v-text-anchor:middle" fillcolor="#b760f9" strokeweight="1pt">
              <v:shadow color="#919191"/>
            </v:shape>
            <v:line id="_x0000_s1135" style="position:absolute;v-text-anchor:middle" from="3524,13634" to="6024,13634" strokeweight="1pt">
              <v:stroke endarrow="block"/>
              <v:shadow color="#919191"/>
            </v:line>
            <v:line id="_x0000_s1136" style="position:absolute;v-text-anchor:middle" from="3522,13977" to="5934,13977" strokeweight="1pt">
              <v:stroke dashstyle="longDash" startarrow="block"/>
              <v:shadow color="#919191"/>
            </v:line>
          </v:group>
        </w:pict>
      </w:r>
      <w:r w:rsidRPr="007D3E82">
        <w:rPr>
          <w:sz w:val="16"/>
          <w:szCs w:val="16"/>
        </w:rPr>
        <w:t>TRANSECTOR</w:t>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r>
      <w:r w:rsidRPr="007D3E82">
        <w:rPr>
          <w:sz w:val="16"/>
          <w:szCs w:val="16"/>
        </w:rPr>
        <w:tab/>
        <w:t>SUMIDERO DE CALOR</w:t>
      </w:r>
    </w:p>
    <w:p w:rsidR="000A6983" w:rsidRDefault="000A6983" w:rsidP="000A6983">
      <w:pPr>
        <w:tabs>
          <w:tab w:val="left" w:pos="1040"/>
        </w:tabs>
        <w:rPr>
          <w:sz w:val="16"/>
          <w:szCs w:val="16"/>
        </w:rPr>
      </w:pPr>
    </w:p>
    <w:p w:rsidR="00B94FE7" w:rsidRPr="0009646C" w:rsidRDefault="002E5C46" w:rsidP="002E5C46">
      <w:pPr>
        <w:pStyle w:val="Ttulo1"/>
        <w:rPr>
          <w:caps/>
        </w:rPr>
      </w:pPr>
      <w:bookmarkStart w:id="9" w:name="Justificación"/>
      <w:bookmarkStart w:id="10" w:name="_Toc143089540"/>
      <w:r w:rsidRPr="0009646C">
        <w:rPr>
          <w:caps/>
        </w:rPr>
        <w:lastRenderedPageBreak/>
        <w:t xml:space="preserve">IV. </w:t>
      </w:r>
      <w:hyperlink r:id="rId16" w:anchor="Tabla#Tabla" w:history="1">
        <w:r w:rsidRPr="0009646C">
          <w:t>IMP</w:t>
        </w:r>
      </w:hyperlink>
      <w:r w:rsidR="00B94FE7" w:rsidRPr="0009646C">
        <w:rPr>
          <w:caps/>
        </w:rPr>
        <w:t>ortancia y Justificación</w:t>
      </w:r>
      <w:bookmarkEnd w:id="9"/>
      <w:bookmarkEnd w:id="10"/>
    </w:p>
    <w:p w:rsidR="00B94FE7" w:rsidRPr="008B12F5" w:rsidRDefault="008B12F5" w:rsidP="008B12F5">
      <w:pPr>
        <w:pStyle w:val="Ttulo1"/>
        <w:rPr>
          <w:sz w:val="24"/>
        </w:rPr>
      </w:pPr>
      <w:bookmarkStart w:id="11" w:name="_Toc143089541"/>
      <w:r w:rsidRPr="008B12F5">
        <w:rPr>
          <w:sz w:val="24"/>
        </w:rPr>
        <w:t xml:space="preserve">4.1. </w:t>
      </w:r>
      <w:r w:rsidR="00F71DD3" w:rsidRPr="008B12F5">
        <w:rPr>
          <w:sz w:val="24"/>
        </w:rPr>
        <w:t>Razones que motivan la realización del proyecto.</w:t>
      </w:r>
      <w:bookmarkEnd w:id="11"/>
    </w:p>
    <w:p w:rsidR="00B94FE7" w:rsidRPr="0009646C" w:rsidRDefault="00B94FE7" w:rsidP="00B94FE7">
      <w:pPr>
        <w:tabs>
          <w:tab w:val="left" w:pos="10499"/>
        </w:tabs>
        <w:rPr>
          <w:rFonts w:ascii="Arial" w:hAnsi="Arial" w:cs="Arial"/>
        </w:rPr>
      </w:pPr>
    </w:p>
    <w:p w:rsidR="00E92234" w:rsidRDefault="0009646C" w:rsidP="000A6983">
      <w:pPr>
        <w:jc w:val="both"/>
        <w:rPr>
          <w:rFonts w:ascii="Arial" w:hAnsi="Arial" w:cs="Arial"/>
        </w:rPr>
      </w:pPr>
      <w:r>
        <w:rPr>
          <w:rFonts w:ascii="Arial" w:hAnsi="Arial" w:cs="Arial"/>
        </w:rPr>
        <w:t>La implementación de una ECA puede complementar</w:t>
      </w:r>
      <w:r w:rsidR="000A6983" w:rsidRPr="0009646C">
        <w:rPr>
          <w:rFonts w:ascii="Arial" w:hAnsi="Arial" w:cs="Arial"/>
        </w:rPr>
        <w:t xml:space="preserve"> acciones</w:t>
      </w:r>
      <w:r>
        <w:rPr>
          <w:rFonts w:ascii="Arial" w:hAnsi="Arial" w:cs="Arial"/>
        </w:rPr>
        <w:t xml:space="preserve"> de integral</w:t>
      </w:r>
      <w:r w:rsidR="00E92234">
        <w:rPr>
          <w:rFonts w:ascii="Arial" w:hAnsi="Arial" w:cs="Arial"/>
        </w:rPr>
        <w:t>idad</w:t>
      </w:r>
      <w:r>
        <w:rPr>
          <w:rFonts w:ascii="Arial" w:hAnsi="Arial" w:cs="Arial"/>
        </w:rPr>
        <w:t xml:space="preserve"> en las UPA´s de los beneficiarios, así como espacial para el área</w:t>
      </w:r>
      <w:r w:rsidR="00381D7C">
        <w:rPr>
          <w:rFonts w:ascii="Arial" w:hAnsi="Arial" w:cs="Arial"/>
        </w:rPr>
        <w:t xml:space="preserve"> de influencia</w:t>
      </w:r>
      <w:r>
        <w:rPr>
          <w:rFonts w:ascii="Arial" w:hAnsi="Arial" w:cs="Arial"/>
        </w:rPr>
        <w:t xml:space="preserve"> del proyecto</w:t>
      </w:r>
      <w:r w:rsidR="00E92234">
        <w:rPr>
          <w:rFonts w:ascii="Arial" w:hAnsi="Arial" w:cs="Arial"/>
        </w:rPr>
        <w:t xml:space="preserve"> (</w:t>
      </w:r>
      <w:r w:rsidR="00E92234" w:rsidRPr="0009646C">
        <w:rPr>
          <w:rFonts w:ascii="Arial" w:hAnsi="Arial" w:cs="Arial"/>
        </w:rPr>
        <w:t>manejo conjunto de los recursos naturales</w:t>
      </w:r>
      <w:r w:rsidR="00E92234">
        <w:rPr>
          <w:rFonts w:ascii="Arial" w:hAnsi="Arial" w:cs="Arial"/>
        </w:rPr>
        <w:t>, trabajos de redes</w:t>
      </w:r>
      <w:r w:rsidR="00E92234" w:rsidRPr="0009646C">
        <w:rPr>
          <w:rFonts w:ascii="Arial" w:hAnsi="Arial" w:cs="Arial"/>
        </w:rPr>
        <w:t xml:space="preserve"> y desarrollo agro sostenible</w:t>
      </w:r>
      <w:r w:rsidR="00E92234">
        <w:rPr>
          <w:rFonts w:ascii="Arial" w:hAnsi="Arial" w:cs="Arial"/>
        </w:rPr>
        <w:t>s con aperturas de equidad)</w:t>
      </w:r>
      <w:r>
        <w:rPr>
          <w:rFonts w:ascii="Arial" w:hAnsi="Arial" w:cs="Arial"/>
        </w:rPr>
        <w:t xml:space="preserve">. </w:t>
      </w:r>
    </w:p>
    <w:p w:rsidR="00F4137B" w:rsidRDefault="00F4137B" w:rsidP="000A6983">
      <w:pPr>
        <w:jc w:val="both"/>
        <w:rPr>
          <w:rFonts w:ascii="Arial" w:hAnsi="Arial" w:cs="Arial"/>
        </w:rPr>
      </w:pPr>
    </w:p>
    <w:p w:rsidR="000A6983" w:rsidRDefault="00F4137B" w:rsidP="000A6983">
      <w:pPr>
        <w:jc w:val="both"/>
        <w:rPr>
          <w:rFonts w:ascii="Arial" w:hAnsi="Arial" w:cs="Arial"/>
        </w:rPr>
      </w:pPr>
      <w:r>
        <w:rPr>
          <w:rFonts w:ascii="Arial" w:hAnsi="Arial" w:cs="Arial"/>
        </w:rPr>
        <w:t xml:space="preserve">Es de considerar que el objetivo principal de </w:t>
      </w:r>
      <w:smartTag w:uri="urn:schemas-microsoft-com:office:smarttags" w:element="PersonName">
        <w:smartTagPr>
          <w:attr w:name="ProductID" w:val="la ECA"/>
        </w:smartTagPr>
        <w:r>
          <w:rPr>
            <w:rFonts w:ascii="Arial" w:hAnsi="Arial" w:cs="Arial"/>
          </w:rPr>
          <w:t>la ECA</w:t>
        </w:r>
      </w:smartTag>
      <w:r>
        <w:rPr>
          <w:rFonts w:ascii="Arial" w:hAnsi="Arial" w:cs="Arial"/>
        </w:rPr>
        <w:t xml:space="preserve">, es mejorar la capacidad de los agricultores para solucionar problemas y tomar desiciones.  Así, todas las actividades contienen elementos de observación y análisis del agro ecosistema, tanto como experiencia continua. Tales habilidades pueden beneficiar a cualquier cultivo y tecnología. </w:t>
      </w:r>
      <w:r w:rsidR="000A6983" w:rsidRPr="0009646C">
        <w:rPr>
          <w:rFonts w:ascii="Arial" w:hAnsi="Arial" w:cs="Arial"/>
        </w:rPr>
        <w:t>En síntesis el presente proyecto plantea abordar los siguientes problemas:</w:t>
      </w:r>
    </w:p>
    <w:p w:rsidR="00E92234" w:rsidRDefault="00E92234" w:rsidP="000A6983">
      <w:pPr>
        <w:jc w:val="both"/>
        <w:rPr>
          <w:rFonts w:ascii="Arial" w:hAnsi="Arial" w:cs="Arial"/>
        </w:rPr>
      </w:pPr>
    </w:p>
    <w:p w:rsidR="000A6983" w:rsidRPr="0009646C"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 xml:space="preserve">Carencia de una metodología de formación y capacitación </w:t>
      </w:r>
      <w:r w:rsidR="00F95A89" w:rsidRPr="0009646C">
        <w:rPr>
          <w:rFonts w:ascii="Arial" w:hAnsi="Arial" w:cs="Arial"/>
        </w:rPr>
        <w:t>vivencial (Aprender Haciendo).</w:t>
      </w:r>
    </w:p>
    <w:p w:rsidR="000A6983" w:rsidRPr="0009646C"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Acciones socio productivas que sobre utilizan el uso de agroquímicos, que desnudan el  desconocimiento de</w:t>
      </w:r>
      <w:r w:rsidR="006B7F02" w:rsidRPr="0009646C">
        <w:rPr>
          <w:rFonts w:ascii="Arial" w:hAnsi="Arial" w:cs="Arial"/>
        </w:rPr>
        <w:t>l manejo integrado de plagas MIP y</w:t>
      </w:r>
      <w:r w:rsidRPr="0009646C">
        <w:rPr>
          <w:rFonts w:ascii="Arial" w:hAnsi="Arial" w:cs="Arial"/>
        </w:rPr>
        <w:t xml:space="preserve"> una Educación Ambiental formal.</w:t>
      </w:r>
    </w:p>
    <w:p w:rsidR="000A6983" w:rsidRPr="0009646C"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 xml:space="preserve">Limitado acceso de las mujeres en los diferentes procesos de enseñanza aprendizaje, educación y participación en los  procesos de desarrollo local. </w:t>
      </w:r>
    </w:p>
    <w:p w:rsidR="000A6983" w:rsidRPr="0009646C"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Falta de oportunidades para establecer experiencias propias para el medio con técnicas que desarrollen procesos de investigación y que sean acordes al avance que necesitan las comunidades, para lograr mejorar su bienestar.</w:t>
      </w:r>
    </w:p>
    <w:p w:rsidR="000A6983"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Desconocimiento de procesos de Agro transformación de productos de la zona, para la conservación y venta o uso posterior en beneficio de la propia familia beneficiaria.</w:t>
      </w:r>
    </w:p>
    <w:p w:rsidR="00381D7C" w:rsidRPr="0009646C" w:rsidRDefault="00381D7C" w:rsidP="000A6983">
      <w:pPr>
        <w:numPr>
          <w:ilvl w:val="0"/>
          <w:numId w:val="1"/>
        </w:numPr>
        <w:tabs>
          <w:tab w:val="clear" w:pos="720"/>
          <w:tab w:val="num" w:pos="360"/>
        </w:tabs>
        <w:ind w:left="360"/>
        <w:jc w:val="both"/>
        <w:rPr>
          <w:rFonts w:ascii="Arial" w:hAnsi="Arial" w:cs="Arial"/>
        </w:rPr>
      </w:pPr>
      <w:r>
        <w:rPr>
          <w:rFonts w:ascii="Arial" w:hAnsi="Arial" w:cs="Arial"/>
        </w:rPr>
        <w:t>Mon</w:t>
      </w:r>
      <w:r w:rsidR="00F4137B">
        <w:rPr>
          <w:rFonts w:ascii="Arial" w:hAnsi="Arial" w:cs="Arial"/>
        </w:rPr>
        <w:t xml:space="preserve">o especificidad en los cultivos y débil </w:t>
      </w:r>
      <w:r w:rsidR="00845AA7">
        <w:rPr>
          <w:rFonts w:ascii="Arial" w:hAnsi="Arial" w:cs="Arial"/>
        </w:rPr>
        <w:t>manejo integral</w:t>
      </w:r>
      <w:r w:rsidR="00F4137B">
        <w:rPr>
          <w:rFonts w:ascii="Arial" w:hAnsi="Arial" w:cs="Arial"/>
        </w:rPr>
        <w:t xml:space="preserve"> de </w:t>
      </w:r>
      <w:smartTag w:uri="urn:schemas-microsoft-com:office:smarttags" w:element="PersonName">
        <w:smartTagPr>
          <w:attr w:name="ProductID" w:val="la UPA."/>
        </w:smartTagPr>
        <w:r w:rsidR="00F4137B">
          <w:rPr>
            <w:rFonts w:ascii="Arial" w:hAnsi="Arial" w:cs="Arial"/>
          </w:rPr>
          <w:t>la UPA</w:t>
        </w:r>
        <w:r w:rsidR="00845AA7">
          <w:rPr>
            <w:rFonts w:ascii="Arial" w:hAnsi="Arial" w:cs="Arial"/>
          </w:rPr>
          <w:t>.</w:t>
        </w:r>
      </w:smartTag>
    </w:p>
    <w:p w:rsidR="000A6983" w:rsidRDefault="000A6983" w:rsidP="000A6983">
      <w:pPr>
        <w:numPr>
          <w:ilvl w:val="0"/>
          <w:numId w:val="1"/>
        </w:numPr>
        <w:tabs>
          <w:tab w:val="clear" w:pos="720"/>
          <w:tab w:val="num" w:pos="360"/>
        </w:tabs>
        <w:ind w:left="360"/>
        <w:jc w:val="both"/>
        <w:rPr>
          <w:rFonts w:ascii="Arial" w:hAnsi="Arial" w:cs="Arial"/>
        </w:rPr>
      </w:pPr>
      <w:r w:rsidRPr="0009646C">
        <w:rPr>
          <w:rFonts w:ascii="Arial" w:hAnsi="Arial" w:cs="Arial"/>
        </w:rPr>
        <w:t xml:space="preserve">No se toma en cuenta el Manejo conjunto de los recursos naturales, </w:t>
      </w:r>
      <w:r w:rsidR="00F4137B">
        <w:rPr>
          <w:rFonts w:ascii="Arial" w:hAnsi="Arial" w:cs="Arial"/>
        </w:rPr>
        <w:t xml:space="preserve">según </w:t>
      </w:r>
      <w:r w:rsidRPr="0009646C">
        <w:rPr>
          <w:rFonts w:ascii="Arial" w:hAnsi="Arial" w:cs="Arial"/>
        </w:rPr>
        <w:t>enfoque</w:t>
      </w:r>
      <w:r w:rsidR="00F4137B">
        <w:rPr>
          <w:rFonts w:ascii="Arial" w:hAnsi="Arial" w:cs="Arial"/>
        </w:rPr>
        <w:t xml:space="preserve"> como los</w:t>
      </w:r>
      <w:r w:rsidRPr="0009646C">
        <w:rPr>
          <w:rFonts w:ascii="Arial" w:hAnsi="Arial" w:cs="Arial"/>
        </w:rPr>
        <w:t xml:space="preserve"> de </w:t>
      </w:r>
      <w:smartTag w:uri="urn:schemas-microsoft-com:office:smarttags" w:element="PersonName">
        <w:smartTagPr>
          <w:attr w:name="ProductID" w:val="la Uni￳n"/>
        </w:smartTagPr>
        <w:r w:rsidRPr="0009646C">
          <w:rPr>
            <w:rFonts w:ascii="Arial" w:hAnsi="Arial" w:cs="Arial"/>
          </w:rPr>
          <w:t>la Unión</w:t>
        </w:r>
      </w:smartTag>
      <w:r w:rsidRPr="0009646C">
        <w:rPr>
          <w:rFonts w:ascii="Arial" w:hAnsi="Arial" w:cs="Arial"/>
        </w:rPr>
        <w:t xml:space="preserve"> mundial para la naturaleza UICN (Organizarse, Negociar y aprender en la acción). </w:t>
      </w:r>
    </w:p>
    <w:p w:rsidR="00E92234" w:rsidRDefault="00E92234" w:rsidP="00E92234">
      <w:pPr>
        <w:jc w:val="both"/>
        <w:rPr>
          <w:rFonts w:ascii="Arial" w:hAnsi="Arial" w:cs="Arial"/>
        </w:rPr>
      </w:pPr>
    </w:p>
    <w:p w:rsidR="00F4137B" w:rsidRDefault="00F4137B" w:rsidP="00F4137B">
      <w:pPr>
        <w:jc w:val="both"/>
        <w:rPr>
          <w:rFonts w:ascii="Arial" w:hAnsi="Arial" w:cs="Arial"/>
          <w:lang w:val="es-ES_tradnl"/>
        </w:rPr>
      </w:pPr>
      <w:r>
        <w:rPr>
          <w:rFonts w:ascii="Arial" w:hAnsi="Arial" w:cs="Arial"/>
        </w:rPr>
        <w:t xml:space="preserve">Finalmente </w:t>
      </w:r>
      <w:r w:rsidRPr="00F4137B">
        <w:rPr>
          <w:rFonts w:ascii="Arial" w:hAnsi="Arial" w:cs="Arial"/>
          <w:lang w:val="es-ES_tradnl"/>
        </w:rPr>
        <w:t>los agricultores necesitan adoptar estilos de agricultura que no solo les de mejores cosechas por área sino que deje sus campos cada vez más fértiles. El futuro no sólo depende del uso de mayor cantidad insumos químicos, sino más bien de un manejo holístico del agro</w:t>
      </w:r>
      <w:r>
        <w:rPr>
          <w:rFonts w:ascii="Arial" w:hAnsi="Arial" w:cs="Arial"/>
          <w:lang w:val="es-ES_tradnl"/>
        </w:rPr>
        <w:t xml:space="preserve"> </w:t>
      </w:r>
      <w:r w:rsidRPr="00F4137B">
        <w:rPr>
          <w:rFonts w:ascii="Arial" w:hAnsi="Arial" w:cs="Arial"/>
          <w:lang w:val="es-ES_tradnl"/>
        </w:rPr>
        <w:t>ecosistema, lo cual demanda una nueva conciencia sobre el entorno y nuevos conocimientos, a lo mejor combinando la sabiduría rural con conocimiento científico moderno.</w:t>
      </w:r>
      <w:r>
        <w:rPr>
          <w:rStyle w:val="Refdenotaalpie"/>
          <w:rFonts w:ascii="Arial" w:hAnsi="Arial" w:cs="Arial"/>
          <w:lang w:val="es-ES_tradnl"/>
        </w:rPr>
        <w:footnoteReference w:id="3"/>
      </w:r>
    </w:p>
    <w:p w:rsidR="00B94FE7" w:rsidRPr="008B12F5" w:rsidRDefault="008B12F5" w:rsidP="008B12F5">
      <w:pPr>
        <w:pStyle w:val="Ttulo1"/>
        <w:rPr>
          <w:bCs w:val="0"/>
          <w:caps/>
          <w:sz w:val="24"/>
        </w:rPr>
      </w:pPr>
      <w:bookmarkStart w:id="12" w:name="_Toc143089542"/>
      <w:r w:rsidRPr="008B12F5">
        <w:rPr>
          <w:bCs w:val="0"/>
          <w:sz w:val="24"/>
        </w:rPr>
        <w:lastRenderedPageBreak/>
        <w:t xml:space="preserve">4.2. </w:t>
      </w:r>
      <w:r w:rsidR="00F4137B" w:rsidRPr="008B12F5">
        <w:rPr>
          <w:bCs w:val="0"/>
          <w:sz w:val="24"/>
        </w:rPr>
        <w:t>Descripción de la situación sin proyecto</w:t>
      </w:r>
      <w:bookmarkEnd w:id="12"/>
    </w:p>
    <w:p w:rsidR="00B94FE7" w:rsidRPr="0009646C" w:rsidRDefault="00B94FE7" w:rsidP="00B94FE7">
      <w:pPr>
        <w:tabs>
          <w:tab w:val="left" w:pos="10499"/>
        </w:tabs>
        <w:ind w:left="360"/>
        <w:jc w:val="both"/>
        <w:rPr>
          <w:rFonts w:ascii="Arial" w:hAnsi="Arial" w:cs="Arial"/>
        </w:rPr>
      </w:pPr>
    </w:p>
    <w:p w:rsidR="000A6983" w:rsidRDefault="000A6983" w:rsidP="000A6983">
      <w:pPr>
        <w:tabs>
          <w:tab w:val="left" w:pos="2820"/>
        </w:tabs>
        <w:jc w:val="both"/>
        <w:rPr>
          <w:rFonts w:ascii="Arial" w:hAnsi="Arial" w:cs="Arial"/>
        </w:rPr>
      </w:pPr>
      <w:r w:rsidRPr="0009646C">
        <w:rPr>
          <w:rFonts w:ascii="Arial" w:hAnsi="Arial" w:cs="Arial"/>
        </w:rPr>
        <w:t xml:space="preserve">El análisis ambiental de la presente propuesta, consideró examinar la alternativa cero o sin proyecto, ya que la situación actual del área de influencia del proyecto, posee las siguientes características en cuanto a los componentes suelo, aire y agua. </w:t>
      </w:r>
    </w:p>
    <w:p w:rsidR="00F4137B" w:rsidRPr="0009646C" w:rsidRDefault="00F4137B" w:rsidP="000A6983">
      <w:pPr>
        <w:tabs>
          <w:tab w:val="left" w:pos="2820"/>
        </w:tabs>
        <w:jc w:val="both"/>
        <w:rPr>
          <w:rFonts w:ascii="Arial" w:hAnsi="Arial" w:cs="Arial"/>
        </w:rPr>
      </w:pPr>
    </w:p>
    <w:p w:rsidR="000A6983" w:rsidRPr="0009646C" w:rsidRDefault="00F4137B" w:rsidP="00F4137B">
      <w:pPr>
        <w:tabs>
          <w:tab w:val="left" w:pos="2820"/>
        </w:tabs>
        <w:jc w:val="both"/>
        <w:rPr>
          <w:rFonts w:ascii="Arial" w:hAnsi="Arial" w:cs="Arial"/>
          <w:color w:val="000000"/>
          <w:spacing w:val="-4"/>
          <w:lang w:val="es-ES_tradnl"/>
        </w:rPr>
      </w:pPr>
      <w:r w:rsidRPr="0009646C">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0;margin-top:116.4pt;width:168pt;height:89.6pt;z-index:-251656704" wrapcoords="-289 -576 -289 22227 21889 22227 21889 -576 -289 -576" stroked="t" strokeweight="3pt" o:clip="t" o:cliptowrap="t">
            <o:clippath o:v="m-289,-576r,22803l21889,22227r,-22803l-289,-576xe"/>
            <v:stroke linestyle="thinThin"/>
            <v:imagedata r:id="rId17" o:title=""/>
            <v:path o:extrusionok="t"/>
            <w10:wrap type="tight"/>
          </v:shape>
          <o:OLEObject Type="Embed" ProgID="PBrush" ShapeID="_x0000_s1144" DrawAspect="Content" ObjectID="_1307438699" r:id="rId18"/>
        </w:pict>
      </w:r>
      <w:r w:rsidR="00AC69EA" w:rsidRPr="0009646C">
        <w:rPr>
          <w:rFonts w:ascii="Arial" w:hAnsi="Arial" w:cs="Arial"/>
          <w:noProof/>
          <w:color w:val="000000"/>
        </w:rPr>
        <w:pict>
          <v:shape id="_x0000_s1143" type="#_x0000_t75" style="position:absolute;left:0;text-align:left;margin-left:0;margin-top:6.25pt;width:168pt;height:102.9pt;z-index:-251657728" wrapcoords="-262 -454 -262 22095 21862 22095 21862 -454 -262 -454" stroked="t" strokeweight="3pt" o:clip="t" o:cliptowrap="t">
            <o:clippath o:v="m-262,-454r,22549l21862,22095r,-22549l-262,-454xe"/>
            <v:stroke linestyle="thinThin"/>
            <v:imagedata r:id="rId19" o:title=""/>
            <v:path o:extrusionok="t"/>
            <w10:wrap type="tight"/>
          </v:shape>
          <o:OLEObject Type="Embed" ProgID="PBrush" ShapeID="_x0000_s1143" DrawAspect="Content" ObjectID="_1307438698" r:id="rId20"/>
        </w:pict>
      </w:r>
      <w:r w:rsidR="000A6983" w:rsidRPr="0009646C">
        <w:rPr>
          <w:rFonts w:ascii="Arial" w:hAnsi="Arial" w:cs="Arial"/>
          <w:color w:val="000000"/>
          <w:lang w:val="es-ES_tradnl"/>
        </w:rPr>
        <w:t>En relación al manejo de los suelos se puede mencionar que cerca del 90% de los comuneros preparan los suelos antes de la siembra, entendiéndose por preparación, al proceso de quema de las hierbas antes del inicio de la siembra</w:t>
      </w:r>
      <w:r w:rsidR="000A6983" w:rsidRPr="0009646C">
        <w:rPr>
          <w:rFonts w:ascii="Arial" w:hAnsi="Arial" w:cs="Arial"/>
          <w:color w:val="000000"/>
          <w:spacing w:val="-4"/>
          <w:lang w:val="es-ES_tradnl"/>
        </w:rPr>
        <w:t>, de esta forma se elimina la materia orgánica sustraída por la planta y solo es devuelta al suelo en forma de ceniza, desprendiéndose al mismo tiempo a la atmósfera emanaciones de CO</w:t>
      </w:r>
      <w:r w:rsidR="000A6983" w:rsidRPr="0009646C">
        <w:rPr>
          <w:rFonts w:ascii="Arial" w:hAnsi="Arial" w:cs="Arial"/>
          <w:color w:val="000000"/>
          <w:spacing w:val="-4"/>
          <w:vertAlign w:val="subscript"/>
          <w:lang w:val="es-ES_tradnl"/>
        </w:rPr>
        <w:t>2</w:t>
      </w:r>
      <w:r w:rsidR="000A6983" w:rsidRPr="0009646C">
        <w:rPr>
          <w:rFonts w:ascii="Arial" w:hAnsi="Arial" w:cs="Arial"/>
          <w:color w:val="000000"/>
          <w:spacing w:val="-4"/>
          <w:lang w:val="es-ES_tradnl"/>
        </w:rPr>
        <w:t xml:space="preserve">, cuyos gases contaminan el ambiente y aportan al calentamiento de la tierra. </w:t>
      </w:r>
    </w:p>
    <w:p w:rsidR="000A6983" w:rsidRPr="0009646C" w:rsidRDefault="000A6983" w:rsidP="000A6983">
      <w:pPr>
        <w:shd w:val="clear" w:color="auto" w:fill="FFFFFF"/>
        <w:ind w:right="19"/>
        <w:jc w:val="both"/>
        <w:rPr>
          <w:rFonts w:ascii="Arial" w:hAnsi="Arial" w:cs="Arial"/>
          <w:color w:val="000000"/>
          <w:spacing w:val="-4"/>
          <w:lang w:val="es-ES_tradnl"/>
        </w:rPr>
      </w:pPr>
    </w:p>
    <w:p w:rsidR="000A6983" w:rsidRPr="0009646C" w:rsidRDefault="00F4137B" w:rsidP="000A6983">
      <w:pPr>
        <w:shd w:val="clear" w:color="auto" w:fill="FFFFFF"/>
        <w:ind w:right="19"/>
        <w:jc w:val="both"/>
        <w:rPr>
          <w:rFonts w:ascii="Arial" w:hAnsi="Arial" w:cs="Arial"/>
          <w:color w:val="000000"/>
          <w:spacing w:val="-4"/>
          <w:lang w:val="es-ES_tradnl"/>
        </w:rPr>
      </w:pPr>
      <w:r w:rsidRPr="0009646C">
        <w:rPr>
          <w:rFonts w:ascii="Arial" w:hAnsi="Arial" w:cs="Arial"/>
          <w:noProof/>
        </w:rPr>
        <w:pict>
          <v:shape id="_x0000_s1145" type="#_x0000_t75" style="position:absolute;left:0;text-align:left;margin-left:-179.25pt;margin-top:20.5pt;width:167.7pt;height:100.8pt;z-index:-251655680" wrapcoords="-96 -161 -96 21600 21696 21600 21696 -161 -96 -161" stroked="t" strokeweight=".25pt">
            <v:imagedata r:id="rId21" o:title="" cropbottom="6894f"/>
            <w10:wrap type="tight"/>
          </v:shape>
        </w:pict>
      </w:r>
      <w:r w:rsidR="000A6983" w:rsidRPr="0009646C">
        <w:rPr>
          <w:rFonts w:ascii="Arial" w:hAnsi="Arial" w:cs="Arial"/>
          <w:color w:val="000000"/>
          <w:spacing w:val="-4"/>
          <w:lang w:val="es-ES_tradnl"/>
        </w:rPr>
        <w:t>Seguidamente, la forma en que son llevadas las prácticas de siembra, provocan un problema muy serio en cuanto a la perdida de la capa arable, la que por erosión, es arrastrada hasta las zonas bajas o simplemente irán a parar a los causes de los ríos por las escorrentías causadas por la lluvia o el mal uso del recurso agua.</w:t>
      </w:r>
    </w:p>
    <w:p w:rsidR="000A6983" w:rsidRPr="0009646C" w:rsidRDefault="000A6983" w:rsidP="000A6983">
      <w:pPr>
        <w:shd w:val="clear" w:color="auto" w:fill="FFFFFF"/>
        <w:ind w:right="19"/>
        <w:jc w:val="both"/>
        <w:rPr>
          <w:rFonts w:ascii="Arial" w:hAnsi="Arial" w:cs="Arial"/>
          <w:color w:val="000000"/>
          <w:spacing w:val="-4"/>
          <w:lang w:val="es-ES_tradnl"/>
        </w:rPr>
      </w:pPr>
    </w:p>
    <w:p w:rsidR="000A6983" w:rsidRPr="0009646C" w:rsidRDefault="000A6983" w:rsidP="000A6983">
      <w:pPr>
        <w:shd w:val="clear" w:color="auto" w:fill="FFFFFF"/>
        <w:ind w:right="19"/>
        <w:jc w:val="both"/>
        <w:rPr>
          <w:rFonts w:ascii="Arial" w:hAnsi="Arial" w:cs="Arial"/>
        </w:rPr>
      </w:pPr>
      <w:r w:rsidRPr="0009646C">
        <w:rPr>
          <w:rFonts w:ascii="Arial" w:hAnsi="Arial" w:cs="Arial"/>
          <w:color w:val="000000"/>
          <w:spacing w:val="-4"/>
          <w:lang w:val="es-ES_tradnl"/>
        </w:rPr>
        <w:t>E</w:t>
      </w:r>
      <w:r w:rsidRPr="0009646C">
        <w:rPr>
          <w:rFonts w:ascii="Arial" w:hAnsi="Arial" w:cs="Arial"/>
          <w:color w:val="000000"/>
          <w:spacing w:val="-1"/>
          <w:lang w:val="es-ES_tradnl"/>
        </w:rPr>
        <w:t xml:space="preserve">l control de malezas lo hacen con químicos y en forma manual.  En cambio el control de </w:t>
      </w:r>
      <w:r w:rsidRPr="0009646C">
        <w:rPr>
          <w:rFonts w:ascii="Arial" w:hAnsi="Arial" w:cs="Arial"/>
          <w:color w:val="000000"/>
          <w:spacing w:val="-5"/>
          <w:lang w:val="es-ES_tradnl"/>
        </w:rPr>
        <w:t xml:space="preserve">plagas es ejecutado a través de químicos por los productores.  </w:t>
      </w:r>
      <w:r w:rsidRPr="0009646C">
        <w:rPr>
          <w:rFonts w:ascii="Arial" w:hAnsi="Arial" w:cs="Arial"/>
        </w:rPr>
        <w:t xml:space="preserve">  </w:t>
      </w:r>
    </w:p>
    <w:p w:rsidR="000A6983" w:rsidRPr="0009646C" w:rsidRDefault="000A6983" w:rsidP="000A6983">
      <w:pPr>
        <w:pStyle w:val="Ttulo"/>
        <w:rPr>
          <w:sz w:val="20"/>
          <w:szCs w:val="20"/>
        </w:rPr>
      </w:pPr>
    </w:p>
    <w:p w:rsidR="00F4137B" w:rsidRDefault="00F4137B" w:rsidP="00F4137B">
      <w:pPr>
        <w:jc w:val="both"/>
        <w:rPr>
          <w:rFonts w:ascii="Arial" w:hAnsi="Arial" w:cs="Arial"/>
        </w:rPr>
      </w:pPr>
      <w:r>
        <w:rPr>
          <w:rFonts w:ascii="Arial" w:hAnsi="Arial" w:cs="Arial"/>
        </w:rPr>
        <w:t xml:space="preserve">Es de tomar en cuenta que los niveles de producción, para el maíz oscilan 25 y 40 quintales por hectáreas, este último en el mejor de los casos, </w:t>
      </w:r>
      <w:r w:rsidRPr="00F87743">
        <w:rPr>
          <w:rFonts w:ascii="Arial" w:hAnsi="Arial" w:cs="Arial"/>
        </w:rPr>
        <w:t>provoca</w:t>
      </w:r>
      <w:r>
        <w:rPr>
          <w:rFonts w:ascii="Arial" w:hAnsi="Arial" w:cs="Arial"/>
        </w:rPr>
        <w:t>ndo debilidades en lo</w:t>
      </w:r>
      <w:r w:rsidRPr="00F87743">
        <w:rPr>
          <w:rFonts w:ascii="Arial" w:hAnsi="Arial" w:cs="Arial"/>
        </w:rPr>
        <w:t xml:space="preserve">s </w:t>
      </w:r>
      <w:r>
        <w:rPr>
          <w:rFonts w:ascii="Arial" w:hAnsi="Arial" w:cs="Arial"/>
        </w:rPr>
        <w:t xml:space="preserve">sistemas agrícolas. </w:t>
      </w:r>
    </w:p>
    <w:p w:rsidR="00BC1F96" w:rsidRPr="00005062" w:rsidRDefault="00BC1F96" w:rsidP="00F4137B">
      <w:pPr>
        <w:jc w:val="both"/>
        <w:rPr>
          <w:rFonts w:ascii="Arial" w:hAnsi="Arial" w:cs="Arial"/>
        </w:rPr>
      </w:pPr>
    </w:p>
    <w:p w:rsidR="00F4137B" w:rsidRPr="00AC69EA" w:rsidRDefault="00F4137B" w:rsidP="00F4137B">
      <w:pPr>
        <w:numPr>
          <w:ilvl w:val="0"/>
          <w:numId w:val="3"/>
        </w:numPr>
        <w:jc w:val="both"/>
        <w:rPr>
          <w:rFonts w:ascii="Arial" w:hAnsi="Arial" w:cs="Arial"/>
          <w:szCs w:val="36"/>
        </w:rPr>
      </w:pPr>
      <w:r w:rsidRPr="00346EAB">
        <w:rPr>
          <w:rFonts w:ascii="Arial" w:hAnsi="Arial" w:cs="Arial"/>
          <w:bCs/>
          <w:szCs w:val="40"/>
        </w:rPr>
        <w:t>Se ha determinado que solo el 5 % del total de plaguicidas controla las plagas</w:t>
      </w:r>
      <w:r>
        <w:rPr>
          <w:rFonts w:ascii="Arial" w:hAnsi="Arial" w:cs="Arial"/>
          <w:bCs/>
          <w:szCs w:val="40"/>
        </w:rPr>
        <w:t>.</w:t>
      </w:r>
    </w:p>
    <w:p w:rsidR="00F4137B" w:rsidRDefault="00F4137B" w:rsidP="00F4137B">
      <w:pPr>
        <w:numPr>
          <w:ilvl w:val="0"/>
          <w:numId w:val="3"/>
        </w:numPr>
        <w:jc w:val="both"/>
        <w:rPr>
          <w:rFonts w:ascii="Arial" w:hAnsi="Arial" w:cs="Arial"/>
          <w:szCs w:val="36"/>
        </w:rPr>
      </w:pPr>
      <w:r w:rsidRPr="00346EAB">
        <w:rPr>
          <w:rFonts w:ascii="Arial" w:hAnsi="Arial" w:cs="Arial"/>
          <w:bCs/>
          <w:szCs w:val="40"/>
        </w:rPr>
        <w:t xml:space="preserve">El 95 % de los plaguicidas se dispersa en el ambiente, contaminando los ecosistemas </w:t>
      </w:r>
      <w:r>
        <w:rPr>
          <w:rFonts w:ascii="Arial" w:hAnsi="Arial" w:cs="Arial"/>
          <w:bCs/>
          <w:szCs w:val="40"/>
        </w:rPr>
        <w:t xml:space="preserve">agrícolas, cuyos efectos son: </w:t>
      </w:r>
      <w:r w:rsidRPr="00346EAB">
        <w:rPr>
          <w:rFonts w:ascii="Arial" w:hAnsi="Arial" w:cs="Arial"/>
          <w:bCs/>
          <w:i/>
          <w:iCs/>
          <w:szCs w:val="40"/>
        </w:rPr>
        <w:t>Pérdida de la biodiversidad del sistema agrícola</w:t>
      </w:r>
      <w:r>
        <w:rPr>
          <w:rFonts w:ascii="Arial" w:hAnsi="Arial" w:cs="Arial"/>
          <w:bCs/>
          <w:i/>
          <w:iCs/>
          <w:szCs w:val="40"/>
        </w:rPr>
        <w:t xml:space="preserve">, </w:t>
      </w:r>
      <w:r w:rsidRPr="00346EAB">
        <w:rPr>
          <w:rFonts w:ascii="Arial" w:hAnsi="Arial" w:cs="Arial"/>
          <w:bCs/>
          <w:i/>
          <w:iCs/>
          <w:szCs w:val="40"/>
        </w:rPr>
        <w:t>Contaminación de las fuentes y cursos de agua</w:t>
      </w:r>
      <w:r>
        <w:rPr>
          <w:rFonts w:ascii="Arial" w:hAnsi="Arial" w:cs="Arial"/>
          <w:bCs/>
          <w:i/>
          <w:iCs/>
          <w:szCs w:val="40"/>
        </w:rPr>
        <w:t xml:space="preserve">, </w:t>
      </w:r>
      <w:r w:rsidRPr="00346EAB">
        <w:rPr>
          <w:rFonts w:ascii="Arial" w:hAnsi="Arial" w:cs="Arial"/>
          <w:bCs/>
          <w:i/>
          <w:iCs/>
          <w:szCs w:val="40"/>
        </w:rPr>
        <w:t>Contaminación de suelos y pérdida de la fertilidad natura</w:t>
      </w:r>
      <w:r>
        <w:rPr>
          <w:rFonts w:ascii="Arial" w:hAnsi="Arial" w:cs="Arial"/>
          <w:bCs/>
          <w:i/>
          <w:iCs/>
          <w:szCs w:val="40"/>
        </w:rPr>
        <w:t xml:space="preserve">l  </w:t>
      </w:r>
      <w:r>
        <w:rPr>
          <w:rStyle w:val="Refdenotaalpie"/>
          <w:rFonts w:ascii="Arial" w:hAnsi="Arial" w:cs="Arial"/>
          <w:bCs/>
          <w:i/>
          <w:iCs/>
          <w:szCs w:val="40"/>
        </w:rPr>
        <w:footnoteReference w:id="4"/>
      </w:r>
      <w:r w:rsidRPr="00346EAB">
        <w:rPr>
          <w:rFonts w:ascii="Arial" w:hAnsi="Arial" w:cs="Arial"/>
          <w:bCs/>
          <w:szCs w:val="40"/>
        </w:rPr>
        <w:t xml:space="preserve"> </w:t>
      </w:r>
    </w:p>
    <w:p w:rsidR="00B94FE7" w:rsidRPr="008B12F5" w:rsidRDefault="008B12F5" w:rsidP="008B12F5">
      <w:pPr>
        <w:pStyle w:val="Ttulo1"/>
        <w:rPr>
          <w:bCs w:val="0"/>
          <w:sz w:val="24"/>
        </w:rPr>
      </w:pPr>
      <w:bookmarkStart w:id="13" w:name="_Toc143089543"/>
      <w:r w:rsidRPr="008B12F5">
        <w:rPr>
          <w:bCs w:val="0"/>
          <w:sz w:val="24"/>
        </w:rPr>
        <w:lastRenderedPageBreak/>
        <w:t xml:space="preserve">4.3. </w:t>
      </w:r>
      <w:r w:rsidR="00F4137B" w:rsidRPr="008B12F5">
        <w:rPr>
          <w:bCs w:val="0"/>
          <w:sz w:val="24"/>
        </w:rPr>
        <w:t>Cambios esperados a partir del proyecto</w:t>
      </w:r>
      <w:bookmarkEnd w:id="13"/>
    </w:p>
    <w:p w:rsidR="00B94FE7" w:rsidRPr="0009646C" w:rsidRDefault="00B94FE7" w:rsidP="00B94FE7">
      <w:pPr>
        <w:tabs>
          <w:tab w:val="left" w:pos="10499"/>
        </w:tabs>
        <w:jc w:val="both"/>
        <w:rPr>
          <w:rFonts w:ascii="Arial" w:hAnsi="Arial" w:cs="Arial"/>
        </w:rPr>
      </w:pPr>
      <w:r w:rsidRPr="0009646C">
        <w:rPr>
          <w:rFonts w:ascii="Arial" w:hAnsi="Arial" w:cs="Arial"/>
        </w:rPr>
        <w:t xml:space="preserve"> </w:t>
      </w:r>
    </w:p>
    <w:p w:rsidR="00BC1F96" w:rsidRPr="00BC1F96" w:rsidRDefault="00BC1F96" w:rsidP="00BC1F96">
      <w:pPr>
        <w:tabs>
          <w:tab w:val="left" w:pos="10499"/>
        </w:tabs>
        <w:jc w:val="both"/>
        <w:rPr>
          <w:rFonts w:ascii="Arial" w:hAnsi="Arial" w:cs="Arial"/>
          <w:bCs/>
          <w:lang w:val="es-ES_tradnl"/>
        </w:rPr>
      </w:pPr>
      <w:r w:rsidRPr="00BC1F96">
        <w:rPr>
          <w:rFonts w:ascii="Arial" w:hAnsi="Arial" w:cs="Arial"/>
          <w:bCs/>
          <w:lang w:val="es-ES_tradnl"/>
        </w:rPr>
        <w:t xml:space="preserve">Según </w:t>
      </w:r>
      <w:r w:rsidRPr="00BC1F96">
        <w:rPr>
          <w:rFonts w:ascii="Arial" w:hAnsi="Arial" w:cs="Arial"/>
          <w:bCs/>
          <w:i/>
          <w:iCs/>
          <w:lang w:val="es-ES_tradnl"/>
        </w:rPr>
        <w:t>Manuel Pumisacho, Steven</w:t>
      </w:r>
      <w:r>
        <w:rPr>
          <w:rFonts w:ascii="Arial" w:hAnsi="Arial" w:cs="Arial"/>
          <w:bCs/>
          <w:i/>
          <w:iCs/>
          <w:lang w:val="es-ES_tradnl"/>
        </w:rPr>
        <w:t xml:space="preserve"> </w:t>
      </w:r>
      <w:r w:rsidRPr="00BC1F96">
        <w:rPr>
          <w:rFonts w:ascii="Arial" w:hAnsi="Arial" w:cs="Arial"/>
          <w:bCs/>
          <w:i/>
          <w:iCs/>
          <w:lang w:val="es-ES_tradnl"/>
        </w:rPr>
        <w:t>Sherwood INIAP-CIP-FAO</w:t>
      </w:r>
      <w:r>
        <w:rPr>
          <w:rFonts w:ascii="Arial" w:hAnsi="Arial" w:cs="Arial"/>
          <w:bCs/>
          <w:i/>
          <w:iCs/>
          <w:lang w:val="es-ES_tradnl"/>
        </w:rPr>
        <w:t>, se puede lograr con la implementación de una ECA:</w:t>
      </w:r>
    </w:p>
    <w:p w:rsidR="00BC1F96" w:rsidRDefault="00BC1F96" w:rsidP="00BC1F96">
      <w:pPr>
        <w:tabs>
          <w:tab w:val="left" w:pos="10499"/>
        </w:tabs>
        <w:jc w:val="both"/>
        <w:rPr>
          <w:rFonts w:ascii="Arial" w:hAnsi="Arial" w:cs="Arial"/>
          <w:b/>
          <w:bCs/>
          <w:lang w:val="es-ES_tradnl"/>
        </w:rPr>
      </w:pPr>
    </w:p>
    <w:p w:rsidR="00BC1F96" w:rsidRPr="00BC1F96" w:rsidRDefault="00BC1F96" w:rsidP="00BC1F96">
      <w:pPr>
        <w:numPr>
          <w:ilvl w:val="0"/>
          <w:numId w:val="32"/>
        </w:numPr>
        <w:tabs>
          <w:tab w:val="left" w:pos="10499"/>
        </w:tabs>
        <w:jc w:val="both"/>
        <w:rPr>
          <w:rFonts w:ascii="Arial" w:hAnsi="Arial" w:cs="Arial"/>
        </w:rPr>
      </w:pPr>
      <w:r w:rsidRPr="00BC1F96">
        <w:rPr>
          <w:rFonts w:ascii="Arial" w:hAnsi="Arial" w:cs="Arial"/>
          <w:b/>
          <w:bCs/>
          <w:lang w:val="es-ES_tradnl"/>
        </w:rPr>
        <w:t xml:space="preserve">Mantener un cultivo sano </w:t>
      </w:r>
      <w:r w:rsidRPr="00BC1F96">
        <w:rPr>
          <w:rFonts w:ascii="Arial" w:hAnsi="Arial" w:cs="Arial"/>
          <w:lang w:val="es-ES_tradnl"/>
        </w:rPr>
        <w:t>permite a las plantas recuperarse mejor de daños causados por el medio ambiente o las plagas, evita las deficiencias de nutrientes relacionadas con el ataque de insectos y enfermedades, y promueve las defensas naturales a muchos insectos y enfermedades de las plantas.</w:t>
      </w:r>
    </w:p>
    <w:p w:rsidR="00BC1F96" w:rsidRPr="00BC1F96" w:rsidRDefault="00BC1F96" w:rsidP="00BC1F96">
      <w:pPr>
        <w:tabs>
          <w:tab w:val="left" w:pos="10499"/>
        </w:tabs>
        <w:jc w:val="both"/>
        <w:rPr>
          <w:rFonts w:ascii="Arial" w:hAnsi="Arial" w:cs="Arial"/>
        </w:rPr>
      </w:pPr>
    </w:p>
    <w:p w:rsidR="00BC1F96" w:rsidRPr="00BC1F96" w:rsidRDefault="00BC1F96" w:rsidP="00BC1F96">
      <w:pPr>
        <w:numPr>
          <w:ilvl w:val="0"/>
          <w:numId w:val="32"/>
        </w:numPr>
        <w:tabs>
          <w:tab w:val="left" w:pos="10499"/>
        </w:tabs>
        <w:jc w:val="both"/>
        <w:rPr>
          <w:rFonts w:ascii="Arial" w:hAnsi="Arial" w:cs="Arial"/>
        </w:rPr>
      </w:pPr>
      <w:r w:rsidRPr="00BC1F96">
        <w:rPr>
          <w:rFonts w:ascii="Arial" w:hAnsi="Arial" w:cs="Arial"/>
          <w:b/>
          <w:bCs/>
          <w:lang w:val="es-ES_tradnl"/>
        </w:rPr>
        <w:t xml:space="preserve">Observar el cultivo regularmente </w:t>
      </w:r>
      <w:r w:rsidRPr="00BC1F96">
        <w:rPr>
          <w:rFonts w:ascii="Arial" w:hAnsi="Arial" w:cs="Arial"/>
          <w:lang w:val="es-ES_tradnl"/>
        </w:rPr>
        <w:t>implica la toma de decisiones informadas y rápidas para el manejo apropiado del agua, suelo y la planta. Las prácticas implementadas se basan en una evaluación ecológica y económica.</w:t>
      </w:r>
    </w:p>
    <w:p w:rsidR="00BC1F96" w:rsidRPr="00BC1F96" w:rsidRDefault="00BC1F96" w:rsidP="00BC1F96">
      <w:pPr>
        <w:tabs>
          <w:tab w:val="left" w:pos="10499"/>
        </w:tabs>
        <w:jc w:val="both"/>
        <w:rPr>
          <w:rFonts w:ascii="Arial" w:hAnsi="Arial" w:cs="Arial"/>
        </w:rPr>
      </w:pPr>
    </w:p>
    <w:p w:rsidR="00BC1F96" w:rsidRDefault="00BC1F96" w:rsidP="00BC1F96">
      <w:pPr>
        <w:numPr>
          <w:ilvl w:val="0"/>
          <w:numId w:val="32"/>
        </w:numPr>
        <w:tabs>
          <w:tab w:val="left" w:pos="10499"/>
        </w:tabs>
        <w:jc w:val="both"/>
        <w:rPr>
          <w:rFonts w:ascii="Arial" w:hAnsi="Arial" w:cs="Arial"/>
        </w:rPr>
      </w:pPr>
      <w:r w:rsidRPr="00BC1F96">
        <w:rPr>
          <w:rFonts w:ascii="Arial" w:hAnsi="Arial" w:cs="Arial"/>
          <w:b/>
          <w:bCs/>
          <w:lang w:val="es-ES_tradnl"/>
        </w:rPr>
        <w:t xml:space="preserve">Los agricultores se vuelven expertos </w:t>
      </w:r>
      <w:r w:rsidRPr="00BC1F96">
        <w:rPr>
          <w:rFonts w:ascii="Arial" w:hAnsi="Arial" w:cs="Arial"/>
          <w:lang w:val="es-ES_tradnl"/>
        </w:rPr>
        <w:t>en sus propios campos, lo cual es crucial para el manejo del suelo, las plagas y los cultivos a largo plazo. El convertirse en experto implica una comprensión básica del sistema agroecológico y del proceso de toma de decisiones. Algunas reglas simples y directivas básicas pueden proveer beneficios en el corto plazo; pero no pueden sostener el desarrollo local en el largo plazo.</w:t>
      </w:r>
    </w:p>
    <w:p w:rsidR="00BC1F96" w:rsidRDefault="00BC1F96" w:rsidP="00B94FE7">
      <w:pPr>
        <w:tabs>
          <w:tab w:val="left" w:pos="10499"/>
        </w:tabs>
        <w:jc w:val="both"/>
        <w:rPr>
          <w:rFonts w:ascii="Arial" w:hAnsi="Arial" w:cs="Arial"/>
        </w:rPr>
      </w:pPr>
    </w:p>
    <w:p w:rsidR="000A6983" w:rsidRPr="0009646C" w:rsidRDefault="000D0C5A" w:rsidP="00B94FE7">
      <w:pPr>
        <w:tabs>
          <w:tab w:val="left" w:pos="10499"/>
        </w:tabs>
        <w:jc w:val="both"/>
        <w:rPr>
          <w:rFonts w:ascii="Arial" w:hAnsi="Arial" w:cs="Arial"/>
        </w:rPr>
      </w:pPr>
      <w:r>
        <w:rPr>
          <w:rFonts w:ascii="Arial" w:hAnsi="Arial" w:cs="Arial"/>
        </w:rPr>
        <w:t>Por otra parte, lo</w:t>
      </w:r>
      <w:r w:rsidR="000A6983" w:rsidRPr="0009646C">
        <w:rPr>
          <w:rFonts w:ascii="Arial" w:hAnsi="Arial" w:cs="Arial"/>
        </w:rPr>
        <w:t>s cambios esperados del proyecto dependen exclusivamente de la intervención del mismo para generar cambios con respecto a la alternativa cero o sin proyectos, siendo los más relevantes:</w:t>
      </w:r>
    </w:p>
    <w:p w:rsidR="000A6983" w:rsidRPr="0009646C" w:rsidRDefault="000A6983" w:rsidP="00B94FE7">
      <w:pPr>
        <w:tabs>
          <w:tab w:val="left" w:pos="10499"/>
        </w:tabs>
        <w:jc w:val="both"/>
        <w:rPr>
          <w:rFonts w:ascii="Arial" w:hAnsi="Arial" w:cs="Arial"/>
        </w:rPr>
      </w:pPr>
    </w:p>
    <w:p w:rsidR="00B94FE7" w:rsidRPr="0009646C" w:rsidRDefault="000A6983" w:rsidP="000A6983">
      <w:pPr>
        <w:numPr>
          <w:ilvl w:val="0"/>
          <w:numId w:val="9"/>
        </w:numPr>
        <w:tabs>
          <w:tab w:val="left" w:pos="10499"/>
        </w:tabs>
        <w:jc w:val="both"/>
        <w:rPr>
          <w:rFonts w:ascii="Arial" w:hAnsi="Arial" w:cs="Arial"/>
        </w:rPr>
      </w:pPr>
      <w:r w:rsidRPr="0009646C">
        <w:rPr>
          <w:rFonts w:ascii="Arial" w:hAnsi="Arial" w:cs="Arial"/>
        </w:rPr>
        <w:t>Adopción de una concepción integral del manejo conjunto de los recursos naturales, para mejorar la calidad del entorno, paisaje, acceso al agua, etc.</w:t>
      </w:r>
    </w:p>
    <w:p w:rsidR="000A6983" w:rsidRPr="0009646C" w:rsidRDefault="000A6983" w:rsidP="000A6983">
      <w:pPr>
        <w:numPr>
          <w:ilvl w:val="0"/>
          <w:numId w:val="9"/>
        </w:numPr>
        <w:tabs>
          <w:tab w:val="left" w:pos="10499"/>
        </w:tabs>
        <w:jc w:val="both"/>
        <w:rPr>
          <w:rFonts w:ascii="Arial" w:hAnsi="Arial" w:cs="Arial"/>
        </w:rPr>
      </w:pPr>
      <w:r w:rsidRPr="0009646C">
        <w:rPr>
          <w:rFonts w:ascii="Arial" w:hAnsi="Arial" w:cs="Arial"/>
        </w:rPr>
        <w:t>Disminución del uso de recursos externos dentro de las UPA´s.</w:t>
      </w:r>
    </w:p>
    <w:p w:rsidR="000A6983" w:rsidRPr="0009646C" w:rsidRDefault="000A6983" w:rsidP="000A6983">
      <w:pPr>
        <w:numPr>
          <w:ilvl w:val="0"/>
          <w:numId w:val="9"/>
        </w:numPr>
        <w:tabs>
          <w:tab w:val="left" w:pos="10499"/>
        </w:tabs>
        <w:jc w:val="both"/>
        <w:rPr>
          <w:rFonts w:ascii="Arial" w:hAnsi="Arial" w:cs="Arial"/>
        </w:rPr>
      </w:pPr>
      <w:r w:rsidRPr="0009646C">
        <w:rPr>
          <w:rFonts w:ascii="Arial" w:hAnsi="Arial" w:cs="Arial"/>
        </w:rPr>
        <w:t xml:space="preserve">Recuperación de cobertura vegetal y habitad del medio. </w:t>
      </w:r>
    </w:p>
    <w:p w:rsidR="000A6983" w:rsidRPr="0009646C" w:rsidRDefault="000A6983" w:rsidP="000A6983">
      <w:pPr>
        <w:numPr>
          <w:ilvl w:val="0"/>
          <w:numId w:val="9"/>
        </w:numPr>
        <w:tabs>
          <w:tab w:val="left" w:pos="10499"/>
        </w:tabs>
        <w:jc w:val="both"/>
        <w:rPr>
          <w:rFonts w:ascii="Arial" w:hAnsi="Arial" w:cs="Arial"/>
        </w:rPr>
      </w:pPr>
      <w:r w:rsidRPr="0009646C">
        <w:rPr>
          <w:rFonts w:ascii="Arial" w:hAnsi="Arial" w:cs="Arial"/>
        </w:rPr>
        <w:t>Mejorar los ingresos familiares de la zona.</w:t>
      </w:r>
    </w:p>
    <w:p w:rsidR="000A6983" w:rsidRDefault="000A6983" w:rsidP="000A6983">
      <w:pPr>
        <w:numPr>
          <w:ilvl w:val="0"/>
          <w:numId w:val="9"/>
        </w:numPr>
        <w:tabs>
          <w:tab w:val="left" w:pos="10499"/>
        </w:tabs>
        <w:jc w:val="both"/>
        <w:rPr>
          <w:rFonts w:ascii="Arial" w:hAnsi="Arial" w:cs="Arial"/>
        </w:rPr>
      </w:pPr>
      <w:r w:rsidRPr="0009646C">
        <w:rPr>
          <w:rFonts w:ascii="Arial" w:hAnsi="Arial" w:cs="Arial"/>
        </w:rPr>
        <w:t>Adopción de tecnologías productivas amigables.</w:t>
      </w:r>
    </w:p>
    <w:p w:rsidR="000D0C5A" w:rsidRDefault="000D0C5A" w:rsidP="000A6983">
      <w:pPr>
        <w:numPr>
          <w:ilvl w:val="0"/>
          <w:numId w:val="9"/>
        </w:numPr>
        <w:tabs>
          <w:tab w:val="left" w:pos="10499"/>
        </w:tabs>
        <w:jc w:val="both"/>
        <w:rPr>
          <w:rFonts w:ascii="Arial" w:hAnsi="Arial" w:cs="Arial"/>
        </w:rPr>
      </w:pPr>
      <w:r>
        <w:rPr>
          <w:rFonts w:ascii="Arial" w:hAnsi="Arial" w:cs="Arial"/>
        </w:rPr>
        <w:t>Expansión de la propuesta inicial hacia otras áreas de influencia.</w:t>
      </w:r>
    </w:p>
    <w:p w:rsidR="000D0C5A" w:rsidRDefault="000D0C5A" w:rsidP="000A6983">
      <w:pPr>
        <w:numPr>
          <w:ilvl w:val="0"/>
          <w:numId w:val="9"/>
        </w:numPr>
        <w:tabs>
          <w:tab w:val="left" w:pos="10499"/>
        </w:tabs>
        <w:jc w:val="both"/>
        <w:rPr>
          <w:rFonts w:ascii="Arial" w:hAnsi="Arial" w:cs="Arial"/>
        </w:rPr>
      </w:pPr>
      <w:r>
        <w:rPr>
          <w:rFonts w:ascii="Arial" w:hAnsi="Arial" w:cs="Arial"/>
        </w:rPr>
        <w:t>Generar</w:t>
      </w:r>
      <w:r w:rsidR="00383436">
        <w:rPr>
          <w:rFonts w:ascii="Arial" w:hAnsi="Arial" w:cs="Arial"/>
        </w:rPr>
        <w:t xml:space="preserve"> externalidades positivas en zonas aledañas.</w:t>
      </w:r>
    </w:p>
    <w:p w:rsidR="00FB2713" w:rsidRDefault="00383436" w:rsidP="000A6983">
      <w:pPr>
        <w:numPr>
          <w:ilvl w:val="0"/>
          <w:numId w:val="9"/>
        </w:numPr>
        <w:tabs>
          <w:tab w:val="left" w:pos="10499"/>
        </w:tabs>
        <w:jc w:val="both"/>
        <w:rPr>
          <w:rFonts w:ascii="Arial" w:hAnsi="Arial" w:cs="Arial"/>
        </w:rPr>
      </w:pPr>
      <w:r>
        <w:rPr>
          <w:rFonts w:ascii="Arial" w:hAnsi="Arial" w:cs="Arial"/>
        </w:rPr>
        <w:t>Permitir que otras organizaciones o instituciones se interesen por participar en estos procesos de desarrollo.</w:t>
      </w:r>
    </w:p>
    <w:p w:rsidR="00383436" w:rsidRPr="0009646C" w:rsidRDefault="00AE3CC8" w:rsidP="000A6983">
      <w:pPr>
        <w:numPr>
          <w:ilvl w:val="0"/>
          <w:numId w:val="9"/>
        </w:numPr>
        <w:tabs>
          <w:tab w:val="left" w:pos="10499"/>
        </w:tabs>
        <w:jc w:val="both"/>
        <w:rPr>
          <w:rFonts w:ascii="Arial" w:hAnsi="Arial" w:cs="Arial"/>
        </w:rPr>
      </w:pPr>
      <w:r>
        <w:rPr>
          <w:rFonts w:ascii="Arial" w:hAnsi="Arial" w:cs="Arial"/>
        </w:rPr>
        <w:t>La formación de redes de actores en el medio como en el área cantonal y regional.</w:t>
      </w:r>
    </w:p>
    <w:p w:rsidR="002E5C46" w:rsidRPr="0009646C" w:rsidRDefault="002E5C46" w:rsidP="002E5C46">
      <w:pPr>
        <w:tabs>
          <w:tab w:val="left" w:pos="10499"/>
        </w:tabs>
        <w:ind w:left="360"/>
        <w:jc w:val="both"/>
        <w:rPr>
          <w:rFonts w:ascii="Arial" w:hAnsi="Arial" w:cs="Arial"/>
        </w:rPr>
      </w:pPr>
    </w:p>
    <w:p w:rsidR="00401876" w:rsidRPr="0009646C" w:rsidRDefault="00401876" w:rsidP="002E5C46">
      <w:pPr>
        <w:pStyle w:val="Ttulo1"/>
        <w:rPr>
          <w:caps/>
        </w:rPr>
      </w:pPr>
      <w:bookmarkStart w:id="14" w:name="DESCRIPCIÓN"/>
    </w:p>
    <w:p w:rsidR="00401876" w:rsidRPr="0009646C" w:rsidRDefault="00401876" w:rsidP="00401876">
      <w:pPr>
        <w:rPr>
          <w:rFonts w:ascii="Arial" w:hAnsi="Arial" w:cs="Arial"/>
        </w:rPr>
      </w:pPr>
    </w:p>
    <w:p w:rsidR="00401876" w:rsidRPr="0009646C" w:rsidRDefault="00401876" w:rsidP="00401876">
      <w:pPr>
        <w:rPr>
          <w:rFonts w:ascii="Arial" w:hAnsi="Arial" w:cs="Arial"/>
        </w:rPr>
      </w:pPr>
    </w:p>
    <w:p w:rsidR="00B94FE7" w:rsidRPr="00182294" w:rsidRDefault="002E5C46" w:rsidP="002E5C46">
      <w:pPr>
        <w:pStyle w:val="Ttulo1"/>
        <w:rPr>
          <w:caps/>
          <w:sz w:val="28"/>
          <w:szCs w:val="28"/>
        </w:rPr>
      </w:pPr>
      <w:bookmarkStart w:id="15" w:name="_Toc143089544"/>
      <w:r w:rsidRPr="00182294">
        <w:rPr>
          <w:caps/>
          <w:sz w:val="28"/>
          <w:szCs w:val="28"/>
        </w:rPr>
        <w:lastRenderedPageBreak/>
        <w:t xml:space="preserve">V. </w:t>
      </w:r>
      <w:hyperlink r:id="rId22" w:anchor="Tabla#Tabla" w:history="1">
        <w:r w:rsidR="00B94FE7" w:rsidRPr="00182294">
          <w:rPr>
            <w:sz w:val="28"/>
            <w:szCs w:val="28"/>
          </w:rPr>
          <w:t>DES</w:t>
        </w:r>
      </w:hyperlink>
      <w:r w:rsidR="00B94FE7" w:rsidRPr="00182294">
        <w:rPr>
          <w:caps/>
          <w:sz w:val="28"/>
          <w:szCs w:val="28"/>
        </w:rPr>
        <w:t>CRIPCIÓN DEL PROYECTO</w:t>
      </w:r>
      <w:bookmarkEnd w:id="14"/>
      <w:bookmarkEnd w:id="15"/>
    </w:p>
    <w:p w:rsidR="00B94FE7" w:rsidRPr="008B12F5" w:rsidRDefault="008B12F5" w:rsidP="008B12F5">
      <w:pPr>
        <w:pStyle w:val="Ttulo1"/>
        <w:rPr>
          <w:bCs w:val="0"/>
          <w:sz w:val="24"/>
        </w:rPr>
      </w:pPr>
      <w:bookmarkStart w:id="16" w:name="_Toc143089545"/>
      <w:r>
        <w:rPr>
          <w:bCs w:val="0"/>
          <w:sz w:val="24"/>
        </w:rPr>
        <w:t xml:space="preserve">5.1. </w:t>
      </w:r>
      <w:r w:rsidR="00224ADE" w:rsidRPr="008B12F5">
        <w:rPr>
          <w:bCs w:val="0"/>
          <w:sz w:val="24"/>
        </w:rPr>
        <w:t>Beneficiarios del proyecto</w:t>
      </w:r>
      <w:bookmarkEnd w:id="16"/>
    </w:p>
    <w:p w:rsidR="00285C46" w:rsidRPr="008B12F5" w:rsidRDefault="00285C46" w:rsidP="008B12F5">
      <w:pPr>
        <w:pStyle w:val="Ttulo1"/>
        <w:rPr>
          <w:bCs w:val="0"/>
          <w:sz w:val="24"/>
        </w:rPr>
      </w:pPr>
      <w:bookmarkStart w:id="17" w:name="_Toc143089546"/>
      <w:r w:rsidRPr="008B12F5">
        <w:rPr>
          <w:bCs w:val="0"/>
          <w:sz w:val="24"/>
        </w:rPr>
        <w:t>5.1.1. Selección de la comunidad</w:t>
      </w:r>
      <w:bookmarkEnd w:id="17"/>
    </w:p>
    <w:p w:rsidR="00285C46" w:rsidRPr="00285C46" w:rsidRDefault="00285C46" w:rsidP="00285C46">
      <w:pPr>
        <w:tabs>
          <w:tab w:val="left" w:pos="10499"/>
        </w:tabs>
        <w:jc w:val="both"/>
        <w:rPr>
          <w:rFonts w:ascii="Arial" w:hAnsi="Arial" w:cs="Arial"/>
          <w:bCs/>
        </w:rPr>
      </w:pPr>
    </w:p>
    <w:p w:rsidR="00285C46" w:rsidRDefault="00285C46" w:rsidP="00285C46">
      <w:pPr>
        <w:tabs>
          <w:tab w:val="left" w:pos="10499"/>
        </w:tabs>
        <w:jc w:val="both"/>
        <w:rPr>
          <w:rFonts w:ascii="Arial" w:hAnsi="Arial" w:cs="Arial"/>
          <w:bCs/>
          <w:lang w:val="es-ES_tradnl"/>
        </w:rPr>
      </w:pPr>
      <w:r w:rsidRPr="00285C46">
        <w:rPr>
          <w:rFonts w:ascii="Arial" w:hAnsi="Arial" w:cs="Arial"/>
          <w:bCs/>
          <w:lang w:val="es-ES_tradnl"/>
        </w:rPr>
        <w:t xml:space="preserve">Normalmente se escogen zonas </w:t>
      </w:r>
      <w:r w:rsidR="004C560C">
        <w:rPr>
          <w:rFonts w:ascii="Arial" w:hAnsi="Arial" w:cs="Arial"/>
          <w:bCs/>
          <w:lang w:val="es-ES_tradnl"/>
        </w:rPr>
        <w:t xml:space="preserve">como las de El Naranjal Central, </w:t>
      </w:r>
      <w:r w:rsidRPr="00285C46">
        <w:rPr>
          <w:rFonts w:ascii="Arial" w:hAnsi="Arial" w:cs="Arial"/>
          <w:bCs/>
          <w:lang w:val="es-ES_tradnl"/>
        </w:rPr>
        <w:t>con problemas de manejo integrado de plagas, MIP, donde exista un alto uso de plaguicidas o en los cuales se requieran soluciones técnicas para mejorar la producción</w:t>
      </w:r>
      <w:r>
        <w:rPr>
          <w:rFonts w:ascii="Arial" w:hAnsi="Arial" w:cs="Arial"/>
          <w:bCs/>
          <w:lang w:val="es-ES_tradnl"/>
        </w:rPr>
        <w:t xml:space="preserve"> del medio</w:t>
      </w:r>
      <w:r w:rsidRPr="00285C46">
        <w:rPr>
          <w:rFonts w:ascii="Arial" w:hAnsi="Arial" w:cs="Arial"/>
          <w:bCs/>
          <w:lang w:val="es-ES_tradnl"/>
        </w:rPr>
        <w:t>. En resumen, el sitio a seleccionar será aquel en el cual tengamos una altísima probabilidad de tener un éxito rápido y reconocible a través de la aplicació</w:t>
      </w:r>
      <w:r>
        <w:rPr>
          <w:rFonts w:ascii="Arial" w:hAnsi="Arial" w:cs="Arial"/>
          <w:bCs/>
          <w:lang w:val="es-ES_tradnl"/>
        </w:rPr>
        <w:t xml:space="preserve">n de MIP.  </w:t>
      </w:r>
    </w:p>
    <w:p w:rsidR="00285C46" w:rsidRPr="00285C46" w:rsidRDefault="00285C46" w:rsidP="00285C46">
      <w:pPr>
        <w:tabs>
          <w:tab w:val="left" w:pos="10499"/>
        </w:tabs>
        <w:jc w:val="both"/>
        <w:rPr>
          <w:rFonts w:ascii="Arial" w:hAnsi="Arial" w:cs="Arial"/>
          <w:bCs/>
        </w:rPr>
      </w:pPr>
    </w:p>
    <w:p w:rsidR="00B94FE7" w:rsidRPr="008B12F5" w:rsidRDefault="008B12F5" w:rsidP="008B12F5">
      <w:pPr>
        <w:pStyle w:val="Ttulo1"/>
        <w:rPr>
          <w:bCs w:val="0"/>
          <w:sz w:val="24"/>
        </w:rPr>
      </w:pPr>
      <w:bookmarkStart w:id="18" w:name="_Toc143089547"/>
      <w:r w:rsidRPr="008B12F5">
        <w:rPr>
          <w:bCs w:val="0"/>
          <w:sz w:val="24"/>
        </w:rPr>
        <w:t xml:space="preserve">5.1.2. </w:t>
      </w:r>
      <w:r w:rsidR="00B94FE7" w:rsidRPr="008B12F5">
        <w:rPr>
          <w:bCs w:val="0"/>
          <w:sz w:val="24"/>
        </w:rPr>
        <w:t>Caracterización de los Beneficiarios</w:t>
      </w:r>
      <w:bookmarkEnd w:id="18"/>
      <w:r w:rsidR="00B94FE7" w:rsidRPr="008B12F5">
        <w:rPr>
          <w:bCs w:val="0"/>
          <w:sz w:val="24"/>
        </w:rPr>
        <w:t xml:space="preserve"> </w:t>
      </w:r>
    </w:p>
    <w:p w:rsidR="00B94FE7" w:rsidRPr="0009646C" w:rsidRDefault="00B94FE7" w:rsidP="00B94FE7">
      <w:pPr>
        <w:jc w:val="both"/>
        <w:rPr>
          <w:rFonts w:ascii="Arial" w:hAnsi="Arial" w:cs="Arial"/>
        </w:rPr>
      </w:pPr>
    </w:p>
    <w:p w:rsidR="000E2D19" w:rsidRPr="00285C46" w:rsidRDefault="000E2D19" w:rsidP="000E2D19">
      <w:pPr>
        <w:tabs>
          <w:tab w:val="left" w:pos="10499"/>
        </w:tabs>
        <w:jc w:val="both"/>
        <w:rPr>
          <w:rFonts w:ascii="Arial" w:hAnsi="Arial" w:cs="Arial"/>
          <w:bCs/>
        </w:rPr>
      </w:pPr>
      <w:r>
        <w:rPr>
          <w:rFonts w:ascii="Arial" w:hAnsi="Arial" w:cs="Arial"/>
          <w:bCs/>
          <w:lang w:val="es-ES_tradnl"/>
        </w:rPr>
        <w:t xml:space="preserve">Se tomará en cuenta que los beneficiarios serán </w:t>
      </w:r>
      <w:r w:rsidRPr="00285C46">
        <w:rPr>
          <w:rFonts w:ascii="Arial" w:hAnsi="Arial" w:cs="Arial"/>
          <w:bCs/>
          <w:lang w:val="es-ES_tradnl"/>
        </w:rPr>
        <w:t xml:space="preserve">escogidos por la propia comunidad. Deben ser agricultores con ganas de aprender y dispuestos a ofrecer sus propios recursos </w:t>
      </w:r>
      <w:r>
        <w:rPr>
          <w:rFonts w:ascii="Arial" w:hAnsi="Arial" w:cs="Arial"/>
          <w:bCs/>
          <w:lang w:val="es-ES_tradnl"/>
        </w:rPr>
        <w:t xml:space="preserve">durante la capacitación. </w:t>
      </w:r>
      <w:r w:rsidR="00710836">
        <w:rPr>
          <w:rFonts w:ascii="Arial" w:hAnsi="Arial" w:cs="Arial"/>
          <w:bCs/>
          <w:lang w:val="es-ES_tradnl"/>
        </w:rPr>
        <w:t xml:space="preserve"> Hay que recordar que el máximo de integrantes de una ECA no deben ser mayor a 25; un número mayor dificulta la capacitación.</w:t>
      </w:r>
    </w:p>
    <w:p w:rsidR="000E2D19" w:rsidRDefault="000E2D19" w:rsidP="000A6983">
      <w:pPr>
        <w:tabs>
          <w:tab w:val="left" w:pos="1040"/>
        </w:tabs>
        <w:jc w:val="both"/>
        <w:rPr>
          <w:rFonts w:ascii="Arial" w:hAnsi="Arial" w:cs="Arial"/>
        </w:rPr>
      </w:pPr>
    </w:p>
    <w:p w:rsidR="000A6983" w:rsidRPr="0009646C" w:rsidRDefault="000E2D19" w:rsidP="000A6983">
      <w:pPr>
        <w:tabs>
          <w:tab w:val="left" w:pos="1040"/>
        </w:tabs>
        <w:jc w:val="both"/>
        <w:rPr>
          <w:rFonts w:ascii="Arial" w:hAnsi="Arial" w:cs="Arial"/>
        </w:rPr>
      </w:pPr>
      <w:r>
        <w:rPr>
          <w:rFonts w:ascii="Arial" w:hAnsi="Arial" w:cs="Arial"/>
        </w:rPr>
        <w:t>Así mismo, e</w:t>
      </w:r>
      <w:r w:rsidR="000A6983" w:rsidRPr="0009646C">
        <w:rPr>
          <w:rFonts w:ascii="Arial" w:hAnsi="Arial" w:cs="Arial"/>
        </w:rPr>
        <w:t>s de tomar en cuenta que una de las políticas planteadas por PROLOCAL, considera que es urgente que en cada una de las comunidades se programen principios de desarrollo integral con la participación de todos los actores que en ella convivan, esto es la generación o establecimiento de sistemas de redes, que les permita a la organizaciones integrantes de un espacio geográfico, compartir los mismos intereses y acciones  para un bien común, siendo uno de los muy particulares la reducción de la pobreza. (Ver siguiente gráfico)</w:t>
      </w:r>
    </w:p>
    <w:p w:rsidR="000A6983" w:rsidRPr="0009646C" w:rsidRDefault="000A6983" w:rsidP="000A6983">
      <w:pPr>
        <w:tabs>
          <w:tab w:val="left" w:pos="1040"/>
        </w:tabs>
        <w:jc w:val="both"/>
        <w:rPr>
          <w:rFonts w:ascii="Arial" w:hAnsi="Arial" w:cs="Arial"/>
        </w:rPr>
      </w:pPr>
      <w:r w:rsidRPr="0009646C">
        <w:rPr>
          <w:rFonts w:ascii="Arial" w:hAnsi="Arial" w:cs="Arial"/>
          <w:noProof/>
        </w:rPr>
        <w:pict>
          <v:group id="_x0000_s1146" style="position:absolute;left:0;text-align:left;margin-left:2.7pt;margin-top:8.05pt;width:399.3pt;height:155.4pt;z-index:251661824" coordorigin="1695,4256" coordsize="8466,3570">
            <v:shape id="_x0000_s1147" type="#_x0000_t75" style="position:absolute;left:1695;top:4256;width:4020;height:3570" wrapcoords="-81 0 -81 21509 21600 21509 21600 0 -81 0">
              <v:imagedata r:id="rId2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8" type="#_x0000_t13" style="position:absolute;left:3861;top:6056;width:3000;height:180"/>
            <v:shapetype id="_x0000_t202" coordsize="21600,21600" o:spt="202" path="m,l,21600r21600,l21600,xe">
              <v:stroke joinstyle="miter"/>
              <v:path gradientshapeok="t" o:connecttype="rect"/>
            </v:shapetype>
            <v:shape id="_x0000_s1149" type="#_x0000_t202" style="position:absolute;left:6801;top:5306;width:3360;height:1620" filled="f" stroked="f">
              <v:textbox style="mso-next-textbox:#_x0000_s1149">
                <w:txbxContent>
                  <w:p w:rsidR="008A78A8" w:rsidRPr="00710836" w:rsidRDefault="008A78A8" w:rsidP="000A6983">
                    <w:pPr>
                      <w:rPr>
                        <w:rFonts w:ascii="BlacklightD" w:hAnsi="BlacklightD"/>
                        <w:sz w:val="20"/>
                      </w:rPr>
                    </w:pPr>
                    <w:r w:rsidRPr="00710836">
                      <w:rPr>
                        <w:rFonts w:ascii="BlacklightD" w:hAnsi="BlacklightD"/>
                        <w:sz w:val="20"/>
                      </w:rPr>
                      <w:t>Interés común compartido entre 4 organizaciones de una misma comunidad, incluso conllevan la misma visión y misión para su desarrollo.</w:t>
                    </w:r>
                  </w:p>
                </w:txbxContent>
              </v:textbox>
            </v:shape>
          </v:group>
        </w:pict>
      </w: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rPr>
      </w:pPr>
    </w:p>
    <w:p w:rsidR="000A6983" w:rsidRPr="0009646C" w:rsidRDefault="000A6983" w:rsidP="000A6983">
      <w:pPr>
        <w:tabs>
          <w:tab w:val="left" w:pos="1040"/>
        </w:tabs>
        <w:jc w:val="both"/>
        <w:rPr>
          <w:rFonts w:ascii="Arial" w:hAnsi="Arial" w:cs="Arial"/>
          <w:b/>
        </w:rPr>
      </w:pPr>
    </w:p>
    <w:p w:rsidR="000A6983" w:rsidRPr="0009646C" w:rsidRDefault="000A6983" w:rsidP="000A6983">
      <w:pPr>
        <w:tabs>
          <w:tab w:val="left" w:pos="1040"/>
        </w:tabs>
        <w:jc w:val="both"/>
        <w:rPr>
          <w:rFonts w:ascii="Arial" w:hAnsi="Arial" w:cs="Arial"/>
          <w:b/>
        </w:rPr>
      </w:pPr>
    </w:p>
    <w:p w:rsidR="000A6983" w:rsidRPr="0009646C" w:rsidRDefault="000A6983" w:rsidP="000A6983">
      <w:pPr>
        <w:tabs>
          <w:tab w:val="left" w:pos="1040"/>
        </w:tabs>
        <w:jc w:val="both"/>
        <w:rPr>
          <w:rFonts w:ascii="Arial" w:hAnsi="Arial" w:cs="Arial"/>
          <w:b/>
        </w:rPr>
      </w:pPr>
    </w:p>
    <w:p w:rsidR="000A6983" w:rsidRPr="0009646C" w:rsidRDefault="000A6983" w:rsidP="000A6983">
      <w:pPr>
        <w:tabs>
          <w:tab w:val="left" w:pos="1040"/>
        </w:tabs>
        <w:jc w:val="both"/>
        <w:rPr>
          <w:rFonts w:ascii="Arial" w:hAnsi="Arial" w:cs="Arial"/>
          <w:b/>
        </w:rPr>
      </w:pPr>
    </w:p>
    <w:p w:rsidR="000A6983" w:rsidRPr="0009646C" w:rsidRDefault="000A6983" w:rsidP="000A6983">
      <w:pPr>
        <w:tabs>
          <w:tab w:val="left" w:pos="1040"/>
        </w:tabs>
        <w:jc w:val="both"/>
        <w:rPr>
          <w:rFonts w:ascii="Arial" w:hAnsi="Arial" w:cs="Arial"/>
          <w:b/>
        </w:rPr>
      </w:pPr>
    </w:p>
    <w:p w:rsidR="00803399" w:rsidRPr="0009646C" w:rsidRDefault="00803399" w:rsidP="00803399">
      <w:pPr>
        <w:shd w:val="clear" w:color="auto" w:fill="FFFFFF"/>
        <w:spacing w:before="322" w:line="317" w:lineRule="exact"/>
        <w:ind w:left="5"/>
        <w:jc w:val="both"/>
        <w:rPr>
          <w:rFonts w:ascii="Arial" w:hAnsi="Arial" w:cs="Arial"/>
          <w:b/>
          <w:bCs/>
          <w:i/>
          <w:color w:val="323232"/>
          <w:spacing w:val="-11"/>
          <w:lang w:val="es-ES_tradnl"/>
        </w:rPr>
      </w:pPr>
      <w:r w:rsidRPr="0009646C">
        <w:rPr>
          <w:rFonts w:ascii="Arial" w:hAnsi="Arial" w:cs="Arial"/>
          <w:b/>
          <w:bCs/>
          <w:color w:val="323232"/>
          <w:spacing w:val="-11"/>
          <w:lang w:val="es-ES_tradnl"/>
        </w:rPr>
        <w:t>Número de Familias que participan directamente:</w:t>
      </w:r>
      <w:r w:rsidRPr="0009646C">
        <w:rPr>
          <w:rFonts w:ascii="Arial" w:hAnsi="Arial" w:cs="Arial"/>
          <w:bCs/>
          <w:color w:val="323232"/>
          <w:spacing w:val="-11"/>
          <w:lang w:val="es-ES_tradnl"/>
        </w:rPr>
        <w:t xml:space="preserve"> </w:t>
      </w:r>
      <w:r w:rsidR="00710836">
        <w:rPr>
          <w:rFonts w:ascii="Arial" w:hAnsi="Arial" w:cs="Arial"/>
          <w:b/>
          <w:bCs/>
          <w:i/>
          <w:color w:val="323232"/>
          <w:spacing w:val="-11"/>
          <w:lang w:val="es-ES_tradnl"/>
        </w:rPr>
        <w:t>25</w:t>
      </w:r>
    </w:p>
    <w:p w:rsidR="00803399" w:rsidRPr="0009646C" w:rsidRDefault="00803399" w:rsidP="00803399">
      <w:pPr>
        <w:shd w:val="clear" w:color="auto" w:fill="FFFFFF"/>
        <w:spacing w:line="317" w:lineRule="exact"/>
        <w:ind w:left="835" w:right="3226"/>
        <w:jc w:val="both"/>
        <w:rPr>
          <w:rFonts w:ascii="Arial" w:hAnsi="Arial" w:cs="Arial"/>
          <w:color w:val="323232"/>
          <w:spacing w:val="-10"/>
          <w:lang w:val="es-ES_tradnl"/>
        </w:rPr>
      </w:pPr>
    </w:p>
    <w:p w:rsidR="00803399" w:rsidRPr="0009646C" w:rsidRDefault="00803399" w:rsidP="00224ADE">
      <w:pPr>
        <w:shd w:val="clear" w:color="auto" w:fill="FFFFFF"/>
        <w:tabs>
          <w:tab w:val="left" w:pos="7920"/>
        </w:tabs>
        <w:spacing w:line="317" w:lineRule="exact"/>
        <w:ind w:left="835" w:right="18"/>
        <w:jc w:val="both"/>
        <w:rPr>
          <w:rFonts w:ascii="Arial" w:hAnsi="Arial" w:cs="Arial"/>
          <w:b/>
          <w:color w:val="323232"/>
          <w:spacing w:val="-10"/>
          <w:lang w:val="es-ES_tradnl"/>
        </w:rPr>
      </w:pPr>
      <w:r w:rsidRPr="0009646C">
        <w:rPr>
          <w:rFonts w:ascii="Arial" w:hAnsi="Arial" w:cs="Arial"/>
          <w:color w:val="323232"/>
          <w:spacing w:val="-10"/>
          <w:lang w:val="es-ES_tradnl"/>
        </w:rPr>
        <w:t xml:space="preserve">Familias con Jefe de Hogar Femenino:           </w:t>
      </w:r>
      <w:r w:rsidRPr="0009646C">
        <w:rPr>
          <w:rFonts w:ascii="Arial" w:hAnsi="Arial" w:cs="Arial"/>
          <w:b/>
          <w:color w:val="323232"/>
          <w:spacing w:val="-10"/>
          <w:lang w:val="es-ES_tradnl"/>
        </w:rPr>
        <w:t xml:space="preserve">6 </w:t>
      </w:r>
    </w:p>
    <w:p w:rsidR="00803399" w:rsidRDefault="00803399" w:rsidP="00224ADE">
      <w:pPr>
        <w:shd w:val="clear" w:color="auto" w:fill="FFFFFF"/>
        <w:spacing w:line="317" w:lineRule="exact"/>
        <w:ind w:left="835" w:right="18"/>
        <w:jc w:val="both"/>
        <w:rPr>
          <w:rFonts w:ascii="Arial" w:hAnsi="Arial" w:cs="Arial"/>
          <w:b/>
          <w:color w:val="323232"/>
          <w:spacing w:val="-10"/>
          <w:lang w:val="es-ES_tradnl"/>
        </w:rPr>
      </w:pPr>
      <w:r w:rsidRPr="0009646C">
        <w:rPr>
          <w:rFonts w:ascii="Arial" w:hAnsi="Arial" w:cs="Arial"/>
          <w:color w:val="323232"/>
          <w:spacing w:val="-10"/>
          <w:lang w:val="es-ES_tradnl"/>
        </w:rPr>
        <w:t xml:space="preserve">Familias con Jefe de Hogar Masculino:       </w:t>
      </w:r>
      <w:r w:rsidR="00224ADE">
        <w:rPr>
          <w:rFonts w:ascii="Arial" w:hAnsi="Arial" w:cs="Arial"/>
          <w:color w:val="323232"/>
          <w:spacing w:val="-10"/>
          <w:lang w:val="es-ES_tradnl"/>
        </w:rPr>
        <w:t xml:space="preserve"> </w:t>
      </w:r>
      <w:r w:rsidRPr="0009646C">
        <w:rPr>
          <w:rFonts w:ascii="Arial" w:hAnsi="Arial" w:cs="Arial"/>
          <w:color w:val="323232"/>
          <w:spacing w:val="-10"/>
          <w:lang w:val="es-ES_tradnl"/>
        </w:rPr>
        <w:t xml:space="preserve"> </w:t>
      </w:r>
      <w:r w:rsidR="00710836">
        <w:rPr>
          <w:rFonts w:ascii="Arial" w:hAnsi="Arial" w:cs="Arial"/>
          <w:b/>
          <w:color w:val="323232"/>
          <w:spacing w:val="-10"/>
          <w:lang w:val="es-ES_tradnl"/>
        </w:rPr>
        <w:t>19</w:t>
      </w:r>
    </w:p>
    <w:p w:rsidR="00B94FE7" w:rsidRPr="008B12F5" w:rsidRDefault="008B12F5" w:rsidP="008B12F5">
      <w:pPr>
        <w:pStyle w:val="Ttulo1"/>
        <w:rPr>
          <w:bCs w:val="0"/>
          <w:sz w:val="24"/>
        </w:rPr>
      </w:pPr>
      <w:bookmarkStart w:id="19" w:name="_Toc143089548"/>
      <w:r>
        <w:rPr>
          <w:bCs w:val="0"/>
          <w:sz w:val="24"/>
        </w:rPr>
        <w:lastRenderedPageBreak/>
        <w:t xml:space="preserve">5.1.3. </w:t>
      </w:r>
      <w:r w:rsidR="00B94FE7" w:rsidRPr="008B12F5">
        <w:rPr>
          <w:bCs w:val="0"/>
          <w:sz w:val="24"/>
        </w:rPr>
        <w:t>Formas de Participación Social de los Beneficiarios</w:t>
      </w:r>
      <w:bookmarkEnd w:id="19"/>
    </w:p>
    <w:p w:rsidR="00B94FE7" w:rsidRPr="0009646C" w:rsidRDefault="00B94FE7" w:rsidP="00B94FE7">
      <w:pPr>
        <w:jc w:val="both"/>
        <w:rPr>
          <w:rFonts w:ascii="Arial" w:hAnsi="Arial" w:cs="Arial"/>
        </w:rPr>
      </w:pPr>
    </w:p>
    <w:p w:rsidR="000A6983" w:rsidRPr="0009646C" w:rsidRDefault="000A6983" w:rsidP="00B94FE7">
      <w:pPr>
        <w:tabs>
          <w:tab w:val="left" w:pos="10499"/>
        </w:tabs>
        <w:jc w:val="both"/>
        <w:rPr>
          <w:rFonts w:ascii="Arial" w:hAnsi="Arial" w:cs="Arial"/>
          <w:bCs/>
        </w:rPr>
      </w:pPr>
      <w:r w:rsidRPr="0009646C">
        <w:rPr>
          <w:rFonts w:ascii="Arial" w:hAnsi="Arial" w:cs="Arial"/>
          <w:bCs/>
        </w:rPr>
        <w:t>La participación de los beneficiarios directos será acorde a un mismo principio de visión compartida que les permita involucrarse hacia un norte común, direccionado hacia el interior co</w:t>
      </w:r>
      <w:r w:rsidR="00BB68F2">
        <w:rPr>
          <w:rFonts w:ascii="Arial" w:hAnsi="Arial" w:cs="Arial"/>
          <w:bCs/>
        </w:rPr>
        <w:t>n el cambio de las unidades espa</w:t>
      </w:r>
      <w:r w:rsidRPr="0009646C">
        <w:rPr>
          <w:rFonts w:ascii="Arial" w:hAnsi="Arial" w:cs="Arial"/>
          <w:bCs/>
        </w:rPr>
        <w:t xml:space="preserve">ciales en el área de influencia del proyecto </w:t>
      </w:r>
      <w:r w:rsidR="00831E40" w:rsidRPr="0009646C">
        <w:rPr>
          <w:rFonts w:ascii="Arial" w:hAnsi="Arial" w:cs="Arial"/>
          <w:bCs/>
        </w:rPr>
        <w:t>y hacia el exterior</w:t>
      </w:r>
      <w:r w:rsidR="00130A97" w:rsidRPr="0009646C">
        <w:rPr>
          <w:rFonts w:ascii="Arial" w:hAnsi="Arial" w:cs="Arial"/>
          <w:bCs/>
        </w:rPr>
        <w:t xml:space="preserve"> con la gestión que fortalezca el proyecto y las organizaciones locales del medio.</w:t>
      </w:r>
    </w:p>
    <w:p w:rsidR="00B94FE7" w:rsidRPr="0009646C" w:rsidRDefault="000A6983" w:rsidP="00B94FE7">
      <w:pPr>
        <w:tabs>
          <w:tab w:val="left" w:pos="10499"/>
        </w:tabs>
        <w:jc w:val="both"/>
        <w:rPr>
          <w:rFonts w:ascii="Arial" w:hAnsi="Arial" w:cs="Arial"/>
          <w:bCs/>
        </w:rPr>
      </w:pPr>
      <w:r w:rsidRPr="0009646C">
        <w:rPr>
          <w:rFonts w:ascii="Arial" w:hAnsi="Arial" w:cs="Arial"/>
          <w:bCs/>
        </w:rPr>
        <w:t xml:space="preserve"> </w:t>
      </w:r>
    </w:p>
    <w:p w:rsidR="005A2D42" w:rsidRPr="0009646C" w:rsidRDefault="00224ADE" w:rsidP="00B94FE7">
      <w:pPr>
        <w:tabs>
          <w:tab w:val="left" w:pos="10499"/>
        </w:tabs>
        <w:jc w:val="both"/>
        <w:rPr>
          <w:rFonts w:ascii="Arial" w:hAnsi="Arial" w:cs="Arial"/>
          <w:bCs/>
        </w:rPr>
      </w:pPr>
      <w:r>
        <w:rPr>
          <w:rFonts w:ascii="Arial" w:hAnsi="Arial" w:cs="Arial"/>
          <w:bCs/>
        </w:rPr>
        <w:t>Por ejemplo para un análisis de</w:t>
      </w:r>
      <w:r w:rsidR="00B844DD">
        <w:rPr>
          <w:rFonts w:ascii="Arial" w:hAnsi="Arial" w:cs="Arial"/>
          <w:bCs/>
        </w:rPr>
        <w:t>l</w:t>
      </w:r>
      <w:r>
        <w:rPr>
          <w:rFonts w:ascii="Arial" w:hAnsi="Arial" w:cs="Arial"/>
          <w:bCs/>
        </w:rPr>
        <w:t xml:space="preserve"> Agro ecosistema que es el corazón de </w:t>
      </w:r>
      <w:smartTag w:uri="urn:schemas-microsoft-com:office:smarttags" w:element="PersonName">
        <w:smartTagPr>
          <w:attr w:name="ProductID" w:val="la ECA"/>
        </w:smartTagPr>
        <w:r>
          <w:rPr>
            <w:rFonts w:ascii="Arial" w:hAnsi="Arial" w:cs="Arial"/>
            <w:bCs/>
          </w:rPr>
          <w:t>la ECA</w:t>
        </w:r>
      </w:smartTag>
      <w:r>
        <w:rPr>
          <w:rFonts w:ascii="Arial" w:hAnsi="Arial" w:cs="Arial"/>
          <w:bCs/>
        </w:rPr>
        <w:t>, se trabaja con grupos de cuatro a seis personas, incluyendo hombres, mujeres y niños, lo que sin duda alguna hace pensar en una participación intergeneracional directa de todos los actores de un medio.</w:t>
      </w:r>
    </w:p>
    <w:p w:rsidR="00224ADE" w:rsidRDefault="00224ADE" w:rsidP="00224ADE">
      <w:pPr>
        <w:tabs>
          <w:tab w:val="num" w:pos="1440"/>
        </w:tabs>
        <w:jc w:val="both"/>
        <w:rPr>
          <w:rFonts w:ascii="Arial" w:hAnsi="Arial" w:cs="Arial"/>
          <w:b/>
          <w:bCs/>
        </w:rPr>
      </w:pPr>
    </w:p>
    <w:p w:rsidR="00B94FE7" w:rsidRPr="007940F6" w:rsidRDefault="007940F6" w:rsidP="007940F6">
      <w:pPr>
        <w:pStyle w:val="Ttulo1"/>
        <w:rPr>
          <w:bCs w:val="0"/>
          <w:sz w:val="24"/>
        </w:rPr>
      </w:pPr>
      <w:bookmarkStart w:id="20" w:name="_Toc143089549"/>
      <w:r>
        <w:rPr>
          <w:bCs w:val="0"/>
          <w:sz w:val="24"/>
        </w:rPr>
        <w:t xml:space="preserve">5.1.4. </w:t>
      </w:r>
      <w:r w:rsidR="00B94FE7" w:rsidRPr="007940F6">
        <w:rPr>
          <w:bCs w:val="0"/>
          <w:sz w:val="24"/>
        </w:rPr>
        <w:t>Mecanismos de participación de los Beneficiarios en las Decisiones.</w:t>
      </w:r>
      <w:bookmarkEnd w:id="20"/>
    </w:p>
    <w:p w:rsidR="00B94FE7" w:rsidRPr="0009646C" w:rsidRDefault="00B94FE7" w:rsidP="00B94FE7">
      <w:pPr>
        <w:tabs>
          <w:tab w:val="left" w:pos="10499"/>
        </w:tabs>
        <w:jc w:val="both"/>
        <w:rPr>
          <w:rFonts w:ascii="Arial" w:hAnsi="Arial" w:cs="Arial"/>
        </w:rPr>
      </w:pPr>
    </w:p>
    <w:p w:rsidR="00AE740B" w:rsidRDefault="00AE740B" w:rsidP="00AE740B">
      <w:pPr>
        <w:pStyle w:val="Textoindependiente3"/>
        <w:rPr>
          <w:rFonts w:ascii="Arial" w:hAnsi="Arial" w:cs="Arial"/>
          <w:lang w:val="es-ES_tradnl"/>
        </w:rPr>
      </w:pPr>
      <w:r>
        <w:rPr>
          <w:rFonts w:ascii="Arial" w:hAnsi="Arial" w:cs="Arial"/>
          <w:lang w:val="es-ES_tradnl"/>
        </w:rPr>
        <w:t xml:space="preserve">Es recomendable según lo expresa </w:t>
      </w:r>
      <w:r w:rsidRPr="00BC1F96">
        <w:rPr>
          <w:rFonts w:ascii="Arial" w:hAnsi="Arial" w:cs="Arial"/>
          <w:bCs/>
          <w:i/>
          <w:iCs/>
          <w:lang w:val="es-ES_tradnl"/>
        </w:rPr>
        <w:t xml:space="preserve">Manuel </w:t>
      </w:r>
      <w:r w:rsidRPr="00AE740B">
        <w:rPr>
          <w:rFonts w:ascii="Arial" w:hAnsi="Arial" w:cs="Arial"/>
          <w:bCs/>
          <w:iCs/>
          <w:lang w:val="es-ES_tradnl"/>
        </w:rPr>
        <w:t>Pumisacho, Steven Sherwood INIAP-CIP-FAO</w:t>
      </w:r>
      <w:r>
        <w:rPr>
          <w:rFonts w:ascii="Arial" w:hAnsi="Arial" w:cs="Arial"/>
          <w:bCs/>
          <w:i/>
          <w:iCs/>
          <w:lang w:val="es-ES_tradnl"/>
        </w:rPr>
        <w:t xml:space="preserve">, </w:t>
      </w:r>
      <w:r w:rsidRPr="00AE740B">
        <w:rPr>
          <w:rFonts w:ascii="Arial" w:hAnsi="Arial" w:cs="Arial"/>
          <w:lang w:val="es-ES_tradnl"/>
        </w:rPr>
        <w:t>se programan reuniones cada 7 o 15 días, segú</w:t>
      </w:r>
      <w:r>
        <w:rPr>
          <w:rFonts w:ascii="Arial" w:hAnsi="Arial" w:cs="Arial"/>
          <w:lang w:val="es-ES_tradnl"/>
        </w:rPr>
        <w:t>n la demanda del cultivo o actividad,</w:t>
      </w:r>
      <w:r w:rsidRPr="00AE740B">
        <w:rPr>
          <w:rFonts w:ascii="Arial" w:hAnsi="Arial" w:cs="Arial"/>
          <w:lang w:val="es-ES_tradnl"/>
        </w:rPr>
        <w:t xml:space="preserve"> con una duración tí</w:t>
      </w:r>
      <w:r>
        <w:rPr>
          <w:rFonts w:ascii="Arial" w:hAnsi="Arial" w:cs="Arial"/>
          <w:lang w:val="es-ES_tradnl"/>
        </w:rPr>
        <w:t>pica de 4 horas. El día</w:t>
      </w:r>
      <w:r w:rsidRPr="00AE740B">
        <w:rPr>
          <w:rFonts w:ascii="Arial" w:hAnsi="Arial" w:cs="Arial"/>
          <w:lang w:val="es-ES_tradnl"/>
        </w:rPr>
        <w:t xml:space="preserve"> y la hora de su realización deben ser seleccionados por los agricultores, de acuerdo a su disponibilidad de tiempo. Sin embargo, lo ideal es que se hagan en la mañana, porque en la tarde se presentan más inconvenientes para asistir. </w:t>
      </w:r>
    </w:p>
    <w:p w:rsidR="00AE740B" w:rsidRDefault="00AE740B" w:rsidP="00AE740B">
      <w:pPr>
        <w:pStyle w:val="Textoindependiente3"/>
        <w:rPr>
          <w:rFonts w:ascii="Arial" w:hAnsi="Arial" w:cs="Arial"/>
          <w:lang w:val="es-ES_tradnl"/>
        </w:rPr>
      </w:pPr>
    </w:p>
    <w:p w:rsidR="00AE740B" w:rsidRDefault="00AE740B" w:rsidP="00AE740B">
      <w:pPr>
        <w:pStyle w:val="Textoindependiente3"/>
        <w:rPr>
          <w:rFonts w:ascii="Arial" w:hAnsi="Arial" w:cs="Arial"/>
          <w:lang w:val="es-ES_tradnl"/>
        </w:rPr>
      </w:pPr>
      <w:r w:rsidRPr="00AE740B">
        <w:rPr>
          <w:rFonts w:ascii="Arial" w:hAnsi="Arial" w:cs="Arial"/>
          <w:lang w:val="es-ES_tradnl"/>
        </w:rPr>
        <w:t>En estas reuniones se hacen experimentos de aprendizaje cuyo objetivo es llenar Vací</w:t>
      </w:r>
      <w:r>
        <w:rPr>
          <w:rFonts w:ascii="Arial" w:hAnsi="Arial" w:cs="Arial"/>
          <w:lang w:val="es-ES_tradnl"/>
        </w:rPr>
        <w:t>os de conocimiento</w:t>
      </w:r>
      <w:r w:rsidRPr="00AE740B">
        <w:rPr>
          <w:rFonts w:ascii="Arial" w:hAnsi="Arial" w:cs="Arial"/>
          <w:lang w:val="es-ES_tradnl"/>
        </w:rPr>
        <w:t xml:space="preserve"> que los agricultores hayan detectado en las diferentes etapas del cultivo</w:t>
      </w:r>
      <w:r>
        <w:rPr>
          <w:rFonts w:ascii="Arial" w:hAnsi="Arial" w:cs="Arial"/>
          <w:lang w:val="es-ES_tradnl"/>
        </w:rPr>
        <w:t xml:space="preserve"> si fuera el caso</w:t>
      </w:r>
      <w:r w:rsidRPr="00AE740B">
        <w:rPr>
          <w:rFonts w:ascii="Arial" w:hAnsi="Arial" w:cs="Arial"/>
          <w:lang w:val="es-ES_tradnl"/>
        </w:rPr>
        <w:t>. Una actividad que contribuye al éxito de estas reuniones es el intercambio de experiencias entre las mismas ECA</w:t>
      </w:r>
      <w:r>
        <w:rPr>
          <w:rFonts w:ascii="Arial" w:hAnsi="Arial" w:cs="Arial"/>
          <w:lang w:val="es-ES_tradnl"/>
        </w:rPr>
        <w:t>´</w:t>
      </w:r>
      <w:r w:rsidRPr="00AE740B">
        <w:rPr>
          <w:rFonts w:ascii="Arial" w:hAnsi="Arial" w:cs="Arial"/>
          <w:lang w:val="es-ES_tradnl"/>
        </w:rPr>
        <w:t>s de una región.</w:t>
      </w:r>
    </w:p>
    <w:p w:rsidR="00AE740B" w:rsidRPr="00AE740B" w:rsidRDefault="00AE740B" w:rsidP="00AE740B">
      <w:pPr>
        <w:pStyle w:val="Textoindependiente3"/>
        <w:rPr>
          <w:rFonts w:ascii="Arial" w:hAnsi="Arial" w:cs="Arial"/>
        </w:rPr>
      </w:pPr>
    </w:p>
    <w:p w:rsidR="00AE740B" w:rsidRDefault="00AE740B" w:rsidP="00AE740B">
      <w:pPr>
        <w:pStyle w:val="Textoindependiente3"/>
        <w:rPr>
          <w:rFonts w:ascii="Arial" w:hAnsi="Arial" w:cs="Arial"/>
          <w:lang w:val="es-ES_tradnl"/>
        </w:rPr>
      </w:pPr>
      <w:r w:rsidRPr="00AE740B">
        <w:rPr>
          <w:rFonts w:ascii="Arial" w:hAnsi="Arial" w:cs="Arial"/>
          <w:lang w:val="es-ES_tradnl"/>
        </w:rPr>
        <w:t xml:space="preserve">El programa a desarrollarse debe elaborar junto con los integrantes de </w:t>
      </w:r>
      <w:smartTag w:uri="urn:schemas-microsoft-com:office:smarttags" w:element="PersonName">
        <w:smartTagPr>
          <w:attr w:name="ProductID" w:val="la ECA"/>
        </w:smartTagPr>
        <w:r w:rsidRPr="00AE740B">
          <w:rPr>
            <w:rFonts w:ascii="Arial" w:hAnsi="Arial" w:cs="Arial"/>
            <w:lang w:val="es-ES_tradnl"/>
          </w:rPr>
          <w:t>la ECA</w:t>
        </w:r>
      </w:smartTag>
      <w:r w:rsidRPr="00AE740B">
        <w:rPr>
          <w:rFonts w:ascii="Arial" w:hAnsi="Arial" w:cs="Arial"/>
          <w:lang w:val="es-ES_tradnl"/>
        </w:rPr>
        <w:t>; esta actividad es muy importante porque así ellos se sienten parte del curso. Sin embargo, el facilitador debe llevar algo ya preparado, con el propósito de ganar tiempo y organizar de manera lógica las diferentes actividades.</w:t>
      </w:r>
    </w:p>
    <w:p w:rsidR="00AE740B" w:rsidRPr="00AE740B" w:rsidRDefault="00AE740B" w:rsidP="00AE740B">
      <w:pPr>
        <w:pStyle w:val="Textoindependiente3"/>
        <w:rPr>
          <w:rFonts w:ascii="Arial" w:hAnsi="Arial" w:cs="Arial"/>
        </w:rPr>
      </w:pPr>
    </w:p>
    <w:p w:rsidR="00AE740B" w:rsidRDefault="00AE740B" w:rsidP="00AE740B">
      <w:pPr>
        <w:pStyle w:val="Textoindependiente3"/>
        <w:rPr>
          <w:rFonts w:ascii="Arial" w:hAnsi="Arial" w:cs="Arial"/>
        </w:rPr>
      </w:pPr>
      <w:r w:rsidRPr="00AE740B">
        <w:rPr>
          <w:rFonts w:ascii="Arial" w:hAnsi="Arial" w:cs="Arial"/>
          <w:lang w:val="es-ES_tradnl"/>
        </w:rPr>
        <w:t>Una parte importante de estas reuniones es la práctica de un 'análisis de agro</w:t>
      </w:r>
      <w:r>
        <w:rPr>
          <w:rFonts w:ascii="Arial" w:hAnsi="Arial" w:cs="Arial"/>
          <w:lang w:val="es-ES_tradnl"/>
        </w:rPr>
        <w:t xml:space="preserve"> </w:t>
      </w:r>
      <w:r w:rsidRPr="00AE740B">
        <w:rPr>
          <w:rFonts w:ascii="Arial" w:hAnsi="Arial" w:cs="Arial"/>
          <w:lang w:val="es-ES_tradnl"/>
        </w:rPr>
        <w:t>ecosistema'. Con base en estos análisis, una ECA puede tomar decisiones con respecto al manejo que se le va dando, tanto a la parcela convencional (testigo) como a la parcela de MIP (de prueba o aprendizaje). El grupo en mención recorre la parcela, tomando datos tales como numero de plantas, malezas, poblaciones de insectos beneficios y plagas, humedad del suelo, etc., para luego presentarlos a sus compañeros a través de un dibujo o esquema. Esta información se va consolidando con el fin de observar la variación que tienen estos factores en el tiempo.</w:t>
      </w:r>
    </w:p>
    <w:p w:rsidR="00AE740B" w:rsidRDefault="00AE740B" w:rsidP="00A62893">
      <w:pPr>
        <w:pStyle w:val="Textoindependiente3"/>
        <w:rPr>
          <w:rFonts w:ascii="Arial" w:hAnsi="Arial" w:cs="Arial"/>
        </w:rPr>
      </w:pPr>
    </w:p>
    <w:p w:rsidR="00B94FE7" w:rsidRPr="0009646C" w:rsidRDefault="00000AE9" w:rsidP="00A62893">
      <w:pPr>
        <w:pStyle w:val="Textoindependiente3"/>
        <w:rPr>
          <w:rFonts w:ascii="Arial" w:hAnsi="Arial" w:cs="Arial"/>
        </w:rPr>
      </w:pPr>
      <w:r w:rsidRPr="0009646C">
        <w:rPr>
          <w:rFonts w:ascii="Arial" w:hAnsi="Arial" w:cs="Arial"/>
        </w:rPr>
        <w:lastRenderedPageBreak/>
        <w:t>P</w:t>
      </w:r>
      <w:r w:rsidR="00AE740B">
        <w:rPr>
          <w:rFonts w:ascii="Arial" w:hAnsi="Arial" w:cs="Arial"/>
        </w:rPr>
        <w:t>or otra parte,</w:t>
      </w:r>
      <w:r w:rsidRPr="0009646C">
        <w:rPr>
          <w:rFonts w:ascii="Arial" w:hAnsi="Arial" w:cs="Arial"/>
        </w:rPr>
        <w:t xml:space="preserve"> se mantendrá el concepto de formación de un comité de gestión</w:t>
      </w:r>
      <w:r w:rsidR="00A62893" w:rsidRPr="0009646C">
        <w:rPr>
          <w:rFonts w:ascii="Arial" w:hAnsi="Arial" w:cs="Arial"/>
        </w:rPr>
        <w:t>, que estará representado por coordinadores de sectores aledaños, quienes a la vez serán portavoces de los beneficiarios de sus comunidades y del comité creando una comunicación de ida y vuelta.</w:t>
      </w:r>
      <w:r w:rsidRPr="0009646C">
        <w:rPr>
          <w:rFonts w:ascii="Arial" w:hAnsi="Arial" w:cs="Arial"/>
        </w:rPr>
        <w:t xml:space="preserve"> </w:t>
      </w:r>
      <w:r w:rsidR="00A62893" w:rsidRPr="0009646C">
        <w:rPr>
          <w:rFonts w:ascii="Arial" w:hAnsi="Arial" w:cs="Arial"/>
        </w:rPr>
        <w:t xml:space="preserve">Esta acción permite que se consideren las apreciaciones del caso para realizar estrategias de cambios o reingenierías al proyecto para mejorar las opciones y logros de resultados del mismo. </w:t>
      </w:r>
    </w:p>
    <w:p w:rsidR="005A2D42" w:rsidRPr="0009646C" w:rsidRDefault="005A2D42" w:rsidP="00A62893">
      <w:pPr>
        <w:pStyle w:val="Textoindependiente3"/>
        <w:rPr>
          <w:rFonts w:ascii="Arial" w:hAnsi="Arial" w:cs="Arial"/>
        </w:rPr>
      </w:pPr>
    </w:p>
    <w:p w:rsidR="00B94FE7" w:rsidRPr="007940F6" w:rsidRDefault="007940F6" w:rsidP="007940F6">
      <w:pPr>
        <w:pStyle w:val="Ttulo1"/>
        <w:rPr>
          <w:bCs w:val="0"/>
          <w:sz w:val="24"/>
        </w:rPr>
      </w:pPr>
      <w:bookmarkStart w:id="21" w:name="_Toc143089550"/>
      <w:r>
        <w:rPr>
          <w:bCs w:val="0"/>
          <w:sz w:val="24"/>
        </w:rPr>
        <w:t xml:space="preserve">5.1.5. </w:t>
      </w:r>
      <w:r w:rsidR="00B94FE7" w:rsidRPr="007940F6">
        <w:rPr>
          <w:bCs w:val="0"/>
          <w:sz w:val="24"/>
        </w:rPr>
        <w:t>Actividades de Capacitación Dirigidas a los Beneficiarios</w:t>
      </w:r>
      <w:bookmarkEnd w:id="21"/>
      <w:r w:rsidR="00B94FE7" w:rsidRPr="007940F6">
        <w:rPr>
          <w:bCs w:val="0"/>
          <w:sz w:val="24"/>
        </w:rPr>
        <w:t xml:space="preserve"> </w:t>
      </w:r>
    </w:p>
    <w:p w:rsidR="00A62893" w:rsidRPr="0009646C" w:rsidRDefault="00A62893" w:rsidP="00A62893">
      <w:pPr>
        <w:tabs>
          <w:tab w:val="num" w:pos="1440"/>
        </w:tabs>
        <w:jc w:val="both"/>
        <w:rPr>
          <w:rFonts w:ascii="Arial" w:hAnsi="Arial" w:cs="Arial"/>
          <w:b/>
          <w:bCs/>
        </w:rPr>
      </w:pPr>
    </w:p>
    <w:p w:rsidR="00B94FE7" w:rsidRPr="0009646C" w:rsidRDefault="00803399" w:rsidP="00B94FE7">
      <w:pPr>
        <w:tabs>
          <w:tab w:val="left" w:pos="10499"/>
        </w:tabs>
        <w:jc w:val="both"/>
        <w:rPr>
          <w:rFonts w:ascii="Arial" w:hAnsi="Arial" w:cs="Arial"/>
        </w:rPr>
      </w:pPr>
      <w:r w:rsidRPr="0009646C">
        <w:rPr>
          <w:rFonts w:ascii="Arial" w:hAnsi="Arial" w:cs="Arial"/>
        </w:rPr>
        <w:t>Todas las actividades de capacitación serán inherentes a la generación de cambios que reflejen las variaciones actualmente existentes con la alternativa cero o sin proyecto, ya que solo abordando los temas pertinentes podemos apelar a cambios profundos y transformadores, procurando que el ser humano desarrolle nuevas capacidades, tanto individual como colectivamente y estas de forma final puedan reflejarse en su entorno.</w:t>
      </w:r>
    </w:p>
    <w:p w:rsidR="00B94FE7" w:rsidRPr="0009646C" w:rsidRDefault="00B94FE7" w:rsidP="00B94FE7">
      <w:pPr>
        <w:tabs>
          <w:tab w:val="left" w:pos="10499"/>
        </w:tabs>
        <w:jc w:val="both"/>
        <w:rPr>
          <w:rFonts w:ascii="Arial" w:hAnsi="Arial" w:cs="Arial"/>
        </w:rPr>
      </w:pPr>
    </w:p>
    <w:p w:rsidR="000E6B09" w:rsidRPr="0009646C" w:rsidRDefault="000E6B09" w:rsidP="000E6B09">
      <w:pPr>
        <w:jc w:val="both"/>
        <w:rPr>
          <w:rFonts w:ascii="Arial" w:hAnsi="Arial" w:cs="Arial"/>
        </w:rPr>
      </w:pPr>
      <w:r w:rsidRPr="0009646C">
        <w:rPr>
          <w:rFonts w:ascii="Arial" w:hAnsi="Arial" w:cs="Arial"/>
        </w:rPr>
        <w:t>Al tomarse en cuenta los conocimientos y prácticas ancestrales de cada uno de los comuneros, se contará con un sinnúmero de experiencias, que junto a los conceptos de ciencias integradas, permitirá crear una comunidad de aprendizaje para la fortaleza de los procesos educativos (el que más sabe enseña).</w:t>
      </w:r>
    </w:p>
    <w:p w:rsidR="000E6B09" w:rsidRPr="0009646C" w:rsidRDefault="000E6B09" w:rsidP="000E6B09">
      <w:pPr>
        <w:jc w:val="both"/>
        <w:rPr>
          <w:rFonts w:ascii="Arial" w:hAnsi="Arial" w:cs="Arial"/>
        </w:rPr>
      </w:pPr>
    </w:p>
    <w:p w:rsidR="000E6B09" w:rsidRDefault="000E6B09" w:rsidP="000E6B09">
      <w:pPr>
        <w:jc w:val="both"/>
        <w:rPr>
          <w:rFonts w:ascii="Arial" w:hAnsi="Arial" w:cs="Arial"/>
        </w:rPr>
      </w:pPr>
      <w:r w:rsidRPr="0009646C">
        <w:rPr>
          <w:rFonts w:ascii="Arial" w:hAnsi="Arial" w:cs="Arial"/>
        </w:rPr>
        <w:t>Es de considerar que las capacitaciones tendrán un enfoque de APRENDER-HACIENDO y estará regida por un punto de vista participativo e integrador reflejado en el siguiente esquema.</w:t>
      </w:r>
    </w:p>
    <w:p w:rsidR="00917CF9" w:rsidRPr="0009646C" w:rsidRDefault="00917CF9" w:rsidP="000E6B09">
      <w:pPr>
        <w:jc w:val="both"/>
        <w:rPr>
          <w:rFonts w:ascii="Arial" w:hAnsi="Arial" w:cs="Arial"/>
        </w:rPr>
      </w:pPr>
    </w:p>
    <w:tbl>
      <w:tblPr>
        <w:tblW w:w="8101" w:type="dxa"/>
        <w:jc w:val="center"/>
        <w:tblInd w:w="200" w:type="dxa"/>
        <w:tblCellMar>
          <w:left w:w="0" w:type="dxa"/>
          <w:right w:w="0" w:type="dxa"/>
        </w:tblCellMar>
        <w:tblLook w:val="0000"/>
      </w:tblPr>
      <w:tblGrid>
        <w:gridCol w:w="1941"/>
        <w:gridCol w:w="788"/>
        <w:gridCol w:w="46"/>
        <w:gridCol w:w="2464"/>
        <w:gridCol w:w="1031"/>
        <w:gridCol w:w="46"/>
        <w:gridCol w:w="1785"/>
      </w:tblGrid>
      <w:tr w:rsidR="000E6B09" w:rsidRPr="00917CF9">
        <w:trPr>
          <w:trHeight w:val="449"/>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4327" w:type="dxa"/>
            <w:gridSpan w:val="4"/>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¿Qué debemos hacer para trabajar y sentirnos bien?</w:t>
            </w: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60"/>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452"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341"/>
          <w:jc w:val="center"/>
        </w:trPr>
        <w:tc>
          <w:tcPr>
            <w:tcW w:w="194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Salir aprendiendo</w:t>
            </w: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512"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Mejorar los conocimientos</w:t>
            </w: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833"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No quedarse con duda</w:t>
            </w:r>
          </w:p>
        </w:tc>
      </w:tr>
      <w:tr w:rsidR="000E6B09" w:rsidRPr="00917CF9">
        <w:trPr>
          <w:trHeight w:val="230"/>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pStyle w:val="Textonotapie"/>
              <w:rPr>
                <w:rFonts w:ascii="Arial" w:eastAsia="Arial Unicode MS" w:hAnsi="Arial" w:cs="Arial"/>
                <w:sz w:val="16"/>
                <w:szCs w:val="16"/>
              </w:rPr>
            </w:pP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452"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429"/>
          <w:jc w:val="center"/>
        </w:trPr>
        <w:tc>
          <w:tcPr>
            <w:tcW w:w="194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Recibir conocimientos reales</w:t>
            </w: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512"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Aprender algo importante</w:t>
            </w: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833"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Obtener experiencia</w:t>
            </w:r>
          </w:p>
        </w:tc>
      </w:tr>
      <w:tr w:rsidR="000E6B09" w:rsidRPr="00917CF9">
        <w:trPr>
          <w:trHeight w:val="222"/>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452"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295"/>
          <w:jc w:val="center"/>
        </w:trPr>
        <w:tc>
          <w:tcPr>
            <w:tcW w:w="194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Importante asistir al taller</w:t>
            </w: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512"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Que sea práctico</w:t>
            </w: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833"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Algo productivo</w:t>
            </w:r>
          </w:p>
        </w:tc>
      </w:tr>
      <w:tr w:rsidR="000E6B09" w:rsidRPr="00917CF9">
        <w:trPr>
          <w:trHeight w:val="174"/>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452"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399"/>
          <w:jc w:val="center"/>
        </w:trPr>
        <w:tc>
          <w:tcPr>
            <w:tcW w:w="194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Propuestas exitosas</w:t>
            </w: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512"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Tengan buenos conocimientos los instructores</w:t>
            </w: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833"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Ser activo y dinámico</w:t>
            </w:r>
          </w:p>
        </w:tc>
      </w:tr>
      <w:tr w:rsidR="000E6B09" w:rsidRPr="00917CF9">
        <w:trPr>
          <w:trHeight w:val="84"/>
          <w:jc w:val="center"/>
        </w:trPr>
        <w:tc>
          <w:tcPr>
            <w:tcW w:w="1941"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452"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0" w:type="auto"/>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773"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r>
      <w:tr w:rsidR="000E6B09" w:rsidRPr="00917CF9">
        <w:trPr>
          <w:trHeight w:val="378"/>
          <w:jc w:val="center"/>
        </w:trPr>
        <w:tc>
          <w:tcPr>
            <w:tcW w:w="1941"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Sea de bienestar la enseñanza</w:t>
            </w:r>
          </w:p>
        </w:tc>
        <w:tc>
          <w:tcPr>
            <w:tcW w:w="786"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2512"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Los temas sean importantes</w:t>
            </w:r>
          </w:p>
        </w:tc>
        <w:tc>
          <w:tcPr>
            <w:tcW w:w="1029" w:type="dxa"/>
            <w:tcBorders>
              <w:top w:val="nil"/>
              <w:left w:val="nil"/>
              <w:bottom w:val="nil"/>
              <w:right w:val="nil"/>
            </w:tcBorders>
            <w:noWrap/>
            <w:tcMar>
              <w:top w:w="20" w:type="dxa"/>
              <w:left w:w="20" w:type="dxa"/>
              <w:bottom w:w="0" w:type="dxa"/>
              <w:right w:w="20" w:type="dxa"/>
            </w:tcMar>
          </w:tcPr>
          <w:p w:rsidR="000E6B09" w:rsidRPr="00917CF9" w:rsidRDefault="000E6B09" w:rsidP="000E6B09">
            <w:pPr>
              <w:rPr>
                <w:rFonts w:ascii="Arial" w:eastAsia="Arial Unicode MS" w:hAnsi="Arial" w:cs="Arial"/>
                <w:sz w:val="16"/>
                <w:szCs w:val="16"/>
              </w:rPr>
            </w:pPr>
          </w:p>
        </w:tc>
        <w:tc>
          <w:tcPr>
            <w:tcW w:w="1833" w:type="dxa"/>
            <w:gridSpan w:val="2"/>
            <w:tcBorders>
              <w:top w:val="single" w:sz="8" w:space="0" w:color="auto"/>
              <w:left w:val="single" w:sz="8" w:space="0" w:color="auto"/>
              <w:bottom w:val="single" w:sz="8" w:space="0" w:color="auto"/>
              <w:right w:val="single" w:sz="8" w:space="0" w:color="000000"/>
            </w:tcBorders>
            <w:tcMar>
              <w:top w:w="20" w:type="dxa"/>
              <w:left w:w="20" w:type="dxa"/>
              <w:bottom w:w="0" w:type="dxa"/>
              <w:right w:w="20" w:type="dxa"/>
            </w:tcMar>
            <w:vAlign w:val="center"/>
          </w:tcPr>
          <w:p w:rsidR="000E6B09" w:rsidRPr="00917CF9" w:rsidRDefault="000E6B09" w:rsidP="000E6B09">
            <w:pPr>
              <w:jc w:val="center"/>
              <w:rPr>
                <w:rFonts w:ascii="Arial" w:eastAsia="Arial Unicode MS" w:hAnsi="Arial" w:cs="Arial"/>
                <w:sz w:val="16"/>
                <w:szCs w:val="16"/>
              </w:rPr>
            </w:pPr>
            <w:r w:rsidRPr="00917CF9">
              <w:rPr>
                <w:rFonts w:ascii="Arial" w:hAnsi="Arial" w:cs="Arial"/>
                <w:sz w:val="16"/>
                <w:szCs w:val="16"/>
              </w:rPr>
              <w:t>Conocer nuevos temas</w:t>
            </w:r>
          </w:p>
        </w:tc>
      </w:tr>
    </w:tbl>
    <w:p w:rsidR="000E6B09" w:rsidRPr="0009646C" w:rsidRDefault="000E6B09" w:rsidP="000E6B09">
      <w:pPr>
        <w:jc w:val="both"/>
        <w:rPr>
          <w:rFonts w:ascii="Arial" w:hAnsi="Arial" w:cs="Arial"/>
        </w:rPr>
      </w:pPr>
    </w:p>
    <w:p w:rsidR="000E6B09" w:rsidRPr="0009646C" w:rsidRDefault="000E6B09" w:rsidP="000E6B09">
      <w:pPr>
        <w:jc w:val="both"/>
        <w:rPr>
          <w:rFonts w:ascii="Arial" w:hAnsi="Arial" w:cs="Arial"/>
        </w:rPr>
      </w:pPr>
      <w:r w:rsidRPr="0009646C">
        <w:rPr>
          <w:rFonts w:ascii="Arial" w:hAnsi="Arial" w:cs="Arial"/>
        </w:rPr>
        <w:t>Finalmente, las distintas capacitaciones se encargaran de buscar la integralidad de cada una las fincas o unidades productivas agrícolas “UPAs”, en procura de convertirlas en fincas auto sustentables, mejorando para esto su biodiversidad y por lo tanto la menor dependencia de insumos externos.</w:t>
      </w:r>
    </w:p>
    <w:p w:rsidR="005A2D42" w:rsidRDefault="005A2D42" w:rsidP="00B94FE7">
      <w:pPr>
        <w:tabs>
          <w:tab w:val="left" w:pos="10499"/>
        </w:tabs>
        <w:jc w:val="both"/>
        <w:sectPr w:rsidR="005A2D42" w:rsidSect="00905FE1">
          <w:pgSz w:w="11907" w:h="16840" w:code="9"/>
          <w:pgMar w:top="1701" w:right="1701" w:bottom="1701" w:left="2268" w:header="709" w:footer="709" w:gutter="0"/>
          <w:cols w:space="720"/>
        </w:sectPr>
      </w:pPr>
    </w:p>
    <w:p w:rsidR="00B94FE7" w:rsidRPr="007940F6" w:rsidRDefault="007940F6" w:rsidP="007940F6">
      <w:pPr>
        <w:pStyle w:val="Ttulo1"/>
        <w:rPr>
          <w:bCs w:val="0"/>
          <w:sz w:val="24"/>
        </w:rPr>
      </w:pPr>
      <w:bookmarkStart w:id="22" w:name="_Toc143089551"/>
      <w:r w:rsidRPr="007940F6">
        <w:rPr>
          <w:bCs w:val="0"/>
          <w:sz w:val="24"/>
        </w:rPr>
        <w:lastRenderedPageBreak/>
        <w:t>5.2. Descripción de la estrategia del proyecto</w:t>
      </w:r>
      <w:bookmarkEnd w:id="22"/>
    </w:p>
    <w:p w:rsidR="00A55B10" w:rsidRDefault="00A55B10" w:rsidP="00A55B10">
      <w:pPr>
        <w:jc w:val="center"/>
        <w:rPr>
          <w:b/>
          <w:sz w:val="32"/>
        </w:rPr>
      </w:pPr>
      <w:r>
        <w:rPr>
          <w:b/>
          <w:sz w:val="32"/>
        </w:rPr>
        <w:t>MARCO LÓGICO</w:t>
      </w:r>
    </w:p>
    <w:tbl>
      <w:tblPr>
        <w:tblW w:w="145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2340"/>
        <w:gridCol w:w="4860"/>
        <w:gridCol w:w="1861"/>
        <w:gridCol w:w="2639"/>
      </w:tblGrid>
      <w:tr w:rsidR="00A55B10">
        <w:trPr>
          <w:trHeight w:val="400"/>
        </w:trPr>
        <w:tc>
          <w:tcPr>
            <w:tcW w:w="2880" w:type="dxa"/>
            <w:tcBorders>
              <w:top w:val="single" w:sz="4" w:space="0" w:color="auto"/>
              <w:left w:val="single" w:sz="4" w:space="0" w:color="auto"/>
              <w:bottom w:val="single" w:sz="4" w:space="0" w:color="auto"/>
              <w:right w:val="single" w:sz="4" w:space="0" w:color="auto"/>
            </w:tcBorders>
            <w:vAlign w:val="center"/>
          </w:tcPr>
          <w:p w:rsidR="00A55B10" w:rsidRDefault="00A55B10">
            <w:pPr>
              <w:jc w:val="center"/>
              <w:rPr>
                <w:rFonts w:ascii="Arial" w:hAnsi="Arial" w:cs="Arial"/>
                <w:b/>
              </w:rPr>
            </w:pPr>
            <w:r>
              <w:rPr>
                <w:rFonts w:ascii="Arial" w:hAnsi="Arial" w:cs="Arial"/>
                <w:b/>
              </w:rPr>
              <w:t>OBJETIVOS</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jc w:val="center"/>
              <w:rPr>
                <w:rFonts w:ascii="Arial" w:hAnsi="Arial" w:cs="Arial"/>
                <w:b/>
              </w:rPr>
            </w:pPr>
          </w:p>
          <w:p w:rsidR="00A55B10" w:rsidRDefault="00A55B10">
            <w:pPr>
              <w:jc w:val="center"/>
              <w:rPr>
                <w:rFonts w:ascii="Arial" w:hAnsi="Arial" w:cs="Arial"/>
                <w:b/>
              </w:rPr>
            </w:pPr>
            <w:r>
              <w:rPr>
                <w:rFonts w:ascii="Arial" w:hAnsi="Arial" w:cs="Arial"/>
                <w:b/>
              </w:rPr>
              <w:t>LÍNEA DE BASE</w:t>
            </w:r>
          </w:p>
        </w:tc>
        <w:tc>
          <w:tcPr>
            <w:tcW w:w="4860" w:type="dxa"/>
            <w:tcBorders>
              <w:top w:val="single" w:sz="4" w:space="0" w:color="auto"/>
              <w:left w:val="single" w:sz="4" w:space="0" w:color="auto"/>
              <w:bottom w:val="single" w:sz="4" w:space="0" w:color="auto"/>
              <w:right w:val="single" w:sz="4" w:space="0" w:color="auto"/>
            </w:tcBorders>
            <w:vAlign w:val="center"/>
          </w:tcPr>
          <w:p w:rsidR="00A55B10" w:rsidRDefault="00A55B10">
            <w:pPr>
              <w:jc w:val="center"/>
              <w:rPr>
                <w:rFonts w:ascii="Arial" w:hAnsi="Arial" w:cs="Arial"/>
                <w:b/>
              </w:rPr>
            </w:pPr>
            <w:r>
              <w:rPr>
                <w:rFonts w:ascii="Arial" w:hAnsi="Arial" w:cs="Arial"/>
                <w:b/>
              </w:rPr>
              <w:t>INDICADORES</w:t>
            </w:r>
          </w:p>
        </w:tc>
        <w:tc>
          <w:tcPr>
            <w:tcW w:w="1861" w:type="dxa"/>
            <w:tcBorders>
              <w:top w:val="single" w:sz="4" w:space="0" w:color="auto"/>
              <w:left w:val="single" w:sz="4" w:space="0" w:color="auto"/>
              <w:bottom w:val="single" w:sz="4" w:space="0" w:color="auto"/>
              <w:right w:val="single" w:sz="4" w:space="0" w:color="auto"/>
            </w:tcBorders>
            <w:vAlign w:val="center"/>
          </w:tcPr>
          <w:p w:rsidR="00A55B10" w:rsidRDefault="00A55B10">
            <w:pPr>
              <w:jc w:val="center"/>
              <w:rPr>
                <w:rFonts w:ascii="Arial" w:hAnsi="Arial" w:cs="Arial"/>
                <w:b/>
              </w:rPr>
            </w:pPr>
            <w:r>
              <w:rPr>
                <w:rFonts w:ascii="Arial" w:hAnsi="Arial" w:cs="Arial"/>
                <w:b/>
              </w:rPr>
              <w:t>FUENTES DE VERIFICACION</w:t>
            </w:r>
          </w:p>
          <w:p w:rsidR="00A55B10" w:rsidRDefault="00A55B10">
            <w:pPr>
              <w:jc w:val="center"/>
              <w:rPr>
                <w:rFonts w:ascii="Arial" w:hAnsi="Arial" w:cs="Arial"/>
                <w:b/>
              </w:rPr>
            </w:pPr>
          </w:p>
        </w:tc>
        <w:tc>
          <w:tcPr>
            <w:tcW w:w="2639" w:type="dxa"/>
            <w:tcBorders>
              <w:top w:val="single" w:sz="4" w:space="0" w:color="auto"/>
              <w:left w:val="single" w:sz="4" w:space="0" w:color="auto"/>
              <w:bottom w:val="single" w:sz="4" w:space="0" w:color="auto"/>
              <w:right w:val="single" w:sz="4" w:space="0" w:color="auto"/>
            </w:tcBorders>
            <w:vAlign w:val="center"/>
          </w:tcPr>
          <w:p w:rsidR="00A55B10" w:rsidRDefault="00A55B10">
            <w:pPr>
              <w:jc w:val="center"/>
              <w:rPr>
                <w:rFonts w:ascii="Arial" w:hAnsi="Arial" w:cs="Arial"/>
                <w:b/>
              </w:rPr>
            </w:pPr>
            <w:r>
              <w:rPr>
                <w:rFonts w:ascii="Arial" w:hAnsi="Arial" w:cs="Arial"/>
                <w:b/>
              </w:rPr>
              <w:t>SUPUESTOS</w:t>
            </w:r>
          </w:p>
        </w:tc>
      </w:tr>
      <w:tr w:rsidR="00A55B10">
        <w:trPr>
          <w:trHeight w:val="400"/>
        </w:trPr>
        <w:tc>
          <w:tcPr>
            <w:tcW w:w="2880" w:type="dxa"/>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sz w:val="16"/>
                <w:szCs w:val="16"/>
              </w:rPr>
            </w:pPr>
            <w:r>
              <w:rPr>
                <w:rFonts w:ascii="Arial" w:hAnsi="Arial" w:cs="Arial"/>
                <w:b/>
                <w:sz w:val="16"/>
                <w:szCs w:val="16"/>
              </w:rPr>
              <w:t>FINALIDAD:</w:t>
            </w:r>
            <w:r>
              <w:rPr>
                <w:rFonts w:ascii="Arial" w:hAnsi="Arial" w:cs="Arial"/>
                <w:sz w:val="16"/>
                <w:szCs w:val="16"/>
              </w:rPr>
              <w:t xml:space="preserve"> </w:t>
            </w:r>
          </w:p>
          <w:p w:rsidR="00A55B10" w:rsidRDefault="00A55B10">
            <w:pPr>
              <w:jc w:val="both"/>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Se han mejorado los ingresos económicos de las familias beneficiarias.</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Ingresos Familiares oscilan los 32.18 USD mensuales en la microregion sur de Manabí.</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 xml:space="preserve">Familias involucradas, aumentan sus ingresos en 200 USD, un año después de terminado el proyecto. </w:t>
            </w:r>
          </w:p>
          <w:p w:rsidR="00A55B10" w:rsidRDefault="00A55B10">
            <w:pPr>
              <w:rPr>
                <w:rFonts w:ascii="Arial" w:hAnsi="Arial" w:cs="Arial"/>
                <w:sz w:val="16"/>
                <w:szCs w:val="16"/>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Reportes del INEC</w:t>
            </w:r>
          </w:p>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Datos del SIISE</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El índice de inflación no sobrepasa el 10% de incremento anual hasta el tercer año del proyecto.</w:t>
            </w:r>
          </w:p>
        </w:tc>
      </w:tr>
      <w:tr w:rsidR="00A55B10">
        <w:trPr>
          <w:trHeight w:val="400"/>
        </w:trPr>
        <w:tc>
          <w:tcPr>
            <w:tcW w:w="2880" w:type="dxa"/>
            <w:vMerge w:val="restart"/>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b/>
                <w:sz w:val="16"/>
                <w:szCs w:val="16"/>
              </w:rPr>
            </w:pPr>
          </w:p>
          <w:p w:rsidR="00A55B10" w:rsidRDefault="00A55B10">
            <w:pPr>
              <w:jc w:val="both"/>
              <w:rPr>
                <w:rFonts w:ascii="Arial" w:hAnsi="Arial" w:cs="Arial"/>
                <w:b/>
                <w:sz w:val="16"/>
                <w:szCs w:val="16"/>
              </w:rPr>
            </w:pPr>
            <w:r>
              <w:rPr>
                <w:rFonts w:ascii="Arial" w:hAnsi="Arial" w:cs="Arial"/>
                <w:b/>
                <w:sz w:val="16"/>
                <w:szCs w:val="16"/>
              </w:rPr>
              <w:t xml:space="preserve">PROPÓSITO: </w:t>
            </w:r>
          </w:p>
          <w:p w:rsidR="00A55B10" w:rsidRDefault="00A55B10">
            <w:pPr>
              <w:jc w:val="both"/>
              <w:rPr>
                <w:rFonts w:ascii="Arial" w:hAnsi="Arial" w:cs="Arial"/>
                <w:b/>
                <w:sz w:val="16"/>
                <w:szCs w:val="16"/>
              </w:rPr>
            </w:pPr>
          </w:p>
          <w:p w:rsidR="00A55B10" w:rsidRDefault="00A55B10">
            <w:pPr>
              <w:rPr>
                <w:rFonts w:ascii="Arial" w:hAnsi="Arial" w:cs="Arial"/>
                <w:sz w:val="16"/>
                <w:szCs w:val="16"/>
              </w:rPr>
            </w:pPr>
            <w:r>
              <w:rPr>
                <w:rFonts w:ascii="Arial" w:hAnsi="Arial" w:cs="Arial"/>
                <w:sz w:val="16"/>
                <w:szCs w:val="16"/>
              </w:rPr>
              <w:t>El sur este de Jipijapa cuenta con fincas auto sustentables.</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 xml:space="preserve">Fincas no sustentables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Implementadas </w:t>
            </w:r>
            <w:r w:rsidR="00710836">
              <w:rPr>
                <w:rFonts w:ascii="Arial" w:hAnsi="Arial" w:cs="Arial"/>
                <w:sz w:val="16"/>
                <w:szCs w:val="16"/>
              </w:rPr>
              <w:t>25</w:t>
            </w:r>
            <w:r>
              <w:rPr>
                <w:rFonts w:ascii="Arial" w:hAnsi="Arial" w:cs="Arial"/>
                <w:sz w:val="16"/>
                <w:szCs w:val="16"/>
              </w:rPr>
              <w:t xml:space="preserve"> fincas auto sustentables al término del segundo año de empezado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Visitas de Campo </w:t>
            </w:r>
          </w:p>
          <w:p w:rsidR="00A55B10" w:rsidRDefault="00A55B10">
            <w:pPr>
              <w:rPr>
                <w:rFonts w:ascii="Arial" w:hAnsi="Arial" w:cs="Arial"/>
                <w:sz w:val="16"/>
                <w:szCs w:val="16"/>
              </w:rPr>
            </w:pPr>
            <w:r>
              <w:rPr>
                <w:rFonts w:ascii="Arial" w:hAnsi="Arial" w:cs="Arial"/>
                <w:sz w:val="16"/>
                <w:szCs w:val="16"/>
              </w:rPr>
              <w:t xml:space="preserve">Informe Técnico </w:t>
            </w:r>
          </w:p>
          <w:p w:rsidR="00A55B10" w:rsidRDefault="00A55B10">
            <w:pPr>
              <w:rPr>
                <w:rFonts w:ascii="Arial" w:hAnsi="Arial" w:cs="Arial"/>
                <w:sz w:val="16"/>
                <w:szCs w:val="16"/>
              </w:rPr>
            </w:pPr>
            <w:r>
              <w:rPr>
                <w:rFonts w:ascii="Arial" w:hAnsi="Arial" w:cs="Arial"/>
                <w:sz w:val="16"/>
                <w:szCs w:val="16"/>
              </w:rPr>
              <w:t>Mapa de fincas.</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Se cuenta con precipitaciones promedios de 650 mm/m</w:t>
            </w:r>
            <w:r>
              <w:rPr>
                <w:rFonts w:ascii="Arial" w:hAnsi="Arial" w:cs="Arial"/>
                <w:sz w:val="16"/>
                <w:szCs w:val="16"/>
                <w:vertAlign w:val="superscript"/>
              </w:rPr>
              <w:t>2</w:t>
            </w:r>
            <w:r>
              <w:rPr>
                <w:rFonts w:ascii="Arial" w:hAnsi="Arial" w:cs="Arial"/>
                <w:sz w:val="16"/>
                <w:szCs w:val="16"/>
              </w:rPr>
              <w:t xml:space="preserve"> durante el proceso de transformación de fincas.</w:t>
            </w:r>
          </w:p>
          <w:p w:rsidR="00A55B10" w:rsidRDefault="00A55B10">
            <w:pPr>
              <w:rPr>
                <w:rFonts w:ascii="Arial" w:hAnsi="Arial" w:cs="Arial"/>
                <w:sz w:val="16"/>
                <w:szCs w:val="16"/>
              </w:rPr>
            </w:pPr>
          </w:p>
        </w:tc>
      </w:tr>
      <w:tr w:rsidR="00A55B10">
        <w:trPr>
          <w:trHeight w:val="341"/>
        </w:trPr>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8"/>
                <w:szCs w:val="16"/>
              </w:rPr>
            </w:pPr>
          </w:p>
          <w:p w:rsidR="00A55B10" w:rsidRDefault="00A55B10">
            <w:pPr>
              <w:rPr>
                <w:rFonts w:ascii="Arial" w:hAnsi="Arial" w:cs="Arial"/>
                <w:sz w:val="16"/>
                <w:szCs w:val="16"/>
              </w:rPr>
            </w:pPr>
            <w:r>
              <w:rPr>
                <w:rFonts w:ascii="Arial" w:hAnsi="Arial" w:cs="Arial"/>
                <w:sz w:val="16"/>
                <w:szCs w:val="16"/>
              </w:rPr>
              <w:t>Fincas sin planes de manejo.</w:t>
            </w:r>
          </w:p>
        </w:tc>
        <w:tc>
          <w:tcPr>
            <w:tcW w:w="4860" w:type="dxa"/>
            <w:tcBorders>
              <w:top w:val="single" w:sz="4" w:space="0" w:color="auto"/>
              <w:left w:val="single" w:sz="4" w:space="0" w:color="auto"/>
              <w:bottom w:val="single" w:sz="4" w:space="0" w:color="auto"/>
              <w:right w:val="single" w:sz="4" w:space="0" w:color="auto"/>
            </w:tcBorders>
          </w:tcPr>
          <w:p w:rsidR="00A55B10" w:rsidRDefault="00710836">
            <w:pPr>
              <w:rPr>
                <w:rFonts w:ascii="Arial" w:hAnsi="Arial" w:cs="Arial"/>
                <w:sz w:val="16"/>
                <w:szCs w:val="16"/>
              </w:rPr>
            </w:pPr>
            <w:r>
              <w:rPr>
                <w:rFonts w:ascii="Arial" w:hAnsi="Arial" w:cs="Arial"/>
                <w:sz w:val="16"/>
                <w:szCs w:val="16"/>
                <w:lang w:val="es-MX"/>
              </w:rPr>
              <w:t>25</w:t>
            </w:r>
            <w:r w:rsidR="00A55B10">
              <w:rPr>
                <w:rFonts w:ascii="Arial" w:hAnsi="Arial" w:cs="Arial"/>
                <w:sz w:val="16"/>
                <w:szCs w:val="16"/>
                <w:lang w:val="es-MX"/>
              </w:rPr>
              <w:t xml:space="preserve"> familias cuentan con planes de manejo de sus UPAS, terminado el primer año del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Manual de Manejo de Fincas.</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r>
      <w:tr w:rsidR="00A55B10">
        <w:trPr>
          <w:trHeight w:val="400"/>
        </w:trPr>
        <w:tc>
          <w:tcPr>
            <w:tcW w:w="2880" w:type="dxa"/>
            <w:vMerge w:val="restart"/>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b/>
                <w:sz w:val="16"/>
                <w:szCs w:val="16"/>
              </w:rPr>
            </w:pPr>
            <w:r>
              <w:rPr>
                <w:rFonts w:ascii="Arial" w:hAnsi="Arial" w:cs="Arial"/>
                <w:b/>
                <w:sz w:val="16"/>
                <w:szCs w:val="16"/>
              </w:rPr>
              <w:t>COMPONENTES:</w:t>
            </w:r>
          </w:p>
          <w:p w:rsidR="00A55B10" w:rsidRDefault="00A55B10">
            <w:pPr>
              <w:rPr>
                <w:rFonts w:ascii="Arial" w:hAnsi="Arial" w:cs="Arial"/>
                <w:b/>
                <w:sz w:val="16"/>
                <w:szCs w:val="16"/>
              </w:rPr>
            </w:pPr>
          </w:p>
          <w:p w:rsidR="00A55B10" w:rsidRDefault="00A55B10">
            <w:pPr>
              <w:jc w:val="both"/>
              <w:rPr>
                <w:rFonts w:ascii="Arial" w:hAnsi="Arial" w:cs="Arial"/>
                <w:sz w:val="16"/>
                <w:szCs w:val="16"/>
              </w:rPr>
            </w:pPr>
            <w:r>
              <w:rPr>
                <w:rFonts w:ascii="Arial" w:hAnsi="Arial" w:cs="Arial"/>
                <w:sz w:val="16"/>
                <w:szCs w:val="16"/>
              </w:rPr>
              <w:t xml:space="preserve"> 1. Implementada una Escuela de Campo “ECA” en el sur este de Jipijapa.</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 xml:space="preserve">No se cuenta con </w:t>
            </w:r>
            <w:r w:rsidR="00781B70">
              <w:rPr>
                <w:rFonts w:ascii="Arial" w:hAnsi="Arial" w:cs="Arial"/>
                <w:sz w:val="16"/>
                <w:szCs w:val="16"/>
              </w:rPr>
              <w:t>programas</w:t>
            </w:r>
            <w:r>
              <w:rPr>
                <w:rFonts w:ascii="Arial" w:hAnsi="Arial" w:cs="Arial"/>
                <w:sz w:val="16"/>
                <w:szCs w:val="16"/>
              </w:rPr>
              <w:t xml:space="preserve"> de capacitación en el sur este de jipijapa.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Se cuenta con un</w:t>
            </w:r>
            <w:r w:rsidR="00781B70">
              <w:rPr>
                <w:rFonts w:ascii="Arial" w:hAnsi="Arial" w:cs="Arial"/>
                <w:sz w:val="16"/>
                <w:szCs w:val="16"/>
              </w:rPr>
              <w:t xml:space="preserve"> programa de capacitación a través de </w:t>
            </w:r>
            <w:smartTag w:uri="urn:schemas-microsoft-com:office:smarttags" w:element="PersonName">
              <w:smartTagPr>
                <w:attr w:name="ProductID" w:val="la ECA"/>
              </w:smartTagPr>
              <w:r w:rsidR="00781B70">
                <w:rPr>
                  <w:rFonts w:ascii="Arial" w:hAnsi="Arial" w:cs="Arial"/>
                  <w:sz w:val="16"/>
                  <w:szCs w:val="16"/>
                </w:rPr>
                <w:t>l</w:t>
              </w:r>
              <w:r>
                <w:rPr>
                  <w:rFonts w:ascii="Arial" w:hAnsi="Arial" w:cs="Arial"/>
                  <w:sz w:val="16"/>
                  <w:szCs w:val="16"/>
                </w:rPr>
                <w:t>a ECA</w:t>
              </w:r>
            </w:smartTag>
            <w:r>
              <w:rPr>
                <w:rFonts w:ascii="Arial" w:hAnsi="Arial" w:cs="Arial"/>
                <w:sz w:val="16"/>
                <w:szCs w:val="16"/>
              </w:rPr>
              <w:t>, en el sur este de Jipijapa al primer trimestre de iniciado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r>
              <w:rPr>
                <w:rFonts w:ascii="Arial" w:hAnsi="Arial" w:cs="Arial"/>
                <w:sz w:val="16"/>
                <w:szCs w:val="16"/>
                <w:lang w:val="es-MX"/>
              </w:rPr>
              <w:t xml:space="preserve">Registro de </w:t>
            </w:r>
            <w:smartTag w:uri="urn:schemas-microsoft-com:office:smarttags" w:element="PersonName">
              <w:smartTagPr>
                <w:attr w:name="ProductID" w:val="la Propiedad."/>
              </w:smartTagPr>
              <w:r>
                <w:rPr>
                  <w:rFonts w:ascii="Arial" w:hAnsi="Arial" w:cs="Arial"/>
                  <w:sz w:val="16"/>
                  <w:szCs w:val="16"/>
                  <w:lang w:val="es-MX"/>
                </w:rPr>
                <w:t>la Propiedad.</w:t>
              </w:r>
            </w:smartTag>
          </w:p>
          <w:p w:rsidR="00A55B10" w:rsidRDefault="00A55B10">
            <w:pPr>
              <w:rPr>
                <w:rFonts w:ascii="Arial" w:hAnsi="Arial" w:cs="Arial"/>
                <w:sz w:val="16"/>
                <w:szCs w:val="16"/>
                <w:lang w:val="es-MX"/>
              </w:rPr>
            </w:pPr>
            <w:r>
              <w:rPr>
                <w:rFonts w:ascii="Arial" w:hAnsi="Arial" w:cs="Arial"/>
                <w:sz w:val="16"/>
                <w:szCs w:val="16"/>
                <w:lang w:val="es-MX"/>
              </w:rPr>
              <w:t>Planos</w:t>
            </w:r>
          </w:p>
          <w:p w:rsidR="00A55B10" w:rsidRDefault="00A55B10">
            <w:pPr>
              <w:rPr>
                <w:rFonts w:ascii="Arial" w:hAnsi="Arial" w:cs="Arial"/>
                <w:sz w:val="16"/>
                <w:szCs w:val="16"/>
              </w:rPr>
            </w:pPr>
            <w:r>
              <w:rPr>
                <w:rFonts w:ascii="Arial" w:hAnsi="Arial" w:cs="Arial"/>
                <w:sz w:val="16"/>
                <w:szCs w:val="16"/>
              </w:rPr>
              <w:t>Permisos municipales.</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p>
        </w:tc>
      </w:tr>
      <w:tr w:rsidR="00A55B10">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No se cuenta con unidades pilotos modelos.</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Implementada una  finca modelo en </w:t>
            </w:r>
            <w:smartTag w:uri="urn:schemas-microsoft-com:office:smarttags" w:element="PersonName">
              <w:smartTagPr>
                <w:attr w:name="ProductID" w:val="la ECA"/>
              </w:smartTagPr>
              <w:r>
                <w:rPr>
                  <w:rFonts w:ascii="Arial" w:hAnsi="Arial" w:cs="Arial"/>
                  <w:sz w:val="16"/>
                  <w:szCs w:val="16"/>
                </w:rPr>
                <w:t>la ECA</w:t>
              </w:r>
            </w:smartTag>
            <w:r>
              <w:rPr>
                <w:rFonts w:ascii="Arial" w:hAnsi="Arial" w:cs="Arial"/>
                <w:sz w:val="16"/>
                <w:szCs w:val="16"/>
              </w:rPr>
              <w:t>, al termino del primer año de ejecutado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Visitas de Campo</w:t>
            </w:r>
          </w:p>
          <w:p w:rsidR="00A55B10" w:rsidRDefault="00A55B10">
            <w:pPr>
              <w:rPr>
                <w:rFonts w:ascii="Arial" w:hAnsi="Arial" w:cs="Arial"/>
                <w:sz w:val="16"/>
                <w:szCs w:val="16"/>
              </w:rPr>
            </w:pPr>
            <w:r>
              <w:rPr>
                <w:rFonts w:ascii="Arial" w:hAnsi="Arial" w:cs="Arial"/>
                <w:sz w:val="16"/>
                <w:szCs w:val="16"/>
              </w:rPr>
              <w:t xml:space="preserve">Fotografías </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r>
      <w:tr w:rsidR="00A55B10">
        <w:trPr>
          <w:trHeight w:val="238"/>
        </w:trPr>
        <w:tc>
          <w:tcPr>
            <w:tcW w:w="2880" w:type="dxa"/>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sz w:val="16"/>
                <w:szCs w:val="16"/>
              </w:rPr>
            </w:pPr>
          </w:p>
          <w:p w:rsidR="00A55B10" w:rsidRDefault="00A55B10">
            <w:pPr>
              <w:jc w:val="both"/>
              <w:rPr>
                <w:rFonts w:ascii="Arial" w:hAnsi="Arial" w:cs="Arial"/>
                <w:sz w:val="16"/>
                <w:szCs w:val="16"/>
              </w:rPr>
            </w:pPr>
            <w:r>
              <w:rPr>
                <w:rFonts w:ascii="Arial" w:hAnsi="Arial" w:cs="Arial"/>
                <w:sz w:val="16"/>
                <w:szCs w:val="16"/>
              </w:rPr>
              <w:t>2. Se cuenta con personal capacitado.</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Organizaciones no cuentan con personal capacitado.</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p>
          <w:p w:rsidR="00A55B10" w:rsidRDefault="00A55B10">
            <w:pPr>
              <w:rPr>
                <w:rFonts w:ascii="Arial" w:hAnsi="Arial" w:cs="Arial"/>
                <w:sz w:val="16"/>
                <w:szCs w:val="16"/>
                <w:lang w:val="es-MX"/>
              </w:rPr>
            </w:pPr>
            <w:r>
              <w:rPr>
                <w:rFonts w:ascii="Arial" w:hAnsi="Arial" w:cs="Arial"/>
                <w:sz w:val="16"/>
                <w:szCs w:val="16"/>
                <w:lang w:val="es-MX"/>
              </w:rPr>
              <w:t xml:space="preserve">Capacitados </w:t>
            </w:r>
            <w:r w:rsidR="00710836">
              <w:rPr>
                <w:rFonts w:ascii="Arial" w:hAnsi="Arial" w:cs="Arial"/>
                <w:sz w:val="16"/>
                <w:szCs w:val="16"/>
                <w:lang w:val="es-MX"/>
              </w:rPr>
              <w:t>25</w:t>
            </w:r>
            <w:r>
              <w:rPr>
                <w:rFonts w:ascii="Arial" w:hAnsi="Arial" w:cs="Arial"/>
                <w:sz w:val="16"/>
                <w:szCs w:val="16"/>
                <w:lang w:val="es-MX"/>
              </w:rPr>
              <w:t xml:space="preserve"> jefes de familia en manejo sustentable de fincas</w:t>
            </w:r>
          </w:p>
          <w:p w:rsidR="00A55B10" w:rsidRDefault="00A55B10">
            <w:pPr>
              <w:ind w:firstLine="708"/>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Hojas de Registro </w:t>
            </w:r>
          </w:p>
          <w:p w:rsidR="00A55B10" w:rsidRDefault="00A55B10">
            <w:pPr>
              <w:rPr>
                <w:rFonts w:ascii="Arial" w:hAnsi="Arial" w:cs="Arial"/>
                <w:sz w:val="16"/>
                <w:szCs w:val="16"/>
              </w:rPr>
            </w:pPr>
            <w:r>
              <w:rPr>
                <w:rFonts w:ascii="Arial" w:hAnsi="Arial" w:cs="Arial"/>
                <w:sz w:val="16"/>
                <w:szCs w:val="16"/>
              </w:rPr>
              <w:t xml:space="preserve">Certificados </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r>
      <w:tr w:rsidR="00A55B10">
        <w:trPr>
          <w:trHeight w:val="744"/>
        </w:trPr>
        <w:tc>
          <w:tcPr>
            <w:tcW w:w="2880" w:type="dxa"/>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sz w:val="16"/>
                <w:szCs w:val="16"/>
              </w:rPr>
            </w:pPr>
          </w:p>
          <w:p w:rsidR="00A55B10" w:rsidRDefault="00A55B10">
            <w:pPr>
              <w:jc w:val="both"/>
              <w:rPr>
                <w:rFonts w:ascii="Arial" w:hAnsi="Arial" w:cs="Arial"/>
                <w:sz w:val="16"/>
                <w:szCs w:val="16"/>
              </w:rPr>
            </w:pPr>
            <w:r>
              <w:rPr>
                <w:rFonts w:ascii="Arial" w:hAnsi="Arial" w:cs="Arial"/>
                <w:sz w:val="16"/>
                <w:szCs w:val="16"/>
              </w:rPr>
              <w:t>3. Se Maneja de forma conjunta los recursos naturales del área de influencia del proyecto.</w:t>
            </w:r>
          </w:p>
          <w:p w:rsidR="00A55B10" w:rsidRDefault="00A55B10">
            <w:pPr>
              <w:jc w:val="both"/>
              <w:rPr>
                <w:rFonts w:ascii="Arial" w:hAnsi="Arial" w:cs="Arial"/>
                <w:sz w:val="16"/>
                <w:szCs w:val="16"/>
              </w:rPr>
            </w:pP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No se dispone de redes de manejo conjunto de los recursos naturales.</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p>
          <w:p w:rsidR="00A55B10" w:rsidRDefault="00A55B10">
            <w:pPr>
              <w:rPr>
                <w:rFonts w:ascii="Arial" w:hAnsi="Arial" w:cs="Arial"/>
                <w:sz w:val="16"/>
                <w:szCs w:val="16"/>
                <w:lang w:val="es-MX"/>
              </w:rPr>
            </w:pPr>
            <w:r>
              <w:rPr>
                <w:rFonts w:ascii="Arial" w:hAnsi="Arial" w:cs="Arial"/>
                <w:sz w:val="16"/>
                <w:szCs w:val="16"/>
                <w:lang w:val="es-MX"/>
              </w:rPr>
              <w:t>Formada una corporación de manejo integrado de recursos naturales, gestión de cuencas, etc al termino del primer año de iniciado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Actas del Comité.</w:t>
            </w:r>
          </w:p>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Firma del Convenio</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El organismo competente de aprobación cumple los plazos para la legalización de la corporación hasta el término del primer año de iniciado el proyecto.</w:t>
            </w:r>
          </w:p>
        </w:tc>
      </w:tr>
      <w:tr w:rsidR="00A55B10">
        <w:trPr>
          <w:trHeight w:val="884"/>
        </w:trPr>
        <w:tc>
          <w:tcPr>
            <w:tcW w:w="2880" w:type="dxa"/>
            <w:vMerge w:val="restart"/>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 xml:space="preserve">4. Fortalecida la organización </w:t>
            </w: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Organización del sector no cuenta con planes Estratégicos Institucionales PEI o planes operativos anuales POA.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p>
          <w:p w:rsidR="00A55B10" w:rsidRDefault="00A55B10">
            <w:pPr>
              <w:rPr>
                <w:rFonts w:ascii="Arial" w:hAnsi="Arial" w:cs="Arial"/>
                <w:sz w:val="16"/>
                <w:szCs w:val="16"/>
                <w:lang w:val="es-MX"/>
              </w:rPr>
            </w:pPr>
            <w:r>
              <w:rPr>
                <w:rFonts w:ascii="Arial" w:hAnsi="Arial" w:cs="Arial"/>
                <w:sz w:val="16"/>
                <w:szCs w:val="16"/>
                <w:lang w:val="es-MX"/>
              </w:rPr>
              <w:t>Elaborados el PFI y POA institucional de la organización del sector al término del primer año de implementado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sz w:val="16"/>
                <w:szCs w:val="16"/>
              </w:rPr>
            </w:pPr>
          </w:p>
          <w:p w:rsidR="00A55B10" w:rsidRDefault="00A55B10">
            <w:pPr>
              <w:jc w:val="both"/>
              <w:rPr>
                <w:rFonts w:ascii="Arial" w:hAnsi="Arial" w:cs="Arial"/>
                <w:sz w:val="16"/>
                <w:szCs w:val="16"/>
              </w:rPr>
            </w:pPr>
          </w:p>
          <w:p w:rsidR="00A55B10" w:rsidRDefault="00A55B10">
            <w:pPr>
              <w:jc w:val="both"/>
              <w:rPr>
                <w:rFonts w:ascii="Arial" w:hAnsi="Arial" w:cs="Arial"/>
                <w:sz w:val="16"/>
                <w:szCs w:val="16"/>
              </w:rPr>
            </w:pPr>
            <w:r>
              <w:rPr>
                <w:rFonts w:ascii="Arial" w:hAnsi="Arial" w:cs="Arial"/>
                <w:sz w:val="16"/>
                <w:szCs w:val="16"/>
              </w:rPr>
              <w:t>Documentos finales</w:t>
            </w:r>
          </w:p>
          <w:p w:rsidR="00A55B10" w:rsidRDefault="00A55B10">
            <w:pPr>
              <w:jc w:val="both"/>
              <w:rPr>
                <w:rFonts w:ascii="Arial" w:hAnsi="Arial" w:cs="Arial"/>
                <w:sz w:val="16"/>
                <w:szCs w:val="16"/>
              </w:rPr>
            </w:pPr>
          </w:p>
          <w:p w:rsidR="00A55B10" w:rsidRDefault="00A55B10">
            <w:pPr>
              <w:jc w:val="both"/>
              <w:rPr>
                <w:rFonts w:ascii="Arial" w:hAnsi="Arial" w:cs="Arial"/>
                <w:sz w:val="16"/>
                <w:szCs w:val="16"/>
              </w:rPr>
            </w:pP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20"/>
              </w:rPr>
            </w:pPr>
          </w:p>
        </w:tc>
      </w:tr>
      <w:tr w:rsidR="00A55B10">
        <w:trPr>
          <w:trHeight w:val="338"/>
        </w:trPr>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c>
          <w:tcPr>
            <w:tcW w:w="234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No se cuenta con un sistema de comunicación.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r>
              <w:rPr>
                <w:rFonts w:ascii="Arial" w:hAnsi="Arial" w:cs="Arial"/>
                <w:sz w:val="16"/>
                <w:szCs w:val="16"/>
                <w:lang w:val="es-MX"/>
              </w:rPr>
              <w:t>Implementada una red de transmisores de voz en toda el área de influencia del proyecto al primer año de terminado el proyecto.</w:t>
            </w: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jc w:val="both"/>
              <w:rPr>
                <w:rFonts w:ascii="Arial" w:hAnsi="Arial" w:cs="Arial"/>
                <w:sz w:val="16"/>
                <w:szCs w:val="16"/>
              </w:rPr>
            </w:pPr>
            <w:r>
              <w:rPr>
                <w:rFonts w:ascii="Arial" w:hAnsi="Arial" w:cs="Arial"/>
                <w:sz w:val="16"/>
                <w:szCs w:val="16"/>
              </w:rPr>
              <w:t>Visitas de campo</w:t>
            </w:r>
          </w:p>
          <w:p w:rsidR="00A55B10" w:rsidRDefault="00A55B10">
            <w:pPr>
              <w:jc w:val="both"/>
              <w:rPr>
                <w:rFonts w:ascii="Arial" w:hAnsi="Arial" w:cs="Arial"/>
                <w:sz w:val="16"/>
                <w:szCs w:val="16"/>
              </w:rPr>
            </w:pPr>
            <w:r>
              <w:rPr>
                <w:rFonts w:ascii="Arial" w:hAnsi="Arial" w:cs="Arial"/>
                <w:sz w:val="16"/>
                <w:szCs w:val="16"/>
              </w:rPr>
              <w:t>Comunicadores.</w:t>
            </w:r>
          </w:p>
        </w:tc>
        <w:tc>
          <w:tcPr>
            <w:tcW w:w="2639"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El costo de los equipo no se elevan sobre el 12% de su valor, hasta el termino del primer año de iniciado el proyecto.</w:t>
            </w:r>
          </w:p>
        </w:tc>
      </w:tr>
      <w:tr w:rsidR="00A55B10">
        <w:trPr>
          <w:trHeight w:val="338"/>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b/>
                <w:bCs/>
                <w:sz w:val="16"/>
                <w:szCs w:val="16"/>
                <w:lang w:val="es-MX"/>
              </w:rPr>
            </w:pPr>
            <w:r>
              <w:rPr>
                <w:rFonts w:ascii="Arial" w:hAnsi="Arial" w:cs="Arial"/>
                <w:b/>
                <w:bCs/>
                <w:sz w:val="16"/>
                <w:szCs w:val="16"/>
                <w:lang w:val="es-MX"/>
              </w:rPr>
              <w:t>ACTIVIDADES Componente 1:</w:t>
            </w:r>
          </w:p>
          <w:p w:rsidR="00A55B10" w:rsidRDefault="00A55B10">
            <w:pPr>
              <w:ind w:left="470" w:hanging="470"/>
              <w:rPr>
                <w:rFonts w:ascii="Arial" w:hAnsi="Arial" w:cs="Arial"/>
                <w:sz w:val="16"/>
                <w:szCs w:val="16"/>
              </w:rPr>
            </w:pPr>
            <w:r>
              <w:rPr>
                <w:rFonts w:ascii="Arial" w:hAnsi="Arial" w:cs="Arial"/>
                <w:bCs/>
                <w:sz w:val="16"/>
                <w:szCs w:val="16"/>
                <w:lang w:val="es-MX"/>
              </w:rPr>
              <w:t xml:space="preserve">1.1. </w:t>
            </w:r>
            <w:r>
              <w:rPr>
                <w:rFonts w:ascii="Arial" w:hAnsi="Arial" w:cs="Arial"/>
                <w:bCs/>
                <w:sz w:val="16"/>
                <w:szCs w:val="16"/>
              </w:rPr>
              <w:t>Compra y legalización de los predios para la instalación de la ECA.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Escrituras</w:t>
            </w:r>
          </w:p>
          <w:p w:rsidR="00A55B10" w:rsidRDefault="00A55B10">
            <w:pPr>
              <w:rPr>
                <w:rFonts w:ascii="Arial" w:hAnsi="Arial" w:cs="Arial"/>
                <w:sz w:val="16"/>
                <w:szCs w:val="16"/>
              </w:rPr>
            </w:pPr>
            <w:r>
              <w:rPr>
                <w:rFonts w:ascii="Arial" w:hAnsi="Arial" w:cs="Arial"/>
                <w:sz w:val="16"/>
                <w:szCs w:val="16"/>
              </w:rPr>
              <w:t>Recibo de Pago</w:t>
            </w:r>
          </w:p>
        </w:tc>
        <w:tc>
          <w:tcPr>
            <w:tcW w:w="2639" w:type="dxa"/>
            <w:vMerge w:val="restart"/>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p>
          <w:p w:rsidR="00A55B10" w:rsidRDefault="00A55B10">
            <w:pPr>
              <w:rPr>
                <w:rFonts w:ascii="Arial" w:hAnsi="Arial" w:cs="Arial"/>
                <w:sz w:val="16"/>
                <w:szCs w:val="16"/>
              </w:rPr>
            </w:pPr>
            <w:r>
              <w:rPr>
                <w:rFonts w:ascii="Arial" w:hAnsi="Arial" w:cs="Arial"/>
                <w:sz w:val="16"/>
                <w:szCs w:val="16"/>
              </w:rPr>
              <w:t xml:space="preserve">La entidad financistas entrega de acuerdos al cronograma valorado los desembolsos  para el avance del proyecto. </w:t>
            </w:r>
          </w:p>
        </w:tc>
      </w:tr>
      <w:tr w:rsidR="00A55B10">
        <w:trPr>
          <w:trHeight w:val="125"/>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470" w:hanging="470"/>
              <w:rPr>
                <w:rFonts w:ascii="Arial" w:hAnsi="Arial" w:cs="Arial"/>
                <w:sz w:val="16"/>
                <w:szCs w:val="16"/>
              </w:rPr>
            </w:pPr>
            <w:r>
              <w:rPr>
                <w:rFonts w:ascii="Arial" w:hAnsi="Arial" w:cs="Arial"/>
                <w:bCs/>
                <w:sz w:val="16"/>
                <w:szCs w:val="16"/>
              </w:rPr>
              <w:t>1.2. Diseño e implementación de la ECA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Mapa de zonificación </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7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lastRenderedPageBreak/>
              <w:t>1.3. Trabajo de mingas para la construcción de una finca modelo.</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Fotografías </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lastRenderedPageBreak/>
              <w:t xml:space="preserve">1.4. </w:t>
            </w:r>
            <w:r>
              <w:rPr>
                <w:rFonts w:ascii="Arial" w:hAnsi="Arial" w:cs="Arial"/>
                <w:bCs/>
                <w:sz w:val="16"/>
                <w:szCs w:val="16"/>
                <w:lang w:val="es-MX"/>
              </w:rPr>
              <w:t>Comprar el equipamiento básico para el centro de investigación-validación.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
                <w:bCs/>
                <w:sz w:val="16"/>
                <w:szCs w:val="16"/>
                <w:lang w:val="es-MX"/>
              </w:rPr>
            </w:pPr>
            <w:r>
              <w:rPr>
                <w:rFonts w:ascii="Arial" w:hAnsi="Arial" w:cs="Arial"/>
                <w:b/>
                <w:bCs/>
                <w:sz w:val="16"/>
                <w:szCs w:val="16"/>
                <w:lang w:val="es-MX"/>
              </w:rPr>
              <w:t>Componente 2:</w:t>
            </w:r>
          </w:p>
          <w:p w:rsidR="00A55B10" w:rsidRDefault="00A55B10">
            <w:pPr>
              <w:ind w:left="290" w:hanging="290"/>
              <w:rPr>
                <w:rFonts w:ascii="Arial" w:hAnsi="Arial" w:cs="Arial"/>
                <w:bCs/>
                <w:sz w:val="16"/>
                <w:szCs w:val="16"/>
                <w:lang w:val="es-MX"/>
              </w:rPr>
            </w:pPr>
          </w:p>
          <w:p w:rsidR="00A55B10" w:rsidRDefault="00A55B10">
            <w:pPr>
              <w:rPr>
                <w:rFonts w:ascii="Arial" w:hAnsi="Arial" w:cs="Arial"/>
                <w:sz w:val="16"/>
                <w:szCs w:val="16"/>
              </w:rPr>
            </w:pPr>
            <w:r>
              <w:rPr>
                <w:rFonts w:ascii="Arial" w:hAnsi="Arial" w:cs="Arial"/>
                <w:bCs/>
                <w:sz w:val="16"/>
                <w:szCs w:val="16"/>
                <w:lang w:val="es-MX"/>
              </w:rPr>
              <w:t>2.1. Elaboración de los términos de referencia para la contratación del equipo técnico de la ECA.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Visitas de campo</w:t>
            </w:r>
          </w:p>
          <w:p w:rsidR="00A55B10" w:rsidRDefault="00A55B10">
            <w:pPr>
              <w:rPr>
                <w:rFonts w:ascii="Arial" w:hAnsi="Arial" w:cs="Arial"/>
                <w:sz w:val="16"/>
                <w:szCs w:val="16"/>
              </w:rPr>
            </w:pPr>
            <w:r>
              <w:rPr>
                <w:rFonts w:ascii="Arial" w:hAnsi="Arial" w:cs="Arial"/>
                <w:sz w:val="16"/>
                <w:szCs w:val="16"/>
              </w:rPr>
              <w:t>Fotografías</w:t>
            </w:r>
          </w:p>
          <w:p w:rsidR="00A55B10" w:rsidRDefault="00A55B10">
            <w:pPr>
              <w:rPr>
                <w:rFonts w:ascii="Arial" w:hAnsi="Arial" w:cs="Arial"/>
                <w:sz w:val="16"/>
                <w:szCs w:val="16"/>
              </w:rPr>
            </w:pPr>
            <w:r>
              <w:rPr>
                <w:rFonts w:ascii="Arial" w:hAnsi="Arial" w:cs="Arial"/>
                <w:sz w:val="16"/>
                <w:szCs w:val="16"/>
              </w:rPr>
              <w:t>Permisos municipales</w:t>
            </w:r>
          </w:p>
          <w:p w:rsidR="00A55B10" w:rsidRDefault="00A55B10">
            <w:pPr>
              <w:rPr>
                <w:rFonts w:ascii="Arial" w:hAnsi="Arial" w:cs="Arial"/>
                <w:sz w:val="16"/>
                <w:szCs w:val="16"/>
              </w:rPr>
            </w:pPr>
            <w:r>
              <w:rPr>
                <w:rFonts w:ascii="Arial" w:hAnsi="Arial" w:cs="Arial"/>
                <w:sz w:val="16"/>
                <w:szCs w:val="16"/>
              </w:rPr>
              <w:t>Facturas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33"/>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bCs/>
                <w:sz w:val="16"/>
                <w:szCs w:val="16"/>
                <w:lang w:val="es-MX"/>
              </w:rPr>
              <w:t xml:space="preserve">2.2. Contratación del equipo técnico de capacitación y seguimiento.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Contratos, facturas </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33"/>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bCs/>
                <w:sz w:val="16"/>
                <w:szCs w:val="16"/>
                <w:lang w:val="es-MX"/>
              </w:rPr>
            </w:pPr>
            <w:r>
              <w:rPr>
                <w:rFonts w:ascii="Arial" w:hAnsi="Arial" w:cs="Arial"/>
                <w:sz w:val="16"/>
                <w:szCs w:val="16"/>
              </w:rPr>
              <w:t>2.3. Elaboración de Currículos, materiales de capacitación, etc acordes a la región.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2.4. Desarrollo de planes de capacitación.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Fotografías.</w:t>
            </w:r>
          </w:p>
          <w:p w:rsidR="00A55B10" w:rsidRDefault="00A55B10">
            <w:pPr>
              <w:rPr>
                <w:rFonts w:ascii="Arial" w:hAnsi="Arial" w:cs="Arial"/>
                <w:sz w:val="16"/>
                <w:szCs w:val="16"/>
              </w:rPr>
            </w:pPr>
            <w:r>
              <w:rPr>
                <w:rFonts w:ascii="Arial" w:hAnsi="Arial" w:cs="Arial"/>
                <w:sz w:val="16"/>
                <w:szCs w:val="16"/>
              </w:rPr>
              <w:t>Hojas de registro.</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251"/>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2.5. Sistematizaciones del proceso</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Documentos finales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
                <w:bCs/>
                <w:sz w:val="16"/>
                <w:szCs w:val="16"/>
                <w:lang w:val="es-MX"/>
              </w:rPr>
            </w:pPr>
            <w:r>
              <w:rPr>
                <w:rFonts w:ascii="Arial" w:hAnsi="Arial" w:cs="Arial"/>
                <w:b/>
                <w:bCs/>
                <w:sz w:val="16"/>
                <w:szCs w:val="16"/>
                <w:lang w:val="es-MX"/>
              </w:rPr>
              <w:t>Componente 3:</w:t>
            </w:r>
          </w:p>
          <w:p w:rsidR="00A55B10" w:rsidRDefault="00A55B10">
            <w:pPr>
              <w:ind w:left="290" w:hanging="290"/>
              <w:rPr>
                <w:rFonts w:ascii="Arial" w:hAnsi="Arial" w:cs="Arial"/>
                <w:bCs/>
                <w:sz w:val="16"/>
                <w:szCs w:val="16"/>
                <w:lang w:val="es-MX"/>
              </w:rPr>
            </w:pPr>
          </w:p>
          <w:p w:rsidR="00A55B10" w:rsidRDefault="00A55B10">
            <w:pPr>
              <w:rPr>
                <w:rFonts w:ascii="Arial" w:hAnsi="Arial" w:cs="Arial"/>
                <w:bCs/>
                <w:sz w:val="16"/>
                <w:szCs w:val="16"/>
                <w:lang w:val="es-MX"/>
              </w:rPr>
            </w:pPr>
            <w:r>
              <w:rPr>
                <w:rFonts w:ascii="Arial" w:hAnsi="Arial" w:cs="Arial"/>
                <w:bCs/>
                <w:sz w:val="16"/>
                <w:szCs w:val="16"/>
                <w:lang w:val="es-MX"/>
              </w:rPr>
              <w:t>3.1. Diagnóstico del Área de influencia del proyecto.</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4075E2">
            <w:pPr>
              <w:rPr>
                <w:rFonts w:ascii="Arial" w:hAnsi="Arial" w:cs="Arial"/>
                <w:sz w:val="16"/>
                <w:szCs w:val="16"/>
              </w:rPr>
            </w:pPr>
            <w:r>
              <w:rPr>
                <w:rFonts w:ascii="Arial" w:hAnsi="Arial" w:cs="Arial"/>
                <w:bCs/>
                <w:sz w:val="16"/>
                <w:szCs w:val="16"/>
                <w:lang w:val="es-MX"/>
              </w:rPr>
              <w:t xml:space="preserve">3.3. Elaboración de planes y ejecución de </w:t>
            </w:r>
            <w:r w:rsidR="00A55B10">
              <w:rPr>
                <w:rFonts w:ascii="Arial" w:hAnsi="Arial" w:cs="Arial"/>
                <w:bCs/>
                <w:sz w:val="16"/>
                <w:szCs w:val="16"/>
                <w:lang w:val="es-MX"/>
              </w:rPr>
              <w:t xml:space="preserve">programas de manejo Conjunto de los Recursos Naturales.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Documentos finales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9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t>3.4. Difusión de los trabajos realizados.</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Currículos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t>3.5. Reuniones de socialización para la conformación de una corporación para el manejo conjunto de los recursos naturales.</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Actas.</w:t>
            </w:r>
          </w:p>
          <w:p w:rsidR="00A55B10" w:rsidRDefault="00A55B10">
            <w:pPr>
              <w:rPr>
                <w:rFonts w:ascii="Arial" w:hAnsi="Arial" w:cs="Arial"/>
                <w:sz w:val="16"/>
                <w:szCs w:val="16"/>
              </w:rPr>
            </w:pPr>
            <w:r>
              <w:rPr>
                <w:rFonts w:ascii="Arial" w:hAnsi="Arial" w:cs="Arial"/>
                <w:sz w:val="16"/>
                <w:szCs w:val="16"/>
              </w:rPr>
              <w:t>Fotografías.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98"/>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3.6. Elaboración de los estatutos de la corporación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b/>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Documentos finales</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82"/>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t xml:space="preserve">3.7. Tramitación de la vida jurídica de la corporación.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360" w:hanging="360"/>
              <w:rPr>
                <w:rFonts w:ascii="Arial" w:hAnsi="Arial" w:cs="Arial"/>
                <w:bCs/>
                <w:sz w:val="16"/>
                <w:szCs w:val="16"/>
              </w:rPr>
            </w:pPr>
            <w:r>
              <w:rPr>
                <w:rFonts w:ascii="Arial" w:hAnsi="Arial" w:cs="Arial"/>
                <w:bCs/>
                <w:sz w:val="16"/>
                <w:szCs w:val="16"/>
              </w:rPr>
              <w:t>3.8. Puesta en marcha de la corporación.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400"/>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
                <w:bCs/>
                <w:sz w:val="16"/>
                <w:szCs w:val="16"/>
                <w:lang w:val="es-MX"/>
              </w:rPr>
            </w:pPr>
            <w:r>
              <w:rPr>
                <w:rFonts w:ascii="Arial" w:hAnsi="Arial" w:cs="Arial"/>
                <w:b/>
                <w:bCs/>
                <w:sz w:val="16"/>
                <w:szCs w:val="16"/>
                <w:lang w:val="es-MX"/>
              </w:rPr>
              <w:t>Componente 4:</w:t>
            </w:r>
          </w:p>
          <w:p w:rsidR="00A55B10" w:rsidRDefault="00A55B10">
            <w:pPr>
              <w:ind w:left="360" w:hanging="360"/>
              <w:rPr>
                <w:rFonts w:ascii="Arial" w:hAnsi="Arial" w:cs="Arial"/>
                <w:bCs/>
                <w:sz w:val="16"/>
                <w:szCs w:val="16"/>
              </w:rPr>
            </w:pPr>
            <w:r>
              <w:rPr>
                <w:rFonts w:ascii="Arial" w:hAnsi="Arial" w:cs="Arial"/>
                <w:bCs/>
                <w:sz w:val="16"/>
                <w:szCs w:val="16"/>
              </w:rPr>
              <w:t xml:space="preserve">4.1. Talleres de Diagnósticos </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Hojas de registro</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9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Cs/>
                <w:sz w:val="16"/>
                <w:szCs w:val="16"/>
                <w:lang w:val="es-MX"/>
              </w:rPr>
            </w:pPr>
            <w:r>
              <w:rPr>
                <w:rFonts w:ascii="Arial" w:hAnsi="Arial" w:cs="Arial"/>
                <w:bCs/>
                <w:sz w:val="16"/>
                <w:szCs w:val="16"/>
                <w:lang w:val="es-MX"/>
              </w:rPr>
              <w:t>4.2. Talleres de elaboración del PEI y POA.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Hojas de registro</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6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Cs/>
                <w:sz w:val="16"/>
                <w:szCs w:val="16"/>
                <w:lang w:val="es-MX"/>
              </w:rPr>
            </w:pPr>
            <w:r>
              <w:rPr>
                <w:rFonts w:ascii="Arial" w:hAnsi="Arial" w:cs="Arial"/>
                <w:bCs/>
                <w:sz w:val="16"/>
                <w:szCs w:val="16"/>
                <w:lang w:val="es-MX"/>
              </w:rPr>
              <w:t>4.3. Difusión del PEI y POA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 xml:space="preserve">Documento de divulgación </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6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Cs/>
                <w:sz w:val="16"/>
                <w:szCs w:val="16"/>
                <w:lang w:val="es-MX"/>
              </w:rPr>
            </w:pPr>
            <w:r>
              <w:rPr>
                <w:rFonts w:ascii="Arial" w:hAnsi="Arial" w:cs="Arial"/>
                <w:bCs/>
                <w:sz w:val="16"/>
                <w:szCs w:val="16"/>
                <w:lang w:val="es-MX"/>
              </w:rPr>
              <w:t>4.4. Puesta en marcha del POA</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Visita de Campo</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6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Cs/>
                <w:sz w:val="16"/>
                <w:szCs w:val="16"/>
                <w:lang w:val="es-MX"/>
              </w:rPr>
            </w:pPr>
            <w:r>
              <w:rPr>
                <w:rFonts w:ascii="Arial" w:hAnsi="Arial" w:cs="Arial"/>
                <w:bCs/>
                <w:sz w:val="16"/>
                <w:szCs w:val="16"/>
                <w:lang w:val="es-MX"/>
              </w:rPr>
              <w:t>4.5. Diseño de la estrategia de comunicación.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Documento final</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r w:rsidR="00A55B10">
        <w:trPr>
          <w:trHeight w:val="164"/>
        </w:trPr>
        <w:tc>
          <w:tcPr>
            <w:tcW w:w="5220" w:type="dxa"/>
            <w:gridSpan w:val="2"/>
            <w:tcBorders>
              <w:top w:val="single" w:sz="4" w:space="0" w:color="auto"/>
              <w:left w:val="single" w:sz="4" w:space="0" w:color="auto"/>
              <w:bottom w:val="single" w:sz="4" w:space="0" w:color="auto"/>
              <w:right w:val="single" w:sz="4" w:space="0" w:color="auto"/>
            </w:tcBorders>
          </w:tcPr>
          <w:p w:rsidR="00A55B10" w:rsidRDefault="00A55B10">
            <w:pPr>
              <w:ind w:left="290" w:hanging="290"/>
              <w:rPr>
                <w:rFonts w:ascii="Arial" w:hAnsi="Arial" w:cs="Arial"/>
                <w:bCs/>
                <w:sz w:val="16"/>
                <w:szCs w:val="16"/>
                <w:lang w:val="es-MX"/>
              </w:rPr>
            </w:pPr>
            <w:r>
              <w:rPr>
                <w:rFonts w:ascii="Arial" w:hAnsi="Arial" w:cs="Arial"/>
                <w:bCs/>
                <w:sz w:val="16"/>
                <w:szCs w:val="16"/>
                <w:lang w:val="es-MX"/>
              </w:rPr>
              <w:t>4.6. Implementación de la estrategia de comunicación.</w:t>
            </w:r>
          </w:p>
        </w:tc>
        <w:tc>
          <w:tcPr>
            <w:tcW w:w="4860" w:type="dxa"/>
            <w:tcBorders>
              <w:top w:val="single" w:sz="4" w:space="0" w:color="auto"/>
              <w:left w:val="single" w:sz="4" w:space="0" w:color="auto"/>
              <w:bottom w:val="single" w:sz="4" w:space="0" w:color="auto"/>
              <w:right w:val="single" w:sz="4" w:space="0" w:color="auto"/>
            </w:tcBorders>
          </w:tcPr>
          <w:p w:rsidR="00A55B10" w:rsidRDefault="00A55B10">
            <w:pPr>
              <w:jc w:val="right"/>
              <w:rPr>
                <w:rFonts w:ascii="Arial" w:hAnsi="Arial" w:cs="Arial"/>
                <w:sz w:val="16"/>
                <w:szCs w:val="16"/>
                <w:lang w:val="es-MX"/>
              </w:rPr>
            </w:pPr>
          </w:p>
        </w:tc>
        <w:tc>
          <w:tcPr>
            <w:tcW w:w="1861" w:type="dxa"/>
            <w:tcBorders>
              <w:top w:val="single" w:sz="4" w:space="0" w:color="auto"/>
              <w:left w:val="single" w:sz="4" w:space="0" w:color="auto"/>
              <w:bottom w:val="single" w:sz="4" w:space="0" w:color="auto"/>
              <w:right w:val="single" w:sz="4" w:space="0" w:color="auto"/>
            </w:tcBorders>
          </w:tcPr>
          <w:p w:rsidR="00A55B10" w:rsidRDefault="00A55B10">
            <w:pPr>
              <w:rPr>
                <w:rFonts w:ascii="Arial" w:hAnsi="Arial" w:cs="Arial"/>
                <w:sz w:val="16"/>
                <w:szCs w:val="16"/>
              </w:rPr>
            </w:pPr>
            <w:r>
              <w:rPr>
                <w:rFonts w:ascii="Arial" w:hAnsi="Arial" w:cs="Arial"/>
                <w:sz w:val="16"/>
                <w:szCs w:val="16"/>
              </w:rPr>
              <w:t>Visitas de Campo</w:t>
            </w:r>
          </w:p>
        </w:tc>
        <w:tc>
          <w:tcPr>
            <w:tcW w:w="0" w:type="auto"/>
            <w:vMerge/>
            <w:tcBorders>
              <w:top w:val="single" w:sz="4" w:space="0" w:color="auto"/>
              <w:left w:val="single" w:sz="4" w:space="0" w:color="auto"/>
              <w:bottom w:val="single" w:sz="4" w:space="0" w:color="auto"/>
              <w:right w:val="single" w:sz="4" w:space="0" w:color="auto"/>
            </w:tcBorders>
            <w:vAlign w:val="center"/>
          </w:tcPr>
          <w:p w:rsidR="00A55B10" w:rsidRDefault="00A55B10">
            <w:pPr>
              <w:rPr>
                <w:rFonts w:ascii="Arial" w:hAnsi="Arial" w:cs="Arial"/>
                <w:sz w:val="16"/>
                <w:szCs w:val="16"/>
              </w:rPr>
            </w:pPr>
          </w:p>
        </w:tc>
      </w:tr>
    </w:tbl>
    <w:p w:rsidR="00B94FE7" w:rsidRDefault="00B94FE7" w:rsidP="00B94FE7">
      <w:pPr>
        <w:tabs>
          <w:tab w:val="left" w:pos="10499"/>
        </w:tabs>
        <w:jc w:val="both"/>
        <w:rPr>
          <w:szCs w:val="21"/>
          <w:lang w:val="es-MX"/>
        </w:rPr>
      </w:pPr>
    </w:p>
    <w:p w:rsidR="00A55B10" w:rsidRDefault="00A55B10" w:rsidP="00A55B10">
      <w:pPr>
        <w:tabs>
          <w:tab w:val="left" w:pos="10499"/>
        </w:tabs>
        <w:rPr>
          <w:b/>
          <w:bCs/>
          <w:caps/>
          <w:sz w:val="28"/>
        </w:rPr>
      </w:pPr>
    </w:p>
    <w:p w:rsidR="005A2D42" w:rsidRDefault="005A2D42" w:rsidP="00A55B10">
      <w:pPr>
        <w:tabs>
          <w:tab w:val="left" w:pos="10499"/>
        </w:tabs>
        <w:rPr>
          <w:b/>
          <w:bCs/>
          <w:caps/>
          <w:sz w:val="28"/>
        </w:rPr>
      </w:pPr>
    </w:p>
    <w:p w:rsidR="005A2D42" w:rsidRDefault="005A2D42" w:rsidP="00A55B10">
      <w:pPr>
        <w:tabs>
          <w:tab w:val="left" w:pos="10499"/>
        </w:tabs>
        <w:rPr>
          <w:b/>
          <w:bCs/>
          <w:caps/>
          <w:sz w:val="28"/>
        </w:rPr>
      </w:pPr>
    </w:p>
    <w:p w:rsidR="005A2D42" w:rsidRDefault="005A2D42" w:rsidP="00A55B10">
      <w:pPr>
        <w:tabs>
          <w:tab w:val="left" w:pos="10499"/>
        </w:tabs>
        <w:rPr>
          <w:b/>
          <w:bCs/>
          <w:caps/>
          <w:sz w:val="28"/>
        </w:rPr>
      </w:pPr>
    </w:p>
    <w:p w:rsidR="005A2D42" w:rsidRDefault="005A2D42" w:rsidP="00A55B10">
      <w:pPr>
        <w:tabs>
          <w:tab w:val="left" w:pos="10499"/>
        </w:tabs>
        <w:rPr>
          <w:b/>
          <w:bCs/>
          <w:caps/>
          <w:sz w:val="28"/>
        </w:rPr>
      </w:pPr>
    </w:p>
    <w:p w:rsidR="005A2D42" w:rsidRDefault="005A2D42" w:rsidP="00A55B10">
      <w:pPr>
        <w:tabs>
          <w:tab w:val="left" w:pos="10499"/>
        </w:tabs>
        <w:rPr>
          <w:b/>
          <w:bCs/>
          <w:caps/>
          <w:sz w:val="28"/>
        </w:rPr>
        <w:sectPr w:rsidR="005A2D42" w:rsidSect="005A2D42">
          <w:pgSz w:w="16840" w:h="11907" w:orient="landscape" w:code="9"/>
          <w:pgMar w:top="1202" w:right="1418" w:bottom="1701" w:left="1418" w:header="709" w:footer="709" w:gutter="0"/>
          <w:cols w:space="720"/>
        </w:sectPr>
      </w:pPr>
    </w:p>
    <w:p w:rsidR="00B94FE7" w:rsidRPr="00182294" w:rsidRDefault="00182294" w:rsidP="00182294">
      <w:pPr>
        <w:pStyle w:val="Ttulo1"/>
        <w:rPr>
          <w:caps/>
          <w:sz w:val="28"/>
          <w:szCs w:val="28"/>
        </w:rPr>
      </w:pPr>
      <w:bookmarkStart w:id="23" w:name="_Toc143089552"/>
      <w:r w:rsidRPr="00182294">
        <w:rPr>
          <w:caps/>
          <w:sz w:val="28"/>
          <w:szCs w:val="28"/>
        </w:rPr>
        <w:lastRenderedPageBreak/>
        <w:t xml:space="preserve">Vi. </w:t>
      </w:r>
      <w:r w:rsidR="00B94FE7" w:rsidRPr="00182294">
        <w:rPr>
          <w:caps/>
          <w:sz w:val="28"/>
          <w:szCs w:val="28"/>
        </w:rPr>
        <w:t>viabilidad técnica</w:t>
      </w:r>
      <w:bookmarkEnd w:id="23"/>
    </w:p>
    <w:p w:rsidR="00A55B10" w:rsidRPr="00182294" w:rsidRDefault="00182294" w:rsidP="00A55B10">
      <w:pPr>
        <w:pStyle w:val="Ttulo1"/>
        <w:rPr>
          <w:bCs w:val="0"/>
          <w:sz w:val="24"/>
        </w:rPr>
      </w:pPr>
      <w:bookmarkStart w:id="24" w:name="_Toc127852286"/>
      <w:bookmarkStart w:id="25" w:name="_Toc143089553"/>
      <w:r w:rsidRPr="00182294">
        <w:rPr>
          <w:bCs w:val="0"/>
          <w:sz w:val="24"/>
        </w:rPr>
        <w:t>6.1. Ingeniería del proyecto</w:t>
      </w:r>
      <w:bookmarkEnd w:id="24"/>
      <w:bookmarkEnd w:id="25"/>
    </w:p>
    <w:p w:rsidR="00A55B10" w:rsidRPr="00182294" w:rsidRDefault="00182294" w:rsidP="00182294">
      <w:pPr>
        <w:pStyle w:val="Ttulo1"/>
        <w:rPr>
          <w:bCs w:val="0"/>
          <w:sz w:val="24"/>
        </w:rPr>
      </w:pPr>
      <w:bookmarkStart w:id="26" w:name="_Toc143089554"/>
      <w:r>
        <w:rPr>
          <w:bCs w:val="0"/>
          <w:sz w:val="24"/>
        </w:rPr>
        <w:t>a.</w:t>
      </w:r>
      <w:r w:rsidR="009073D1" w:rsidRPr="00182294">
        <w:rPr>
          <w:bCs w:val="0"/>
          <w:sz w:val="24"/>
        </w:rPr>
        <w:t xml:space="preserve">- </w:t>
      </w:r>
      <w:r w:rsidRPr="00182294">
        <w:rPr>
          <w:bCs w:val="0"/>
          <w:sz w:val="24"/>
        </w:rPr>
        <w:t>Implementar una escuela de campo “ECA” en una finca (</w:t>
      </w:r>
      <w:smartTag w:uri="urn:schemas-microsoft-com:office:smarttags" w:element="metricconverter">
        <w:smartTagPr>
          <w:attr w:name="ProductID" w:val="10 ha"/>
        </w:smartTagPr>
        <w:r w:rsidRPr="00182294">
          <w:rPr>
            <w:bCs w:val="0"/>
            <w:sz w:val="24"/>
          </w:rPr>
          <w:t>10 ha</w:t>
        </w:r>
      </w:smartTag>
      <w:r w:rsidRPr="00182294">
        <w:rPr>
          <w:bCs w:val="0"/>
          <w:sz w:val="24"/>
        </w:rPr>
        <w:t>) para su transformación como unidad modelo autosuficiente.</w:t>
      </w:r>
      <w:bookmarkEnd w:id="26"/>
    </w:p>
    <w:p w:rsidR="00A55B10" w:rsidRPr="00781B70" w:rsidRDefault="00A55B10" w:rsidP="00A55B10">
      <w:pPr>
        <w:jc w:val="both"/>
        <w:rPr>
          <w:rFonts w:ascii="Arial" w:hAnsi="Arial" w:cs="Arial"/>
          <w:b/>
        </w:rPr>
      </w:pPr>
    </w:p>
    <w:p w:rsidR="00917CF9" w:rsidRDefault="00A55B10" w:rsidP="00A55B10">
      <w:pPr>
        <w:jc w:val="both"/>
        <w:rPr>
          <w:rFonts w:ascii="Arial" w:hAnsi="Arial" w:cs="Arial"/>
        </w:rPr>
      </w:pPr>
      <w:r w:rsidRPr="00781B70">
        <w:rPr>
          <w:rFonts w:ascii="Arial" w:hAnsi="Arial" w:cs="Arial"/>
        </w:rPr>
        <w:t xml:space="preserve">La presente propuesta plantea como necesaria la implementación de una Escuela de Campo “ECA”, con todas las áreas necesarias que logren insertar procesos de integralidad y que se construyan con la metodología de APRENDER-HACIENDO.   </w:t>
      </w:r>
    </w:p>
    <w:p w:rsidR="00917CF9" w:rsidRDefault="00917CF9" w:rsidP="00A55B10">
      <w:pPr>
        <w:jc w:val="both"/>
        <w:rPr>
          <w:rFonts w:ascii="Arial" w:hAnsi="Arial" w:cs="Arial"/>
        </w:rPr>
      </w:pPr>
    </w:p>
    <w:p w:rsidR="00A55B10" w:rsidRPr="00781B70" w:rsidRDefault="00A55B10" w:rsidP="00A55B10">
      <w:pPr>
        <w:jc w:val="both"/>
        <w:rPr>
          <w:rFonts w:ascii="Arial" w:hAnsi="Arial" w:cs="Arial"/>
        </w:rPr>
      </w:pPr>
      <w:r w:rsidRPr="00781B70">
        <w:rPr>
          <w:rFonts w:ascii="Arial" w:hAnsi="Arial" w:cs="Arial"/>
        </w:rPr>
        <w:t>Por lo tanto, es indudable y necesario comenzar por la unidad principal que seria la escuela, para de esta forma ir induciendo los beneficios de cada una de las actividades que se emprendan de manera que el colectivo en general, sienta que es necesario formar parte de este cambio y de esta manera extender el área de influencia del proyecto con cambios de relevancia para el medio, lo que permitiría crear una red o tejido social.</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t>Infraestructuras.</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t>Aulas para clases talleres.</w:t>
      </w:r>
    </w:p>
    <w:p w:rsidR="00A55B10" w:rsidRPr="00781B70" w:rsidRDefault="00A55B10" w:rsidP="00A55B10">
      <w:pPr>
        <w:jc w:val="both"/>
        <w:rPr>
          <w:rFonts w:ascii="Arial" w:hAnsi="Arial" w:cs="Arial"/>
        </w:rPr>
      </w:pPr>
    </w:p>
    <w:p w:rsidR="00A55B10" w:rsidRPr="00781B70" w:rsidRDefault="00917CF9" w:rsidP="00A55B10">
      <w:pPr>
        <w:jc w:val="both"/>
        <w:rPr>
          <w:rFonts w:ascii="Arial" w:hAnsi="Arial" w:cs="Arial"/>
        </w:rPr>
      </w:pPr>
      <w:r>
        <w:rPr>
          <w:rFonts w:ascii="Arial" w:hAnsi="Arial" w:cs="Arial"/>
        </w:rPr>
        <w:t xml:space="preserve">De manera especial se construirá un aula como escenario para encuentros que ameriten el caso como serian clases talleres o exposición de trabajos, documentales.  </w:t>
      </w:r>
      <w:r w:rsidR="00A55B10" w:rsidRPr="00781B70">
        <w:rPr>
          <w:rFonts w:ascii="Arial" w:hAnsi="Arial" w:cs="Arial"/>
        </w:rPr>
        <w:t xml:space="preserve">Esta tendrán una capacidad de albergar </w:t>
      </w:r>
      <w:r w:rsidR="00710836">
        <w:rPr>
          <w:rFonts w:ascii="Arial" w:hAnsi="Arial" w:cs="Arial"/>
        </w:rPr>
        <w:t>50</w:t>
      </w:r>
      <w:r w:rsidR="00A55B10" w:rsidRPr="00781B70">
        <w:rPr>
          <w:rFonts w:ascii="Arial" w:hAnsi="Arial" w:cs="Arial"/>
        </w:rPr>
        <w:t xml:space="preserve"> personas y estarán construidas con materiales de la zona</w:t>
      </w:r>
      <w:r>
        <w:rPr>
          <w:rFonts w:ascii="Arial" w:hAnsi="Arial" w:cs="Arial"/>
        </w:rPr>
        <w:t>,</w:t>
      </w:r>
      <w:r w:rsidR="00A55B10" w:rsidRPr="00781B70">
        <w:rPr>
          <w:rFonts w:ascii="Arial" w:hAnsi="Arial" w:cs="Arial"/>
        </w:rPr>
        <w:t xml:space="preserve"> </w:t>
      </w:r>
      <w:r>
        <w:rPr>
          <w:rFonts w:ascii="Arial" w:hAnsi="Arial" w:cs="Arial"/>
        </w:rPr>
        <w:t>contará</w:t>
      </w:r>
      <w:r w:rsidR="00A55B10" w:rsidRPr="00781B70">
        <w:rPr>
          <w:rFonts w:ascii="Arial" w:hAnsi="Arial" w:cs="Arial"/>
        </w:rPr>
        <w:t xml:space="preserve"> una dimensión total de (15 x 4) m</w:t>
      </w:r>
      <w:r w:rsidR="00A55B10" w:rsidRPr="00781B70">
        <w:rPr>
          <w:rFonts w:ascii="Arial" w:hAnsi="Arial" w:cs="Arial"/>
          <w:vertAlign w:val="superscript"/>
        </w:rPr>
        <w:t>2</w:t>
      </w:r>
      <w:r>
        <w:rPr>
          <w:rFonts w:ascii="Arial" w:hAnsi="Arial" w:cs="Arial"/>
        </w:rPr>
        <w:t>, en relación a las clases practicas la propia UPA servirá como escuela viva de aprendizaje.</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t xml:space="preserve">Oficina de Administración, Información y Asistencia Técnica </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rPr>
      </w:pPr>
      <w:r w:rsidRPr="00781B70">
        <w:rPr>
          <w:rFonts w:ascii="Arial" w:hAnsi="Arial" w:cs="Arial"/>
        </w:rPr>
        <w:t>Con un espacio físico de (5x4) m</w:t>
      </w:r>
      <w:r w:rsidRPr="00781B70">
        <w:rPr>
          <w:rFonts w:ascii="Arial" w:hAnsi="Arial" w:cs="Arial"/>
          <w:vertAlign w:val="superscript"/>
        </w:rPr>
        <w:t>2</w:t>
      </w:r>
      <w:r w:rsidRPr="00781B70">
        <w:rPr>
          <w:rFonts w:ascii="Arial" w:hAnsi="Arial" w:cs="Arial"/>
        </w:rPr>
        <w:t xml:space="preserve">, esta área albergara la parte administrativa y técnica para la respectiva planificación y análisis de datos levantados en campo.  La misma será construida con materiales de hormigón armado. </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t xml:space="preserve">Area de Elaboración de Abonos Orgánicos. </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rPr>
      </w:pPr>
      <w:r w:rsidRPr="00781B70">
        <w:rPr>
          <w:rFonts w:ascii="Arial" w:hAnsi="Arial" w:cs="Arial"/>
        </w:rPr>
        <w:t>Construida con materiales de la zona y con un área de (6x7) m</w:t>
      </w:r>
      <w:r w:rsidRPr="00781B70">
        <w:rPr>
          <w:rFonts w:ascii="Arial" w:hAnsi="Arial" w:cs="Arial"/>
          <w:vertAlign w:val="superscript"/>
        </w:rPr>
        <w:t>2</w:t>
      </w:r>
      <w:r w:rsidRPr="00781B70">
        <w:rPr>
          <w:rFonts w:ascii="Arial" w:hAnsi="Arial" w:cs="Arial"/>
        </w:rPr>
        <w:t xml:space="preserve"> servirá para la elaboración de Abonos sólidos como el Abono Fermentado Bocashy, Compost, Humus, etc, Abonos líquidos como el Biol, Caldo Microbiano, Caldo Fosforico, entre otros.</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t>Viveros de producción de Plantas frutales y forestales.</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rPr>
      </w:pPr>
      <w:r w:rsidRPr="00781B70">
        <w:rPr>
          <w:rFonts w:ascii="Arial" w:hAnsi="Arial" w:cs="Arial"/>
        </w:rPr>
        <w:t>Con una infraestructura de (15x8) m</w:t>
      </w:r>
      <w:r w:rsidRPr="00781B70">
        <w:rPr>
          <w:rFonts w:ascii="Arial" w:hAnsi="Arial" w:cs="Arial"/>
          <w:vertAlign w:val="superscript"/>
        </w:rPr>
        <w:t>2</w:t>
      </w:r>
      <w:r w:rsidRPr="00781B70">
        <w:rPr>
          <w:rFonts w:ascii="Arial" w:hAnsi="Arial" w:cs="Arial"/>
        </w:rPr>
        <w:t xml:space="preserve"> y construida con materiales de la zona permitirá producir un aproximado de 6000 plántulas, nativas de la zona u otras con especialidades de conservación y mejoramiento de suelos, así como para la protección de cuencas y micro cuencas.</w:t>
      </w:r>
    </w:p>
    <w:p w:rsidR="00A55B10" w:rsidRPr="00781B70" w:rsidRDefault="00A55B10" w:rsidP="00A55B10">
      <w:pPr>
        <w:jc w:val="both"/>
        <w:rPr>
          <w:rFonts w:ascii="Arial" w:hAnsi="Arial" w:cs="Arial"/>
        </w:rPr>
      </w:pPr>
    </w:p>
    <w:p w:rsidR="00A55B10" w:rsidRPr="00182294" w:rsidRDefault="00182294" w:rsidP="00182294">
      <w:pPr>
        <w:pStyle w:val="Ttulo1"/>
        <w:rPr>
          <w:bCs w:val="0"/>
          <w:sz w:val="24"/>
        </w:rPr>
      </w:pPr>
      <w:bookmarkStart w:id="27" w:name="_Toc143089555"/>
      <w:r>
        <w:rPr>
          <w:bCs w:val="0"/>
          <w:sz w:val="24"/>
        </w:rPr>
        <w:lastRenderedPageBreak/>
        <w:t>b</w:t>
      </w:r>
      <w:r w:rsidR="009073D1" w:rsidRPr="00182294">
        <w:rPr>
          <w:bCs w:val="0"/>
          <w:sz w:val="24"/>
        </w:rPr>
        <w:t xml:space="preserve">.- </w:t>
      </w:r>
      <w:r w:rsidRPr="00182294">
        <w:rPr>
          <w:bCs w:val="0"/>
          <w:sz w:val="24"/>
        </w:rPr>
        <w:t>Capacitar a todos los actores del medio de influencia del proyecto en los temas necesarios para el cumplimiento del propósito del proyecto.</w:t>
      </w:r>
      <w:bookmarkEnd w:id="27"/>
    </w:p>
    <w:p w:rsidR="00A55B10" w:rsidRPr="00781B70" w:rsidRDefault="00A55B10" w:rsidP="00A55B10">
      <w:pPr>
        <w:jc w:val="both"/>
        <w:rPr>
          <w:rFonts w:ascii="Arial" w:hAnsi="Arial" w:cs="Arial"/>
          <w:b/>
        </w:rPr>
      </w:pPr>
    </w:p>
    <w:p w:rsidR="00A55B10" w:rsidRPr="00781B70" w:rsidRDefault="00A55B10" w:rsidP="00A55B10">
      <w:pPr>
        <w:jc w:val="both"/>
        <w:rPr>
          <w:rFonts w:ascii="Arial" w:hAnsi="Arial" w:cs="Arial"/>
        </w:rPr>
      </w:pPr>
      <w:r w:rsidRPr="00781B70">
        <w:rPr>
          <w:rFonts w:ascii="Arial" w:hAnsi="Arial" w:cs="Arial"/>
        </w:rPr>
        <w:t xml:space="preserve">Es de considerar que las capacitaciones tendrán un enfoque de APRENDER-HACIENDO y estará regida por un punto de vista participativo e integrador </w:t>
      </w:r>
      <w:r w:rsidR="00781B70" w:rsidRPr="00781B70">
        <w:rPr>
          <w:rFonts w:ascii="Arial" w:hAnsi="Arial" w:cs="Arial"/>
        </w:rPr>
        <w:t>a partir de las siguientes consideraciones:</w:t>
      </w:r>
    </w:p>
    <w:p w:rsidR="00A55B10" w:rsidRPr="00781B70" w:rsidRDefault="00A55B10" w:rsidP="00A55B10">
      <w:pPr>
        <w:jc w:val="both"/>
        <w:rPr>
          <w:rFonts w:ascii="Arial" w:hAnsi="Arial" w:cs="Arial"/>
        </w:rPr>
      </w:pPr>
    </w:p>
    <w:p w:rsidR="00551919" w:rsidRDefault="00551919" w:rsidP="00781B70">
      <w:pPr>
        <w:jc w:val="both"/>
        <w:rPr>
          <w:rFonts w:ascii="Arial" w:hAnsi="Arial" w:cs="Arial"/>
          <w:b/>
          <w:bCs/>
          <w:lang w:val="es-ES_tradnl"/>
        </w:rPr>
      </w:pPr>
    </w:p>
    <w:p w:rsidR="00781B70" w:rsidRDefault="00781B70" w:rsidP="00781B70">
      <w:pPr>
        <w:jc w:val="both"/>
        <w:rPr>
          <w:rFonts w:ascii="Arial" w:hAnsi="Arial" w:cs="Arial"/>
          <w:b/>
          <w:bCs/>
          <w:lang w:val="es-ES_tradnl"/>
        </w:rPr>
      </w:pPr>
      <w:r w:rsidRPr="00781B70">
        <w:rPr>
          <w:rFonts w:ascii="Arial" w:hAnsi="Arial" w:cs="Arial"/>
          <w:b/>
          <w:bCs/>
          <w:lang w:val="es-ES_tradnl"/>
        </w:rPr>
        <w:t>Análisis del agro</w:t>
      </w:r>
      <w:r>
        <w:rPr>
          <w:rFonts w:ascii="Arial" w:hAnsi="Arial" w:cs="Arial"/>
          <w:b/>
          <w:bCs/>
          <w:lang w:val="es-ES_tradnl"/>
        </w:rPr>
        <w:t xml:space="preserve"> </w:t>
      </w:r>
      <w:r w:rsidRPr="00781B70">
        <w:rPr>
          <w:rFonts w:ascii="Arial" w:hAnsi="Arial" w:cs="Arial"/>
          <w:b/>
          <w:bCs/>
          <w:lang w:val="es-ES_tradnl"/>
        </w:rPr>
        <w:t>ecosistema (AAE)</w:t>
      </w:r>
    </w:p>
    <w:p w:rsidR="00781B70" w:rsidRPr="00781B70" w:rsidRDefault="00781B70" w:rsidP="00781B70">
      <w:pPr>
        <w:jc w:val="both"/>
        <w:rPr>
          <w:rFonts w:ascii="Arial" w:hAnsi="Arial" w:cs="Arial"/>
        </w:rPr>
      </w:pPr>
    </w:p>
    <w:p w:rsidR="00781B70" w:rsidRDefault="00781B70" w:rsidP="00781B70">
      <w:pPr>
        <w:jc w:val="both"/>
        <w:rPr>
          <w:rFonts w:ascii="Arial" w:hAnsi="Arial" w:cs="Arial"/>
          <w:lang w:val="es-ES_tradnl"/>
        </w:rPr>
      </w:pPr>
      <w:r w:rsidRPr="00781B70">
        <w:rPr>
          <w:rFonts w:ascii="Arial" w:hAnsi="Arial" w:cs="Arial"/>
          <w:lang w:val="es-ES_tradnl"/>
        </w:rPr>
        <w:t xml:space="preserve">El análisis del AAE es el corazón de </w:t>
      </w:r>
      <w:smartTag w:uri="urn:schemas-microsoft-com:office:smarttags" w:element="PersonName">
        <w:smartTagPr>
          <w:attr w:name="ProductID" w:val="la ECA. Ayuda"/>
        </w:smartTagPr>
        <w:r w:rsidRPr="00781B70">
          <w:rPr>
            <w:rFonts w:ascii="Arial" w:hAnsi="Arial" w:cs="Arial"/>
            <w:lang w:val="es-ES_tradnl"/>
          </w:rPr>
          <w:t>la ECA. Ayuda</w:t>
        </w:r>
      </w:smartTag>
      <w:r w:rsidRPr="00781B70">
        <w:rPr>
          <w:rFonts w:ascii="Arial" w:hAnsi="Arial" w:cs="Arial"/>
          <w:lang w:val="es-ES_tradnl"/>
        </w:rPr>
        <w:t xml:space="preserve"> al agricultor a entender mejor la interrelación del cultivo con su entorno compuesto de suelo, clima, insectos, enfermedades y otras plantas. El AAE está basado en una observación cuidadosa del campo. Es la base para el manejo integrado de plagas.</w:t>
      </w:r>
    </w:p>
    <w:p w:rsidR="00781B70" w:rsidRPr="00781B70" w:rsidRDefault="00781B70" w:rsidP="00781B70">
      <w:pPr>
        <w:jc w:val="both"/>
        <w:rPr>
          <w:rFonts w:ascii="Arial" w:hAnsi="Arial" w:cs="Arial"/>
        </w:rPr>
      </w:pPr>
    </w:p>
    <w:p w:rsidR="00781B70" w:rsidRDefault="00781B70" w:rsidP="00781B70">
      <w:pPr>
        <w:jc w:val="both"/>
        <w:rPr>
          <w:rFonts w:ascii="Arial" w:hAnsi="Arial" w:cs="Arial"/>
          <w:lang w:val="es-ES_tradnl"/>
        </w:rPr>
      </w:pPr>
      <w:r w:rsidRPr="00781B70">
        <w:rPr>
          <w:rFonts w:ascii="Arial" w:hAnsi="Arial" w:cs="Arial"/>
          <w:lang w:val="es-ES_tradnl"/>
        </w:rPr>
        <w:t xml:space="preserve">El AAE y la toma de decisiones que se realiza en </w:t>
      </w:r>
      <w:smartTag w:uri="urn:schemas-microsoft-com:office:smarttags" w:element="PersonName">
        <w:smartTagPr>
          <w:attr w:name="ProductID" w:val="la ECA"/>
        </w:smartTagPr>
        <w:r w:rsidRPr="00781B70">
          <w:rPr>
            <w:rFonts w:ascii="Arial" w:hAnsi="Arial" w:cs="Arial"/>
            <w:lang w:val="es-ES_tradnl"/>
          </w:rPr>
          <w:t>la ECA</w:t>
        </w:r>
      </w:smartTag>
      <w:r w:rsidRPr="00781B70">
        <w:rPr>
          <w:rFonts w:ascii="Arial" w:hAnsi="Arial" w:cs="Arial"/>
          <w:lang w:val="es-ES_tradnl"/>
        </w:rPr>
        <w:t xml:space="preserve"> tiene siete pasos:</w:t>
      </w:r>
    </w:p>
    <w:p w:rsidR="00781B70" w:rsidRPr="00781B70" w:rsidRDefault="00781B70" w:rsidP="00781B70">
      <w:pPr>
        <w:jc w:val="both"/>
        <w:rPr>
          <w:rFonts w:ascii="Arial" w:hAnsi="Arial" w:cs="Arial"/>
        </w:rPr>
      </w:pPr>
    </w:p>
    <w:p w:rsidR="00781B70" w:rsidRDefault="00781B70" w:rsidP="00781B70">
      <w:pPr>
        <w:jc w:val="both"/>
        <w:rPr>
          <w:rFonts w:ascii="Arial" w:hAnsi="Arial" w:cs="Arial"/>
          <w:b/>
          <w:bCs/>
          <w:lang w:val="es-ES_tradnl"/>
        </w:rPr>
      </w:pPr>
      <w:r w:rsidRPr="00781B70">
        <w:rPr>
          <w:rFonts w:ascii="Arial" w:hAnsi="Arial" w:cs="Arial"/>
          <w:b/>
          <w:bCs/>
          <w:lang w:val="es-ES_tradnl"/>
        </w:rPr>
        <w:t>1.   Planificación</w:t>
      </w:r>
    </w:p>
    <w:p w:rsidR="00781B70" w:rsidRPr="00781B70" w:rsidRDefault="00781B70" w:rsidP="00781B70">
      <w:pPr>
        <w:jc w:val="both"/>
        <w:rPr>
          <w:rFonts w:ascii="Arial" w:hAnsi="Arial" w:cs="Arial"/>
        </w:rPr>
      </w:pPr>
    </w:p>
    <w:p w:rsidR="00781B70" w:rsidRDefault="00781B70" w:rsidP="00781B70">
      <w:pPr>
        <w:jc w:val="both"/>
        <w:rPr>
          <w:rFonts w:ascii="Arial" w:hAnsi="Arial" w:cs="Arial"/>
          <w:lang w:val="es-ES_tradnl"/>
        </w:rPr>
      </w:pPr>
      <w:r w:rsidRPr="00781B70">
        <w:rPr>
          <w:rFonts w:ascii="Arial" w:hAnsi="Arial" w:cs="Arial"/>
          <w:lang w:val="es-ES_tradnl"/>
        </w:rPr>
        <w:t>Antes de iniciar el AAE se debe haber realizado sesiones sobre las funciones y relaciones de los organismos y MIP. Se trabaja con grupos fijos de cuatro a seis personas, incluyendo hombres y mujeres de diferentes edades.</w:t>
      </w:r>
      <w:r>
        <w:rPr>
          <w:rFonts w:ascii="Arial" w:hAnsi="Arial" w:cs="Arial"/>
          <w:lang w:val="es-ES_tradnl"/>
        </w:rPr>
        <w:t xml:space="preserve">  </w:t>
      </w:r>
    </w:p>
    <w:p w:rsidR="00781B70" w:rsidRDefault="00781B70" w:rsidP="00781B70">
      <w:pPr>
        <w:jc w:val="both"/>
        <w:rPr>
          <w:rFonts w:ascii="Arial" w:hAnsi="Arial" w:cs="Arial"/>
          <w:lang w:val="es-ES_tradnl"/>
        </w:rPr>
      </w:pPr>
    </w:p>
    <w:p w:rsidR="00781B70" w:rsidRDefault="00781B70" w:rsidP="00781B70">
      <w:pPr>
        <w:jc w:val="both"/>
        <w:rPr>
          <w:rFonts w:ascii="Arial" w:hAnsi="Arial" w:cs="Arial"/>
          <w:lang w:val="es-ES_tradnl"/>
        </w:rPr>
      </w:pPr>
      <w:r w:rsidRPr="00781B70">
        <w:rPr>
          <w:rFonts w:ascii="Arial" w:hAnsi="Arial" w:cs="Arial"/>
          <w:lang w:val="es-ES_tradnl"/>
        </w:rPr>
        <w:t>Antes de hacer observación en la parcela de estudio se recomienda hacer un repaso del método y acordar que información tomar.</w:t>
      </w:r>
      <w:r>
        <w:rPr>
          <w:rFonts w:ascii="Arial" w:hAnsi="Arial" w:cs="Arial"/>
          <w:lang w:val="es-ES_tradnl"/>
        </w:rPr>
        <w:t xml:space="preserve">  </w:t>
      </w:r>
      <w:r w:rsidRPr="00781B70">
        <w:rPr>
          <w:rFonts w:ascii="Arial" w:hAnsi="Arial" w:cs="Arial"/>
          <w:lang w:val="es-ES_tradnl"/>
        </w:rPr>
        <w:t>Cada grupo necesita los siguientes materiales: succionadores de insectos, lupa, marcadores, pinturas, papel sábana, cinta adhesiva (masking), cuaderno y lápiz.</w:t>
      </w:r>
    </w:p>
    <w:p w:rsidR="00781B70" w:rsidRPr="00781B70" w:rsidRDefault="00781B70" w:rsidP="00781B70">
      <w:pPr>
        <w:jc w:val="both"/>
        <w:rPr>
          <w:rFonts w:ascii="Arial" w:hAnsi="Arial" w:cs="Arial"/>
        </w:rPr>
      </w:pPr>
    </w:p>
    <w:p w:rsidR="00551919" w:rsidRDefault="00551919" w:rsidP="00781B70">
      <w:pPr>
        <w:jc w:val="both"/>
        <w:rPr>
          <w:rFonts w:ascii="Arial" w:hAnsi="Arial" w:cs="Arial"/>
          <w:b/>
          <w:bCs/>
          <w:lang w:val="es-ES_tradnl"/>
        </w:rPr>
      </w:pPr>
    </w:p>
    <w:p w:rsidR="00781B70" w:rsidRDefault="00781B70" w:rsidP="00781B70">
      <w:pPr>
        <w:jc w:val="both"/>
        <w:rPr>
          <w:rFonts w:ascii="Arial" w:hAnsi="Arial" w:cs="Arial"/>
          <w:b/>
          <w:bCs/>
          <w:lang w:val="es-ES_tradnl"/>
        </w:rPr>
      </w:pPr>
      <w:r w:rsidRPr="00781B70">
        <w:rPr>
          <w:rFonts w:ascii="Arial" w:hAnsi="Arial" w:cs="Arial"/>
          <w:b/>
          <w:bCs/>
          <w:lang w:val="es-ES_tradnl"/>
        </w:rPr>
        <w:t>2.   Observación de campo</w:t>
      </w:r>
    </w:p>
    <w:p w:rsidR="00781B70" w:rsidRPr="00781B70" w:rsidRDefault="00781B70" w:rsidP="00781B70">
      <w:pPr>
        <w:jc w:val="both"/>
        <w:rPr>
          <w:rFonts w:ascii="Arial" w:hAnsi="Arial" w:cs="Arial"/>
        </w:rPr>
      </w:pPr>
    </w:p>
    <w:p w:rsidR="00781B70" w:rsidRDefault="00781B70" w:rsidP="00781B70">
      <w:pPr>
        <w:jc w:val="both"/>
        <w:rPr>
          <w:rFonts w:ascii="Arial" w:hAnsi="Arial" w:cs="Arial"/>
          <w:lang w:val="es-ES_tradnl"/>
        </w:rPr>
      </w:pPr>
      <w:r w:rsidRPr="00781B70">
        <w:rPr>
          <w:rFonts w:ascii="Arial" w:hAnsi="Arial" w:cs="Arial"/>
          <w:lang w:val="es-ES_tradnl"/>
        </w:rPr>
        <w:t>Cada grupo observa la parcela. Se sugiere que cada grupo observe cinco plantas elegidas aleatoriamente en los surcos asignados. Allí se debe contar los insectos encontrados, estimando el daño por diferentes enfermedades y recogiendo otros datos relevantes. Es preferible marcar las plantas seleccionadas y siempre volver a evaluar las mismas. Se debe llevar muestras de los insectos y daños encontrados para discutir en plenaria.</w:t>
      </w:r>
    </w:p>
    <w:p w:rsidR="00781B70" w:rsidRPr="00781B70" w:rsidRDefault="00781B70" w:rsidP="00781B70">
      <w:pPr>
        <w:jc w:val="both"/>
        <w:rPr>
          <w:rFonts w:ascii="Arial" w:hAnsi="Arial" w:cs="Arial"/>
        </w:rPr>
      </w:pPr>
    </w:p>
    <w:p w:rsidR="00551919" w:rsidRDefault="00551919" w:rsidP="00781B70">
      <w:pPr>
        <w:jc w:val="both"/>
        <w:rPr>
          <w:rFonts w:ascii="Arial" w:hAnsi="Arial" w:cs="Arial"/>
          <w:b/>
          <w:bCs/>
          <w:lang w:val="es-ES_tradnl"/>
        </w:rPr>
      </w:pPr>
    </w:p>
    <w:p w:rsidR="00781B70" w:rsidRDefault="00781B70" w:rsidP="00781B70">
      <w:pPr>
        <w:jc w:val="both"/>
        <w:rPr>
          <w:rFonts w:ascii="Arial" w:hAnsi="Arial" w:cs="Arial"/>
          <w:b/>
          <w:bCs/>
          <w:lang w:val="es-ES_tradnl"/>
        </w:rPr>
      </w:pPr>
      <w:r w:rsidRPr="00781B70">
        <w:rPr>
          <w:rFonts w:ascii="Arial" w:hAnsi="Arial" w:cs="Arial"/>
          <w:b/>
          <w:bCs/>
          <w:lang w:val="es-ES_tradnl"/>
        </w:rPr>
        <w:t>3.   Registro de datos</w:t>
      </w:r>
    </w:p>
    <w:p w:rsidR="00781B70" w:rsidRPr="00781B70" w:rsidRDefault="00781B70" w:rsidP="00781B70">
      <w:pPr>
        <w:jc w:val="both"/>
        <w:rPr>
          <w:rFonts w:ascii="Arial" w:hAnsi="Arial" w:cs="Arial"/>
        </w:rPr>
      </w:pPr>
    </w:p>
    <w:p w:rsidR="00917CF9" w:rsidRDefault="00781B70" w:rsidP="00781B70">
      <w:pPr>
        <w:jc w:val="both"/>
        <w:rPr>
          <w:rFonts w:ascii="Arial" w:hAnsi="Arial" w:cs="Arial"/>
          <w:lang w:val="es-ES_tradnl"/>
        </w:rPr>
      </w:pPr>
      <w:r w:rsidRPr="00781B70">
        <w:rPr>
          <w:rFonts w:ascii="Arial" w:hAnsi="Arial" w:cs="Arial"/>
          <w:lang w:val="es-ES_tradnl"/>
        </w:rPr>
        <w:t>Pasamos los datos del cuaderno del secretario al papel sábana. En la mitad del papel sábana dibujamos una planta que ocupa una tercera parte, anotamos los totales de insectos dañinos, amigos y neutrales de las cinco plantas muestreadas y más datos relevantes.</w:t>
      </w:r>
      <w:r w:rsidR="00917CF9">
        <w:rPr>
          <w:rFonts w:ascii="Arial" w:hAnsi="Arial" w:cs="Arial"/>
          <w:lang w:val="es-ES_tradnl"/>
        </w:rPr>
        <w:t xml:space="preserve">  </w:t>
      </w:r>
    </w:p>
    <w:p w:rsidR="00917CF9" w:rsidRDefault="00917CF9" w:rsidP="00781B70">
      <w:pPr>
        <w:jc w:val="both"/>
        <w:rPr>
          <w:rFonts w:ascii="Arial" w:hAnsi="Arial" w:cs="Arial"/>
          <w:lang w:val="es-ES_tradnl"/>
        </w:rPr>
      </w:pPr>
    </w:p>
    <w:p w:rsidR="00781B70" w:rsidRPr="00781B70" w:rsidRDefault="00781B70" w:rsidP="00781B70">
      <w:pPr>
        <w:jc w:val="both"/>
        <w:rPr>
          <w:rFonts w:ascii="Arial" w:hAnsi="Arial" w:cs="Arial"/>
        </w:rPr>
      </w:pPr>
      <w:r w:rsidRPr="00781B70">
        <w:rPr>
          <w:rFonts w:ascii="Arial" w:hAnsi="Arial" w:cs="Arial"/>
          <w:lang w:val="es-ES_tradnl"/>
        </w:rPr>
        <w:t>Si no conocemos la función de un insecto podemos implementar un zoológico de insectos. En el primer AAE se debe anotar los siguientes datos:</w:t>
      </w:r>
    </w:p>
    <w:p w:rsidR="00A55B10" w:rsidRDefault="00A55B10" w:rsidP="00A55B10">
      <w:pPr>
        <w:jc w:val="both"/>
        <w:rPr>
          <w:rFonts w:ascii="Arial" w:hAnsi="Arial" w:cs="Arial"/>
        </w:rPr>
      </w:pPr>
    </w:p>
    <w:p w:rsidR="005475D5" w:rsidRPr="005475D5" w:rsidRDefault="005475D5" w:rsidP="005475D5">
      <w:pPr>
        <w:jc w:val="both"/>
        <w:rPr>
          <w:rFonts w:ascii="Arial" w:hAnsi="Arial" w:cs="Arial"/>
        </w:rPr>
      </w:pPr>
      <w:r w:rsidRPr="005475D5">
        <w:rPr>
          <w:rFonts w:ascii="Arial" w:hAnsi="Arial" w:cs="Arial"/>
          <w:lang w:val="es-ES_tradnl"/>
        </w:rPr>
        <w:t>• Fecha de siembra</w:t>
      </w:r>
    </w:p>
    <w:p w:rsidR="005475D5" w:rsidRPr="005475D5" w:rsidRDefault="005475D5" w:rsidP="005475D5">
      <w:pPr>
        <w:jc w:val="both"/>
        <w:rPr>
          <w:rFonts w:ascii="Arial" w:hAnsi="Arial" w:cs="Arial"/>
        </w:rPr>
      </w:pPr>
      <w:r w:rsidRPr="005475D5">
        <w:rPr>
          <w:rFonts w:ascii="Arial" w:hAnsi="Arial" w:cs="Arial"/>
          <w:lang w:val="es-ES_tradnl"/>
        </w:rPr>
        <w:lastRenderedPageBreak/>
        <w:t>• Tipo de suelo</w:t>
      </w:r>
    </w:p>
    <w:p w:rsidR="005475D5" w:rsidRPr="005475D5" w:rsidRDefault="005475D5" w:rsidP="005475D5">
      <w:pPr>
        <w:jc w:val="both"/>
        <w:rPr>
          <w:rFonts w:ascii="Arial" w:hAnsi="Arial" w:cs="Arial"/>
        </w:rPr>
      </w:pPr>
      <w:r w:rsidRPr="005475D5">
        <w:rPr>
          <w:rFonts w:ascii="Arial" w:hAnsi="Arial" w:cs="Arial"/>
          <w:lang w:val="es-ES_tradnl"/>
        </w:rPr>
        <w:t>• Variedad</w:t>
      </w:r>
    </w:p>
    <w:p w:rsidR="005475D5" w:rsidRPr="005475D5" w:rsidRDefault="005475D5" w:rsidP="005475D5">
      <w:pPr>
        <w:jc w:val="both"/>
        <w:rPr>
          <w:rFonts w:ascii="Arial" w:hAnsi="Arial" w:cs="Arial"/>
        </w:rPr>
      </w:pPr>
      <w:r w:rsidRPr="005475D5">
        <w:rPr>
          <w:rFonts w:ascii="Arial" w:hAnsi="Arial" w:cs="Arial"/>
          <w:lang w:val="es-ES_tradnl"/>
        </w:rPr>
        <w:t>• Distancias de siembra</w:t>
      </w:r>
    </w:p>
    <w:p w:rsidR="005475D5" w:rsidRPr="005475D5" w:rsidRDefault="005475D5" w:rsidP="005475D5">
      <w:pPr>
        <w:jc w:val="both"/>
        <w:rPr>
          <w:rFonts w:ascii="Arial" w:hAnsi="Arial" w:cs="Arial"/>
        </w:rPr>
      </w:pPr>
      <w:r w:rsidRPr="005475D5">
        <w:rPr>
          <w:rFonts w:ascii="Arial" w:hAnsi="Arial" w:cs="Arial"/>
          <w:lang w:val="es-ES_tradnl"/>
        </w:rPr>
        <w:t>• Categoría de semilla</w:t>
      </w:r>
    </w:p>
    <w:p w:rsidR="005475D5" w:rsidRPr="005475D5" w:rsidRDefault="005475D5" w:rsidP="005475D5">
      <w:pPr>
        <w:jc w:val="both"/>
        <w:rPr>
          <w:rFonts w:ascii="Arial" w:hAnsi="Arial" w:cs="Arial"/>
        </w:rPr>
      </w:pPr>
      <w:r w:rsidRPr="005475D5">
        <w:rPr>
          <w:rFonts w:ascii="Arial" w:hAnsi="Arial" w:cs="Arial"/>
          <w:lang w:val="es-ES_tradnl"/>
        </w:rPr>
        <w:t>• Cantidad de semilla</w:t>
      </w:r>
    </w:p>
    <w:p w:rsidR="005475D5" w:rsidRPr="005475D5" w:rsidRDefault="005475D5" w:rsidP="005475D5">
      <w:pPr>
        <w:jc w:val="both"/>
        <w:rPr>
          <w:rFonts w:ascii="Arial" w:hAnsi="Arial" w:cs="Arial"/>
        </w:rPr>
      </w:pPr>
      <w:r w:rsidRPr="005475D5">
        <w:rPr>
          <w:rFonts w:ascii="Arial" w:hAnsi="Arial" w:cs="Arial"/>
          <w:lang w:val="es-ES_tradnl"/>
        </w:rPr>
        <w:t>• Fertilización</w:t>
      </w:r>
    </w:p>
    <w:p w:rsidR="005475D5" w:rsidRDefault="005475D5" w:rsidP="005475D5">
      <w:pPr>
        <w:jc w:val="both"/>
        <w:rPr>
          <w:rFonts w:ascii="Arial" w:hAnsi="Arial" w:cs="Arial"/>
          <w:lang w:val="es-ES_tradnl"/>
        </w:rPr>
      </w:pPr>
      <w:r w:rsidRPr="005475D5">
        <w:rPr>
          <w:rFonts w:ascii="Arial" w:hAnsi="Arial" w:cs="Arial"/>
          <w:lang w:val="es-ES_tradnl"/>
        </w:rPr>
        <w:t>• Otros</w:t>
      </w:r>
    </w:p>
    <w:p w:rsidR="005475D5" w:rsidRPr="005475D5" w:rsidRDefault="005475D5" w:rsidP="005475D5">
      <w:pPr>
        <w:jc w:val="both"/>
        <w:rPr>
          <w:rFonts w:ascii="Arial" w:hAnsi="Arial" w:cs="Arial"/>
        </w:rPr>
      </w:pPr>
    </w:p>
    <w:p w:rsidR="00551919" w:rsidRDefault="00551919" w:rsidP="005475D5">
      <w:pPr>
        <w:jc w:val="both"/>
        <w:rPr>
          <w:rFonts w:ascii="Arial" w:hAnsi="Arial" w:cs="Arial"/>
          <w:b/>
          <w:bCs/>
          <w:lang w:val="es-ES_tradnl"/>
        </w:rPr>
      </w:pPr>
    </w:p>
    <w:p w:rsidR="005475D5" w:rsidRDefault="005475D5" w:rsidP="005475D5">
      <w:pPr>
        <w:jc w:val="both"/>
        <w:rPr>
          <w:rFonts w:ascii="Arial" w:hAnsi="Arial" w:cs="Arial"/>
          <w:b/>
          <w:bCs/>
          <w:lang w:val="es-ES_tradnl"/>
        </w:rPr>
      </w:pPr>
      <w:r w:rsidRPr="005475D5">
        <w:rPr>
          <w:rFonts w:ascii="Arial" w:hAnsi="Arial" w:cs="Arial"/>
          <w:b/>
          <w:bCs/>
          <w:lang w:val="es-ES_tradnl"/>
        </w:rPr>
        <w:t>4.   Análisis</w:t>
      </w:r>
    </w:p>
    <w:p w:rsidR="005475D5" w:rsidRPr="005475D5" w:rsidRDefault="005475D5" w:rsidP="005475D5">
      <w:pPr>
        <w:jc w:val="both"/>
        <w:rPr>
          <w:rFonts w:ascii="Arial" w:hAnsi="Arial" w:cs="Arial"/>
        </w:rPr>
      </w:pPr>
    </w:p>
    <w:p w:rsidR="005475D5" w:rsidRDefault="005475D5" w:rsidP="005475D5">
      <w:pPr>
        <w:jc w:val="both"/>
        <w:rPr>
          <w:rFonts w:ascii="Arial" w:hAnsi="Arial" w:cs="Arial"/>
          <w:lang w:val="es-ES_tradnl"/>
        </w:rPr>
      </w:pPr>
      <w:r w:rsidRPr="005475D5">
        <w:rPr>
          <w:rFonts w:ascii="Arial" w:hAnsi="Arial" w:cs="Arial"/>
          <w:lang w:val="es-ES_tradnl"/>
        </w:rPr>
        <w:t>Se debe interpretar el conjunto de datos obtenidos del cultivo y su entorno (del agroecosistema), representados en el papelógrafo, para entender cómo las diferentes plagas o problemas encontrados tienden a desarrollar y si va a provocar daños económicos en el cultivo, tanto en la parcela de manejo local como en la parcela MIP.</w:t>
      </w:r>
    </w:p>
    <w:p w:rsidR="005475D5" w:rsidRPr="005475D5" w:rsidRDefault="005475D5" w:rsidP="005475D5">
      <w:pPr>
        <w:jc w:val="both"/>
        <w:rPr>
          <w:rFonts w:ascii="Arial" w:hAnsi="Arial" w:cs="Arial"/>
        </w:rPr>
      </w:pPr>
    </w:p>
    <w:p w:rsidR="00551919" w:rsidRDefault="00551919" w:rsidP="005475D5">
      <w:pPr>
        <w:jc w:val="both"/>
        <w:rPr>
          <w:rFonts w:ascii="Arial" w:hAnsi="Arial" w:cs="Arial"/>
          <w:b/>
          <w:bCs/>
          <w:lang w:val="es-ES_tradnl"/>
        </w:rPr>
      </w:pPr>
    </w:p>
    <w:p w:rsidR="005475D5" w:rsidRDefault="005475D5" w:rsidP="005475D5">
      <w:pPr>
        <w:jc w:val="both"/>
        <w:rPr>
          <w:rFonts w:ascii="Arial" w:hAnsi="Arial" w:cs="Arial"/>
          <w:b/>
          <w:bCs/>
          <w:lang w:val="es-ES_tradnl"/>
        </w:rPr>
      </w:pPr>
      <w:r w:rsidRPr="005475D5">
        <w:rPr>
          <w:rFonts w:ascii="Arial" w:hAnsi="Arial" w:cs="Arial"/>
          <w:b/>
          <w:bCs/>
          <w:lang w:val="es-ES_tradnl"/>
        </w:rPr>
        <w:t>5.   Toma de decisiones preliminares (por grupo)</w:t>
      </w:r>
    </w:p>
    <w:p w:rsidR="005475D5" w:rsidRPr="005475D5" w:rsidRDefault="005475D5" w:rsidP="005475D5">
      <w:pPr>
        <w:jc w:val="both"/>
        <w:rPr>
          <w:rFonts w:ascii="Arial" w:hAnsi="Arial" w:cs="Arial"/>
        </w:rPr>
      </w:pPr>
    </w:p>
    <w:p w:rsidR="005475D5" w:rsidRDefault="005475D5" w:rsidP="005475D5">
      <w:pPr>
        <w:jc w:val="both"/>
        <w:rPr>
          <w:rFonts w:ascii="Arial" w:hAnsi="Arial" w:cs="Arial"/>
          <w:lang w:val="es-ES_tradnl"/>
        </w:rPr>
      </w:pPr>
      <w:r w:rsidRPr="005475D5">
        <w:rPr>
          <w:rFonts w:ascii="Arial" w:hAnsi="Arial" w:cs="Arial"/>
          <w:lang w:val="es-ES_tradnl"/>
        </w:rPr>
        <w:t>En base al análisis se debe tomar decisiones preliminares sobre el manejo de la parcela MIP. Si existe información sobre umbrales económicos, podremos aprovechar para determinar si es necesaria alguna medida de control</w:t>
      </w:r>
    </w:p>
    <w:p w:rsidR="005475D5" w:rsidRPr="005475D5" w:rsidRDefault="005475D5" w:rsidP="005475D5">
      <w:pPr>
        <w:jc w:val="both"/>
        <w:rPr>
          <w:rFonts w:ascii="Arial" w:hAnsi="Arial" w:cs="Arial"/>
        </w:rPr>
      </w:pPr>
    </w:p>
    <w:p w:rsidR="00551919" w:rsidRDefault="00551919" w:rsidP="005475D5">
      <w:pPr>
        <w:jc w:val="both"/>
        <w:rPr>
          <w:rFonts w:ascii="Arial" w:hAnsi="Arial" w:cs="Arial"/>
          <w:b/>
          <w:bCs/>
          <w:lang w:val="es-ES_tradnl"/>
        </w:rPr>
      </w:pPr>
    </w:p>
    <w:p w:rsidR="005475D5" w:rsidRDefault="005475D5" w:rsidP="005475D5">
      <w:pPr>
        <w:jc w:val="both"/>
        <w:rPr>
          <w:rFonts w:ascii="Arial" w:hAnsi="Arial" w:cs="Arial"/>
          <w:b/>
          <w:bCs/>
          <w:lang w:val="es-ES_tradnl"/>
        </w:rPr>
      </w:pPr>
      <w:r w:rsidRPr="005475D5">
        <w:rPr>
          <w:rFonts w:ascii="Arial" w:hAnsi="Arial" w:cs="Arial"/>
          <w:b/>
          <w:bCs/>
          <w:lang w:val="es-ES_tradnl"/>
        </w:rPr>
        <w:t>6.   Presentación de datos y toma de decisiones en plenaria</w:t>
      </w:r>
    </w:p>
    <w:p w:rsidR="005475D5" w:rsidRPr="005475D5" w:rsidRDefault="005475D5" w:rsidP="005475D5">
      <w:pPr>
        <w:jc w:val="both"/>
        <w:rPr>
          <w:rFonts w:ascii="Arial" w:hAnsi="Arial" w:cs="Arial"/>
        </w:rPr>
      </w:pPr>
    </w:p>
    <w:p w:rsidR="005475D5" w:rsidRDefault="005475D5" w:rsidP="005475D5">
      <w:pPr>
        <w:jc w:val="both"/>
        <w:rPr>
          <w:rFonts w:ascii="Arial" w:hAnsi="Arial" w:cs="Arial"/>
          <w:lang w:val="es-ES_tradnl"/>
        </w:rPr>
      </w:pPr>
      <w:r w:rsidRPr="005475D5">
        <w:rPr>
          <w:rFonts w:ascii="Arial" w:hAnsi="Arial" w:cs="Arial"/>
          <w:lang w:val="es-ES_tradnl"/>
        </w:rPr>
        <w:t>Cada grupo presenta su papelógrafo con su decisión preliminar y las muestras para respaldar la misma y en plenaria analizamos los papelógrafos. En un papelógrafo aparte, anotamos los números de insectos o porcentaje de daño para cada grupo (incluyendo la parcela con manejo local) y sacamos un promedio de los grupos.</w:t>
      </w:r>
    </w:p>
    <w:p w:rsidR="00917CF9" w:rsidRPr="005475D5" w:rsidRDefault="00917CF9" w:rsidP="005475D5">
      <w:pPr>
        <w:jc w:val="both"/>
        <w:rPr>
          <w:rFonts w:ascii="Arial" w:hAnsi="Arial" w:cs="Arial"/>
        </w:rPr>
      </w:pPr>
    </w:p>
    <w:p w:rsidR="005475D5" w:rsidRDefault="005475D5" w:rsidP="005475D5">
      <w:pPr>
        <w:jc w:val="both"/>
        <w:rPr>
          <w:rFonts w:ascii="Arial" w:hAnsi="Arial" w:cs="Arial"/>
          <w:lang w:val="es-ES_tradnl"/>
        </w:rPr>
      </w:pPr>
      <w:r w:rsidRPr="005475D5">
        <w:rPr>
          <w:rFonts w:ascii="Arial" w:hAnsi="Arial" w:cs="Arial"/>
          <w:lang w:val="es-ES_tradnl"/>
        </w:rPr>
        <w:t>Comparamos con las evaluaciones anteriores para ver la tendencia de la plaga o enfermedad; en base a este análisis, el conjunto de participantes toma la decisión definitiva sobre el manejo de la parcela MIP.</w:t>
      </w:r>
    </w:p>
    <w:p w:rsidR="005475D5" w:rsidRPr="005475D5" w:rsidRDefault="005475D5" w:rsidP="005475D5">
      <w:pPr>
        <w:jc w:val="both"/>
        <w:rPr>
          <w:rFonts w:ascii="Arial" w:hAnsi="Arial" w:cs="Arial"/>
        </w:rPr>
      </w:pPr>
    </w:p>
    <w:p w:rsidR="00551919" w:rsidRDefault="00551919" w:rsidP="005475D5">
      <w:pPr>
        <w:jc w:val="both"/>
        <w:rPr>
          <w:rFonts w:ascii="Arial" w:hAnsi="Arial" w:cs="Arial"/>
          <w:b/>
          <w:bCs/>
          <w:lang w:val="es-ES_tradnl"/>
        </w:rPr>
      </w:pPr>
    </w:p>
    <w:p w:rsidR="005475D5" w:rsidRDefault="005475D5" w:rsidP="005475D5">
      <w:pPr>
        <w:jc w:val="both"/>
        <w:rPr>
          <w:rFonts w:ascii="Arial" w:hAnsi="Arial" w:cs="Arial"/>
          <w:b/>
          <w:bCs/>
          <w:lang w:val="es-ES_tradnl"/>
        </w:rPr>
      </w:pPr>
      <w:r w:rsidRPr="005475D5">
        <w:rPr>
          <w:rFonts w:ascii="Arial" w:hAnsi="Arial" w:cs="Arial"/>
          <w:b/>
          <w:bCs/>
          <w:lang w:val="es-ES_tradnl"/>
        </w:rPr>
        <w:t>7.   Implementación de las decisiones</w:t>
      </w:r>
    </w:p>
    <w:p w:rsidR="005475D5" w:rsidRPr="005475D5" w:rsidRDefault="005475D5" w:rsidP="005475D5">
      <w:pPr>
        <w:jc w:val="both"/>
        <w:rPr>
          <w:rFonts w:ascii="Arial" w:hAnsi="Arial" w:cs="Arial"/>
        </w:rPr>
      </w:pPr>
    </w:p>
    <w:p w:rsidR="005475D5" w:rsidRDefault="005475D5" w:rsidP="005475D5">
      <w:pPr>
        <w:jc w:val="both"/>
        <w:rPr>
          <w:rFonts w:ascii="Arial" w:hAnsi="Arial" w:cs="Arial"/>
          <w:b/>
          <w:bCs/>
          <w:lang w:val="es-ES_tradnl"/>
        </w:rPr>
      </w:pPr>
      <w:r w:rsidRPr="005475D5">
        <w:rPr>
          <w:rFonts w:ascii="Arial" w:hAnsi="Arial" w:cs="Arial"/>
          <w:b/>
          <w:bCs/>
          <w:lang w:val="es-ES_tradnl"/>
        </w:rPr>
        <w:t>Desarrollo de una reunión típica en una ECA?</w:t>
      </w:r>
    </w:p>
    <w:p w:rsidR="005475D5" w:rsidRPr="005475D5" w:rsidRDefault="005475D5" w:rsidP="005475D5">
      <w:pPr>
        <w:jc w:val="both"/>
        <w:rPr>
          <w:rFonts w:ascii="Arial" w:hAnsi="Arial" w:cs="Arial"/>
        </w:rPr>
      </w:pPr>
    </w:p>
    <w:p w:rsidR="005475D5" w:rsidRDefault="005475D5" w:rsidP="005475D5">
      <w:pPr>
        <w:jc w:val="both"/>
        <w:rPr>
          <w:rFonts w:ascii="Arial" w:hAnsi="Arial" w:cs="Arial"/>
          <w:lang w:val="es-ES_tradnl"/>
        </w:rPr>
      </w:pPr>
      <w:r w:rsidRPr="005475D5">
        <w:rPr>
          <w:rFonts w:ascii="Arial" w:hAnsi="Arial" w:cs="Arial"/>
          <w:lang w:val="es-ES_tradnl"/>
        </w:rPr>
        <w:t>Normalmente la reunión comienza con la verificación de asistencia de participantes por el Secretario y con una revisión de lo visto en la anterior sesión. A continuación se realiza el análisis de agroecosistema y la toma de decisiones y luego se actualiza el 'análisis económico', que muchas veces no es más que el listado de los gastos de la parcela (dinero, mano de obra, etc.). Posterior a un refrigerio, se entra a lo relacionado con los 'estudios especiales', es decir, temas de interés particular para los participantes, y finaliza con la evaluación de la reunión (como fue la participación, que se puede mejorar en la próxima y como se va a planificar la siguiente sesión).</w:t>
      </w:r>
    </w:p>
    <w:p w:rsidR="00A55B10" w:rsidRDefault="005475D5" w:rsidP="00A55B10">
      <w:pPr>
        <w:jc w:val="both"/>
        <w:rPr>
          <w:rFonts w:ascii="Arial" w:hAnsi="Arial" w:cs="Arial"/>
        </w:rPr>
      </w:pPr>
      <w:r w:rsidRPr="005475D5">
        <w:rPr>
          <w:rFonts w:ascii="Arial" w:hAnsi="Arial" w:cs="Arial"/>
          <w:lang w:val="es-ES_tradnl"/>
        </w:rPr>
        <w:lastRenderedPageBreak/>
        <w:t>La duración total no debe exceder a las 4 horas. Una ECA en el cultivo de la papa tiene una duración de 15-20 reuniones entre la siembra y la cosecha.</w:t>
      </w:r>
      <w:r w:rsidR="00917CF9">
        <w:rPr>
          <w:rFonts w:ascii="Arial" w:hAnsi="Arial" w:cs="Arial"/>
          <w:lang w:val="es-ES_tradnl"/>
        </w:rPr>
        <w:t xml:space="preserve">  </w:t>
      </w:r>
      <w:r w:rsidR="00A55B10" w:rsidRPr="00781B70">
        <w:rPr>
          <w:rFonts w:ascii="Arial" w:hAnsi="Arial" w:cs="Arial"/>
        </w:rPr>
        <w:t>Finalmente, las distintas capacitaciones se encargaran de buscar la integralidad de cada una las fincas o unidades productivas agrícolas “UPAs”, en procura de convertirlas en fincas auto sustentables, mejorando para esto su biodiversidad y por lo tanto la menor dependencia de insumos externos.</w:t>
      </w:r>
    </w:p>
    <w:p w:rsidR="009073D1" w:rsidRDefault="009073D1" w:rsidP="00A55B10">
      <w:pPr>
        <w:jc w:val="both"/>
        <w:rPr>
          <w:rFonts w:ascii="Arial" w:hAnsi="Arial" w:cs="Arial"/>
        </w:rPr>
      </w:pPr>
    </w:p>
    <w:p w:rsidR="009A14B5" w:rsidRDefault="009A14B5" w:rsidP="00A55B10">
      <w:pPr>
        <w:jc w:val="both"/>
        <w:rPr>
          <w:rFonts w:ascii="Arial" w:hAnsi="Arial" w:cs="Arial"/>
        </w:rPr>
      </w:pPr>
    </w:p>
    <w:p w:rsidR="0044416A" w:rsidRDefault="0044416A" w:rsidP="0044416A">
      <w:pPr>
        <w:jc w:val="both"/>
        <w:rPr>
          <w:rFonts w:ascii="Arial" w:hAnsi="Arial" w:cs="Arial"/>
          <w:b/>
          <w:bCs/>
          <w:lang w:val="es-ES_tradnl"/>
        </w:rPr>
      </w:pPr>
      <w:r w:rsidRPr="0044416A">
        <w:rPr>
          <w:rFonts w:ascii="Arial" w:hAnsi="Arial" w:cs="Arial"/>
          <w:b/>
          <w:bCs/>
          <w:lang w:val="es-ES_tradnl"/>
        </w:rPr>
        <w:t>Parcelas de aprendizaje</w:t>
      </w:r>
    </w:p>
    <w:p w:rsidR="0044416A" w:rsidRPr="0044416A" w:rsidRDefault="0044416A" w:rsidP="0044416A">
      <w:pPr>
        <w:jc w:val="both"/>
        <w:rPr>
          <w:rFonts w:ascii="Arial" w:hAnsi="Arial" w:cs="Arial"/>
        </w:rPr>
      </w:pPr>
    </w:p>
    <w:p w:rsidR="0044416A" w:rsidRDefault="0044416A" w:rsidP="0044416A">
      <w:pPr>
        <w:jc w:val="both"/>
        <w:rPr>
          <w:rFonts w:ascii="Arial" w:hAnsi="Arial" w:cs="Arial"/>
          <w:lang w:val="es-ES_tradnl"/>
        </w:rPr>
      </w:pPr>
      <w:r w:rsidRPr="0044416A">
        <w:rPr>
          <w:rFonts w:ascii="Arial" w:hAnsi="Arial" w:cs="Arial"/>
          <w:lang w:val="es-ES_tradnl"/>
        </w:rPr>
        <w:t xml:space="preserve">Las 'parcelas de aprendizaje' son el </w:t>
      </w:r>
      <w:r>
        <w:rPr>
          <w:rFonts w:ascii="Arial" w:hAnsi="Arial" w:cs="Arial"/>
          <w:lang w:val="es-ES_tradnl"/>
        </w:rPr>
        <w:t>“</w:t>
      </w:r>
      <w:r w:rsidRPr="0044416A">
        <w:rPr>
          <w:rFonts w:ascii="Arial" w:hAnsi="Arial" w:cs="Arial"/>
          <w:lang w:val="es-ES_tradnl"/>
        </w:rPr>
        <w:t>laboratorio activo</w:t>
      </w:r>
      <w:r>
        <w:rPr>
          <w:rFonts w:ascii="Arial" w:hAnsi="Arial" w:cs="Arial"/>
          <w:vertAlign w:val="superscript"/>
          <w:lang w:val="es-ES_tradnl"/>
        </w:rPr>
        <w:t>”</w:t>
      </w:r>
      <w:r w:rsidRPr="0044416A">
        <w:rPr>
          <w:rFonts w:ascii="Arial" w:hAnsi="Arial" w:cs="Arial"/>
          <w:lang w:val="es-ES_tradnl"/>
        </w:rPr>
        <w:t xml:space="preserve"> (en vivo) de una ECA. El tamaño no debe sobrepasar los </w:t>
      </w:r>
      <w:smartTag w:uri="urn:schemas-microsoft-com:office:smarttags" w:element="metricconverter">
        <w:smartTagPr>
          <w:attr w:name="ProductID" w:val="2.500 m2"/>
        </w:smartTagPr>
        <w:r w:rsidRPr="0044416A">
          <w:rPr>
            <w:rFonts w:ascii="Arial" w:hAnsi="Arial" w:cs="Arial"/>
            <w:lang w:val="es-ES_tradnl"/>
          </w:rPr>
          <w:t>2.500 m2</w:t>
        </w:r>
      </w:smartTag>
      <w:r w:rsidRPr="0044416A">
        <w:rPr>
          <w:rFonts w:ascii="Arial" w:hAnsi="Arial" w:cs="Arial"/>
          <w:lang w:val="es-ES_tradnl"/>
        </w:rPr>
        <w:t xml:space="preserve"> porque su mantenimiento demandaría mucho tiempo y dificultaría la realización de los experimentos. Una parte de la parcela (</w:t>
      </w:r>
      <w:smartTag w:uri="urn:schemas-microsoft-com:office:smarttags" w:element="metricconverter">
        <w:smartTagPr>
          <w:attr w:name="ProductID" w:val="625 m2"/>
        </w:smartTagPr>
        <w:r w:rsidRPr="0044416A">
          <w:rPr>
            <w:rFonts w:ascii="Arial" w:hAnsi="Arial" w:cs="Arial"/>
            <w:lang w:val="es-ES_tradnl"/>
          </w:rPr>
          <w:t>625 m2</w:t>
        </w:r>
      </w:smartTag>
      <w:r w:rsidRPr="0044416A">
        <w:rPr>
          <w:rFonts w:ascii="Arial" w:hAnsi="Arial" w:cs="Arial"/>
          <w:lang w:val="es-ES_tradnl"/>
        </w:rPr>
        <w:t xml:space="preserve"> aproximadamente) se siembra en forma convencional (testigo) y el resto es utilizado para realizar experimentos (aprendizaje). Los resultados, es decir, las conclusiones, representaran la propuesta de MIP para el grupo y la comunidad.</w:t>
      </w:r>
    </w:p>
    <w:p w:rsidR="0044416A" w:rsidRPr="0044416A" w:rsidRDefault="0044416A" w:rsidP="0044416A">
      <w:pPr>
        <w:jc w:val="both"/>
        <w:rPr>
          <w:rFonts w:ascii="Arial" w:hAnsi="Arial" w:cs="Arial"/>
        </w:rPr>
      </w:pPr>
    </w:p>
    <w:p w:rsidR="0044416A" w:rsidRDefault="0044416A" w:rsidP="0044416A">
      <w:pPr>
        <w:jc w:val="both"/>
        <w:rPr>
          <w:rFonts w:ascii="Arial" w:hAnsi="Arial" w:cs="Arial"/>
          <w:lang w:val="es-ES_tradnl"/>
        </w:rPr>
      </w:pPr>
      <w:r w:rsidRPr="0044416A">
        <w:rPr>
          <w:rFonts w:ascii="Arial" w:hAnsi="Arial" w:cs="Arial"/>
          <w:lang w:val="es-ES_tradnl"/>
        </w:rPr>
        <w:t>Antes de iniciar la siembra debe discutirse claramente con los agricultores el objetivo para establecer una parcela. Esta practica evitara malos entendidos en el futuro. Disminuir costos de producción, aumentar la producción por hectárea o disminuir el uso de plaguicidas, son algunos de los objetivos más comunes que se fijan las comunidades.</w:t>
      </w:r>
    </w:p>
    <w:p w:rsidR="0044416A" w:rsidRPr="0044416A" w:rsidRDefault="0044416A" w:rsidP="0044416A">
      <w:pPr>
        <w:jc w:val="both"/>
        <w:rPr>
          <w:rFonts w:ascii="Arial" w:hAnsi="Arial" w:cs="Arial"/>
        </w:rPr>
      </w:pPr>
    </w:p>
    <w:p w:rsidR="0044416A" w:rsidRDefault="0044416A" w:rsidP="0044416A">
      <w:pPr>
        <w:jc w:val="both"/>
        <w:rPr>
          <w:rFonts w:ascii="Arial" w:hAnsi="Arial" w:cs="Arial"/>
          <w:lang w:val="es-ES_tradnl"/>
        </w:rPr>
      </w:pPr>
      <w:r w:rsidRPr="0044416A">
        <w:rPr>
          <w:rFonts w:ascii="Arial" w:hAnsi="Arial" w:cs="Arial"/>
          <w:lang w:val="es-ES_tradnl"/>
        </w:rPr>
        <w:t>Algo que debe enfatizarse durante el establecimiento de la parcela para aprendizaje es QUE TODO ES DE ELLOS. Esto evitara que los agricultores 'descuiden' la parte dedicada a la experimentación y empiecen a 'competir</w:t>
      </w:r>
      <w:r w:rsidRPr="0044416A">
        <w:rPr>
          <w:rFonts w:ascii="Arial" w:hAnsi="Arial" w:cs="Arial"/>
          <w:vertAlign w:val="superscript"/>
          <w:lang w:val="es-ES_tradnl"/>
        </w:rPr>
        <w:t>1</w:t>
      </w:r>
      <w:r w:rsidRPr="0044416A">
        <w:rPr>
          <w:rFonts w:ascii="Arial" w:hAnsi="Arial" w:cs="Arial"/>
          <w:lang w:val="es-ES_tradnl"/>
        </w:rPr>
        <w:t xml:space="preserve"> con los técnicos. Y cuando esto sucede, casi siempre estos últimos pierden.</w:t>
      </w:r>
    </w:p>
    <w:p w:rsidR="0044416A" w:rsidRPr="0044416A" w:rsidRDefault="0044416A" w:rsidP="0044416A">
      <w:pPr>
        <w:jc w:val="both"/>
        <w:rPr>
          <w:rFonts w:ascii="Arial" w:hAnsi="Arial" w:cs="Arial"/>
        </w:rPr>
      </w:pPr>
    </w:p>
    <w:p w:rsidR="0044416A" w:rsidRDefault="0044416A" w:rsidP="0044416A">
      <w:pPr>
        <w:jc w:val="both"/>
        <w:rPr>
          <w:rFonts w:ascii="Arial" w:hAnsi="Arial" w:cs="Arial"/>
          <w:lang w:val="es-ES_tradnl"/>
        </w:rPr>
      </w:pPr>
      <w:r w:rsidRPr="0044416A">
        <w:rPr>
          <w:rFonts w:ascii="Arial" w:hAnsi="Arial" w:cs="Arial"/>
          <w:lang w:val="es-ES_tradnl"/>
        </w:rPr>
        <w:t>Una vez aclarado lo anterior, se acuerda el manejo que se le dará a la parcela de aprendizaje (distancia de siembra, numero de aporques, cuanto químico se van a aplicar, etc.). Es recomendable utilizar pocas variedades (una o dos, como máximo) para enfocarse mas en el manejo que en la diferencia de variedades.</w:t>
      </w:r>
    </w:p>
    <w:p w:rsidR="0044416A" w:rsidRPr="0044416A" w:rsidRDefault="0044416A" w:rsidP="0044416A">
      <w:pPr>
        <w:jc w:val="both"/>
        <w:rPr>
          <w:rFonts w:ascii="Arial" w:hAnsi="Arial" w:cs="Arial"/>
        </w:rPr>
      </w:pPr>
    </w:p>
    <w:p w:rsidR="0044416A" w:rsidRDefault="0044416A" w:rsidP="0044416A">
      <w:pPr>
        <w:jc w:val="both"/>
        <w:rPr>
          <w:rFonts w:ascii="Arial" w:hAnsi="Arial" w:cs="Arial"/>
          <w:lang w:val="es-ES_tradnl"/>
        </w:rPr>
      </w:pPr>
      <w:r w:rsidRPr="0044416A">
        <w:rPr>
          <w:rFonts w:ascii="Arial" w:hAnsi="Arial" w:cs="Arial"/>
          <w:lang w:val="es-ES_tradnl"/>
        </w:rPr>
        <w:t xml:space="preserve">Aunque que no se trata de parcelas experimentales, pues estas no se utilizan para generar ni probar nuevas tecnologías, pueden establecerse, si así lo decide </w:t>
      </w:r>
      <w:smartTag w:uri="urn:schemas-microsoft-com:office:smarttags" w:element="PersonName">
        <w:smartTagPr>
          <w:attr w:name="ProductID" w:val="la ECA"/>
        </w:smartTagPr>
        <w:r w:rsidRPr="0044416A">
          <w:rPr>
            <w:rFonts w:ascii="Arial" w:hAnsi="Arial" w:cs="Arial"/>
            <w:lang w:val="es-ES_tradnl"/>
          </w:rPr>
          <w:t>la ECA</w:t>
        </w:r>
      </w:smartTag>
      <w:r w:rsidRPr="0044416A">
        <w:rPr>
          <w:rFonts w:ascii="Arial" w:hAnsi="Arial" w:cs="Arial"/>
          <w:lang w:val="es-ES_tradnl"/>
        </w:rPr>
        <w:t>, algunos 'estudios especiales' cuya temática es definida por sus integrantes con anterioridad. Es en este momento cuando se mezclan dos metodológicas de aprendizaje: ECA</w:t>
      </w:r>
      <w:r>
        <w:rPr>
          <w:rFonts w:ascii="Arial" w:hAnsi="Arial" w:cs="Arial"/>
          <w:lang w:val="es-ES_tradnl"/>
        </w:rPr>
        <w:t>´</w:t>
      </w:r>
      <w:r w:rsidRPr="0044416A">
        <w:rPr>
          <w:rFonts w:ascii="Arial" w:hAnsi="Arial" w:cs="Arial"/>
          <w:lang w:val="es-ES_tradnl"/>
        </w:rPr>
        <w:t xml:space="preserve">s y Comités de Investigación Agrícola Local, CIAL. Hemos conocido varias comunidades que se dedicaron a realizar estudios especiales, una vez finalizada </w:t>
      </w:r>
      <w:smartTag w:uri="urn:schemas-microsoft-com:office:smarttags" w:element="PersonName">
        <w:smartTagPr>
          <w:attr w:name="ProductID" w:val="la ECA."/>
        </w:smartTagPr>
        <w:r w:rsidRPr="0044416A">
          <w:rPr>
            <w:rFonts w:ascii="Arial" w:hAnsi="Arial" w:cs="Arial"/>
            <w:lang w:val="es-ES_tradnl"/>
          </w:rPr>
          <w:t>la ECA.</w:t>
        </w:r>
      </w:smartTag>
    </w:p>
    <w:p w:rsidR="0044416A" w:rsidRPr="0044416A" w:rsidRDefault="0044416A" w:rsidP="0044416A">
      <w:pPr>
        <w:jc w:val="both"/>
        <w:rPr>
          <w:rFonts w:ascii="Arial" w:hAnsi="Arial" w:cs="Arial"/>
        </w:rPr>
      </w:pPr>
    </w:p>
    <w:p w:rsidR="009073D1" w:rsidRDefault="009073D1" w:rsidP="0044416A">
      <w:pPr>
        <w:jc w:val="both"/>
        <w:rPr>
          <w:rFonts w:ascii="Arial" w:hAnsi="Arial" w:cs="Arial"/>
          <w:b/>
          <w:bCs/>
          <w:lang w:val="es-ES_tradnl"/>
        </w:rPr>
      </w:pPr>
    </w:p>
    <w:p w:rsidR="0044416A" w:rsidRDefault="0044416A" w:rsidP="0044416A">
      <w:pPr>
        <w:jc w:val="both"/>
        <w:rPr>
          <w:rFonts w:ascii="Arial" w:hAnsi="Arial" w:cs="Arial"/>
          <w:b/>
          <w:bCs/>
          <w:lang w:val="es-ES_tradnl"/>
        </w:rPr>
      </w:pPr>
      <w:r w:rsidRPr="0044416A">
        <w:rPr>
          <w:rFonts w:ascii="Arial" w:hAnsi="Arial" w:cs="Arial"/>
          <w:b/>
          <w:bCs/>
          <w:lang w:val="es-ES_tradnl"/>
        </w:rPr>
        <w:t>Papel del facilitador</w:t>
      </w:r>
    </w:p>
    <w:p w:rsidR="0044416A" w:rsidRPr="0044416A" w:rsidRDefault="0044416A" w:rsidP="0044416A">
      <w:pPr>
        <w:jc w:val="both"/>
        <w:rPr>
          <w:rFonts w:ascii="Arial" w:hAnsi="Arial" w:cs="Arial"/>
        </w:rPr>
      </w:pPr>
    </w:p>
    <w:p w:rsidR="0044416A" w:rsidRPr="0044416A" w:rsidRDefault="0044416A" w:rsidP="0044416A">
      <w:pPr>
        <w:jc w:val="both"/>
        <w:rPr>
          <w:rFonts w:ascii="Arial" w:hAnsi="Arial" w:cs="Arial"/>
        </w:rPr>
      </w:pPr>
      <w:r w:rsidRPr="0044416A">
        <w:rPr>
          <w:rFonts w:ascii="Arial" w:hAnsi="Arial" w:cs="Arial"/>
          <w:lang w:val="es-ES_tradnl"/>
        </w:rPr>
        <w:t xml:space="preserve">El facilitador es un extensionista, promotor/ra que conoce la metodología. Es más pasivo que activo. La última decisión SIEMPRE debe ser tomada por los integrantes de </w:t>
      </w:r>
      <w:smartTag w:uri="urn:schemas-microsoft-com:office:smarttags" w:element="PersonName">
        <w:smartTagPr>
          <w:attr w:name="ProductID" w:val="la ECA. Sin"/>
        </w:smartTagPr>
        <w:r w:rsidRPr="0044416A">
          <w:rPr>
            <w:rFonts w:ascii="Arial" w:hAnsi="Arial" w:cs="Arial"/>
            <w:lang w:val="es-ES_tradnl"/>
          </w:rPr>
          <w:t>la ECA. Sin</w:t>
        </w:r>
      </w:smartTag>
      <w:r w:rsidRPr="0044416A">
        <w:rPr>
          <w:rFonts w:ascii="Arial" w:hAnsi="Arial" w:cs="Arial"/>
          <w:lang w:val="es-ES_tradnl"/>
        </w:rPr>
        <w:t xml:space="preserve"> embargo, en algunas ocasiones se requiere de el una intervención mas activa. Nos referimos a aquellas situaciones en que ellos lanzan ideas desprovistas de lógica o que sabemos de antemano que van a fracasar. Sin intervenir en forma direc</w:t>
      </w:r>
      <w:r>
        <w:rPr>
          <w:rFonts w:ascii="Arial" w:hAnsi="Arial" w:cs="Arial"/>
          <w:lang w:val="es-ES_tradnl"/>
        </w:rPr>
        <w:t>ta, el facilitador, debe saber “</w:t>
      </w:r>
      <w:r w:rsidRPr="0044416A">
        <w:rPr>
          <w:rFonts w:ascii="Arial" w:hAnsi="Arial" w:cs="Arial"/>
          <w:lang w:val="es-ES_tradnl"/>
        </w:rPr>
        <w:t>manipular</w:t>
      </w:r>
      <w:r>
        <w:rPr>
          <w:rFonts w:ascii="Arial" w:hAnsi="Arial" w:cs="Arial"/>
          <w:lang w:val="es-ES_tradnl"/>
        </w:rPr>
        <w:t>”</w:t>
      </w:r>
      <w:r w:rsidRPr="0044416A">
        <w:rPr>
          <w:rFonts w:ascii="Arial" w:hAnsi="Arial" w:cs="Arial"/>
          <w:lang w:val="es-ES_tradnl"/>
        </w:rPr>
        <w:t xml:space="preserve"> al grupo, a través </w:t>
      </w:r>
      <w:r w:rsidRPr="0044416A">
        <w:rPr>
          <w:rFonts w:ascii="Arial" w:hAnsi="Arial" w:cs="Arial"/>
          <w:lang w:val="es-ES_tradnl"/>
        </w:rPr>
        <w:lastRenderedPageBreak/>
        <w:t>de</w:t>
      </w:r>
      <w:r>
        <w:rPr>
          <w:rFonts w:ascii="Arial" w:hAnsi="Arial" w:cs="Arial"/>
          <w:lang w:val="es-ES_tradnl"/>
        </w:rPr>
        <w:t xml:space="preserve"> cuestionamiento, para que poco a apoco se vayan dando cuenta que no es viable realizar dicha actividad.</w:t>
      </w:r>
    </w:p>
    <w:p w:rsidR="00917CF9" w:rsidRDefault="00917CF9" w:rsidP="00A55B10">
      <w:pPr>
        <w:jc w:val="both"/>
        <w:rPr>
          <w:rFonts w:ascii="Arial" w:hAnsi="Arial" w:cs="Arial"/>
        </w:rPr>
      </w:pPr>
    </w:p>
    <w:p w:rsidR="009073D1" w:rsidRDefault="009073D1" w:rsidP="009073D1">
      <w:pPr>
        <w:jc w:val="both"/>
        <w:rPr>
          <w:rFonts w:ascii="Arial" w:hAnsi="Arial" w:cs="Arial"/>
          <w:b/>
          <w:bCs/>
          <w:lang w:val="es-ES_tradnl"/>
        </w:rPr>
      </w:pPr>
    </w:p>
    <w:p w:rsidR="009073D1" w:rsidRDefault="009073D1" w:rsidP="009073D1">
      <w:pPr>
        <w:jc w:val="both"/>
        <w:rPr>
          <w:rFonts w:ascii="Arial" w:hAnsi="Arial" w:cs="Arial"/>
          <w:b/>
          <w:bCs/>
          <w:lang w:val="es-ES_tradnl"/>
        </w:rPr>
      </w:pPr>
      <w:r w:rsidRPr="009073D1">
        <w:rPr>
          <w:rFonts w:ascii="Arial" w:hAnsi="Arial" w:cs="Arial"/>
          <w:b/>
          <w:bCs/>
          <w:lang w:val="es-ES_tradnl"/>
        </w:rPr>
        <w:t>Metodologí</w:t>
      </w:r>
      <w:r>
        <w:rPr>
          <w:rFonts w:ascii="Arial" w:hAnsi="Arial" w:cs="Arial"/>
          <w:b/>
          <w:bCs/>
          <w:lang w:val="es-ES_tradnl"/>
        </w:rPr>
        <w:t>a utilizada en las ECA´s</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La metodología que utilizan las ECA</w:t>
      </w:r>
      <w:r>
        <w:rPr>
          <w:rFonts w:ascii="Arial" w:hAnsi="Arial" w:cs="Arial"/>
          <w:lang w:val="es-ES_tradnl"/>
        </w:rPr>
        <w:t>´</w:t>
      </w:r>
      <w:r w:rsidRPr="009073D1">
        <w:rPr>
          <w:rFonts w:ascii="Arial" w:hAnsi="Arial" w:cs="Arial"/>
          <w:lang w:val="es-ES_tradnl"/>
        </w:rPr>
        <w:t>s es una metodología PROVOCATIVA</w:t>
      </w:r>
      <w:r>
        <w:rPr>
          <w:rFonts w:ascii="Arial" w:hAnsi="Arial" w:cs="Arial"/>
          <w:lang w:val="es-ES_tradnl"/>
        </w:rPr>
        <w:t xml:space="preserve"> y de APRENDER HACIENDO</w:t>
      </w:r>
      <w:r w:rsidRPr="009073D1">
        <w:rPr>
          <w:rFonts w:ascii="Arial" w:hAnsi="Arial" w:cs="Arial"/>
          <w:lang w:val="es-ES_tradnl"/>
        </w:rPr>
        <w:t xml:space="preserve"> porque llama el interés del agricultor. En un proceso con estas características los facilitadores no dan respuestas; lo que hacen es orientar al agricultor a que el, por sus propios medios, descubra la respuesta. Normalmente, cuando un agricultor lleva un insecto a un técnico y le pregunta por su nombre, este se limita únicamente a eso..... a decirte que es lo que tiene en sus manos. En las </w:t>
      </w:r>
      <w:r>
        <w:rPr>
          <w:rFonts w:ascii="Arial" w:hAnsi="Arial" w:cs="Arial"/>
          <w:lang w:val="es-ES_tradnl"/>
        </w:rPr>
        <w:t>ECA´s</w:t>
      </w:r>
      <w:r w:rsidRPr="009073D1">
        <w:rPr>
          <w:rFonts w:ascii="Arial" w:hAnsi="Arial" w:cs="Arial"/>
          <w:lang w:val="es-ES_tradnl"/>
        </w:rPr>
        <w:t>, el facilitador le hace preguntas que despiertan la imaginación del agricultor ¿donde lo encontró? ¿Que estaba haciendo? ¿Que estaba comiendo? ¿Porque no lo coloca con algunas hojas de papa para ver si las come? ¿O con otros insectos?</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Existen dos pro</w:t>
      </w:r>
      <w:r>
        <w:rPr>
          <w:rFonts w:ascii="Arial" w:hAnsi="Arial" w:cs="Arial"/>
          <w:lang w:val="es-ES_tradnl"/>
        </w:rPr>
        <w:t>cesos de preguntas claves para “</w:t>
      </w:r>
      <w:r w:rsidRPr="009073D1">
        <w:rPr>
          <w:rFonts w:ascii="Arial" w:hAnsi="Arial" w:cs="Arial"/>
          <w:lang w:val="es-ES_tradnl"/>
        </w:rPr>
        <w:t>provocar</w:t>
      </w:r>
      <w:r>
        <w:rPr>
          <w:rFonts w:ascii="Arial" w:hAnsi="Arial" w:cs="Arial"/>
          <w:lang w:val="es-ES_tradnl"/>
        </w:rPr>
        <w:t>”</w:t>
      </w:r>
      <w:r w:rsidRPr="009073D1">
        <w:rPr>
          <w:rFonts w:ascii="Arial" w:hAnsi="Arial" w:cs="Arial"/>
          <w:lang w:val="es-ES_tradnl"/>
        </w:rPr>
        <w:t xml:space="preserve"> a los integrantes de una ECA: QUÉ ES ESTO? y PERO POR QUÉ? Estas dos preguntas fomentan la discusión entre el grupo y muy seguramente los hará caer en la cuenta de situaciones que no 'habían visto' con anterioridad. Además, los obliga a comunicarse, uno de los objetivos que persigue la metodología de las ECA</w:t>
      </w:r>
      <w:r>
        <w:rPr>
          <w:rFonts w:ascii="Arial" w:hAnsi="Arial" w:cs="Arial"/>
          <w:lang w:val="es-ES_tradnl"/>
        </w:rPr>
        <w:t>´</w:t>
      </w:r>
      <w:r w:rsidRPr="009073D1">
        <w:rPr>
          <w:rFonts w:ascii="Arial" w:hAnsi="Arial" w:cs="Arial"/>
          <w:lang w:val="es-ES_tradnl"/>
        </w:rPr>
        <w:t>s.</w:t>
      </w:r>
    </w:p>
    <w:p w:rsidR="009073D1" w:rsidRPr="009073D1" w:rsidRDefault="009073D1" w:rsidP="009073D1">
      <w:pPr>
        <w:jc w:val="both"/>
        <w:rPr>
          <w:rFonts w:ascii="Arial" w:hAnsi="Arial" w:cs="Arial"/>
        </w:rPr>
      </w:pPr>
    </w:p>
    <w:p w:rsidR="009073D1" w:rsidRDefault="009073D1" w:rsidP="009073D1">
      <w:pPr>
        <w:jc w:val="both"/>
        <w:rPr>
          <w:rFonts w:ascii="Arial" w:hAnsi="Arial" w:cs="Arial"/>
          <w:b/>
          <w:bCs/>
          <w:lang w:val="es-ES_tradnl"/>
        </w:rPr>
      </w:pPr>
    </w:p>
    <w:p w:rsidR="009073D1" w:rsidRDefault="009073D1" w:rsidP="009073D1">
      <w:pPr>
        <w:jc w:val="both"/>
        <w:rPr>
          <w:rFonts w:ascii="Arial" w:hAnsi="Arial" w:cs="Arial"/>
          <w:b/>
          <w:bCs/>
          <w:lang w:val="es-ES_tradnl"/>
        </w:rPr>
      </w:pPr>
      <w:r w:rsidRPr="009073D1">
        <w:rPr>
          <w:rFonts w:ascii="Arial" w:hAnsi="Arial" w:cs="Arial"/>
          <w:b/>
          <w:bCs/>
          <w:lang w:val="es-ES_tradnl"/>
        </w:rPr>
        <w:t>Las ECA</w:t>
      </w:r>
      <w:r>
        <w:rPr>
          <w:rFonts w:ascii="Arial" w:hAnsi="Arial" w:cs="Arial"/>
          <w:b/>
          <w:bCs/>
          <w:lang w:val="es-ES_tradnl"/>
        </w:rPr>
        <w:t>´</w:t>
      </w:r>
      <w:r w:rsidRPr="009073D1">
        <w:rPr>
          <w:rFonts w:ascii="Arial" w:hAnsi="Arial" w:cs="Arial"/>
          <w:b/>
          <w:bCs/>
          <w:lang w:val="es-ES_tradnl"/>
        </w:rPr>
        <w:t>s como puente entre los centros de investigación y los productores</w:t>
      </w:r>
      <w:r>
        <w:rPr>
          <w:rFonts w:ascii="Arial" w:hAnsi="Arial" w:cs="Arial"/>
          <w:b/>
          <w:bCs/>
          <w:lang w:val="es-ES_tradnl"/>
        </w:rPr>
        <w:t>.</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Existe un fenómeno que se esta presentando en la mayoría de países de América Latina y el Caribe: cada día hay menos transferidores de tecnologías. Las ECA</w:t>
      </w:r>
      <w:r>
        <w:rPr>
          <w:rFonts w:ascii="Arial" w:hAnsi="Arial" w:cs="Arial"/>
          <w:lang w:val="es-ES_tradnl"/>
        </w:rPr>
        <w:t>´</w:t>
      </w:r>
      <w:r w:rsidRPr="009073D1">
        <w:rPr>
          <w:rFonts w:ascii="Arial" w:hAnsi="Arial" w:cs="Arial"/>
          <w:lang w:val="es-ES_tradnl"/>
        </w:rPr>
        <w:t>s podrían servir como 'puente</w:t>
      </w:r>
      <w:r w:rsidRPr="009073D1">
        <w:rPr>
          <w:rFonts w:ascii="Arial" w:hAnsi="Arial" w:cs="Arial"/>
          <w:vertAlign w:val="superscript"/>
          <w:lang w:val="es-ES_tradnl"/>
        </w:rPr>
        <w:t>1</w:t>
      </w:r>
      <w:r w:rsidRPr="009073D1">
        <w:rPr>
          <w:rFonts w:ascii="Arial" w:hAnsi="Arial" w:cs="Arial"/>
          <w:lang w:val="es-ES_tradnl"/>
        </w:rPr>
        <w:t xml:space="preserve"> entre estos centros y los agricultores. Junto con metodológicas como la de los CIAL, fortalecerían la capacidad innovadora de las comunidades, al facilitar la formación de agricultores promotores.</w:t>
      </w:r>
    </w:p>
    <w:p w:rsidR="009073D1" w:rsidRPr="009073D1" w:rsidRDefault="009073D1" w:rsidP="009073D1">
      <w:pPr>
        <w:jc w:val="both"/>
        <w:rPr>
          <w:rFonts w:ascii="Arial" w:hAnsi="Arial" w:cs="Arial"/>
        </w:rPr>
      </w:pPr>
    </w:p>
    <w:p w:rsidR="009073D1" w:rsidRDefault="009073D1" w:rsidP="009073D1">
      <w:pPr>
        <w:jc w:val="both"/>
        <w:rPr>
          <w:rFonts w:ascii="Arial" w:hAnsi="Arial" w:cs="Arial"/>
          <w:b/>
          <w:bCs/>
          <w:lang w:val="es-ES_tradnl"/>
        </w:rPr>
      </w:pPr>
    </w:p>
    <w:p w:rsidR="009073D1" w:rsidRDefault="009073D1" w:rsidP="009073D1">
      <w:pPr>
        <w:jc w:val="both"/>
        <w:rPr>
          <w:rFonts w:ascii="Arial" w:hAnsi="Arial" w:cs="Arial"/>
          <w:b/>
          <w:bCs/>
          <w:lang w:val="es-ES_tradnl"/>
        </w:rPr>
      </w:pPr>
      <w:r w:rsidRPr="009073D1">
        <w:rPr>
          <w:rFonts w:ascii="Arial" w:hAnsi="Arial" w:cs="Arial"/>
          <w:b/>
          <w:bCs/>
          <w:lang w:val="es-ES_tradnl"/>
        </w:rPr>
        <w:t>Ventajas de las ECA</w:t>
      </w:r>
      <w:r>
        <w:rPr>
          <w:rFonts w:ascii="Arial" w:hAnsi="Arial" w:cs="Arial"/>
          <w:b/>
          <w:bCs/>
          <w:lang w:val="es-ES_tradnl"/>
        </w:rPr>
        <w:t>´</w:t>
      </w:r>
      <w:r w:rsidRPr="009073D1">
        <w:rPr>
          <w:rFonts w:ascii="Arial" w:hAnsi="Arial" w:cs="Arial"/>
          <w:b/>
          <w:bCs/>
          <w:lang w:val="es-ES_tradnl"/>
        </w:rPr>
        <w:t>s</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 xml:space="preserve">La verdadera ventaja es que esta metodología le proporciona al agricultor algo que nadie </w:t>
      </w:r>
      <w:r>
        <w:rPr>
          <w:rFonts w:ascii="Arial" w:hAnsi="Arial" w:cs="Arial"/>
          <w:lang w:val="es-ES_tradnl"/>
        </w:rPr>
        <w:t>“</w:t>
      </w:r>
      <w:r w:rsidRPr="009073D1">
        <w:rPr>
          <w:rFonts w:ascii="Arial" w:hAnsi="Arial" w:cs="Arial"/>
          <w:lang w:val="es-ES_tradnl"/>
        </w:rPr>
        <w:t>le puede quitar</w:t>
      </w:r>
      <w:r>
        <w:rPr>
          <w:rFonts w:ascii="Arial" w:hAnsi="Arial" w:cs="Arial"/>
          <w:vertAlign w:val="superscript"/>
          <w:lang w:val="es-ES_tradnl"/>
        </w:rPr>
        <w:t>”</w:t>
      </w:r>
      <w:r w:rsidRPr="009073D1">
        <w:rPr>
          <w:rFonts w:ascii="Arial" w:hAnsi="Arial" w:cs="Arial"/>
          <w:lang w:val="es-ES_tradnl"/>
        </w:rPr>
        <w:t xml:space="preserve"> la capacidad para pensar y tomar decisiones.</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A través de las ECA</w:t>
      </w:r>
      <w:r>
        <w:rPr>
          <w:rFonts w:ascii="Arial" w:hAnsi="Arial" w:cs="Arial"/>
          <w:lang w:val="es-ES_tradnl"/>
        </w:rPr>
        <w:t>´</w:t>
      </w:r>
      <w:r w:rsidRPr="009073D1">
        <w:rPr>
          <w:rFonts w:ascii="Arial" w:hAnsi="Arial" w:cs="Arial"/>
          <w:lang w:val="es-ES_tradnl"/>
        </w:rPr>
        <w:t>s estamos tratando de fortalecer a las comunidades, capacitar a sus integrantes y estimulándolos para que ellos mismos se capaciten.</w:t>
      </w:r>
    </w:p>
    <w:p w:rsidR="009073D1" w:rsidRPr="009073D1" w:rsidRDefault="009073D1" w:rsidP="009073D1">
      <w:pPr>
        <w:jc w:val="both"/>
        <w:rPr>
          <w:rFonts w:ascii="Arial" w:hAnsi="Arial" w:cs="Arial"/>
        </w:rPr>
      </w:pPr>
    </w:p>
    <w:p w:rsidR="009073D1" w:rsidRDefault="009073D1" w:rsidP="009073D1">
      <w:pPr>
        <w:jc w:val="both"/>
        <w:rPr>
          <w:rFonts w:ascii="Arial" w:hAnsi="Arial" w:cs="Arial"/>
          <w:lang w:val="es-ES_tradnl"/>
        </w:rPr>
      </w:pPr>
      <w:r w:rsidRPr="009073D1">
        <w:rPr>
          <w:rFonts w:ascii="Arial" w:hAnsi="Arial" w:cs="Arial"/>
          <w:lang w:val="es-ES_tradnl"/>
        </w:rPr>
        <w:t xml:space="preserve">Es importante anotar las ventajas prácticas. Por ejemplo, en Carchi, Ecuador, las </w:t>
      </w:r>
      <w:r>
        <w:rPr>
          <w:rFonts w:ascii="Arial" w:hAnsi="Arial" w:cs="Arial"/>
          <w:lang w:val="es-ES_tradnl"/>
        </w:rPr>
        <w:t>ECA´s</w:t>
      </w:r>
      <w:r w:rsidRPr="009073D1">
        <w:rPr>
          <w:rFonts w:ascii="Arial" w:hAnsi="Arial" w:cs="Arial"/>
          <w:lang w:val="es-ES_tradnl"/>
        </w:rPr>
        <w:t xml:space="preserve"> han logrado disminuir las aplicaciones de plaguicidas de doce a siete por campaña; es decir, un 60% de peso del principio activo del plaguicida por área, SIN reducir la producción. Esta actividad permitió que la rentabilidad aumentara del 120% al 165%.</w:t>
      </w:r>
    </w:p>
    <w:p w:rsidR="009073D1" w:rsidRDefault="009073D1" w:rsidP="009073D1">
      <w:pPr>
        <w:jc w:val="both"/>
        <w:rPr>
          <w:rFonts w:ascii="Arial" w:hAnsi="Arial" w:cs="Arial"/>
        </w:rPr>
      </w:pPr>
    </w:p>
    <w:p w:rsidR="009073D1" w:rsidRDefault="009073D1" w:rsidP="009073D1">
      <w:pPr>
        <w:jc w:val="both"/>
        <w:rPr>
          <w:rFonts w:ascii="Arial" w:hAnsi="Arial" w:cs="Arial"/>
        </w:rPr>
      </w:pPr>
    </w:p>
    <w:p w:rsidR="00551919" w:rsidRDefault="00551919" w:rsidP="009073D1">
      <w:pPr>
        <w:jc w:val="both"/>
        <w:rPr>
          <w:rFonts w:ascii="Arial" w:hAnsi="Arial" w:cs="Arial"/>
        </w:rPr>
      </w:pPr>
    </w:p>
    <w:p w:rsidR="009A14B5" w:rsidRDefault="009A14B5" w:rsidP="009073D1">
      <w:pPr>
        <w:jc w:val="both"/>
        <w:rPr>
          <w:rFonts w:ascii="Arial" w:hAnsi="Arial" w:cs="Arial"/>
        </w:rPr>
      </w:pPr>
    </w:p>
    <w:p w:rsidR="009A14B5" w:rsidRPr="009073D1" w:rsidRDefault="009A14B5" w:rsidP="009073D1">
      <w:pPr>
        <w:jc w:val="both"/>
        <w:rPr>
          <w:rFonts w:ascii="Arial" w:hAnsi="Arial" w:cs="Arial"/>
        </w:rPr>
      </w:pPr>
    </w:p>
    <w:p w:rsidR="00A55B10" w:rsidRPr="00781B70" w:rsidRDefault="00A55B10" w:rsidP="00A55B10">
      <w:pPr>
        <w:jc w:val="both"/>
        <w:rPr>
          <w:rFonts w:ascii="Arial" w:hAnsi="Arial" w:cs="Arial"/>
          <w:b/>
        </w:rPr>
      </w:pPr>
      <w:r w:rsidRPr="00781B70">
        <w:rPr>
          <w:rFonts w:ascii="Arial" w:hAnsi="Arial" w:cs="Arial"/>
          <w:b/>
        </w:rPr>
        <w:lastRenderedPageBreak/>
        <w:t>Diversificación de cultivos</w:t>
      </w:r>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color w:val="323232"/>
          <w:spacing w:val="-5"/>
          <w:lang w:val="es-ES_tradnl"/>
        </w:rPr>
      </w:pPr>
      <w:r w:rsidRPr="00781B70">
        <w:rPr>
          <w:rFonts w:ascii="Arial" w:hAnsi="Arial" w:cs="Arial"/>
        </w:rPr>
        <w:t xml:space="preserve">Actualmente la zona de influencia para el proyecto es considerada como maicera, con poco énfasis en la siembra de arroz y maní. En todos los casos, los rendimientos son bajos, para el primero </w:t>
      </w:r>
      <w:r w:rsidRPr="00781B70">
        <w:rPr>
          <w:rFonts w:ascii="Arial" w:hAnsi="Arial" w:cs="Arial"/>
          <w:color w:val="000000"/>
          <w:spacing w:val="-1"/>
          <w:lang w:val="es-ES_tradnl"/>
        </w:rPr>
        <w:t xml:space="preserve">no supera los 20 qq/ha, para el arroz </w:t>
      </w:r>
      <w:r w:rsidRPr="00781B70">
        <w:rPr>
          <w:rFonts w:ascii="Arial" w:hAnsi="Arial" w:cs="Arial"/>
          <w:color w:val="000000"/>
          <w:spacing w:val="-2"/>
          <w:lang w:val="es-ES_tradnl"/>
        </w:rPr>
        <w:t xml:space="preserve">es </w:t>
      </w:r>
      <w:r w:rsidRPr="00781B70">
        <w:rPr>
          <w:rFonts w:ascii="Arial" w:hAnsi="Arial" w:cs="Arial"/>
          <w:color w:val="000000"/>
          <w:spacing w:val="-1"/>
          <w:lang w:val="es-ES_tradnl"/>
        </w:rPr>
        <w:t xml:space="preserve">de 25 qq/ha, y en el maní esta cifra llega a </w:t>
      </w:r>
      <w:r w:rsidRPr="00781B70">
        <w:rPr>
          <w:rFonts w:ascii="Arial" w:hAnsi="Arial" w:cs="Arial"/>
          <w:color w:val="323232"/>
          <w:spacing w:val="-2"/>
          <w:lang w:val="es-ES_tradnl"/>
        </w:rPr>
        <w:t xml:space="preserve">los 15 qq/Ha, cuyos  rangos están muy por debajo de las producciones tecnificadas (sea que </w:t>
      </w:r>
      <w:r w:rsidRPr="00781B70">
        <w:rPr>
          <w:rFonts w:ascii="Arial" w:hAnsi="Arial" w:cs="Arial"/>
          <w:color w:val="323232"/>
          <w:spacing w:val="-5"/>
          <w:lang w:val="es-ES_tradnl"/>
        </w:rPr>
        <w:t>se utilice tecnología orgánica o convencional).</w:t>
      </w:r>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color w:val="323232"/>
          <w:spacing w:val="-5"/>
          <w:lang w:val="es-ES_tradnl"/>
        </w:rPr>
      </w:pPr>
      <w:r w:rsidRPr="00781B70">
        <w:rPr>
          <w:rFonts w:ascii="Arial" w:hAnsi="Arial" w:cs="Arial"/>
          <w:color w:val="323232"/>
          <w:spacing w:val="-5"/>
          <w:lang w:val="es-ES_tradnl"/>
        </w:rPr>
        <w:t>De lo antes expuesto se pretende introducir de forma clara criterios de asociación y rotación de cultivos, huertos orgánicos, así como temas de manejo y conservación de suelos, para que estos recursos sean tratados como el caso amerita.  De esta forma se podrá sostener cada vez menos el uso de insumos externos, buscando lógicamente eliminar ciertas actividades que iban en detrimento de estos recursos y que al contrario permitan su mejoramiento, con principios de devolver al suelo los sustratos extraídos por la planta a través del uso de compostera o simplemente evitando la quema desmedida de esta biomasa.</w:t>
      </w:r>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b/>
          <w:color w:val="323232"/>
          <w:spacing w:val="-5"/>
          <w:lang w:val="es-ES_tradnl"/>
        </w:rPr>
      </w:pPr>
    </w:p>
    <w:p w:rsidR="00A55B10" w:rsidRPr="00781B70" w:rsidRDefault="00A55B10" w:rsidP="00A55B10">
      <w:pPr>
        <w:jc w:val="both"/>
        <w:rPr>
          <w:rFonts w:ascii="Arial" w:hAnsi="Arial" w:cs="Arial"/>
          <w:b/>
          <w:color w:val="323232"/>
          <w:spacing w:val="-5"/>
          <w:lang w:val="es-ES_tradnl"/>
        </w:rPr>
      </w:pPr>
      <w:r w:rsidRPr="00781B70">
        <w:rPr>
          <w:rFonts w:ascii="Arial" w:hAnsi="Arial" w:cs="Arial"/>
          <w:b/>
          <w:color w:val="323232"/>
          <w:spacing w:val="-5"/>
          <w:lang w:val="es-ES_tradnl"/>
        </w:rPr>
        <w:t>Diversificación pecuaria</w:t>
      </w:r>
    </w:p>
    <w:p w:rsidR="00A55B10" w:rsidRPr="00781B70" w:rsidRDefault="00A55B10" w:rsidP="00A55B10">
      <w:pPr>
        <w:jc w:val="both"/>
        <w:rPr>
          <w:rFonts w:ascii="Arial" w:hAnsi="Arial" w:cs="Arial"/>
          <w:b/>
          <w:color w:val="323232"/>
          <w:spacing w:val="-5"/>
          <w:lang w:val="es-ES_tradnl"/>
        </w:rPr>
      </w:pPr>
    </w:p>
    <w:p w:rsidR="00A55B10" w:rsidRPr="00781B70" w:rsidRDefault="00A55B10" w:rsidP="00A55B10">
      <w:pPr>
        <w:jc w:val="both"/>
        <w:rPr>
          <w:rFonts w:ascii="Arial" w:hAnsi="Arial" w:cs="Arial"/>
          <w:color w:val="323232"/>
          <w:spacing w:val="-5"/>
          <w:lang w:val="es-ES_tradnl"/>
        </w:rPr>
      </w:pPr>
      <w:r w:rsidRPr="00781B70">
        <w:rPr>
          <w:rFonts w:ascii="Arial" w:hAnsi="Arial" w:cs="Arial"/>
          <w:color w:val="323232"/>
          <w:spacing w:val="-5"/>
          <w:lang w:val="es-ES_tradnl"/>
        </w:rPr>
        <w:t xml:space="preserve">Por ser considerada zona maicera el área de influencia del proyecto, se puede muy fácilmente introducir la cría tecnificada de pollos y cerdos, destacándose que de alguna manera los beneficiarios conocen de este tipo de procesos de producción (alguna vez realizaron esta actividad), pero se considera que es urgente mejorar sus actividades en cuanto a estos temas y sobre todo en el manejo de los desechos para aprovechamiento propio de </w:t>
      </w:r>
      <w:smartTag w:uri="urn:schemas-microsoft-com:office:smarttags" w:element="PersonName">
        <w:smartTagPr>
          <w:attr w:name="ProductID" w:val="la UPA."/>
        </w:smartTagPr>
        <w:r w:rsidRPr="00781B70">
          <w:rPr>
            <w:rFonts w:ascii="Arial" w:hAnsi="Arial" w:cs="Arial"/>
            <w:color w:val="323232"/>
            <w:spacing w:val="-5"/>
            <w:lang w:val="es-ES_tradnl"/>
          </w:rPr>
          <w:t>la UPA.</w:t>
        </w:r>
      </w:smartTag>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color w:val="323232"/>
          <w:spacing w:val="-5"/>
          <w:lang w:val="es-ES_tradnl"/>
        </w:rPr>
      </w:pPr>
      <w:r w:rsidRPr="00781B70">
        <w:rPr>
          <w:rFonts w:ascii="Arial" w:hAnsi="Arial" w:cs="Arial"/>
          <w:color w:val="323232"/>
          <w:spacing w:val="-5"/>
          <w:lang w:val="es-ES_tradnl"/>
        </w:rPr>
        <w:t>Se estima por otras experiencias en zonas igualmente similares que estos procesos serán sostenibles, permitiendo contar con otra fuente generadora de ingresos.</w:t>
      </w:r>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b/>
          <w:color w:val="323232"/>
          <w:spacing w:val="-5"/>
          <w:lang w:val="es-ES_tradnl"/>
        </w:rPr>
      </w:pPr>
    </w:p>
    <w:p w:rsidR="00A55B10" w:rsidRPr="00781B70" w:rsidRDefault="00A55B10" w:rsidP="00A55B10">
      <w:pPr>
        <w:jc w:val="both"/>
        <w:rPr>
          <w:rFonts w:ascii="Arial" w:hAnsi="Arial" w:cs="Arial"/>
          <w:b/>
          <w:color w:val="323232"/>
          <w:spacing w:val="-5"/>
          <w:lang w:val="es-ES_tradnl"/>
        </w:rPr>
      </w:pPr>
      <w:r w:rsidRPr="00781B70">
        <w:rPr>
          <w:rFonts w:ascii="Arial" w:hAnsi="Arial" w:cs="Arial"/>
          <w:b/>
          <w:color w:val="323232"/>
          <w:spacing w:val="-5"/>
          <w:lang w:val="es-ES_tradnl"/>
        </w:rPr>
        <w:t>Manejo Conjunto de los recursos naturales.</w:t>
      </w:r>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color w:val="323232"/>
          <w:spacing w:val="-5"/>
          <w:lang w:val="es-ES_tradnl"/>
        </w:rPr>
      </w:pPr>
      <w:r w:rsidRPr="00781B70">
        <w:rPr>
          <w:rFonts w:ascii="Arial" w:hAnsi="Arial" w:cs="Arial"/>
          <w:color w:val="323232"/>
          <w:spacing w:val="-5"/>
          <w:lang w:val="es-ES_tradnl"/>
        </w:rPr>
        <w:t>Cada una de las capacitaciones en cuanto a la implementación de fincas auto sustentable, será manejada con criterios de conservación y mejoramiento del medio.  Es decir para los procesos de producción agrícola existirán criterios de curvas de nivel, agroforesteria, cortinas rompe vientos, pendiente, etc.  Por otra parte, al contar con un vivero de producción de plántulas, se podrán mejorar los cultivos perennes existentes o introducir variedades que a futuro generen un ingreso más por producción y por familia.  De igual forma servirán para manejar conceptos de agroforesteria, a la vez que se conocen temas de manejo conjunto de recurso naturales, cuencas hidrográficas, protección de vertientes, etc.</w:t>
      </w:r>
    </w:p>
    <w:p w:rsidR="00A55B10" w:rsidRPr="00781B70" w:rsidRDefault="00A55B10" w:rsidP="00A55B10">
      <w:pPr>
        <w:jc w:val="both"/>
        <w:rPr>
          <w:rFonts w:ascii="Arial" w:hAnsi="Arial" w:cs="Arial"/>
          <w:color w:val="323232"/>
          <w:spacing w:val="-5"/>
          <w:lang w:val="es-ES_tradnl"/>
        </w:rPr>
      </w:pPr>
    </w:p>
    <w:p w:rsidR="00A55B10" w:rsidRPr="00781B70" w:rsidRDefault="00A55B10" w:rsidP="00A55B10">
      <w:pPr>
        <w:jc w:val="both"/>
        <w:rPr>
          <w:rFonts w:ascii="Arial" w:hAnsi="Arial" w:cs="Arial"/>
        </w:rPr>
      </w:pPr>
    </w:p>
    <w:p w:rsidR="00551919" w:rsidRDefault="00551919" w:rsidP="00A55B10">
      <w:pPr>
        <w:jc w:val="both"/>
        <w:rPr>
          <w:rFonts w:ascii="Arial" w:hAnsi="Arial" w:cs="Arial"/>
          <w:b/>
        </w:rPr>
      </w:pPr>
    </w:p>
    <w:p w:rsidR="00551919" w:rsidRDefault="00551919" w:rsidP="00A55B10">
      <w:pPr>
        <w:jc w:val="both"/>
        <w:rPr>
          <w:rFonts w:ascii="Arial" w:hAnsi="Arial" w:cs="Arial"/>
          <w:b/>
        </w:rPr>
      </w:pPr>
    </w:p>
    <w:p w:rsidR="00551919" w:rsidRDefault="00551919" w:rsidP="00A55B10">
      <w:pPr>
        <w:jc w:val="both"/>
        <w:rPr>
          <w:rFonts w:ascii="Arial" w:hAnsi="Arial" w:cs="Arial"/>
          <w:b/>
        </w:rPr>
      </w:pPr>
    </w:p>
    <w:p w:rsidR="00551919" w:rsidRDefault="00551919" w:rsidP="00A55B10">
      <w:pPr>
        <w:jc w:val="both"/>
        <w:rPr>
          <w:rFonts w:ascii="Arial" w:hAnsi="Arial" w:cs="Arial"/>
          <w:b/>
        </w:rPr>
      </w:pPr>
    </w:p>
    <w:p w:rsidR="00551919" w:rsidRDefault="00551919" w:rsidP="00A55B10">
      <w:pPr>
        <w:jc w:val="both"/>
        <w:rPr>
          <w:rFonts w:ascii="Arial" w:hAnsi="Arial" w:cs="Arial"/>
          <w:b/>
        </w:rPr>
      </w:pPr>
    </w:p>
    <w:p w:rsidR="00A55B10" w:rsidRPr="00182294" w:rsidRDefault="00182294" w:rsidP="00182294">
      <w:pPr>
        <w:pStyle w:val="Ttulo1"/>
        <w:rPr>
          <w:bCs w:val="0"/>
          <w:sz w:val="24"/>
        </w:rPr>
      </w:pPr>
      <w:bookmarkStart w:id="28" w:name="_Toc143089556"/>
      <w:r w:rsidRPr="00182294">
        <w:rPr>
          <w:bCs w:val="0"/>
          <w:sz w:val="24"/>
        </w:rPr>
        <w:lastRenderedPageBreak/>
        <w:t>c.- Multiplicación de fincas autosuficientes</w:t>
      </w:r>
      <w:r w:rsidR="009073D1" w:rsidRPr="00182294">
        <w:rPr>
          <w:bCs w:val="0"/>
          <w:sz w:val="24"/>
        </w:rPr>
        <w:t>.</w:t>
      </w:r>
      <w:bookmarkEnd w:id="28"/>
    </w:p>
    <w:p w:rsidR="00A55B10" w:rsidRPr="00781B70" w:rsidRDefault="00A55B10" w:rsidP="00A55B10">
      <w:pPr>
        <w:jc w:val="both"/>
        <w:rPr>
          <w:rFonts w:ascii="Arial" w:hAnsi="Arial" w:cs="Arial"/>
        </w:rPr>
      </w:pPr>
    </w:p>
    <w:p w:rsidR="00A55B10" w:rsidRPr="00781B70" w:rsidRDefault="00A55B10" w:rsidP="00A55B10">
      <w:pPr>
        <w:jc w:val="both"/>
        <w:rPr>
          <w:rFonts w:ascii="Arial" w:hAnsi="Arial" w:cs="Arial"/>
        </w:rPr>
      </w:pPr>
      <w:r w:rsidRPr="00781B70">
        <w:rPr>
          <w:rFonts w:ascii="Arial" w:hAnsi="Arial" w:cs="Arial"/>
        </w:rPr>
        <w:t xml:space="preserve">Iniciado el proceso de capacitaciones, toda actividad posterior a esta preparación recaerá en el mejoramiento de la finca ó </w:t>
      </w:r>
      <w:smartTag w:uri="urn:schemas-microsoft-com:office:smarttags" w:element="PersonName">
        <w:smartTagPr>
          <w:attr w:name="ProductID" w:val="la ECA"/>
        </w:smartTagPr>
        <w:r w:rsidRPr="00781B70">
          <w:rPr>
            <w:rFonts w:ascii="Arial" w:hAnsi="Arial" w:cs="Arial"/>
          </w:rPr>
          <w:t>la ECA</w:t>
        </w:r>
      </w:smartTag>
      <w:r w:rsidRPr="00781B70">
        <w:rPr>
          <w:rFonts w:ascii="Arial" w:hAnsi="Arial" w:cs="Arial"/>
        </w:rPr>
        <w:t>, para que sea visible la generación de alternativas, que luego serán replicadas en cada una de las UPAs de los beneficiarios con criterios de mancomunidad, apoyo mutuo ó mingas de trabajo donde hoy se trabaja por uno y mañana por otro, hasta que todos terminen siendo beneficiados.</w:t>
      </w:r>
    </w:p>
    <w:p w:rsidR="00A55B10" w:rsidRPr="00781B70" w:rsidRDefault="00A55B10" w:rsidP="00A55B10">
      <w:pPr>
        <w:jc w:val="both"/>
        <w:rPr>
          <w:rFonts w:ascii="Arial" w:hAnsi="Arial" w:cs="Arial"/>
        </w:rPr>
      </w:pPr>
    </w:p>
    <w:p w:rsidR="00A55B10" w:rsidRPr="00917CF9" w:rsidRDefault="00A55B10" w:rsidP="00A55B10">
      <w:pPr>
        <w:jc w:val="both"/>
        <w:rPr>
          <w:rFonts w:ascii="Arial" w:hAnsi="Arial" w:cs="Arial"/>
        </w:rPr>
      </w:pPr>
      <w:r w:rsidRPr="00781B70">
        <w:rPr>
          <w:rFonts w:ascii="Arial" w:hAnsi="Arial" w:cs="Arial"/>
        </w:rPr>
        <w:t xml:space="preserve">Es de tomar en cuenta que todas estas unidades serán consideradas como una red social, geográficamente influyentes en el medio externo al área de influencia del proyecto, procurando buscar vínculos o encadenamientos, con organismos que deberían de estar encargados de temas de importancia como son la protección de las fuentes hídricas, considerando solo este punto relevante, haríamos referencia de la institución encargada de este tema, como es </w:t>
      </w:r>
      <w:smartTag w:uri="urn:schemas-microsoft-com:office:smarttags" w:element="PersonName">
        <w:smartTagPr>
          <w:attr w:name="ProductID" w:val="la Junta"/>
        </w:smartTagPr>
        <w:r w:rsidRPr="00781B70">
          <w:rPr>
            <w:rFonts w:ascii="Arial" w:hAnsi="Arial" w:cs="Arial"/>
          </w:rPr>
          <w:t>la Junta</w:t>
        </w:r>
      </w:smartTag>
      <w:r w:rsidRPr="00781B70">
        <w:rPr>
          <w:rFonts w:ascii="Arial" w:hAnsi="Arial" w:cs="Arial"/>
        </w:rPr>
        <w:t xml:space="preserve"> de Recurso Hidráulicos “JRH”.</w:t>
      </w:r>
    </w:p>
    <w:p w:rsidR="00A55B10" w:rsidRDefault="00A55B10" w:rsidP="00A55B10">
      <w:pPr>
        <w:jc w:val="both"/>
        <w:rPr>
          <w:rFonts w:ascii="Arial" w:hAnsi="Arial" w:cs="Arial"/>
        </w:rPr>
      </w:pPr>
    </w:p>
    <w:p w:rsidR="009A14B5" w:rsidRPr="00917CF9" w:rsidRDefault="009A14B5" w:rsidP="00A55B10">
      <w:pPr>
        <w:jc w:val="both"/>
        <w:rPr>
          <w:rFonts w:ascii="Arial" w:hAnsi="Arial" w:cs="Arial"/>
        </w:rPr>
      </w:pPr>
    </w:p>
    <w:p w:rsidR="00A55B10" w:rsidRPr="00917CF9" w:rsidRDefault="00A55B10" w:rsidP="00A55B10">
      <w:pPr>
        <w:autoSpaceDE w:val="0"/>
        <w:autoSpaceDN w:val="0"/>
        <w:adjustRightInd w:val="0"/>
        <w:jc w:val="both"/>
        <w:rPr>
          <w:rFonts w:ascii="Arial" w:hAnsi="Arial" w:cs="Arial"/>
          <w:b/>
        </w:rPr>
      </w:pPr>
      <w:r w:rsidRPr="00917CF9">
        <w:rPr>
          <w:rFonts w:ascii="Arial" w:hAnsi="Arial" w:cs="Arial"/>
          <w:b/>
        </w:rPr>
        <w:t>Diseñando agro ecosistemas sustentables</w:t>
      </w:r>
    </w:p>
    <w:p w:rsidR="00A55B10" w:rsidRPr="00917CF9" w:rsidRDefault="00A55B10" w:rsidP="00A55B10">
      <w:pPr>
        <w:autoSpaceDE w:val="0"/>
        <w:autoSpaceDN w:val="0"/>
        <w:adjustRightInd w:val="0"/>
        <w:jc w:val="both"/>
        <w:rPr>
          <w:rFonts w:ascii="Arial" w:hAnsi="Arial" w:cs="Arial"/>
          <w:b/>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 xml:space="preserve">La búsqueda de sistemas agrícolas autosuficientes y diversificados de baja utilización de insumos y que utilicen eficientemente la energía, es ahora una gran preocupación para algunos investigadores, agricultores y políticos en todo el mundo. Una estrategia clave en la agricultura sustentable es la de restaurar la diversidad del paisaje agrícola (Altieri 1987). </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La diversidad puede aumentarse en el tiempo mediante el uso de rotaciones de cultivos o cultivos secuenciales y en el espacio, a través del uso de cultivos de cobertura, cultivos intercalados, agroforestería y los sistemas mixtos de producción de cultivo y ganado. La diversificación de la vegetación no sólo da como resultado una regulación de las plagas mediante la restauración del control natural, sino que también permite el reciclaje óptimo de nutrientes, una mayor conservación del suelo, de la energía y una menor dependencia de insumos externos.</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La agricultura sustentable generalmente se refiere a un modo de agricultura que intenta proporcionar rendimientos sostenidos a largo plazo, mediante el uso de tecnologías ecológicas de manejo. Esto requiere que el sistema agrícola sea considerado como un ecosistema (de aquí el término agro ecosistema) debido a que la agricultura y la investigación no están orientados a la búsqueda de altos rendimientos de un producto en particular, sino más bien a la optimización del sistema como un todo. Se requiere además ver más allá de la producción económica y considerar la cuestión vital de la sustentabilidad y estabilidad ecológica.</w:t>
      </w:r>
    </w:p>
    <w:p w:rsidR="00A55B10" w:rsidRPr="00917CF9" w:rsidRDefault="00A55B10" w:rsidP="00A55B10">
      <w:pPr>
        <w:autoSpaceDE w:val="0"/>
        <w:autoSpaceDN w:val="0"/>
        <w:adjustRightInd w:val="0"/>
        <w:jc w:val="both"/>
        <w:rPr>
          <w:rFonts w:ascii="Arial" w:hAnsi="Arial" w:cs="Arial"/>
        </w:rPr>
      </w:pPr>
    </w:p>
    <w:p w:rsidR="00551919" w:rsidRDefault="00551919" w:rsidP="00A55B10">
      <w:pPr>
        <w:autoSpaceDE w:val="0"/>
        <w:autoSpaceDN w:val="0"/>
        <w:adjustRightInd w:val="0"/>
        <w:jc w:val="both"/>
        <w:rPr>
          <w:rFonts w:ascii="Arial" w:hAnsi="Arial" w:cs="Arial"/>
          <w:b/>
          <w:bCs/>
          <w:i/>
          <w:iCs/>
        </w:rPr>
      </w:pPr>
    </w:p>
    <w:p w:rsidR="00A55B10" w:rsidRPr="00917CF9" w:rsidRDefault="00A55B10" w:rsidP="00A55B10">
      <w:pPr>
        <w:autoSpaceDE w:val="0"/>
        <w:autoSpaceDN w:val="0"/>
        <w:adjustRightInd w:val="0"/>
        <w:jc w:val="both"/>
        <w:rPr>
          <w:rFonts w:ascii="Arial" w:hAnsi="Arial" w:cs="Arial"/>
          <w:b/>
          <w:bCs/>
          <w:i/>
          <w:iCs/>
        </w:rPr>
      </w:pPr>
      <w:r w:rsidRPr="00917CF9">
        <w:rPr>
          <w:rFonts w:ascii="Arial" w:hAnsi="Arial" w:cs="Arial"/>
          <w:b/>
          <w:bCs/>
          <w:i/>
          <w:iCs/>
        </w:rPr>
        <w:t>Eligiendo un sistema agrícola</w:t>
      </w:r>
    </w:p>
    <w:p w:rsidR="00A55B10" w:rsidRPr="00917CF9" w:rsidRDefault="00A55B10" w:rsidP="00A55B10">
      <w:pPr>
        <w:autoSpaceDE w:val="0"/>
        <w:autoSpaceDN w:val="0"/>
        <w:adjustRightInd w:val="0"/>
        <w:jc w:val="both"/>
        <w:rPr>
          <w:rFonts w:ascii="Arial" w:hAnsi="Arial" w:cs="Arial"/>
          <w:b/>
          <w:bCs/>
          <w:i/>
          <w:iCs/>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El primer paso para diseñar un sistema agrícola es el de conceptualizarlo. Cualquier concepto de un sistema agrícola debe incluir por lo menos lo siguiente (Spedding 1975):</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Propósito:</w:t>
      </w:r>
      <w:r w:rsidRPr="00917CF9">
        <w:rPr>
          <w:rFonts w:ascii="Arial" w:hAnsi="Arial" w:cs="Arial"/>
        </w:rPr>
        <w:t xml:space="preserve"> Por qué el sistema debe ser establecido.</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Delimitación:</w:t>
      </w:r>
      <w:r w:rsidRPr="00917CF9">
        <w:rPr>
          <w:rFonts w:ascii="Arial" w:hAnsi="Arial" w:cs="Arial"/>
        </w:rPr>
        <w:t xml:space="preserve"> Dónde empieza y termina el sistema.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Contexto:</w:t>
      </w:r>
      <w:r w:rsidRPr="00917CF9">
        <w:rPr>
          <w:rFonts w:ascii="Arial" w:hAnsi="Arial" w:cs="Arial"/>
        </w:rPr>
        <w:t xml:space="preserve"> El ambiente externo en el que funciona el sistema.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Componentes:</w:t>
      </w:r>
      <w:r w:rsidRPr="00917CF9">
        <w:rPr>
          <w:rFonts w:ascii="Arial" w:hAnsi="Arial" w:cs="Arial"/>
        </w:rPr>
        <w:t xml:space="preserve"> Los principales constituyentes que forman el sistema.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Interacciones:</w:t>
      </w:r>
      <w:r w:rsidRPr="00917CF9">
        <w:rPr>
          <w:rFonts w:ascii="Arial" w:hAnsi="Arial" w:cs="Arial"/>
        </w:rPr>
        <w:t xml:space="preserve"> Las relaciones entre los componentes.</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Insumos:</w:t>
      </w:r>
      <w:r w:rsidRPr="00917CF9">
        <w:rPr>
          <w:rFonts w:ascii="Arial" w:hAnsi="Arial" w:cs="Arial"/>
        </w:rPr>
        <w:t xml:space="preserve"> recursos externos usados para el funcionamiento del sistema.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Recursos:</w:t>
      </w:r>
      <w:r w:rsidRPr="00917CF9">
        <w:rPr>
          <w:rFonts w:ascii="Arial" w:hAnsi="Arial" w:cs="Arial"/>
        </w:rPr>
        <w:t xml:space="preserve"> Componentes que están dentro del sistema y que son usados en su funcionamiento.</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Productos finales:</w:t>
      </w:r>
      <w:r w:rsidRPr="00917CF9">
        <w:rPr>
          <w:rFonts w:ascii="Arial" w:hAnsi="Arial" w:cs="Arial"/>
        </w:rPr>
        <w:t xml:space="preserve"> Los principales productos deseados.</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Subproductos:</w:t>
      </w:r>
      <w:r w:rsidRPr="00917CF9">
        <w:rPr>
          <w:rFonts w:ascii="Arial" w:hAnsi="Arial" w:cs="Arial"/>
        </w:rPr>
        <w:t xml:space="preserve"> Productos útiles pero incidentales.</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Cuando se idealizan los agros ecosistemas, resulta importante considerar las siguientes ideas claves:</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numPr>
          <w:ilvl w:val="0"/>
          <w:numId w:val="11"/>
        </w:numPr>
        <w:autoSpaceDE w:val="0"/>
        <w:autoSpaceDN w:val="0"/>
        <w:adjustRightInd w:val="0"/>
        <w:jc w:val="both"/>
        <w:rPr>
          <w:rFonts w:ascii="Arial" w:hAnsi="Arial" w:cs="Arial"/>
        </w:rPr>
      </w:pPr>
      <w:r w:rsidRPr="00917CF9">
        <w:rPr>
          <w:rFonts w:ascii="Arial" w:hAnsi="Arial" w:cs="Arial"/>
        </w:rPr>
        <w:t>Los agro ecosistemas son una acumulación de componentes abióticos y bióticos que pueden combinarse para formar una unidad de funcionamiento ecológico.</w:t>
      </w:r>
    </w:p>
    <w:p w:rsidR="00A55B10" w:rsidRPr="00917CF9" w:rsidRDefault="00A55B10" w:rsidP="00A55B10">
      <w:pPr>
        <w:numPr>
          <w:ilvl w:val="0"/>
          <w:numId w:val="11"/>
        </w:numPr>
        <w:autoSpaceDE w:val="0"/>
        <w:autoSpaceDN w:val="0"/>
        <w:adjustRightInd w:val="0"/>
        <w:jc w:val="both"/>
        <w:rPr>
          <w:rFonts w:ascii="Arial" w:hAnsi="Arial" w:cs="Arial"/>
        </w:rPr>
      </w:pPr>
      <w:r w:rsidRPr="00917CF9">
        <w:rPr>
          <w:rFonts w:ascii="Arial" w:hAnsi="Arial" w:cs="Arial"/>
        </w:rPr>
        <w:t>Los agro ecosistemas pueden establecerse de manera tal que sean capaces de autorregularse dentro de límites definidos.</w:t>
      </w:r>
    </w:p>
    <w:p w:rsidR="00A55B10" w:rsidRPr="00917CF9" w:rsidRDefault="00A55B10" w:rsidP="00A55B10">
      <w:pPr>
        <w:numPr>
          <w:ilvl w:val="0"/>
          <w:numId w:val="11"/>
        </w:numPr>
        <w:autoSpaceDE w:val="0"/>
        <w:autoSpaceDN w:val="0"/>
        <w:adjustRightInd w:val="0"/>
        <w:jc w:val="both"/>
        <w:rPr>
          <w:rFonts w:ascii="Arial" w:hAnsi="Arial" w:cs="Arial"/>
        </w:rPr>
      </w:pPr>
      <w:r w:rsidRPr="00917CF9">
        <w:rPr>
          <w:rFonts w:ascii="Arial" w:hAnsi="Arial" w:cs="Arial"/>
        </w:rPr>
        <w:t>Los agro ecosistemas varían de acuerdo a la naturaleza de sus componentes, a su ensamblaje en el tiempo, el espacio y a nivel de intervención humana.</w:t>
      </w:r>
    </w:p>
    <w:p w:rsidR="00A55B10" w:rsidRPr="00917CF9" w:rsidRDefault="00A55B10" w:rsidP="00A55B10">
      <w:pPr>
        <w:numPr>
          <w:ilvl w:val="0"/>
          <w:numId w:val="11"/>
        </w:numPr>
        <w:autoSpaceDE w:val="0"/>
        <w:autoSpaceDN w:val="0"/>
        <w:adjustRightInd w:val="0"/>
        <w:jc w:val="both"/>
        <w:rPr>
          <w:rFonts w:ascii="Arial" w:hAnsi="Arial" w:cs="Arial"/>
        </w:rPr>
      </w:pPr>
      <w:r w:rsidRPr="00917CF9">
        <w:rPr>
          <w:rFonts w:ascii="Arial" w:hAnsi="Arial" w:cs="Arial"/>
        </w:rPr>
        <w:t>Ningún agro ecosistema es una unidad completamente independiente, además biológicamente rara vez tienen límites bien definidos.</w:t>
      </w:r>
    </w:p>
    <w:p w:rsidR="00A55B10" w:rsidRPr="00917CF9" w:rsidRDefault="00A55B10" w:rsidP="00A55B10">
      <w:pPr>
        <w:numPr>
          <w:ilvl w:val="0"/>
          <w:numId w:val="11"/>
        </w:numPr>
        <w:autoSpaceDE w:val="0"/>
        <w:autoSpaceDN w:val="0"/>
        <w:adjustRightInd w:val="0"/>
        <w:jc w:val="both"/>
        <w:rPr>
          <w:rFonts w:ascii="Arial" w:hAnsi="Arial" w:cs="Arial"/>
        </w:rPr>
      </w:pPr>
      <w:r w:rsidRPr="00917CF9">
        <w:rPr>
          <w:rFonts w:ascii="Arial" w:hAnsi="Arial" w:cs="Arial"/>
        </w:rPr>
        <w:t>Los agro ecosistemas pueden ser de cualquier escala biogeográfica.</w:t>
      </w:r>
    </w:p>
    <w:p w:rsidR="00A55B10" w:rsidRPr="00917CF9" w:rsidRDefault="00A55B10" w:rsidP="00A55B10">
      <w:pPr>
        <w:autoSpaceDE w:val="0"/>
        <w:autoSpaceDN w:val="0"/>
        <w:adjustRightInd w:val="0"/>
        <w:ind w:left="36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 xml:space="preserve">El próximo paso es el comparar las necesidades del sistema conceptualizado, tan cercanamente como sea posible con los recursos disponibles, condiciones y restricciones locales (Spedding 1975). Las consideraciones que determinan la viabilidad, ganancia, practicabilidad y preferencias, se resumen en </w:t>
      </w:r>
      <w:smartTag w:uri="urn:schemas-microsoft-com:office:smarttags" w:element="PersonName">
        <w:smartTagPr>
          <w:attr w:name="ProductID" w:val="la Tabla"/>
        </w:smartTagPr>
        <w:r w:rsidRPr="00917CF9">
          <w:rPr>
            <w:rFonts w:ascii="Arial" w:hAnsi="Arial" w:cs="Arial"/>
          </w:rPr>
          <w:t>la Tabla</w:t>
        </w:r>
      </w:smartTag>
      <w:r w:rsidRPr="00917CF9">
        <w:rPr>
          <w:rFonts w:ascii="Arial" w:hAnsi="Arial" w:cs="Arial"/>
        </w:rPr>
        <w:t xml:space="preserve"> 1.</w:t>
      </w:r>
    </w:p>
    <w:p w:rsidR="00A55B10" w:rsidRPr="00917CF9" w:rsidRDefault="00BB48F1" w:rsidP="00A55B10">
      <w:pPr>
        <w:autoSpaceDE w:val="0"/>
        <w:autoSpaceDN w:val="0"/>
        <w:adjustRightInd w:val="0"/>
        <w:jc w:val="both"/>
        <w:rPr>
          <w:rFonts w:ascii="Arial" w:hAnsi="Arial" w:cs="Arial"/>
        </w:rPr>
      </w:pPr>
      <w:r>
        <w:rPr>
          <w:rFonts w:ascii="Arial" w:hAnsi="Arial" w:cs="Arial"/>
          <w:noProof/>
        </w:rPr>
        <w:drawing>
          <wp:inline distT="0" distB="0" distL="0" distR="0">
            <wp:extent cx="5791200" cy="20097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91200" cy="2009775"/>
                    </a:xfrm>
                    <a:prstGeom prst="rect">
                      <a:avLst/>
                    </a:prstGeom>
                    <a:noFill/>
                    <a:ln w="9525">
                      <a:noFill/>
                      <a:miter lim="800000"/>
                      <a:headEnd/>
                      <a:tailEnd/>
                    </a:ln>
                  </pic:spPr>
                </pic:pic>
              </a:graphicData>
            </a:graphic>
          </wp:inline>
        </w:drawing>
      </w:r>
    </w:p>
    <w:p w:rsidR="003B7600" w:rsidRDefault="003B7600" w:rsidP="00A55B10">
      <w:pPr>
        <w:autoSpaceDE w:val="0"/>
        <w:autoSpaceDN w:val="0"/>
        <w:adjustRightInd w:val="0"/>
        <w:jc w:val="both"/>
        <w:rPr>
          <w:rFonts w:ascii="Arial" w:hAnsi="Arial" w:cs="Arial"/>
          <w:b/>
          <w:bCs/>
          <w:i/>
          <w:iCs/>
        </w:rPr>
      </w:pPr>
    </w:p>
    <w:p w:rsidR="009A14B5" w:rsidRPr="00917CF9" w:rsidRDefault="009A14B5" w:rsidP="00A55B10">
      <w:pPr>
        <w:autoSpaceDE w:val="0"/>
        <w:autoSpaceDN w:val="0"/>
        <w:adjustRightInd w:val="0"/>
        <w:jc w:val="both"/>
        <w:rPr>
          <w:rFonts w:ascii="Arial" w:hAnsi="Arial" w:cs="Arial"/>
          <w:b/>
          <w:bCs/>
          <w:i/>
          <w:iCs/>
        </w:rPr>
      </w:pPr>
    </w:p>
    <w:p w:rsidR="00A55B10" w:rsidRPr="00917CF9" w:rsidRDefault="00A55B10" w:rsidP="00A55B10">
      <w:pPr>
        <w:autoSpaceDE w:val="0"/>
        <w:autoSpaceDN w:val="0"/>
        <w:adjustRightInd w:val="0"/>
        <w:jc w:val="both"/>
        <w:rPr>
          <w:rFonts w:ascii="Arial" w:hAnsi="Arial" w:cs="Arial"/>
          <w:b/>
          <w:bCs/>
          <w:i/>
          <w:iCs/>
        </w:rPr>
      </w:pPr>
      <w:r w:rsidRPr="00917CF9">
        <w:rPr>
          <w:rFonts w:ascii="Arial" w:hAnsi="Arial" w:cs="Arial"/>
          <w:b/>
          <w:bCs/>
          <w:i/>
          <w:iCs/>
        </w:rPr>
        <w:t>Elementos de sustentabilidad</w:t>
      </w:r>
    </w:p>
    <w:p w:rsidR="00A55B10" w:rsidRPr="00917CF9" w:rsidRDefault="00A55B10" w:rsidP="00A55B10">
      <w:pPr>
        <w:autoSpaceDE w:val="0"/>
        <w:autoSpaceDN w:val="0"/>
        <w:adjustRightInd w:val="0"/>
        <w:jc w:val="both"/>
        <w:rPr>
          <w:rFonts w:ascii="Arial" w:hAnsi="Arial" w:cs="Arial"/>
          <w:b/>
          <w:bCs/>
          <w:i/>
          <w:iCs/>
        </w:rPr>
      </w:pPr>
    </w:p>
    <w:p w:rsidR="00A55B10" w:rsidRDefault="00A55B10" w:rsidP="00A55B10">
      <w:pPr>
        <w:autoSpaceDE w:val="0"/>
        <w:autoSpaceDN w:val="0"/>
        <w:adjustRightInd w:val="0"/>
        <w:jc w:val="both"/>
        <w:rPr>
          <w:rFonts w:ascii="Arial" w:hAnsi="Arial" w:cs="Arial"/>
        </w:rPr>
      </w:pPr>
      <w:r w:rsidRPr="00917CF9">
        <w:rPr>
          <w:rFonts w:ascii="Arial" w:hAnsi="Arial" w:cs="Arial"/>
        </w:rPr>
        <w:t xml:space="preserve">Los dogmas básicos de un agro ecosistema sustentable son la conservación de los recursos renovables, la adaptación del cultivo al ambiente y el mantenimiento de un nivel alto, aunque sustentable, de productividad. Para poner énfasis en la </w:t>
      </w:r>
      <w:r w:rsidRPr="00917CF9">
        <w:rPr>
          <w:rFonts w:ascii="Arial" w:hAnsi="Arial" w:cs="Arial"/>
        </w:rPr>
        <w:lastRenderedPageBreak/>
        <w:t>sustentabilidad ecológica a largo plazo, más que en la productividad a corto plazo, el sistema debe:</w:t>
      </w:r>
    </w:p>
    <w:p w:rsidR="009A14B5" w:rsidRPr="00917CF9" w:rsidRDefault="009A14B5" w:rsidP="00A55B10">
      <w:pPr>
        <w:autoSpaceDE w:val="0"/>
        <w:autoSpaceDN w:val="0"/>
        <w:adjustRightInd w:val="0"/>
        <w:jc w:val="both"/>
        <w:rPr>
          <w:rFonts w:ascii="Arial" w:hAnsi="Arial" w:cs="Arial"/>
        </w:rPr>
      </w:pPr>
    </w:p>
    <w:p w:rsidR="00A55B10" w:rsidRPr="00917CF9" w:rsidRDefault="00A55B10" w:rsidP="00A55B10">
      <w:pPr>
        <w:numPr>
          <w:ilvl w:val="0"/>
          <w:numId w:val="13"/>
        </w:numPr>
        <w:autoSpaceDE w:val="0"/>
        <w:autoSpaceDN w:val="0"/>
        <w:adjustRightInd w:val="0"/>
        <w:jc w:val="both"/>
        <w:rPr>
          <w:rFonts w:ascii="Arial" w:hAnsi="Arial" w:cs="Arial"/>
        </w:rPr>
      </w:pPr>
      <w:r w:rsidRPr="00917CF9">
        <w:rPr>
          <w:rFonts w:ascii="Arial" w:hAnsi="Arial" w:cs="Arial"/>
        </w:rPr>
        <w:t>Reducir el uso de energía y recursos.</w:t>
      </w:r>
    </w:p>
    <w:p w:rsidR="00A55B10" w:rsidRPr="00917CF9" w:rsidRDefault="00A55B10" w:rsidP="00A55B10">
      <w:pPr>
        <w:numPr>
          <w:ilvl w:val="0"/>
          <w:numId w:val="13"/>
        </w:numPr>
        <w:autoSpaceDE w:val="0"/>
        <w:autoSpaceDN w:val="0"/>
        <w:adjustRightInd w:val="0"/>
        <w:jc w:val="both"/>
        <w:rPr>
          <w:rFonts w:ascii="Arial" w:hAnsi="Arial" w:cs="Arial"/>
        </w:rPr>
      </w:pPr>
      <w:r w:rsidRPr="00917CF9">
        <w:rPr>
          <w:rFonts w:ascii="Arial" w:hAnsi="Arial" w:cs="Arial"/>
        </w:rPr>
        <w:t>Emplear métodos de producción que restablezcan los mecanismos homeostáticos conducentes a la estabilidad de la comunidad, optimizar las tasas de intercambio, el reciclaje de materia y nutrientes, utilizar al máximo la capacidad multiuso del sistema y asegurar un flujo eficiente de energía.</w:t>
      </w:r>
    </w:p>
    <w:p w:rsidR="00A55B10" w:rsidRPr="00917CF9" w:rsidRDefault="00A55B10" w:rsidP="00A55B10">
      <w:pPr>
        <w:numPr>
          <w:ilvl w:val="0"/>
          <w:numId w:val="13"/>
        </w:numPr>
        <w:autoSpaceDE w:val="0"/>
        <w:autoSpaceDN w:val="0"/>
        <w:adjustRightInd w:val="0"/>
        <w:jc w:val="both"/>
        <w:rPr>
          <w:rFonts w:ascii="Arial" w:hAnsi="Arial" w:cs="Arial"/>
        </w:rPr>
      </w:pPr>
      <w:r w:rsidRPr="00917CF9">
        <w:rPr>
          <w:rFonts w:ascii="Arial" w:hAnsi="Arial" w:cs="Arial"/>
        </w:rPr>
        <w:t xml:space="preserve">Fomentar la producción local de </w:t>
      </w:r>
      <w:r w:rsidR="00932525" w:rsidRPr="00917CF9">
        <w:rPr>
          <w:rFonts w:ascii="Arial" w:hAnsi="Arial" w:cs="Arial"/>
        </w:rPr>
        <w:t>ítems</w:t>
      </w:r>
      <w:r w:rsidRPr="00917CF9">
        <w:rPr>
          <w:rFonts w:ascii="Arial" w:hAnsi="Arial" w:cs="Arial"/>
        </w:rPr>
        <w:t xml:space="preserve"> alimenticios, adaptados al establecimiento socioeconómico y natural.</w:t>
      </w:r>
    </w:p>
    <w:p w:rsidR="00A55B10" w:rsidRPr="00917CF9" w:rsidRDefault="00A55B10" w:rsidP="00A55B10">
      <w:pPr>
        <w:numPr>
          <w:ilvl w:val="0"/>
          <w:numId w:val="13"/>
        </w:numPr>
        <w:autoSpaceDE w:val="0"/>
        <w:autoSpaceDN w:val="0"/>
        <w:adjustRightInd w:val="0"/>
        <w:jc w:val="both"/>
        <w:rPr>
          <w:rFonts w:ascii="Arial" w:hAnsi="Arial" w:cs="Arial"/>
        </w:rPr>
      </w:pPr>
      <w:r w:rsidRPr="00917CF9">
        <w:rPr>
          <w:rFonts w:ascii="Arial" w:hAnsi="Arial" w:cs="Arial"/>
        </w:rPr>
        <w:t>Reducir los costos y aumentar la eficiencia y la viabilidad económica de los pequeños y medianos agricultores, fomentando así un sistema agrícola potencialmente residente y diverso. De esta manera, un punto clave en el diseño de agro ecosistemas sustentables es el comprender que hay dos funciones en el ecosistema que deben ser realizadas en los campos agrícolas: la biodiversidad de los microorganismos, plantas y animales, y el reciclaje de nutrientes y de materia orgánica.</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Como se demuestra desde el punto de vista del manejo, los componentes básicos de un agro ecosistema sustentable que realizarán estas funciones incluyen:</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1.</w:t>
      </w:r>
      <w:r w:rsidRPr="00917CF9">
        <w:rPr>
          <w:rFonts w:ascii="Arial" w:hAnsi="Arial" w:cs="Arial"/>
        </w:rPr>
        <w:t xml:space="preserve"> Cubierta vegetal como una medida eficaz de conservación del agua y del suelo mediante el uso de prácticas de cero labranzas, uso de mulch, cultivos de cobertura, etc.</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2.</w:t>
      </w:r>
      <w:r w:rsidRPr="00917CF9">
        <w:rPr>
          <w:rFonts w:ascii="Arial" w:hAnsi="Arial" w:cs="Arial"/>
        </w:rPr>
        <w:t xml:space="preserve"> Suministro continuo de materia orgánica mediante la adición regular de compuestos orgánicos (abono, compost) y la promoción de la actividad biótica del suelo. </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3.</w:t>
      </w:r>
      <w:r w:rsidRPr="00917CF9">
        <w:rPr>
          <w:rFonts w:ascii="Arial" w:hAnsi="Arial" w:cs="Arial"/>
        </w:rPr>
        <w:t xml:space="preserve"> Mecanismos de reciclaje de nutrientes por medio del uso de rotaciones de cultivos, sistemas mixtos cultivo/ganado, agroforestería y cultivos intercalados basados en leguminosas, etc.</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4.</w:t>
      </w:r>
      <w:r w:rsidRPr="00917CF9">
        <w:rPr>
          <w:rFonts w:ascii="Arial" w:hAnsi="Arial" w:cs="Arial"/>
        </w:rPr>
        <w:t xml:space="preserve"> Regulación de plagas asegurada mediante un aumento de la actividad biológica de los agentes de control, logrado por el manejo de la biodiversidad e introduciendo y/o conservando los enemigos naturales.</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 xml:space="preserve">Finalmente, los conceptos básicos de un sistema agrícola autosuficiente, de bajos insumos, diversificado y eficaz, deben sintetizarse en sistemas alternativos prácticos que se ajusten a las necesidades específicas de las comunidades agrícolas en distintas regiones agroecológicas del mundo. Una importante estrategia en la agricultura sustentable es la de regular la diversidad agrícola en tiempo y espacio mediante rotaciones de cultivos, cultivos de cobertura. </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 xml:space="preserve">La diversificación puede también tomar lugar fuera del predio, por ejemplo, en los linderos de los cultivos en el predio, utilizando barreras cortavientos, cinturones de protección y cercos vivos, lo que puede mejorar el hábitat para la fauna silvestre y los insectos benéficos, proporcionar fuentes de madera, materia orgánica, recursos para abejas polinizadoras y, además, modificar la velocidad del viento y el microclima (Altieri y Letourneau 1982).  Existen muchas estrategias alternativas de diversificación que muestran efectos benéficos en la fertilidad del suelo, la protección y los rendimientos de los cultivos. </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lastRenderedPageBreak/>
        <w:t>Si se utiliza una o más de estas tecnologías alternativas, las posibilidades de mejorar y complementar interacciones entre los componentes de los agros ecosistemas, dando como resultado uno o más de los siguientes efectos:</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1.</w:t>
      </w:r>
      <w:r w:rsidRPr="00917CF9">
        <w:rPr>
          <w:rFonts w:ascii="Arial" w:hAnsi="Arial" w:cs="Arial"/>
        </w:rPr>
        <w:t xml:space="preserve"> Cubierta vegetal continua para la protección del suelo.</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2.</w:t>
      </w:r>
      <w:r w:rsidRPr="00917CF9">
        <w:rPr>
          <w:rFonts w:ascii="Arial" w:hAnsi="Arial" w:cs="Arial"/>
        </w:rPr>
        <w:t xml:space="preserve"> Producción constante de alimentos, asegurando una dieta variada y diversos productos comercializables.</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3.</w:t>
      </w:r>
      <w:r w:rsidRPr="00917CF9">
        <w:rPr>
          <w:rFonts w:ascii="Arial" w:hAnsi="Arial" w:cs="Arial"/>
        </w:rPr>
        <w:t xml:space="preserve"> Cierre de ciclos de nutrientes y uso eficaz de los recursos locales.</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4.</w:t>
      </w:r>
      <w:r w:rsidRPr="00917CF9">
        <w:rPr>
          <w:rFonts w:ascii="Arial" w:hAnsi="Arial" w:cs="Arial"/>
        </w:rPr>
        <w:t xml:space="preserve"> Conservación del suelo y del agua mediante el uso de mulch y de protección contra el viento.</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5.</w:t>
      </w:r>
      <w:r w:rsidRPr="00917CF9">
        <w:rPr>
          <w:rFonts w:ascii="Arial" w:hAnsi="Arial" w:cs="Arial"/>
        </w:rPr>
        <w:t xml:space="preserve"> Control biológico de plagas mejorado mediante la diversificación.</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6.</w:t>
      </w:r>
      <w:r w:rsidRPr="00917CF9">
        <w:rPr>
          <w:rFonts w:ascii="Arial" w:hAnsi="Arial" w:cs="Arial"/>
        </w:rPr>
        <w:t xml:space="preserve"> Aumento de la capacidad multiuso del paisaje.</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7.</w:t>
      </w:r>
      <w:r w:rsidRPr="00917CF9">
        <w:rPr>
          <w:rFonts w:ascii="Arial" w:hAnsi="Arial" w:cs="Arial"/>
        </w:rPr>
        <w:t xml:space="preserve"> Producción sostenida de cultivos, sin usar insumos químicos degradantes del medio ambiente.</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rPr>
        <w:t>Para lograr la sustentabilidad es necesario comprender en detalle los cuatro sistemas de la agricultura (Raeburn 1984):</w:t>
      </w:r>
    </w:p>
    <w:p w:rsidR="00A55B10" w:rsidRPr="00917CF9" w:rsidRDefault="00A55B10" w:rsidP="00A55B10">
      <w:pPr>
        <w:autoSpaceDE w:val="0"/>
        <w:autoSpaceDN w:val="0"/>
        <w:adjustRightInd w:val="0"/>
        <w:jc w:val="both"/>
        <w:rPr>
          <w:rFonts w:ascii="Arial" w:hAnsi="Arial" w:cs="Arial"/>
        </w:rPr>
      </w:pP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1.</w:t>
      </w:r>
      <w:r w:rsidRPr="00917CF9">
        <w:rPr>
          <w:rFonts w:ascii="Arial" w:hAnsi="Arial" w:cs="Arial"/>
        </w:rPr>
        <w:t xml:space="preserve"> Biológico: plantas y animales y los efectos de los factores físicos y químicos (clima, suelo) y de las actividades de manejo (riego, fertilización, labranza) sobre la actividad vegetal y animal.</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2.</w:t>
      </w:r>
      <w:r w:rsidRPr="00917CF9">
        <w:rPr>
          <w:rFonts w:ascii="Arial" w:hAnsi="Arial" w:cs="Arial"/>
        </w:rPr>
        <w:t xml:space="preserve"> Trabajo: las tareas físicas de la agricultura y de qué manera pueden lograrse  al combinar mano de obra, experiencia, maquinaria y energía.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3.</w:t>
      </w:r>
      <w:r w:rsidRPr="00917CF9">
        <w:rPr>
          <w:rFonts w:ascii="Arial" w:hAnsi="Arial" w:cs="Arial"/>
        </w:rPr>
        <w:t xml:space="preserve"> Economía agrícola: los costos de producción y los precios de los cultivos cada día más altos, las cantidades producidas y utilizadas, los riesgos y todos los otros determinantes del ingreso agrícola.</w:t>
      </w:r>
    </w:p>
    <w:p w:rsidR="00A55B10" w:rsidRPr="00917CF9" w:rsidRDefault="00A55B10" w:rsidP="00A55B10">
      <w:pPr>
        <w:autoSpaceDE w:val="0"/>
        <w:autoSpaceDN w:val="0"/>
        <w:adjustRightInd w:val="0"/>
        <w:jc w:val="both"/>
        <w:rPr>
          <w:rFonts w:ascii="Arial" w:hAnsi="Arial" w:cs="Arial"/>
        </w:rPr>
      </w:pPr>
      <w:r w:rsidRPr="00917CF9">
        <w:rPr>
          <w:rFonts w:ascii="Arial" w:hAnsi="Arial" w:cs="Arial"/>
          <w:b/>
        </w:rPr>
        <w:t>4.</w:t>
      </w:r>
      <w:r w:rsidRPr="00917CF9">
        <w:rPr>
          <w:rFonts w:ascii="Arial" w:hAnsi="Arial" w:cs="Arial"/>
        </w:rPr>
        <w:t xml:space="preserve"> Socioeconómico: mercados para productos agrícolas, derechos de uso de la tierra y mano de obra, maquinaria, combustible, insumos, crédito, impuestos, investigación, asistencia técnica, etc.</w:t>
      </w:r>
    </w:p>
    <w:p w:rsidR="00A55B10" w:rsidRPr="00917CF9" w:rsidRDefault="00A55B10" w:rsidP="00A55B10">
      <w:pPr>
        <w:tabs>
          <w:tab w:val="left" w:pos="10499"/>
        </w:tabs>
        <w:rPr>
          <w:rFonts w:ascii="Arial" w:hAnsi="Arial" w:cs="Arial"/>
          <w:bCs/>
          <w:sz w:val="28"/>
        </w:rPr>
      </w:pPr>
    </w:p>
    <w:p w:rsidR="00B94FE7" w:rsidRPr="00917CF9" w:rsidRDefault="00B94FE7" w:rsidP="00B94FE7">
      <w:pPr>
        <w:pStyle w:val="Textoindependiente"/>
        <w:tabs>
          <w:tab w:val="clear" w:pos="720"/>
        </w:tabs>
        <w:jc w:val="both"/>
        <w:rPr>
          <w:rFonts w:ascii="Arial" w:hAnsi="Arial" w:cs="Arial"/>
          <w:color w:val="auto"/>
        </w:rPr>
      </w:pPr>
    </w:p>
    <w:p w:rsidR="003B7600" w:rsidRPr="00917CF9" w:rsidRDefault="003B7600" w:rsidP="00B94FE7">
      <w:pPr>
        <w:pStyle w:val="Textoindependiente"/>
        <w:tabs>
          <w:tab w:val="clear" w:pos="720"/>
        </w:tabs>
        <w:jc w:val="both"/>
        <w:rPr>
          <w:rFonts w:ascii="Arial" w:hAnsi="Arial" w:cs="Arial"/>
          <w:color w:val="auto"/>
        </w:rPr>
      </w:pPr>
    </w:p>
    <w:p w:rsidR="003B7600" w:rsidRDefault="003B7600"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551919" w:rsidRDefault="00551919" w:rsidP="00B94FE7">
      <w:pPr>
        <w:pStyle w:val="Textoindependiente"/>
        <w:tabs>
          <w:tab w:val="clear" w:pos="720"/>
        </w:tabs>
        <w:jc w:val="both"/>
        <w:rPr>
          <w:rFonts w:ascii="Arial" w:hAnsi="Arial" w:cs="Arial"/>
          <w:color w:val="auto"/>
        </w:rPr>
      </w:pPr>
    </w:p>
    <w:p w:rsidR="00B94FE7" w:rsidRPr="00182294" w:rsidRDefault="00182294" w:rsidP="00182294">
      <w:pPr>
        <w:pStyle w:val="Ttulo1"/>
        <w:rPr>
          <w:caps/>
          <w:sz w:val="28"/>
          <w:szCs w:val="28"/>
        </w:rPr>
      </w:pPr>
      <w:bookmarkStart w:id="29" w:name="_Toc143089557"/>
      <w:r w:rsidRPr="00182294">
        <w:rPr>
          <w:caps/>
          <w:sz w:val="28"/>
          <w:szCs w:val="28"/>
        </w:rPr>
        <w:lastRenderedPageBreak/>
        <w:t xml:space="preserve">VII. </w:t>
      </w:r>
      <w:r w:rsidR="00B94FE7" w:rsidRPr="00182294">
        <w:rPr>
          <w:caps/>
          <w:sz w:val="28"/>
          <w:szCs w:val="28"/>
        </w:rPr>
        <w:t>viabilidad financiera, económica y social</w:t>
      </w:r>
      <w:bookmarkEnd w:id="29"/>
    </w:p>
    <w:p w:rsidR="00A55B10" w:rsidRPr="00182294" w:rsidRDefault="00182294" w:rsidP="00182294">
      <w:pPr>
        <w:pStyle w:val="Ttulo1"/>
        <w:rPr>
          <w:bCs w:val="0"/>
          <w:sz w:val="24"/>
        </w:rPr>
      </w:pPr>
      <w:bookmarkStart w:id="30" w:name="_Toc143089558"/>
      <w:r w:rsidRPr="00182294">
        <w:rPr>
          <w:bCs w:val="0"/>
          <w:sz w:val="24"/>
        </w:rPr>
        <w:t xml:space="preserve">7.1. </w:t>
      </w:r>
      <w:r w:rsidR="00A55B10" w:rsidRPr="00182294">
        <w:rPr>
          <w:bCs w:val="0"/>
          <w:sz w:val="24"/>
        </w:rPr>
        <w:t>Análisis Financiero.</w:t>
      </w:r>
      <w:bookmarkEnd w:id="30"/>
    </w:p>
    <w:p w:rsidR="00A55B10" w:rsidRPr="00917CF9" w:rsidRDefault="00A55B10" w:rsidP="00A55B10">
      <w:pPr>
        <w:tabs>
          <w:tab w:val="left" w:pos="900"/>
        </w:tabs>
        <w:jc w:val="both"/>
        <w:rPr>
          <w:rFonts w:ascii="Arial" w:hAnsi="Arial" w:cs="Arial"/>
          <w:b/>
        </w:rPr>
      </w:pPr>
    </w:p>
    <w:p w:rsidR="00A55B10" w:rsidRPr="00917CF9" w:rsidRDefault="00A55B10" w:rsidP="00A55B10">
      <w:pPr>
        <w:tabs>
          <w:tab w:val="left" w:pos="900"/>
        </w:tabs>
        <w:jc w:val="both"/>
        <w:rPr>
          <w:rFonts w:ascii="Arial" w:hAnsi="Arial" w:cs="Arial"/>
        </w:rPr>
      </w:pPr>
      <w:r w:rsidRPr="00917CF9">
        <w:rPr>
          <w:rFonts w:ascii="Arial" w:hAnsi="Arial" w:cs="Arial"/>
        </w:rPr>
        <w:t>El presente proyec</w:t>
      </w:r>
      <w:r w:rsidR="00E969FE" w:rsidRPr="00917CF9">
        <w:rPr>
          <w:rFonts w:ascii="Arial" w:hAnsi="Arial" w:cs="Arial"/>
        </w:rPr>
        <w:t xml:space="preserve">to con una inversión total de </w:t>
      </w:r>
      <w:r w:rsidR="00235A22">
        <w:rPr>
          <w:rFonts w:ascii="Arial" w:hAnsi="Arial" w:cs="Arial"/>
        </w:rPr>
        <w:t xml:space="preserve">81163.50 USD </w:t>
      </w:r>
      <w:r w:rsidRPr="00917CF9">
        <w:rPr>
          <w:rFonts w:ascii="Arial" w:hAnsi="Arial" w:cs="Arial"/>
        </w:rPr>
        <w:t>refleja los siguientes indicadores financieros:</w:t>
      </w:r>
    </w:p>
    <w:p w:rsidR="00A55B10" w:rsidRPr="00917CF9" w:rsidRDefault="00A55B10" w:rsidP="00A55B10">
      <w:pPr>
        <w:tabs>
          <w:tab w:val="left" w:pos="900"/>
        </w:tabs>
        <w:jc w:val="both"/>
        <w:rPr>
          <w:rFonts w:ascii="Arial" w:hAnsi="Arial" w:cs="Arial"/>
        </w:rPr>
      </w:pPr>
    </w:p>
    <w:tbl>
      <w:tblPr>
        <w:tblW w:w="2945" w:type="dxa"/>
        <w:jc w:val="center"/>
        <w:tblInd w:w="55" w:type="dxa"/>
        <w:shd w:val="clear" w:color="auto" w:fill="EBFFEB"/>
        <w:tblCellMar>
          <w:left w:w="70" w:type="dxa"/>
          <w:right w:w="70" w:type="dxa"/>
        </w:tblCellMar>
        <w:tblLook w:val="0000"/>
      </w:tblPr>
      <w:tblGrid>
        <w:gridCol w:w="1386"/>
        <w:gridCol w:w="1559"/>
      </w:tblGrid>
      <w:tr w:rsidR="00235A22">
        <w:trPr>
          <w:trHeight w:val="255"/>
          <w:jc w:val="center"/>
        </w:trPr>
        <w:tc>
          <w:tcPr>
            <w:tcW w:w="1386" w:type="dxa"/>
            <w:tcBorders>
              <w:top w:val="single" w:sz="8" w:space="0" w:color="auto"/>
              <w:left w:val="single" w:sz="8" w:space="0" w:color="auto"/>
              <w:bottom w:val="nil"/>
              <w:right w:val="nil"/>
            </w:tcBorders>
            <w:shd w:val="clear" w:color="auto" w:fill="EBFFEB"/>
            <w:noWrap/>
            <w:vAlign w:val="bottom"/>
          </w:tcPr>
          <w:p w:rsidR="00235A22" w:rsidRDefault="00235A22">
            <w:pPr>
              <w:rPr>
                <w:rFonts w:ascii="Arial" w:hAnsi="Arial" w:cs="Arial"/>
                <w:b/>
                <w:bCs/>
                <w:sz w:val="20"/>
                <w:szCs w:val="20"/>
              </w:rPr>
            </w:pPr>
            <w:r>
              <w:rPr>
                <w:rFonts w:ascii="Arial" w:hAnsi="Arial" w:cs="Arial"/>
                <w:b/>
                <w:bCs/>
                <w:sz w:val="20"/>
                <w:szCs w:val="20"/>
              </w:rPr>
              <w:t>VAN (10%)=</w:t>
            </w:r>
          </w:p>
        </w:tc>
        <w:tc>
          <w:tcPr>
            <w:tcW w:w="1559" w:type="dxa"/>
            <w:tcBorders>
              <w:top w:val="single" w:sz="8" w:space="0" w:color="auto"/>
              <w:left w:val="nil"/>
              <w:bottom w:val="nil"/>
              <w:right w:val="single" w:sz="8" w:space="0" w:color="auto"/>
            </w:tcBorders>
            <w:shd w:val="clear" w:color="auto" w:fill="EBFFEB"/>
            <w:noWrap/>
            <w:vAlign w:val="bottom"/>
          </w:tcPr>
          <w:p w:rsidR="00235A22" w:rsidRDefault="00235A22">
            <w:pPr>
              <w:jc w:val="right"/>
              <w:rPr>
                <w:rFonts w:ascii="Arial" w:hAnsi="Arial" w:cs="Arial"/>
                <w:b/>
                <w:bCs/>
                <w:sz w:val="20"/>
                <w:szCs w:val="20"/>
              </w:rPr>
            </w:pPr>
            <w:r>
              <w:rPr>
                <w:rFonts w:ascii="Arial" w:hAnsi="Arial" w:cs="Arial"/>
                <w:b/>
                <w:bCs/>
                <w:sz w:val="20"/>
                <w:szCs w:val="20"/>
              </w:rPr>
              <w:t xml:space="preserve">$ </w:t>
            </w:r>
            <w:r w:rsidR="00932525">
              <w:rPr>
                <w:rFonts w:ascii="Arial" w:hAnsi="Arial" w:cs="Arial"/>
                <w:b/>
                <w:bCs/>
                <w:sz w:val="20"/>
                <w:szCs w:val="20"/>
              </w:rPr>
              <w:t>8130,79</w:t>
            </w:r>
          </w:p>
        </w:tc>
      </w:tr>
      <w:tr w:rsidR="00235A22">
        <w:trPr>
          <w:trHeight w:val="270"/>
          <w:jc w:val="center"/>
        </w:trPr>
        <w:tc>
          <w:tcPr>
            <w:tcW w:w="1386" w:type="dxa"/>
            <w:tcBorders>
              <w:top w:val="nil"/>
              <w:left w:val="single" w:sz="8" w:space="0" w:color="auto"/>
              <w:bottom w:val="single" w:sz="8" w:space="0" w:color="auto"/>
              <w:right w:val="nil"/>
            </w:tcBorders>
            <w:shd w:val="clear" w:color="auto" w:fill="EBFFEB"/>
            <w:noWrap/>
            <w:vAlign w:val="bottom"/>
          </w:tcPr>
          <w:p w:rsidR="00235A22" w:rsidRDefault="00235A22">
            <w:pPr>
              <w:rPr>
                <w:rFonts w:ascii="Arial" w:hAnsi="Arial" w:cs="Arial"/>
                <w:b/>
                <w:bCs/>
                <w:sz w:val="20"/>
                <w:szCs w:val="20"/>
              </w:rPr>
            </w:pPr>
            <w:r>
              <w:rPr>
                <w:rFonts w:ascii="Arial" w:hAnsi="Arial" w:cs="Arial"/>
                <w:b/>
                <w:bCs/>
                <w:sz w:val="20"/>
                <w:szCs w:val="20"/>
              </w:rPr>
              <w:t>TIR:</w:t>
            </w:r>
          </w:p>
        </w:tc>
        <w:tc>
          <w:tcPr>
            <w:tcW w:w="1559" w:type="dxa"/>
            <w:tcBorders>
              <w:top w:val="nil"/>
              <w:left w:val="nil"/>
              <w:bottom w:val="single" w:sz="8" w:space="0" w:color="auto"/>
              <w:right w:val="single" w:sz="8" w:space="0" w:color="auto"/>
            </w:tcBorders>
            <w:shd w:val="clear" w:color="auto" w:fill="EBFFEB"/>
            <w:noWrap/>
            <w:vAlign w:val="bottom"/>
          </w:tcPr>
          <w:p w:rsidR="00235A22" w:rsidRDefault="00235A22">
            <w:pPr>
              <w:jc w:val="right"/>
              <w:rPr>
                <w:rFonts w:ascii="Arial" w:hAnsi="Arial" w:cs="Arial"/>
                <w:b/>
                <w:bCs/>
                <w:sz w:val="20"/>
                <w:szCs w:val="20"/>
              </w:rPr>
            </w:pPr>
            <w:r>
              <w:rPr>
                <w:rFonts w:ascii="Arial" w:hAnsi="Arial" w:cs="Arial"/>
                <w:b/>
                <w:bCs/>
                <w:sz w:val="20"/>
                <w:szCs w:val="20"/>
              </w:rPr>
              <w:t>1</w:t>
            </w:r>
            <w:r w:rsidR="00932525">
              <w:rPr>
                <w:rFonts w:ascii="Arial" w:hAnsi="Arial" w:cs="Arial"/>
                <w:b/>
                <w:bCs/>
                <w:sz w:val="20"/>
                <w:szCs w:val="20"/>
              </w:rPr>
              <w:t>1,50</w:t>
            </w:r>
            <w:r>
              <w:rPr>
                <w:rFonts w:ascii="Arial" w:hAnsi="Arial" w:cs="Arial"/>
                <w:b/>
                <w:bCs/>
                <w:sz w:val="20"/>
                <w:szCs w:val="20"/>
              </w:rPr>
              <w:t>%</w:t>
            </w:r>
          </w:p>
        </w:tc>
      </w:tr>
    </w:tbl>
    <w:p w:rsidR="00A55B10" w:rsidRPr="00182294" w:rsidRDefault="00182294" w:rsidP="00182294">
      <w:pPr>
        <w:pStyle w:val="Ttulo1"/>
        <w:rPr>
          <w:bCs w:val="0"/>
          <w:sz w:val="24"/>
        </w:rPr>
      </w:pPr>
      <w:bookmarkStart w:id="31" w:name="_Toc143089559"/>
      <w:r w:rsidRPr="00182294">
        <w:rPr>
          <w:bCs w:val="0"/>
          <w:sz w:val="24"/>
        </w:rPr>
        <w:t xml:space="preserve">7.2. </w:t>
      </w:r>
      <w:r w:rsidR="00A55B10" w:rsidRPr="00182294">
        <w:rPr>
          <w:bCs w:val="0"/>
          <w:sz w:val="24"/>
        </w:rPr>
        <w:t>Análisis Económico.</w:t>
      </w:r>
      <w:bookmarkEnd w:id="31"/>
    </w:p>
    <w:p w:rsidR="00A55B10" w:rsidRPr="00917CF9" w:rsidRDefault="00A55B10" w:rsidP="00A55B10">
      <w:pPr>
        <w:tabs>
          <w:tab w:val="left" w:pos="900"/>
        </w:tabs>
        <w:jc w:val="both"/>
        <w:rPr>
          <w:rFonts w:ascii="Arial" w:hAnsi="Arial" w:cs="Arial"/>
          <w:b/>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Considerado de suma importancia la implementación de la presente propuesta a continuación se expondrán todos los argumentos posibles que </w:t>
      </w:r>
      <w:r w:rsidR="009D47A0">
        <w:rPr>
          <w:rFonts w:ascii="Arial" w:hAnsi="Arial" w:cs="Arial"/>
        </w:rPr>
        <w:t>demostrarían q</w:t>
      </w:r>
      <w:r w:rsidRPr="00917CF9">
        <w:rPr>
          <w:rFonts w:ascii="Arial" w:hAnsi="Arial" w:cs="Arial"/>
        </w:rPr>
        <w:t xml:space="preserve">ue el proyecto </w:t>
      </w:r>
      <w:r w:rsidR="009D47A0">
        <w:rPr>
          <w:rFonts w:ascii="Arial" w:hAnsi="Arial" w:cs="Arial"/>
        </w:rPr>
        <w:t xml:space="preserve">tiene una alta rentabilidad </w:t>
      </w:r>
      <w:r w:rsidRPr="00917CF9">
        <w:rPr>
          <w:rFonts w:ascii="Arial" w:hAnsi="Arial" w:cs="Arial"/>
        </w:rPr>
        <w:t>social.</w:t>
      </w:r>
    </w:p>
    <w:p w:rsidR="00A55B10" w:rsidRPr="00917CF9" w:rsidRDefault="00A55B10" w:rsidP="00A55B10">
      <w:pPr>
        <w:tabs>
          <w:tab w:val="left" w:pos="900"/>
        </w:tabs>
        <w:jc w:val="both"/>
        <w:rPr>
          <w:rFonts w:ascii="Arial" w:hAnsi="Arial" w:cs="Arial"/>
        </w:rPr>
      </w:pPr>
    </w:p>
    <w:p w:rsidR="00A55B10" w:rsidRPr="00917CF9" w:rsidRDefault="00BB48F1" w:rsidP="00A55B10">
      <w:pPr>
        <w:tabs>
          <w:tab w:val="left" w:pos="900"/>
        </w:tabs>
        <w:jc w:val="both"/>
        <w:rPr>
          <w:rFonts w:ascii="Arial" w:hAnsi="Arial" w:cs="Arial"/>
        </w:rPr>
      </w:pPr>
      <w:r>
        <w:rPr>
          <w:rFonts w:ascii="Arial" w:hAnsi="Arial" w:cs="Arial"/>
          <w:noProof/>
        </w:rPr>
        <w:drawing>
          <wp:anchor distT="0" distB="0" distL="114300" distR="114300" simplePos="0" relativeHeight="251662848" behindDoc="1" locked="0" layoutInCell="1" allowOverlap="1">
            <wp:simplePos x="0" y="0"/>
            <wp:positionH relativeFrom="column">
              <wp:posOffset>-228600</wp:posOffset>
            </wp:positionH>
            <wp:positionV relativeFrom="paragraph">
              <wp:posOffset>69215</wp:posOffset>
            </wp:positionV>
            <wp:extent cx="2667000" cy="1758315"/>
            <wp:effectExtent l="19050" t="0" r="0" b="0"/>
            <wp:wrapTight wrapText="bothSides">
              <wp:wrapPolygon edited="0">
                <wp:start x="-154" y="0"/>
                <wp:lineTo x="-154" y="21296"/>
                <wp:lineTo x="21600" y="21296"/>
                <wp:lineTo x="21600" y="0"/>
                <wp:lineTo x="-154" y="0"/>
              </wp:wrapPolygon>
            </wp:wrapTight>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srcRect l="2203" r="9642"/>
                    <a:stretch>
                      <a:fillRect/>
                    </a:stretch>
                  </pic:blipFill>
                  <pic:spPr bwMode="auto">
                    <a:xfrm>
                      <a:off x="0" y="0"/>
                      <a:ext cx="2667000" cy="1758315"/>
                    </a:xfrm>
                    <a:prstGeom prst="rect">
                      <a:avLst/>
                    </a:prstGeom>
                    <a:noFill/>
                    <a:ln w="9525">
                      <a:noFill/>
                      <a:miter lim="800000"/>
                      <a:headEnd/>
                      <a:tailEnd/>
                    </a:ln>
                  </pic:spPr>
                </pic:pic>
              </a:graphicData>
            </a:graphic>
          </wp:anchor>
        </w:drawing>
      </w:r>
      <w:r w:rsidR="00A55B10" w:rsidRPr="00917CF9">
        <w:rPr>
          <w:rFonts w:ascii="Arial" w:hAnsi="Arial" w:cs="Arial"/>
        </w:rPr>
        <w:t xml:space="preserve">De acuerdo a lo que se observa en el presente gráfico, la situación de producción sin proyectos (Psp), contempla que las UPAs producen alrededor de 25 qq de maíz por Ha. situación que será superada con la implementación del proyecto (pcp), logrando excedentes para el productor ya que se alcanzarían a producir 50 qq/Ha.  Visto de otra forma considerando un valor promedio de venta (Vv) igual a </w:t>
      </w:r>
      <w:r w:rsidR="009D47A0">
        <w:rPr>
          <w:rFonts w:ascii="Arial" w:hAnsi="Arial" w:cs="Arial"/>
        </w:rPr>
        <w:t>8</w:t>
      </w:r>
      <w:r w:rsidR="00A55B10" w:rsidRPr="00917CF9">
        <w:rPr>
          <w:rFonts w:ascii="Arial" w:hAnsi="Arial" w:cs="Arial"/>
        </w:rPr>
        <w:t xml:space="preserve"> USD y tomando </w:t>
      </w:r>
      <w:r w:rsidR="009D47A0">
        <w:rPr>
          <w:rFonts w:ascii="Arial" w:hAnsi="Arial" w:cs="Arial"/>
        </w:rPr>
        <w:t>26</w:t>
      </w:r>
      <w:r w:rsidR="00A55B10" w:rsidRPr="00917CF9">
        <w:rPr>
          <w:rFonts w:ascii="Arial" w:hAnsi="Arial" w:cs="Arial"/>
        </w:rPr>
        <w:t xml:space="preserve"> unidades de producción la cifra de ingresos por encima del val</w:t>
      </w:r>
      <w:r w:rsidR="009D47A0">
        <w:rPr>
          <w:rFonts w:ascii="Arial" w:hAnsi="Arial" w:cs="Arial"/>
        </w:rPr>
        <w:t xml:space="preserve">or actual de ingresos seria de </w:t>
      </w:r>
      <w:r w:rsidR="00A55B10" w:rsidRPr="00917CF9">
        <w:rPr>
          <w:rFonts w:ascii="Arial" w:hAnsi="Arial" w:cs="Arial"/>
        </w:rPr>
        <w:t>5</w:t>
      </w:r>
      <w:r w:rsidR="009D47A0">
        <w:rPr>
          <w:rFonts w:ascii="Arial" w:hAnsi="Arial" w:cs="Arial"/>
        </w:rPr>
        <w:t>0</w:t>
      </w:r>
      <w:r w:rsidR="00A55B10" w:rsidRPr="00917CF9">
        <w:rPr>
          <w:rFonts w:ascii="Arial" w:hAnsi="Arial" w:cs="Arial"/>
        </w:rPr>
        <w:t>00 dólares de excedentes para los beneficiarios.</w:t>
      </w:r>
    </w:p>
    <w:p w:rsidR="00A55B10" w:rsidRPr="00917CF9" w:rsidRDefault="00A55B10" w:rsidP="00A55B10">
      <w:pPr>
        <w:tabs>
          <w:tab w:val="left" w:pos="900"/>
        </w:tabs>
        <w:jc w:val="both"/>
        <w:rPr>
          <w:rFonts w:ascii="Arial" w:hAnsi="Arial" w:cs="Arial"/>
        </w:rPr>
      </w:pPr>
    </w:p>
    <w:p w:rsidR="004C560C" w:rsidRDefault="00BB48F1" w:rsidP="009A14B5">
      <w:pPr>
        <w:tabs>
          <w:tab w:val="left" w:pos="900"/>
        </w:tabs>
        <w:jc w:val="both"/>
        <w:rPr>
          <w:rFonts w:ascii="Arial" w:hAnsi="Arial" w:cs="Arial"/>
        </w:rPr>
      </w:pPr>
      <w:r>
        <w:rPr>
          <w:rFonts w:ascii="Arial" w:hAnsi="Arial" w:cs="Arial"/>
          <w:noProof/>
        </w:rPr>
        <w:drawing>
          <wp:anchor distT="0" distB="0" distL="114300" distR="114300" simplePos="0" relativeHeight="251663872" behindDoc="1" locked="0" layoutInCell="1" allowOverlap="1">
            <wp:simplePos x="0" y="0"/>
            <wp:positionH relativeFrom="column">
              <wp:posOffset>190500</wp:posOffset>
            </wp:positionH>
            <wp:positionV relativeFrom="paragraph">
              <wp:posOffset>107315</wp:posOffset>
            </wp:positionV>
            <wp:extent cx="2324100" cy="1733550"/>
            <wp:effectExtent l="19050" t="0" r="0" b="0"/>
            <wp:wrapTight wrapText="bothSides">
              <wp:wrapPolygon edited="0">
                <wp:start x="-177" y="0"/>
                <wp:lineTo x="-177" y="21363"/>
                <wp:lineTo x="21600" y="21363"/>
                <wp:lineTo x="21600" y="0"/>
                <wp:lineTo x="-177" y="0"/>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srcRect l="4312" r="8626"/>
                    <a:stretch>
                      <a:fillRect/>
                    </a:stretch>
                  </pic:blipFill>
                  <pic:spPr bwMode="auto">
                    <a:xfrm>
                      <a:off x="0" y="0"/>
                      <a:ext cx="2324100" cy="1733550"/>
                    </a:xfrm>
                    <a:prstGeom prst="rect">
                      <a:avLst/>
                    </a:prstGeom>
                    <a:noFill/>
                    <a:ln w="9525">
                      <a:noFill/>
                      <a:miter lim="800000"/>
                      <a:headEnd/>
                      <a:tailEnd/>
                    </a:ln>
                  </pic:spPr>
                </pic:pic>
              </a:graphicData>
            </a:graphic>
          </wp:anchor>
        </w:drawing>
      </w:r>
      <w:r w:rsidR="00A55B10" w:rsidRPr="00917CF9">
        <w:rPr>
          <w:rFonts w:ascii="Arial" w:hAnsi="Arial" w:cs="Arial"/>
        </w:rPr>
        <w:t xml:space="preserve"> Por otra parte considerando el caso de las actividades si proyecto con respecto a la incorporación de materia orgánica al suelo, es de destacar que tras la quema de los rastrojos se produce una simple aportación (pudiéndose considerar como despreciable) de minerales </w:t>
      </w:r>
      <w:r w:rsidR="00A55B10" w:rsidRPr="00917CF9">
        <w:rPr>
          <w:rFonts w:ascii="Arial" w:hAnsi="Arial" w:cs="Arial"/>
          <w:b/>
        </w:rPr>
        <w:t>(I1)</w:t>
      </w:r>
      <w:r w:rsidR="00A55B10" w:rsidRPr="00917CF9">
        <w:rPr>
          <w:rFonts w:ascii="Arial" w:hAnsi="Arial" w:cs="Arial"/>
        </w:rPr>
        <w:t xml:space="preserve"> que no tiende a compensar el desbalance orgánico del suelo provocado por la planta al requerir de los macro y micro nutrientes.   Sin embargo la presencia del proyecto variara esta situación </w:t>
      </w:r>
      <w:r w:rsidR="00A55B10" w:rsidRPr="00917CF9">
        <w:rPr>
          <w:rFonts w:ascii="Arial" w:hAnsi="Arial" w:cs="Arial"/>
          <w:b/>
        </w:rPr>
        <w:t>(I2)</w:t>
      </w:r>
      <w:r w:rsidR="00A55B10" w:rsidRPr="00917CF9">
        <w:rPr>
          <w:rFonts w:ascii="Arial" w:hAnsi="Arial" w:cs="Arial"/>
        </w:rPr>
        <w:t xml:space="preserve">, ya que los procesos que se consideran para mejorar este recurso toma en cuenta la perdida de materia orgánica del suelo y las distintas estrategias consideradas son capaces de incorporar un aproximado de 217.5 Kg/ha, como el total de unidades a mejorar son </w:t>
      </w:r>
      <w:smartTag w:uri="urn:schemas-microsoft-com:office:smarttags" w:element="metricconverter">
        <w:smartTagPr>
          <w:attr w:name="ProductID" w:val="50 Ha"/>
        </w:smartTagPr>
        <w:r w:rsidR="004C560C">
          <w:rPr>
            <w:rFonts w:ascii="Arial" w:hAnsi="Arial" w:cs="Arial"/>
          </w:rPr>
          <w:t>5</w:t>
        </w:r>
        <w:r w:rsidR="00A55B10" w:rsidRPr="00917CF9">
          <w:rPr>
            <w:rFonts w:ascii="Arial" w:hAnsi="Arial" w:cs="Arial"/>
          </w:rPr>
          <w:t>0 Ha</w:t>
        </w:r>
      </w:smartTag>
      <w:r w:rsidR="00A55B10" w:rsidRPr="00917CF9">
        <w:rPr>
          <w:rFonts w:ascii="Arial" w:hAnsi="Arial" w:cs="Arial"/>
        </w:rPr>
        <w:t>, tendríamos para un valor de 15 USD/45 Kg, un total de ingresos de:</w:t>
      </w:r>
      <w:r w:rsidR="009A14B5">
        <w:rPr>
          <w:rFonts w:ascii="Arial" w:hAnsi="Arial" w:cs="Arial"/>
        </w:rPr>
        <w:tab/>
      </w:r>
      <w:r w:rsidR="009A14B5">
        <w:rPr>
          <w:rFonts w:ascii="Arial" w:hAnsi="Arial" w:cs="Arial"/>
        </w:rPr>
        <w:tab/>
      </w:r>
      <w:r w:rsidR="009A14B5">
        <w:rPr>
          <w:rFonts w:ascii="Arial" w:hAnsi="Arial" w:cs="Arial"/>
        </w:rPr>
        <w:tab/>
      </w:r>
      <w:r w:rsidR="009A14B5">
        <w:rPr>
          <w:rFonts w:ascii="Arial" w:hAnsi="Arial" w:cs="Arial"/>
        </w:rPr>
        <w:tab/>
      </w:r>
    </w:p>
    <w:p w:rsidR="00A55B10" w:rsidRPr="00917CF9" w:rsidRDefault="004C560C" w:rsidP="004C560C">
      <w:pPr>
        <w:tabs>
          <w:tab w:val="left" w:pos="900"/>
        </w:tabs>
        <w:jc w:val="center"/>
        <w:rPr>
          <w:rFonts w:ascii="Arial" w:hAnsi="Arial" w:cs="Arial"/>
        </w:rPr>
      </w:pPr>
      <w:r w:rsidRPr="00917CF9">
        <w:rPr>
          <w:rFonts w:ascii="Arial" w:hAnsi="Arial" w:cs="Arial"/>
          <w:position w:val="-46"/>
        </w:rPr>
        <w:object w:dxaOrig="3019" w:dyaOrig="1040">
          <v:shape id="_x0000_i1025" type="#_x0000_t75" style="width:137.25pt;height:45.75pt" o:ole="">
            <v:imagedata r:id="rId27" o:title=""/>
          </v:shape>
          <o:OLEObject Type="Embed" ProgID="Equation.3" ShapeID="_x0000_i1025" DrawAspect="Content" ObjectID="_1307438693" r:id="rId28"/>
        </w:object>
      </w:r>
    </w:p>
    <w:p w:rsidR="00A55B10" w:rsidRPr="00917CF9" w:rsidRDefault="00A55B10" w:rsidP="00A55B10">
      <w:pPr>
        <w:tabs>
          <w:tab w:val="left" w:pos="900"/>
        </w:tabs>
        <w:jc w:val="both"/>
        <w:rPr>
          <w:rFonts w:ascii="Arial" w:hAnsi="Arial" w:cs="Arial"/>
        </w:rPr>
      </w:pPr>
      <w:r w:rsidRPr="00917CF9">
        <w:rPr>
          <w:rFonts w:ascii="Arial" w:hAnsi="Arial" w:cs="Arial"/>
        </w:rPr>
        <w:lastRenderedPageBreak/>
        <w:t>Considerando las mejores opciones en las que el costo de venta del terreno daría al vendedor mayores réditos, seria encontrarla lista a la venta en las mismas condiciones que las que pretende el proyecto transformarla, esto es:</w:t>
      </w:r>
    </w:p>
    <w:p w:rsidR="00A55B10" w:rsidRPr="00917CF9" w:rsidRDefault="00A55B10" w:rsidP="00A55B10">
      <w:pPr>
        <w:tabs>
          <w:tab w:val="left" w:pos="900"/>
        </w:tabs>
        <w:jc w:val="both"/>
        <w:rPr>
          <w:rFonts w:ascii="Arial" w:hAnsi="Arial" w:cs="Arial"/>
        </w:rPr>
      </w:pPr>
    </w:p>
    <w:p w:rsidR="00A55B10" w:rsidRPr="00917CF9" w:rsidRDefault="00BB48F1" w:rsidP="00A55B10">
      <w:pPr>
        <w:tabs>
          <w:tab w:val="left" w:pos="900"/>
        </w:tabs>
        <w:jc w:val="both"/>
        <w:rPr>
          <w:rFonts w:ascii="Arial" w:hAnsi="Arial" w:cs="Arial"/>
        </w:rPr>
      </w:pPr>
      <w:r>
        <w:rPr>
          <w:rFonts w:ascii="Arial" w:hAnsi="Arial" w:cs="Arial"/>
          <w:b/>
          <w:noProof/>
        </w:rPr>
        <w:drawing>
          <wp:anchor distT="0" distB="0" distL="114300" distR="114300" simplePos="0" relativeHeight="251664896" behindDoc="1" locked="0" layoutInCell="1" allowOverlap="1">
            <wp:simplePos x="0" y="0"/>
            <wp:positionH relativeFrom="column">
              <wp:posOffset>-3810</wp:posOffset>
            </wp:positionH>
            <wp:positionV relativeFrom="paragraph">
              <wp:posOffset>8255</wp:posOffset>
            </wp:positionV>
            <wp:extent cx="2552700" cy="2333625"/>
            <wp:effectExtent l="19050" t="0" r="0" b="0"/>
            <wp:wrapTight wrapText="bothSides">
              <wp:wrapPolygon edited="0">
                <wp:start x="-161" y="0"/>
                <wp:lineTo x="-161" y="21512"/>
                <wp:lineTo x="21600" y="21512"/>
                <wp:lineTo x="21600" y="0"/>
                <wp:lineTo x="-161" y="0"/>
              </wp:wrapPolygon>
            </wp:wrapTight>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srcRect/>
                    <a:stretch>
                      <a:fillRect/>
                    </a:stretch>
                  </pic:blipFill>
                  <pic:spPr bwMode="auto">
                    <a:xfrm>
                      <a:off x="0" y="0"/>
                      <a:ext cx="2552700" cy="2333625"/>
                    </a:xfrm>
                    <a:prstGeom prst="rect">
                      <a:avLst/>
                    </a:prstGeom>
                    <a:noFill/>
                    <a:ln w="9525">
                      <a:noFill/>
                      <a:miter lim="800000"/>
                      <a:headEnd/>
                      <a:tailEnd/>
                    </a:ln>
                  </pic:spPr>
                </pic:pic>
              </a:graphicData>
            </a:graphic>
          </wp:anchor>
        </w:drawing>
      </w:r>
      <w:r w:rsidR="00A55B10" w:rsidRPr="00917CF9">
        <w:rPr>
          <w:rFonts w:ascii="Arial" w:hAnsi="Arial" w:cs="Arial"/>
          <w:b/>
        </w:rPr>
        <w:t xml:space="preserve">P1= </w:t>
      </w:r>
      <w:r w:rsidR="00A55B10" w:rsidRPr="00917CF9">
        <w:rPr>
          <w:rFonts w:ascii="Arial" w:hAnsi="Arial" w:cs="Arial"/>
        </w:rPr>
        <w:t>Costo promedio actual sin proyecto (Según el BNF), en situaciones medianamente favorables= 200 USD/Ha.</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b/>
        </w:rPr>
        <w:t xml:space="preserve">P2= </w:t>
      </w:r>
      <w:r w:rsidRPr="00917CF9">
        <w:rPr>
          <w:rFonts w:ascii="Arial" w:hAnsi="Arial" w:cs="Arial"/>
        </w:rPr>
        <w:t xml:space="preserve">Costo promedio actual con proyecto 400 USD/Ha (al primer año de implementado el proyecto) </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De esta forma para la finca del presente proyecto que es de </w:t>
      </w:r>
      <w:smartTag w:uri="urn:schemas-microsoft-com:office:smarttags" w:element="metricconverter">
        <w:smartTagPr>
          <w:attr w:name="ProductID" w:val="10 ha"/>
        </w:smartTagPr>
        <w:r w:rsidR="004C560C">
          <w:rPr>
            <w:rFonts w:ascii="Arial" w:hAnsi="Arial" w:cs="Arial"/>
          </w:rPr>
          <w:t>1</w:t>
        </w:r>
        <w:r w:rsidRPr="00917CF9">
          <w:rPr>
            <w:rFonts w:ascii="Arial" w:hAnsi="Arial" w:cs="Arial"/>
          </w:rPr>
          <w:t>0 Ha</w:t>
        </w:r>
      </w:smartTag>
      <w:r w:rsidRPr="00917CF9">
        <w:rPr>
          <w:rFonts w:ascii="Arial" w:hAnsi="Arial" w:cs="Arial"/>
        </w:rPr>
        <w:t xml:space="preserve"> el excedente o precio sombra a considerar es de 4000 dólares, que en relación a su precio financiero de compra, este se reduce en 50 % (Costo estipulado en </w:t>
      </w:r>
      <w:r w:rsidR="001E58AB">
        <w:rPr>
          <w:rFonts w:ascii="Arial" w:hAnsi="Arial" w:cs="Arial"/>
        </w:rPr>
        <w:t>2</w:t>
      </w:r>
      <w:r w:rsidRPr="00917CF9">
        <w:rPr>
          <w:rFonts w:ascii="Arial" w:hAnsi="Arial" w:cs="Arial"/>
        </w:rPr>
        <w:t xml:space="preserve">000 USD).  </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Por lo antes expuesto esta misma consideración será tomada en cuenta para las </w:t>
      </w:r>
      <w:r w:rsidR="004C560C">
        <w:rPr>
          <w:rFonts w:ascii="Arial" w:hAnsi="Arial" w:cs="Arial"/>
        </w:rPr>
        <w:t>25</w:t>
      </w:r>
      <w:r w:rsidRPr="00917CF9">
        <w:rPr>
          <w:rFonts w:ascii="Arial" w:hAnsi="Arial" w:cs="Arial"/>
        </w:rPr>
        <w:t xml:space="preserve"> UPAs de los beneficiarios, para las cuales se estima que bordearían aproximadamente </w:t>
      </w:r>
      <w:smartTag w:uri="urn:schemas-microsoft-com:office:smarttags" w:element="metricconverter">
        <w:smartTagPr>
          <w:attr w:name="ProductID" w:val="50 Ha"/>
        </w:smartTagPr>
        <w:r w:rsidR="004C560C">
          <w:rPr>
            <w:rFonts w:ascii="Arial" w:hAnsi="Arial" w:cs="Arial"/>
          </w:rPr>
          <w:t>5</w:t>
        </w:r>
        <w:r w:rsidRPr="00917CF9">
          <w:rPr>
            <w:rFonts w:ascii="Arial" w:hAnsi="Arial" w:cs="Arial"/>
          </w:rPr>
          <w:t>0 Ha</w:t>
        </w:r>
      </w:smartTag>
      <w:r w:rsidRPr="00917CF9">
        <w:rPr>
          <w:rFonts w:ascii="Arial" w:hAnsi="Arial" w:cs="Arial"/>
        </w:rPr>
        <w:t xml:space="preserve"> que serán mejoradas por el proyecto y por lo tanto elevar su precio en 200 USD por encima de su costo sin proyecto generando ingresos adicionales e iguales a:</w:t>
      </w:r>
    </w:p>
    <w:p w:rsidR="00A55B10" w:rsidRPr="00917CF9" w:rsidRDefault="00A55B10" w:rsidP="00A55B10">
      <w:pPr>
        <w:tabs>
          <w:tab w:val="left" w:pos="900"/>
        </w:tabs>
        <w:jc w:val="center"/>
        <w:rPr>
          <w:rFonts w:ascii="Arial" w:hAnsi="Arial" w:cs="Arial"/>
        </w:rPr>
      </w:pPr>
      <w:r w:rsidRPr="00917CF9">
        <w:rPr>
          <w:rFonts w:ascii="Arial" w:hAnsi="Arial" w:cs="Arial"/>
          <w:position w:val="-10"/>
        </w:rPr>
        <w:object w:dxaOrig="180" w:dyaOrig="340">
          <v:shape id="_x0000_i1026" type="#_x0000_t75" style="width:9pt;height:17.25pt" o:ole="">
            <v:imagedata r:id="rId30" o:title=""/>
          </v:shape>
          <o:OLEObject Type="Embed" ProgID="Equation.3" ShapeID="_x0000_i1026" DrawAspect="Content" ObjectID="_1307438694" r:id="rId31"/>
        </w:object>
      </w:r>
      <w:r w:rsidR="004C560C" w:rsidRPr="00917CF9">
        <w:rPr>
          <w:rFonts w:ascii="Arial" w:hAnsi="Arial" w:cs="Arial"/>
          <w:b/>
          <w:position w:val="-46"/>
        </w:rPr>
        <w:object w:dxaOrig="2060" w:dyaOrig="1040">
          <v:shape id="_x0000_i1027" type="#_x0000_t75" style="width:93.75pt;height:45.75pt" o:ole="">
            <v:imagedata r:id="rId32" o:title=""/>
          </v:shape>
          <o:OLEObject Type="Embed" ProgID="Equation.3" ShapeID="_x0000_i1027" DrawAspect="Content" ObjectID="_1307438695" r:id="rId33"/>
        </w:object>
      </w:r>
    </w:p>
    <w:p w:rsidR="00A55B10" w:rsidRPr="00917CF9" w:rsidRDefault="00BB48F1" w:rsidP="00A55B10">
      <w:pPr>
        <w:tabs>
          <w:tab w:val="left" w:pos="900"/>
        </w:tabs>
        <w:jc w:val="both"/>
        <w:rPr>
          <w:rFonts w:ascii="Arial" w:hAnsi="Arial" w:cs="Arial"/>
        </w:rPr>
      </w:pPr>
      <w:r>
        <w:rPr>
          <w:rFonts w:ascii="Arial" w:hAnsi="Arial" w:cs="Arial"/>
          <w:noProof/>
        </w:rPr>
        <w:drawing>
          <wp:anchor distT="0" distB="0" distL="114300" distR="114300" simplePos="0" relativeHeight="251665920" behindDoc="1" locked="0" layoutInCell="1" allowOverlap="1">
            <wp:simplePos x="0" y="0"/>
            <wp:positionH relativeFrom="column">
              <wp:posOffset>-3810</wp:posOffset>
            </wp:positionH>
            <wp:positionV relativeFrom="paragraph">
              <wp:posOffset>108585</wp:posOffset>
            </wp:positionV>
            <wp:extent cx="2800350" cy="2305050"/>
            <wp:effectExtent l="19050" t="0" r="0" b="0"/>
            <wp:wrapTight wrapText="bothSides">
              <wp:wrapPolygon edited="0">
                <wp:start x="-147" y="0"/>
                <wp:lineTo x="-147" y="21421"/>
                <wp:lineTo x="21600" y="21421"/>
                <wp:lineTo x="21600" y="0"/>
                <wp:lineTo x="-147" y="0"/>
              </wp:wrapPolygon>
            </wp:wrapTight>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srcRect/>
                    <a:stretch>
                      <a:fillRect/>
                    </a:stretch>
                  </pic:blipFill>
                  <pic:spPr bwMode="auto">
                    <a:xfrm>
                      <a:off x="0" y="0"/>
                      <a:ext cx="2800350" cy="2305050"/>
                    </a:xfrm>
                    <a:prstGeom prst="rect">
                      <a:avLst/>
                    </a:prstGeom>
                    <a:noFill/>
                    <a:ln w="9525">
                      <a:noFill/>
                      <a:miter lim="800000"/>
                      <a:headEnd/>
                      <a:tailEnd/>
                    </a:ln>
                  </pic:spPr>
                </pic:pic>
              </a:graphicData>
            </a:graphic>
          </wp:anchor>
        </w:drawing>
      </w:r>
    </w:p>
    <w:p w:rsidR="00A55B10" w:rsidRPr="00917CF9" w:rsidRDefault="00A55B10" w:rsidP="00A55B10">
      <w:pPr>
        <w:tabs>
          <w:tab w:val="left" w:pos="900"/>
        </w:tabs>
        <w:jc w:val="both"/>
        <w:rPr>
          <w:rFonts w:ascii="Arial" w:hAnsi="Arial" w:cs="Arial"/>
        </w:rPr>
      </w:pPr>
      <w:r w:rsidRPr="00917CF9">
        <w:rPr>
          <w:rFonts w:ascii="Arial" w:hAnsi="Arial" w:cs="Arial"/>
        </w:rPr>
        <w:t xml:space="preserve">Igualmente no se puede dejar de mencionar que cada una de las personas beneficiarias del proyecto, elevaran su nivel de conocimiento, desenvolvimiento, cuyo factor se vera reflejado en su rendimiento.   Es decir para proyectos similares se necesitará de este tipo de promotores o técnicos de desarrollo aumentando su demanda </w:t>
      </w:r>
      <w:r w:rsidRPr="00917CF9">
        <w:rPr>
          <w:rFonts w:ascii="Arial" w:hAnsi="Arial" w:cs="Arial"/>
          <w:b/>
        </w:rPr>
        <w:t xml:space="preserve">D </w:t>
      </w:r>
      <w:r w:rsidRPr="00917CF9">
        <w:rPr>
          <w:rFonts w:ascii="Arial" w:hAnsi="Arial" w:cs="Arial"/>
        </w:rPr>
        <w:t xml:space="preserve">al mismo tiempo que aumentara la oferta </w:t>
      </w:r>
      <w:r w:rsidRPr="00917CF9">
        <w:rPr>
          <w:rFonts w:ascii="Arial" w:hAnsi="Arial" w:cs="Arial"/>
          <w:b/>
        </w:rPr>
        <w:t>S</w:t>
      </w:r>
      <w:r w:rsidRPr="00917CF9">
        <w:rPr>
          <w:rFonts w:ascii="Arial" w:hAnsi="Arial" w:cs="Arial"/>
        </w:rPr>
        <w:t xml:space="preserve"> de este trabajo especializado cuando se desarrollen procesos similares.   Sin dudas este proceso permitiría generar excedentes superiores o iguales a:</w:t>
      </w:r>
    </w:p>
    <w:p w:rsidR="00A55B10" w:rsidRPr="00917CF9" w:rsidRDefault="00A55B10" w:rsidP="00A55B10">
      <w:pPr>
        <w:tabs>
          <w:tab w:val="left" w:pos="900"/>
        </w:tabs>
        <w:jc w:val="both"/>
        <w:rPr>
          <w:rFonts w:ascii="Arial" w:hAnsi="Arial" w:cs="Arial"/>
        </w:rPr>
      </w:pPr>
    </w:p>
    <w:p w:rsidR="00A55B10" w:rsidRPr="00917CF9" w:rsidRDefault="004C560C" w:rsidP="00A55B10">
      <w:pPr>
        <w:tabs>
          <w:tab w:val="left" w:pos="900"/>
        </w:tabs>
        <w:jc w:val="center"/>
        <w:rPr>
          <w:rFonts w:ascii="Arial" w:hAnsi="Arial" w:cs="Arial"/>
        </w:rPr>
      </w:pPr>
      <w:r w:rsidRPr="00917CF9">
        <w:rPr>
          <w:rFonts w:ascii="Arial" w:hAnsi="Arial" w:cs="Arial"/>
          <w:position w:val="-80"/>
        </w:rPr>
        <w:object w:dxaOrig="5860" w:dyaOrig="1719">
          <v:shape id="_x0000_i1028" type="#_x0000_t75" style="width:293.25pt;height:86.25pt" o:ole="">
            <v:imagedata r:id="rId35" o:title=""/>
          </v:shape>
          <o:OLEObject Type="Embed" ProgID="Equation.3" ShapeID="_x0000_i1028" DrawAspect="Content" ObjectID="_1307438696" r:id="rId36"/>
        </w:object>
      </w:r>
    </w:p>
    <w:p w:rsidR="00A55B10" w:rsidRPr="00917CF9" w:rsidRDefault="00A55B10" w:rsidP="00A55B10">
      <w:pPr>
        <w:tabs>
          <w:tab w:val="left" w:pos="900"/>
        </w:tabs>
        <w:jc w:val="both"/>
        <w:rPr>
          <w:rFonts w:ascii="Arial" w:hAnsi="Arial" w:cs="Arial"/>
        </w:rPr>
      </w:pPr>
    </w:p>
    <w:p w:rsidR="00A55B10" w:rsidRPr="00182294" w:rsidRDefault="00182294" w:rsidP="00182294">
      <w:pPr>
        <w:pStyle w:val="Ttulo1"/>
        <w:rPr>
          <w:bCs w:val="0"/>
          <w:sz w:val="24"/>
        </w:rPr>
      </w:pPr>
      <w:bookmarkStart w:id="32" w:name="_Toc143089560"/>
      <w:r w:rsidRPr="00182294">
        <w:rPr>
          <w:bCs w:val="0"/>
          <w:sz w:val="24"/>
        </w:rPr>
        <w:lastRenderedPageBreak/>
        <w:t xml:space="preserve">7.2.1. </w:t>
      </w:r>
      <w:r w:rsidR="00A55B10" w:rsidRPr="00182294">
        <w:rPr>
          <w:bCs w:val="0"/>
          <w:sz w:val="24"/>
        </w:rPr>
        <w:t>Encadenamientos y Externalidades generadas por el Proyecto.</w:t>
      </w:r>
      <w:bookmarkEnd w:id="32"/>
    </w:p>
    <w:p w:rsidR="00A55B10" w:rsidRPr="00182294" w:rsidRDefault="00182294" w:rsidP="00182294">
      <w:pPr>
        <w:pStyle w:val="Ttulo1"/>
        <w:rPr>
          <w:bCs w:val="0"/>
          <w:sz w:val="24"/>
        </w:rPr>
      </w:pPr>
      <w:bookmarkStart w:id="33" w:name="_Toc143089561"/>
      <w:r w:rsidRPr="00182294">
        <w:rPr>
          <w:bCs w:val="0"/>
          <w:sz w:val="24"/>
        </w:rPr>
        <w:t xml:space="preserve">7.2.1.1. </w:t>
      </w:r>
      <w:r w:rsidR="00A55B10" w:rsidRPr="00182294">
        <w:rPr>
          <w:bCs w:val="0"/>
          <w:sz w:val="24"/>
        </w:rPr>
        <w:t>Encadenamientos.</w:t>
      </w:r>
      <w:bookmarkEnd w:id="33"/>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La existencia de </w:t>
      </w:r>
      <w:smartTag w:uri="urn:schemas-microsoft-com:office:smarttags" w:element="PersonName">
        <w:smartTagPr>
          <w:attr w:name="ProductID" w:val="la Junta"/>
        </w:smartTagPr>
        <w:r w:rsidRPr="00917CF9">
          <w:rPr>
            <w:rFonts w:ascii="Arial" w:hAnsi="Arial" w:cs="Arial"/>
          </w:rPr>
          <w:t xml:space="preserve">la </w:t>
        </w:r>
        <w:r w:rsidRPr="00917CF9">
          <w:rPr>
            <w:rFonts w:ascii="Arial" w:hAnsi="Arial" w:cs="Arial"/>
            <w:b/>
          </w:rPr>
          <w:t>Junta</w:t>
        </w:r>
      </w:smartTag>
      <w:r w:rsidRPr="00917CF9">
        <w:rPr>
          <w:rFonts w:ascii="Arial" w:hAnsi="Arial" w:cs="Arial"/>
          <w:b/>
        </w:rPr>
        <w:t xml:space="preserve"> de Recursos Hidráulicos</w:t>
      </w:r>
      <w:r w:rsidRPr="00917CF9">
        <w:rPr>
          <w:rFonts w:ascii="Arial" w:hAnsi="Arial" w:cs="Arial"/>
        </w:rPr>
        <w:t xml:space="preserve"> JRH, en el área de influencia del proyecto y conociendo la presencia del mismo, creemos que seguro se interesara a través de su departamento de Cuencas Hidrográficas, de los trabajos efectuados a favor de la conservación de las fuentes de aguas y actividades a desarrollarse en el manejo integrado de las micro cuencas, como del manejo conjunto de los recursos naturales.</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Este Nexo, fortalecido con la capacidad de gestión de la organización y mancomunidad de los beneficiarios, será un eslabón que permitirá absorber fondos de inversión en, capacitación, captación, distribución y formación de una junta de agua por un monto aproximado de 20000 USD, que incluyendo contrapartes complementarían de forma total el antes mencionado sistema.</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De igual manera, otro ente que se puede considerar, bajo esta óptica es el </w:t>
      </w:r>
      <w:r w:rsidRPr="00917CF9">
        <w:rPr>
          <w:rFonts w:ascii="Arial" w:hAnsi="Arial" w:cs="Arial"/>
          <w:b/>
        </w:rPr>
        <w:t>Consejo Provincial de Manabí</w:t>
      </w:r>
      <w:r w:rsidRPr="00917CF9">
        <w:rPr>
          <w:rFonts w:ascii="Arial" w:hAnsi="Arial" w:cs="Arial"/>
        </w:rPr>
        <w:t xml:space="preserve">, que en convenio con el CEDERENA, maneja el proyecto de reforestación, manejo y comercialización de especies de crecimiento precoz como son </w:t>
      </w:r>
      <w:smartTag w:uri="urn:schemas-microsoft-com:office:smarttags" w:element="PersonName">
        <w:smartTagPr>
          <w:attr w:name="ProductID" w:val="la Balsa"/>
        </w:smartTagPr>
        <w:r w:rsidRPr="00917CF9">
          <w:rPr>
            <w:rFonts w:ascii="Arial" w:hAnsi="Arial" w:cs="Arial"/>
          </w:rPr>
          <w:t>la Balsa</w:t>
        </w:r>
      </w:smartTag>
      <w:r w:rsidRPr="00917CF9">
        <w:rPr>
          <w:rFonts w:ascii="Arial" w:hAnsi="Arial" w:cs="Arial"/>
        </w:rPr>
        <w:t xml:space="preserve">, Caña Guadua, etc.  Conociéndose que existe un delegado para el Cantón Jipijapa, muy fácilmente se pueden captar fondos para capacitación, asistencia técnica, implementación de viveros, etc con un valor aproximado de 4500 dólares para cubrir un aproximado de </w:t>
      </w:r>
      <w:smartTag w:uri="urn:schemas-microsoft-com:office:smarttags" w:element="metricconverter">
        <w:smartTagPr>
          <w:attr w:name="ProductID" w:val="40 Ha"/>
        </w:smartTagPr>
        <w:r w:rsidRPr="00917CF9">
          <w:rPr>
            <w:rFonts w:ascii="Arial" w:hAnsi="Arial" w:cs="Arial"/>
          </w:rPr>
          <w:t>40 Ha</w:t>
        </w:r>
      </w:smartTag>
      <w:r w:rsidRPr="00917CF9">
        <w:rPr>
          <w:rFonts w:ascii="Arial" w:hAnsi="Arial" w:cs="Arial"/>
        </w:rPr>
        <w:t>.</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Uno de los encadenamientos particulares del sistema de fincas sustentables en cuanto a la diversificación pecuaria, considerará </w:t>
      </w:r>
      <w:smartTag w:uri="urn:schemas-microsoft-com:office:smarttags" w:element="PersonName">
        <w:smartTagPr>
          <w:attr w:name="ProductID" w:val="la Agro"/>
        </w:smartTagPr>
        <w:r w:rsidRPr="00917CF9">
          <w:rPr>
            <w:rFonts w:ascii="Arial" w:hAnsi="Arial" w:cs="Arial"/>
          </w:rPr>
          <w:t>la Agro</w:t>
        </w:r>
      </w:smartTag>
      <w:r w:rsidRPr="00917CF9">
        <w:rPr>
          <w:rFonts w:ascii="Arial" w:hAnsi="Arial" w:cs="Arial"/>
        </w:rPr>
        <w:t xml:space="preserve"> transformación de la materia prima (Maíz, soya, etc) en insumos balanceados para la cría de pollos, generando un excedente, al considerar la opción de compra de este insumo de 2 USD por cada saco de </w:t>
      </w:r>
      <w:smartTag w:uri="urn:schemas-microsoft-com:office:smarttags" w:element="metricconverter">
        <w:smartTagPr>
          <w:attr w:name="ProductID" w:val="45 Kg"/>
        </w:smartTagPr>
        <w:r w:rsidRPr="00917CF9">
          <w:rPr>
            <w:rFonts w:ascii="Arial" w:hAnsi="Arial" w:cs="Arial"/>
          </w:rPr>
          <w:t>45 Kg</w:t>
        </w:r>
      </w:smartTag>
      <w:r w:rsidRPr="00917CF9">
        <w:rPr>
          <w:rFonts w:ascii="Arial" w:hAnsi="Arial" w:cs="Arial"/>
        </w:rPr>
        <w:t>. e igual 360 dólares en las seis semanas que dura el ciclo de producción.</w:t>
      </w:r>
    </w:p>
    <w:p w:rsidR="00A55B10" w:rsidRPr="00917CF9" w:rsidRDefault="00A55B10" w:rsidP="00A55B10">
      <w:pPr>
        <w:tabs>
          <w:tab w:val="left" w:pos="900"/>
        </w:tabs>
        <w:jc w:val="both"/>
        <w:rPr>
          <w:rFonts w:ascii="Arial" w:hAnsi="Arial" w:cs="Arial"/>
        </w:rPr>
      </w:pPr>
    </w:p>
    <w:p w:rsidR="00A55B10" w:rsidRPr="00182294" w:rsidRDefault="00182294" w:rsidP="00182294">
      <w:pPr>
        <w:pStyle w:val="Ttulo1"/>
        <w:rPr>
          <w:bCs w:val="0"/>
          <w:sz w:val="24"/>
        </w:rPr>
      </w:pPr>
      <w:bookmarkStart w:id="34" w:name="_Toc143089562"/>
      <w:r>
        <w:rPr>
          <w:bCs w:val="0"/>
          <w:sz w:val="24"/>
        </w:rPr>
        <w:t xml:space="preserve">7.2.1.2. </w:t>
      </w:r>
      <w:r w:rsidR="00A55B10" w:rsidRPr="00182294">
        <w:rPr>
          <w:bCs w:val="0"/>
          <w:sz w:val="24"/>
        </w:rPr>
        <w:t>Externalidades.</w:t>
      </w:r>
      <w:bookmarkEnd w:id="34"/>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Todas las externalidades mencionadas en la alternativa cero o sin proyecto, y descritas en el estudio de impacto realizado, serán internalizadas para su reversibilidad con cada una de las actividades que se efectuaran con la presencia del proyecto.  Dichos cambios afectaran a mediano y largo plazo de forma positiva, tanto el impacto al medio circundante, como al medio externo del proyecto debido a su enfoque conservacionista (disminución de la emisión de gas carbónico, materiales en suspensión provocados por la erosión, etc.) </w:t>
      </w:r>
    </w:p>
    <w:p w:rsidR="00A55B10" w:rsidRPr="00917CF9" w:rsidRDefault="00A55B10" w:rsidP="00A55B10">
      <w:pPr>
        <w:tabs>
          <w:tab w:val="left" w:pos="900"/>
        </w:tabs>
        <w:jc w:val="both"/>
        <w:rPr>
          <w:rFonts w:ascii="Arial" w:hAnsi="Arial" w:cs="Arial"/>
        </w:rPr>
      </w:pPr>
    </w:p>
    <w:p w:rsidR="00A55B10" w:rsidRPr="00182294" w:rsidRDefault="00182294" w:rsidP="00182294">
      <w:pPr>
        <w:pStyle w:val="Ttulo1"/>
        <w:rPr>
          <w:bCs w:val="0"/>
          <w:sz w:val="24"/>
        </w:rPr>
      </w:pPr>
      <w:bookmarkStart w:id="35" w:name="_Toc143089563"/>
      <w:r w:rsidRPr="00182294">
        <w:rPr>
          <w:bCs w:val="0"/>
          <w:sz w:val="24"/>
        </w:rPr>
        <w:t xml:space="preserve">7.3. </w:t>
      </w:r>
      <w:r w:rsidR="00A55B10" w:rsidRPr="00182294">
        <w:rPr>
          <w:bCs w:val="0"/>
          <w:sz w:val="24"/>
        </w:rPr>
        <w:t>Agentes Multiplicadores.</w:t>
      </w:r>
      <w:bookmarkEnd w:id="35"/>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La implementación de una ECA, es la posibilidad de permitir aplicar el principio y muestra de métodos de APRENDER HACIENDO, provocados en la transformación visible de un predio, cuya reconversión servirá para la multiplicación de esta misma </w:t>
      </w:r>
      <w:r w:rsidRPr="00917CF9">
        <w:rPr>
          <w:rFonts w:ascii="Arial" w:hAnsi="Arial" w:cs="Arial"/>
        </w:rPr>
        <w:lastRenderedPageBreak/>
        <w:t>metodología en el área de influencia del proyecto y en cada una de las UPAs de los beneficiarios.</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Es de considerar de suma importancia la integración de la familia en este proceso, que será una condición necesaria para el éxito del proyecto y cada jefe de hogar deberá ser un multiplicador del proceso para con el resto de personas en su UPA, de tal manera que todos conozcan y dominen el tema.  Al provocarse este efecto multiplicador se estima que el ahorro que el proyecto tendría por servicios de extensión y capacitación sería de un aproximado de </w:t>
      </w:r>
      <w:r w:rsidR="001E58AB">
        <w:rPr>
          <w:rFonts w:ascii="Arial" w:hAnsi="Arial" w:cs="Arial"/>
        </w:rPr>
        <w:t>6000</w:t>
      </w:r>
      <w:r w:rsidRPr="00917CF9">
        <w:rPr>
          <w:rFonts w:ascii="Arial" w:hAnsi="Arial" w:cs="Arial"/>
        </w:rPr>
        <w:t xml:space="preserve"> USD.</w:t>
      </w:r>
    </w:p>
    <w:p w:rsidR="00A55B10" w:rsidRPr="00A55B10" w:rsidRDefault="00A55B10" w:rsidP="00A55B10">
      <w:pPr>
        <w:tabs>
          <w:tab w:val="left" w:pos="900"/>
        </w:tabs>
        <w:jc w:val="both"/>
      </w:pPr>
    </w:p>
    <w:p w:rsidR="00A55B10" w:rsidRPr="00182294" w:rsidRDefault="00182294" w:rsidP="00182294">
      <w:pPr>
        <w:pStyle w:val="Ttulo1"/>
        <w:rPr>
          <w:bCs w:val="0"/>
          <w:sz w:val="24"/>
        </w:rPr>
      </w:pPr>
      <w:bookmarkStart w:id="36" w:name="_Toc143089564"/>
      <w:r w:rsidRPr="00182294">
        <w:rPr>
          <w:bCs w:val="0"/>
          <w:sz w:val="24"/>
        </w:rPr>
        <w:t>7.4. Ingresos económicos totales</w:t>
      </w:r>
      <w:bookmarkEnd w:id="36"/>
      <w:r w:rsidRPr="00182294">
        <w:rPr>
          <w:bCs w:val="0"/>
          <w:sz w:val="24"/>
        </w:rPr>
        <w:t xml:space="preserve"> </w:t>
      </w:r>
    </w:p>
    <w:p w:rsidR="00A55B10" w:rsidRPr="00917CF9" w:rsidRDefault="00A55B10" w:rsidP="00A55B10">
      <w:pPr>
        <w:tabs>
          <w:tab w:val="left" w:pos="900"/>
        </w:tabs>
        <w:jc w:val="both"/>
        <w:rPr>
          <w:rFonts w:ascii="Arial" w:hAnsi="Arial" w:cs="Arial"/>
          <w:b/>
        </w:rPr>
      </w:pPr>
    </w:p>
    <w:p w:rsidR="00A55B10" w:rsidRPr="00917CF9" w:rsidRDefault="00A55B10" w:rsidP="00A55B10">
      <w:pPr>
        <w:tabs>
          <w:tab w:val="left" w:pos="900"/>
        </w:tabs>
        <w:jc w:val="both"/>
        <w:rPr>
          <w:rFonts w:ascii="Arial" w:hAnsi="Arial" w:cs="Arial"/>
        </w:rPr>
      </w:pPr>
      <w:r w:rsidRPr="00917CF9">
        <w:rPr>
          <w:rFonts w:ascii="Arial" w:hAnsi="Arial" w:cs="Arial"/>
        </w:rPr>
        <w:t>Tomando en consideración todo lo expuesto con anterioridad los beneficios sociales que otorgaría el proyecto son los siguientes:</w:t>
      </w:r>
    </w:p>
    <w:p w:rsidR="00A55B10" w:rsidRPr="00917CF9" w:rsidRDefault="00A55B10" w:rsidP="00A55B10">
      <w:pPr>
        <w:tabs>
          <w:tab w:val="left" w:pos="900"/>
        </w:tabs>
        <w:jc w:val="both"/>
        <w:rPr>
          <w:rFonts w:ascii="Arial" w:hAnsi="Arial" w:cs="Arial"/>
          <w:b/>
        </w:rPr>
      </w:pPr>
    </w:p>
    <w:tbl>
      <w:tblPr>
        <w:tblStyle w:val="Tablaconcuadrcula"/>
        <w:tblW w:w="8868" w:type="dxa"/>
        <w:tblLook w:val="01E0"/>
      </w:tblPr>
      <w:tblGrid>
        <w:gridCol w:w="4908"/>
        <w:gridCol w:w="3960"/>
      </w:tblGrid>
      <w:tr w:rsidR="00A55B10" w:rsidRPr="00917CF9">
        <w:tc>
          <w:tcPr>
            <w:tcW w:w="4908" w:type="dxa"/>
          </w:tcPr>
          <w:p w:rsidR="00A55B10" w:rsidRPr="00917CF9" w:rsidRDefault="00A55B10" w:rsidP="00A55B10">
            <w:pPr>
              <w:tabs>
                <w:tab w:val="left" w:pos="900"/>
              </w:tabs>
              <w:jc w:val="both"/>
              <w:rPr>
                <w:rFonts w:ascii="Arial" w:hAnsi="Arial" w:cs="Arial"/>
                <w:b/>
                <w:sz w:val="18"/>
                <w:szCs w:val="18"/>
              </w:rPr>
            </w:pPr>
            <w:r w:rsidRPr="00917CF9">
              <w:rPr>
                <w:rFonts w:ascii="Arial" w:hAnsi="Arial" w:cs="Arial"/>
                <w:b/>
                <w:sz w:val="18"/>
                <w:szCs w:val="18"/>
              </w:rPr>
              <w:t>CONCEPTO</w:t>
            </w:r>
          </w:p>
        </w:tc>
        <w:tc>
          <w:tcPr>
            <w:tcW w:w="3960" w:type="dxa"/>
          </w:tcPr>
          <w:p w:rsidR="00A55B10" w:rsidRPr="00917CF9" w:rsidRDefault="00A55B10" w:rsidP="00A55B10">
            <w:pPr>
              <w:tabs>
                <w:tab w:val="left" w:pos="900"/>
              </w:tabs>
              <w:jc w:val="both"/>
              <w:rPr>
                <w:rFonts w:ascii="Arial" w:hAnsi="Arial" w:cs="Arial"/>
                <w:b/>
                <w:sz w:val="18"/>
                <w:szCs w:val="18"/>
              </w:rPr>
            </w:pPr>
            <w:r w:rsidRPr="00917CF9">
              <w:rPr>
                <w:rFonts w:ascii="Arial" w:hAnsi="Arial" w:cs="Arial"/>
                <w:b/>
                <w:sz w:val="18"/>
                <w:szCs w:val="18"/>
              </w:rPr>
              <w:t>BENEFICIOS ECONOMICOS TOTALES USD</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Cambio en los niveles de productividad</w:t>
            </w:r>
          </w:p>
        </w:tc>
        <w:tc>
          <w:tcPr>
            <w:tcW w:w="3960" w:type="dxa"/>
          </w:tcPr>
          <w:p w:rsidR="00A55B10" w:rsidRPr="00917CF9" w:rsidRDefault="00A55B10" w:rsidP="00A55B10">
            <w:pPr>
              <w:tabs>
                <w:tab w:val="left" w:pos="900"/>
              </w:tabs>
              <w:jc w:val="right"/>
              <w:rPr>
                <w:rFonts w:ascii="Arial" w:hAnsi="Arial" w:cs="Arial"/>
                <w:sz w:val="20"/>
                <w:szCs w:val="20"/>
              </w:rPr>
            </w:pPr>
            <w:r w:rsidRPr="00917CF9">
              <w:rPr>
                <w:rFonts w:ascii="Arial" w:hAnsi="Arial" w:cs="Arial"/>
                <w:sz w:val="20"/>
                <w:szCs w:val="20"/>
              </w:rPr>
              <w:t>5</w:t>
            </w:r>
            <w:r w:rsidR="001E58AB">
              <w:rPr>
                <w:rFonts w:ascii="Arial" w:hAnsi="Arial" w:cs="Arial"/>
                <w:sz w:val="20"/>
                <w:szCs w:val="20"/>
              </w:rPr>
              <w:t>0</w:t>
            </w:r>
            <w:r w:rsidRPr="00917CF9">
              <w:rPr>
                <w:rFonts w:ascii="Arial" w:hAnsi="Arial" w:cs="Arial"/>
                <w:sz w:val="20"/>
                <w:szCs w:val="20"/>
              </w:rPr>
              <w:t>00</w:t>
            </w:r>
            <w:r w:rsidR="001E58AB">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 xml:space="preserve">Incorporación de Abono Orgánico (Biomasa)  </w:t>
            </w:r>
          </w:p>
        </w:tc>
        <w:tc>
          <w:tcPr>
            <w:tcW w:w="3960" w:type="dxa"/>
          </w:tcPr>
          <w:p w:rsidR="00A55B10" w:rsidRPr="00917CF9" w:rsidRDefault="001E58AB" w:rsidP="00A55B10">
            <w:pPr>
              <w:tabs>
                <w:tab w:val="left" w:pos="900"/>
              </w:tabs>
              <w:jc w:val="right"/>
              <w:rPr>
                <w:rFonts w:ascii="Arial" w:hAnsi="Arial" w:cs="Arial"/>
                <w:sz w:val="20"/>
                <w:szCs w:val="20"/>
              </w:rPr>
            </w:pPr>
            <w:r>
              <w:rPr>
                <w:rFonts w:ascii="Arial" w:hAnsi="Arial" w:cs="Arial"/>
                <w:sz w:val="20"/>
                <w:szCs w:val="20"/>
              </w:rPr>
              <w:t>3625.00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Ahorro por compra del terreno</w:t>
            </w:r>
          </w:p>
        </w:tc>
        <w:tc>
          <w:tcPr>
            <w:tcW w:w="3960" w:type="dxa"/>
          </w:tcPr>
          <w:p w:rsidR="00A55B10" w:rsidRPr="00917CF9" w:rsidRDefault="001E58AB" w:rsidP="00A55B10">
            <w:pPr>
              <w:tabs>
                <w:tab w:val="left" w:pos="900"/>
              </w:tabs>
              <w:jc w:val="right"/>
              <w:rPr>
                <w:rFonts w:ascii="Arial" w:hAnsi="Arial" w:cs="Arial"/>
                <w:sz w:val="20"/>
                <w:szCs w:val="20"/>
              </w:rPr>
            </w:pPr>
            <w:r>
              <w:rPr>
                <w:rFonts w:ascii="Arial" w:hAnsi="Arial" w:cs="Arial"/>
                <w:sz w:val="20"/>
                <w:szCs w:val="20"/>
              </w:rPr>
              <w:t>2</w:t>
            </w:r>
            <w:r w:rsidR="00A55B10" w:rsidRPr="00917CF9">
              <w:rPr>
                <w:rFonts w:ascii="Arial" w:hAnsi="Arial" w:cs="Arial"/>
                <w:sz w:val="20"/>
                <w:szCs w:val="20"/>
              </w:rPr>
              <w:t>000</w:t>
            </w:r>
            <w:r>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Revaloración de los predios de beneficiarios</w:t>
            </w:r>
          </w:p>
        </w:tc>
        <w:tc>
          <w:tcPr>
            <w:tcW w:w="3960" w:type="dxa"/>
          </w:tcPr>
          <w:p w:rsidR="00A55B10" w:rsidRPr="00917CF9" w:rsidRDefault="00A55B10" w:rsidP="00A55B10">
            <w:pPr>
              <w:tabs>
                <w:tab w:val="left" w:pos="900"/>
              </w:tabs>
              <w:jc w:val="right"/>
              <w:rPr>
                <w:rFonts w:ascii="Arial" w:hAnsi="Arial" w:cs="Arial"/>
                <w:sz w:val="20"/>
                <w:szCs w:val="20"/>
              </w:rPr>
            </w:pPr>
            <w:r w:rsidRPr="00917CF9">
              <w:rPr>
                <w:rFonts w:ascii="Arial" w:hAnsi="Arial" w:cs="Arial"/>
                <w:sz w:val="20"/>
                <w:szCs w:val="20"/>
              </w:rPr>
              <w:t>1</w:t>
            </w:r>
            <w:r w:rsidR="001E58AB">
              <w:rPr>
                <w:rFonts w:ascii="Arial" w:hAnsi="Arial" w:cs="Arial"/>
                <w:sz w:val="20"/>
                <w:szCs w:val="20"/>
              </w:rPr>
              <w:t>0</w:t>
            </w:r>
            <w:r w:rsidRPr="00917CF9">
              <w:rPr>
                <w:rFonts w:ascii="Arial" w:hAnsi="Arial" w:cs="Arial"/>
                <w:sz w:val="20"/>
                <w:szCs w:val="20"/>
              </w:rPr>
              <w:t>000</w:t>
            </w:r>
            <w:r w:rsidR="001E58AB">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Ingresos por trabajos calificados</w:t>
            </w:r>
          </w:p>
        </w:tc>
        <w:tc>
          <w:tcPr>
            <w:tcW w:w="3960" w:type="dxa"/>
          </w:tcPr>
          <w:p w:rsidR="00A55B10" w:rsidRPr="00917CF9" w:rsidRDefault="001E58AB" w:rsidP="00A55B10">
            <w:pPr>
              <w:tabs>
                <w:tab w:val="left" w:pos="900"/>
              </w:tabs>
              <w:jc w:val="right"/>
              <w:rPr>
                <w:rFonts w:ascii="Arial" w:hAnsi="Arial" w:cs="Arial"/>
                <w:sz w:val="20"/>
                <w:szCs w:val="20"/>
              </w:rPr>
            </w:pPr>
            <w:r>
              <w:rPr>
                <w:rFonts w:ascii="Arial" w:hAnsi="Arial" w:cs="Arial"/>
                <w:sz w:val="20"/>
                <w:szCs w:val="20"/>
              </w:rPr>
              <w:t>112</w:t>
            </w:r>
            <w:r w:rsidR="00A55B10" w:rsidRPr="00917CF9">
              <w:rPr>
                <w:rFonts w:ascii="Arial" w:hAnsi="Arial" w:cs="Arial"/>
                <w:sz w:val="20"/>
                <w:szCs w:val="20"/>
              </w:rPr>
              <w:t>50</w:t>
            </w:r>
            <w:r>
              <w:rPr>
                <w:rFonts w:ascii="Arial" w:hAnsi="Arial" w:cs="Arial"/>
                <w:sz w:val="20"/>
                <w:szCs w:val="20"/>
              </w:rPr>
              <w:t>.0</w:t>
            </w:r>
            <w:r w:rsidR="00A55B10" w:rsidRPr="00917CF9">
              <w:rPr>
                <w:rFonts w:ascii="Arial" w:hAnsi="Arial" w:cs="Arial"/>
                <w:sz w:val="20"/>
                <w:szCs w:val="20"/>
              </w:rPr>
              <w:t>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Gestión de recursos generados por encadenamientos ante la JRH.</w:t>
            </w:r>
          </w:p>
        </w:tc>
        <w:tc>
          <w:tcPr>
            <w:tcW w:w="3960" w:type="dxa"/>
          </w:tcPr>
          <w:p w:rsidR="00A55B10" w:rsidRPr="00917CF9" w:rsidRDefault="00A55B10" w:rsidP="00A55B10">
            <w:pPr>
              <w:tabs>
                <w:tab w:val="left" w:pos="900"/>
              </w:tabs>
              <w:jc w:val="right"/>
              <w:rPr>
                <w:rFonts w:ascii="Arial" w:hAnsi="Arial" w:cs="Arial"/>
                <w:sz w:val="20"/>
                <w:szCs w:val="20"/>
              </w:rPr>
            </w:pPr>
            <w:r w:rsidRPr="00917CF9">
              <w:rPr>
                <w:rFonts w:ascii="Arial" w:hAnsi="Arial" w:cs="Arial"/>
                <w:sz w:val="20"/>
                <w:szCs w:val="20"/>
              </w:rPr>
              <w:t>20000</w:t>
            </w:r>
            <w:r w:rsidR="001E58AB">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Gestión de recursos generados por encadenamientos ante el Consejo Provincial.</w:t>
            </w:r>
          </w:p>
        </w:tc>
        <w:tc>
          <w:tcPr>
            <w:tcW w:w="3960" w:type="dxa"/>
          </w:tcPr>
          <w:p w:rsidR="00A55B10" w:rsidRPr="00917CF9" w:rsidRDefault="00A55B10" w:rsidP="00A55B10">
            <w:pPr>
              <w:tabs>
                <w:tab w:val="left" w:pos="900"/>
              </w:tabs>
              <w:jc w:val="right"/>
              <w:rPr>
                <w:rFonts w:ascii="Arial" w:hAnsi="Arial" w:cs="Arial"/>
                <w:sz w:val="20"/>
                <w:szCs w:val="20"/>
              </w:rPr>
            </w:pPr>
            <w:r w:rsidRPr="00917CF9">
              <w:rPr>
                <w:rFonts w:ascii="Arial" w:hAnsi="Arial" w:cs="Arial"/>
                <w:sz w:val="20"/>
                <w:szCs w:val="20"/>
              </w:rPr>
              <w:t>4500</w:t>
            </w:r>
            <w:r w:rsidR="001E58AB">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Producción de Insumos para cría de pollos</w:t>
            </w:r>
          </w:p>
        </w:tc>
        <w:tc>
          <w:tcPr>
            <w:tcW w:w="3960" w:type="dxa"/>
          </w:tcPr>
          <w:p w:rsidR="00A55B10" w:rsidRPr="00917CF9" w:rsidRDefault="00A55B10" w:rsidP="00A55B10">
            <w:pPr>
              <w:tabs>
                <w:tab w:val="left" w:pos="900"/>
              </w:tabs>
              <w:jc w:val="right"/>
              <w:rPr>
                <w:rFonts w:ascii="Arial" w:hAnsi="Arial" w:cs="Arial"/>
                <w:sz w:val="20"/>
                <w:szCs w:val="20"/>
              </w:rPr>
            </w:pPr>
            <w:r w:rsidRPr="00917CF9">
              <w:rPr>
                <w:rFonts w:ascii="Arial" w:hAnsi="Arial" w:cs="Arial"/>
                <w:sz w:val="20"/>
                <w:szCs w:val="20"/>
              </w:rPr>
              <w:t>360</w:t>
            </w:r>
            <w:r w:rsidR="001E58AB">
              <w:rPr>
                <w:rFonts w:ascii="Arial" w:hAnsi="Arial" w:cs="Arial"/>
                <w:sz w:val="20"/>
                <w:szCs w:val="20"/>
              </w:rPr>
              <w:t>.00</w:t>
            </w:r>
          </w:p>
        </w:tc>
      </w:tr>
      <w:tr w:rsidR="00A55B10" w:rsidRPr="00917CF9">
        <w:tc>
          <w:tcPr>
            <w:tcW w:w="4908" w:type="dxa"/>
          </w:tcPr>
          <w:p w:rsidR="00A55B10" w:rsidRPr="00917CF9" w:rsidRDefault="00A55B10" w:rsidP="00A55B10">
            <w:pPr>
              <w:tabs>
                <w:tab w:val="left" w:pos="900"/>
              </w:tabs>
              <w:jc w:val="both"/>
              <w:rPr>
                <w:rFonts w:ascii="Arial" w:hAnsi="Arial" w:cs="Arial"/>
                <w:sz w:val="18"/>
                <w:szCs w:val="18"/>
              </w:rPr>
            </w:pPr>
            <w:r w:rsidRPr="00917CF9">
              <w:rPr>
                <w:rFonts w:ascii="Arial" w:hAnsi="Arial" w:cs="Arial"/>
                <w:sz w:val="18"/>
                <w:szCs w:val="18"/>
              </w:rPr>
              <w:t>Ahorro por efectos multiplicadores</w:t>
            </w:r>
          </w:p>
        </w:tc>
        <w:tc>
          <w:tcPr>
            <w:tcW w:w="3960" w:type="dxa"/>
          </w:tcPr>
          <w:p w:rsidR="00A55B10" w:rsidRPr="00917CF9" w:rsidRDefault="001E58AB" w:rsidP="00A55B10">
            <w:pPr>
              <w:tabs>
                <w:tab w:val="left" w:pos="900"/>
              </w:tabs>
              <w:jc w:val="right"/>
              <w:rPr>
                <w:rFonts w:ascii="Arial" w:hAnsi="Arial" w:cs="Arial"/>
                <w:sz w:val="20"/>
                <w:szCs w:val="20"/>
              </w:rPr>
            </w:pPr>
            <w:r>
              <w:rPr>
                <w:rFonts w:ascii="Arial" w:hAnsi="Arial" w:cs="Arial"/>
                <w:sz w:val="20"/>
                <w:szCs w:val="20"/>
              </w:rPr>
              <w:t>6</w:t>
            </w:r>
            <w:r w:rsidR="00A55B10" w:rsidRPr="00917CF9">
              <w:rPr>
                <w:rFonts w:ascii="Arial" w:hAnsi="Arial" w:cs="Arial"/>
                <w:sz w:val="20"/>
                <w:szCs w:val="20"/>
              </w:rPr>
              <w:t>000</w:t>
            </w:r>
            <w:r>
              <w:rPr>
                <w:rFonts w:ascii="Arial" w:hAnsi="Arial" w:cs="Arial"/>
                <w:sz w:val="20"/>
                <w:szCs w:val="20"/>
              </w:rPr>
              <w:t>.00</w:t>
            </w:r>
          </w:p>
        </w:tc>
      </w:tr>
      <w:tr w:rsidR="00A55B10" w:rsidRPr="00917CF9">
        <w:tc>
          <w:tcPr>
            <w:tcW w:w="4908" w:type="dxa"/>
            <w:shd w:val="clear" w:color="auto" w:fill="F3F3F3"/>
          </w:tcPr>
          <w:p w:rsidR="00A55B10" w:rsidRPr="00917CF9" w:rsidRDefault="00A55B10" w:rsidP="00A55B10">
            <w:pPr>
              <w:tabs>
                <w:tab w:val="left" w:pos="900"/>
              </w:tabs>
              <w:jc w:val="both"/>
              <w:rPr>
                <w:rFonts w:ascii="Arial" w:hAnsi="Arial" w:cs="Arial"/>
                <w:b/>
              </w:rPr>
            </w:pPr>
            <w:r w:rsidRPr="00917CF9">
              <w:rPr>
                <w:rFonts w:ascii="Arial" w:hAnsi="Arial" w:cs="Arial"/>
                <w:b/>
              </w:rPr>
              <w:t>SUBTOTAL EXCEDENTES 1</w:t>
            </w:r>
          </w:p>
        </w:tc>
        <w:tc>
          <w:tcPr>
            <w:tcW w:w="3960" w:type="dxa"/>
            <w:shd w:val="clear" w:color="auto" w:fill="F3F3F3"/>
          </w:tcPr>
          <w:p w:rsidR="00A55B10" w:rsidRPr="00917CF9" w:rsidRDefault="00617753" w:rsidP="00A55B10">
            <w:pPr>
              <w:tabs>
                <w:tab w:val="left" w:pos="900"/>
              </w:tabs>
              <w:jc w:val="right"/>
              <w:rPr>
                <w:rFonts w:ascii="Arial" w:hAnsi="Arial" w:cs="Arial"/>
                <w:b/>
              </w:rPr>
            </w:pPr>
            <w:r w:rsidRPr="00617753">
              <w:rPr>
                <w:rFonts w:ascii="Arial" w:hAnsi="Arial" w:cs="Arial"/>
                <w:b/>
              </w:rPr>
              <w:t>62735</w:t>
            </w:r>
            <w:r>
              <w:rPr>
                <w:rFonts w:ascii="Arial" w:hAnsi="Arial" w:cs="Arial"/>
                <w:b/>
              </w:rPr>
              <w:t>.0</w:t>
            </w:r>
            <w:r w:rsidR="00A55B10" w:rsidRPr="00917CF9">
              <w:rPr>
                <w:rFonts w:ascii="Arial" w:hAnsi="Arial" w:cs="Arial"/>
                <w:b/>
              </w:rPr>
              <w:t>0</w:t>
            </w:r>
          </w:p>
        </w:tc>
      </w:tr>
    </w:tbl>
    <w:p w:rsidR="00A55B10" w:rsidRPr="00917CF9" w:rsidRDefault="00A55B10" w:rsidP="00A55B10">
      <w:pPr>
        <w:tabs>
          <w:tab w:val="left" w:pos="900"/>
        </w:tabs>
        <w:jc w:val="both"/>
        <w:rPr>
          <w:rFonts w:ascii="Arial" w:hAnsi="Arial" w:cs="Arial"/>
          <w:b/>
        </w:rPr>
      </w:pPr>
    </w:p>
    <w:p w:rsidR="00A55B10" w:rsidRPr="00917CF9" w:rsidRDefault="00A55B10" w:rsidP="00A55B10">
      <w:pPr>
        <w:tabs>
          <w:tab w:val="left" w:pos="900"/>
        </w:tabs>
        <w:jc w:val="both"/>
        <w:rPr>
          <w:rFonts w:ascii="Arial" w:hAnsi="Arial" w:cs="Arial"/>
        </w:rPr>
      </w:pPr>
      <w:r w:rsidRPr="00917CF9">
        <w:rPr>
          <w:rFonts w:ascii="Arial" w:hAnsi="Arial" w:cs="Arial"/>
        </w:rPr>
        <w:t>En forma general al hablar de otros ingresos o excedentes que estaría generando el proyecto, son aquellos que la comunidad se encargaría de producirlos, esto es: la producción de plántulas, producción de abonos orgánicos, producción de pollos, etc.  Los mismos que serán comparados con la opción de compra en el mercado en relación al costo de producirlos, para hacer énfasis en la diferencia que se convertiría automáticamente en un ahorro para el beneficiario.</w:t>
      </w:r>
    </w:p>
    <w:p w:rsidR="00A55B10" w:rsidRPr="00917CF9" w:rsidRDefault="00A55B10" w:rsidP="00A55B10">
      <w:pPr>
        <w:tabs>
          <w:tab w:val="left" w:pos="900"/>
        </w:tabs>
        <w:jc w:val="both"/>
        <w:rPr>
          <w:rFonts w:ascii="Arial" w:hAnsi="Arial" w:cs="Arial"/>
        </w:rPr>
      </w:pPr>
    </w:p>
    <w:tbl>
      <w:tblPr>
        <w:tblStyle w:val="Tablaconcuadrcula"/>
        <w:tblW w:w="9228" w:type="dxa"/>
        <w:tblLook w:val="01E0"/>
      </w:tblPr>
      <w:tblGrid>
        <w:gridCol w:w="1668"/>
        <w:gridCol w:w="1741"/>
        <w:gridCol w:w="1844"/>
        <w:gridCol w:w="1964"/>
        <w:gridCol w:w="2011"/>
      </w:tblGrid>
      <w:tr w:rsidR="00A55B10" w:rsidRPr="00917CF9">
        <w:tc>
          <w:tcPr>
            <w:tcW w:w="1668" w:type="dxa"/>
          </w:tcPr>
          <w:p w:rsidR="00A55B10" w:rsidRPr="00917CF9" w:rsidRDefault="00A55B10" w:rsidP="00A55B10">
            <w:pPr>
              <w:tabs>
                <w:tab w:val="left" w:pos="900"/>
              </w:tabs>
              <w:jc w:val="center"/>
              <w:rPr>
                <w:rFonts w:ascii="Arial" w:hAnsi="Arial" w:cs="Arial"/>
              </w:rPr>
            </w:pPr>
            <w:r w:rsidRPr="00917CF9">
              <w:rPr>
                <w:rFonts w:ascii="Arial" w:hAnsi="Arial" w:cs="Arial"/>
              </w:rPr>
              <w:t>Producto</w:t>
            </w:r>
          </w:p>
        </w:tc>
        <w:tc>
          <w:tcPr>
            <w:tcW w:w="1741" w:type="dxa"/>
          </w:tcPr>
          <w:p w:rsidR="00A55B10" w:rsidRPr="00917CF9" w:rsidRDefault="00A55B10" w:rsidP="00A55B10">
            <w:pPr>
              <w:tabs>
                <w:tab w:val="left" w:pos="900"/>
              </w:tabs>
              <w:jc w:val="center"/>
              <w:rPr>
                <w:rFonts w:ascii="Arial" w:hAnsi="Arial" w:cs="Arial"/>
              </w:rPr>
            </w:pPr>
            <w:r w:rsidRPr="00917CF9">
              <w:rPr>
                <w:rFonts w:ascii="Arial" w:hAnsi="Arial" w:cs="Arial"/>
              </w:rPr>
              <w:t>Cantidad</w:t>
            </w:r>
          </w:p>
        </w:tc>
        <w:tc>
          <w:tcPr>
            <w:tcW w:w="1844" w:type="dxa"/>
          </w:tcPr>
          <w:p w:rsidR="00A55B10" w:rsidRPr="00917CF9" w:rsidRDefault="00A55B10" w:rsidP="00A55B10">
            <w:pPr>
              <w:tabs>
                <w:tab w:val="left" w:pos="900"/>
              </w:tabs>
              <w:jc w:val="both"/>
              <w:rPr>
                <w:rFonts w:ascii="Arial" w:hAnsi="Arial" w:cs="Arial"/>
              </w:rPr>
            </w:pPr>
            <w:r w:rsidRPr="00917CF9">
              <w:rPr>
                <w:rFonts w:ascii="Arial" w:hAnsi="Arial" w:cs="Arial"/>
              </w:rPr>
              <w:t>Costo/mercado</w:t>
            </w:r>
          </w:p>
          <w:p w:rsidR="00A55B10" w:rsidRPr="00917CF9" w:rsidRDefault="00A55B10" w:rsidP="00A55B10">
            <w:pPr>
              <w:tabs>
                <w:tab w:val="left" w:pos="900"/>
              </w:tabs>
              <w:jc w:val="center"/>
              <w:rPr>
                <w:rFonts w:ascii="Arial" w:hAnsi="Arial" w:cs="Arial"/>
              </w:rPr>
            </w:pPr>
            <w:r w:rsidRPr="00917CF9">
              <w:rPr>
                <w:rFonts w:ascii="Arial" w:hAnsi="Arial" w:cs="Arial"/>
              </w:rPr>
              <w:t>Cm</w:t>
            </w:r>
          </w:p>
        </w:tc>
        <w:tc>
          <w:tcPr>
            <w:tcW w:w="1964" w:type="dxa"/>
          </w:tcPr>
          <w:p w:rsidR="00A55B10" w:rsidRPr="00917CF9" w:rsidRDefault="00A55B10" w:rsidP="00A55B10">
            <w:pPr>
              <w:tabs>
                <w:tab w:val="left" w:pos="900"/>
              </w:tabs>
              <w:jc w:val="both"/>
              <w:rPr>
                <w:rFonts w:ascii="Arial" w:hAnsi="Arial" w:cs="Arial"/>
              </w:rPr>
            </w:pPr>
            <w:r w:rsidRPr="00917CF9">
              <w:rPr>
                <w:rFonts w:ascii="Arial" w:hAnsi="Arial" w:cs="Arial"/>
              </w:rPr>
              <w:t>Costo/producirlo</w:t>
            </w:r>
          </w:p>
          <w:p w:rsidR="00A55B10" w:rsidRPr="00917CF9" w:rsidRDefault="00A55B10" w:rsidP="00A55B10">
            <w:pPr>
              <w:tabs>
                <w:tab w:val="left" w:pos="900"/>
              </w:tabs>
              <w:jc w:val="center"/>
              <w:rPr>
                <w:rFonts w:ascii="Arial" w:hAnsi="Arial" w:cs="Arial"/>
              </w:rPr>
            </w:pPr>
            <w:r w:rsidRPr="00917CF9">
              <w:rPr>
                <w:rFonts w:ascii="Arial" w:hAnsi="Arial" w:cs="Arial"/>
              </w:rPr>
              <w:t>Cp</w:t>
            </w:r>
          </w:p>
        </w:tc>
        <w:tc>
          <w:tcPr>
            <w:tcW w:w="2011" w:type="dxa"/>
            <w:vAlign w:val="center"/>
          </w:tcPr>
          <w:p w:rsidR="00A55B10" w:rsidRPr="00917CF9" w:rsidRDefault="00A55B10" w:rsidP="00A55B10">
            <w:pPr>
              <w:tabs>
                <w:tab w:val="left" w:pos="900"/>
              </w:tabs>
              <w:jc w:val="center"/>
              <w:rPr>
                <w:rFonts w:ascii="Arial" w:hAnsi="Arial" w:cs="Arial"/>
              </w:rPr>
            </w:pPr>
            <w:r w:rsidRPr="00917CF9">
              <w:rPr>
                <w:rFonts w:ascii="Arial" w:hAnsi="Arial" w:cs="Arial"/>
              </w:rPr>
              <w:t>Cm - Cp</w:t>
            </w:r>
          </w:p>
        </w:tc>
      </w:tr>
      <w:tr w:rsidR="00A55B10" w:rsidRPr="00917CF9">
        <w:tc>
          <w:tcPr>
            <w:tcW w:w="1668" w:type="dxa"/>
          </w:tcPr>
          <w:p w:rsidR="00A55B10" w:rsidRPr="00917CF9" w:rsidRDefault="00A55B10" w:rsidP="00A55B10">
            <w:pPr>
              <w:tabs>
                <w:tab w:val="left" w:pos="900"/>
              </w:tabs>
              <w:jc w:val="both"/>
              <w:rPr>
                <w:rFonts w:ascii="Arial" w:hAnsi="Arial" w:cs="Arial"/>
              </w:rPr>
            </w:pPr>
            <w:r w:rsidRPr="00917CF9">
              <w:rPr>
                <w:rFonts w:ascii="Arial" w:hAnsi="Arial" w:cs="Arial"/>
              </w:rPr>
              <w:t xml:space="preserve">Plántulas </w:t>
            </w:r>
          </w:p>
        </w:tc>
        <w:tc>
          <w:tcPr>
            <w:tcW w:w="1741" w:type="dxa"/>
          </w:tcPr>
          <w:p w:rsidR="00A55B10" w:rsidRPr="00917CF9" w:rsidRDefault="00617753" w:rsidP="00A55B10">
            <w:pPr>
              <w:tabs>
                <w:tab w:val="left" w:pos="900"/>
              </w:tabs>
              <w:jc w:val="both"/>
              <w:rPr>
                <w:rFonts w:ascii="Arial" w:hAnsi="Arial" w:cs="Arial"/>
              </w:rPr>
            </w:pPr>
            <w:r>
              <w:rPr>
                <w:rFonts w:ascii="Arial" w:hAnsi="Arial" w:cs="Arial"/>
              </w:rPr>
              <w:t>25000</w:t>
            </w:r>
          </w:p>
        </w:tc>
        <w:tc>
          <w:tcPr>
            <w:tcW w:w="1844" w:type="dxa"/>
          </w:tcPr>
          <w:p w:rsidR="00A55B10" w:rsidRPr="00917CF9" w:rsidRDefault="00617753" w:rsidP="00A55B10">
            <w:pPr>
              <w:tabs>
                <w:tab w:val="left" w:pos="900"/>
              </w:tabs>
              <w:jc w:val="both"/>
              <w:rPr>
                <w:rFonts w:ascii="Arial" w:hAnsi="Arial" w:cs="Arial"/>
              </w:rPr>
            </w:pPr>
            <w:r>
              <w:rPr>
                <w:rFonts w:ascii="Arial" w:hAnsi="Arial" w:cs="Arial"/>
              </w:rPr>
              <w:t xml:space="preserve">  7500.</w:t>
            </w:r>
            <w:r w:rsidR="00A55B10" w:rsidRPr="00917CF9">
              <w:rPr>
                <w:rFonts w:ascii="Arial" w:hAnsi="Arial" w:cs="Arial"/>
              </w:rPr>
              <w:t>00 USD</w:t>
            </w:r>
          </w:p>
        </w:tc>
        <w:tc>
          <w:tcPr>
            <w:tcW w:w="1964" w:type="dxa"/>
          </w:tcPr>
          <w:p w:rsidR="00A55B10" w:rsidRPr="00917CF9" w:rsidRDefault="009F2689" w:rsidP="00A55B10">
            <w:pPr>
              <w:tabs>
                <w:tab w:val="left" w:pos="900"/>
              </w:tabs>
              <w:jc w:val="both"/>
              <w:rPr>
                <w:rFonts w:ascii="Arial" w:hAnsi="Arial" w:cs="Arial"/>
              </w:rPr>
            </w:pPr>
            <w:r>
              <w:rPr>
                <w:rFonts w:ascii="Arial" w:hAnsi="Arial" w:cs="Arial"/>
              </w:rPr>
              <w:t xml:space="preserve">  </w:t>
            </w:r>
            <w:r w:rsidR="00617753" w:rsidRPr="00617753">
              <w:rPr>
                <w:rFonts w:ascii="Arial" w:hAnsi="Arial" w:cs="Arial"/>
              </w:rPr>
              <w:t>3750</w:t>
            </w:r>
            <w:r w:rsidR="00617753">
              <w:rPr>
                <w:rFonts w:ascii="Arial" w:hAnsi="Arial" w:cs="Arial"/>
              </w:rPr>
              <w:t>.0</w:t>
            </w:r>
            <w:r w:rsidR="00A55B10" w:rsidRPr="00917CF9">
              <w:rPr>
                <w:rFonts w:ascii="Arial" w:hAnsi="Arial" w:cs="Arial"/>
              </w:rPr>
              <w:t>0 USD</w:t>
            </w:r>
          </w:p>
        </w:tc>
        <w:tc>
          <w:tcPr>
            <w:tcW w:w="2011" w:type="dxa"/>
          </w:tcPr>
          <w:p w:rsidR="00A55B10" w:rsidRPr="00917CF9" w:rsidRDefault="00A55B10" w:rsidP="00A55B10">
            <w:pPr>
              <w:tabs>
                <w:tab w:val="left" w:pos="900"/>
              </w:tabs>
              <w:jc w:val="both"/>
              <w:rPr>
                <w:rFonts w:ascii="Arial" w:hAnsi="Arial" w:cs="Arial"/>
              </w:rPr>
            </w:pPr>
            <w:r w:rsidRPr="00917CF9">
              <w:rPr>
                <w:rFonts w:ascii="Arial" w:hAnsi="Arial" w:cs="Arial"/>
              </w:rPr>
              <w:t xml:space="preserve"> </w:t>
            </w:r>
            <w:r w:rsidR="00617753">
              <w:rPr>
                <w:rFonts w:ascii="Arial" w:hAnsi="Arial" w:cs="Arial"/>
              </w:rPr>
              <w:t xml:space="preserve">3750.00 </w:t>
            </w:r>
            <w:r w:rsidRPr="00917CF9">
              <w:rPr>
                <w:rFonts w:ascii="Arial" w:hAnsi="Arial" w:cs="Arial"/>
              </w:rPr>
              <w:t>USD</w:t>
            </w:r>
          </w:p>
        </w:tc>
      </w:tr>
      <w:tr w:rsidR="00617753" w:rsidRPr="00917CF9">
        <w:tc>
          <w:tcPr>
            <w:tcW w:w="1668" w:type="dxa"/>
          </w:tcPr>
          <w:p w:rsidR="00617753" w:rsidRPr="00917CF9" w:rsidRDefault="00617753" w:rsidP="00A55B10">
            <w:pPr>
              <w:tabs>
                <w:tab w:val="left" w:pos="900"/>
              </w:tabs>
              <w:jc w:val="both"/>
              <w:rPr>
                <w:rFonts w:ascii="Arial" w:hAnsi="Arial" w:cs="Arial"/>
              </w:rPr>
            </w:pPr>
            <w:r w:rsidRPr="00917CF9">
              <w:rPr>
                <w:rFonts w:ascii="Arial" w:hAnsi="Arial" w:cs="Arial"/>
              </w:rPr>
              <w:t>Pollos</w:t>
            </w:r>
          </w:p>
        </w:tc>
        <w:tc>
          <w:tcPr>
            <w:tcW w:w="1741" w:type="dxa"/>
          </w:tcPr>
          <w:p w:rsidR="00617753" w:rsidRPr="00917CF9" w:rsidRDefault="00617753" w:rsidP="00A55B10">
            <w:pPr>
              <w:tabs>
                <w:tab w:val="left" w:pos="900"/>
              </w:tabs>
              <w:jc w:val="both"/>
              <w:rPr>
                <w:rFonts w:ascii="Arial" w:hAnsi="Arial" w:cs="Arial"/>
              </w:rPr>
            </w:pPr>
            <w:r>
              <w:rPr>
                <w:rFonts w:ascii="Arial" w:hAnsi="Arial" w:cs="Arial"/>
              </w:rPr>
              <w:t xml:space="preserve">  2600</w:t>
            </w:r>
          </w:p>
        </w:tc>
        <w:tc>
          <w:tcPr>
            <w:tcW w:w="1844" w:type="dxa"/>
          </w:tcPr>
          <w:p w:rsidR="00617753" w:rsidRPr="00917CF9" w:rsidRDefault="00617753" w:rsidP="00A55B10">
            <w:pPr>
              <w:tabs>
                <w:tab w:val="left" w:pos="900"/>
              </w:tabs>
              <w:jc w:val="both"/>
              <w:rPr>
                <w:rFonts w:ascii="Arial" w:hAnsi="Arial" w:cs="Arial"/>
              </w:rPr>
            </w:pPr>
            <w:r>
              <w:rPr>
                <w:rFonts w:ascii="Arial" w:hAnsi="Arial" w:cs="Arial"/>
              </w:rPr>
              <w:t>16800.00</w:t>
            </w:r>
            <w:r w:rsidRPr="00917CF9">
              <w:rPr>
                <w:rFonts w:ascii="Arial" w:hAnsi="Arial" w:cs="Arial"/>
              </w:rPr>
              <w:t xml:space="preserve"> USD</w:t>
            </w:r>
          </w:p>
        </w:tc>
        <w:tc>
          <w:tcPr>
            <w:tcW w:w="1964" w:type="dxa"/>
          </w:tcPr>
          <w:p w:rsidR="00617753" w:rsidRPr="00917CF9" w:rsidRDefault="00617753" w:rsidP="00617753">
            <w:pPr>
              <w:tabs>
                <w:tab w:val="left" w:pos="900"/>
              </w:tabs>
              <w:jc w:val="both"/>
              <w:rPr>
                <w:rFonts w:ascii="Arial" w:hAnsi="Arial" w:cs="Arial"/>
              </w:rPr>
            </w:pPr>
            <w:r>
              <w:rPr>
                <w:rFonts w:ascii="Arial" w:hAnsi="Arial" w:cs="Arial"/>
              </w:rPr>
              <w:t>13000.</w:t>
            </w:r>
            <w:r w:rsidRPr="00917CF9">
              <w:rPr>
                <w:rFonts w:ascii="Arial" w:hAnsi="Arial" w:cs="Arial"/>
              </w:rPr>
              <w:t>00 USD</w:t>
            </w:r>
          </w:p>
        </w:tc>
        <w:tc>
          <w:tcPr>
            <w:tcW w:w="2011" w:type="dxa"/>
          </w:tcPr>
          <w:p w:rsidR="00617753" w:rsidRPr="00917CF9" w:rsidRDefault="00617753" w:rsidP="00A55B10">
            <w:pPr>
              <w:tabs>
                <w:tab w:val="left" w:pos="900"/>
              </w:tabs>
              <w:jc w:val="both"/>
              <w:rPr>
                <w:rFonts w:ascii="Arial" w:hAnsi="Arial" w:cs="Arial"/>
              </w:rPr>
            </w:pPr>
            <w:r w:rsidRPr="00917CF9">
              <w:rPr>
                <w:rFonts w:ascii="Arial" w:hAnsi="Arial" w:cs="Arial"/>
              </w:rPr>
              <w:t xml:space="preserve"> </w:t>
            </w:r>
            <w:r>
              <w:rPr>
                <w:rFonts w:ascii="Arial" w:hAnsi="Arial" w:cs="Arial"/>
              </w:rPr>
              <w:t>3800.00</w:t>
            </w:r>
            <w:r w:rsidRPr="00917CF9">
              <w:rPr>
                <w:rFonts w:ascii="Arial" w:hAnsi="Arial" w:cs="Arial"/>
              </w:rPr>
              <w:t xml:space="preserve"> USD</w:t>
            </w:r>
          </w:p>
        </w:tc>
      </w:tr>
      <w:tr w:rsidR="009F2689" w:rsidRPr="00917CF9">
        <w:tc>
          <w:tcPr>
            <w:tcW w:w="1668" w:type="dxa"/>
          </w:tcPr>
          <w:p w:rsidR="009F2689" w:rsidRPr="00917CF9" w:rsidRDefault="009F2689" w:rsidP="00A55B10">
            <w:pPr>
              <w:tabs>
                <w:tab w:val="left" w:pos="900"/>
              </w:tabs>
              <w:jc w:val="both"/>
              <w:rPr>
                <w:rFonts w:ascii="Arial" w:hAnsi="Arial" w:cs="Arial"/>
              </w:rPr>
            </w:pPr>
            <w:r>
              <w:rPr>
                <w:rFonts w:ascii="Arial" w:hAnsi="Arial" w:cs="Arial"/>
              </w:rPr>
              <w:t>Lechones</w:t>
            </w:r>
          </w:p>
        </w:tc>
        <w:tc>
          <w:tcPr>
            <w:tcW w:w="1741" w:type="dxa"/>
          </w:tcPr>
          <w:p w:rsidR="009F2689" w:rsidRPr="00917CF9" w:rsidRDefault="009F2689" w:rsidP="00A55B10">
            <w:pPr>
              <w:tabs>
                <w:tab w:val="left" w:pos="900"/>
              </w:tabs>
              <w:jc w:val="both"/>
              <w:rPr>
                <w:rFonts w:ascii="Arial" w:hAnsi="Arial" w:cs="Arial"/>
              </w:rPr>
            </w:pPr>
            <w:r>
              <w:rPr>
                <w:rFonts w:ascii="Arial" w:hAnsi="Arial" w:cs="Arial"/>
              </w:rPr>
              <w:t xml:space="preserve">    208</w:t>
            </w:r>
          </w:p>
        </w:tc>
        <w:tc>
          <w:tcPr>
            <w:tcW w:w="1844" w:type="dxa"/>
          </w:tcPr>
          <w:p w:rsidR="009F2689" w:rsidRPr="00917CF9" w:rsidRDefault="009F2689" w:rsidP="00A55B10">
            <w:pPr>
              <w:tabs>
                <w:tab w:val="left" w:pos="900"/>
              </w:tabs>
              <w:jc w:val="both"/>
              <w:rPr>
                <w:rFonts w:ascii="Arial" w:hAnsi="Arial" w:cs="Arial"/>
              </w:rPr>
            </w:pPr>
            <w:r>
              <w:rPr>
                <w:rFonts w:ascii="Arial" w:hAnsi="Arial" w:cs="Arial"/>
              </w:rPr>
              <w:t xml:space="preserve">  8320.00 USD</w:t>
            </w:r>
          </w:p>
        </w:tc>
        <w:tc>
          <w:tcPr>
            <w:tcW w:w="1964" w:type="dxa"/>
          </w:tcPr>
          <w:p w:rsidR="009F2689" w:rsidRPr="00917CF9" w:rsidRDefault="009F2689" w:rsidP="00A55B10">
            <w:pPr>
              <w:tabs>
                <w:tab w:val="left" w:pos="900"/>
              </w:tabs>
              <w:jc w:val="both"/>
              <w:rPr>
                <w:rFonts w:ascii="Arial" w:hAnsi="Arial" w:cs="Arial"/>
              </w:rPr>
            </w:pPr>
            <w:r>
              <w:rPr>
                <w:rFonts w:ascii="Arial" w:hAnsi="Arial" w:cs="Arial"/>
              </w:rPr>
              <w:t xml:space="preserve">  5570.00 USD</w:t>
            </w:r>
          </w:p>
        </w:tc>
        <w:tc>
          <w:tcPr>
            <w:tcW w:w="2011" w:type="dxa"/>
          </w:tcPr>
          <w:p w:rsidR="009F2689" w:rsidRDefault="009F2689" w:rsidP="00A55B10">
            <w:pPr>
              <w:tabs>
                <w:tab w:val="left" w:pos="900"/>
              </w:tabs>
              <w:jc w:val="both"/>
              <w:rPr>
                <w:rFonts w:ascii="Arial" w:hAnsi="Arial" w:cs="Arial"/>
              </w:rPr>
            </w:pPr>
            <w:r>
              <w:rPr>
                <w:rFonts w:ascii="Arial" w:hAnsi="Arial" w:cs="Arial"/>
              </w:rPr>
              <w:t xml:space="preserve"> 2750.00 USD</w:t>
            </w:r>
          </w:p>
        </w:tc>
      </w:tr>
      <w:tr w:rsidR="00A55B10" w:rsidRPr="00917CF9">
        <w:tc>
          <w:tcPr>
            <w:tcW w:w="1668" w:type="dxa"/>
          </w:tcPr>
          <w:p w:rsidR="00A55B10" w:rsidRPr="00917CF9" w:rsidRDefault="00A55B10" w:rsidP="00A55B10">
            <w:pPr>
              <w:tabs>
                <w:tab w:val="left" w:pos="900"/>
              </w:tabs>
              <w:jc w:val="both"/>
              <w:rPr>
                <w:rFonts w:ascii="Arial" w:hAnsi="Arial" w:cs="Arial"/>
              </w:rPr>
            </w:pPr>
            <w:r w:rsidRPr="00917CF9">
              <w:rPr>
                <w:rFonts w:ascii="Arial" w:hAnsi="Arial" w:cs="Arial"/>
              </w:rPr>
              <w:t>Abonos Org.</w:t>
            </w:r>
          </w:p>
        </w:tc>
        <w:tc>
          <w:tcPr>
            <w:tcW w:w="1741" w:type="dxa"/>
          </w:tcPr>
          <w:p w:rsidR="00A55B10" w:rsidRPr="00917CF9" w:rsidRDefault="009F2689" w:rsidP="00A55B10">
            <w:pPr>
              <w:tabs>
                <w:tab w:val="left" w:pos="900"/>
              </w:tabs>
              <w:jc w:val="both"/>
              <w:rPr>
                <w:rFonts w:ascii="Arial" w:hAnsi="Arial" w:cs="Arial"/>
              </w:rPr>
            </w:pPr>
            <w:r>
              <w:rPr>
                <w:rFonts w:ascii="Arial" w:hAnsi="Arial" w:cs="Arial"/>
              </w:rPr>
              <w:t xml:space="preserve">    </w:t>
            </w:r>
            <w:r w:rsidR="00A55B10" w:rsidRPr="00917CF9">
              <w:rPr>
                <w:rFonts w:ascii="Arial" w:hAnsi="Arial" w:cs="Arial"/>
              </w:rPr>
              <w:t>350 sacos</w:t>
            </w:r>
          </w:p>
        </w:tc>
        <w:tc>
          <w:tcPr>
            <w:tcW w:w="1844" w:type="dxa"/>
          </w:tcPr>
          <w:p w:rsidR="00A55B10" w:rsidRPr="00917CF9" w:rsidRDefault="00A55B10" w:rsidP="00A55B10">
            <w:pPr>
              <w:tabs>
                <w:tab w:val="left" w:pos="900"/>
              </w:tabs>
              <w:jc w:val="both"/>
              <w:rPr>
                <w:rFonts w:ascii="Arial" w:hAnsi="Arial" w:cs="Arial"/>
              </w:rPr>
            </w:pPr>
            <w:r w:rsidRPr="00917CF9">
              <w:rPr>
                <w:rFonts w:ascii="Arial" w:hAnsi="Arial" w:cs="Arial"/>
              </w:rPr>
              <w:t xml:space="preserve">  1750</w:t>
            </w:r>
            <w:r w:rsidR="009F2689">
              <w:rPr>
                <w:rFonts w:ascii="Arial" w:hAnsi="Arial" w:cs="Arial"/>
              </w:rPr>
              <w:t>.00</w:t>
            </w:r>
            <w:r w:rsidRPr="00917CF9">
              <w:rPr>
                <w:rFonts w:ascii="Arial" w:hAnsi="Arial" w:cs="Arial"/>
              </w:rPr>
              <w:t xml:space="preserve"> USD</w:t>
            </w:r>
          </w:p>
        </w:tc>
        <w:tc>
          <w:tcPr>
            <w:tcW w:w="1964" w:type="dxa"/>
          </w:tcPr>
          <w:p w:rsidR="00A55B10" w:rsidRPr="00917CF9" w:rsidRDefault="00A55B10" w:rsidP="00A55B10">
            <w:pPr>
              <w:tabs>
                <w:tab w:val="left" w:pos="900"/>
              </w:tabs>
              <w:jc w:val="both"/>
              <w:rPr>
                <w:rFonts w:ascii="Arial" w:hAnsi="Arial" w:cs="Arial"/>
              </w:rPr>
            </w:pPr>
            <w:r w:rsidRPr="00917CF9">
              <w:rPr>
                <w:rFonts w:ascii="Arial" w:hAnsi="Arial" w:cs="Arial"/>
              </w:rPr>
              <w:t xml:space="preserve">  </w:t>
            </w:r>
            <w:r w:rsidR="009F2689">
              <w:rPr>
                <w:rFonts w:ascii="Arial" w:hAnsi="Arial" w:cs="Arial"/>
              </w:rPr>
              <w:t xml:space="preserve">  700.00</w:t>
            </w:r>
            <w:r w:rsidRPr="00917CF9">
              <w:rPr>
                <w:rFonts w:ascii="Arial" w:hAnsi="Arial" w:cs="Arial"/>
              </w:rPr>
              <w:t xml:space="preserve"> USD</w:t>
            </w:r>
          </w:p>
        </w:tc>
        <w:tc>
          <w:tcPr>
            <w:tcW w:w="2011" w:type="dxa"/>
          </w:tcPr>
          <w:p w:rsidR="00A55B10" w:rsidRPr="00917CF9" w:rsidRDefault="009F2689" w:rsidP="00A55B10">
            <w:pPr>
              <w:tabs>
                <w:tab w:val="left" w:pos="900"/>
              </w:tabs>
              <w:jc w:val="both"/>
              <w:rPr>
                <w:rFonts w:ascii="Arial" w:hAnsi="Arial" w:cs="Arial"/>
              </w:rPr>
            </w:pPr>
            <w:r>
              <w:rPr>
                <w:rFonts w:ascii="Arial" w:hAnsi="Arial" w:cs="Arial"/>
              </w:rPr>
              <w:t xml:space="preserve"> 1050.00 U</w:t>
            </w:r>
            <w:r w:rsidR="00A55B10" w:rsidRPr="00917CF9">
              <w:rPr>
                <w:rFonts w:ascii="Arial" w:hAnsi="Arial" w:cs="Arial"/>
              </w:rPr>
              <w:t>SD</w:t>
            </w:r>
          </w:p>
        </w:tc>
      </w:tr>
      <w:tr w:rsidR="00A55B10" w:rsidRPr="00917CF9">
        <w:tc>
          <w:tcPr>
            <w:tcW w:w="7217" w:type="dxa"/>
            <w:gridSpan w:val="4"/>
            <w:shd w:val="clear" w:color="auto" w:fill="F3F3F3"/>
          </w:tcPr>
          <w:p w:rsidR="00A55B10" w:rsidRPr="00917CF9" w:rsidRDefault="00A55B10" w:rsidP="00A55B10">
            <w:pPr>
              <w:tabs>
                <w:tab w:val="left" w:pos="900"/>
              </w:tabs>
              <w:jc w:val="both"/>
              <w:rPr>
                <w:rFonts w:ascii="Arial" w:hAnsi="Arial" w:cs="Arial"/>
                <w:b/>
              </w:rPr>
            </w:pPr>
            <w:r w:rsidRPr="00917CF9">
              <w:rPr>
                <w:rFonts w:ascii="Arial" w:hAnsi="Arial" w:cs="Arial"/>
                <w:b/>
              </w:rPr>
              <w:t>SUBTOTAL EXCEDENTES 2</w:t>
            </w:r>
          </w:p>
        </w:tc>
        <w:tc>
          <w:tcPr>
            <w:tcW w:w="2011" w:type="dxa"/>
            <w:shd w:val="clear" w:color="auto" w:fill="F3F3F3"/>
          </w:tcPr>
          <w:p w:rsidR="00A55B10" w:rsidRPr="00917CF9" w:rsidRDefault="009F2689" w:rsidP="00A55B10">
            <w:pPr>
              <w:tabs>
                <w:tab w:val="left" w:pos="900"/>
              </w:tabs>
              <w:jc w:val="both"/>
              <w:rPr>
                <w:rFonts w:ascii="Arial" w:hAnsi="Arial" w:cs="Arial"/>
                <w:b/>
              </w:rPr>
            </w:pPr>
            <w:r>
              <w:rPr>
                <w:rFonts w:ascii="Arial" w:hAnsi="Arial" w:cs="Arial"/>
                <w:b/>
              </w:rPr>
              <w:t>11350.00</w:t>
            </w:r>
            <w:r w:rsidR="00A55B10" w:rsidRPr="00917CF9">
              <w:rPr>
                <w:rFonts w:ascii="Arial" w:hAnsi="Arial" w:cs="Arial"/>
                <w:b/>
              </w:rPr>
              <w:t xml:space="preserve"> USD</w:t>
            </w:r>
          </w:p>
        </w:tc>
      </w:tr>
    </w:tbl>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p>
    <w:tbl>
      <w:tblPr>
        <w:tblStyle w:val="Tablaconcuadrcula"/>
        <w:tblW w:w="8388" w:type="dxa"/>
        <w:tblLook w:val="01E0"/>
      </w:tblPr>
      <w:tblGrid>
        <w:gridCol w:w="5508"/>
        <w:gridCol w:w="2880"/>
      </w:tblGrid>
      <w:tr w:rsidR="00A55B10" w:rsidRPr="00917CF9">
        <w:tc>
          <w:tcPr>
            <w:tcW w:w="5508" w:type="dxa"/>
          </w:tcPr>
          <w:p w:rsidR="00A55B10" w:rsidRPr="00917CF9" w:rsidRDefault="00A55B10" w:rsidP="00A55B10">
            <w:pPr>
              <w:tabs>
                <w:tab w:val="left" w:pos="900"/>
              </w:tabs>
              <w:jc w:val="center"/>
              <w:rPr>
                <w:rFonts w:ascii="Arial" w:hAnsi="Arial" w:cs="Arial"/>
                <w:b/>
              </w:rPr>
            </w:pPr>
            <w:r w:rsidRPr="00917CF9">
              <w:rPr>
                <w:rFonts w:ascii="Arial" w:hAnsi="Arial" w:cs="Arial"/>
                <w:b/>
              </w:rPr>
              <w:t>TOTAL EXCEDENTES</w:t>
            </w:r>
          </w:p>
        </w:tc>
        <w:tc>
          <w:tcPr>
            <w:tcW w:w="2880" w:type="dxa"/>
          </w:tcPr>
          <w:p w:rsidR="00A55B10" w:rsidRPr="00917CF9" w:rsidRDefault="00A55B10" w:rsidP="00A55B10">
            <w:pPr>
              <w:tabs>
                <w:tab w:val="left" w:pos="900"/>
              </w:tabs>
              <w:jc w:val="center"/>
              <w:rPr>
                <w:rFonts w:ascii="Arial" w:hAnsi="Arial" w:cs="Arial"/>
                <w:b/>
              </w:rPr>
            </w:pPr>
            <w:r w:rsidRPr="00917CF9">
              <w:rPr>
                <w:rFonts w:ascii="Arial" w:hAnsi="Arial" w:cs="Arial"/>
                <w:b/>
              </w:rPr>
              <w:t>VALOR EN USD</w:t>
            </w:r>
          </w:p>
        </w:tc>
      </w:tr>
      <w:tr w:rsidR="00A55B10" w:rsidRPr="00917CF9">
        <w:tc>
          <w:tcPr>
            <w:tcW w:w="5508" w:type="dxa"/>
          </w:tcPr>
          <w:p w:rsidR="00A55B10" w:rsidRPr="00917CF9" w:rsidRDefault="00A55B10" w:rsidP="00A55B10">
            <w:pPr>
              <w:tabs>
                <w:tab w:val="left" w:pos="900"/>
              </w:tabs>
              <w:jc w:val="both"/>
              <w:rPr>
                <w:rFonts w:ascii="Arial" w:hAnsi="Arial" w:cs="Arial"/>
              </w:rPr>
            </w:pPr>
            <w:r w:rsidRPr="00917CF9">
              <w:rPr>
                <w:rFonts w:ascii="Arial" w:hAnsi="Arial" w:cs="Arial"/>
              </w:rPr>
              <w:t>TOTAL EXCEDENTE 1</w:t>
            </w:r>
          </w:p>
        </w:tc>
        <w:tc>
          <w:tcPr>
            <w:tcW w:w="2880" w:type="dxa"/>
          </w:tcPr>
          <w:p w:rsidR="00A55B10" w:rsidRPr="00617753" w:rsidRDefault="00617753" w:rsidP="00A55B10">
            <w:pPr>
              <w:tabs>
                <w:tab w:val="left" w:pos="900"/>
              </w:tabs>
              <w:jc w:val="right"/>
              <w:rPr>
                <w:rFonts w:ascii="Arial" w:hAnsi="Arial" w:cs="Arial"/>
              </w:rPr>
            </w:pPr>
            <w:r w:rsidRPr="00617753">
              <w:rPr>
                <w:rFonts w:ascii="Arial" w:hAnsi="Arial" w:cs="Arial"/>
              </w:rPr>
              <w:t>62735.00</w:t>
            </w:r>
          </w:p>
        </w:tc>
      </w:tr>
      <w:tr w:rsidR="00A55B10" w:rsidRPr="009F2689">
        <w:tc>
          <w:tcPr>
            <w:tcW w:w="5508" w:type="dxa"/>
          </w:tcPr>
          <w:p w:rsidR="00A55B10" w:rsidRPr="00917CF9" w:rsidRDefault="00A55B10" w:rsidP="00A55B10">
            <w:pPr>
              <w:tabs>
                <w:tab w:val="left" w:pos="900"/>
              </w:tabs>
              <w:jc w:val="both"/>
              <w:rPr>
                <w:rFonts w:ascii="Arial" w:hAnsi="Arial" w:cs="Arial"/>
              </w:rPr>
            </w:pPr>
            <w:r w:rsidRPr="00917CF9">
              <w:rPr>
                <w:rFonts w:ascii="Arial" w:hAnsi="Arial" w:cs="Arial"/>
              </w:rPr>
              <w:t>TOTAL EXCEDENTE 2</w:t>
            </w:r>
          </w:p>
        </w:tc>
        <w:tc>
          <w:tcPr>
            <w:tcW w:w="2880" w:type="dxa"/>
          </w:tcPr>
          <w:p w:rsidR="00A55B10" w:rsidRPr="009F2689" w:rsidRDefault="009F2689" w:rsidP="00A55B10">
            <w:pPr>
              <w:tabs>
                <w:tab w:val="left" w:pos="900"/>
              </w:tabs>
              <w:jc w:val="right"/>
              <w:rPr>
                <w:rFonts w:ascii="Arial" w:hAnsi="Arial" w:cs="Arial"/>
              </w:rPr>
            </w:pPr>
            <w:r w:rsidRPr="009F2689">
              <w:rPr>
                <w:rFonts w:ascii="Arial" w:hAnsi="Arial" w:cs="Arial"/>
              </w:rPr>
              <w:t xml:space="preserve">11350.00 </w:t>
            </w:r>
          </w:p>
        </w:tc>
      </w:tr>
      <w:tr w:rsidR="00A55B10" w:rsidRPr="00917CF9">
        <w:tc>
          <w:tcPr>
            <w:tcW w:w="5508" w:type="dxa"/>
          </w:tcPr>
          <w:p w:rsidR="00A55B10" w:rsidRPr="00917CF9" w:rsidRDefault="00A55B10" w:rsidP="00A55B10">
            <w:pPr>
              <w:tabs>
                <w:tab w:val="left" w:pos="900"/>
              </w:tabs>
              <w:jc w:val="both"/>
              <w:rPr>
                <w:rFonts w:ascii="Arial" w:hAnsi="Arial" w:cs="Arial"/>
              </w:rPr>
            </w:pPr>
            <w:r w:rsidRPr="00917CF9">
              <w:rPr>
                <w:rFonts w:ascii="Arial" w:hAnsi="Arial" w:cs="Arial"/>
              </w:rPr>
              <w:t>INGRESOS GENERADOS POR EL PROYECTO</w:t>
            </w:r>
          </w:p>
        </w:tc>
        <w:tc>
          <w:tcPr>
            <w:tcW w:w="2880" w:type="dxa"/>
          </w:tcPr>
          <w:p w:rsidR="00A55B10" w:rsidRPr="00917CF9" w:rsidRDefault="009F2689" w:rsidP="00A55B10">
            <w:pPr>
              <w:tabs>
                <w:tab w:val="left" w:pos="900"/>
              </w:tabs>
              <w:jc w:val="right"/>
              <w:rPr>
                <w:rFonts w:ascii="Arial" w:hAnsi="Arial" w:cs="Arial"/>
              </w:rPr>
            </w:pPr>
            <w:r>
              <w:rPr>
                <w:rFonts w:ascii="Arial" w:hAnsi="Arial" w:cs="Arial"/>
              </w:rPr>
              <w:t>49870.00</w:t>
            </w:r>
          </w:p>
        </w:tc>
      </w:tr>
      <w:tr w:rsidR="00A55B10" w:rsidRPr="00917CF9">
        <w:tc>
          <w:tcPr>
            <w:tcW w:w="5508" w:type="dxa"/>
          </w:tcPr>
          <w:p w:rsidR="00A55B10" w:rsidRPr="00917CF9" w:rsidRDefault="00A55B10" w:rsidP="00A55B10">
            <w:pPr>
              <w:tabs>
                <w:tab w:val="left" w:pos="900"/>
              </w:tabs>
              <w:jc w:val="right"/>
              <w:rPr>
                <w:rFonts w:ascii="Arial" w:hAnsi="Arial" w:cs="Arial"/>
                <w:b/>
              </w:rPr>
            </w:pPr>
            <w:r w:rsidRPr="00917CF9">
              <w:rPr>
                <w:rFonts w:ascii="Arial" w:hAnsi="Arial" w:cs="Arial"/>
                <w:b/>
              </w:rPr>
              <w:t>BNEP</w:t>
            </w:r>
          </w:p>
        </w:tc>
        <w:tc>
          <w:tcPr>
            <w:tcW w:w="2880" w:type="dxa"/>
          </w:tcPr>
          <w:p w:rsidR="00A55B10" w:rsidRPr="00917CF9" w:rsidRDefault="009F2689" w:rsidP="00A55B10">
            <w:pPr>
              <w:tabs>
                <w:tab w:val="left" w:pos="900"/>
              </w:tabs>
              <w:jc w:val="right"/>
              <w:rPr>
                <w:rFonts w:ascii="Arial" w:hAnsi="Arial" w:cs="Arial"/>
                <w:b/>
              </w:rPr>
            </w:pPr>
            <w:r w:rsidRPr="009F2689">
              <w:rPr>
                <w:rFonts w:ascii="Arial" w:hAnsi="Arial" w:cs="Arial"/>
                <w:b/>
              </w:rPr>
              <w:t>123955</w:t>
            </w:r>
            <w:r>
              <w:rPr>
                <w:rFonts w:ascii="Arial" w:hAnsi="Arial" w:cs="Arial"/>
                <w:b/>
              </w:rPr>
              <w:t>.00</w:t>
            </w:r>
          </w:p>
        </w:tc>
      </w:tr>
    </w:tbl>
    <w:p w:rsidR="00A55B10" w:rsidRPr="00917CF9" w:rsidRDefault="00A55B10" w:rsidP="00917CF9">
      <w:pPr>
        <w:tabs>
          <w:tab w:val="left" w:pos="900"/>
        </w:tabs>
        <w:ind w:firstLine="708"/>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lastRenderedPageBreak/>
        <w:t>Al primer año de implementado el proyecto tendríamos el siguiente análisis económico.</w:t>
      </w:r>
    </w:p>
    <w:p w:rsidR="00A55B10" w:rsidRPr="00917CF9" w:rsidRDefault="00A55B10" w:rsidP="00A55B10">
      <w:pPr>
        <w:tabs>
          <w:tab w:val="left" w:pos="900"/>
        </w:tabs>
        <w:jc w:val="both"/>
        <w:rPr>
          <w:rFonts w:ascii="Arial" w:hAnsi="Arial" w:cs="Arial"/>
        </w:rPr>
      </w:pPr>
    </w:p>
    <w:tbl>
      <w:tblPr>
        <w:tblStyle w:val="Tablaconcuadrcula"/>
        <w:tblW w:w="0" w:type="auto"/>
        <w:tblLook w:val="01E0"/>
      </w:tblPr>
      <w:tblGrid>
        <w:gridCol w:w="3468"/>
        <w:gridCol w:w="1785"/>
        <w:gridCol w:w="1786"/>
        <w:gridCol w:w="1786"/>
      </w:tblGrid>
      <w:tr w:rsidR="00A55B10" w:rsidRPr="00917CF9">
        <w:tc>
          <w:tcPr>
            <w:tcW w:w="3468" w:type="dxa"/>
            <w:vAlign w:val="center"/>
          </w:tcPr>
          <w:p w:rsidR="00A55B10" w:rsidRPr="00917CF9" w:rsidRDefault="00A55B10" w:rsidP="00A55B10">
            <w:pPr>
              <w:tabs>
                <w:tab w:val="left" w:pos="900"/>
              </w:tabs>
              <w:jc w:val="center"/>
              <w:rPr>
                <w:rFonts w:ascii="Arial" w:hAnsi="Arial" w:cs="Arial"/>
                <w:b/>
              </w:rPr>
            </w:pPr>
            <w:bookmarkStart w:id="37" w:name="OLE_LINK1"/>
          </w:p>
        </w:tc>
        <w:tc>
          <w:tcPr>
            <w:tcW w:w="1785" w:type="dxa"/>
            <w:vAlign w:val="center"/>
          </w:tcPr>
          <w:p w:rsidR="00A55B10" w:rsidRPr="00917CF9" w:rsidRDefault="00A55B10" w:rsidP="00A55B10">
            <w:pPr>
              <w:tabs>
                <w:tab w:val="left" w:pos="900"/>
              </w:tabs>
              <w:jc w:val="center"/>
              <w:rPr>
                <w:rFonts w:ascii="Arial" w:hAnsi="Arial" w:cs="Arial"/>
                <w:b/>
              </w:rPr>
            </w:pPr>
            <w:r w:rsidRPr="00917CF9">
              <w:rPr>
                <w:rFonts w:ascii="Arial" w:hAnsi="Arial" w:cs="Arial"/>
                <w:b/>
              </w:rPr>
              <w:t>VALOR FINANCIERO TOTAL USD</w:t>
            </w:r>
          </w:p>
        </w:tc>
        <w:tc>
          <w:tcPr>
            <w:tcW w:w="1786" w:type="dxa"/>
            <w:vAlign w:val="center"/>
          </w:tcPr>
          <w:p w:rsidR="00A55B10" w:rsidRPr="00917CF9" w:rsidRDefault="00A55B10" w:rsidP="00A55B10">
            <w:pPr>
              <w:tabs>
                <w:tab w:val="left" w:pos="900"/>
              </w:tabs>
              <w:jc w:val="center"/>
              <w:rPr>
                <w:rFonts w:ascii="Arial" w:hAnsi="Arial" w:cs="Arial"/>
                <w:b/>
              </w:rPr>
            </w:pPr>
            <w:r w:rsidRPr="00917CF9">
              <w:rPr>
                <w:rFonts w:ascii="Arial" w:hAnsi="Arial" w:cs="Arial"/>
                <w:b/>
              </w:rPr>
              <w:t>FC</w:t>
            </w:r>
          </w:p>
        </w:tc>
        <w:tc>
          <w:tcPr>
            <w:tcW w:w="1786" w:type="dxa"/>
            <w:vAlign w:val="center"/>
          </w:tcPr>
          <w:p w:rsidR="00A55B10" w:rsidRPr="00917CF9" w:rsidRDefault="00A55B10" w:rsidP="00A55B10">
            <w:pPr>
              <w:tabs>
                <w:tab w:val="left" w:pos="900"/>
              </w:tabs>
              <w:jc w:val="center"/>
              <w:rPr>
                <w:rFonts w:ascii="Arial" w:hAnsi="Arial" w:cs="Arial"/>
                <w:b/>
              </w:rPr>
            </w:pPr>
            <w:r w:rsidRPr="00917CF9">
              <w:rPr>
                <w:rFonts w:ascii="Arial" w:hAnsi="Arial" w:cs="Arial"/>
                <w:b/>
              </w:rPr>
              <w:t>VALOR  ECONOMICO TOTAL USD</w:t>
            </w:r>
          </w:p>
        </w:tc>
      </w:tr>
      <w:tr w:rsidR="00A55B10" w:rsidRPr="00917CF9">
        <w:tc>
          <w:tcPr>
            <w:tcW w:w="3468" w:type="dxa"/>
          </w:tcPr>
          <w:p w:rsidR="00A55B10" w:rsidRPr="00917CF9" w:rsidRDefault="00A55B10" w:rsidP="00A55B10">
            <w:pPr>
              <w:tabs>
                <w:tab w:val="left" w:pos="900"/>
              </w:tabs>
              <w:jc w:val="both"/>
              <w:rPr>
                <w:rFonts w:ascii="Arial" w:hAnsi="Arial" w:cs="Arial"/>
                <w:b/>
              </w:rPr>
            </w:pPr>
            <w:r w:rsidRPr="00917CF9">
              <w:rPr>
                <w:rFonts w:ascii="Arial" w:hAnsi="Arial" w:cs="Arial"/>
                <w:b/>
              </w:rPr>
              <w:t>INGRESOS</w:t>
            </w:r>
          </w:p>
        </w:tc>
        <w:tc>
          <w:tcPr>
            <w:tcW w:w="1785"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F2689" w:rsidRDefault="009F2689" w:rsidP="00A55B10">
            <w:pPr>
              <w:tabs>
                <w:tab w:val="left" w:pos="900"/>
              </w:tabs>
              <w:jc w:val="right"/>
              <w:rPr>
                <w:rFonts w:ascii="Arial" w:hAnsi="Arial" w:cs="Arial"/>
              </w:rPr>
            </w:pPr>
            <w:r w:rsidRPr="009F2689">
              <w:rPr>
                <w:rFonts w:ascii="Arial" w:hAnsi="Arial" w:cs="Arial"/>
              </w:rPr>
              <w:t>123955.00</w:t>
            </w:r>
          </w:p>
        </w:tc>
      </w:tr>
      <w:tr w:rsidR="00A55B10" w:rsidRPr="00917CF9">
        <w:tc>
          <w:tcPr>
            <w:tcW w:w="3468" w:type="dxa"/>
          </w:tcPr>
          <w:p w:rsidR="00A55B10" w:rsidRPr="00917CF9" w:rsidRDefault="00A55B10" w:rsidP="00A55B10">
            <w:pPr>
              <w:tabs>
                <w:tab w:val="left" w:pos="900"/>
              </w:tabs>
              <w:jc w:val="both"/>
              <w:rPr>
                <w:rFonts w:ascii="Arial" w:hAnsi="Arial" w:cs="Arial"/>
                <w:b/>
              </w:rPr>
            </w:pPr>
            <w:r w:rsidRPr="00917CF9">
              <w:rPr>
                <w:rFonts w:ascii="Arial" w:hAnsi="Arial" w:cs="Arial"/>
                <w:b/>
              </w:rPr>
              <w:t>EGRESOS</w:t>
            </w:r>
          </w:p>
        </w:tc>
        <w:tc>
          <w:tcPr>
            <w:tcW w:w="1785"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right"/>
              <w:rPr>
                <w:rFonts w:ascii="Arial" w:hAnsi="Arial" w:cs="Arial"/>
              </w:rPr>
            </w:pP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Trabajo calificado</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C077D5">
              <w:rPr>
                <w:rFonts w:ascii="Arial" w:hAnsi="Arial" w:cs="Arial"/>
              </w:rPr>
              <w:t>22440.00</w:t>
            </w:r>
          </w:p>
        </w:tc>
        <w:tc>
          <w:tcPr>
            <w:tcW w:w="1786" w:type="dxa"/>
          </w:tcPr>
          <w:p w:rsidR="00A55B10" w:rsidRPr="00917CF9" w:rsidRDefault="00A55B10" w:rsidP="00A55B10">
            <w:pPr>
              <w:tabs>
                <w:tab w:val="left" w:pos="900"/>
              </w:tabs>
              <w:jc w:val="center"/>
              <w:rPr>
                <w:rFonts w:ascii="Arial" w:hAnsi="Arial" w:cs="Arial"/>
              </w:rPr>
            </w:pPr>
            <w:r w:rsidRPr="00917CF9">
              <w:rPr>
                <w:rFonts w:ascii="Arial" w:hAnsi="Arial" w:cs="Arial"/>
              </w:rPr>
              <w:t>1.00</w:t>
            </w: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8A78A8">
              <w:rPr>
                <w:rFonts w:ascii="Arial" w:hAnsi="Arial" w:cs="Arial"/>
              </w:rPr>
              <w:t>22440.0</w:t>
            </w:r>
            <w:r w:rsidR="009F2689">
              <w:rPr>
                <w:rFonts w:ascii="Arial" w:hAnsi="Arial" w:cs="Arial"/>
              </w:rPr>
              <w:t>0</w:t>
            </w: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Trabajo no calificado</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 xml:space="preserve">  -</w:t>
            </w:r>
            <w:r w:rsidR="009F2689">
              <w:rPr>
                <w:rFonts w:ascii="Arial" w:hAnsi="Arial" w:cs="Arial"/>
              </w:rPr>
              <w:t>120</w:t>
            </w:r>
            <w:r w:rsidR="00C077D5">
              <w:rPr>
                <w:rFonts w:ascii="Arial" w:hAnsi="Arial" w:cs="Arial"/>
              </w:rPr>
              <w:t>.00</w:t>
            </w:r>
          </w:p>
        </w:tc>
        <w:tc>
          <w:tcPr>
            <w:tcW w:w="1786" w:type="dxa"/>
          </w:tcPr>
          <w:p w:rsidR="00A55B10" w:rsidRPr="00917CF9" w:rsidRDefault="00A55B10" w:rsidP="00A55B10">
            <w:pPr>
              <w:tabs>
                <w:tab w:val="left" w:pos="900"/>
              </w:tabs>
              <w:jc w:val="center"/>
              <w:rPr>
                <w:rFonts w:ascii="Arial" w:hAnsi="Arial" w:cs="Arial"/>
              </w:rPr>
            </w:pPr>
            <w:r w:rsidRPr="00917CF9">
              <w:rPr>
                <w:rFonts w:ascii="Arial" w:hAnsi="Arial" w:cs="Arial"/>
              </w:rPr>
              <w:t>0.15</w:t>
            </w: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 xml:space="preserve">   - </w:t>
            </w:r>
            <w:r w:rsidR="009F2689">
              <w:rPr>
                <w:rFonts w:ascii="Arial" w:hAnsi="Arial" w:cs="Arial"/>
              </w:rPr>
              <w:t>18</w:t>
            </w: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Costos totales en la ECA</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-31000</w:t>
            </w:r>
            <w:r w:rsidR="00C077D5">
              <w:rPr>
                <w:rFonts w:ascii="Arial" w:hAnsi="Arial" w:cs="Arial"/>
              </w:rPr>
              <w:t>.00</w:t>
            </w: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-31000</w:t>
            </w: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 xml:space="preserve">Gastos de administración </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C077D5">
              <w:rPr>
                <w:rFonts w:ascii="Arial" w:hAnsi="Arial" w:cs="Arial"/>
              </w:rPr>
              <w:t>840.00</w:t>
            </w: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8A78A8">
              <w:rPr>
                <w:rFonts w:ascii="Arial" w:hAnsi="Arial" w:cs="Arial"/>
              </w:rPr>
              <w:t>840.</w:t>
            </w:r>
            <w:r w:rsidRPr="00917CF9">
              <w:rPr>
                <w:rFonts w:ascii="Arial" w:hAnsi="Arial" w:cs="Arial"/>
              </w:rPr>
              <w:t>00</w:t>
            </w: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Gastos de capacitación*</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C077D5">
              <w:rPr>
                <w:rFonts w:ascii="Arial" w:hAnsi="Arial" w:cs="Arial"/>
              </w:rPr>
              <w:t>4090.5</w:t>
            </w:r>
            <w:r w:rsidR="009F2689">
              <w:rPr>
                <w:rFonts w:ascii="Arial" w:hAnsi="Arial" w:cs="Arial"/>
              </w:rPr>
              <w:t>0</w:t>
            </w:r>
          </w:p>
        </w:tc>
        <w:tc>
          <w:tcPr>
            <w:tcW w:w="1786" w:type="dxa"/>
          </w:tcPr>
          <w:p w:rsidR="00A55B10" w:rsidRPr="00917CF9" w:rsidRDefault="00A55B10" w:rsidP="00A55B10">
            <w:pPr>
              <w:tabs>
                <w:tab w:val="left" w:pos="900"/>
              </w:tabs>
              <w:jc w:val="center"/>
              <w:rPr>
                <w:rFonts w:ascii="Arial" w:hAnsi="Arial" w:cs="Arial"/>
              </w:rPr>
            </w:pPr>
            <w:r w:rsidRPr="00917CF9">
              <w:rPr>
                <w:rFonts w:ascii="Arial" w:hAnsi="Arial" w:cs="Arial"/>
              </w:rPr>
              <w:t>0.00</w:t>
            </w: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00000</w:t>
            </w:r>
          </w:p>
        </w:tc>
      </w:tr>
      <w:tr w:rsidR="00A55B10" w:rsidRPr="00917CF9">
        <w:tc>
          <w:tcPr>
            <w:tcW w:w="3468" w:type="dxa"/>
          </w:tcPr>
          <w:p w:rsidR="00A55B10" w:rsidRPr="00917CF9" w:rsidRDefault="00A55B10" w:rsidP="00A55B10">
            <w:pPr>
              <w:tabs>
                <w:tab w:val="left" w:pos="900"/>
              </w:tabs>
              <w:jc w:val="right"/>
              <w:rPr>
                <w:rFonts w:ascii="Arial" w:hAnsi="Arial" w:cs="Arial"/>
              </w:rPr>
            </w:pPr>
            <w:r w:rsidRPr="00917CF9">
              <w:rPr>
                <w:rFonts w:ascii="Arial" w:hAnsi="Arial" w:cs="Arial"/>
              </w:rPr>
              <w:t>Inversión inicial</w:t>
            </w:r>
          </w:p>
        </w:tc>
        <w:tc>
          <w:tcPr>
            <w:tcW w:w="1785"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9F2689">
              <w:rPr>
                <w:rFonts w:ascii="Arial" w:hAnsi="Arial" w:cs="Arial"/>
              </w:rPr>
              <w:t>2</w:t>
            </w:r>
            <w:r w:rsidR="008A78A8">
              <w:rPr>
                <w:rFonts w:ascii="Arial" w:hAnsi="Arial" w:cs="Arial"/>
              </w:rPr>
              <w:t>3513</w:t>
            </w:r>
            <w:r w:rsidR="00C077D5">
              <w:rPr>
                <w:rFonts w:ascii="Arial" w:hAnsi="Arial" w:cs="Arial"/>
              </w:rPr>
              <w:t>.00</w:t>
            </w: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right"/>
              <w:rPr>
                <w:rFonts w:ascii="Arial" w:hAnsi="Arial" w:cs="Arial"/>
              </w:rPr>
            </w:pPr>
            <w:r w:rsidRPr="00917CF9">
              <w:rPr>
                <w:rFonts w:ascii="Arial" w:hAnsi="Arial" w:cs="Arial"/>
              </w:rPr>
              <w:t>-</w:t>
            </w:r>
            <w:r w:rsidR="009F2689">
              <w:rPr>
                <w:rFonts w:ascii="Arial" w:hAnsi="Arial" w:cs="Arial"/>
              </w:rPr>
              <w:t>2</w:t>
            </w:r>
            <w:r w:rsidR="008A78A8">
              <w:rPr>
                <w:rFonts w:ascii="Arial" w:hAnsi="Arial" w:cs="Arial"/>
              </w:rPr>
              <w:t>3513.00</w:t>
            </w:r>
          </w:p>
        </w:tc>
      </w:tr>
      <w:tr w:rsidR="00A55B10" w:rsidRPr="00917CF9">
        <w:tc>
          <w:tcPr>
            <w:tcW w:w="3468" w:type="dxa"/>
            <w:shd w:val="clear" w:color="auto" w:fill="E6E6E6"/>
          </w:tcPr>
          <w:p w:rsidR="00A55B10" w:rsidRPr="00917CF9" w:rsidRDefault="00A55B10" w:rsidP="00A55B10">
            <w:pPr>
              <w:tabs>
                <w:tab w:val="left" w:pos="900"/>
              </w:tabs>
              <w:rPr>
                <w:rFonts w:ascii="Arial" w:hAnsi="Arial" w:cs="Arial"/>
                <w:b/>
              </w:rPr>
            </w:pPr>
            <w:r w:rsidRPr="00917CF9">
              <w:rPr>
                <w:rFonts w:ascii="Arial" w:hAnsi="Arial" w:cs="Arial"/>
                <w:b/>
              </w:rPr>
              <w:t>INVERSIÓN FINACIERA</w:t>
            </w:r>
          </w:p>
        </w:tc>
        <w:tc>
          <w:tcPr>
            <w:tcW w:w="1785" w:type="dxa"/>
            <w:shd w:val="clear" w:color="auto" w:fill="E6E6E6"/>
          </w:tcPr>
          <w:p w:rsidR="00A55B10" w:rsidRPr="00C077D5" w:rsidRDefault="00A55B10" w:rsidP="00A55B10">
            <w:pPr>
              <w:tabs>
                <w:tab w:val="left" w:pos="900"/>
              </w:tabs>
              <w:jc w:val="right"/>
              <w:rPr>
                <w:rFonts w:ascii="Arial" w:hAnsi="Arial" w:cs="Arial"/>
                <w:b/>
              </w:rPr>
            </w:pPr>
            <w:r w:rsidRPr="00C077D5">
              <w:rPr>
                <w:rFonts w:ascii="Arial" w:hAnsi="Arial" w:cs="Arial"/>
                <w:b/>
              </w:rPr>
              <w:t>-</w:t>
            </w:r>
            <w:r w:rsidR="00C76993" w:rsidRPr="00C077D5">
              <w:rPr>
                <w:rFonts w:ascii="Arial" w:hAnsi="Arial" w:cs="Arial"/>
                <w:b/>
              </w:rPr>
              <w:t>81163.50</w:t>
            </w:r>
          </w:p>
        </w:tc>
        <w:tc>
          <w:tcPr>
            <w:tcW w:w="1786" w:type="dxa"/>
          </w:tcPr>
          <w:p w:rsidR="00A55B10" w:rsidRPr="00917CF9" w:rsidRDefault="00A55B10" w:rsidP="00A55B10">
            <w:pPr>
              <w:tabs>
                <w:tab w:val="left" w:pos="900"/>
              </w:tabs>
              <w:jc w:val="both"/>
              <w:rPr>
                <w:rFonts w:ascii="Arial" w:hAnsi="Arial" w:cs="Arial"/>
              </w:rPr>
            </w:pPr>
          </w:p>
        </w:tc>
        <w:tc>
          <w:tcPr>
            <w:tcW w:w="1786" w:type="dxa"/>
          </w:tcPr>
          <w:p w:rsidR="00A55B10" w:rsidRPr="00917CF9" w:rsidRDefault="00A55B10" w:rsidP="00A55B10">
            <w:pPr>
              <w:tabs>
                <w:tab w:val="left" w:pos="900"/>
              </w:tabs>
              <w:jc w:val="right"/>
              <w:rPr>
                <w:rFonts w:ascii="Arial" w:hAnsi="Arial" w:cs="Arial"/>
              </w:rPr>
            </w:pPr>
          </w:p>
        </w:tc>
      </w:tr>
      <w:tr w:rsidR="00A55B10" w:rsidRPr="00917CF9">
        <w:tc>
          <w:tcPr>
            <w:tcW w:w="7039" w:type="dxa"/>
            <w:gridSpan w:val="3"/>
            <w:shd w:val="clear" w:color="auto" w:fill="C0C0C0"/>
          </w:tcPr>
          <w:p w:rsidR="00A55B10" w:rsidRPr="00917CF9" w:rsidRDefault="00A55B10" w:rsidP="00A55B10">
            <w:pPr>
              <w:tabs>
                <w:tab w:val="left" w:pos="900"/>
              </w:tabs>
              <w:jc w:val="both"/>
              <w:rPr>
                <w:rFonts w:ascii="Arial" w:hAnsi="Arial" w:cs="Arial"/>
              </w:rPr>
            </w:pPr>
            <w:r w:rsidRPr="00917CF9">
              <w:rPr>
                <w:rFonts w:ascii="Arial" w:hAnsi="Arial" w:cs="Arial"/>
                <w:b/>
              </w:rPr>
              <w:t>INGRESOS – EGRESOS</w:t>
            </w:r>
          </w:p>
        </w:tc>
        <w:tc>
          <w:tcPr>
            <w:tcW w:w="1786" w:type="dxa"/>
            <w:shd w:val="clear" w:color="auto" w:fill="C0C0C0"/>
          </w:tcPr>
          <w:p w:rsidR="00A55B10" w:rsidRPr="00917CF9" w:rsidRDefault="008A78A8" w:rsidP="00A55B10">
            <w:pPr>
              <w:tabs>
                <w:tab w:val="left" w:pos="900"/>
              </w:tabs>
              <w:jc w:val="right"/>
              <w:rPr>
                <w:rFonts w:ascii="Arial" w:hAnsi="Arial" w:cs="Arial"/>
                <w:b/>
              </w:rPr>
            </w:pPr>
            <w:r>
              <w:rPr>
                <w:rFonts w:ascii="Arial" w:hAnsi="Arial" w:cs="Arial"/>
                <w:b/>
              </w:rPr>
              <w:t>46144.00</w:t>
            </w:r>
          </w:p>
        </w:tc>
      </w:tr>
      <w:tr w:rsidR="00A55B10" w:rsidRPr="00917CF9">
        <w:tc>
          <w:tcPr>
            <w:tcW w:w="8825" w:type="dxa"/>
            <w:gridSpan w:val="4"/>
            <w:shd w:val="clear" w:color="auto" w:fill="E6E6E6"/>
          </w:tcPr>
          <w:p w:rsidR="00A55B10" w:rsidRPr="00917CF9" w:rsidRDefault="00A55B10" w:rsidP="00A55B10">
            <w:pPr>
              <w:tabs>
                <w:tab w:val="left" w:pos="900"/>
              </w:tabs>
              <w:jc w:val="center"/>
              <w:rPr>
                <w:rFonts w:ascii="Arial" w:hAnsi="Arial" w:cs="Arial"/>
                <w:b/>
              </w:rPr>
            </w:pPr>
            <w:r w:rsidRPr="00917CF9">
              <w:rPr>
                <w:rFonts w:ascii="Arial" w:hAnsi="Arial" w:cs="Arial"/>
                <w:b/>
              </w:rPr>
              <w:t>RELACIÓN BENEFICIO-COSTO</w:t>
            </w:r>
            <w:r w:rsidR="00C76993" w:rsidRPr="00917CF9">
              <w:rPr>
                <w:rFonts w:ascii="Arial" w:hAnsi="Arial" w:cs="Arial"/>
                <w:b/>
                <w:position w:val="-28"/>
              </w:rPr>
              <w:object w:dxaOrig="2640" w:dyaOrig="680">
                <v:shape id="_x0000_i1029" type="#_x0000_t75" style="width:132pt;height:33.75pt" o:ole="">
                  <v:imagedata r:id="rId37" o:title=""/>
                </v:shape>
                <o:OLEObject Type="Embed" ProgID="Equation.3" ShapeID="_x0000_i1029" DrawAspect="Content" ObjectID="_1307438697" r:id="rId38"/>
              </w:object>
            </w:r>
          </w:p>
        </w:tc>
      </w:tr>
      <w:bookmarkEnd w:id="37"/>
    </w:tbl>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*Gastos generados por trasferencias de conocimientos.</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Por todo lo expuesto en el análisis económico </w:t>
      </w:r>
      <w:r w:rsidR="0007316E">
        <w:rPr>
          <w:rFonts w:ascii="Arial" w:hAnsi="Arial" w:cs="Arial"/>
        </w:rPr>
        <w:t xml:space="preserve">anterior </w:t>
      </w:r>
      <w:r w:rsidRPr="00917CF9">
        <w:rPr>
          <w:rFonts w:ascii="Arial" w:hAnsi="Arial" w:cs="Arial"/>
        </w:rPr>
        <w:t>se determina que el proyecto es r</w:t>
      </w:r>
      <w:r w:rsidR="0007316E">
        <w:rPr>
          <w:rFonts w:ascii="Arial" w:hAnsi="Arial" w:cs="Arial"/>
        </w:rPr>
        <w:t>entable económica y socialmente.  Considerando un flujo de caja de 10 años, se obtienen los siguientes indicadores económicos (Ver anexo)</w:t>
      </w:r>
      <w:r w:rsidRPr="00917CF9">
        <w:rPr>
          <w:rFonts w:ascii="Arial" w:hAnsi="Arial" w:cs="Arial"/>
        </w:rPr>
        <w:t>:</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p>
    <w:tbl>
      <w:tblPr>
        <w:tblW w:w="3280" w:type="dxa"/>
        <w:jc w:val="center"/>
        <w:tblInd w:w="55" w:type="dxa"/>
        <w:shd w:val="clear" w:color="auto" w:fill="C0C0C0"/>
        <w:tblCellMar>
          <w:left w:w="70" w:type="dxa"/>
          <w:right w:w="70" w:type="dxa"/>
        </w:tblCellMar>
        <w:tblLook w:val="0000"/>
      </w:tblPr>
      <w:tblGrid>
        <w:gridCol w:w="1435"/>
        <w:gridCol w:w="205"/>
        <w:gridCol w:w="1640"/>
      </w:tblGrid>
      <w:tr w:rsidR="0007316E" w:rsidRPr="0007316E">
        <w:trPr>
          <w:trHeight w:val="255"/>
          <w:jc w:val="center"/>
        </w:trPr>
        <w:tc>
          <w:tcPr>
            <w:tcW w:w="1640" w:type="dxa"/>
            <w:gridSpan w:val="2"/>
            <w:tcBorders>
              <w:top w:val="single" w:sz="8" w:space="0" w:color="auto"/>
              <w:left w:val="single" w:sz="8" w:space="0" w:color="auto"/>
              <w:bottom w:val="nil"/>
              <w:right w:val="nil"/>
            </w:tcBorders>
            <w:shd w:val="clear" w:color="auto" w:fill="C0C0C0"/>
            <w:noWrap/>
            <w:vAlign w:val="bottom"/>
          </w:tcPr>
          <w:p w:rsidR="0007316E" w:rsidRPr="0007316E" w:rsidRDefault="0007316E">
            <w:pPr>
              <w:rPr>
                <w:rFonts w:ascii="Arial" w:hAnsi="Arial" w:cs="Arial"/>
                <w:b/>
                <w:sz w:val="20"/>
                <w:szCs w:val="20"/>
              </w:rPr>
            </w:pPr>
            <w:r w:rsidRPr="0007316E">
              <w:rPr>
                <w:rFonts w:ascii="Arial" w:hAnsi="Arial" w:cs="Arial"/>
                <w:b/>
                <w:sz w:val="20"/>
                <w:szCs w:val="20"/>
              </w:rPr>
              <w:t>VPNEP=</w:t>
            </w:r>
          </w:p>
        </w:tc>
        <w:tc>
          <w:tcPr>
            <w:tcW w:w="1640" w:type="dxa"/>
            <w:tcBorders>
              <w:top w:val="single" w:sz="8" w:space="0" w:color="auto"/>
              <w:left w:val="nil"/>
              <w:bottom w:val="nil"/>
              <w:right w:val="single" w:sz="8" w:space="0" w:color="000000"/>
            </w:tcBorders>
            <w:shd w:val="clear" w:color="auto" w:fill="C0C0C0"/>
            <w:noWrap/>
            <w:vAlign w:val="bottom"/>
          </w:tcPr>
          <w:p w:rsidR="0007316E" w:rsidRPr="0007316E" w:rsidRDefault="0007316E">
            <w:pPr>
              <w:jc w:val="right"/>
              <w:rPr>
                <w:rFonts w:ascii="Arial" w:hAnsi="Arial" w:cs="Arial"/>
                <w:b/>
                <w:sz w:val="20"/>
                <w:szCs w:val="20"/>
              </w:rPr>
            </w:pPr>
            <w:r w:rsidRPr="0007316E">
              <w:rPr>
                <w:rFonts w:ascii="Arial" w:hAnsi="Arial" w:cs="Arial"/>
                <w:b/>
                <w:sz w:val="20"/>
                <w:szCs w:val="20"/>
              </w:rPr>
              <w:t>$ 490.945,12</w:t>
            </w:r>
          </w:p>
        </w:tc>
      </w:tr>
      <w:tr w:rsidR="0007316E" w:rsidRPr="0007316E">
        <w:trPr>
          <w:trHeight w:val="270"/>
          <w:jc w:val="center"/>
        </w:trPr>
        <w:tc>
          <w:tcPr>
            <w:tcW w:w="1435" w:type="dxa"/>
            <w:tcBorders>
              <w:top w:val="nil"/>
              <w:left w:val="single" w:sz="8" w:space="0" w:color="auto"/>
              <w:bottom w:val="single" w:sz="8" w:space="0" w:color="auto"/>
              <w:right w:val="nil"/>
            </w:tcBorders>
            <w:shd w:val="clear" w:color="auto" w:fill="C0C0C0"/>
            <w:noWrap/>
            <w:vAlign w:val="bottom"/>
          </w:tcPr>
          <w:p w:rsidR="0007316E" w:rsidRPr="0007316E" w:rsidRDefault="0007316E">
            <w:pPr>
              <w:rPr>
                <w:rFonts w:ascii="Arial" w:hAnsi="Arial" w:cs="Arial"/>
                <w:b/>
                <w:sz w:val="20"/>
                <w:szCs w:val="20"/>
              </w:rPr>
            </w:pPr>
            <w:r w:rsidRPr="0007316E">
              <w:rPr>
                <w:rFonts w:ascii="Arial" w:hAnsi="Arial" w:cs="Arial"/>
                <w:b/>
                <w:sz w:val="20"/>
                <w:szCs w:val="20"/>
              </w:rPr>
              <w:t>TIER=</w:t>
            </w:r>
          </w:p>
        </w:tc>
        <w:tc>
          <w:tcPr>
            <w:tcW w:w="205" w:type="dxa"/>
            <w:tcBorders>
              <w:top w:val="nil"/>
              <w:left w:val="nil"/>
              <w:bottom w:val="single" w:sz="8" w:space="0" w:color="auto"/>
              <w:right w:val="nil"/>
            </w:tcBorders>
            <w:shd w:val="clear" w:color="auto" w:fill="C0C0C0"/>
            <w:noWrap/>
            <w:vAlign w:val="bottom"/>
          </w:tcPr>
          <w:p w:rsidR="0007316E" w:rsidRPr="0007316E" w:rsidRDefault="0007316E">
            <w:pPr>
              <w:rPr>
                <w:rFonts w:ascii="Arial" w:hAnsi="Arial" w:cs="Arial"/>
                <w:b/>
                <w:sz w:val="20"/>
                <w:szCs w:val="20"/>
              </w:rPr>
            </w:pPr>
            <w:r w:rsidRPr="0007316E">
              <w:rPr>
                <w:rFonts w:ascii="Arial" w:hAnsi="Arial" w:cs="Arial"/>
                <w:b/>
                <w:sz w:val="20"/>
                <w:szCs w:val="20"/>
              </w:rPr>
              <w:t> </w:t>
            </w:r>
          </w:p>
        </w:tc>
        <w:tc>
          <w:tcPr>
            <w:tcW w:w="1640" w:type="dxa"/>
            <w:tcBorders>
              <w:top w:val="nil"/>
              <w:left w:val="nil"/>
              <w:bottom w:val="single" w:sz="8" w:space="0" w:color="auto"/>
              <w:right w:val="single" w:sz="8" w:space="0" w:color="000000"/>
            </w:tcBorders>
            <w:shd w:val="clear" w:color="auto" w:fill="C0C0C0"/>
            <w:noWrap/>
            <w:vAlign w:val="bottom"/>
          </w:tcPr>
          <w:p w:rsidR="0007316E" w:rsidRPr="0007316E" w:rsidRDefault="0007316E">
            <w:pPr>
              <w:jc w:val="right"/>
              <w:rPr>
                <w:rFonts w:ascii="Arial" w:hAnsi="Arial" w:cs="Arial"/>
                <w:b/>
                <w:sz w:val="20"/>
                <w:szCs w:val="20"/>
              </w:rPr>
            </w:pPr>
            <w:r w:rsidRPr="0007316E">
              <w:rPr>
                <w:rFonts w:ascii="Arial" w:hAnsi="Arial" w:cs="Arial"/>
                <w:b/>
                <w:sz w:val="20"/>
                <w:szCs w:val="20"/>
              </w:rPr>
              <w:t>300%</w:t>
            </w:r>
          </w:p>
        </w:tc>
      </w:tr>
    </w:tbl>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both"/>
        <w:rPr>
          <w:rFonts w:ascii="Arial" w:hAnsi="Arial" w:cs="Arial"/>
        </w:rPr>
      </w:pPr>
      <w:r w:rsidRPr="00917CF9">
        <w:rPr>
          <w:rFonts w:ascii="Arial" w:hAnsi="Arial" w:cs="Arial"/>
        </w:rPr>
        <w:t xml:space="preserve"> Visto de otra forma al primer año se obtienen:</w:t>
      </w:r>
    </w:p>
    <w:p w:rsidR="00A55B10" w:rsidRPr="00917CF9" w:rsidRDefault="00A55B10" w:rsidP="00A55B10">
      <w:pPr>
        <w:tabs>
          <w:tab w:val="left" w:pos="900"/>
        </w:tabs>
        <w:jc w:val="both"/>
        <w:rPr>
          <w:rFonts w:ascii="Arial" w:hAnsi="Arial" w:cs="Arial"/>
        </w:rPr>
      </w:pPr>
    </w:p>
    <w:p w:rsidR="00A55B10" w:rsidRPr="00917CF9" w:rsidRDefault="00A55B10" w:rsidP="00A55B10">
      <w:pPr>
        <w:tabs>
          <w:tab w:val="left" w:pos="900"/>
        </w:tabs>
        <w:jc w:val="center"/>
        <w:rPr>
          <w:rFonts w:ascii="Arial" w:hAnsi="Arial" w:cs="Arial"/>
          <w:b/>
        </w:rPr>
      </w:pPr>
    </w:p>
    <w:p w:rsidR="00A55B10" w:rsidRPr="00917CF9" w:rsidRDefault="0007316E" w:rsidP="00A55B10">
      <w:pPr>
        <w:tabs>
          <w:tab w:val="left" w:pos="900"/>
        </w:tabs>
        <w:jc w:val="center"/>
        <w:rPr>
          <w:rFonts w:ascii="Arial" w:hAnsi="Arial" w:cs="Arial"/>
          <w:b/>
        </w:rPr>
      </w:pPr>
      <w:r>
        <w:rPr>
          <w:rFonts w:ascii="Arial" w:hAnsi="Arial" w:cs="Arial"/>
          <w:b/>
        </w:rPr>
        <w:t>490945.12</w:t>
      </w:r>
      <w:r w:rsidR="00A55B10" w:rsidRPr="00917CF9">
        <w:rPr>
          <w:rFonts w:ascii="Arial" w:hAnsi="Arial" w:cs="Arial"/>
          <w:b/>
        </w:rPr>
        <w:t xml:space="preserve"> USD + </w:t>
      </w:r>
      <w:r>
        <w:rPr>
          <w:rFonts w:ascii="Arial" w:hAnsi="Arial" w:cs="Arial"/>
          <w:b/>
        </w:rPr>
        <w:t>30</w:t>
      </w:r>
      <w:r w:rsidR="00A55B10" w:rsidRPr="00917CF9">
        <w:rPr>
          <w:rFonts w:ascii="Arial" w:hAnsi="Arial" w:cs="Arial"/>
          <w:b/>
        </w:rPr>
        <w:t xml:space="preserve">0% de </w:t>
      </w:r>
      <w:smartTag w:uri="urn:schemas-microsoft-com:office:smarttags" w:element="PersonName">
        <w:smartTagPr>
          <w:attr w:name="ProductID" w:val="la Inversi￳n"/>
        </w:smartTagPr>
        <w:r w:rsidR="00A55B10" w:rsidRPr="00917CF9">
          <w:rPr>
            <w:rFonts w:ascii="Arial" w:hAnsi="Arial" w:cs="Arial"/>
            <w:b/>
          </w:rPr>
          <w:t>la Inversión</w:t>
        </w:r>
      </w:smartTag>
      <w:r w:rsidR="00A55B10" w:rsidRPr="00917CF9">
        <w:rPr>
          <w:rFonts w:ascii="Arial" w:hAnsi="Arial" w:cs="Arial"/>
          <w:b/>
        </w:rPr>
        <w:t xml:space="preserve"> por el costo de oportunidad.</w:t>
      </w:r>
    </w:p>
    <w:p w:rsidR="003B7600" w:rsidRPr="00917CF9" w:rsidRDefault="003B7600" w:rsidP="00A55B10">
      <w:pPr>
        <w:tabs>
          <w:tab w:val="left" w:pos="900"/>
        </w:tabs>
        <w:jc w:val="center"/>
        <w:rPr>
          <w:rFonts w:ascii="Arial" w:hAnsi="Arial" w:cs="Arial"/>
          <w:b/>
        </w:rPr>
      </w:pPr>
    </w:p>
    <w:p w:rsidR="003B7600" w:rsidRPr="00917CF9" w:rsidRDefault="003B7600" w:rsidP="00A55B10">
      <w:pPr>
        <w:tabs>
          <w:tab w:val="left" w:pos="900"/>
        </w:tabs>
        <w:jc w:val="center"/>
        <w:rPr>
          <w:rFonts w:ascii="Arial" w:hAnsi="Arial" w:cs="Arial"/>
          <w:b/>
        </w:rPr>
      </w:pPr>
    </w:p>
    <w:p w:rsidR="003B7600" w:rsidRPr="00917CF9" w:rsidRDefault="003B7600" w:rsidP="00A55B10">
      <w:pPr>
        <w:tabs>
          <w:tab w:val="left" w:pos="900"/>
        </w:tabs>
        <w:jc w:val="center"/>
        <w:rPr>
          <w:rFonts w:ascii="Arial" w:hAnsi="Arial" w:cs="Arial"/>
          <w:b/>
        </w:rPr>
      </w:pPr>
    </w:p>
    <w:p w:rsidR="003B7600" w:rsidRPr="00917CF9" w:rsidRDefault="003B7600" w:rsidP="00A55B10">
      <w:pPr>
        <w:tabs>
          <w:tab w:val="left" w:pos="900"/>
        </w:tabs>
        <w:jc w:val="center"/>
        <w:rPr>
          <w:rFonts w:ascii="Arial" w:hAnsi="Arial" w:cs="Arial"/>
          <w:b/>
        </w:rPr>
      </w:pPr>
    </w:p>
    <w:p w:rsidR="003B7600" w:rsidRPr="00917CF9" w:rsidRDefault="003B7600" w:rsidP="00A55B10">
      <w:pPr>
        <w:tabs>
          <w:tab w:val="left" w:pos="900"/>
        </w:tabs>
        <w:jc w:val="center"/>
        <w:rPr>
          <w:rFonts w:ascii="Arial" w:hAnsi="Arial" w:cs="Arial"/>
          <w:b/>
        </w:rPr>
      </w:pPr>
    </w:p>
    <w:p w:rsidR="003B7600" w:rsidRPr="00917CF9" w:rsidRDefault="003B7600" w:rsidP="00A55B10">
      <w:pPr>
        <w:tabs>
          <w:tab w:val="left" w:pos="900"/>
        </w:tabs>
        <w:jc w:val="center"/>
        <w:rPr>
          <w:rFonts w:ascii="Arial" w:hAnsi="Arial" w:cs="Arial"/>
          <w:b/>
        </w:rPr>
      </w:pPr>
    </w:p>
    <w:p w:rsidR="003B7600" w:rsidRDefault="003B7600" w:rsidP="00A55B10">
      <w:pPr>
        <w:tabs>
          <w:tab w:val="left" w:pos="900"/>
        </w:tabs>
        <w:jc w:val="center"/>
        <w:rPr>
          <w:rFonts w:ascii="Arial" w:hAnsi="Arial" w:cs="Arial"/>
          <w:b/>
        </w:rPr>
      </w:pPr>
    </w:p>
    <w:p w:rsidR="0007316E" w:rsidRDefault="0007316E" w:rsidP="00A55B10">
      <w:pPr>
        <w:tabs>
          <w:tab w:val="left" w:pos="900"/>
        </w:tabs>
        <w:jc w:val="center"/>
        <w:rPr>
          <w:rFonts w:ascii="Arial" w:hAnsi="Arial" w:cs="Arial"/>
          <w:b/>
        </w:rPr>
      </w:pPr>
    </w:p>
    <w:p w:rsidR="0007316E" w:rsidRDefault="0007316E" w:rsidP="00A55B10">
      <w:pPr>
        <w:tabs>
          <w:tab w:val="left" w:pos="900"/>
        </w:tabs>
        <w:jc w:val="center"/>
        <w:rPr>
          <w:rFonts w:ascii="Arial" w:hAnsi="Arial" w:cs="Arial"/>
          <w:b/>
        </w:rPr>
      </w:pPr>
    </w:p>
    <w:p w:rsidR="0007316E" w:rsidRDefault="0007316E" w:rsidP="00A55B10">
      <w:pPr>
        <w:tabs>
          <w:tab w:val="left" w:pos="900"/>
        </w:tabs>
        <w:jc w:val="center"/>
        <w:rPr>
          <w:rFonts w:ascii="Arial" w:hAnsi="Arial" w:cs="Arial"/>
          <w:b/>
        </w:rPr>
      </w:pPr>
    </w:p>
    <w:p w:rsidR="0007316E" w:rsidRDefault="0007316E" w:rsidP="00A55B10">
      <w:pPr>
        <w:tabs>
          <w:tab w:val="left" w:pos="900"/>
        </w:tabs>
        <w:jc w:val="center"/>
        <w:rPr>
          <w:rFonts w:ascii="Arial" w:hAnsi="Arial" w:cs="Arial"/>
          <w:b/>
        </w:rPr>
      </w:pPr>
    </w:p>
    <w:p w:rsidR="0007316E" w:rsidRPr="00917CF9" w:rsidRDefault="0007316E" w:rsidP="00A55B10">
      <w:pPr>
        <w:tabs>
          <w:tab w:val="left" w:pos="900"/>
        </w:tabs>
        <w:jc w:val="center"/>
        <w:rPr>
          <w:rFonts w:ascii="Arial" w:hAnsi="Arial" w:cs="Arial"/>
          <w:b/>
        </w:rPr>
      </w:pPr>
    </w:p>
    <w:p w:rsidR="00B94FE7" w:rsidRPr="00182294" w:rsidRDefault="00182294" w:rsidP="00182294">
      <w:pPr>
        <w:pStyle w:val="Ttulo1"/>
        <w:rPr>
          <w:caps/>
          <w:sz w:val="28"/>
          <w:szCs w:val="28"/>
        </w:rPr>
      </w:pPr>
      <w:bookmarkStart w:id="38" w:name="_Toc143089565"/>
      <w:r w:rsidRPr="00182294">
        <w:rPr>
          <w:caps/>
          <w:sz w:val="28"/>
          <w:szCs w:val="28"/>
        </w:rPr>
        <w:lastRenderedPageBreak/>
        <w:t xml:space="preserve">VIII. </w:t>
      </w:r>
      <w:r w:rsidR="00B94FE7" w:rsidRPr="00182294">
        <w:rPr>
          <w:caps/>
          <w:sz w:val="28"/>
          <w:szCs w:val="28"/>
        </w:rPr>
        <w:t xml:space="preserve">organización para </w:t>
      </w:r>
      <w:smartTag w:uri="urn:schemas-microsoft-com:office:smarttags" w:element="PersonName">
        <w:smartTagPr>
          <w:attr w:name="ProductID" w:val="LA EJECUCIￓN"/>
        </w:smartTagPr>
        <w:r w:rsidR="00B94FE7" w:rsidRPr="00182294">
          <w:rPr>
            <w:caps/>
            <w:sz w:val="28"/>
            <w:szCs w:val="28"/>
          </w:rPr>
          <w:t>la ejecución</w:t>
        </w:r>
      </w:smartTag>
      <w:bookmarkEnd w:id="38"/>
    </w:p>
    <w:p w:rsidR="00B94FE7" w:rsidRPr="00917CF9" w:rsidRDefault="00B94FE7" w:rsidP="00B94FE7">
      <w:pPr>
        <w:pStyle w:val="Textoindependiente"/>
        <w:tabs>
          <w:tab w:val="clear" w:pos="720"/>
          <w:tab w:val="left" w:pos="8820"/>
        </w:tabs>
        <w:rPr>
          <w:rFonts w:ascii="Arial" w:hAnsi="Arial" w:cs="Arial"/>
          <w:color w:val="auto"/>
        </w:rPr>
      </w:pPr>
      <w:r w:rsidRPr="00917CF9">
        <w:rPr>
          <w:rFonts w:ascii="Arial" w:hAnsi="Arial" w:cs="Arial"/>
          <w:color w:val="auto"/>
        </w:rPr>
        <w:t>.</w:t>
      </w:r>
    </w:p>
    <w:p w:rsidR="00B94FE7" w:rsidRPr="00182294" w:rsidRDefault="00182294" w:rsidP="00182294">
      <w:pPr>
        <w:pStyle w:val="Ttulo1"/>
        <w:rPr>
          <w:bCs w:val="0"/>
          <w:sz w:val="24"/>
        </w:rPr>
      </w:pPr>
      <w:bookmarkStart w:id="39" w:name="_Toc143089566"/>
      <w:r w:rsidRPr="00182294">
        <w:rPr>
          <w:bCs w:val="0"/>
          <w:sz w:val="24"/>
        </w:rPr>
        <w:t xml:space="preserve">8.1. </w:t>
      </w:r>
      <w:r w:rsidR="00B94FE7" w:rsidRPr="00182294">
        <w:rPr>
          <w:bCs w:val="0"/>
          <w:sz w:val="24"/>
        </w:rPr>
        <w:t>Estructura Legal Adoptada</w:t>
      </w:r>
      <w:bookmarkEnd w:id="39"/>
    </w:p>
    <w:p w:rsidR="00B94FE7" w:rsidRPr="009A14B5" w:rsidRDefault="00B94FE7" w:rsidP="00B94FE7">
      <w:pPr>
        <w:tabs>
          <w:tab w:val="left" w:pos="10499"/>
        </w:tabs>
        <w:jc w:val="both"/>
        <w:rPr>
          <w:rFonts w:ascii="Arial" w:hAnsi="Arial" w:cs="Arial"/>
          <w:sz w:val="16"/>
        </w:rPr>
      </w:pPr>
    </w:p>
    <w:p w:rsidR="00AC69EA" w:rsidRPr="00917CF9" w:rsidRDefault="005B117F" w:rsidP="005B117F">
      <w:pPr>
        <w:tabs>
          <w:tab w:val="num" w:pos="1440"/>
          <w:tab w:val="left" w:pos="10499"/>
        </w:tabs>
        <w:jc w:val="both"/>
        <w:rPr>
          <w:rFonts w:ascii="Arial" w:hAnsi="Arial" w:cs="Arial"/>
        </w:rPr>
      </w:pPr>
      <w:r w:rsidRPr="00917CF9">
        <w:rPr>
          <w:rFonts w:ascii="Arial" w:hAnsi="Arial" w:cs="Arial"/>
        </w:rPr>
        <w:t xml:space="preserve">Según lo estipulado en el estatuto que rige actualmente a </w:t>
      </w:r>
      <w:smartTag w:uri="urn:schemas-microsoft-com:office:smarttags" w:element="PersonName">
        <w:smartTagPr>
          <w:attr w:name="ProductID" w:val="la FUPUVE"/>
        </w:smartTagPr>
        <w:r w:rsidRPr="00917CF9">
          <w:rPr>
            <w:rFonts w:ascii="Arial" w:hAnsi="Arial" w:cs="Arial"/>
          </w:rPr>
          <w:t>la FUPUVE</w:t>
        </w:r>
      </w:smartTag>
      <w:r w:rsidRPr="00917CF9">
        <w:rPr>
          <w:rFonts w:ascii="Arial" w:hAnsi="Arial" w:cs="Arial"/>
        </w:rPr>
        <w:t xml:space="preserve">, esta presenta los requerimientos acordes al desarrollo de la propuesta, la misma que esta encaminada </w:t>
      </w:r>
      <w:r w:rsidR="00AC69EA" w:rsidRPr="00917CF9">
        <w:rPr>
          <w:rFonts w:ascii="Arial" w:hAnsi="Arial" w:cs="Arial"/>
        </w:rPr>
        <w:t>dentro de sus objetivos y fines, volviéndola legalmente aceptable y sin necesidad de requerimientos de cambios para su operatividad.</w:t>
      </w:r>
    </w:p>
    <w:p w:rsidR="00AC69EA" w:rsidRPr="00917CF9" w:rsidRDefault="00AC69EA" w:rsidP="005B117F">
      <w:pPr>
        <w:tabs>
          <w:tab w:val="num" w:pos="1440"/>
          <w:tab w:val="left" w:pos="10499"/>
        </w:tabs>
        <w:jc w:val="both"/>
        <w:rPr>
          <w:rFonts w:ascii="Arial" w:hAnsi="Arial" w:cs="Arial"/>
        </w:rPr>
      </w:pPr>
    </w:p>
    <w:p w:rsidR="00B94FE7" w:rsidRPr="00917CF9" w:rsidRDefault="00AC69EA" w:rsidP="00AC69EA">
      <w:pPr>
        <w:tabs>
          <w:tab w:val="num" w:pos="1440"/>
          <w:tab w:val="left" w:pos="10499"/>
        </w:tabs>
        <w:jc w:val="center"/>
        <w:rPr>
          <w:rFonts w:ascii="Arial" w:hAnsi="Arial" w:cs="Arial"/>
          <w:b/>
        </w:rPr>
      </w:pPr>
      <w:r w:rsidRPr="00917CF9">
        <w:rPr>
          <w:rFonts w:ascii="Arial" w:hAnsi="Arial" w:cs="Arial"/>
          <w:b/>
        </w:rPr>
        <w:t xml:space="preserve">Organigrama estructural de </w:t>
      </w:r>
      <w:smartTag w:uri="urn:schemas-microsoft-com:office:smarttags" w:element="PersonName">
        <w:smartTagPr>
          <w:attr w:name="ProductID" w:val="la FUPUVE"/>
        </w:smartTagPr>
        <w:r w:rsidRPr="00917CF9">
          <w:rPr>
            <w:rFonts w:ascii="Arial" w:hAnsi="Arial" w:cs="Arial"/>
            <w:b/>
          </w:rPr>
          <w:t>la FUPUVE</w:t>
        </w:r>
      </w:smartTag>
    </w:p>
    <w:p w:rsidR="00AC69EA" w:rsidRPr="00917CF9" w:rsidRDefault="00BB48F1" w:rsidP="00B94FE7">
      <w:pPr>
        <w:tabs>
          <w:tab w:val="num" w:pos="1440"/>
          <w:tab w:val="left" w:pos="10499"/>
        </w:tabs>
        <w:ind w:left="720" w:hanging="720"/>
        <w:jc w:val="both"/>
        <w:rPr>
          <w:rFonts w:ascii="Arial" w:hAnsi="Arial" w:cs="Arial"/>
        </w:rPr>
      </w:pPr>
      <w:r>
        <w:rPr>
          <w:rFonts w:ascii="Arial" w:hAnsi="Arial" w:cs="Arial"/>
          <w:noProof/>
        </w:rPr>
        <w:drawing>
          <wp:inline distT="0" distB="0" distL="0" distR="0">
            <wp:extent cx="5600700" cy="30765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600700" cy="3076575"/>
                    </a:xfrm>
                    <a:prstGeom prst="rect">
                      <a:avLst/>
                    </a:prstGeom>
                    <a:noFill/>
                    <a:ln w="9525">
                      <a:noFill/>
                      <a:miter lim="800000"/>
                      <a:headEnd/>
                      <a:tailEnd/>
                    </a:ln>
                  </pic:spPr>
                </pic:pic>
              </a:graphicData>
            </a:graphic>
          </wp:inline>
        </w:drawing>
      </w:r>
    </w:p>
    <w:p w:rsidR="00B94FE7" w:rsidRPr="00182294" w:rsidRDefault="00182294" w:rsidP="00182294">
      <w:pPr>
        <w:pStyle w:val="Ttulo1"/>
        <w:rPr>
          <w:bCs w:val="0"/>
          <w:sz w:val="24"/>
        </w:rPr>
      </w:pPr>
      <w:bookmarkStart w:id="40" w:name="_Toc143089567"/>
      <w:r w:rsidRPr="00182294">
        <w:rPr>
          <w:bCs w:val="0"/>
          <w:sz w:val="24"/>
        </w:rPr>
        <w:t xml:space="preserve">8.2. </w:t>
      </w:r>
      <w:r w:rsidR="00B94FE7" w:rsidRPr="00182294">
        <w:rPr>
          <w:bCs w:val="0"/>
          <w:sz w:val="24"/>
        </w:rPr>
        <w:t>Cargos y Funciones</w:t>
      </w:r>
      <w:bookmarkEnd w:id="40"/>
    </w:p>
    <w:p w:rsidR="006C339E" w:rsidRPr="00917CF9" w:rsidRDefault="006C339E" w:rsidP="006C339E">
      <w:pPr>
        <w:tabs>
          <w:tab w:val="left" w:pos="10499"/>
        </w:tabs>
        <w:jc w:val="both"/>
        <w:rPr>
          <w:rFonts w:ascii="Arial" w:hAnsi="Arial" w:cs="Arial"/>
          <w:b/>
          <w:bCs/>
        </w:rPr>
      </w:pPr>
    </w:p>
    <w:p w:rsidR="006C339E" w:rsidRPr="00917CF9" w:rsidRDefault="006C339E" w:rsidP="006C339E">
      <w:pPr>
        <w:tabs>
          <w:tab w:val="left" w:pos="10499"/>
        </w:tabs>
        <w:jc w:val="both"/>
        <w:rPr>
          <w:rFonts w:ascii="Arial" w:hAnsi="Arial" w:cs="Arial"/>
          <w:bCs/>
        </w:rPr>
      </w:pPr>
      <w:r w:rsidRPr="00917CF9">
        <w:rPr>
          <w:rFonts w:ascii="Arial" w:hAnsi="Arial" w:cs="Arial"/>
          <w:bCs/>
        </w:rPr>
        <w:t xml:space="preserve">A continuación se representa esquemáticamente el orgánico estructural que podría regir al proyecto, considerándose que debe cumplirse un ciclo de información desde </w:t>
      </w:r>
      <w:r w:rsidR="00A85762" w:rsidRPr="00917CF9">
        <w:rPr>
          <w:rFonts w:ascii="Arial" w:hAnsi="Arial" w:cs="Arial"/>
          <w:bCs/>
        </w:rPr>
        <w:t>la primera decisión que se tome</w:t>
      </w:r>
      <w:r w:rsidRPr="00917CF9">
        <w:rPr>
          <w:rFonts w:ascii="Arial" w:hAnsi="Arial" w:cs="Arial"/>
          <w:bCs/>
        </w:rPr>
        <w:t>, hasta la medición del mismo.  Este será seguido de cerca por el comité de Gestión</w:t>
      </w:r>
      <w:r w:rsidR="00A85762" w:rsidRPr="00917CF9">
        <w:rPr>
          <w:rFonts w:ascii="Arial" w:hAnsi="Arial" w:cs="Arial"/>
          <w:bCs/>
        </w:rPr>
        <w:t>, en coordinación con el área técnica (técnico-coordinador y la secretario @-contador @)</w:t>
      </w:r>
      <w:r w:rsidRPr="00917CF9">
        <w:rPr>
          <w:rFonts w:ascii="Arial" w:hAnsi="Arial" w:cs="Arial"/>
          <w:bCs/>
        </w:rPr>
        <w:t>, quienes realizarán</w:t>
      </w:r>
      <w:r w:rsidR="00A85762" w:rsidRPr="00917CF9">
        <w:rPr>
          <w:rFonts w:ascii="Arial" w:hAnsi="Arial" w:cs="Arial"/>
          <w:bCs/>
        </w:rPr>
        <w:t xml:space="preserve"> la gerencia del proyecto, por lo tanto este ente avaliza y </w:t>
      </w:r>
      <w:smartTag w:uri="urn:schemas-microsoft-com:office:smarttags" w:element="PersonName">
        <w:smartTagPr>
          <w:attr w:name="ProductID" w:val="la Entidad Ejecutora"/>
        </w:smartTagPr>
        <w:r w:rsidR="00A85762" w:rsidRPr="00917CF9">
          <w:rPr>
            <w:rFonts w:ascii="Arial" w:hAnsi="Arial" w:cs="Arial"/>
            <w:bCs/>
          </w:rPr>
          <w:t>la Entidad Ejecutora</w:t>
        </w:r>
      </w:smartTag>
      <w:r w:rsidR="00A85762" w:rsidRPr="00917CF9">
        <w:rPr>
          <w:rFonts w:ascii="Arial" w:hAnsi="Arial" w:cs="Arial"/>
          <w:bCs/>
        </w:rPr>
        <w:t xml:space="preserve"> como su nombre lo dice ejecuta.</w:t>
      </w:r>
    </w:p>
    <w:p w:rsidR="00B94FE7" w:rsidRPr="009A14B5" w:rsidRDefault="00B94FE7" w:rsidP="00B94FE7">
      <w:pPr>
        <w:tabs>
          <w:tab w:val="left" w:pos="10499"/>
        </w:tabs>
        <w:jc w:val="both"/>
        <w:rPr>
          <w:rFonts w:ascii="Arial" w:hAnsi="Arial" w:cs="Arial"/>
          <w:b/>
          <w:bCs/>
          <w:sz w:val="12"/>
        </w:rPr>
      </w:pPr>
    </w:p>
    <w:p w:rsidR="00B94FE7" w:rsidRPr="00917CF9" w:rsidRDefault="00BB48F1" w:rsidP="00A85762">
      <w:pPr>
        <w:tabs>
          <w:tab w:val="num" w:pos="1440"/>
          <w:tab w:val="left" w:pos="10499"/>
        </w:tabs>
        <w:ind w:left="720" w:hanging="720"/>
        <w:jc w:val="center"/>
        <w:rPr>
          <w:rFonts w:ascii="Arial" w:hAnsi="Arial" w:cs="Arial"/>
        </w:rPr>
      </w:pPr>
      <w:r>
        <w:rPr>
          <w:rFonts w:ascii="Arial" w:hAnsi="Arial" w:cs="Arial"/>
          <w:noProof/>
        </w:rPr>
        <w:drawing>
          <wp:inline distT="0" distB="0" distL="0" distR="0">
            <wp:extent cx="5591175" cy="190500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5591175" cy="1905000"/>
                    </a:xfrm>
                    <a:prstGeom prst="rect">
                      <a:avLst/>
                    </a:prstGeom>
                    <a:noFill/>
                    <a:ln w="9525">
                      <a:noFill/>
                      <a:miter lim="800000"/>
                      <a:headEnd/>
                      <a:tailEnd/>
                    </a:ln>
                  </pic:spPr>
                </pic:pic>
              </a:graphicData>
            </a:graphic>
          </wp:inline>
        </w:drawing>
      </w:r>
    </w:p>
    <w:p w:rsidR="00620135" w:rsidRPr="00917CF9" w:rsidRDefault="00620135" w:rsidP="00620135">
      <w:pPr>
        <w:jc w:val="both"/>
        <w:rPr>
          <w:rFonts w:ascii="Arial" w:hAnsi="Arial" w:cs="Arial"/>
          <w:szCs w:val="36"/>
        </w:rPr>
      </w:pPr>
      <w:r w:rsidRPr="00917CF9">
        <w:rPr>
          <w:rFonts w:ascii="Arial" w:hAnsi="Arial" w:cs="Arial"/>
          <w:szCs w:val="36"/>
        </w:rPr>
        <w:lastRenderedPageBreak/>
        <w:t>Es conveniente mencionar, que con la presencia del proyecto se pretende hacer énfasis en el NUEVO PODER organizacional que nace del Conocimiento, Fuerza y Meditación, la misma que germina de la experiencia que hayan tenido los actores en otros procesos de desarrollo local. Este afán pretende, que los dirigentes asuman sus roles como únicos e intocables por el otro, asumiendo cada uno su reto.</w:t>
      </w:r>
    </w:p>
    <w:p w:rsidR="00A85762" w:rsidRPr="00917CF9" w:rsidRDefault="00A85762" w:rsidP="00B94FE7">
      <w:pPr>
        <w:tabs>
          <w:tab w:val="num" w:pos="1440"/>
          <w:tab w:val="left" w:pos="10499"/>
        </w:tabs>
        <w:ind w:left="720" w:hanging="720"/>
        <w:rPr>
          <w:rFonts w:ascii="Arial" w:hAnsi="Arial" w:cs="Arial"/>
        </w:rPr>
      </w:pPr>
      <w:r w:rsidRPr="00917CF9">
        <w:rPr>
          <w:rFonts w:ascii="Arial" w:hAnsi="Arial" w:cs="Arial"/>
          <w:noProof/>
        </w:rPr>
        <w:pict>
          <v:group id="_x0000_s1158" style="position:absolute;left:0;text-align:left;margin-left:6pt;margin-top:4.2pt;width:444pt;height:234pt;z-index:251667968" coordorigin="1701,5696" coordsize="8880,4680">
            <v:shape id="_x0000_s1159" type="#_x0000_t202" style="position:absolute;left:7701;top:6056;width:2880;height:360" filled="f" fillcolor="#cff" stroked="f">
              <v:textbox style="mso-next-textbox:#_x0000_s1159">
                <w:txbxContent>
                  <w:p w:rsidR="008A78A8" w:rsidRPr="00841C25" w:rsidRDefault="008A78A8" w:rsidP="00A85762">
                    <w:pPr>
                      <w:rPr>
                        <w:rFonts w:ascii="BlacklightD" w:hAnsi="BlacklightD"/>
                      </w:rPr>
                    </w:pPr>
                    <w:r>
                      <w:rPr>
                        <w:rFonts w:ascii="BlacklightD" w:hAnsi="BlacklightD"/>
                      </w:rPr>
                      <w:t>Los Usa como MEDIOS</w:t>
                    </w:r>
                  </w:p>
                </w:txbxContent>
              </v:textbox>
            </v:shape>
            <v:shape id="_x0000_s1160" type="#_x0000_t202" style="position:absolute;left:1701;top:6236;width:2520;height:720" filled="f" fillcolor="#cff" stroked="f">
              <v:textbox style="mso-next-textbox:#_x0000_s1160">
                <w:txbxContent>
                  <w:p w:rsidR="008A78A8" w:rsidRDefault="008A78A8" w:rsidP="00A85762">
                    <w:pPr>
                      <w:rPr>
                        <w:rFonts w:ascii="BlacklightD" w:hAnsi="BlacklightD"/>
                      </w:rPr>
                    </w:pPr>
                    <w:r>
                      <w:rPr>
                        <w:rFonts w:ascii="BlacklightD" w:hAnsi="BlacklightD"/>
                      </w:rPr>
                      <w:t>Administración</w:t>
                    </w:r>
                  </w:p>
                  <w:p w:rsidR="008A78A8" w:rsidRDefault="008A78A8" w:rsidP="00A85762">
                    <w:pPr>
                      <w:rPr>
                        <w:rFonts w:ascii="BlacklightD" w:hAnsi="BlacklightD"/>
                      </w:rPr>
                    </w:pPr>
                    <w:r>
                      <w:rPr>
                        <w:rFonts w:ascii="BlacklightD" w:hAnsi="BlacklightD"/>
                      </w:rPr>
                      <w:t>(Ejecuta)</w:t>
                    </w:r>
                  </w:p>
                  <w:p w:rsidR="008A78A8" w:rsidRPr="00841C25" w:rsidRDefault="008A78A8" w:rsidP="00A85762">
                    <w:pPr>
                      <w:rPr>
                        <w:rFonts w:ascii="BlacklightD" w:hAnsi="BlacklightD"/>
                      </w:rPr>
                    </w:pPr>
                  </w:p>
                </w:txbxContent>
              </v:textbox>
            </v:shape>
            <v:shape id="_x0000_s1161" type="#_x0000_t202" style="position:absolute;left:3981;top:6236;width:2520;height:360" filled="f" fillcolor="#cff" stroked="f">
              <v:textbox style="mso-next-textbox:#_x0000_s1161">
                <w:txbxContent>
                  <w:p w:rsidR="008A78A8" w:rsidRPr="00841C25" w:rsidRDefault="008A78A8" w:rsidP="00A85762">
                    <w:pPr>
                      <w:rPr>
                        <w:rFonts w:ascii="BlacklightD" w:hAnsi="BlacklightD"/>
                      </w:rPr>
                    </w:pPr>
                    <w:r>
                      <w:rPr>
                        <w:rFonts w:ascii="BlacklightD" w:hAnsi="BlacklightD"/>
                      </w:rPr>
                      <w:t xml:space="preserve">Recursos </w:t>
                    </w:r>
                  </w:p>
                </w:txbxContent>
              </v:textbox>
            </v:shape>
            <v:shape id="_x0000_s1162" type="#_x0000_t202" style="position:absolute;left:3981;top:6776;width:2520;height:360" filled="f" fillcolor="#cff" stroked="f">
              <v:textbox style="mso-next-textbox:#_x0000_s1162">
                <w:txbxContent>
                  <w:p w:rsidR="008A78A8" w:rsidRPr="00841C25" w:rsidRDefault="008A78A8" w:rsidP="00A85762">
                    <w:pPr>
                      <w:rPr>
                        <w:rFonts w:ascii="BlacklightD" w:hAnsi="BlacklightD"/>
                      </w:rPr>
                    </w:pPr>
                    <w:r>
                      <w:rPr>
                        <w:rFonts w:ascii="BlacklightD" w:hAnsi="BlacklightD"/>
                      </w:rPr>
                      <w:t>Procedimientos</w:t>
                    </w:r>
                  </w:p>
                </w:txbxContent>
              </v:textbox>
            </v:shape>
            <v:shape id="_x0000_s1163" type="#_x0000_t202" style="position:absolute;left:3981;top:5696;width:2520;height:540" filled="f" fillcolor="#cff" stroked="f">
              <v:textbox style="mso-next-textbox:#_x0000_s1163">
                <w:txbxContent>
                  <w:p w:rsidR="008A78A8" w:rsidRPr="00841C25" w:rsidRDefault="008A78A8" w:rsidP="00A85762">
                    <w:pPr>
                      <w:rPr>
                        <w:rFonts w:ascii="BlacklightD" w:hAnsi="BlacklightD"/>
                      </w:rPr>
                    </w:pPr>
                    <w:r>
                      <w:rPr>
                        <w:rFonts w:ascii="BlacklightD" w:hAnsi="BlacklightD"/>
                      </w:rPr>
                      <w:t>Bienes y servicios</w:t>
                    </w:r>
                  </w:p>
                </w:txbxContent>
              </v:textbox>
            </v:shape>
            <v:line id="_x0000_s1164" style="position:absolute;flip:y" from="3501,6056" to="4101,6416"/>
            <v:line id="_x0000_s1165" style="position:absolute" from="3501,6416" to="4101,6416"/>
            <v:line id="_x0000_s1166" style="position:absolute" from="3501,6416" to="4101,6956"/>
            <v:shape id="_x0000_s1167" type="#_x0000_t13" style="position:absolute;left:6261;top:6371;width:1440;height:18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8" type="#_x0000_t88" style="position:absolute;left:5976;top:5846;width:240;height:1260"/>
            <v:shape id="_x0000_s1169" type="#_x0000_t202" style="position:absolute;left:1701;top:8396;width:2520;height:720" filled="f" fillcolor="#cff" stroked="f">
              <v:textbox style="mso-next-textbox:#_x0000_s1169">
                <w:txbxContent>
                  <w:p w:rsidR="008A78A8" w:rsidRDefault="008A78A8" w:rsidP="00A85762">
                    <w:pPr>
                      <w:rPr>
                        <w:rFonts w:ascii="BlacklightD" w:hAnsi="BlacklightD"/>
                      </w:rPr>
                    </w:pPr>
                    <w:r>
                      <w:rPr>
                        <w:rFonts w:ascii="BlacklightD" w:hAnsi="BlacklightD"/>
                      </w:rPr>
                      <w:t>Gerencia</w:t>
                    </w:r>
                  </w:p>
                  <w:p w:rsidR="008A78A8" w:rsidRPr="00841C25" w:rsidRDefault="008A78A8" w:rsidP="00A85762">
                    <w:pPr>
                      <w:rPr>
                        <w:rFonts w:ascii="BlacklightD" w:hAnsi="BlacklightD"/>
                      </w:rPr>
                    </w:pPr>
                    <w:r>
                      <w:rPr>
                        <w:rFonts w:ascii="BlacklightD" w:hAnsi="BlacklightD"/>
                      </w:rPr>
                      <w:t>(Avaliza)</w:t>
                    </w:r>
                  </w:p>
                </w:txbxContent>
              </v:textbox>
            </v:shape>
            <v:shape id="_x0000_s1170" type="#_x0000_t202" style="position:absolute;left:3981;top:8756;width:2520;height:360" filled="f" fillcolor="#cff" stroked="f">
              <v:textbox style="mso-next-textbox:#_x0000_s1170">
                <w:txbxContent>
                  <w:p w:rsidR="008A78A8" w:rsidRPr="00841C25" w:rsidRDefault="008A78A8" w:rsidP="00A85762">
                    <w:pPr>
                      <w:rPr>
                        <w:rFonts w:ascii="BlacklightD" w:hAnsi="BlacklightD"/>
                      </w:rPr>
                    </w:pPr>
                    <w:r>
                      <w:rPr>
                        <w:rFonts w:ascii="BlacklightD" w:hAnsi="BlacklightD"/>
                      </w:rPr>
                      <w:t xml:space="preserve">Genera Políticas </w:t>
                    </w:r>
                  </w:p>
                </w:txbxContent>
              </v:textbox>
            </v:shape>
            <v:shape id="_x0000_s1171" type="#_x0000_t202" style="position:absolute;left:3981;top:9296;width:2520;height:360" filled="f" fillcolor="#cff" stroked="f">
              <v:textbox style="mso-next-textbox:#_x0000_s1171">
                <w:txbxContent>
                  <w:p w:rsidR="008A78A8" w:rsidRPr="00841C25" w:rsidRDefault="008A78A8" w:rsidP="00A85762">
                    <w:pPr>
                      <w:rPr>
                        <w:rFonts w:ascii="BlacklightD" w:hAnsi="BlacklightD"/>
                      </w:rPr>
                    </w:pPr>
                    <w:r>
                      <w:rPr>
                        <w:rFonts w:ascii="BlacklightD" w:hAnsi="BlacklightD"/>
                      </w:rPr>
                      <w:t>Innova</w:t>
                    </w:r>
                  </w:p>
                </w:txbxContent>
              </v:textbox>
            </v:shape>
            <v:shape id="_x0000_s1172" type="#_x0000_t202" style="position:absolute;left:3981;top:8216;width:2520;height:540" filled="f" fillcolor="#cff" stroked="f">
              <v:textbox style="mso-next-textbox:#_x0000_s1172">
                <w:txbxContent>
                  <w:p w:rsidR="008A78A8" w:rsidRPr="00841C25" w:rsidRDefault="008A78A8" w:rsidP="00A85762">
                    <w:pPr>
                      <w:rPr>
                        <w:rFonts w:ascii="BlacklightD" w:hAnsi="BlacklightD"/>
                      </w:rPr>
                    </w:pPr>
                    <w:r>
                      <w:rPr>
                        <w:rFonts w:ascii="BlacklightD" w:hAnsi="BlacklightD"/>
                      </w:rPr>
                      <w:t>Genera Estrategias</w:t>
                    </w:r>
                  </w:p>
                </w:txbxContent>
              </v:textbox>
            </v:shape>
            <v:line id="_x0000_s1173" style="position:absolute;flip:y" from="3501,8576" to="4101,8936"/>
            <v:line id="_x0000_s1174" style="position:absolute" from="3501,8936" to="4101,8936"/>
            <v:line id="_x0000_s1175" style="position:absolute" from="3501,8936" to="4101,9476"/>
            <v:shape id="_x0000_s1176" type="#_x0000_t202" style="position:absolute;left:3981;top:9836;width:2520;height:540" filled="f" fillcolor="#cff" stroked="f">
              <v:textbox style="mso-next-textbox:#_x0000_s1176">
                <w:txbxContent>
                  <w:p w:rsidR="008A78A8" w:rsidRPr="00841C25" w:rsidRDefault="008A78A8" w:rsidP="00A85762">
                    <w:pPr>
                      <w:rPr>
                        <w:rFonts w:ascii="BlacklightD" w:hAnsi="BlacklightD"/>
                      </w:rPr>
                    </w:pPr>
                    <w:r>
                      <w:rPr>
                        <w:rFonts w:ascii="BlacklightD" w:hAnsi="BlacklightD"/>
                      </w:rPr>
                      <w:t xml:space="preserve">Es </w:t>
                    </w:r>
                    <w:smartTag w:uri="urn:schemas-microsoft-com:office:smarttags" w:element="PersonName">
                      <w:smartTagPr>
                        <w:attr w:name="ProductID" w:val="la Br￺jula"/>
                      </w:smartTagPr>
                      <w:r>
                        <w:rPr>
                          <w:rFonts w:ascii="BlacklightD" w:hAnsi="BlacklightD"/>
                        </w:rPr>
                        <w:t>la Brújula</w:t>
                      </w:r>
                    </w:smartTag>
                    <w:r>
                      <w:rPr>
                        <w:rFonts w:ascii="BlacklightD" w:hAnsi="BlacklightD"/>
                      </w:rPr>
                      <w:t>, etc</w:t>
                    </w:r>
                  </w:p>
                </w:txbxContent>
              </v:textbox>
            </v:shape>
            <v:line id="_x0000_s1177" style="position:absolute" from="3501,8936" to="3861,10016"/>
            <v:shape id="_x0000_s1178" type="#_x0000_t202" style="position:absolute;left:3981;top:7676;width:2520;height:360" filled="f" fillcolor="#cff" stroked="f">
              <v:textbox style="mso-next-textbox:#_x0000_s1178">
                <w:txbxContent>
                  <w:p w:rsidR="008A78A8" w:rsidRPr="00841C25" w:rsidRDefault="008A78A8" w:rsidP="00A85762">
                    <w:pPr>
                      <w:rPr>
                        <w:rFonts w:ascii="BlacklightD" w:hAnsi="BlacklightD"/>
                      </w:rPr>
                    </w:pPr>
                    <w:r>
                      <w:rPr>
                        <w:rFonts w:ascii="BlacklightD" w:hAnsi="BlacklightD"/>
                      </w:rPr>
                      <w:t>Busca sostenibilidad</w:t>
                    </w:r>
                  </w:p>
                </w:txbxContent>
              </v:textbox>
            </v:shape>
            <v:line id="_x0000_s1179" style="position:absolute;flip:y" from="3501,8036" to="4101,8936"/>
            <v:shape id="_x0000_s1180" type="#_x0000_t202" style="position:absolute;left:7701;top:8576;width:2400;height:1440" filled="f" stroked="f">
              <v:textbox style="mso-next-textbox:#_x0000_s1180">
                <w:txbxContent>
                  <w:p w:rsidR="008A78A8" w:rsidRDefault="008A78A8" w:rsidP="00A85762">
                    <w:pPr>
                      <w:jc w:val="center"/>
                      <w:rPr>
                        <w:rFonts w:ascii="BlacklightD" w:hAnsi="BlacklightD"/>
                        <w:sz w:val="36"/>
                      </w:rPr>
                    </w:pPr>
                    <w:r w:rsidRPr="004C79F2">
                      <w:rPr>
                        <w:rFonts w:ascii="BlacklightD" w:hAnsi="BlacklightD"/>
                        <w:sz w:val="36"/>
                      </w:rPr>
                      <w:t>Fin</w:t>
                    </w:r>
                  </w:p>
                  <w:p w:rsidR="008A78A8" w:rsidRPr="00F425D7" w:rsidRDefault="008A78A8" w:rsidP="00A85762">
                    <w:pPr>
                      <w:jc w:val="center"/>
                      <w:rPr>
                        <w:rFonts w:ascii="BlacklightD" w:hAnsi="BlacklightD"/>
                        <w:sz w:val="18"/>
                      </w:rPr>
                    </w:pPr>
                    <w:r>
                      <w:rPr>
                        <w:rFonts w:ascii="BlacklightD" w:hAnsi="BlacklightD"/>
                        <w:sz w:val="18"/>
                      </w:rPr>
                      <w:t>“Los medios tienen que ser éticos para llegar a un fin valorable”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1" type="#_x0000_t67" style="position:absolute;left:8781;top:6596;width:120;height:1980"/>
            <v:shape id="_x0000_s1182" type="#_x0000_t13" style="position:absolute;left:6381;top:8756;width:2040;height:180"/>
            <v:shape id="_x0000_s1183" type="#_x0000_t202" style="position:absolute;left:8901;top:7136;width:1080;height:540" filled="f" stroked="f">
              <v:textbox style="mso-next-textbox:#_x0000_s1183">
                <w:txbxContent>
                  <w:p w:rsidR="008A78A8" w:rsidRPr="009A78BD" w:rsidRDefault="008A78A8" w:rsidP="00A85762">
                    <w:pPr>
                      <w:rPr>
                        <w:rFonts w:ascii="BlacklightD" w:hAnsi="BlacklightD"/>
                        <w:sz w:val="16"/>
                        <w:szCs w:val="16"/>
                      </w:rPr>
                    </w:pPr>
                    <w:r>
                      <w:rPr>
                        <w:rFonts w:ascii="BlacklightD" w:hAnsi="BlacklightD"/>
                        <w:sz w:val="16"/>
                        <w:szCs w:val="16"/>
                      </w:rPr>
                      <w:t>Para conseguir</w:t>
                    </w:r>
                  </w:p>
                </w:txbxContent>
              </v:textbox>
            </v:shape>
            <v:rect id="_x0000_s1184" style="position:absolute;left:1821;top:6086;width:1680;height:1800" filled="f"/>
            <v:rect id="_x0000_s1185" style="position:absolute;left:1821;top:7496;width:1680;height:1800" filled="f"/>
            <v:shape id="_x0000_s1186" type="#_x0000_t202" style="position:absolute;left:1821;top:7496;width:1680;height:360" fillcolor="#ffc" stroked="f">
              <v:textbox style="mso-next-textbox:#_x0000_s1186">
                <w:txbxContent>
                  <w:p w:rsidR="008A78A8" w:rsidRPr="00437C94" w:rsidRDefault="008A78A8" w:rsidP="00A85762">
                    <w:pPr>
                      <w:ind w:left="-120"/>
                      <w:rPr>
                        <w:rFonts w:ascii="BlacklightD" w:hAnsi="BlacklightD"/>
                        <w:sz w:val="16"/>
                        <w:szCs w:val="16"/>
                      </w:rPr>
                    </w:pPr>
                    <w:r>
                      <w:rPr>
                        <w:rFonts w:ascii="BlacklightD" w:hAnsi="BlacklightD"/>
                        <w:sz w:val="16"/>
                        <w:szCs w:val="16"/>
                      </w:rPr>
                      <w:t xml:space="preserve"> </w:t>
                    </w:r>
                    <w:r w:rsidRPr="00437C94">
                      <w:rPr>
                        <w:rFonts w:ascii="BlacklightD" w:hAnsi="BlacklightD"/>
                        <w:sz w:val="16"/>
                        <w:szCs w:val="16"/>
                      </w:rPr>
                      <w:t>Reuniones de Trabajo</w:t>
                    </w:r>
                  </w:p>
                </w:txbxContent>
              </v:textbox>
            </v:shape>
            <v:line id="_x0000_s1187" style="position:absolute" from="1821,7496" to="1821,8036"/>
            <v:shape id="_x0000_s1188" type="#_x0000_t202" style="position:absolute;left:6501;top:8486;width:1560;height:360" filled="f" stroked="f">
              <v:textbox style="mso-next-textbox:#_x0000_s1188">
                <w:txbxContent>
                  <w:p w:rsidR="008A78A8" w:rsidRPr="00F425D7" w:rsidRDefault="008A78A8" w:rsidP="00A85762">
                    <w:pPr>
                      <w:rPr>
                        <w:rFonts w:ascii="BlacklightD" w:hAnsi="BlacklightD"/>
                        <w:sz w:val="16"/>
                        <w:szCs w:val="16"/>
                      </w:rPr>
                    </w:pPr>
                    <w:r>
                      <w:rPr>
                        <w:rFonts w:ascii="BlacklightD" w:hAnsi="BlacklightD"/>
                        <w:sz w:val="16"/>
                        <w:szCs w:val="16"/>
                      </w:rPr>
                      <w:t>Busca conseguir</w:t>
                    </w:r>
                  </w:p>
                </w:txbxContent>
              </v:textbox>
            </v:shape>
          </v:group>
        </w:pict>
      </w: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17CF9" w:rsidRDefault="00A85762" w:rsidP="00B94FE7">
      <w:pPr>
        <w:tabs>
          <w:tab w:val="num" w:pos="1440"/>
          <w:tab w:val="left" w:pos="10499"/>
        </w:tabs>
        <w:ind w:left="720" w:hanging="720"/>
        <w:rPr>
          <w:rFonts w:ascii="Arial" w:hAnsi="Arial" w:cs="Arial"/>
        </w:rPr>
      </w:pPr>
    </w:p>
    <w:p w:rsidR="00A85762" w:rsidRPr="009A14B5" w:rsidRDefault="00A85762" w:rsidP="00B94FE7">
      <w:pPr>
        <w:tabs>
          <w:tab w:val="num" w:pos="1440"/>
          <w:tab w:val="left" w:pos="10499"/>
        </w:tabs>
        <w:ind w:left="720" w:hanging="720"/>
        <w:rPr>
          <w:rFonts w:ascii="Arial" w:hAnsi="Arial" w:cs="Arial"/>
          <w:sz w:val="10"/>
        </w:rPr>
      </w:pPr>
    </w:p>
    <w:p w:rsidR="00620135" w:rsidRPr="00917CF9" w:rsidRDefault="00620135" w:rsidP="00620135">
      <w:pPr>
        <w:tabs>
          <w:tab w:val="num" w:pos="1440"/>
          <w:tab w:val="left" w:pos="10499"/>
        </w:tabs>
        <w:jc w:val="both"/>
        <w:rPr>
          <w:rFonts w:ascii="Arial" w:hAnsi="Arial" w:cs="Arial"/>
        </w:rPr>
      </w:pPr>
      <w:r w:rsidRPr="00917CF9">
        <w:rPr>
          <w:rFonts w:ascii="Arial" w:hAnsi="Arial" w:cs="Arial"/>
        </w:rPr>
        <w:t>Considerando lo antes expuesto, el proyecto permitiría reflejar una gestión externa sólida a favor del proyecto, que procure tanto su sostenibilidad, como la organización de un tejido social que en el camino vaya compartiendo la misma visión y misión, para la transformación del área de acción, la estratégica multiplicación de lo aprendido y por ende el cambio territorial como resultado de su existencia.  A continuación se presenta las posibles relaciones interinstitucionales que se generarían por la existencia del proyecto.</w:t>
      </w:r>
    </w:p>
    <w:p w:rsidR="00620135" w:rsidRPr="009A14B5" w:rsidRDefault="00620135" w:rsidP="00620135">
      <w:pPr>
        <w:tabs>
          <w:tab w:val="num" w:pos="1440"/>
          <w:tab w:val="left" w:pos="10499"/>
        </w:tabs>
        <w:jc w:val="both"/>
        <w:rPr>
          <w:rFonts w:ascii="Arial" w:hAnsi="Arial" w:cs="Arial"/>
          <w:sz w:val="18"/>
        </w:rPr>
      </w:pPr>
    </w:p>
    <w:p w:rsidR="00620135" w:rsidRPr="00917CF9" w:rsidRDefault="00BB48F1" w:rsidP="00B94FE7">
      <w:pPr>
        <w:tabs>
          <w:tab w:val="num" w:pos="1440"/>
          <w:tab w:val="left" w:pos="10499"/>
        </w:tabs>
        <w:ind w:left="720" w:hanging="720"/>
        <w:rPr>
          <w:rFonts w:ascii="Arial" w:hAnsi="Arial" w:cs="Arial"/>
        </w:rPr>
      </w:pPr>
      <w:r>
        <w:rPr>
          <w:rFonts w:ascii="Arial" w:hAnsi="Arial" w:cs="Arial"/>
          <w:noProof/>
        </w:rPr>
        <w:drawing>
          <wp:inline distT="0" distB="0" distL="0" distR="0">
            <wp:extent cx="4800600" cy="33718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4800600" cy="3371850"/>
                    </a:xfrm>
                    <a:prstGeom prst="rect">
                      <a:avLst/>
                    </a:prstGeom>
                    <a:noFill/>
                    <a:ln w="9525">
                      <a:noFill/>
                      <a:miter lim="800000"/>
                      <a:headEnd/>
                      <a:tailEnd/>
                    </a:ln>
                  </pic:spPr>
                </pic:pic>
              </a:graphicData>
            </a:graphic>
          </wp:inline>
        </w:drawing>
      </w:r>
    </w:p>
    <w:p w:rsidR="00B94FE7" w:rsidRPr="00182294" w:rsidRDefault="00182294" w:rsidP="00182294">
      <w:pPr>
        <w:pStyle w:val="Ttulo1"/>
        <w:rPr>
          <w:bCs w:val="0"/>
          <w:sz w:val="24"/>
        </w:rPr>
      </w:pPr>
      <w:bookmarkStart w:id="41" w:name="_Toc143089568"/>
      <w:r w:rsidRPr="00182294">
        <w:rPr>
          <w:bCs w:val="0"/>
          <w:sz w:val="24"/>
        </w:rPr>
        <w:lastRenderedPageBreak/>
        <w:t xml:space="preserve">8.3. </w:t>
      </w:r>
      <w:r w:rsidR="00B94FE7" w:rsidRPr="00182294">
        <w:rPr>
          <w:bCs w:val="0"/>
          <w:sz w:val="24"/>
        </w:rPr>
        <w:t>Control Financiero</w:t>
      </w:r>
      <w:bookmarkEnd w:id="41"/>
    </w:p>
    <w:p w:rsidR="00B94FE7" w:rsidRPr="00917CF9" w:rsidRDefault="00B94FE7" w:rsidP="00B94FE7">
      <w:pPr>
        <w:tabs>
          <w:tab w:val="left" w:pos="10499"/>
        </w:tabs>
        <w:jc w:val="both"/>
        <w:rPr>
          <w:rFonts w:ascii="Arial" w:hAnsi="Arial" w:cs="Arial"/>
        </w:rPr>
      </w:pPr>
    </w:p>
    <w:p w:rsidR="00B94FE7" w:rsidRPr="00917CF9" w:rsidRDefault="00620135" w:rsidP="00620135">
      <w:pPr>
        <w:pStyle w:val="Textoindependiente3"/>
        <w:rPr>
          <w:rFonts w:ascii="Arial" w:hAnsi="Arial" w:cs="Arial"/>
          <w:caps/>
        </w:rPr>
      </w:pPr>
      <w:r w:rsidRPr="00917CF9">
        <w:rPr>
          <w:rFonts w:ascii="Arial" w:hAnsi="Arial" w:cs="Arial"/>
        </w:rPr>
        <w:t xml:space="preserve">El control financiero del proyecto será acorde a las experiencias de las propuestas desarrolladas hasta la presente fecha en </w:t>
      </w:r>
      <w:smartTag w:uri="urn:schemas-microsoft-com:office:smarttags" w:element="PersonName">
        <w:smartTagPr>
          <w:attr w:name="ProductID" w:val="la Micro"/>
        </w:smartTagPr>
        <w:r w:rsidRPr="00917CF9">
          <w:rPr>
            <w:rFonts w:ascii="Arial" w:hAnsi="Arial" w:cs="Arial"/>
          </w:rPr>
          <w:t>la Micro</w:t>
        </w:r>
      </w:smartTag>
      <w:r w:rsidRPr="00917CF9">
        <w:rPr>
          <w:rFonts w:ascii="Arial" w:hAnsi="Arial" w:cs="Arial"/>
        </w:rPr>
        <w:t xml:space="preserve"> región Sur de Manabí</w:t>
      </w:r>
      <w:r w:rsidR="00091FD0" w:rsidRPr="00917CF9">
        <w:rPr>
          <w:rFonts w:ascii="Arial" w:hAnsi="Arial" w:cs="Arial"/>
        </w:rPr>
        <w:t>.  Esto es la contratación por licitaciones, adquisiciones según cuadros comparativos de precios, etc, permitiendo generar los respectivos expedientes del proceso desde sus inicios, con los respectivos resultados alcanzados.  A la par del proceso contable por parte del experto en el área, con la utilización de los conocimientos necesarios para el respectivo control del gasto y manejo de los recursos existentes para el avance del proyecto, rendición de cuentas, etc.</w:t>
      </w:r>
    </w:p>
    <w:p w:rsidR="00B94FE7" w:rsidRPr="00917CF9" w:rsidRDefault="00B94FE7" w:rsidP="00B94FE7">
      <w:pPr>
        <w:tabs>
          <w:tab w:val="num" w:pos="1440"/>
          <w:tab w:val="left" w:pos="10499"/>
        </w:tabs>
        <w:ind w:left="720" w:hanging="720"/>
        <w:rPr>
          <w:rFonts w:ascii="Arial" w:hAnsi="Arial" w:cs="Arial"/>
          <w:caps/>
        </w:rPr>
      </w:pPr>
    </w:p>
    <w:p w:rsidR="00B94FE7" w:rsidRPr="00182294" w:rsidRDefault="00182294" w:rsidP="00182294">
      <w:pPr>
        <w:pStyle w:val="Ttulo1"/>
        <w:rPr>
          <w:bCs w:val="0"/>
          <w:sz w:val="24"/>
        </w:rPr>
      </w:pPr>
      <w:bookmarkStart w:id="42" w:name="_Toc143089569"/>
      <w:r w:rsidRPr="00182294">
        <w:rPr>
          <w:bCs w:val="0"/>
          <w:sz w:val="24"/>
        </w:rPr>
        <w:t xml:space="preserve">8.4. </w:t>
      </w:r>
      <w:r w:rsidR="00B94FE7" w:rsidRPr="00182294">
        <w:rPr>
          <w:bCs w:val="0"/>
          <w:sz w:val="24"/>
        </w:rPr>
        <w:t>Modalidades de Ejecución</w:t>
      </w:r>
      <w:bookmarkEnd w:id="42"/>
    </w:p>
    <w:p w:rsidR="00B94FE7" w:rsidRPr="00917CF9" w:rsidRDefault="00B94FE7" w:rsidP="00B94FE7">
      <w:pPr>
        <w:tabs>
          <w:tab w:val="left" w:pos="10499"/>
        </w:tabs>
        <w:jc w:val="both"/>
        <w:rPr>
          <w:rFonts w:ascii="Arial" w:hAnsi="Arial" w:cs="Arial"/>
        </w:rPr>
      </w:pPr>
    </w:p>
    <w:p w:rsidR="00B94FE7" w:rsidRPr="00917CF9" w:rsidRDefault="00AC69EA" w:rsidP="00B94FE7">
      <w:pPr>
        <w:tabs>
          <w:tab w:val="left" w:pos="10499"/>
        </w:tabs>
        <w:jc w:val="both"/>
        <w:rPr>
          <w:rFonts w:ascii="Arial" w:hAnsi="Arial" w:cs="Arial"/>
        </w:rPr>
      </w:pPr>
      <w:r w:rsidRPr="00917CF9">
        <w:rPr>
          <w:rFonts w:ascii="Arial" w:hAnsi="Arial" w:cs="Arial"/>
        </w:rPr>
        <w:t xml:space="preserve">La propuesta tendrá una modalidad de coadministración con la participación, de </w:t>
      </w:r>
      <w:smartTag w:uri="urn:schemas-microsoft-com:office:smarttags" w:element="PersonName">
        <w:smartTagPr>
          <w:attr w:name="ProductID" w:val="la Fundaci￳n Punto"/>
        </w:smartTagPr>
        <w:r w:rsidRPr="00917CF9">
          <w:rPr>
            <w:rFonts w:ascii="Arial" w:hAnsi="Arial" w:cs="Arial"/>
          </w:rPr>
          <w:t>la Fundación Punto</w:t>
        </w:r>
      </w:smartTag>
      <w:r w:rsidRPr="00917CF9">
        <w:rPr>
          <w:rFonts w:ascii="Arial" w:hAnsi="Arial" w:cs="Arial"/>
        </w:rPr>
        <w:t xml:space="preserve"> Verde </w:t>
      </w:r>
      <w:r w:rsidRPr="00917CF9">
        <w:rPr>
          <w:rFonts w:ascii="Arial" w:hAnsi="Arial" w:cs="Arial"/>
          <w:b/>
        </w:rPr>
        <w:t>“FUPUVE”</w:t>
      </w:r>
    </w:p>
    <w:p w:rsidR="00AC69EA" w:rsidRPr="00917CF9" w:rsidRDefault="00AC69EA" w:rsidP="00B94FE7">
      <w:pPr>
        <w:tabs>
          <w:tab w:val="left" w:pos="10499"/>
        </w:tabs>
        <w:jc w:val="both"/>
        <w:rPr>
          <w:rFonts w:ascii="Arial" w:hAnsi="Arial" w:cs="Arial"/>
        </w:rPr>
      </w:pPr>
    </w:p>
    <w:p w:rsidR="00B94FE7" w:rsidRPr="00182294" w:rsidRDefault="00182294" w:rsidP="00182294">
      <w:pPr>
        <w:pStyle w:val="Ttulo1"/>
        <w:rPr>
          <w:bCs w:val="0"/>
          <w:sz w:val="24"/>
        </w:rPr>
      </w:pPr>
      <w:bookmarkStart w:id="43" w:name="_Toc143089570"/>
      <w:r w:rsidRPr="00182294">
        <w:rPr>
          <w:bCs w:val="0"/>
          <w:sz w:val="24"/>
        </w:rPr>
        <w:t xml:space="preserve">8.5. </w:t>
      </w:r>
      <w:r w:rsidR="00091FD0" w:rsidRPr="00182294">
        <w:rPr>
          <w:bCs w:val="0"/>
          <w:sz w:val="24"/>
        </w:rPr>
        <w:t>Seguimiento y monitoreo</w:t>
      </w:r>
      <w:bookmarkEnd w:id="43"/>
    </w:p>
    <w:p w:rsidR="00B94FE7" w:rsidRPr="00917CF9" w:rsidRDefault="00B94FE7" w:rsidP="00B94FE7">
      <w:pPr>
        <w:tabs>
          <w:tab w:val="left" w:pos="10499"/>
        </w:tabs>
        <w:jc w:val="both"/>
        <w:rPr>
          <w:rFonts w:ascii="Arial" w:hAnsi="Arial" w:cs="Arial"/>
        </w:rPr>
      </w:pPr>
    </w:p>
    <w:p w:rsidR="006C339E" w:rsidRPr="00917CF9" w:rsidRDefault="00091FD0" w:rsidP="00091FD0">
      <w:pPr>
        <w:jc w:val="both"/>
        <w:rPr>
          <w:rFonts w:ascii="Arial" w:hAnsi="Arial" w:cs="Arial"/>
        </w:rPr>
      </w:pPr>
      <w:r w:rsidRPr="00917CF9">
        <w:rPr>
          <w:rFonts w:ascii="Arial" w:hAnsi="Arial" w:cs="Arial"/>
        </w:rPr>
        <w:t>A continuación se expone el cuadro de mando para el seguimiento de los indicadores que debería monitorear la gerencia, equipo técnico, etc.</w:t>
      </w:r>
    </w:p>
    <w:p w:rsidR="006C339E" w:rsidRPr="00917CF9" w:rsidRDefault="006C339E" w:rsidP="006C339E">
      <w:pPr>
        <w:jc w:val="both"/>
        <w:rPr>
          <w:rFonts w:ascii="Arial" w:hAnsi="Arial" w:cs="Arial"/>
          <w:sz w:val="16"/>
          <w:szCs w:val="16"/>
        </w:rPr>
      </w:pPr>
    </w:p>
    <w:p w:rsidR="006C339E" w:rsidRPr="00917CF9" w:rsidRDefault="006C339E" w:rsidP="006C339E">
      <w:pPr>
        <w:jc w:val="both"/>
        <w:rPr>
          <w:rFonts w:ascii="Arial" w:hAnsi="Arial" w:cs="Arial"/>
          <w:sz w:val="16"/>
          <w:szCs w:val="16"/>
        </w:rPr>
      </w:pPr>
    </w:p>
    <w:tbl>
      <w:tblPr>
        <w:tblW w:w="94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0"/>
        <w:gridCol w:w="1800"/>
        <w:gridCol w:w="2265"/>
        <w:gridCol w:w="1693"/>
        <w:gridCol w:w="1802"/>
      </w:tblGrid>
      <w:tr w:rsidR="006C339E" w:rsidRPr="00917CF9">
        <w:trPr>
          <w:trHeight w:val="400"/>
        </w:trPr>
        <w:tc>
          <w:tcPr>
            <w:tcW w:w="1920" w:type="dxa"/>
            <w:tcBorders>
              <w:top w:val="single" w:sz="4" w:space="0" w:color="auto"/>
              <w:left w:val="single" w:sz="4" w:space="0" w:color="auto"/>
              <w:bottom w:val="single" w:sz="4" w:space="0" w:color="auto"/>
              <w:right w:val="single" w:sz="4" w:space="0" w:color="auto"/>
            </w:tcBorders>
            <w:vAlign w:val="center"/>
          </w:tcPr>
          <w:p w:rsidR="006C339E" w:rsidRPr="00932525" w:rsidRDefault="006C339E">
            <w:pPr>
              <w:jc w:val="center"/>
              <w:rPr>
                <w:rFonts w:ascii="Arial" w:hAnsi="Arial" w:cs="Arial"/>
                <w:b/>
                <w:sz w:val="16"/>
                <w:szCs w:val="16"/>
              </w:rPr>
            </w:pPr>
            <w:r w:rsidRPr="00932525">
              <w:rPr>
                <w:rFonts w:ascii="Arial" w:hAnsi="Arial" w:cs="Arial"/>
                <w:b/>
                <w:sz w:val="16"/>
                <w:szCs w:val="16"/>
              </w:rPr>
              <w:t>OBJETIVOS</w:t>
            </w:r>
          </w:p>
        </w:tc>
        <w:tc>
          <w:tcPr>
            <w:tcW w:w="1800" w:type="dxa"/>
            <w:tcBorders>
              <w:top w:val="single" w:sz="4" w:space="0" w:color="auto"/>
              <w:left w:val="single" w:sz="4" w:space="0" w:color="auto"/>
              <w:bottom w:val="single" w:sz="4" w:space="0" w:color="auto"/>
              <w:right w:val="single" w:sz="4" w:space="0" w:color="auto"/>
            </w:tcBorders>
            <w:vAlign w:val="center"/>
          </w:tcPr>
          <w:p w:rsidR="006C339E" w:rsidRPr="00932525" w:rsidRDefault="006C339E">
            <w:pPr>
              <w:jc w:val="center"/>
              <w:rPr>
                <w:rFonts w:ascii="Arial" w:hAnsi="Arial" w:cs="Arial"/>
                <w:b/>
                <w:sz w:val="16"/>
                <w:szCs w:val="16"/>
              </w:rPr>
            </w:pPr>
            <w:r w:rsidRPr="00932525">
              <w:rPr>
                <w:rFonts w:ascii="Arial" w:hAnsi="Arial" w:cs="Arial"/>
                <w:b/>
                <w:sz w:val="16"/>
                <w:szCs w:val="16"/>
              </w:rPr>
              <w:t>INDICADORES</w:t>
            </w:r>
          </w:p>
        </w:tc>
        <w:tc>
          <w:tcPr>
            <w:tcW w:w="2265" w:type="dxa"/>
            <w:tcBorders>
              <w:top w:val="single" w:sz="4" w:space="0" w:color="auto"/>
              <w:left w:val="single" w:sz="4" w:space="0" w:color="auto"/>
              <w:bottom w:val="single" w:sz="4" w:space="0" w:color="auto"/>
              <w:right w:val="single" w:sz="4" w:space="0" w:color="auto"/>
            </w:tcBorders>
            <w:shd w:val="clear" w:color="auto" w:fill="F3F3F3"/>
            <w:vAlign w:val="center"/>
          </w:tcPr>
          <w:p w:rsidR="006C339E" w:rsidRPr="00932525" w:rsidRDefault="006C339E">
            <w:pPr>
              <w:jc w:val="center"/>
              <w:rPr>
                <w:rFonts w:ascii="Arial" w:hAnsi="Arial" w:cs="Arial"/>
                <w:b/>
                <w:sz w:val="16"/>
                <w:szCs w:val="16"/>
              </w:rPr>
            </w:pPr>
            <w:r w:rsidRPr="00932525">
              <w:rPr>
                <w:rFonts w:ascii="Arial" w:hAnsi="Arial" w:cs="Arial"/>
                <w:b/>
                <w:sz w:val="16"/>
                <w:szCs w:val="16"/>
              </w:rPr>
              <w:t>ENCARGADO DEL MONITOREO</w:t>
            </w:r>
          </w:p>
          <w:p w:rsidR="006C339E" w:rsidRPr="00932525" w:rsidRDefault="006C339E">
            <w:pPr>
              <w:jc w:val="center"/>
              <w:rPr>
                <w:rFonts w:ascii="Arial" w:hAnsi="Arial" w:cs="Arial"/>
                <w:b/>
                <w:sz w:val="16"/>
                <w:szCs w:val="16"/>
              </w:rPr>
            </w:pPr>
            <w:r w:rsidRPr="00932525">
              <w:rPr>
                <w:rFonts w:ascii="Arial" w:hAnsi="Arial" w:cs="Arial"/>
                <w:b/>
                <w:sz w:val="16"/>
                <w:szCs w:val="16"/>
              </w:rPr>
              <w:t>A nivel de indicadores</w:t>
            </w:r>
          </w:p>
        </w:tc>
        <w:tc>
          <w:tcPr>
            <w:tcW w:w="1693" w:type="dxa"/>
            <w:tcBorders>
              <w:top w:val="single" w:sz="4" w:space="0" w:color="auto"/>
              <w:left w:val="single" w:sz="4" w:space="0" w:color="auto"/>
              <w:bottom w:val="single" w:sz="4" w:space="0" w:color="auto"/>
              <w:right w:val="single" w:sz="4" w:space="0" w:color="auto"/>
            </w:tcBorders>
            <w:vAlign w:val="center"/>
          </w:tcPr>
          <w:p w:rsidR="006C339E" w:rsidRPr="00932525" w:rsidRDefault="006C339E">
            <w:pPr>
              <w:jc w:val="center"/>
              <w:rPr>
                <w:rFonts w:ascii="Arial" w:hAnsi="Arial" w:cs="Arial"/>
                <w:b/>
                <w:sz w:val="16"/>
                <w:szCs w:val="16"/>
              </w:rPr>
            </w:pPr>
            <w:r w:rsidRPr="00932525">
              <w:rPr>
                <w:rFonts w:ascii="Arial" w:hAnsi="Arial" w:cs="Arial"/>
                <w:b/>
                <w:sz w:val="16"/>
                <w:szCs w:val="16"/>
              </w:rPr>
              <w:t>SUPUESTOS</w:t>
            </w: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32525" w:rsidRDefault="006C339E">
            <w:pPr>
              <w:jc w:val="center"/>
              <w:rPr>
                <w:rFonts w:ascii="Arial" w:hAnsi="Arial" w:cs="Arial"/>
                <w:b/>
                <w:sz w:val="16"/>
                <w:szCs w:val="16"/>
              </w:rPr>
            </w:pPr>
            <w:r w:rsidRPr="00932525">
              <w:rPr>
                <w:rFonts w:ascii="Arial" w:hAnsi="Arial" w:cs="Arial"/>
                <w:b/>
                <w:sz w:val="16"/>
                <w:szCs w:val="16"/>
              </w:rPr>
              <w:t>ENCARGADO DEL MONITOREO</w:t>
            </w:r>
          </w:p>
          <w:p w:rsidR="006C339E" w:rsidRPr="00932525" w:rsidRDefault="006C339E">
            <w:pPr>
              <w:jc w:val="center"/>
              <w:rPr>
                <w:rFonts w:ascii="Arial" w:hAnsi="Arial" w:cs="Arial"/>
                <w:b/>
                <w:sz w:val="16"/>
                <w:szCs w:val="16"/>
              </w:rPr>
            </w:pPr>
            <w:r w:rsidRPr="00932525">
              <w:rPr>
                <w:rFonts w:ascii="Arial" w:hAnsi="Arial" w:cs="Arial"/>
                <w:b/>
                <w:sz w:val="16"/>
                <w:szCs w:val="16"/>
              </w:rPr>
              <w:t>A nivel de supuestos</w:t>
            </w:r>
          </w:p>
        </w:tc>
      </w:tr>
      <w:tr w:rsidR="006C339E" w:rsidRPr="00917CF9">
        <w:trPr>
          <w:trHeight w:val="682"/>
        </w:trPr>
        <w:tc>
          <w:tcPr>
            <w:tcW w:w="1920" w:type="dxa"/>
            <w:vMerge w:val="restart"/>
            <w:tcBorders>
              <w:top w:val="single" w:sz="4" w:space="0" w:color="auto"/>
              <w:left w:val="single" w:sz="4" w:space="0" w:color="auto"/>
              <w:bottom w:val="single" w:sz="4" w:space="0" w:color="auto"/>
              <w:right w:val="single" w:sz="4" w:space="0" w:color="auto"/>
            </w:tcBorders>
          </w:tcPr>
          <w:p w:rsidR="006C339E" w:rsidRPr="00917CF9" w:rsidRDefault="006C339E" w:rsidP="00091FD0">
            <w:pPr>
              <w:rPr>
                <w:rFonts w:ascii="Arial" w:hAnsi="Arial" w:cs="Arial"/>
                <w:b/>
                <w:sz w:val="16"/>
                <w:szCs w:val="16"/>
              </w:rPr>
            </w:pPr>
          </w:p>
          <w:p w:rsidR="006C339E" w:rsidRPr="00917CF9" w:rsidRDefault="006C339E" w:rsidP="00091FD0">
            <w:pPr>
              <w:rPr>
                <w:rFonts w:ascii="Arial" w:hAnsi="Arial" w:cs="Arial"/>
                <w:b/>
                <w:sz w:val="16"/>
                <w:szCs w:val="16"/>
              </w:rPr>
            </w:pPr>
            <w:r w:rsidRPr="00917CF9">
              <w:rPr>
                <w:rFonts w:ascii="Arial" w:hAnsi="Arial" w:cs="Arial"/>
                <w:b/>
                <w:sz w:val="16"/>
                <w:szCs w:val="16"/>
              </w:rPr>
              <w:t xml:space="preserve">PROPÓSITO: </w:t>
            </w:r>
          </w:p>
          <w:p w:rsidR="006C339E" w:rsidRPr="00917CF9" w:rsidRDefault="006C339E" w:rsidP="00091FD0">
            <w:pPr>
              <w:rPr>
                <w:rFonts w:ascii="Arial" w:hAnsi="Arial" w:cs="Arial"/>
                <w:b/>
                <w:sz w:val="16"/>
                <w:szCs w:val="16"/>
              </w:rPr>
            </w:pPr>
          </w:p>
          <w:p w:rsidR="006C339E" w:rsidRPr="00917CF9" w:rsidRDefault="006C339E" w:rsidP="00091FD0">
            <w:pPr>
              <w:rPr>
                <w:rFonts w:ascii="Arial" w:hAnsi="Arial" w:cs="Arial"/>
                <w:sz w:val="16"/>
                <w:szCs w:val="16"/>
              </w:rPr>
            </w:pPr>
            <w:r w:rsidRPr="00917CF9">
              <w:rPr>
                <w:rFonts w:ascii="Arial" w:hAnsi="Arial" w:cs="Arial"/>
                <w:sz w:val="16"/>
                <w:szCs w:val="16"/>
              </w:rPr>
              <w:t>El sur este de Jipijapa cuenta con fincas auto sustentables.</w:t>
            </w: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t>Implementadas 50 fincas auto sustentables al término del segundo año de empezado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EQUIPO TÉCNICO</w:t>
            </w:r>
            <w:r w:rsidRPr="00917CF9">
              <w:rPr>
                <w:rFonts w:ascii="Arial" w:hAnsi="Arial" w:cs="Arial"/>
                <w:sz w:val="16"/>
                <w:szCs w:val="16"/>
              </w:rPr>
              <w:t xml:space="preserve"> será el encargado del monitoreo en campo y súper vigilado por </w:t>
            </w:r>
            <w:smartTag w:uri="urn:schemas-microsoft-com:office:smarttags" w:element="PersonName">
              <w:smartTagPr>
                <w:attr w:name="ProductID" w:val="la GERENCIA"/>
              </w:smartTagPr>
              <w:r w:rsidRPr="00917CF9">
                <w:rPr>
                  <w:rFonts w:ascii="Arial" w:hAnsi="Arial" w:cs="Arial"/>
                  <w:sz w:val="16"/>
                  <w:szCs w:val="16"/>
                </w:rPr>
                <w:t>la</w:t>
              </w:r>
              <w:r w:rsidRPr="00917CF9">
                <w:rPr>
                  <w:rFonts w:ascii="Arial" w:hAnsi="Arial" w:cs="Arial"/>
                  <w:b/>
                  <w:sz w:val="16"/>
                  <w:szCs w:val="16"/>
                </w:rPr>
                <w:t xml:space="preserve"> GERENCIA</w:t>
              </w:r>
            </w:smartTag>
            <w:r w:rsidRPr="00917CF9">
              <w:rPr>
                <w:rFonts w:ascii="Arial" w:hAnsi="Arial" w:cs="Arial"/>
                <w:sz w:val="16"/>
                <w:szCs w:val="16"/>
              </w:rPr>
              <w:t xml:space="preserve"> a través de revisión de informes y visitas de campo.</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t>Se cuenta con precipitaciones promedios de 650 mm/m</w:t>
            </w:r>
            <w:r w:rsidRPr="00917CF9">
              <w:rPr>
                <w:rFonts w:ascii="Arial" w:hAnsi="Arial" w:cs="Arial"/>
                <w:sz w:val="16"/>
                <w:szCs w:val="16"/>
                <w:vertAlign w:val="superscript"/>
              </w:rPr>
              <w:t>2</w:t>
            </w:r>
            <w:r w:rsidRPr="00917CF9">
              <w:rPr>
                <w:rFonts w:ascii="Arial" w:hAnsi="Arial" w:cs="Arial"/>
                <w:sz w:val="16"/>
                <w:szCs w:val="16"/>
              </w:rPr>
              <w:t xml:space="preserve"> durante el proceso de transformación de fincas.</w:t>
            </w:r>
          </w:p>
          <w:p w:rsidR="006C339E" w:rsidRPr="00917CF9" w:rsidRDefault="006C339E">
            <w:pPr>
              <w:rPr>
                <w:rFonts w:ascii="Arial" w:hAnsi="Arial" w:cs="Arial"/>
                <w:sz w:val="16"/>
                <w:szCs w:val="16"/>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EQUIPO TÉCNICO</w:t>
            </w:r>
            <w:r w:rsidRPr="00917CF9">
              <w:rPr>
                <w:rFonts w:ascii="Arial" w:hAnsi="Arial" w:cs="Arial"/>
                <w:sz w:val="16"/>
                <w:szCs w:val="16"/>
              </w:rPr>
              <w:t xml:space="preserve"> será el encargado del monitoreo con los organismos competentes, las variaciones climáticas que se pudiesen presentar para el ajuste de cronogramas o estrategias.</w:t>
            </w:r>
          </w:p>
        </w:tc>
      </w:tr>
      <w:tr w:rsidR="006C339E" w:rsidRPr="00917CF9">
        <w:trPr>
          <w:trHeight w:val="341"/>
        </w:trPr>
        <w:tc>
          <w:tcPr>
            <w:tcW w:w="1920" w:type="dxa"/>
            <w:vMerge/>
            <w:tcBorders>
              <w:top w:val="single" w:sz="4" w:space="0" w:color="auto"/>
              <w:left w:val="single" w:sz="4" w:space="0" w:color="auto"/>
              <w:bottom w:val="single" w:sz="4" w:space="0" w:color="auto"/>
              <w:right w:val="single" w:sz="4" w:space="0" w:color="auto"/>
            </w:tcBorders>
            <w:vAlign w:val="center"/>
          </w:tcPr>
          <w:p w:rsidR="006C339E" w:rsidRPr="00917CF9" w:rsidRDefault="006C339E" w:rsidP="00091FD0">
            <w:pPr>
              <w:rPr>
                <w:rFonts w:ascii="Arial" w:hAnsi="Arial" w:cs="Arial"/>
                <w:sz w:val="16"/>
                <w:szCs w:val="16"/>
              </w:rPr>
            </w:pP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lang w:val="es-MX"/>
              </w:rPr>
              <w:t>50 familias cuentan con planes de manejo de sus UPAS, terminado el primer año del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ÁREA DE PEDAGOGÍA</w:t>
            </w:r>
            <w:r w:rsidRPr="00917CF9">
              <w:rPr>
                <w:rFonts w:ascii="Arial" w:hAnsi="Arial" w:cs="Arial"/>
                <w:sz w:val="16"/>
                <w:szCs w:val="16"/>
              </w:rPr>
              <w:t xml:space="preserve"> y </w:t>
            </w:r>
            <w:r w:rsidRPr="00917CF9">
              <w:rPr>
                <w:rFonts w:ascii="Arial" w:hAnsi="Arial" w:cs="Arial"/>
                <w:b/>
                <w:sz w:val="16"/>
                <w:szCs w:val="16"/>
              </w:rPr>
              <w:t>GERENCIA</w:t>
            </w:r>
            <w:r w:rsidRPr="00917CF9">
              <w:rPr>
                <w:rFonts w:ascii="Arial" w:hAnsi="Arial" w:cs="Arial"/>
                <w:sz w:val="16"/>
                <w:szCs w:val="16"/>
              </w:rPr>
              <w:t xml:space="preserve"> deberán evaluar que los planes de manejos se ajustan a los términos de referencias otorgados a los técnicos del proyecto.</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p>
        </w:tc>
      </w:tr>
      <w:tr w:rsidR="006C339E" w:rsidRPr="00917CF9">
        <w:trPr>
          <w:trHeight w:val="400"/>
        </w:trPr>
        <w:tc>
          <w:tcPr>
            <w:tcW w:w="1920" w:type="dxa"/>
            <w:vMerge w:val="restart"/>
            <w:tcBorders>
              <w:top w:val="single" w:sz="4" w:space="0" w:color="auto"/>
              <w:left w:val="single" w:sz="4" w:space="0" w:color="auto"/>
              <w:bottom w:val="single" w:sz="4" w:space="0" w:color="auto"/>
              <w:right w:val="single" w:sz="4" w:space="0" w:color="auto"/>
            </w:tcBorders>
          </w:tcPr>
          <w:p w:rsidR="006C339E" w:rsidRPr="00917CF9" w:rsidRDefault="006C339E" w:rsidP="00091FD0">
            <w:pPr>
              <w:rPr>
                <w:rFonts w:ascii="Arial" w:hAnsi="Arial" w:cs="Arial"/>
                <w:b/>
                <w:sz w:val="16"/>
                <w:szCs w:val="16"/>
              </w:rPr>
            </w:pPr>
            <w:r w:rsidRPr="00917CF9">
              <w:rPr>
                <w:rFonts w:ascii="Arial" w:hAnsi="Arial" w:cs="Arial"/>
                <w:b/>
                <w:sz w:val="16"/>
                <w:szCs w:val="16"/>
              </w:rPr>
              <w:t>COMPONENTES:</w:t>
            </w:r>
          </w:p>
          <w:p w:rsidR="006C339E" w:rsidRPr="00917CF9" w:rsidRDefault="006C339E" w:rsidP="00091FD0">
            <w:pPr>
              <w:rPr>
                <w:rFonts w:ascii="Arial" w:hAnsi="Arial" w:cs="Arial"/>
                <w:b/>
                <w:sz w:val="16"/>
                <w:szCs w:val="16"/>
              </w:rPr>
            </w:pPr>
          </w:p>
          <w:p w:rsidR="006C339E" w:rsidRPr="00917CF9" w:rsidRDefault="006C339E" w:rsidP="00091FD0">
            <w:pPr>
              <w:rPr>
                <w:rFonts w:ascii="Arial" w:hAnsi="Arial" w:cs="Arial"/>
                <w:sz w:val="16"/>
                <w:szCs w:val="16"/>
              </w:rPr>
            </w:pPr>
            <w:r w:rsidRPr="00917CF9">
              <w:rPr>
                <w:rFonts w:ascii="Arial" w:hAnsi="Arial" w:cs="Arial"/>
                <w:sz w:val="16"/>
                <w:szCs w:val="16"/>
              </w:rPr>
              <w:t xml:space="preserve"> 1. Implementada una Escuela de Campo “ECA” en el sur este de Jipijapa.</w:t>
            </w: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p>
          <w:p w:rsidR="006C339E" w:rsidRPr="00917CF9" w:rsidRDefault="006C339E">
            <w:pPr>
              <w:rPr>
                <w:rFonts w:ascii="Arial" w:hAnsi="Arial" w:cs="Arial"/>
                <w:sz w:val="16"/>
                <w:szCs w:val="16"/>
              </w:rPr>
            </w:pPr>
            <w:r w:rsidRPr="00917CF9">
              <w:rPr>
                <w:rFonts w:ascii="Arial" w:hAnsi="Arial" w:cs="Arial"/>
                <w:sz w:val="16"/>
                <w:szCs w:val="16"/>
              </w:rPr>
              <w:t>Se cuenta con una ECA, en el sur este de Jipijapa al primer trimestre de iniciado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EQUIPO TÉCNICO</w:t>
            </w:r>
            <w:r w:rsidRPr="00917CF9">
              <w:rPr>
                <w:rFonts w:ascii="Arial" w:hAnsi="Arial" w:cs="Arial"/>
                <w:sz w:val="16"/>
                <w:szCs w:val="16"/>
              </w:rPr>
              <w:t xml:space="preserve"> será el encargado del monitoreo en campo y súper vigilado por </w:t>
            </w:r>
            <w:smartTag w:uri="urn:schemas-microsoft-com:office:smarttags" w:element="PersonName">
              <w:smartTagPr>
                <w:attr w:name="ProductID" w:val="la GERENCIA"/>
              </w:smartTagPr>
              <w:r w:rsidRPr="00917CF9">
                <w:rPr>
                  <w:rFonts w:ascii="Arial" w:hAnsi="Arial" w:cs="Arial"/>
                  <w:sz w:val="16"/>
                  <w:szCs w:val="16"/>
                </w:rPr>
                <w:t>la</w:t>
              </w:r>
              <w:r w:rsidRPr="00917CF9">
                <w:rPr>
                  <w:rFonts w:ascii="Arial" w:hAnsi="Arial" w:cs="Arial"/>
                  <w:b/>
                  <w:sz w:val="16"/>
                  <w:szCs w:val="16"/>
                </w:rPr>
                <w:t xml:space="preserve"> GERENCIA</w:t>
              </w:r>
            </w:smartTag>
            <w:r w:rsidRPr="00917CF9">
              <w:rPr>
                <w:rFonts w:ascii="Arial" w:hAnsi="Arial" w:cs="Arial"/>
                <w:sz w:val="16"/>
                <w:szCs w:val="16"/>
              </w:rPr>
              <w:t xml:space="preserve"> a través de revisión de informes y visitas de campo.</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p>
          <w:p w:rsidR="006C339E" w:rsidRPr="00917CF9" w:rsidRDefault="006C339E">
            <w:pPr>
              <w:rPr>
                <w:rFonts w:ascii="Arial" w:hAnsi="Arial" w:cs="Arial"/>
                <w:sz w:val="16"/>
                <w:szCs w:val="16"/>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p>
        </w:tc>
      </w:tr>
      <w:tr w:rsidR="006C339E" w:rsidRPr="00917CF9">
        <w:trPr>
          <w:trHeight w:val="400"/>
        </w:trPr>
        <w:tc>
          <w:tcPr>
            <w:tcW w:w="1920" w:type="dxa"/>
            <w:vMerge/>
            <w:tcBorders>
              <w:top w:val="single" w:sz="4" w:space="0" w:color="auto"/>
              <w:left w:val="single" w:sz="4" w:space="0" w:color="auto"/>
              <w:bottom w:val="single" w:sz="4" w:space="0" w:color="auto"/>
              <w:right w:val="single" w:sz="4" w:space="0" w:color="auto"/>
            </w:tcBorders>
            <w:vAlign w:val="center"/>
          </w:tcPr>
          <w:p w:rsidR="006C339E" w:rsidRPr="00917CF9" w:rsidRDefault="006C339E" w:rsidP="00091FD0">
            <w:pPr>
              <w:rPr>
                <w:rFonts w:ascii="Arial" w:hAnsi="Arial" w:cs="Arial"/>
                <w:sz w:val="16"/>
                <w:szCs w:val="16"/>
              </w:rPr>
            </w:pP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t xml:space="preserve">Implementada una  finca modelo en </w:t>
            </w:r>
            <w:smartTag w:uri="urn:schemas-microsoft-com:office:smarttags" w:element="PersonName">
              <w:smartTagPr>
                <w:attr w:name="ProductID" w:val="la ECA"/>
              </w:smartTagPr>
              <w:r w:rsidRPr="00917CF9">
                <w:rPr>
                  <w:rFonts w:ascii="Arial" w:hAnsi="Arial" w:cs="Arial"/>
                  <w:sz w:val="16"/>
                  <w:szCs w:val="16"/>
                </w:rPr>
                <w:t>la ECA</w:t>
              </w:r>
            </w:smartTag>
            <w:r w:rsidRPr="00917CF9">
              <w:rPr>
                <w:rFonts w:ascii="Arial" w:hAnsi="Arial" w:cs="Arial"/>
                <w:sz w:val="16"/>
                <w:szCs w:val="16"/>
              </w:rPr>
              <w:t>, al termino del primer año de ejecutado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EQUIPO TÉCNICO</w:t>
            </w:r>
            <w:r w:rsidRPr="00917CF9">
              <w:rPr>
                <w:rFonts w:ascii="Arial" w:hAnsi="Arial" w:cs="Arial"/>
                <w:sz w:val="16"/>
                <w:szCs w:val="16"/>
              </w:rPr>
              <w:t xml:space="preserve"> será el encargado del monitoreo en campo y súper vigilado por </w:t>
            </w:r>
            <w:smartTag w:uri="urn:schemas-microsoft-com:office:smarttags" w:element="PersonName">
              <w:smartTagPr>
                <w:attr w:name="ProductID" w:val="la GERENCIA"/>
              </w:smartTagPr>
              <w:r w:rsidRPr="00917CF9">
                <w:rPr>
                  <w:rFonts w:ascii="Arial" w:hAnsi="Arial" w:cs="Arial"/>
                  <w:sz w:val="16"/>
                  <w:szCs w:val="16"/>
                </w:rPr>
                <w:t>la</w:t>
              </w:r>
              <w:r w:rsidRPr="00917CF9">
                <w:rPr>
                  <w:rFonts w:ascii="Arial" w:hAnsi="Arial" w:cs="Arial"/>
                  <w:b/>
                  <w:sz w:val="16"/>
                  <w:szCs w:val="16"/>
                </w:rPr>
                <w:t xml:space="preserve"> GERENCIA</w:t>
              </w:r>
            </w:smartTag>
            <w:r w:rsidRPr="00917CF9">
              <w:rPr>
                <w:rFonts w:ascii="Arial" w:hAnsi="Arial" w:cs="Arial"/>
                <w:sz w:val="16"/>
                <w:szCs w:val="16"/>
              </w:rPr>
              <w:t xml:space="preserve"> a través de revisión de informes y visitas de campo.</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p>
        </w:tc>
      </w:tr>
      <w:tr w:rsidR="006C339E" w:rsidRPr="00917CF9">
        <w:trPr>
          <w:trHeight w:val="238"/>
        </w:trPr>
        <w:tc>
          <w:tcPr>
            <w:tcW w:w="1920" w:type="dxa"/>
            <w:tcBorders>
              <w:top w:val="single" w:sz="4" w:space="0" w:color="auto"/>
              <w:left w:val="single" w:sz="4" w:space="0" w:color="auto"/>
              <w:bottom w:val="single" w:sz="4" w:space="0" w:color="auto"/>
              <w:right w:val="single" w:sz="4" w:space="0" w:color="auto"/>
            </w:tcBorders>
          </w:tcPr>
          <w:p w:rsidR="006C339E" w:rsidRPr="00917CF9" w:rsidRDefault="006C339E" w:rsidP="00091FD0">
            <w:pPr>
              <w:rPr>
                <w:rFonts w:ascii="Arial" w:hAnsi="Arial" w:cs="Arial"/>
                <w:sz w:val="16"/>
                <w:szCs w:val="16"/>
              </w:rPr>
            </w:pPr>
          </w:p>
          <w:p w:rsidR="006C339E" w:rsidRPr="00917CF9" w:rsidRDefault="006C339E" w:rsidP="00091FD0">
            <w:pPr>
              <w:rPr>
                <w:rFonts w:ascii="Arial" w:hAnsi="Arial" w:cs="Arial"/>
                <w:sz w:val="16"/>
                <w:szCs w:val="16"/>
              </w:rPr>
            </w:pPr>
            <w:r w:rsidRPr="00917CF9">
              <w:rPr>
                <w:rFonts w:ascii="Arial" w:hAnsi="Arial" w:cs="Arial"/>
                <w:sz w:val="16"/>
                <w:szCs w:val="16"/>
              </w:rPr>
              <w:t>2. Se cuenta con personal capacitado.</w:t>
            </w: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lang w:val="es-MX"/>
              </w:rPr>
            </w:pPr>
          </w:p>
          <w:p w:rsidR="006C339E" w:rsidRPr="00917CF9" w:rsidRDefault="006C339E">
            <w:pPr>
              <w:rPr>
                <w:rFonts w:ascii="Arial" w:hAnsi="Arial" w:cs="Arial"/>
                <w:sz w:val="16"/>
                <w:szCs w:val="16"/>
                <w:lang w:val="es-MX"/>
              </w:rPr>
            </w:pPr>
            <w:r w:rsidRPr="00917CF9">
              <w:rPr>
                <w:rFonts w:ascii="Arial" w:hAnsi="Arial" w:cs="Arial"/>
                <w:sz w:val="16"/>
                <w:szCs w:val="16"/>
                <w:lang w:val="es-MX"/>
              </w:rPr>
              <w:t>Capacitados 50 jefes de familia en manejo sustentable de fincas</w:t>
            </w:r>
          </w:p>
          <w:p w:rsidR="006C339E" w:rsidRPr="00917CF9" w:rsidRDefault="006C339E">
            <w:pPr>
              <w:ind w:firstLine="708"/>
              <w:rPr>
                <w:rFonts w:ascii="Arial" w:hAnsi="Arial" w:cs="Arial"/>
                <w:sz w:val="16"/>
                <w:szCs w:val="16"/>
                <w:lang w:val="es-MX"/>
              </w:rPr>
            </w:pP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r w:rsidRPr="00917CF9">
              <w:rPr>
                <w:rFonts w:ascii="Arial" w:hAnsi="Arial" w:cs="Arial"/>
                <w:sz w:val="16"/>
                <w:szCs w:val="16"/>
              </w:rPr>
              <w:t xml:space="preserve">El </w:t>
            </w:r>
            <w:r w:rsidRPr="00917CF9">
              <w:rPr>
                <w:rFonts w:ascii="Arial" w:hAnsi="Arial" w:cs="Arial"/>
                <w:b/>
                <w:sz w:val="16"/>
                <w:szCs w:val="16"/>
              </w:rPr>
              <w:t>ÁREA DE PEDAGOGÍA</w:t>
            </w:r>
            <w:r w:rsidRPr="00917CF9">
              <w:rPr>
                <w:rFonts w:ascii="Arial" w:hAnsi="Arial" w:cs="Arial"/>
                <w:sz w:val="16"/>
                <w:szCs w:val="16"/>
              </w:rPr>
              <w:t>, deberá evaluar los conocimientos adquiridos por los beneficiarios y cualificar el trabajo de los técnicos</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p>
        </w:tc>
      </w:tr>
      <w:tr w:rsidR="006C339E" w:rsidRPr="00917CF9">
        <w:trPr>
          <w:trHeight w:val="744"/>
        </w:trPr>
        <w:tc>
          <w:tcPr>
            <w:tcW w:w="1920" w:type="dxa"/>
            <w:tcBorders>
              <w:top w:val="single" w:sz="4" w:space="0" w:color="auto"/>
              <w:left w:val="single" w:sz="4" w:space="0" w:color="auto"/>
              <w:bottom w:val="single" w:sz="4" w:space="0" w:color="auto"/>
              <w:right w:val="single" w:sz="4" w:space="0" w:color="auto"/>
            </w:tcBorders>
          </w:tcPr>
          <w:p w:rsidR="006C339E" w:rsidRPr="00917CF9" w:rsidRDefault="006C339E" w:rsidP="00091FD0">
            <w:pPr>
              <w:rPr>
                <w:rFonts w:ascii="Arial" w:hAnsi="Arial" w:cs="Arial"/>
                <w:sz w:val="16"/>
                <w:szCs w:val="16"/>
              </w:rPr>
            </w:pPr>
          </w:p>
          <w:p w:rsidR="006C339E" w:rsidRPr="00917CF9" w:rsidRDefault="006C339E" w:rsidP="00091FD0">
            <w:pPr>
              <w:rPr>
                <w:rFonts w:ascii="Arial" w:hAnsi="Arial" w:cs="Arial"/>
                <w:sz w:val="16"/>
                <w:szCs w:val="16"/>
              </w:rPr>
            </w:pPr>
            <w:r w:rsidRPr="00917CF9">
              <w:rPr>
                <w:rFonts w:ascii="Arial" w:hAnsi="Arial" w:cs="Arial"/>
                <w:sz w:val="16"/>
                <w:szCs w:val="16"/>
              </w:rPr>
              <w:t xml:space="preserve">3. Se Maneja de forma conjunta los recursos naturales del área de </w:t>
            </w:r>
            <w:r w:rsidRPr="00917CF9">
              <w:rPr>
                <w:rFonts w:ascii="Arial" w:hAnsi="Arial" w:cs="Arial"/>
                <w:sz w:val="16"/>
                <w:szCs w:val="16"/>
              </w:rPr>
              <w:lastRenderedPageBreak/>
              <w:t>influencia del proyecto.</w:t>
            </w:r>
          </w:p>
          <w:p w:rsidR="006C339E" w:rsidRPr="00917CF9" w:rsidRDefault="006C339E" w:rsidP="00091FD0">
            <w:pPr>
              <w:rPr>
                <w:rFonts w:ascii="Arial" w:hAnsi="Arial" w:cs="Arial"/>
                <w:sz w:val="16"/>
                <w:szCs w:val="16"/>
              </w:rPr>
            </w:pP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lang w:val="es-MX"/>
              </w:rPr>
            </w:pPr>
          </w:p>
          <w:p w:rsidR="006C339E" w:rsidRPr="00917CF9" w:rsidRDefault="006C339E">
            <w:pPr>
              <w:rPr>
                <w:rFonts w:ascii="Arial" w:hAnsi="Arial" w:cs="Arial"/>
                <w:sz w:val="16"/>
                <w:szCs w:val="16"/>
                <w:lang w:val="es-MX"/>
              </w:rPr>
            </w:pPr>
            <w:r w:rsidRPr="00917CF9">
              <w:rPr>
                <w:rFonts w:ascii="Arial" w:hAnsi="Arial" w:cs="Arial"/>
                <w:sz w:val="16"/>
                <w:szCs w:val="16"/>
                <w:lang w:val="es-MX"/>
              </w:rPr>
              <w:t xml:space="preserve">Formada una corporación de manejo integrado de recursos </w:t>
            </w:r>
            <w:r w:rsidRPr="00917CF9">
              <w:rPr>
                <w:rFonts w:ascii="Arial" w:hAnsi="Arial" w:cs="Arial"/>
                <w:sz w:val="16"/>
                <w:szCs w:val="16"/>
                <w:lang w:val="es-MX"/>
              </w:rPr>
              <w:lastRenderedPageBreak/>
              <w:t>naturales, gestión de cuencas, etc al termino del primer año de iniciado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smartTag w:uri="urn:schemas-microsoft-com:office:smarttags" w:element="PersonName">
              <w:smartTagPr>
                <w:attr w:name="ProductID" w:val="la GERENCIA"/>
              </w:smartTagPr>
              <w:r w:rsidRPr="00917CF9">
                <w:rPr>
                  <w:rFonts w:ascii="Arial" w:hAnsi="Arial" w:cs="Arial"/>
                  <w:sz w:val="16"/>
                  <w:szCs w:val="16"/>
                </w:rPr>
                <w:lastRenderedPageBreak/>
                <w:t xml:space="preserve">La </w:t>
              </w:r>
              <w:r w:rsidRPr="00917CF9">
                <w:rPr>
                  <w:rFonts w:ascii="Arial" w:hAnsi="Arial" w:cs="Arial"/>
                  <w:b/>
                  <w:sz w:val="16"/>
                  <w:szCs w:val="16"/>
                </w:rPr>
                <w:t>GERENCIA</w:t>
              </w:r>
            </w:smartTag>
            <w:r w:rsidRPr="00917CF9">
              <w:rPr>
                <w:rFonts w:ascii="Arial" w:hAnsi="Arial" w:cs="Arial"/>
                <w:sz w:val="16"/>
                <w:szCs w:val="16"/>
              </w:rPr>
              <w:t xml:space="preserve">, analizando las memorias de los talleres de conformación, aprobación de estatutos, será la </w:t>
            </w:r>
            <w:r w:rsidRPr="00917CF9">
              <w:rPr>
                <w:rFonts w:ascii="Arial" w:hAnsi="Arial" w:cs="Arial"/>
                <w:sz w:val="16"/>
                <w:szCs w:val="16"/>
              </w:rPr>
              <w:lastRenderedPageBreak/>
              <w:t xml:space="preserve">encargada de monitorear este proceso, junto al </w:t>
            </w:r>
            <w:r w:rsidRPr="00917CF9">
              <w:rPr>
                <w:rFonts w:ascii="Arial" w:hAnsi="Arial" w:cs="Arial"/>
                <w:b/>
                <w:sz w:val="16"/>
                <w:szCs w:val="16"/>
              </w:rPr>
              <w:t>ÁREA DE COORDINACION.</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lastRenderedPageBreak/>
              <w:t xml:space="preserve">El organismo competente de aprobación cumple los plazos para la </w:t>
            </w:r>
            <w:r w:rsidRPr="00917CF9">
              <w:rPr>
                <w:rFonts w:ascii="Arial" w:hAnsi="Arial" w:cs="Arial"/>
                <w:sz w:val="16"/>
                <w:szCs w:val="16"/>
              </w:rPr>
              <w:lastRenderedPageBreak/>
              <w:t>legalización de la corporación hasta el término del primer año de iniciado el proyecto.</w:t>
            </w: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b/>
                <w:sz w:val="16"/>
                <w:szCs w:val="16"/>
              </w:rPr>
            </w:pPr>
            <w:smartTag w:uri="urn:schemas-microsoft-com:office:smarttags" w:element="PersonName">
              <w:smartTagPr>
                <w:attr w:name="ProductID" w:val="la GERENCIA"/>
              </w:smartTagPr>
              <w:r w:rsidRPr="00917CF9">
                <w:rPr>
                  <w:rFonts w:ascii="Arial" w:hAnsi="Arial" w:cs="Arial"/>
                  <w:sz w:val="16"/>
                  <w:szCs w:val="16"/>
                </w:rPr>
                <w:lastRenderedPageBreak/>
                <w:t>La</w:t>
              </w:r>
              <w:r w:rsidRPr="00917CF9">
                <w:rPr>
                  <w:rFonts w:ascii="Arial" w:hAnsi="Arial" w:cs="Arial"/>
                  <w:b/>
                  <w:sz w:val="16"/>
                  <w:szCs w:val="16"/>
                </w:rPr>
                <w:t xml:space="preserve"> GERENCIA</w:t>
              </w:r>
            </w:smartTag>
            <w:r w:rsidRPr="00917CF9">
              <w:rPr>
                <w:rFonts w:ascii="Arial" w:hAnsi="Arial" w:cs="Arial"/>
                <w:b/>
                <w:sz w:val="16"/>
                <w:szCs w:val="16"/>
              </w:rPr>
              <w:t xml:space="preserve"> </w:t>
            </w:r>
            <w:r w:rsidRPr="00917CF9">
              <w:rPr>
                <w:rFonts w:ascii="Arial" w:hAnsi="Arial" w:cs="Arial"/>
                <w:sz w:val="16"/>
                <w:szCs w:val="16"/>
              </w:rPr>
              <w:t xml:space="preserve">deberá tomar en cuenta que la falta de gestión  y seguimiento puede </w:t>
            </w:r>
            <w:r w:rsidRPr="00917CF9">
              <w:rPr>
                <w:rFonts w:ascii="Arial" w:hAnsi="Arial" w:cs="Arial"/>
                <w:sz w:val="16"/>
                <w:szCs w:val="16"/>
              </w:rPr>
              <w:lastRenderedPageBreak/>
              <w:t xml:space="preserve">retrazar la legalización de la corporación provocando que el proyecto se atrase. </w:t>
            </w:r>
          </w:p>
        </w:tc>
      </w:tr>
      <w:tr w:rsidR="006C339E" w:rsidRPr="00917CF9">
        <w:trPr>
          <w:trHeight w:val="884"/>
        </w:trPr>
        <w:tc>
          <w:tcPr>
            <w:tcW w:w="1920" w:type="dxa"/>
            <w:vMerge w:val="restart"/>
            <w:tcBorders>
              <w:top w:val="single" w:sz="4" w:space="0" w:color="auto"/>
              <w:left w:val="single" w:sz="4" w:space="0" w:color="auto"/>
              <w:bottom w:val="single" w:sz="4" w:space="0" w:color="auto"/>
              <w:right w:val="single" w:sz="4" w:space="0" w:color="auto"/>
            </w:tcBorders>
          </w:tcPr>
          <w:p w:rsidR="006C339E" w:rsidRPr="00917CF9" w:rsidRDefault="006C339E" w:rsidP="00091FD0">
            <w:pPr>
              <w:rPr>
                <w:rFonts w:ascii="Arial" w:hAnsi="Arial" w:cs="Arial"/>
                <w:sz w:val="16"/>
                <w:szCs w:val="16"/>
              </w:rPr>
            </w:pPr>
          </w:p>
          <w:p w:rsidR="006C339E" w:rsidRPr="00917CF9" w:rsidRDefault="006C339E" w:rsidP="00091FD0">
            <w:pPr>
              <w:rPr>
                <w:rFonts w:ascii="Arial" w:hAnsi="Arial" w:cs="Arial"/>
                <w:sz w:val="16"/>
                <w:szCs w:val="16"/>
              </w:rPr>
            </w:pPr>
          </w:p>
          <w:p w:rsidR="006C339E" w:rsidRPr="00917CF9" w:rsidRDefault="006C339E" w:rsidP="00091FD0">
            <w:pPr>
              <w:rPr>
                <w:rFonts w:ascii="Arial" w:hAnsi="Arial" w:cs="Arial"/>
                <w:sz w:val="16"/>
                <w:szCs w:val="16"/>
              </w:rPr>
            </w:pPr>
            <w:r w:rsidRPr="00917CF9">
              <w:rPr>
                <w:rFonts w:ascii="Arial" w:hAnsi="Arial" w:cs="Arial"/>
                <w:sz w:val="16"/>
                <w:szCs w:val="16"/>
              </w:rPr>
              <w:t xml:space="preserve">4. Fortalecida la organización </w:t>
            </w: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lang w:val="es-MX"/>
              </w:rPr>
            </w:pPr>
          </w:p>
          <w:p w:rsidR="006C339E" w:rsidRPr="00917CF9" w:rsidRDefault="006C339E">
            <w:pPr>
              <w:rPr>
                <w:rFonts w:ascii="Arial" w:hAnsi="Arial" w:cs="Arial"/>
                <w:sz w:val="16"/>
                <w:szCs w:val="16"/>
                <w:lang w:val="es-MX"/>
              </w:rPr>
            </w:pPr>
            <w:r w:rsidRPr="00917CF9">
              <w:rPr>
                <w:rFonts w:ascii="Arial" w:hAnsi="Arial" w:cs="Arial"/>
                <w:sz w:val="16"/>
                <w:szCs w:val="16"/>
                <w:lang w:val="es-MX"/>
              </w:rPr>
              <w:t>Elaborados el PFI y POA institucional de la organización del sector al término del primer año de implementado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jc w:val="both"/>
              <w:rPr>
                <w:rFonts w:ascii="Arial" w:hAnsi="Arial" w:cs="Arial"/>
                <w:sz w:val="16"/>
                <w:szCs w:val="16"/>
              </w:rPr>
            </w:pPr>
            <w:smartTag w:uri="urn:schemas-microsoft-com:office:smarttags" w:element="PersonName">
              <w:smartTagPr>
                <w:attr w:name="ProductID" w:val="La COORDINACION"/>
              </w:smartTagPr>
              <w:r w:rsidRPr="00917CF9">
                <w:rPr>
                  <w:rFonts w:ascii="Arial" w:hAnsi="Arial" w:cs="Arial"/>
                  <w:sz w:val="16"/>
                  <w:szCs w:val="16"/>
                </w:rPr>
                <w:t xml:space="preserve">La </w:t>
              </w:r>
              <w:r w:rsidRPr="00917CF9">
                <w:rPr>
                  <w:rFonts w:ascii="Arial" w:hAnsi="Arial" w:cs="Arial"/>
                  <w:b/>
                  <w:sz w:val="16"/>
                  <w:szCs w:val="16"/>
                </w:rPr>
                <w:t>COORDINACION</w:t>
              </w:r>
            </w:smartTag>
            <w:r w:rsidRPr="00917CF9">
              <w:rPr>
                <w:rFonts w:ascii="Arial" w:hAnsi="Arial" w:cs="Arial"/>
                <w:sz w:val="16"/>
                <w:szCs w:val="16"/>
              </w:rPr>
              <w:t xml:space="preserve"> será la encargada de monitorear el proceso y documentos finales, en conjunto con </w:t>
            </w:r>
            <w:smartTag w:uri="urn:schemas-microsoft-com:office:smarttags" w:element="PersonName">
              <w:smartTagPr>
                <w:attr w:name="ProductID" w:val="LA ORGANIZACIￓN"/>
              </w:smartTagPr>
              <w:r w:rsidRPr="00917CF9">
                <w:rPr>
                  <w:rFonts w:ascii="Arial" w:hAnsi="Arial" w:cs="Arial"/>
                  <w:sz w:val="16"/>
                  <w:szCs w:val="16"/>
                </w:rPr>
                <w:t xml:space="preserve">la </w:t>
              </w:r>
              <w:r w:rsidRPr="00917CF9">
                <w:rPr>
                  <w:rFonts w:ascii="Arial" w:hAnsi="Arial" w:cs="Arial"/>
                  <w:b/>
                  <w:sz w:val="16"/>
                  <w:szCs w:val="16"/>
                </w:rPr>
                <w:t>ORGANIZACIÓN</w:t>
              </w:r>
            </w:smartTag>
            <w:r w:rsidRPr="00917CF9">
              <w:rPr>
                <w:rFonts w:ascii="Arial" w:hAnsi="Arial" w:cs="Arial"/>
                <w:b/>
                <w:sz w:val="16"/>
                <w:szCs w:val="16"/>
              </w:rPr>
              <w:t xml:space="preserve"> </w:t>
            </w:r>
            <w:r w:rsidRPr="00917CF9">
              <w:rPr>
                <w:rFonts w:ascii="Arial" w:hAnsi="Arial" w:cs="Arial"/>
                <w:sz w:val="16"/>
                <w:szCs w:val="16"/>
              </w:rPr>
              <w:t>beneficiaria.</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20"/>
              </w:rPr>
            </w:pP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20"/>
              </w:rPr>
            </w:pPr>
          </w:p>
        </w:tc>
      </w:tr>
      <w:tr w:rsidR="006C339E" w:rsidRPr="00917CF9">
        <w:trPr>
          <w:trHeight w:val="338"/>
        </w:trPr>
        <w:tc>
          <w:tcPr>
            <w:tcW w:w="1920" w:type="dxa"/>
            <w:vMerge/>
            <w:tcBorders>
              <w:top w:val="single" w:sz="4" w:space="0" w:color="auto"/>
              <w:left w:val="single" w:sz="4" w:space="0" w:color="auto"/>
              <w:bottom w:val="single" w:sz="4" w:space="0" w:color="auto"/>
              <w:right w:val="single" w:sz="4" w:space="0" w:color="auto"/>
            </w:tcBorders>
            <w:vAlign w:val="center"/>
          </w:tcPr>
          <w:p w:rsidR="006C339E" w:rsidRPr="00917CF9" w:rsidRDefault="006C339E" w:rsidP="00091FD0">
            <w:pPr>
              <w:rPr>
                <w:rFonts w:ascii="Arial" w:hAnsi="Arial" w:cs="Arial"/>
                <w:sz w:val="16"/>
                <w:szCs w:val="16"/>
              </w:rPr>
            </w:pP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lang w:val="es-MX"/>
              </w:rPr>
            </w:pPr>
          </w:p>
          <w:p w:rsidR="006C339E" w:rsidRPr="00917CF9" w:rsidRDefault="006C339E">
            <w:pPr>
              <w:rPr>
                <w:rFonts w:ascii="Arial" w:hAnsi="Arial" w:cs="Arial"/>
                <w:sz w:val="16"/>
                <w:szCs w:val="16"/>
                <w:lang w:val="es-MX"/>
              </w:rPr>
            </w:pPr>
            <w:r w:rsidRPr="00917CF9">
              <w:rPr>
                <w:rFonts w:ascii="Arial" w:hAnsi="Arial" w:cs="Arial"/>
                <w:sz w:val="16"/>
                <w:szCs w:val="16"/>
                <w:lang w:val="es-MX"/>
              </w:rPr>
              <w:t>Implementada una red de transmisores de voz en toda el área de influencia del proyecto al primer año de terminado el proyecto.</w:t>
            </w: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jc w:val="both"/>
              <w:rPr>
                <w:rFonts w:ascii="Arial" w:hAnsi="Arial" w:cs="Arial"/>
                <w:sz w:val="16"/>
                <w:szCs w:val="16"/>
              </w:rPr>
            </w:pPr>
            <w:r w:rsidRPr="00917CF9">
              <w:rPr>
                <w:rFonts w:ascii="Arial" w:hAnsi="Arial" w:cs="Arial"/>
                <w:sz w:val="16"/>
                <w:szCs w:val="16"/>
              </w:rPr>
              <w:t xml:space="preserve">El monitoreo estará a cargo especifico del </w:t>
            </w:r>
            <w:r w:rsidRPr="00917CF9">
              <w:rPr>
                <w:rFonts w:ascii="Arial" w:hAnsi="Arial" w:cs="Arial"/>
                <w:b/>
                <w:sz w:val="16"/>
                <w:szCs w:val="16"/>
              </w:rPr>
              <w:t>EQUIPO TÉCNICO</w:t>
            </w:r>
            <w:r w:rsidRPr="00917CF9">
              <w:rPr>
                <w:rFonts w:ascii="Arial" w:hAnsi="Arial" w:cs="Arial"/>
                <w:sz w:val="16"/>
                <w:szCs w:val="16"/>
              </w:rPr>
              <w:t xml:space="preserve"> y súper vigilado por </w:t>
            </w:r>
            <w:smartTag w:uri="urn:schemas-microsoft-com:office:smarttags" w:element="PersonName">
              <w:smartTagPr>
                <w:attr w:name="ProductID" w:val="la GERENCIA"/>
              </w:smartTagPr>
              <w:r w:rsidRPr="00917CF9">
                <w:rPr>
                  <w:rFonts w:ascii="Arial" w:hAnsi="Arial" w:cs="Arial"/>
                  <w:sz w:val="16"/>
                  <w:szCs w:val="16"/>
                </w:rPr>
                <w:t xml:space="preserve">la </w:t>
              </w:r>
              <w:r w:rsidRPr="00917CF9">
                <w:rPr>
                  <w:rFonts w:ascii="Arial" w:hAnsi="Arial" w:cs="Arial"/>
                  <w:b/>
                  <w:sz w:val="16"/>
                  <w:szCs w:val="16"/>
                </w:rPr>
                <w:t>GERENCIA</w:t>
              </w:r>
            </w:smartTag>
            <w:r w:rsidRPr="00917CF9">
              <w:rPr>
                <w:rFonts w:ascii="Arial" w:hAnsi="Arial" w:cs="Arial"/>
                <w:sz w:val="16"/>
                <w:szCs w:val="16"/>
              </w:rPr>
              <w:t xml:space="preserve"> con visitas de campo y consultas a los beneficiarios.</w:t>
            </w: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t>El costo de los equipo no se elevan sobre el 12% de su valor, hasta el termino del primer año de iniciado el proyecto.</w:t>
            </w: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sz w:val="16"/>
                <w:szCs w:val="16"/>
              </w:rPr>
            </w:pPr>
            <w:smartTag w:uri="urn:schemas-microsoft-com:office:smarttags" w:element="PersonName">
              <w:smartTagPr>
                <w:attr w:name="ProductID" w:val="la GERENCIA"/>
              </w:smartTagPr>
              <w:r w:rsidRPr="00917CF9">
                <w:rPr>
                  <w:rFonts w:ascii="Arial" w:hAnsi="Arial" w:cs="Arial"/>
                  <w:sz w:val="16"/>
                  <w:szCs w:val="16"/>
                </w:rPr>
                <w:t xml:space="preserve">La </w:t>
              </w:r>
              <w:r w:rsidRPr="00917CF9">
                <w:rPr>
                  <w:rFonts w:ascii="Arial" w:hAnsi="Arial" w:cs="Arial"/>
                  <w:b/>
                  <w:sz w:val="16"/>
                  <w:szCs w:val="16"/>
                </w:rPr>
                <w:t>GERENCIA</w:t>
              </w:r>
            </w:smartTag>
            <w:r w:rsidRPr="00917CF9">
              <w:rPr>
                <w:rFonts w:ascii="Arial" w:hAnsi="Arial" w:cs="Arial"/>
                <w:sz w:val="16"/>
                <w:szCs w:val="16"/>
              </w:rPr>
              <w:t xml:space="preserve"> deberá mantener un monitoreo adecuado a los costos de aparatos de comunicación para cumplir con lo estipulado en la estrategia de comunicación.</w:t>
            </w:r>
          </w:p>
        </w:tc>
      </w:tr>
      <w:tr w:rsidR="006C339E" w:rsidRPr="00917CF9">
        <w:trPr>
          <w:trHeight w:val="338"/>
        </w:trPr>
        <w:tc>
          <w:tcPr>
            <w:tcW w:w="1920" w:type="dxa"/>
            <w:tcBorders>
              <w:top w:val="single" w:sz="4" w:space="0" w:color="auto"/>
              <w:left w:val="single" w:sz="4" w:space="0" w:color="auto"/>
              <w:bottom w:val="single" w:sz="4" w:space="0" w:color="auto"/>
              <w:right w:val="single" w:sz="4" w:space="0" w:color="auto"/>
            </w:tcBorders>
          </w:tcPr>
          <w:p w:rsidR="00932525" w:rsidRDefault="00932525" w:rsidP="00091FD0">
            <w:pPr>
              <w:rPr>
                <w:rFonts w:ascii="Arial" w:hAnsi="Arial" w:cs="Arial"/>
                <w:b/>
                <w:sz w:val="16"/>
                <w:szCs w:val="16"/>
              </w:rPr>
            </w:pPr>
          </w:p>
          <w:p w:rsidR="00932525" w:rsidRDefault="00932525" w:rsidP="00091FD0">
            <w:pPr>
              <w:rPr>
                <w:rFonts w:ascii="Arial" w:hAnsi="Arial" w:cs="Arial"/>
                <w:b/>
                <w:sz w:val="16"/>
                <w:szCs w:val="16"/>
              </w:rPr>
            </w:pPr>
          </w:p>
          <w:p w:rsidR="00932525" w:rsidRDefault="00932525" w:rsidP="00091FD0">
            <w:pPr>
              <w:rPr>
                <w:rFonts w:ascii="Arial" w:hAnsi="Arial" w:cs="Arial"/>
                <w:b/>
                <w:sz w:val="16"/>
                <w:szCs w:val="16"/>
              </w:rPr>
            </w:pPr>
          </w:p>
          <w:p w:rsidR="00932525" w:rsidRDefault="00932525" w:rsidP="00091FD0">
            <w:pPr>
              <w:rPr>
                <w:rFonts w:ascii="Arial" w:hAnsi="Arial" w:cs="Arial"/>
                <w:b/>
                <w:sz w:val="16"/>
                <w:szCs w:val="16"/>
              </w:rPr>
            </w:pPr>
          </w:p>
          <w:p w:rsidR="00932525" w:rsidRDefault="00932525" w:rsidP="00091FD0">
            <w:pPr>
              <w:rPr>
                <w:rFonts w:ascii="Arial" w:hAnsi="Arial" w:cs="Arial"/>
                <w:b/>
                <w:sz w:val="16"/>
                <w:szCs w:val="16"/>
              </w:rPr>
            </w:pPr>
          </w:p>
          <w:p w:rsidR="006C339E" w:rsidRPr="00917CF9" w:rsidRDefault="006C339E" w:rsidP="00091FD0">
            <w:pPr>
              <w:rPr>
                <w:rFonts w:ascii="Arial" w:hAnsi="Arial" w:cs="Arial"/>
                <w:b/>
                <w:sz w:val="16"/>
                <w:szCs w:val="16"/>
              </w:rPr>
            </w:pPr>
            <w:r w:rsidRPr="00917CF9">
              <w:rPr>
                <w:rFonts w:ascii="Arial" w:hAnsi="Arial" w:cs="Arial"/>
                <w:b/>
                <w:sz w:val="16"/>
                <w:szCs w:val="16"/>
              </w:rPr>
              <w:t>ACTIVIDADES</w:t>
            </w:r>
          </w:p>
        </w:tc>
        <w:tc>
          <w:tcPr>
            <w:tcW w:w="1800"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lang w:val="es-MX"/>
              </w:rPr>
            </w:pPr>
          </w:p>
        </w:tc>
        <w:tc>
          <w:tcPr>
            <w:tcW w:w="2265"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jc w:val="both"/>
              <w:rPr>
                <w:rFonts w:ascii="Arial" w:hAnsi="Arial" w:cs="Arial"/>
                <w:sz w:val="16"/>
                <w:szCs w:val="16"/>
              </w:rPr>
            </w:pPr>
          </w:p>
        </w:tc>
        <w:tc>
          <w:tcPr>
            <w:tcW w:w="1693" w:type="dxa"/>
            <w:tcBorders>
              <w:top w:val="single" w:sz="4" w:space="0" w:color="auto"/>
              <w:left w:val="single" w:sz="4" w:space="0" w:color="auto"/>
              <w:bottom w:val="single" w:sz="4" w:space="0" w:color="auto"/>
              <w:right w:val="single" w:sz="4" w:space="0" w:color="auto"/>
            </w:tcBorders>
          </w:tcPr>
          <w:p w:rsidR="006C339E" w:rsidRPr="00917CF9" w:rsidRDefault="006C339E">
            <w:pPr>
              <w:rPr>
                <w:rFonts w:ascii="Arial" w:hAnsi="Arial" w:cs="Arial"/>
                <w:sz w:val="16"/>
                <w:szCs w:val="16"/>
              </w:rPr>
            </w:pPr>
            <w:r w:rsidRPr="00917CF9">
              <w:rPr>
                <w:rFonts w:ascii="Arial" w:hAnsi="Arial" w:cs="Arial"/>
                <w:sz w:val="16"/>
                <w:szCs w:val="16"/>
              </w:rPr>
              <w:t xml:space="preserve">La entidad financistas entrega de acuerdos al cronograma valorado los desembolsos para el avance del proyecto. </w:t>
            </w:r>
          </w:p>
        </w:tc>
        <w:tc>
          <w:tcPr>
            <w:tcW w:w="1802" w:type="dxa"/>
            <w:tcBorders>
              <w:top w:val="single" w:sz="4" w:space="0" w:color="auto"/>
              <w:left w:val="single" w:sz="4" w:space="0" w:color="auto"/>
              <w:bottom w:val="single" w:sz="4" w:space="0" w:color="auto"/>
              <w:right w:val="single" w:sz="4" w:space="0" w:color="auto"/>
            </w:tcBorders>
            <w:shd w:val="clear" w:color="auto" w:fill="F3F3F3"/>
          </w:tcPr>
          <w:p w:rsidR="006C339E" w:rsidRPr="00917CF9" w:rsidRDefault="006C339E">
            <w:pPr>
              <w:rPr>
                <w:rFonts w:ascii="Arial" w:hAnsi="Arial" w:cs="Arial"/>
                <w:b/>
                <w:sz w:val="16"/>
                <w:szCs w:val="16"/>
              </w:rPr>
            </w:pPr>
            <w:smartTag w:uri="urn:schemas-microsoft-com:office:smarttags" w:element="PersonName">
              <w:smartTagPr>
                <w:attr w:name="ProductID" w:val="la GERENCIA"/>
              </w:smartTagPr>
              <w:r w:rsidRPr="00917CF9">
                <w:rPr>
                  <w:rFonts w:ascii="Arial" w:hAnsi="Arial" w:cs="Arial"/>
                  <w:sz w:val="16"/>
                  <w:szCs w:val="16"/>
                </w:rPr>
                <w:t>La</w:t>
              </w:r>
              <w:r w:rsidRPr="00917CF9">
                <w:rPr>
                  <w:rFonts w:ascii="Arial" w:hAnsi="Arial" w:cs="Arial"/>
                  <w:b/>
                  <w:sz w:val="16"/>
                  <w:szCs w:val="16"/>
                </w:rPr>
                <w:t xml:space="preserve"> GERENCIA</w:t>
              </w:r>
            </w:smartTag>
            <w:r w:rsidRPr="00917CF9">
              <w:rPr>
                <w:rFonts w:ascii="Arial" w:hAnsi="Arial" w:cs="Arial"/>
                <w:b/>
                <w:sz w:val="16"/>
                <w:szCs w:val="16"/>
              </w:rPr>
              <w:t xml:space="preserve"> </w:t>
            </w:r>
            <w:r w:rsidRPr="00917CF9">
              <w:rPr>
                <w:rFonts w:ascii="Arial" w:hAnsi="Arial" w:cs="Arial"/>
                <w:sz w:val="16"/>
                <w:szCs w:val="16"/>
              </w:rPr>
              <w:t xml:space="preserve">deberá tomar en cuenta que la falta de gestión  de recurso tanto en su manejo como en su justificación, pudiera afectar los futuros desembolsos provocando que el proyecto se atrase. </w:t>
            </w:r>
          </w:p>
        </w:tc>
      </w:tr>
    </w:tbl>
    <w:p w:rsidR="006C339E" w:rsidRPr="00917CF9" w:rsidRDefault="006C339E" w:rsidP="006C339E">
      <w:pPr>
        <w:jc w:val="both"/>
        <w:rPr>
          <w:rFonts w:ascii="Arial" w:hAnsi="Arial" w:cs="Arial"/>
        </w:rPr>
      </w:pPr>
      <w:r w:rsidRPr="00917CF9">
        <w:rPr>
          <w:rFonts w:ascii="Arial" w:hAnsi="Arial" w:cs="Arial"/>
        </w:rPr>
        <w:t xml:space="preserve">Del análisis del cuadro anterior se puede hacer énfasis en que </w:t>
      </w:r>
      <w:smartTag w:uri="urn:schemas-microsoft-com:office:smarttags" w:element="PersonName">
        <w:smartTagPr>
          <w:attr w:name="ProductID" w:val="la GERENCIA"/>
        </w:smartTagPr>
        <w:r w:rsidRPr="00917CF9">
          <w:rPr>
            <w:rFonts w:ascii="Arial" w:hAnsi="Arial" w:cs="Arial"/>
          </w:rPr>
          <w:t xml:space="preserve">la </w:t>
        </w:r>
        <w:r w:rsidRPr="00917CF9">
          <w:rPr>
            <w:rFonts w:ascii="Arial" w:hAnsi="Arial" w:cs="Arial"/>
            <w:b/>
            <w:i/>
          </w:rPr>
          <w:t>Gerencia</w:t>
        </w:r>
      </w:smartTag>
      <w:r w:rsidRPr="00917CF9">
        <w:rPr>
          <w:rFonts w:ascii="Arial" w:hAnsi="Arial" w:cs="Arial"/>
          <w:b/>
          <w:i/>
        </w:rPr>
        <w:t xml:space="preserve"> tiene presente una LUZ ROJA en cada uno de los SUPUESTOS</w:t>
      </w:r>
      <w:r w:rsidRPr="00917CF9">
        <w:rPr>
          <w:rFonts w:ascii="Arial" w:hAnsi="Arial" w:cs="Arial"/>
        </w:rPr>
        <w:t xml:space="preserve"> (indicadores de riegos o críticos), y que de no cumplirse uno de estos pondría en riesgo el desarrollo planificado del proyecto.   La presente propuesta considera los indicadores como guías de control interno precautelando que en el proceso se cumplan con los plazos considerados, existiendo la debida estrategia de incentivo para su cumplimiento.  Finalmente la gestión de los desembolsos pareciera ser el indicador más crítico si no se desarrolla una gestión y justificación responsable de los recursos captados.</w:t>
      </w:r>
    </w:p>
    <w:p w:rsidR="004075E2" w:rsidRDefault="004075E2" w:rsidP="00B94FE7">
      <w:pPr>
        <w:rPr>
          <w:b/>
          <w:bCs/>
          <w:caps/>
        </w:rPr>
        <w:sectPr w:rsidR="004075E2" w:rsidSect="005A2D42">
          <w:pgSz w:w="11907" w:h="16840" w:code="9"/>
          <w:pgMar w:top="1418" w:right="1202" w:bottom="1418" w:left="1701" w:header="709" w:footer="709" w:gutter="0"/>
          <w:cols w:space="720"/>
        </w:sectPr>
      </w:pPr>
    </w:p>
    <w:p w:rsidR="00B94FE7" w:rsidRPr="00182294" w:rsidRDefault="002E5C46" w:rsidP="002E5C46">
      <w:pPr>
        <w:pStyle w:val="Ttulo1"/>
        <w:rPr>
          <w:caps/>
          <w:sz w:val="28"/>
          <w:szCs w:val="28"/>
        </w:rPr>
      </w:pPr>
      <w:bookmarkStart w:id="44" w:name="PLAN"/>
      <w:bookmarkStart w:id="45" w:name="_Toc143089571"/>
      <w:r w:rsidRPr="00182294">
        <w:rPr>
          <w:caps/>
          <w:sz w:val="28"/>
          <w:szCs w:val="28"/>
        </w:rPr>
        <w:lastRenderedPageBreak/>
        <w:t>I</w:t>
      </w:r>
      <w:r w:rsidR="00182294" w:rsidRPr="00182294">
        <w:rPr>
          <w:caps/>
          <w:sz w:val="28"/>
          <w:szCs w:val="28"/>
        </w:rPr>
        <w:t>X</w:t>
      </w:r>
      <w:r w:rsidRPr="00182294">
        <w:rPr>
          <w:caps/>
          <w:sz w:val="28"/>
          <w:szCs w:val="28"/>
        </w:rPr>
        <w:t xml:space="preserve">. </w:t>
      </w:r>
      <w:hyperlink r:id="rId42" w:anchor="Tabla#Tabla" w:history="1">
        <w:r w:rsidRPr="00182294">
          <w:rPr>
            <w:caps/>
            <w:sz w:val="28"/>
            <w:szCs w:val="28"/>
          </w:rPr>
          <w:t>PLAN</w:t>
        </w:r>
      </w:hyperlink>
      <w:r w:rsidR="00B94FE7" w:rsidRPr="00182294">
        <w:rPr>
          <w:caps/>
          <w:sz w:val="28"/>
          <w:szCs w:val="28"/>
        </w:rPr>
        <w:t xml:space="preserve"> de </w:t>
      </w:r>
      <w:bookmarkEnd w:id="44"/>
      <w:r w:rsidR="00B94FE7" w:rsidRPr="00182294">
        <w:rPr>
          <w:caps/>
          <w:sz w:val="28"/>
          <w:szCs w:val="28"/>
        </w:rPr>
        <w:t>EJECUCIÓN</w:t>
      </w:r>
      <w:bookmarkEnd w:id="45"/>
    </w:p>
    <w:p w:rsidR="004075E2" w:rsidRDefault="004075E2" w:rsidP="004075E2">
      <w:pPr>
        <w:tabs>
          <w:tab w:val="left" w:pos="10499"/>
        </w:tabs>
        <w:rPr>
          <w:b/>
          <w:bCs/>
          <w:caps/>
          <w:sz w:val="32"/>
        </w:rPr>
      </w:pPr>
    </w:p>
    <w:tbl>
      <w:tblPr>
        <w:tblW w:w="14560" w:type="dxa"/>
        <w:tblInd w:w="55" w:type="dxa"/>
        <w:tblCellMar>
          <w:left w:w="70" w:type="dxa"/>
          <w:right w:w="70" w:type="dxa"/>
        </w:tblCellMar>
        <w:tblLook w:val="0000"/>
      </w:tblPr>
      <w:tblGrid>
        <w:gridCol w:w="9760"/>
        <w:gridCol w:w="400"/>
        <w:gridCol w:w="400"/>
        <w:gridCol w:w="400"/>
        <w:gridCol w:w="400"/>
        <w:gridCol w:w="400"/>
        <w:gridCol w:w="400"/>
        <w:gridCol w:w="400"/>
        <w:gridCol w:w="400"/>
        <w:gridCol w:w="400"/>
        <w:gridCol w:w="400"/>
        <w:gridCol w:w="400"/>
        <w:gridCol w:w="400"/>
      </w:tblGrid>
      <w:tr w:rsidR="004075E2">
        <w:trPr>
          <w:trHeight w:val="255"/>
        </w:trPr>
        <w:tc>
          <w:tcPr>
            <w:tcW w:w="9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075E2" w:rsidRDefault="004075E2">
            <w:pPr>
              <w:jc w:val="center"/>
              <w:rPr>
                <w:rFonts w:ascii="Arial" w:hAnsi="Arial" w:cs="Arial"/>
                <w:b/>
                <w:bCs/>
                <w:sz w:val="20"/>
                <w:szCs w:val="20"/>
              </w:rPr>
            </w:pPr>
            <w:r>
              <w:rPr>
                <w:rFonts w:ascii="Arial" w:hAnsi="Arial" w:cs="Arial"/>
                <w:b/>
                <w:bCs/>
                <w:sz w:val="20"/>
                <w:szCs w:val="20"/>
              </w:rPr>
              <w:t>ACTIVIDADES</w:t>
            </w:r>
          </w:p>
        </w:tc>
        <w:tc>
          <w:tcPr>
            <w:tcW w:w="4800" w:type="dxa"/>
            <w:gridSpan w:val="12"/>
            <w:tcBorders>
              <w:top w:val="single" w:sz="4" w:space="0" w:color="auto"/>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TRIMESTRES</w:t>
            </w:r>
          </w:p>
        </w:tc>
      </w:tr>
      <w:tr w:rsidR="004075E2">
        <w:trPr>
          <w:trHeight w:val="255"/>
        </w:trPr>
        <w:tc>
          <w:tcPr>
            <w:tcW w:w="9760" w:type="dxa"/>
            <w:vMerge/>
            <w:tcBorders>
              <w:top w:val="single" w:sz="4" w:space="0" w:color="auto"/>
              <w:left w:val="single" w:sz="4" w:space="0" w:color="auto"/>
              <w:bottom w:val="single" w:sz="4" w:space="0" w:color="auto"/>
              <w:right w:val="single" w:sz="4" w:space="0" w:color="auto"/>
            </w:tcBorders>
            <w:vAlign w:val="center"/>
          </w:tcPr>
          <w:p w:rsidR="004075E2" w:rsidRDefault="004075E2">
            <w:pP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1</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2</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3</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4</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5</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6</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7</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8</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9</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10</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11</w:t>
            </w:r>
          </w:p>
        </w:tc>
        <w:tc>
          <w:tcPr>
            <w:tcW w:w="400" w:type="dxa"/>
            <w:tcBorders>
              <w:top w:val="nil"/>
              <w:left w:val="nil"/>
              <w:bottom w:val="single" w:sz="4" w:space="0" w:color="auto"/>
              <w:right w:val="single" w:sz="4" w:space="0" w:color="auto"/>
            </w:tcBorders>
            <w:shd w:val="clear" w:color="auto" w:fill="auto"/>
            <w:vAlign w:val="center"/>
          </w:tcPr>
          <w:p w:rsidR="004075E2" w:rsidRDefault="004075E2">
            <w:pPr>
              <w:jc w:val="center"/>
              <w:rPr>
                <w:rFonts w:ascii="Arial" w:hAnsi="Arial" w:cs="Arial"/>
                <w:sz w:val="20"/>
                <w:szCs w:val="20"/>
              </w:rPr>
            </w:pPr>
            <w:r>
              <w:rPr>
                <w:rFonts w:ascii="Arial" w:hAnsi="Arial" w:cs="Arial"/>
                <w:sz w:val="20"/>
                <w:szCs w:val="20"/>
              </w:rPr>
              <w:t>12</w:t>
            </w:r>
          </w:p>
        </w:tc>
      </w:tr>
      <w:tr w:rsidR="004075E2">
        <w:trPr>
          <w:trHeight w:val="210"/>
        </w:trPr>
        <w:tc>
          <w:tcPr>
            <w:tcW w:w="9760" w:type="dxa"/>
            <w:tcBorders>
              <w:top w:val="nil"/>
              <w:left w:val="single" w:sz="4" w:space="0" w:color="auto"/>
              <w:bottom w:val="single" w:sz="4" w:space="0" w:color="auto"/>
              <w:right w:val="single" w:sz="4" w:space="0" w:color="auto"/>
            </w:tcBorders>
            <w:shd w:val="clear" w:color="auto" w:fill="auto"/>
          </w:tcPr>
          <w:p w:rsidR="004075E2" w:rsidRDefault="004075E2">
            <w:pPr>
              <w:rPr>
                <w:rFonts w:ascii="Arial" w:hAnsi="Arial" w:cs="Arial"/>
                <w:b/>
                <w:bCs/>
                <w:sz w:val="16"/>
                <w:szCs w:val="16"/>
              </w:rPr>
            </w:pPr>
            <w:r>
              <w:rPr>
                <w:rFonts w:ascii="Arial" w:hAnsi="Arial" w:cs="Arial"/>
                <w:b/>
                <w:bCs/>
                <w:sz w:val="16"/>
                <w:szCs w:val="16"/>
                <w:lang w:val="es-MX"/>
              </w:rPr>
              <w:t xml:space="preserve"> Componente 1: Implementada una Escuela de Campo “ECA” en el sur este de Jipijapa.</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lang w:val="es-MX"/>
              </w:rPr>
              <w:t>1.1. Compra y legalización de los predios para la instalación de la ECA.</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1.2. Diseño e implementación de la ECA</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1.3. Trabajo de mingas para la construcción de una finca modelo.</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1.4. Comprar el equipamiento básico para el centro de investigación-validación.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rsidP="00BB48F1">
            <w:pPr>
              <w:ind w:firstLineChars="100" w:firstLine="161"/>
              <w:rPr>
                <w:rFonts w:ascii="Arial" w:hAnsi="Arial" w:cs="Arial"/>
                <w:b/>
                <w:bCs/>
                <w:sz w:val="16"/>
                <w:szCs w:val="16"/>
              </w:rPr>
            </w:pPr>
            <w:r>
              <w:rPr>
                <w:rFonts w:ascii="Arial" w:hAnsi="Arial" w:cs="Arial"/>
                <w:b/>
                <w:bCs/>
                <w:sz w:val="16"/>
                <w:szCs w:val="16"/>
                <w:lang w:val="es-MX"/>
              </w:rPr>
              <w:t>Componente 2: Se cuenta con personal capacitado</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bCs/>
                <w:sz w:val="16"/>
                <w:szCs w:val="16"/>
                <w:lang w:val="es-MX"/>
              </w:rPr>
              <w:t>2.1. Elaboración de los términos de referencia para la contratación del equipo técnico de la ECA.</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bCs/>
                <w:sz w:val="16"/>
                <w:szCs w:val="16"/>
                <w:lang w:val="es-MX"/>
              </w:rPr>
              <w:t xml:space="preserve">2.2. Contratación del equipo técnico de capacitación y seguimiento.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sz w:val="16"/>
                <w:szCs w:val="16"/>
              </w:rPr>
              <w:t>2.3. Elaboración de Currículos, materiales de capacitación, etc acordes a la región.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sz w:val="16"/>
                <w:szCs w:val="16"/>
              </w:rPr>
              <w:t>2.4. Desarrollo de planes de capacitación.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sz w:val="16"/>
                <w:szCs w:val="16"/>
              </w:rPr>
              <w:t>2.5. Sistematizaciones del proceso</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rsidP="00BB48F1">
            <w:pPr>
              <w:ind w:firstLineChars="100" w:firstLine="161"/>
              <w:rPr>
                <w:rFonts w:ascii="Arial" w:hAnsi="Arial" w:cs="Arial"/>
                <w:b/>
                <w:bCs/>
                <w:sz w:val="16"/>
                <w:szCs w:val="16"/>
              </w:rPr>
            </w:pPr>
            <w:r>
              <w:rPr>
                <w:rFonts w:ascii="Arial" w:hAnsi="Arial" w:cs="Arial"/>
                <w:b/>
                <w:bCs/>
                <w:sz w:val="16"/>
                <w:szCs w:val="16"/>
                <w:lang w:val="es-MX"/>
              </w:rPr>
              <w:t>Componente 3: Se Maneja de forma conjunta los recursos naturales del área de influencia del proyecto</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bCs/>
                <w:sz w:val="16"/>
                <w:szCs w:val="16"/>
                <w:lang w:val="es-MX"/>
              </w:rPr>
              <w:t>3.1. Diagnóstico del Área de influencia del proyecto.</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bCs/>
                <w:sz w:val="16"/>
                <w:szCs w:val="16"/>
                <w:lang w:val="es-MX"/>
              </w:rPr>
              <w:t xml:space="preserve">3.3. Elaboración de planes y ejecución de programas de manejo Conjunto de los Recursos Naturales.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3.4. Difusión de los trabajos realizados.</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3.5. Reuniones de socialización para la conformación de una corporación para el manejo conjunto de los recursos naturales.</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rPr>
                <w:rFonts w:ascii="Arial" w:hAnsi="Arial" w:cs="Arial"/>
                <w:sz w:val="16"/>
                <w:szCs w:val="16"/>
              </w:rPr>
            </w:pPr>
            <w:r>
              <w:rPr>
                <w:rFonts w:ascii="Arial" w:hAnsi="Arial" w:cs="Arial"/>
                <w:sz w:val="16"/>
                <w:szCs w:val="16"/>
              </w:rPr>
              <w:t xml:space="preserve">3.6. Elaboración de los estatutos de la corporación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 xml:space="preserve">3.7. Tramitación de la vida jurídica de la corporación.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3.8. Puesta en marcha de la corporación.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rsidP="00BB48F1">
            <w:pPr>
              <w:ind w:firstLineChars="100" w:firstLine="161"/>
              <w:rPr>
                <w:rFonts w:ascii="Arial" w:hAnsi="Arial" w:cs="Arial"/>
                <w:b/>
                <w:bCs/>
                <w:sz w:val="16"/>
                <w:szCs w:val="16"/>
              </w:rPr>
            </w:pPr>
            <w:r>
              <w:rPr>
                <w:rFonts w:ascii="Arial" w:hAnsi="Arial" w:cs="Arial"/>
                <w:b/>
                <w:bCs/>
                <w:sz w:val="16"/>
                <w:szCs w:val="16"/>
                <w:lang w:val="es-MX"/>
              </w:rPr>
              <w:t xml:space="preserve">Componente 4: Fortalecida la organización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200" w:firstLine="320"/>
              <w:rPr>
                <w:rFonts w:ascii="Arial" w:hAnsi="Arial" w:cs="Arial"/>
                <w:sz w:val="16"/>
                <w:szCs w:val="16"/>
              </w:rPr>
            </w:pPr>
            <w:r>
              <w:rPr>
                <w:rFonts w:ascii="Arial" w:hAnsi="Arial" w:cs="Arial"/>
                <w:bCs/>
                <w:sz w:val="16"/>
                <w:szCs w:val="16"/>
              </w:rPr>
              <w:t xml:space="preserve">4.1. Talleres de Diagnósticos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100" w:firstLine="160"/>
              <w:rPr>
                <w:rFonts w:ascii="Arial" w:hAnsi="Arial" w:cs="Arial"/>
                <w:sz w:val="16"/>
                <w:szCs w:val="16"/>
              </w:rPr>
            </w:pPr>
            <w:r>
              <w:rPr>
                <w:rFonts w:ascii="Arial" w:hAnsi="Arial" w:cs="Arial"/>
                <w:bCs/>
                <w:sz w:val="16"/>
                <w:szCs w:val="16"/>
                <w:lang w:val="es-MX"/>
              </w:rPr>
              <w:t>4.2. Talleres de elaboración del PEI y POA.</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100" w:firstLine="160"/>
              <w:rPr>
                <w:rFonts w:ascii="Arial" w:hAnsi="Arial" w:cs="Arial"/>
                <w:sz w:val="16"/>
                <w:szCs w:val="16"/>
              </w:rPr>
            </w:pPr>
            <w:r>
              <w:rPr>
                <w:rFonts w:ascii="Arial" w:hAnsi="Arial" w:cs="Arial"/>
                <w:bCs/>
                <w:sz w:val="16"/>
                <w:szCs w:val="16"/>
                <w:lang w:val="es-MX"/>
              </w:rPr>
              <w:t>4.3. Difusión del PEI y POA</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100" w:firstLine="160"/>
              <w:rPr>
                <w:rFonts w:ascii="Arial" w:hAnsi="Arial" w:cs="Arial"/>
                <w:sz w:val="16"/>
                <w:szCs w:val="16"/>
              </w:rPr>
            </w:pPr>
            <w:r>
              <w:rPr>
                <w:rFonts w:ascii="Arial" w:hAnsi="Arial" w:cs="Arial"/>
                <w:bCs/>
                <w:sz w:val="16"/>
                <w:szCs w:val="16"/>
                <w:lang w:val="es-MX"/>
              </w:rPr>
              <w:t>4.4. Puesta en marcha del POA</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100" w:firstLine="160"/>
              <w:rPr>
                <w:rFonts w:ascii="Arial" w:hAnsi="Arial" w:cs="Arial"/>
                <w:sz w:val="16"/>
                <w:szCs w:val="16"/>
              </w:rPr>
            </w:pPr>
            <w:r>
              <w:rPr>
                <w:rFonts w:ascii="Arial" w:hAnsi="Arial" w:cs="Arial"/>
                <w:bCs/>
                <w:sz w:val="16"/>
                <w:szCs w:val="16"/>
                <w:lang w:val="es-MX"/>
              </w:rPr>
              <w:t>4.5. Diseño de la estrategia de comunicación.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199"/>
        </w:trPr>
        <w:tc>
          <w:tcPr>
            <w:tcW w:w="9760" w:type="dxa"/>
            <w:tcBorders>
              <w:top w:val="nil"/>
              <w:left w:val="single" w:sz="4" w:space="0" w:color="auto"/>
              <w:bottom w:val="single" w:sz="4" w:space="0" w:color="auto"/>
              <w:right w:val="single" w:sz="4" w:space="0" w:color="auto"/>
            </w:tcBorders>
            <w:shd w:val="clear" w:color="auto" w:fill="auto"/>
            <w:vAlign w:val="center"/>
          </w:tcPr>
          <w:p w:rsidR="004075E2" w:rsidRDefault="004075E2">
            <w:pPr>
              <w:ind w:firstLineChars="100" w:firstLine="160"/>
              <w:rPr>
                <w:rFonts w:ascii="Arial" w:hAnsi="Arial" w:cs="Arial"/>
                <w:sz w:val="16"/>
                <w:szCs w:val="16"/>
              </w:rPr>
            </w:pPr>
            <w:r>
              <w:rPr>
                <w:rFonts w:ascii="Arial" w:hAnsi="Arial" w:cs="Arial"/>
                <w:bCs/>
                <w:sz w:val="16"/>
                <w:szCs w:val="16"/>
                <w:lang w:val="es-MX"/>
              </w:rPr>
              <w:t>4.6. Implementación de la estrategia de comunicación.</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C0C0C0"/>
            <w:noWrap/>
            <w:vAlign w:val="bottom"/>
          </w:tcPr>
          <w:p w:rsidR="004075E2" w:rsidRDefault="004075E2">
            <w:pPr>
              <w:rPr>
                <w:rFonts w:ascii="Arial" w:hAnsi="Arial" w:cs="Arial"/>
                <w:sz w:val="20"/>
                <w:szCs w:val="20"/>
              </w:rPr>
            </w:pPr>
            <w:r>
              <w:rPr>
                <w:rFonts w:ascii="Arial" w:hAnsi="Arial" w:cs="Arial"/>
                <w:sz w:val="20"/>
                <w:szCs w:val="20"/>
              </w:rPr>
              <w:t> </w:t>
            </w:r>
          </w:p>
        </w:tc>
      </w:tr>
      <w:tr w:rsidR="004075E2">
        <w:trPr>
          <w:trHeight w:val="255"/>
        </w:trPr>
        <w:tc>
          <w:tcPr>
            <w:tcW w:w="976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c>
          <w:tcPr>
            <w:tcW w:w="400" w:type="dxa"/>
            <w:tcBorders>
              <w:top w:val="nil"/>
              <w:left w:val="nil"/>
              <w:bottom w:val="nil"/>
              <w:right w:val="nil"/>
            </w:tcBorders>
            <w:shd w:val="clear" w:color="auto" w:fill="auto"/>
            <w:noWrap/>
            <w:vAlign w:val="bottom"/>
          </w:tcPr>
          <w:p w:rsidR="004075E2" w:rsidRDefault="004075E2">
            <w:pPr>
              <w:rPr>
                <w:rFonts w:ascii="Arial" w:hAnsi="Arial" w:cs="Arial"/>
                <w:sz w:val="20"/>
                <w:szCs w:val="20"/>
              </w:rPr>
            </w:pPr>
          </w:p>
        </w:tc>
      </w:tr>
    </w:tbl>
    <w:p w:rsidR="004075E2" w:rsidRDefault="004075E2" w:rsidP="004075E2">
      <w:pPr>
        <w:tabs>
          <w:tab w:val="left" w:pos="10499"/>
        </w:tabs>
        <w:rPr>
          <w:b/>
          <w:bCs/>
          <w:caps/>
          <w:sz w:val="32"/>
        </w:rPr>
      </w:pPr>
    </w:p>
    <w:p w:rsidR="00B94FE7" w:rsidRDefault="00B94FE7" w:rsidP="00B94FE7">
      <w:pPr>
        <w:tabs>
          <w:tab w:val="left" w:pos="9000"/>
        </w:tabs>
        <w:jc w:val="both"/>
        <w:rPr>
          <w:b/>
          <w:bCs/>
          <w:caps/>
        </w:rPr>
      </w:pPr>
    </w:p>
    <w:p w:rsidR="004075E2" w:rsidRDefault="004075E2" w:rsidP="00B94FE7">
      <w:pPr>
        <w:tabs>
          <w:tab w:val="left" w:pos="9000"/>
        </w:tabs>
        <w:jc w:val="both"/>
        <w:rPr>
          <w:b/>
          <w:bCs/>
          <w:caps/>
        </w:rPr>
        <w:sectPr w:rsidR="004075E2" w:rsidSect="004075E2">
          <w:pgSz w:w="16840" w:h="11907" w:orient="landscape" w:code="9"/>
          <w:pgMar w:top="1202" w:right="1418" w:bottom="1701" w:left="1418" w:header="709" w:footer="709" w:gutter="0"/>
          <w:cols w:space="720"/>
        </w:sectPr>
      </w:pPr>
    </w:p>
    <w:p w:rsidR="00B94FE7" w:rsidRPr="00182294" w:rsidRDefault="00182294" w:rsidP="002E5C46">
      <w:pPr>
        <w:pStyle w:val="Ttulo1"/>
        <w:rPr>
          <w:caps/>
          <w:sz w:val="28"/>
          <w:szCs w:val="28"/>
        </w:rPr>
      </w:pPr>
      <w:bookmarkStart w:id="46" w:name="SOSTENIBILIDAD"/>
      <w:bookmarkStart w:id="47" w:name="_Toc143089572"/>
      <w:r w:rsidRPr="00182294">
        <w:rPr>
          <w:caps/>
          <w:sz w:val="28"/>
          <w:szCs w:val="28"/>
        </w:rPr>
        <w:lastRenderedPageBreak/>
        <w:t>X</w:t>
      </w:r>
      <w:r w:rsidR="002E5C46" w:rsidRPr="00182294">
        <w:rPr>
          <w:caps/>
          <w:sz w:val="28"/>
          <w:szCs w:val="28"/>
        </w:rPr>
        <w:t xml:space="preserve">. </w:t>
      </w:r>
      <w:r w:rsidR="00B94FE7" w:rsidRPr="00182294">
        <w:rPr>
          <w:caps/>
          <w:sz w:val="28"/>
          <w:szCs w:val="28"/>
        </w:rPr>
        <w:t xml:space="preserve">ANÁLISIS DE IMPACTO </w:t>
      </w:r>
      <w:r w:rsidR="002E5C46" w:rsidRPr="00182294">
        <w:rPr>
          <w:caps/>
          <w:sz w:val="28"/>
          <w:szCs w:val="28"/>
        </w:rPr>
        <w:t>AMBIENTAL</w:t>
      </w:r>
      <w:bookmarkEnd w:id="46"/>
      <w:bookmarkEnd w:id="47"/>
    </w:p>
    <w:p w:rsidR="005A2D42" w:rsidRPr="00917CF9" w:rsidRDefault="005A2D42" w:rsidP="005A2D42">
      <w:pPr>
        <w:tabs>
          <w:tab w:val="left" w:pos="9000"/>
        </w:tabs>
        <w:jc w:val="both"/>
        <w:rPr>
          <w:rFonts w:ascii="Arial" w:hAnsi="Arial" w:cs="Arial"/>
          <w:b/>
          <w:bCs/>
          <w:szCs w:val="21"/>
        </w:rPr>
      </w:pPr>
    </w:p>
    <w:p w:rsidR="005A2D42" w:rsidRPr="00917CF9" w:rsidRDefault="004075E2" w:rsidP="005A2D42">
      <w:pPr>
        <w:tabs>
          <w:tab w:val="left" w:pos="9000"/>
        </w:tabs>
        <w:jc w:val="both"/>
        <w:rPr>
          <w:rFonts w:ascii="Arial" w:hAnsi="Arial" w:cs="Arial"/>
          <w:bCs/>
          <w:szCs w:val="21"/>
        </w:rPr>
      </w:pPr>
      <w:r w:rsidRPr="00917CF9">
        <w:rPr>
          <w:rFonts w:ascii="Arial" w:hAnsi="Arial" w:cs="Arial"/>
          <w:bCs/>
          <w:szCs w:val="21"/>
        </w:rPr>
        <w:t>La presente propuesta ha considerado conveniente el análisis de la alternativa cero o sin proyecto, ya que con la implementación del mismo es que se pretende mejorar las condiciones actuales del área de influencia. (ver ítem 4.2)</w:t>
      </w:r>
    </w:p>
    <w:p w:rsidR="00182294" w:rsidRDefault="00182294" w:rsidP="005A2D42">
      <w:pPr>
        <w:pStyle w:val="Ttulo"/>
        <w:rPr>
          <w:sz w:val="20"/>
          <w:szCs w:val="20"/>
        </w:rPr>
      </w:pPr>
    </w:p>
    <w:p w:rsidR="00182294" w:rsidRDefault="00182294" w:rsidP="00182294">
      <w:pPr>
        <w:pStyle w:val="Ttulo"/>
        <w:jc w:val="both"/>
        <w:rPr>
          <w:sz w:val="20"/>
          <w:szCs w:val="20"/>
        </w:rPr>
      </w:pPr>
    </w:p>
    <w:p w:rsidR="005A2D42" w:rsidRPr="00182294" w:rsidRDefault="00182294" w:rsidP="00182294">
      <w:pPr>
        <w:pStyle w:val="Ttulo1"/>
        <w:rPr>
          <w:bCs w:val="0"/>
          <w:sz w:val="24"/>
        </w:rPr>
      </w:pPr>
      <w:bookmarkStart w:id="48" w:name="_Toc143089573"/>
      <w:r w:rsidRPr="00182294">
        <w:rPr>
          <w:bCs w:val="0"/>
          <w:sz w:val="24"/>
        </w:rPr>
        <w:t>10.1. Lista de chequeo para el análisis de los impactos provocados por las actividades efectuadas en la alternativa cero o sin proyecto.</w:t>
      </w:r>
      <w:bookmarkEnd w:id="48"/>
    </w:p>
    <w:p w:rsidR="005A2D42" w:rsidRPr="00917CF9" w:rsidRDefault="005A2D42" w:rsidP="005A2D42">
      <w:pPr>
        <w:ind w:left="1080"/>
        <w:rPr>
          <w:rFonts w:ascii="Arial" w:hAnsi="Arial" w:cs="Arial"/>
        </w:rPr>
      </w:pPr>
    </w:p>
    <w:tbl>
      <w:tblPr>
        <w:tblpPr w:leftFromText="141" w:rightFromText="141" w:vertAnchor="text" w:horzAnchor="margin" w:tblpY="166"/>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50"/>
        <w:gridCol w:w="300"/>
        <w:gridCol w:w="360"/>
        <w:gridCol w:w="360"/>
        <w:gridCol w:w="360"/>
        <w:gridCol w:w="360"/>
        <w:gridCol w:w="3300"/>
      </w:tblGrid>
      <w:tr w:rsidR="005A2D42" w:rsidRPr="00917CF9">
        <w:tblPrEx>
          <w:tblCellMar>
            <w:top w:w="0" w:type="dxa"/>
            <w:bottom w:w="0" w:type="dxa"/>
          </w:tblCellMar>
        </w:tblPrEx>
        <w:trPr>
          <w:cantSplit/>
        </w:trPr>
        <w:tc>
          <w:tcPr>
            <w:tcW w:w="4150" w:type="dxa"/>
            <w:vMerge w:val="restart"/>
            <w:tcBorders>
              <w:top w:val="single" w:sz="12" w:space="0" w:color="auto"/>
              <w:left w:val="single" w:sz="12" w:space="0" w:color="auto"/>
              <w:bottom w:val="nil"/>
              <w:right w:val="single" w:sz="4" w:space="0" w:color="auto"/>
            </w:tcBorders>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ASPECTO</w:t>
            </w:r>
          </w:p>
        </w:tc>
        <w:tc>
          <w:tcPr>
            <w:tcW w:w="1020" w:type="dxa"/>
            <w:gridSpan w:val="3"/>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¿IMPACTO?</w:t>
            </w:r>
          </w:p>
        </w:tc>
        <w:tc>
          <w:tcPr>
            <w:tcW w:w="720" w:type="dxa"/>
            <w:gridSpan w:val="2"/>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INFO. EXTRA</w:t>
            </w:r>
          </w:p>
        </w:tc>
        <w:tc>
          <w:tcPr>
            <w:tcW w:w="3300" w:type="dxa"/>
            <w:vMerge w:val="restart"/>
            <w:tcBorders>
              <w:top w:val="single" w:sz="12" w:space="0" w:color="auto"/>
              <w:left w:val="single" w:sz="4" w:space="0" w:color="auto"/>
              <w:bottom w:val="nil"/>
              <w:right w:val="single" w:sz="12" w:space="0" w:color="auto"/>
            </w:tcBorders>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OBSERVACIONES</w:t>
            </w:r>
          </w:p>
        </w:tc>
      </w:tr>
      <w:tr w:rsidR="005A2D42" w:rsidRPr="00917CF9">
        <w:tblPrEx>
          <w:tblCellMar>
            <w:top w:w="0" w:type="dxa"/>
            <w:bottom w:w="0" w:type="dxa"/>
          </w:tblCellMar>
        </w:tblPrEx>
        <w:trPr>
          <w:cantSplit/>
        </w:trPr>
        <w:tc>
          <w:tcPr>
            <w:tcW w:w="4150" w:type="dxa"/>
            <w:vMerge/>
            <w:tcBorders>
              <w:top w:val="nil"/>
              <w:left w:val="single" w:sz="12" w:space="0" w:color="auto"/>
              <w:bottom w:val="single" w:sz="12" w:space="0" w:color="auto"/>
              <w:right w:val="single" w:sz="4" w:space="0" w:color="auto"/>
            </w:tcBorders>
          </w:tcPr>
          <w:p w:rsidR="005A2D42" w:rsidRPr="00917CF9" w:rsidRDefault="005A2D42" w:rsidP="005A2D42">
            <w:pPr>
              <w:jc w:val="center"/>
              <w:rPr>
                <w:rFonts w:ascii="Arial" w:eastAsia="Batang" w:hAnsi="Arial" w:cs="Arial"/>
                <w:b/>
                <w:bCs/>
                <w:sz w:val="16"/>
                <w:szCs w:val="16"/>
              </w:rPr>
            </w:pPr>
          </w:p>
        </w:tc>
        <w:tc>
          <w:tcPr>
            <w:tcW w:w="300" w:type="dxa"/>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2"/>
                <w:szCs w:val="12"/>
              </w:rPr>
            </w:pPr>
            <w:r w:rsidRPr="00917CF9">
              <w:rPr>
                <w:rFonts w:ascii="Arial" w:eastAsia="Batang" w:hAnsi="Arial" w:cs="Arial"/>
                <w:b/>
                <w:bCs/>
                <w:sz w:val="12"/>
                <w:szCs w:val="12"/>
              </w:rPr>
              <w:t>SI</w:t>
            </w:r>
          </w:p>
        </w:tc>
        <w:tc>
          <w:tcPr>
            <w:tcW w:w="360" w:type="dxa"/>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2"/>
                <w:szCs w:val="12"/>
              </w:rPr>
            </w:pPr>
            <w:r w:rsidRPr="00917CF9">
              <w:rPr>
                <w:rFonts w:ascii="Arial" w:eastAsia="Batang" w:hAnsi="Arial" w:cs="Arial"/>
                <w:b/>
                <w:bCs/>
                <w:sz w:val="12"/>
                <w:szCs w:val="12"/>
              </w:rPr>
              <w:t>NO</w:t>
            </w:r>
          </w:p>
        </w:tc>
        <w:tc>
          <w:tcPr>
            <w:tcW w:w="360" w:type="dxa"/>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2"/>
                <w:szCs w:val="12"/>
              </w:rPr>
            </w:pPr>
            <w:r w:rsidRPr="00917CF9">
              <w:rPr>
                <w:rFonts w:ascii="Arial" w:eastAsia="Batang" w:hAnsi="Arial" w:cs="Arial"/>
                <w:b/>
                <w:bCs/>
                <w:sz w:val="12"/>
                <w:szCs w:val="12"/>
              </w:rPr>
              <w:t>¿?</w:t>
            </w:r>
          </w:p>
        </w:tc>
        <w:tc>
          <w:tcPr>
            <w:tcW w:w="360" w:type="dxa"/>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2"/>
                <w:szCs w:val="12"/>
              </w:rPr>
            </w:pPr>
            <w:r w:rsidRPr="00917CF9">
              <w:rPr>
                <w:rFonts w:ascii="Arial" w:eastAsia="Batang" w:hAnsi="Arial" w:cs="Arial"/>
                <w:b/>
                <w:bCs/>
                <w:sz w:val="12"/>
                <w:szCs w:val="12"/>
              </w:rPr>
              <w:t>SI</w:t>
            </w:r>
          </w:p>
        </w:tc>
        <w:tc>
          <w:tcPr>
            <w:tcW w:w="360" w:type="dxa"/>
            <w:tcBorders>
              <w:top w:val="single" w:sz="4" w:space="0" w:color="auto"/>
              <w:left w:val="single" w:sz="4" w:space="0" w:color="auto"/>
              <w:bottom w:val="single" w:sz="4" w:space="0" w:color="auto"/>
              <w:right w:val="single" w:sz="4" w:space="0" w:color="auto"/>
            </w:tcBorders>
          </w:tcPr>
          <w:p w:rsidR="005A2D42" w:rsidRPr="00917CF9" w:rsidRDefault="005A2D42" w:rsidP="005A2D42">
            <w:pPr>
              <w:jc w:val="center"/>
              <w:rPr>
                <w:rFonts w:ascii="Arial" w:eastAsia="Batang" w:hAnsi="Arial" w:cs="Arial"/>
                <w:b/>
                <w:bCs/>
                <w:sz w:val="12"/>
                <w:szCs w:val="12"/>
              </w:rPr>
            </w:pPr>
            <w:r w:rsidRPr="00917CF9">
              <w:rPr>
                <w:rFonts w:ascii="Arial" w:eastAsia="Batang" w:hAnsi="Arial" w:cs="Arial"/>
                <w:b/>
                <w:bCs/>
                <w:sz w:val="12"/>
                <w:szCs w:val="12"/>
              </w:rPr>
              <w:t>NO</w:t>
            </w:r>
          </w:p>
        </w:tc>
        <w:tc>
          <w:tcPr>
            <w:tcW w:w="3300" w:type="dxa"/>
            <w:vMerge/>
            <w:tcBorders>
              <w:top w:val="nil"/>
              <w:left w:val="single" w:sz="4" w:space="0" w:color="auto"/>
              <w:bottom w:val="single" w:sz="12" w:space="0" w:color="auto"/>
              <w:right w:val="single" w:sz="12" w:space="0" w:color="auto"/>
            </w:tcBorders>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rPr>
          <w:cantSplit/>
        </w:trPr>
        <w:tc>
          <w:tcPr>
            <w:tcW w:w="9190" w:type="dxa"/>
            <w:gridSpan w:val="7"/>
            <w:tcBorders>
              <w:top w:val="single" w:sz="12" w:space="0" w:color="auto"/>
            </w:tcBorders>
            <w:shd w:val="clear" w:color="auto" w:fill="F3F3F3"/>
          </w:tcPr>
          <w:p w:rsidR="005A2D42" w:rsidRPr="00917CF9" w:rsidRDefault="005A2D42" w:rsidP="005A2D42">
            <w:pPr>
              <w:pStyle w:val="Ttulo2"/>
              <w:tabs>
                <w:tab w:val="clear" w:pos="1080"/>
              </w:tabs>
              <w:ind w:hanging="720"/>
              <w:jc w:val="left"/>
              <w:rPr>
                <w:rFonts w:ascii="Arial" w:eastAsia="Batang" w:hAnsi="Arial" w:cs="Arial"/>
                <w:sz w:val="16"/>
                <w:szCs w:val="16"/>
              </w:rPr>
            </w:pPr>
            <w:bookmarkStart w:id="49" w:name="_Toc143089574"/>
            <w:r w:rsidRPr="00917CF9">
              <w:rPr>
                <w:rFonts w:ascii="Arial" w:eastAsia="Batang" w:hAnsi="Arial" w:cs="Arial"/>
                <w:sz w:val="16"/>
                <w:szCs w:val="16"/>
              </w:rPr>
              <w:t>I. MEDIO BIOTICO</w:t>
            </w:r>
            <w:bookmarkEnd w:id="49"/>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1. FLORA</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ind w:left="-70"/>
              <w:jc w:val="center"/>
              <w:rPr>
                <w:rFonts w:ascii="Arial" w:eastAsia="Batang" w:hAnsi="Arial" w:cs="Arial"/>
                <w:sz w:val="16"/>
                <w:szCs w:val="16"/>
              </w:rPr>
            </w:pPr>
          </w:p>
        </w:tc>
        <w:tc>
          <w:tcPr>
            <w:tcW w:w="360" w:type="dxa"/>
          </w:tcPr>
          <w:p w:rsidR="005A2D42" w:rsidRPr="00917CF9" w:rsidRDefault="005A2D42" w:rsidP="005A2D42">
            <w:pPr>
              <w:rPr>
                <w:rFonts w:ascii="Arial" w:eastAsia="Batang" w:hAnsi="Arial" w:cs="Arial"/>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¿Existen plantas silvestres beneficiosas en el área?</w:t>
            </w:r>
          </w:p>
        </w:tc>
        <w:tc>
          <w:tcPr>
            <w:tcW w:w="300" w:type="dxa"/>
          </w:tcPr>
          <w:p w:rsidR="005A2D42" w:rsidRPr="00917CF9" w:rsidRDefault="005A2D42" w:rsidP="005A2D42">
            <w:pPr>
              <w:numPr>
                <w:ilvl w:val="0"/>
                <w:numId w:val="9"/>
              </w:numPr>
              <w:rPr>
                <w:rFonts w:ascii="Arial" w:eastAsia="Batang" w:hAnsi="Arial" w:cs="Arial"/>
                <w:b/>
                <w:bCs/>
                <w:sz w:val="16"/>
                <w:szCs w:val="16"/>
              </w:rPr>
            </w:pPr>
            <w:r w:rsidRPr="00917CF9">
              <w:rPr>
                <w:rFonts w:ascii="Arial" w:hAnsi="Arial" w:cs="Arial"/>
                <w:sz w:val="20"/>
                <w:szCs w:val="20"/>
              </w:rPr>
              <w:sym w:font="Wingdings" w:char="F0FC"/>
            </w:r>
          </w:p>
          <w:p w:rsidR="005A2D42" w:rsidRPr="00917CF9" w:rsidRDefault="005A2D42" w:rsidP="005A2D42">
            <w:pPr>
              <w:rPr>
                <w:rFonts w:ascii="Arial" w:eastAsia="Batang" w:hAnsi="Arial" w:cs="Arial"/>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vAlign w:val="center"/>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Estas son eliminadas cuando se trata de ampliar la frontera agrícola.</w:t>
            </w: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¿Afectará la deforestación a un déficit de cubierta vegetal?</w:t>
            </w:r>
          </w:p>
        </w:tc>
        <w:tc>
          <w:tcPr>
            <w:tcW w:w="300" w:type="dxa"/>
          </w:tcPr>
          <w:p w:rsidR="005A2D42" w:rsidRPr="00917CF9" w:rsidRDefault="005A2D42" w:rsidP="005A2D42">
            <w:pPr>
              <w:jc w:val="center"/>
              <w:rPr>
                <w:rFonts w:ascii="Arial" w:eastAsia="Batang" w:hAnsi="Arial" w:cs="Arial"/>
                <w:b/>
                <w:bCs/>
                <w:sz w:val="16"/>
                <w:szCs w:val="16"/>
              </w:rPr>
            </w:pPr>
          </w:p>
          <w:p w:rsidR="005A2D42" w:rsidRPr="00917CF9" w:rsidRDefault="005A2D42" w:rsidP="005A2D42">
            <w:pPr>
              <w:rPr>
                <w:rFonts w:ascii="Arial" w:eastAsia="Batang" w:hAnsi="Arial" w:cs="Arial"/>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vAlign w:val="center"/>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En algunos lugares se cortan de forma total los árboles presentes, dejando totalmente descubierta el área.</w:t>
            </w: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2. FAUNA</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vAlign w:val="center"/>
          </w:tcPr>
          <w:p w:rsidR="005A2D42" w:rsidRPr="00917CF9" w:rsidRDefault="005A2D42" w:rsidP="005A2D42">
            <w:pP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¿Afectará la deforestación del hábitat a la presencia de  animales silvestres?</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vAlign w:val="center"/>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Las especies más afectadas son las ardillas y aves.</w:t>
            </w: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¿Los hábitats  de las especies migratorias se verán afectados?</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vAlign w:val="center"/>
          </w:tcPr>
          <w:p w:rsidR="005A2D42" w:rsidRPr="00917CF9" w:rsidRDefault="005A2D42" w:rsidP="005A2D42">
            <w:pPr>
              <w:rPr>
                <w:rFonts w:ascii="Arial" w:eastAsia="Batang" w:hAnsi="Arial" w:cs="Arial"/>
                <w:b/>
                <w:bCs/>
                <w:sz w:val="16"/>
                <w:szCs w:val="16"/>
              </w:rPr>
            </w:pPr>
          </w:p>
        </w:tc>
      </w:tr>
      <w:tr w:rsidR="005A2D42" w:rsidRPr="00917CF9">
        <w:tblPrEx>
          <w:tblCellMar>
            <w:top w:w="0" w:type="dxa"/>
            <w:bottom w:w="0" w:type="dxa"/>
          </w:tblCellMar>
        </w:tblPrEx>
        <w:trPr>
          <w:cantSplit/>
        </w:trPr>
        <w:tc>
          <w:tcPr>
            <w:tcW w:w="9190" w:type="dxa"/>
            <w:gridSpan w:val="7"/>
            <w:shd w:val="clear" w:color="auto" w:fill="F3F3F3"/>
          </w:tcPr>
          <w:p w:rsidR="005A2D42" w:rsidRPr="00917CF9" w:rsidRDefault="005A2D42" w:rsidP="005A2D42">
            <w:pPr>
              <w:pStyle w:val="Ttulo1"/>
              <w:rPr>
                <w:rFonts w:eastAsia="Batang"/>
                <w:sz w:val="16"/>
                <w:szCs w:val="16"/>
              </w:rPr>
            </w:pPr>
            <w:bookmarkStart w:id="50" w:name="_Toc143089575"/>
            <w:r w:rsidRPr="00917CF9">
              <w:rPr>
                <w:rFonts w:eastAsia="Batang"/>
                <w:sz w:val="16"/>
                <w:szCs w:val="16"/>
              </w:rPr>
              <w:t>II. MEDIO FISICO</w:t>
            </w:r>
            <w:bookmarkEnd w:id="50"/>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3. CALIDAD DE SUELOS</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 xml:space="preserve">¿Contribuirá estas actividades a causar y/o empeorar las pérdidas de suelo y/o erosión directamente? </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De hecho las actividades agrícolas no consideran enfoques de conservación y manejo de suelos.</w:t>
            </w: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¿Modificará estas actividades directamente a la estabilidad de los taludes?</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Por lo general los agricultores siembran a favor de la pendiente, incluso en este tipo de terrenos.</w:t>
            </w: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¿Se verá afectada la topografía y geomorfología?</w:t>
            </w:r>
          </w:p>
        </w:tc>
        <w:tc>
          <w:tcPr>
            <w:tcW w:w="300" w:type="dxa"/>
          </w:tcPr>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4. CALIDAD DEL AGUA</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¿Existen aguas superficiales en el área?</w:t>
            </w:r>
          </w:p>
        </w:tc>
        <w:tc>
          <w:tcPr>
            <w:tcW w:w="300" w:type="dxa"/>
          </w:tcPr>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¿Existe información disponible sobre la calidad de aguas superficiales?</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¿Contribuirá el proyecto a descargas sobre el agua superficial?</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rPr>
                <w:rFonts w:ascii="Arial" w:eastAsia="Batang" w:hAnsi="Arial" w:cs="Arial"/>
                <w:bCs/>
                <w:smallCaps/>
                <w:sz w:val="16"/>
                <w:szCs w:val="16"/>
              </w:rPr>
            </w:pPr>
          </w:p>
        </w:tc>
      </w:tr>
      <w:tr w:rsidR="005A2D42" w:rsidRPr="00917CF9">
        <w:tblPrEx>
          <w:tblCellMar>
            <w:top w:w="0" w:type="dxa"/>
            <w:bottom w:w="0" w:type="dxa"/>
          </w:tblCellMar>
        </w:tblPrEx>
        <w:trPr>
          <w:cantSplit/>
        </w:trPr>
        <w:tc>
          <w:tcPr>
            <w:tcW w:w="9190" w:type="dxa"/>
            <w:gridSpan w:val="7"/>
            <w:shd w:val="clear" w:color="auto" w:fill="F3F3F3"/>
          </w:tcPr>
          <w:p w:rsidR="005A2D42" w:rsidRPr="00917CF9" w:rsidRDefault="005A2D42" w:rsidP="005A2D42">
            <w:pPr>
              <w:pStyle w:val="Ttulo2"/>
              <w:numPr>
                <w:ilvl w:val="0"/>
                <w:numId w:val="6"/>
              </w:numPr>
              <w:tabs>
                <w:tab w:val="clear" w:pos="1080"/>
                <w:tab w:val="num" w:pos="360"/>
              </w:tabs>
              <w:ind w:left="540" w:hanging="540"/>
              <w:jc w:val="left"/>
              <w:rPr>
                <w:rFonts w:ascii="Arial" w:eastAsia="Batang" w:hAnsi="Arial" w:cs="Arial"/>
                <w:sz w:val="16"/>
                <w:szCs w:val="16"/>
              </w:rPr>
            </w:pPr>
            <w:bookmarkStart w:id="51" w:name="_Toc143089576"/>
            <w:r w:rsidRPr="00917CF9">
              <w:rPr>
                <w:rFonts w:ascii="Arial" w:eastAsia="Batang" w:hAnsi="Arial" w:cs="Arial"/>
                <w:sz w:val="16"/>
                <w:szCs w:val="16"/>
              </w:rPr>
              <w:t>MEDIO SOCIOECONÓMICO</w:t>
            </w:r>
            <w:bookmarkEnd w:id="51"/>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5. USO DEL SUELO</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 xml:space="preserve">¿Existe una presión fuerte sobre los recursos naturales? </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¿Son utilizados los terrenos muy intensivamente?</w:t>
            </w:r>
          </w:p>
        </w:tc>
        <w:tc>
          <w:tcPr>
            <w:tcW w:w="300" w:type="dxa"/>
          </w:tcPr>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6. COMERCIALIZACION</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¿Aumentará la demanda para ciertos bienes y servicios por dichas actividades para ciertos beneficiarios?</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7. EMPLEO</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¿Existe un empleo completo para la fuerza laboral de la sociedad?</w:t>
            </w:r>
          </w:p>
        </w:tc>
        <w:tc>
          <w:tcPr>
            <w:tcW w:w="30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¿Aumentará la tasa de empleo con estas actividades?</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r w:rsidR="005A2D42" w:rsidRPr="00917CF9">
        <w:tblPrEx>
          <w:tblCellMar>
            <w:top w:w="0" w:type="dxa"/>
            <w:bottom w:w="0" w:type="dxa"/>
          </w:tblCellMar>
        </w:tblPrEx>
        <w:tc>
          <w:tcPr>
            <w:tcW w:w="4150" w:type="dxa"/>
          </w:tcPr>
          <w:p w:rsidR="005A2D42" w:rsidRPr="00917CF9" w:rsidRDefault="005A2D42" w:rsidP="005A2D42">
            <w:pPr>
              <w:rPr>
                <w:rFonts w:ascii="Arial" w:eastAsia="Batang" w:hAnsi="Arial" w:cs="Arial"/>
                <w:sz w:val="16"/>
                <w:szCs w:val="16"/>
              </w:rPr>
            </w:pPr>
            <w:r w:rsidRPr="00917CF9">
              <w:rPr>
                <w:rFonts w:ascii="Arial" w:eastAsia="Batang" w:hAnsi="Arial" w:cs="Arial"/>
                <w:sz w:val="16"/>
                <w:szCs w:val="16"/>
              </w:rPr>
              <w:t xml:space="preserve">¿Renovara el proyecto oportunidades de empleo en el área? </w:t>
            </w:r>
          </w:p>
        </w:tc>
        <w:tc>
          <w:tcPr>
            <w:tcW w:w="30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hAnsi="Arial" w:cs="Arial"/>
                <w:sz w:val="20"/>
                <w:szCs w:val="20"/>
              </w:rPr>
            </w:pPr>
          </w:p>
          <w:p w:rsidR="005A2D42" w:rsidRPr="00917CF9" w:rsidRDefault="005A2D42" w:rsidP="005A2D42">
            <w:pPr>
              <w:jc w:val="center"/>
              <w:rPr>
                <w:rFonts w:ascii="Arial" w:eastAsia="Batang" w:hAnsi="Arial" w:cs="Arial"/>
                <w:b/>
                <w:bCs/>
                <w:sz w:val="16"/>
                <w:szCs w:val="16"/>
              </w:rPr>
            </w:pPr>
            <w:r w:rsidRPr="00917CF9">
              <w:rPr>
                <w:rFonts w:ascii="Arial" w:hAnsi="Arial" w:cs="Arial"/>
                <w:sz w:val="20"/>
                <w:szCs w:val="20"/>
              </w:rPr>
              <w:sym w:font="Wingdings" w:char="F0FC"/>
            </w: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60" w:type="dxa"/>
          </w:tcPr>
          <w:p w:rsidR="005A2D42" w:rsidRPr="00917CF9" w:rsidRDefault="005A2D42" w:rsidP="005A2D42">
            <w:pPr>
              <w:jc w:val="center"/>
              <w:rPr>
                <w:rFonts w:ascii="Arial" w:eastAsia="Batang" w:hAnsi="Arial" w:cs="Arial"/>
                <w:b/>
                <w:bCs/>
                <w:sz w:val="16"/>
                <w:szCs w:val="16"/>
              </w:rPr>
            </w:pPr>
          </w:p>
        </w:tc>
        <w:tc>
          <w:tcPr>
            <w:tcW w:w="3300" w:type="dxa"/>
          </w:tcPr>
          <w:p w:rsidR="005A2D42" w:rsidRPr="00917CF9" w:rsidRDefault="005A2D42" w:rsidP="005A2D42">
            <w:pPr>
              <w:jc w:val="center"/>
              <w:rPr>
                <w:rFonts w:ascii="Arial" w:eastAsia="Batang" w:hAnsi="Arial" w:cs="Arial"/>
                <w:b/>
                <w:bCs/>
                <w:sz w:val="16"/>
                <w:szCs w:val="16"/>
              </w:rPr>
            </w:pPr>
          </w:p>
        </w:tc>
      </w:tr>
    </w:tbl>
    <w:p w:rsidR="005A2D42" w:rsidRPr="00917CF9" w:rsidRDefault="005A2D42" w:rsidP="005A2D42">
      <w:pPr>
        <w:ind w:left="1080"/>
        <w:rPr>
          <w:rFonts w:ascii="Arial" w:hAnsi="Arial" w:cs="Arial"/>
        </w:rPr>
      </w:pPr>
    </w:p>
    <w:tbl>
      <w:tblPr>
        <w:tblStyle w:val="Tablaconcuadrcula"/>
        <w:tblpPr w:leftFromText="180" w:rightFromText="180" w:vertAnchor="text" w:horzAnchor="margin" w:tblpXSpec="center" w:tblpY="-2"/>
        <w:tblW w:w="8524" w:type="dxa"/>
        <w:tblLayout w:type="fixed"/>
        <w:tblLook w:val="01E0"/>
      </w:tblPr>
      <w:tblGrid>
        <w:gridCol w:w="2220"/>
        <w:gridCol w:w="435"/>
        <w:gridCol w:w="415"/>
        <w:gridCol w:w="435"/>
        <w:gridCol w:w="448"/>
        <w:gridCol w:w="835"/>
        <w:gridCol w:w="463"/>
        <w:gridCol w:w="613"/>
        <w:gridCol w:w="724"/>
        <w:gridCol w:w="493"/>
        <w:gridCol w:w="415"/>
        <w:gridCol w:w="613"/>
        <w:gridCol w:w="415"/>
      </w:tblGrid>
      <w:tr w:rsidR="005A2D42" w:rsidRPr="00917CF9">
        <w:tc>
          <w:tcPr>
            <w:tcW w:w="8524" w:type="dxa"/>
            <w:gridSpan w:val="13"/>
            <w:shd w:val="clear" w:color="auto" w:fill="F3F3F3"/>
          </w:tcPr>
          <w:p w:rsidR="005A2D42" w:rsidRPr="00917CF9" w:rsidRDefault="005A2D42" w:rsidP="005A2D42">
            <w:pPr>
              <w:jc w:val="center"/>
              <w:rPr>
                <w:rFonts w:ascii="Arial" w:eastAsia="Batang" w:hAnsi="Arial" w:cs="Arial"/>
                <w:b/>
                <w:bCs/>
                <w:sz w:val="16"/>
                <w:szCs w:val="16"/>
              </w:rPr>
            </w:pPr>
          </w:p>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MATRIZ DE INTENSIDAD (I) DEL IMPACTO</w:t>
            </w:r>
          </w:p>
          <w:p w:rsidR="005A2D42" w:rsidRPr="00917CF9" w:rsidRDefault="005A2D42" w:rsidP="005A2D42">
            <w:pPr>
              <w:jc w:val="center"/>
              <w:rPr>
                <w:rFonts w:ascii="Arial" w:hAnsi="Arial" w:cs="Arial"/>
                <w:bCs/>
                <w:sz w:val="16"/>
                <w:szCs w:val="16"/>
              </w:rPr>
            </w:pPr>
          </w:p>
        </w:tc>
      </w:tr>
      <w:tr w:rsidR="005A2D42" w:rsidRPr="00917CF9">
        <w:tc>
          <w:tcPr>
            <w:tcW w:w="2220" w:type="dxa"/>
            <w:vMerge w:val="restart"/>
            <w:tcBorders>
              <w:tl2br w:val="single" w:sz="4" w:space="0" w:color="auto"/>
            </w:tcBorders>
          </w:tcPr>
          <w:p w:rsidR="005A2D42" w:rsidRPr="00917CF9" w:rsidRDefault="005A2D42" w:rsidP="005A2D42">
            <w:pPr>
              <w:rPr>
                <w:rFonts w:ascii="Arial" w:eastAsia="Batang" w:hAnsi="Arial" w:cs="Arial"/>
                <w:b/>
                <w:bCs/>
                <w:sz w:val="16"/>
                <w:szCs w:val="16"/>
              </w:rPr>
            </w:pPr>
          </w:p>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 xml:space="preserve">            COMPONENTE </w:t>
            </w:r>
          </w:p>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 xml:space="preserve">                  AMBIENTAL</w:t>
            </w:r>
          </w:p>
          <w:p w:rsidR="005A2D42" w:rsidRPr="00917CF9" w:rsidRDefault="005A2D42" w:rsidP="005A2D42">
            <w:pPr>
              <w:rPr>
                <w:rFonts w:ascii="Arial" w:eastAsia="Batang" w:hAnsi="Arial" w:cs="Arial"/>
                <w:b/>
                <w:bCs/>
                <w:sz w:val="16"/>
                <w:szCs w:val="16"/>
              </w:rPr>
            </w:pPr>
          </w:p>
          <w:p w:rsidR="005A2D42" w:rsidRPr="00917CF9" w:rsidRDefault="005A2D42" w:rsidP="005A2D42">
            <w:pPr>
              <w:rPr>
                <w:rFonts w:ascii="Arial" w:eastAsia="Batang" w:hAnsi="Arial" w:cs="Arial"/>
                <w:b/>
                <w:bCs/>
                <w:sz w:val="16"/>
                <w:szCs w:val="16"/>
              </w:rPr>
            </w:pPr>
          </w:p>
          <w:p w:rsidR="005A2D42" w:rsidRPr="00917CF9" w:rsidRDefault="005A2D42" w:rsidP="005A2D42">
            <w:pPr>
              <w:rPr>
                <w:rFonts w:ascii="Arial" w:eastAsia="Batang" w:hAnsi="Arial" w:cs="Arial"/>
                <w:b/>
                <w:bCs/>
                <w:sz w:val="16"/>
                <w:szCs w:val="16"/>
              </w:rPr>
            </w:pPr>
          </w:p>
          <w:p w:rsidR="005A2D42" w:rsidRPr="00917CF9" w:rsidRDefault="005A2D42" w:rsidP="005A2D42">
            <w:pPr>
              <w:rPr>
                <w:rFonts w:ascii="Arial" w:eastAsia="Batang" w:hAnsi="Arial" w:cs="Arial"/>
                <w:b/>
                <w:bCs/>
                <w:sz w:val="16"/>
                <w:szCs w:val="16"/>
              </w:rPr>
            </w:pPr>
          </w:p>
          <w:p w:rsidR="005A2D42" w:rsidRPr="00917CF9" w:rsidRDefault="005A2D42" w:rsidP="005A2D42">
            <w:pPr>
              <w:rPr>
                <w:rFonts w:ascii="Arial" w:eastAsia="Batang" w:hAnsi="Arial" w:cs="Arial"/>
                <w:b/>
                <w:bCs/>
                <w:sz w:val="16"/>
                <w:szCs w:val="16"/>
              </w:rPr>
            </w:pPr>
          </w:p>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ACTIVIDADES-</w:t>
            </w:r>
          </w:p>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ACCIONES</w:t>
            </w:r>
          </w:p>
          <w:p w:rsidR="005A2D42" w:rsidRPr="00917CF9" w:rsidRDefault="005A2D42" w:rsidP="005A2D42">
            <w:pPr>
              <w:rPr>
                <w:rFonts w:ascii="Arial" w:hAnsi="Arial" w:cs="Arial"/>
                <w:bCs/>
                <w:sz w:val="16"/>
                <w:szCs w:val="16"/>
              </w:rPr>
            </w:pPr>
          </w:p>
        </w:tc>
        <w:tc>
          <w:tcPr>
            <w:tcW w:w="850" w:type="dxa"/>
            <w:gridSpan w:val="2"/>
          </w:tcPr>
          <w:p w:rsidR="005A2D42" w:rsidRPr="00917CF9" w:rsidRDefault="005A2D42" w:rsidP="005A2D42">
            <w:pPr>
              <w:jc w:val="center"/>
              <w:rPr>
                <w:rFonts w:ascii="Arial" w:hAnsi="Arial" w:cs="Arial"/>
                <w:bCs/>
                <w:sz w:val="16"/>
                <w:szCs w:val="16"/>
              </w:rPr>
            </w:pPr>
            <w:r w:rsidRPr="00917CF9">
              <w:rPr>
                <w:rFonts w:ascii="Arial" w:eastAsia="Batang" w:hAnsi="Arial" w:cs="Arial"/>
                <w:b/>
                <w:bCs/>
                <w:sz w:val="16"/>
                <w:szCs w:val="16"/>
              </w:rPr>
              <w:t>AGUA</w:t>
            </w:r>
          </w:p>
        </w:tc>
        <w:tc>
          <w:tcPr>
            <w:tcW w:w="883" w:type="dxa"/>
            <w:gridSpan w:val="2"/>
          </w:tcPr>
          <w:p w:rsidR="005A2D42" w:rsidRPr="00917CF9" w:rsidRDefault="005A2D42" w:rsidP="005A2D42">
            <w:pPr>
              <w:jc w:val="center"/>
              <w:rPr>
                <w:rFonts w:ascii="Arial" w:hAnsi="Arial" w:cs="Arial"/>
                <w:bCs/>
                <w:sz w:val="16"/>
                <w:szCs w:val="16"/>
              </w:rPr>
            </w:pPr>
            <w:r w:rsidRPr="00917CF9">
              <w:rPr>
                <w:rFonts w:ascii="Arial" w:eastAsia="Batang" w:hAnsi="Arial" w:cs="Arial"/>
                <w:b/>
                <w:bCs/>
                <w:sz w:val="16"/>
                <w:szCs w:val="16"/>
              </w:rPr>
              <w:t>SUELO</w:t>
            </w:r>
          </w:p>
        </w:tc>
        <w:tc>
          <w:tcPr>
            <w:tcW w:w="835" w:type="dxa"/>
          </w:tcPr>
          <w:p w:rsidR="005A2D42" w:rsidRPr="00917CF9" w:rsidRDefault="005A2D42" w:rsidP="005A2D42">
            <w:pPr>
              <w:jc w:val="center"/>
              <w:rPr>
                <w:rFonts w:ascii="Arial" w:hAnsi="Arial" w:cs="Arial"/>
                <w:bCs/>
                <w:sz w:val="16"/>
                <w:szCs w:val="16"/>
              </w:rPr>
            </w:pPr>
            <w:r w:rsidRPr="00917CF9">
              <w:rPr>
                <w:rFonts w:ascii="Arial" w:eastAsia="Batang" w:hAnsi="Arial" w:cs="Arial"/>
                <w:b/>
                <w:bCs/>
                <w:sz w:val="16"/>
                <w:szCs w:val="16"/>
              </w:rPr>
              <w:t>FLORA</w:t>
            </w:r>
          </w:p>
        </w:tc>
        <w:tc>
          <w:tcPr>
            <w:tcW w:w="1076" w:type="dxa"/>
            <w:gridSpan w:val="2"/>
          </w:tcPr>
          <w:p w:rsidR="005A2D42" w:rsidRPr="00917CF9" w:rsidRDefault="005A2D42" w:rsidP="005A2D42">
            <w:pPr>
              <w:jc w:val="center"/>
              <w:rPr>
                <w:rFonts w:ascii="Arial" w:hAnsi="Arial" w:cs="Arial"/>
                <w:bCs/>
                <w:sz w:val="16"/>
                <w:szCs w:val="16"/>
              </w:rPr>
            </w:pPr>
            <w:r w:rsidRPr="00917CF9">
              <w:rPr>
                <w:rFonts w:ascii="Arial" w:eastAsia="Batang" w:hAnsi="Arial" w:cs="Arial"/>
                <w:b/>
                <w:bCs/>
                <w:sz w:val="16"/>
                <w:szCs w:val="16"/>
              </w:rPr>
              <w:t>FAUNA</w:t>
            </w:r>
          </w:p>
        </w:tc>
        <w:tc>
          <w:tcPr>
            <w:tcW w:w="2660" w:type="dxa"/>
            <w:gridSpan w:val="5"/>
          </w:tcPr>
          <w:p w:rsidR="005A2D42" w:rsidRPr="00917CF9" w:rsidRDefault="005A2D42" w:rsidP="005A2D42">
            <w:pPr>
              <w:jc w:val="center"/>
              <w:rPr>
                <w:rFonts w:ascii="Arial" w:hAnsi="Arial" w:cs="Arial"/>
                <w:bCs/>
                <w:sz w:val="16"/>
                <w:szCs w:val="16"/>
              </w:rPr>
            </w:pPr>
            <w:r w:rsidRPr="00917CF9">
              <w:rPr>
                <w:rFonts w:ascii="Arial" w:eastAsia="Batang" w:hAnsi="Arial" w:cs="Arial"/>
                <w:b/>
                <w:bCs/>
                <w:sz w:val="16"/>
                <w:szCs w:val="16"/>
              </w:rPr>
              <w:t>SOCIAL</w:t>
            </w:r>
          </w:p>
        </w:tc>
      </w:tr>
      <w:tr w:rsidR="005A2D42" w:rsidRPr="00917CF9">
        <w:trPr>
          <w:trHeight w:val="2298"/>
        </w:trPr>
        <w:tc>
          <w:tcPr>
            <w:tcW w:w="2220" w:type="dxa"/>
            <w:vMerge/>
            <w:tcBorders>
              <w:top w:val="nil"/>
              <w:tl2br w:val="single" w:sz="4" w:space="0" w:color="auto"/>
            </w:tcBorders>
          </w:tcPr>
          <w:p w:rsidR="005A2D42" w:rsidRPr="00917CF9" w:rsidRDefault="005A2D42" w:rsidP="005A2D42">
            <w:pPr>
              <w:rPr>
                <w:rFonts w:ascii="Arial" w:hAnsi="Arial" w:cs="Arial"/>
                <w:bCs/>
                <w:sz w:val="16"/>
                <w:szCs w:val="16"/>
              </w:rPr>
            </w:pPr>
          </w:p>
        </w:tc>
        <w:tc>
          <w:tcPr>
            <w:tcW w:w="435"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Calidad del agua</w:t>
            </w:r>
          </w:p>
        </w:tc>
        <w:tc>
          <w:tcPr>
            <w:tcW w:w="415"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Cantidad del agua</w:t>
            </w:r>
          </w:p>
        </w:tc>
        <w:tc>
          <w:tcPr>
            <w:tcW w:w="435"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Derrumbes</w:t>
            </w:r>
          </w:p>
        </w:tc>
        <w:tc>
          <w:tcPr>
            <w:tcW w:w="448"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Erosión del suelo</w:t>
            </w:r>
          </w:p>
        </w:tc>
        <w:tc>
          <w:tcPr>
            <w:tcW w:w="835" w:type="dxa"/>
            <w:textDirection w:val="btLr"/>
            <w:vAlign w:val="cente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Déficit cubierta vegetal</w:t>
            </w:r>
          </w:p>
        </w:tc>
        <w:tc>
          <w:tcPr>
            <w:tcW w:w="463"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Perdida de Hábitat</w:t>
            </w:r>
          </w:p>
        </w:tc>
        <w:tc>
          <w:tcPr>
            <w:tcW w:w="613"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Servicios turísticos/ patrimonio Cultural</w:t>
            </w:r>
          </w:p>
        </w:tc>
        <w:tc>
          <w:tcPr>
            <w:tcW w:w="724"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Calidad de Vida de los habitantes del área del proyecto</w:t>
            </w:r>
          </w:p>
        </w:tc>
        <w:tc>
          <w:tcPr>
            <w:tcW w:w="493" w:type="dxa"/>
            <w:textDirection w:val="btLr"/>
            <w:vAlign w:val="cente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Nivel de Empleo</w:t>
            </w:r>
          </w:p>
        </w:tc>
        <w:tc>
          <w:tcPr>
            <w:tcW w:w="415"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Tenencia de  tierra</w:t>
            </w:r>
          </w:p>
        </w:tc>
        <w:tc>
          <w:tcPr>
            <w:tcW w:w="613"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Conflictos entre usuarios (uso agua)</w:t>
            </w:r>
          </w:p>
        </w:tc>
        <w:tc>
          <w:tcPr>
            <w:tcW w:w="415" w:type="dxa"/>
            <w:textDirection w:val="btLr"/>
          </w:tcPr>
          <w:p w:rsidR="005A2D42" w:rsidRPr="00917CF9" w:rsidRDefault="005A2D42" w:rsidP="005A2D42">
            <w:pPr>
              <w:ind w:left="113" w:right="113"/>
              <w:rPr>
                <w:rFonts w:ascii="Arial" w:eastAsia="Batang" w:hAnsi="Arial" w:cs="Arial"/>
                <w:bCs/>
                <w:sz w:val="16"/>
                <w:szCs w:val="16"/>
              </w:rPr>
            </w:pPr>
            <w:r w:rsidRPr="00917CF9">
              <w:rPr>
                <w:rFonts w:ascii="Arial" w:eastAsia="Batang" w:hAnsi="Arial" w:cs="Arial"/>
                <w:bCs/>
                <w:sz w:val="16"/>
                <w:szCs w:val="16"/>
              </w:rPr>
              <w:t xml:space="preserve">Paisaje </w:t>
            </w:r>
          </w:p>
        </w:tc>
      </w:tr>
      <w:tr w:rsidR="005A2D42" w:rsidRPr="00917CF9">
        <w:tc>
          <w:tcPr>
            <w:tcW w:w="2220" w:type="dxa"/>
          </w:tcPr>
          <w:p w:rsidR="005A2D42" w:rsidRPr="00917CF9" w:rsidRDefault="005A2D42" w:rsidP="005A2D42">
            <w:pPr>
              <w:rPr>
                <w:rFonts w:ascii="Arial" w:hAnsi="Arial" w:cs="Arial"/>
                <w:bCs/>
                <w:sz w:val="16"/>
                <w:szCs w:val="16"/>
              </w:rPr>
            </w:pPr>
            <w:r w:rsidRPr="00917CF9">
              <w:rPr>
                <w:rFonts w:ascii="Arial" w:eastAsia="Batang" w:hAnsi="Arial" w:cs="Arial"/>
                <w:bCs/>
                <w:sz w:val="16"/>
                <w:szCs w:val="16"/>
              </w:rPr>
              <w:t>Tala progresiva de la cubierta vegetal</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6</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4</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r>
      <w:tr w:rsidR="005A2D42" w:rsidRPr="00917CF9">
        <w:tc>
          <w:tcPr>
            <w:tcW w:w="2220" w:type="dxa"/>
          </w:tcPr>
          <w:p w:rsidR="005A2D42" w:rsidRPr="00917CF9" w:rsidRDefault="005A2D42" w:rsidP="005A2D42">
            <w:pPr>
              <w:rPr>
                <w:rFonts w:ascii="Arial" w:hAnsi="Arial" w:cs="Arial"/>
                <w:bCs/>
                <w:sz w:val="16"/>
                <w:szCs w:val="16"/>
              </w:rPr>
            </w:pPr>
            <w:r w:rsidRPr="00917CF9">
              <w:rPr>
                <w:rFonts w:ascii="Arial" w:hAnsi="Arial" w:cs="Arial"/>
                <w:bCs/>
                <w:sz w:val="16"/>
                <w:szCs w:val="16"/>
              </w:rPr>
              <w:t>Quema de residuos de cosecha ó biomasa.</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6</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3</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5</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r>
      <w:tr w:rsidR="005A2D42" w:rsidRPr="00917CF9">
        <w:tc>
          <w:tcPr>
            <w:tcW w:w="2220" w:type="dxa"/>
          </w:tcPr>
          <w:p w:rsidR="005A2D42" w:rsidRPr="00917CF9" w:rsidRDefault="005A2D42" w:rsidP="005A2D42">
            <w:pPr>
              <w:rPr>
                <w:rFonts w:ascii="Arial" w:hAnsi="Arial" w:cs="Arial"/>
                <w:bCs/>
                <w:sz w:val="16"/>
                <w:szCs w:val="16"/>
              </w:rPr>
            </w:pPr>
            <w:r w:rsidRPr="00917CF9">
              <w:rPr>
                <w:rFonts w:ascii="Arial" w:eastAsia="Batang" w:hAnsi="Arial" w:cs="Arial"/>
                <w:bCs/>
                <w:sz w:val="16"/>
                <w:szCs w:val="16"/>
              </w:rPr>
              <w:t>Mal manejo del recurso suelo</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5</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r>
      <w:tr w:rsidR="005A2D42" w:rsidRPr="00917CF9">
        <w:tc>
          <w:tcPr>
            <w:tcW w:w="2220" w:type="dxa"/>
          </w:tcPr>
          <w:p w:rsidR="005A2D42" w:rsidRPr="00917CF9" w:rsidRDefault="005A2D42" w:rsidP="005A2D42">
            <w:pPr>
              <w:rPr>
                <w:rFonts w:ascii="Arial" w:hAnsi="Arial" w:cs="Arial"/>
                <w:bCs/>
                <w:sz w:val="16"/>
                <w:szCs w:val="16"/>
              </w:rPr>
            </w:pPr>
            <w:r w:rsidRPr="00917CF9">
              <w:rPr>
                <w:rFonts w:ascii="Arial" w:eastAsia="Batang" w:hAnsi="Arial" w:cs="Arial"/>
                <w:bCs/>
                <w:sz w:val="16"/>
                <w:szCs w:val="16"/>
              </w:rPr>
              <w:t>Establecimiento de cultivos a favor de la pendiente.</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6</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5</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r>
      <w:tr w:rsidR="005A2D42" w:rsidRPr="00917CF9">
        <w:tc>
          <w:tcPr>
            <w:tcW w:w="2220" w:type="dxa"/>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 xml:space="preserve">Avance de </w:t>
            </w:r>
            <w:smartTag w:uri="urn:schemas-microsoft-com:office:smarttags" w:element="PersonName">
              <w:smartTagPr>
                <w:attr w:name="ProductID" w:val="la Frontera"/>
              </w:smartTagPr>
              <w:r w:rsidRPr="00917CF9">
                <w:rPr>
                  <w:rFonts w:ascii="Arial" w:eastAsia="Batang" w:hAnsi="Arial" w:cs="Arial"/>
                  <w:bCs/>
                  <w:sz w:val="16"/>
                  <w:szCs w:val="16"/>
                </w:rPr>
                <w:t>la Frontera</w:t>
              </w:r>
            </w:smartTag>
            <w:r w:rsidRPr="00917CF9">
              <w:rPr>
                <w:rFonts w:ascii="Arial" w:eastAsia="Batang" w:hAnsi="Arial" w:cs="Arial"/>
                <w:bCs/>
                <w:sz w:val="16"/>
                <w:szCs w:val="16"/>
              </w:rPr>
              <w:t xml:space="preserve"> agrícola. </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3</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5</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r>
      <w:tr w:rsidR="005A2D42" w:rsidRPr="00917CF9">
        <w:tc>
          <w:tcPr>
            <w:tcW w:w="2220" w:type="dxa"/>
          </w:tcPr>
          <w:p w:rsidR="005A2D42" w:rsidRPr="00917CF9" w:rsidRDefault="005A2D42" w:rsidP="005A2D42">
            <w:pPr>
              <w:rPr>
                <w:rFonts w:ascii="Arial" w:eastAsia="Batang" w:hAnsi="Arial" w:cs="Arial"/>
                <w:bCs/>
                <w:sz w:val="16"/>
                <w:szCs w:val="16"/>
              </w:rPr>
            </w:pPr>
            <w:r w:rsidRPr="00917CF9">
              <w:rPr>
                <w:rFonts w:ascii="Arial" w:eastAsia="Batang" w:hAnsi="Arial" w:cs="Arial"/>
                <w:bCs/>
                <w:sz w:val="16"/>
                <w:szCs w:val="16"/>
              </w:rPr>
              <w:t>Sobre utilización de Químicos.</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2</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w:t>
            </w:r>
          </w:p>
        </w:tc>
        <w:tc>
          <w:tcPr>
            <w:tcW w:w="448"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5</w:t>
            </w:r>
          </w:p>
        </w:tc>
        <w:tc>
          <w:tcPr>
            <w:tcW w:w="8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7</w:t>
            </w:r>
          </w:p>
        </w:tc>
        <w:tc>
          <w:tcPr>
            <w:tcW w:w="46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c>
          <w:tcPr>
            <w:tcW w:w="724"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10</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3</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2</w:t>
            </w:r>
          </w:p>
        </w:tc>
        <w:tc>
          <w:tcPr>
            <w:tcW w:w="61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9</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8</w:t>
            </w:r>
          </w:p>
        </w:tc>
      </w:tr>
      <w:tr w:rsidR="005A2D42" w:rsidRPr="00917CF9">
        <w:tc>
          <w:tcPr>
            <w:tcW w:w="2220" w:type="dxa"/>
          </w:tcPr>
          <w:p w:rsidR="005A2D42" w:rsidRPr="00917CF9" w:rsidRDefault="005A2D42" w:rsidP="005A2D42">
            <w:pPr>
              <w:rPr>
                <w:rFonts w:ascii="Arial" w:eastAsia="Batang" w:hAnsi="Arial" w:cs="Arial"/>
                <w:bCs/>
                <w:sz w:val="16"/>
                <w:szCs w:val="16"/>
              </w:rPr>
            </w:pPr>
          </w:p>
        </w:tc>
        <w:tc>
          <w:tcPr>
            <w:tcW w:w="435"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c>
          <w:tcPr>
            <w:tcW w:w="435" w:type="dxa"/>
            <w:vAlign w:val="center"/>
          </w:tcPr>
          <w:p w:rsidR="005A2D42" w:rsidRPr="00917CF9" w:rsidRDefault="005A2D42" w:rsidP="005A2D42">
            <w:pPr>
              <w:jc w:val="center"/>
              <w:rPr>
                <w:rFonts w:ascii="Arial" w:eastAsia="Batang" w:hAnsi="Arial" w:cs="Arial"/>
                <w:bCs/>
                <w:sz w:val="16"/>
                <w:szCs w:val="16"/>
              </w:rPr>
            </w:pPr>
          </w:p>
        </w:tc>
        <w:tc>
          <w:tcPr>
            <w:tcW w:w="448" w:type="dxa"/>
            <w:vAlign w:val="center"/>
          </w:tcPr>
          <w:p w:rsidR="005A2D42" w:rsidRPr="00917CF9" w:rsidRDefault="005A2D42" w:rsidP="005A2D42">
            <w:pPr>
              <w:jc w:val="center"/>
              <w:rPr>
                <w:rFonts w:ascii="Arial" w:eastAsia="Batang" w:hAnsi="Arial" w:cs="Arial"/>
                <w:bCs/>
                <w:sz w:val="16"/>
                <w:szCs w:val="16"/>
              </w:rPr>
            </w:pPr>
          </w:p>
        </w:tc>
        <w:tc>
          <w:tcPr>
            <w:tcW w:w="835" w:type="dxa"/>
            <w:vAlign w:val="center"/>
          </w:tcPr>
          <w:p w:rsidR="005A2D42" w:rsidRPr="00917CF9" w:rsidRDefault="005A2D42" w:rsidP="005A2D42">
            <w:pPr>
              <w:jc w:val="center"/>
              <w:rPr>
                <w:rFonts w:ascii="Arial" w:eastAsia="Batang" w:hAnsi="Arial" w:cs="Arial"/>
                <w:bCs/>
                <w:sz w:val="16"/>
                <w:szCs w:val="16"/>
              </w:rPr>
            </w:pPr>
          </w:p>
        </w:tc>
        <w:tc>
          <w:tcPr>
            <w:tcW w:w="463" w:type="dxa"/>
            <w:vAlign w:val="center"/>
          </w:tcPr>
          <w:p w:rsidR="005A2D42" w:rsidRPr="00917CF9" w:rsidRDefault="005A2D42" w:rsidP="005A2D42">
            <w:pPr>
              <w:jc w:val="center"/>
              <w:rPr>
                <w:rFonts w:ascii="Arial" w:eastAsia="Batang" w:hAnsi="Arial" w:cs="Arial"/>
                <w:bCs/>
                <w:sz w:val="16"/>
                <w:szCs w:val="16"/>
              </w:rPr>
            </w:pPr>
          </w:p>
        </w:tc>
        <w:tc>
          <w:tcPr>
            <w:tcW w:w="613" w:type="dxa"/>
            <w:vAlign w:val="center"/>
          </w:tcPr>
          <w:p w:rsidR="005A2D42" w:rsidRPr="00917CF9" w:rsidRDefault="005A2D42" w:rsidP="005A2D42">
            <w:pPr>
              <w:jc w:val="center"/>
              <w:rPr>
                <w:rFonts w:ascii="Arial" w:eastAsia="Batang" w:hAnsi="Arial" w:cs="Arial"/>
                <w:bCs/>
                <w:sz w:val="16"/>
                <w:szCs w:val="16"/>
              </w:rPr>
            </w:pPr>
          </w:p>
        </w:tc>
        <w:tc>
          <w:tcPr>
            <w:tcW w:w="724" w:type="dxa"/>
            <w:vAlign w:val="center"/>
          </w:tcPr>
          <w:p w:rsidR="005A2D42" w:rsidRPr="00917CF9" w:rsidRDefault="005A2D42" w:rsidP="005A2D42">
            <w:pPr>
              <w:jc w:val="center"/>
              <w:rPr>
                <w:rFonts w:ascii="Arial" w:eastAsia="Batang" w:hAnsi="Arial" w:cs="Arial"/>
                <w:bCs/>
                <w:sz w:val="16"/>
                <w:szCs w:val="16"/>
              </w:rPr>
            </w:pPr>
          </w:p>
        </w:tc>
        <w:tc>
          <w:tcPr>
            <w:tcW w:w="493"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c>
          <w:tcPr>
            <w:tcW w:w="613"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r>
      <w:tr w:rsidR="005A2D42" w:rsidRPr="00917CF9">
        <w:tc>
          <w:tcPr>
            <w:tcW w:w="2220" w:type="dxa"/>
          </w:tcPr>
          <w:p w:rsidR="005A2D42" w:rsidRPr="00917CF9" w:rsidRDefault="005A2D42" w:rsidP="005A2D42">
            <w:pPr>
              <w:rPr>
                <w:rFonts w:ascii="Arial" w:eastAsia="Batang" w:hAnsi="Arial" w:cs="Arial"/>
                <w:b/>
                <w:bCs/>
                <w:sz w:val="16"/>
                <w:szCs w:val="16"/>
              </w:rPr>
            </w:pPr>
            <w:r w:rsidRPr="00917CF9">
              <w:rPr>
                <w:rFonts w:ascii="Arial" w:eastAsia="Batang" w:hAnsi="Arial" w:cs="Arial"/>
                <w:b/>
                <w:bCs/>
                <w:sz w:val="16"/>
                <w:szCs w:val="16"/>
              </w:rPr>
              <w:t>TOTAL</w:t>
            </w:r>
          </w:p>
        </w:tc>
        <w:tc>
          <w:tcPr>
            <w:tcW w:w="435"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47</w:t>
            </w:r>
          </w:p>
        </w:tc>
        <w:tc>
          <w:tcPr>
            <w:tcW w:w="415"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46</w:t>
            </w:r>
          </w:p>
        </w:tc>
        <w:tc>
          <w:tcPr>
            <w:tcW w:w="43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37</w:t>
            </w:r>
          </w:p>
        </w:tc>
        <w:tc>
          <w:tcPr>
            <w:tcW w:w="448"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50</w:t>
            </w:r>
          </w:p>
        </w:tc>
        <w:tc>
          <w:tcPr>
            <w:tcW w:w="835"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53</w:t>
            </w:r>
          </w:p>
        </w:tc>
        <w:tc>
          <w:tcPr>
            <w:tcW w:w="463"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49</w:t>
            </w:r>
          </w:p>
        </w:tc>
        <w:tc>
          <w:tcPr>
            <w:tcW w:w="613"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47</w:t>
            </w:r>
          </w:p>
        </w:tc>
        <w:tc>
          <w:tcPr>
            <w:tcW w:w="724"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48</w:t>
            </w:r>
          </w:p>
        </w:tc>
        <w:tc>
          <w:tcPr>
            <w:tcW w:w="493"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29</w:t>
            </w:r>
          </w:p>
        </w:tc>
        <w:tc>
          <w:tcPr>
            <w:tcW w:w="415" w:type="dxa"/>
            <w:vAlign w:val="center"/>
          </w:tcPr>
          <w:p w:rsidR="005A2D42" w:rsidRPr="00917CF9" w:rsidRDefault="005A2D42" w:rsidP="005A2D42">
            <w:pPr>
              <w:jc w:val="center"/>
              <w:rPr>
                <w:rFonts w:ascii="Arial" w:eastAsia="Batang" w:hAnsi="Arial" w:cs="Arial"/>
                <w:bCs/>
                <w:sz w:val="16"/>
                <w:szCs w:val="16"/>
              </w:rPr>
            </w:pPr>
            <w:r w:rsidRPr="00917CF9">
              <w:rPr>
                <w:rFonts w:ascii="Arial" w:eastAsia="Batang" w:hAnsi="Arial" w:cs="Arial"/>
                <w:bCs/>
                <w:sz w:val="16"/>
                <w:szCs w:val="16"/>
              </w:rPr>
              <w:t>31</w:t>
            </w:r>
          </w:p>
        </w:tc>
        <w:tc>
          <w:tcPr>
            <w:tcW w:w="613"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45</w:t>
            </w:r>
          </w:p>
        </w:tc>
        <w:tc>
          <w:tcPr>
            <w:tcW w:w="415" w:type="dxa"/>
            <w:shd w:val="clear" w:color="auto" w:fill="E6E6E6"/>
            <w:vAlign w:val="center"/>
          </w:tcPr>
          <w:p w:rsidR="005A2D42" w:rsidRPr="00917CF9" w:rsidRDefault="005A2D42" w:rsidP="005A2D42">
            <w:pPr>
              <w:jc w:val="center"/>
              <w:rPr>
                <w:rFonts w:ascii="Arial" w:eastAsia="Batang" w:hAnsi="Arial" w:cs="Arial"/>
                <w:b/>
                <w:bCs/>
                <w:sz w:val="16"/>
                <w:szCs w:val="16"/>
              </w:rPr>
            </w:pPr>
            <w:r w:rsidRPr="00917CF9">
              <w:rPr>
                <w:rFonts w:ascii="Arial" w:eastAsia="Batang" w:hAnsi="Arial" w:cs="Arial"/>
                <w:b/>
                <w:bCs/>
                <w:sz w:val="16"/>
                <w:szCs w:val="16"/>
              </w:rPr>
              <w:t>50</w:t>
            </w:r>
          </w:p>
        </w:tc>
      </w:tr>
      <w:tr w:rsidR="005A2D42" w:rsidRPr="00917CF9">
        <w:tc>
          <w:tcPr>
            <w:tcW w:w="2220" w:type="dxa"/>
          </w:tcPr>
          <w:p w:rsidR="005A2D42" w:rsidRPr="00917CF9" w:rsidRDefault="005A2D42" w:rsidP="005A2D42">
            <w:pPr>
              <w:rPr>
                <w:rFonts w:ascii="Arial" w:eastAsia="Batang" w:hAnsi="Arial" w:cs="Arial"/>
                <w:bCs/>
                <w:sz w:val="16"/>
                <w:szCs w:val="16"/>
              </w:rPr>
            </w:pPr>
          </w:p>
        </w:tc>
        <w:tc>
          <w:tcPr>
            <w:tcW w:w="435"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c>
          <w:tcPr>
            <w:tcW w:w="435" w:type="dxa"/>
            <w:vAlign w:val="center"/>
          </w:tcPr>
          <w:p w:rsidR="005A2D42" w:rsidRPr="00917CF9" w:rsidRDefault="005A2D42" w:rsidP="005A2D42">
            <w:pPr>
              <w:jc w:val="center"/>
              <w:rPr>
                <w:rFonts w:ascii="Arial" w:eastAsia="Batang" w:hAnsi="Arial" w:cs="Arial"/>
                <w:bCs/>
                <w:sz w:val="16"/>
                <w:szCs w:val="16"/>
              </w:rPr>
            </w:pPr>
          </w:p>
        </w:tc>
        <w:tc>
          <w:tcPr>
            <w:tcW w:w="448" w:type="dxa"/>
            <w:vAlign w:val="center"/>
          </w:tcPr>
          <w:p w:rsidR="005A2D42" w:rsidRPr="00917CF9" w:rsidRDefault="005A2D42" w:rsidP="005A2D42">
            <w:pPr>
              <w:jc w:val="center"/>
              <w:rPr>
                <w:rFonts w:ascii="Arial" w:eastAsia="Batang" w:hAnsi="Arial" w:cs="Arial"/>
                <w:bCs/>
                <w:sz w:val="16"/>
                <w:szCs w:val="16"/>
              </w:rPr>
            </w:pPr>
          </w:p>
        </w:tc>
        <w:tc>
          <w:tcPr>
            <w:tcW w:w="835" w:type="dxa"/>
            <w:vAlign w:val="center"/>
          </w:tcPr>
          <w:p w:rsidR="005A2D42" w:rsidRPr="00917CF9" w:rsidRDefault="005A2D42" w:rsidP="005A2D42">
            <w:pPr>
              <w:jc w:val="center"/>
              <w:rPr>
                <w:rFonts w:ascii="Arial" w:eastAsia="Batang" w:hAnsi="Arial" w:cs="Arial"/>
                <w:bCs/>
                <w:sz w:val="16"/>
                <w:szCs w:val="16"/>
              </w:rPr>
            </w:pPr>
          </w:p>
        </w:tc>
        <w:tc>
          <w:tcPr>
            <w:tcW w:w="463" w:type="dxa"/>
            <w:vAlign w:val="center"/>
          </w:tcPr>
          <w:p w:rsidR="005A2D42" w:rsidRPr="00917CF9" w:rsidRDefault="005A2D42" w:rsidP="005A2D42">
            <w:pPr>
              <w:jc w:val="center"/>
              <w:rPr>
                <w:rFonts w:ascii="Arial" w:eastAsia="Batang" w:hAnsi="Arial" w:cs="Arial"/>
                <w:bCs/>
                <w:sz w:val="16"/>
                <w:szCs w:val="16"/>
              </w:rPr>
            </w:pPr>
          </w:p>
        </w:tc>
        <w:tc>
          <w:tcPr>
            <w:tcW w:w="613" w:type="dxa"/>
            <w:vAlign w:val="center"/>
          </w:tcPr>
          <w:p w:rsidR="005A2D42" w:rsidRPr="00917CF9" w:rsidRDefault="005A2D42" w:rsidP="005A2D42">
            <w:pPr>
              <w:jc w:val="center"/>
              <w:rPr>
                <w:rFonts w:ascii="Arial" w:eastAsia="Batang" w:hAnsi="Arial" w:cs="Arial"/>
                <w:bCs/>
                <w:sz w:val="16"/>
                <w:szCs w:val="16"/>
              </w:rPr>
            </w:pPr>
          </w:p>
        </w:tc>
        <w:tc>
          <w:tcPr>
            <w:tcW w:w="724" w:type="dxa"/>
            <w:vAlign w:val="center"/>
          </w:tcPr>
          <w:p w:rsidR="005A2D42" w:rsidRPr="00917CF9" w:rsidRDefault="005A2D42" w:rsidP="005A2D42">
            <w:pPr>
              <w:jc w:val="center"/>
              <w:rPr>
                <w:rFonts w:ascii="Arial" w:eastAsia="Batang" w:hAnsi="Arial" w:cs="Arial"/>
                <w:bCs/>
                <w:sz w:val="16"/>
                <w:szCs w:val="16"/>
              </w:rPr>
            </w:pPr>
          </w:p>
        </w:tc>
        <w:tc>
          <w:tcPr>
            <w:tcW w:w="493"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c>
          <w:tcPr>
            <w:tcW w:w="613" w:type="dxa"/>
            <w:vAlign w:val="center"/>
          </w:tcPr>
          <w:p w:rsidR="005A2D42" w:rsidRPr="00917CF9" w:rsidRDefault="005A2D42" w:rsidP="005A2D42">
            <w:pPr>
              <w:jc w:val="center"/>
              <w:rPr>
                <w:rFonts w:ascii="Arial" w:eastAsia="Batang" w:hAnsi="Arial" w:cs="Arial"/>
                <w:bCs/>
                <w:sz w:val="16"/>
                <w:szCs w:val="16"/>
              </w:rPr>
            </w:pPr>
          </w:p>
        </w:tc>
        <w:tc>
          <w:tcPr>
            <w:tcW w:w="415" w:type="dxa"/>
            <w:vAlign w:val="center"/>
          </w:tcPr>
          <w:p w:rsidR="005A2D42" w:rsidRPr="00917CF9" w:rsidRDefault="005A2D42" w:rsidP="005A2D42">
            <w:pPr>
              <w:jc w:val="center"/>
              <w:rPr>
                <w:rFonts w:ascii="Arial" w:eastAsia="Batang" w:hAnsi="Arial" w:cs="Arial"/>
                <w:bCs/>
                <w:sz w:val="16"/>
                <w:szCs w:val="16"/>
              </w:rPr>
            </w:pPr>
          </w:p>
        </w:tc>
      </w:tr>
    </w:tbl>
    <w:p w:rsidR="004075E2" w:rsidRPr="00917CF9" w:rsidRDefault="004075E2" w:rsidP="005A2D42">
      <w:pPr>
        <w:jc w:val="both"/>
        <w:rPr>
          <w:rFonts w:ascii="Arial" w:hAnsi="Arial" w:cs="Arial"/>
        </w:rPr>
      </w:pPr>
    </w:p>
    <w:p w:rsidR="005A2D42" w:rsidRPr="00917CF9" w:rsidRDefault="005A2D42" w:rsidP="005A2D42">
      <w:pPr>
        <w:jc w:val="both"/>
        <w:rPr>
          <w:rFonts w:ascii="Arial" w:hAnsi="Arial" w:cs="Arial"/>
        </w:rPr>
      </w:pPr>
      <w:r w:rsidRPr="00917CF9">
        <w:rPr>
          <w:rFonts w:ascii="Arial" w:hAnsi="Arial" w:cs="Arial"/>
        </w:rPr>
        <w:t>De la matriz antes expuesta podemos notar que la presión sobre la cubierta vegetal es el mayor impacto provocado por las actividades sin proyecto (se presenta por el avance de la frontera agrícola), y que de alguna manera señalan otros impactos como son el deterioro del paisaje, perdida de hábitats, comienzo de procesos de erosión, a lo largo de los procesos agrícolas exposiciones a derrumbes ó al menos presencias de cárcavas.</w:t>
      </w:r>
    </w:p>
    <w:p w:rsidR="005A2D42" w:rsidRPr="00917CF9" w:rsidRDefault="005A2D42" w:rsidP="005A2D42">
      <w:pPr>
        <w:jc w:val="both"/>
        <w:rPr>
          <w:rFonts w:ascii="Arial" w:hAnsi="Arial" w:cs="Arial"/>
        </w:rPr>
      </w:pPr>
    </w:p>
    <w:p w:rsidR="005A2D42" w:rsidRPr="00917CF9" w:rsidRDefault="005A2D42" w:rsidP="005A2D42">
      <w:pPr>
        <w:jc w:val="both"/>
        <w:rPr>
          <w:rFonts w:ascii="Arial" w:hAnsi="Arial" w:cs="Arial"/>
        </w:rPr>
      </w:pPr>
      <w:r w:rsidRPr="00917CF9">
        <w:rPr>
          <w:rFonts w:ascii="Arial" w:hAnsi="Arial" w:cs="Arial"/>
        </w:rPr>
        <w:t>Por otra parte se presencia una cadena de efectos que recaen a generar otros impactos afectando el recurso agua tanto en su calidad  como en cantidad, problemas que pueden recaer en la presencia de conflictos por este vital líquido, deteriorando de forma integral el bienestar de las familias del sector.</w:t>
      </w:r>
    </w:p>
    <w:p w:rsidR="005A2D42" w:rsidRPr="00917CF9" w:rsidRDefault="005A2D42" w:rsidP="005A2D42">
      <w:pPr>
        <w:tabs>
          <w:tab w:val="left" w:pos="9000"/>
        </w:tabs>
        <w:jc w:val="both"/>
        <w:rPr>
          <w:rFonts w:ascii="Arial" w:hAnsi="Arial" w:cs="Arial"/>
          <w:b/>
          <w:bCs/>
          <w:szCs w:val="21"/>
        </w:rPr>
      </w:pPr>
    </w:p>
    <w:p w:rsidR="005A2D42" w:rsidRPr="00182294" w:rsidRDefault="00182294" w:rsidP="00182294">
      <w:pPr>
        <w:pStyle w:val="Ttulo1"/>
        <w:rPr>
          <w:bCs w:val="0"/>
          <w:sz w:val="24"/>
        </w:rPr>
      </w:pPr>
      <w:bookmarkStart w:id="52" w:name="_Toc143089577"/>
      <w:r w:rsidRPr="00182294">
        <w:rPr>
          <w:bCs w:val="0"/>
          <w:sz w:val="24"/>
        </w:rPr>
        <w:t xml:space="preserve">10.2. </w:t>
      </w:r>
      <w:r w:rsidR="005A2D42" w:rsidRPr="00182294">
        <w:rPr>
          <w:bCs w:val="0"/>
          <w:sz w:val="24"/>
        </w:rPr>
        <w:t>Medidas de mitigación generadas por la presencia del proyecto.</w:t>
      </w:r>
      <w:bookmarkEnd w:id="52"/>
      <w:r w:rsidR="005A2D42" w:rsidRPr="00182294">
        <w:rPr>
          <w:bCs w:val="0"/>
          <w:sz w:val="24"/>
        </w:rPr>
        <w:t xml:space="preserve">  </w:t>
      </w:r>
    </w:p>
    <w:p w:rsidR="005A2D42" w:rsidRPr="00917CF9" w:rsidRDefault="00BB48F1" w:rsidP="005A2D42">
      <w:pPr>
        <w:jc w:val="both"/>
        <w:rPr>
          <w:rFonts w:ascii="Arial" w:hAnsi="Arial" w:cs="Arial"/>
        </w:rPr>
      </w:pPr>
      <w:r>
        <w:rPr>
          <w:rFonts w:ascii="Arial" w:hAnsi="Arial" w:cs="Arial"/>
          <w:noProof/>
        </w:rPr>
        <w:drawing>
          <wp:anchor distT="0" distB="0" distL="114300" distR="114300" simplePos="0" relativeHeight="251666944" behindDoc="1" locked="0" layoutInCell="1" allowOverlap="1">
            <wp:simplePos x="0" y="0"/>
            <wp:positionH relativeFrom="column">
              <wp:posOffset>-76200</wp:posOffset>
            </wp:positionH>
            <wp:positionV relativeFrom="paragraph">
              <wp:posOffset>123190</wp:posOffset>
            </wp:positionV>
            <wp:extent cx="3429000" cy="2690495"/>
            <wp:effectExtent l="19050" t="0" r="0" b="0"/>
            <wp:wrapTight wrapText="bothSides">
              <wp:wrapPolygon edited="0">
                <wp:start x="-120" y="0"/>
                <wp:lineTo x="-120" y="21411"/>
                <wp:lineTo x="21600" y="21411"/>
                <wp:lineTo x="21600" y="0"/>
                <wp:lineTo x="-120" y="0"/>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srcRect l="2040" r="2040"/>
                    <a:stretch>
                      <a:fillRect/>
                    </a:stretch>
                  </pic:blipFill>
                  <pic:spPr bwMode="auto">
                    <a:xfrm>
                      <a:off x="0" y="0"/>
                      <a:ext cx="3429000" cy="2690495"/>
                    </a:xfrm>
                    <a:prstGeom prst="rect">
                      <a:avLst/>
                    </a:prstGeom>
                    <a:noFill/>
                    <a:ln w="9525">
                      <a:noFill/>
                      <a:miter lim="800000"/>
                      <a:headEnd/>
                      <a:tailEnd/>
                    </a:ln>
                  </pic:spPr>
                </pic:pic>
              </a:graphicData>
            </a:graphic>
          </wp:anchor>
        </w:drawing>
      </w:r>
    </w:p>
    <w:p w:rsidR="005A2D42" w:rsidRPr="00917CF9" w:rsidRDefault="005A2D42" w:rsidP="005A2D42">
      <w:pPr>
        <w:jc w:val="both"/>
        <w:rPr>
          <w:rFonts w:ascii="Arial" w:hAnsi="Arial" w:cs="Arial"/>
        </w:rPr>
      </w:pPr>
      <w:r w:rsidRPr="00917CF9">
        <w:rPr>
          <w:rFonts w:ascii="Arial" w:hAnsi="Arial" w:cs="Arial"/>
        </w:rPr>
        <w:t>Como se aprecia en la gráfica, el proyecto guarda celosamente conceptos de sostenibilidad, manejo conjunto de los recursos naturales ó trabajo de redes, cuya acción social corresponda, a velar los intereses comunes de cada una de las familias involucradas en el área de influencia. Todas estas acciones provocaran el interés de otras comunidades por iniciar procesos innovadores.</w:t>
      </w:r>
    </w:p>
    <w:p w:rsidR="005A2D42" w:rsidRPr="00917CF9" w:rsidRDefault="005A2D42" w:rsidP="005A2D42">
      <w:pPr>
        <w:jc w:val="both"/>
        <w:rPr>
          <w:rFonts w:ascii="Arial" w:hAnsi="Arial" w:cs="Arial"/>
          <w:b/>
        </w:rPr>
      </w:pPr>
      <w:r w:rsidRPr="00917CF9">
        <w:rPr>
          <w:rFonts w:ascii="Arial" w:hAnsi="Arial" w:cs="Arial"/>
          <w:b/>
        </w:rPr>
        <w:lastRenderedPageBreak/>
        <w:t>Suelo.</w:t>
      </w:r>
    </w:p>
    <w:p w:rsidR="005A2D42" w:rsidRPr="00917CF9" w:rsidRDefault="005A2D42" w:rsidP="005A2D42">
      <w:pPr>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La cantidad de materia orgánica en un suelo en particular es el reflejo de variadas intervenciones en el tiempo, ya sean de origen natural y/o humano. El cambio del contenido de materia orgánica del suelo, después de transcurrido un año, es la diferencia entre lo que se ha agregado y lo que se ha perdido. Esto se puede expresar mediante esta simple ecuación:</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center"/>
        <w:rPr>
          <w:rFonts w:ascii="Arial" w:hAnsi="Arial" w:cs="Arial"/>
        </w:rPr>
      </w:pPr>
      <w:r w:rsidRPr="00917CF9">
        <w:rPr>
          <w:rFonts w:ascii="Arial" w:hAnsi="Arial" w:cs="Arial"/>
          <w:b/>
          <w:bCs/>
        </w:rPr>
        <w:t>SOM (materia orgánica del suelo) = adiciones - pérdidas</w:t>
      </w:r>
      <w:r w:rsidRPr="00917CF9">
        <w:rPr>
          <w:rFonts w:ascii="Arial" w:hAnsi="Arial" w:cs="Arial"/>
        </w:rPr>
        <w:t>.</w:t>
      </w:r>
    </w:p>
    <w:p w:rsidR="005A2D42" w:rsidRPr="00917CF9" w:rsidRDefault="005A2D42" w:rsidP="005A2D42">
      <w:pPr>
        <w:autoSpaceDE w:val="0"/>
        <w:autoSpaceDN w:val="0"/>
        <w:adjustRightInd w:val="0"/>
        <w:jc w:val="center"/>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Cuando lo agregado excede a lo perdido, SOM aumenta. En sentido contrario, si las pérdidas son mayores a lo agregado, SOM disminuye. Cuando un sistema de cultivo ha operado durante largo tiempo, se logra un equilibrio cuando lo agregado y lo perdido se igualan. Bajo estas condiciones no habrá cambios en los niveles de materia orgánica. </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Queda claro que sólo hay dos caminos principales para estructurar y mantener cantidades aceptables de materia orgánica en los suelos: (1) aumentar la tasa de incorporación de materia orgánica a los suelos, y (2) disminuir la tasa de pérdida de materia orgánica. </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b/>
          <w:bCs/>
          <w:i/>
          <w:iCs/>
        </w:rPr>
      </w:pPr>
      <w:r w:rsidRPr="00917CF9">
        <w:rPr>
          <w:rFonts w:ascii="Arial" w:hAnsi="Arial" w:cs="Arial"/>
          <w:b/>
          <w:bCs/>
          <w:i/>
          <w:iCs/>
        </w:rPr>
        <w:t>Mejor utilización de los cultivos y otros residuos orgánicos</w:t>
      </w:r>
    </w:p>
    <w:p w:rsidR="005A2D42" w:rsidRPr="00917CF9" w:rsidRDefault="005A2D42" w:rsidP="005A2D42">
      <w:pPr>
        <w:autoSpaceDE w:val="0"/>
        <w:autoSpaceDN w:val="0"/>
        <w:adjustRightInd w:val="0"/>
        <w:jc w:val="both"/>
        <w:rPr>
          <w:rFonts w:ascii="Arial" w:hAnsi="Arial" w:cs="Arial"/>
          <w:b/>
          <w:bCs/>
          <w:i/>
          <w:iCs/>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En muchas partes del mundo, los residuos de los cultivos se ven como un estorbo debido a que pueden albergar a plagas de insectos y a veces interferir con la preparación del suelo para el siguiente cultivo. De esta forma la quema, en el predio, de los residuos es una práctica común. Esto, no obstante, priva al suelo de materia orgánica potencialmente beneficiosa. La quema de residuos reduce el material energético disponible para los organismos del suelo y dará como resultado una disminución de la biomasa microbiana (Collins et al. 1992). Además, en los países en desarrollo los residuos de cultivos y abonos se sacan a veces desde el campo, para usarlos como combustible para cocinar, calentar o como materiales de construcción.</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 Estas prácticas, aunque ciertamente más comprensibles que la quema de residuos en el campo, también son dañinas para la formación de materia orgánica del suelo. No sólo no se devuelven los residuos en cantidades suficientes, sino que los suelos desnudos quedan expuestos a la erosión que remueve el mantillo enriquecido con materia orgánica.</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De este modo, la mejor utilización de los residuos, como mulch o para su incorporación al suelo, mejorará las adiciones de materia orgánica a los suelos y disminuirá la cantidad perdida por la erosión.</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Por otro lado numerosas investigaciones han demostrado que las leguminosas como el trébol dulce, la alfalfa y la mucuna, etc, pueden producir entre 2,3 y 10 toneladas de materia seca por hectárea y fijar de </w:t>
      </w:r>
      <w:smartTag w:uri="urn:schemas-microsoft-com:office:smarttags" w:element="metricconverter">
        <w:smartTagPr>
          <w:attr w:name="ProductID" w:val="76 a"/>
        </w:smartTagPr>
        <w:r w:rsidRPr="00917CF9">
          <w:rPr>
            <w:rFonts w:ascii="Arial" w:hAnsi="Arial" w:cs="Arial"/>
          </w:rPr>
          <w:t>76 a</w:t>
        </w:r>
      </w:smartTag>
      <w:r w:rsidRPr="00917CF9">
        <w:rPr>
          <w:rFonts w:ascii="Arial" w:hAnsi="Arial" w:cs="Arial"/>
        </w:rPr>
        <w:t xml:space="preserve"> </w:t>
      </w:r>
      <w:smartTag w:uri="urn:schemas-microsoft-com:office:smarttags" w:element="metricconverter">
        <w:smartTagPr>
          <w:attr w:name="ProductID" w:val="367 Kg"/>
        </w:smartTagPr>
        <w:r w:rsidRPr="00917CF9">
          <w:rPr>
            <w:rFonts w:ascii="Arial" w:hAnsi="Arial" w:cs="Arial"/>
          </w:rPr>
          <w:t>367 Kg</w:t>
        </w:r>
      </w:smartTag>
      <w:r w:rsidRPr="00917CF9">
        <w:rPr>
          <w:rFonts w:ascii="Arial" w:hAnsi="Arial" w:cs="Arial"/>
        </w:rPr>
        <w:t>. de nitrógeno por hectárea, cantidad suficiente para la mayoría de los cultivos agronómicos y de hortalizas (Palada et al. 1983).</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b/>
          <w:bCs/>
          <w:i/>
          <w:iCs/>
        </w:rPr>
        <w:t xml:space="preserve">La formación de compost </w:t>
      </w:r>
      <w:r w:rsidRPr="00917CF9">
        <w:rPr>
          <w:rFonts w:ascii="Arial" w:hAnsi="Arial" w:cs="Arial"/>
        </w:rPr>
        <w:t>a partir de los desechos domésticos y residuos de cultivos, como también la de otros residuos orgánicos disponibles localmente, pueden proporcionar una mejora valiosa del suelo. La formación de compost ayuda a disminuir la masa de materia, a matar las semillas de malezas y las enfermedades que causan los organismos, disminuye las emanaciones putrefactas posiblemente nocivas y estabiliza los nutrientes. Muchos de estos materiales pueden estar disponibles en pequeñas cantidades en un momento dado y puede no ser posible o no valer la pena aplicarlos directamente al suelo de manera inmediata. Algunos materiales, debido a los problemas de emanaciones o atracción de nemátodos, no pueden simplemente dejarse de lado para un uso futuro. La práctica de formar compost a partir de los materiales orgánicos disponibles le permite así al agricultor una mayor flexibilidad en el uso de diversas fuentes de residuos.</w:t>
      </w:r>
    </w:p>
    <w:p w:rsidR="005A2D42" w:rsidRPr="00917CF9" w:rsidRDefault="005A2D42" w:rsidP="005A2D42">
      <w:pPr>
        <w:tabs>
          <w:tab w:val="left" w:pos="900"/>
        </w:tabs>
        <w:jc w:val="both"/>
        <w:rPr>
          <w:rFonts w:ascii="Arial" w:hAnsi="Arial" w:cs="Arial"/>
        </w:rPr>
      </w:pPr>
    </w:p>
    <w:p w:rsidR="005A2D42" w:rsidRPr="00917CF9" w:rsidRDefault="005A2D42" w:rsidP="005A2D42">
      <w:pPr>
        <w:autoSpaceDE w:val="0"/>
        <w:autoSpaceDN w:val="0"/>
        <w:adjustRightInd w:val="0"/>
        <w:jc w:val="both"/>
        <w:rPr>
          <w:rFonts w:ascii="Arial" w:hAnsi="Arial" w:cs="Arial"/>
          <w:b/>
          <w:bCs/>
          <w:i/>
          <w:iCs/>
        </w:rPr>
      </w:pPr>
      <w:r w:rsidRPr="00917CF9">
        <w:rPr>
          <w:rFonts w:ascii="Arial" w:hAnsi="Arial" w:cs="Arial"/>
          <w:b/>
          <w:bCs/>
          <w:i/>
          <w:iCs/>
        </w:rPr>
        <w:t>Control de la erosión</w:t>
      </w:r>
    </w:p>
    <w:p w:rsidR="005A2D42" w:rsidRPr="00917CF9" w:rsidRDefault="005A2D42" w:rsidP="005A2D42">
      <w:pPr>
        <w:autoSpaceDE w:val="0"/>
        <w:autoSpaceDN w:val="0"/>
        <w:adjustRightInd w:val="0"/>
        <w:jc w:val="both"/>
        <w:rPr>
          <w:rFonts w:ascii="Arial" w:hAnsi="Arial" w:cs="Arial"/>
          <w:b/>
          <w:bCs/>
          <w:i/>
          <w:iCs/>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Debido a que los materiales erosionados de los suelos generalmente se remueven del mantillo y son ricos en materia orgánica con respecto al resto del suelo, la erosión es un gran problema de calidad del suelo. El principal problema de sembrar cultivos en suelos erosionados, es que generalmente no existe un mantillo suficiente para una mejor nutrición y las propiedades de almacenamiento del agua. Algunos suelos están particularmente propensos a la erosión eólica y del agua. </w:t>
      </w:r>
    </w:p>
    <w:p w:rsidR="005A2D42" w:rsidRPr="00917CF9" w:rsidRDefault="005A2D42" w:rsidP="005A2D42">
      <w:pPr>
        <w:autoSpaceDE w:val="0"/>
        <w:autoSpaceDN w:val="0"/>
        <w:adjustRightInd w:val="0"/>
        <w:jc w:val="both"/>
        <w:rPr>
          <w:rFonts w:ascii="Arial" w:hAnsi="Arial" w:cs="Arial"/>
        </w:rPr>
      </w:pPr>
    </w:p>
    <w:p w:rsidR="005A2D42" w:rsidRPr="00917CF9" w:rsidRDefault="005A2D42" w:rsidP="005A2D42">
      <w:pPr>
        <w:autoSpaceDE w:val="0"/>
        <w:autoSpaceDN w:val="0"/>
        <w:adjustRightInd w:val="0"/>
        <w:jc w:val="both"/>
        <w:rPr>
          <w:rFonts w:ascii="Arial" w:hAnsi="Arial" w:cs="Arial"/>
          <w:b/>
        </w:rPr>
      </w:pPr>
      <w:r w:rsidRPr="00917CF9">
        <w:rPr>
          <w:rFonts w:ascii="Arial" w:hAnsi="Arial" w:cs="Arial"/>
          <w:b/>
        </w:rPr>
        <w:t>Sistemas agroforestales</w:t>
      </w:r>
    </w:p>
    <w:p w:rsidR="005A2D42" w:rsidRPr="00917CF9" w:rsidRDefault="005A2D42" w:rsidP="005A2D42">
      <w:pPr>
        <w:autoSpaceDE w:val="0"/>
        <w:autoSpaceDN w:val="0"/>
        <w:adjustRightInd w:val="0"/>
        <w:jc w:val="both"/>
        <w:rPr>
          <w:rFonts w:ascii="Arial" w:hAnsi="Arial" w:cs="Arial"/>
          <w:b/>
        </w:rPr>
      </w:pPr>
    </w:p>
    <w:p w:rsidR="005A2D42" w:rsidRPr="00917CF9" w:rsidRDefault="005A2D42" w:rsidP="005A2D42">
      <w:pPr>
        <w:autoSpaceDE w:val="0"/>
        <w:autoSpaceDN w:val="0"/>
        <w:adjustRightInd w:val="0"/>
        <w:jc w:val="both"/>
        <w:rPr>
          <w:rFonts w:ascii="Arial" w:hAnsi="Arial" w:cs="Arial"/>
        </w:rPr>
      </w:pPr>
      <w:r w:rsidRPr="00917CF9">
        <w:rPr>
          <w:rFonts w:ascii="Arial" w:hAnsi="Arial" w:cs="Arial"/>
        </w:rPr>
        <w:t xml:space="preserve">«La agroforestería es un sistema sustentable de manejo de cultivos y de tierra que procura aumentar los rendimientos en forma continua, combinando la producción de cultivos forestales arbolados (que abarcan frutales y otros cultivos arbóreos) con cultivos de campo o arables y/o animales de manera simultánea o secuencial sobre la misma unidad de tierra, aplicando además prácticas de manejo que son compatibles con las prácticas culturales de la población local» (Consejo Internacional para </w:t>
      </w:r>
      <w:smartTag w:uri="urn:schemas-microsoft-com:office:smarttags" w:element="PersonName">
        <w:smartTagPr>
          <w:attr w:name="ProductID" w:val="la Investigaci￳n"/>
        </w:smartTagPr>
        <w:r w:rsidRPr="00917CF9">
          <w:rPr>
            <w:rFonts w:ascii="Arial" w:hAnsi="Arial" w:cs="Arial"/>
          </w:rPr>
          <w:t>la Investigación</w:t>
        </w:r>
      </w:smartTag>
      <w:r w:rsidRPr="00917CF9">
        <w:rPr>
          <w:rFonts w:ascii="Arial" w:hAnsi="Arial" w:cs="Arial"/>
        </w:rPr>
        <w:t xml:space="preserve"> en </w:t>
      </w:r>
      <w:smartTag w:uri="urn:schemas-microsoft-com:office:smarttags" w:element="PersonName">
        <w:smartTagPr>
          <w:attr w:name="ProductID" w:val="la Agroforest￭a"/>
        </w:smartTagPr>
        <w:r w:rsidRPr="00917CF9">
          <w:rPr>
            <w:rFonts w:ascii="Arial" w:hAnsi="Arial" w:cs="Arial"/>
          </w:rPr>
          <w:t>la Agroforestía</w:t>
        </w:r>
      </w:smartTag>
      <w:r w:rsidRPr="00917CF9">
        <w:rPr>
          <w:rFonts w:ascii="Arial" w:hAnsi="Arial" w:cs="Arial"/>
        </w:rPr>
        <w:t xml:space="preserve"> 1982). Cualquiera sea la definición, generalmente se está de acuerdo en que la agroforestería representa un concepto de uso integrado de la tierra que se adapta particularmente a las zonas marginales y a los sistemas de bajos insumos. El objetivo de la mayoría de los sistemas agroforestales es el de optimizar los efectos benéficos de las interacciones de los componentes boscosos con el componente animal o cultivo para obtener un patrón productivo que se compara con lo que generalmente se obtiene de los mismos recursos disponibles en el monocultivo, dadas las condiciones económicas, ecológicas, y sociales predominantes (Nair 1982).</w:t>
      </w:r>
    </w:p>
    <w:p w:rsidR="00B94FE7" w:rsidRPr="00917CF9" w:rsidRDefault="00B94FE7"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B94FE7" w:rsidRPr="00917CF9" w:rsidRDefault="00B94FE7"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401876" w:rsidRPr="00917CF9" w:rsidRDefault="00401876" w:rsidP="00B94FE7">
      <w:pPr>
        <w:pStyle w:val="Textoindependiente3"/>
        <w:tabs>
          <w:tab w:val="left" w:pos="1440"/>
          <w:tab w:val="left" w:pos="2160"/>
          <w:tab w:val="left" w:pos="2880"/>
          <w:tab w:val="left" w:pos="3600"/>
          <w:tab w:val="left" w:pos="4320"/>
          <w:tab w:val="left" w:pos="5040"/>
          <w:tab w:val="left" w:pos="5760"/>
          <w:tab w:val="left" w:pos="6480"/>
          <w:tab w:val="left" w:pos="7200"/>
          <w:tab w:val="left" w:pos="7920"/>
          <w:tab w:val="left" w:pos="8820"/>
        </w:tabs>
        <w:rPr>
          <w:rFonts w:ascii="Arial" w:hAnsi="Arial" w:cs="Arial"/>
          <w:b/>
          <w:bCs/>
          <w:caps/>
          <w:color w:val="auto"/>
        </w:rPr>
      </w:pPr>
    </w:p>
    <w:p w:rsidR="00B94FE7" w:rsidRPr="00182294" w:rsidRDefault="00182294" w:rsidP="0009375B">
      <w:pPr>
        <w:pStyle w:val="Ttulo1"/>
        <w:rPr>
          <w:caps/>
          <w:sz w:val="28"/>
          <w:szCs w:val="28"/>
        </w:rPr>
      </w:pPr>
      <w:bookmarkStart w:id="53" w:name="AMBIENTE"/>
      <w:bookmarkStart w:id="54" w:name="_Toc143089578"/>
      <w:r w:rsidRPr="00182294">
        <w:rPr>
          <w:caps/>
          <w:sz w:val="28"/>
          <w:szCs w:val="28"/>
        </w:rPr>
        <w:lastRenderedPageBreak/>
        <w:t>XI</w:t>
      </w:r>
      <w:r w:rsidR="0009375B" w:rsidRPr="00182294">
        <w:rPr>
          <w:caps/>
          <w:sz w:val="28"/>
          <w:szCs w:val="28"/>
        </w:rPr>
        <w:t xml:space="preserve">. </w:t>
      </w:r>
      <w:hyperlink r:id="rId44" w:anchor="Tabla#Tabla" w:history="1">
        <w:r w:rsidRPr="00182294">
          <w:rPr>
            <w:sz w:val="28"/>
            <w:szCs w:val="28"/>
          </w:rPr>
          <w:t>EST</w:t>
        </w:r>
      </w:hyperlink>
      <w:r w:rsidRPr="00182294">
        <w:rPr>
          <w:sz w:val="28"/>
          <w:szCs w:val="28"/>
        </w:rPr>
        <w:t xml:space="preserve">RATEGIA </w:t>
      </w:r>
      <w:r w:rsidR="00B94FE7" w:rsidRPr="00182294">
        <w:rPr>
          <w:caps/>
          <w:sz w:val="28"/>
          <w:szCs w:val="28"/>
        </w:rPr>
        <w:t>de sostenibilida</w:t>
      </w:r>
      <w:bookmarkEnd w:id="53"/>
      <w:r w:rsidR="00B94FE7" w:rsidRPr="00182294">
        <w:rPr>
          <w:caps/>
          <w:sz w:val="28"/>
          <w:szCs w:val="28"/>
        </w:rPr>
        <w:t>d</w:t>
      </w:r>
      <w:bookmarkEnd w:id="54"/>
    </w:p>
    <w:p w:rsidR="00B94FE7" w:rsidRPr="00917CF9" w:rsidRDefault="00B94FE7" w:rsidP="00B94FE7">
      <w:pPr>
        <w:tabs>
          <w:tab w:val="left" w:pos="10499"/>
        </w:tabs>
        <w:rPr>
          <w:rFonts w:ascii="Arial" w:hAnsi="Arial" w:cs="Arial"/>
          <w:b/>
          <w:bCs/>
          <w:caps/>
        </w:rPr>
      </w:pPr>
    </w:p>
    <w:p w:rsidR="00B94FE7" w:rsidRPr="00182294" w:rsidRDefault="00182294" w:rsidP="00182294">
      <w:pPr>
        <w:pStyle w:val="Ttulo1"/>
        <w:rPr>
          <w:bCs w:val="0"/>
          <w:sz w:val="24"/>
        </w:rPr>
      </w:pPr>
      <w:bookmarkStart w:id="55" w:name="_Toc143089579"/>
      <w:r w:rsidRPr="00182294">
        <w:rPr>
          <w:bCs w:val="0"/>
          <w:sz w:val="24"/>
        </w:rPr>
        <w:t>11.1. Viabilidad económica del proyecto a futuro</w:t>
      </w:r>
      <w:bookmarkEnd w:id="55"/>
    </w:p>
    <w:p w:rsidR="00B94FE7" w:rsidRPr="00917CF9" w:rsidRDefault="00B94FE7" w:rsidP="00B94FE7">
      <w:pPr>
        <w:tabs>
          <w:tab w:val="left" w:pos="10499"/>
        </w:tabs>
        <w:rPr>
          <w:rFonts w:ascii="Arial" w:hAnsi="Arial" w:cs="Arial"/>
          <w:szCs w:val="22"/>
        </w:rPr>
      </w:pPr>
    </w:p>
    <w:p w:rsidR="00B94FE7" w:rsidRPr="00917CF9" w:rsidRDefault="005F5374" w:rsidP="00B94FE7">
      <w:pPr>
        <w:pStyle w:val="Textoindependiente3"/>
        <w:rPr>
          <w:rFonts w:ascii="Arial" w:hAnsi="Arial" w:cs="Arial"/>
          <w:color w:val="auto"/>
          <w:szCs w:val="22"/>
        </w:rPr>
      </w:pPr>
      <w:r w:rsidRPr="00917CF9">
        <w:rPr>
          <w:rFonts w:ascii="Arial" w:hAnsi="Arial" w:cs="Arial"/>
          <w:color w:val="auto"/>
          <w:szCs w:val="22"/>
        </w:rPr>
        <w:t xml:space="preserve">El tratamiento de la propuesta ante cada uno de los beneficiarios deberá presentar la opción de fortalecer la organización y esta a la vez permitirse </w:t>
      </w:r>
      <w:r w:rsidR="00452E0B" w:rsidRPr="00917CF9">
        <w:rPr>
          <w:rFonts w:ascii="Arial" w:hAnsi="Arial" w:cs="Arial"/>
          <w:color w:val="auto"/>
          <w:szCs w:val="22"/>
        </w:rPr>
        <w:t xml:space="preserve">generar sus propias alternativas </w:t>
      </w:r>
      <w:r w:rsidR="00DE1241" w:rsidRPr="00917CF9">
        <w:rPr>
          <w:rFonts w:ascii="Arial" w:hAnsi="Arial" w:cs="Arial"/>
          <w:color w:val="auto"/>
          <w:szCs w:val="22"/>
        </w:rPr>
        <w:t xml:space="preserve">para la búsqueda del sostenimiento de la propuesta, ya que si consideramos que se tiene financiamiento para un año, al siguiente </w:t>
      </w:r>
      <w:r w:rsidR="00B00B4C" w:rsidRPr="00917CF9">
        <w:rPr>
          <w:rFonts w:ascii="Arial" w:hAnsi="Arial" w:cs="Arial"/>
          <w:color w:val="auto"/>
          <w:szCs w:val="22"/>
        </w:rPr>
        <w:t xml:space="preserve">se pretendería aprovechar al máximo las gestiones realizadas ante organismos de apoyo que consideren que el mediano plazo permitiría mostrar los primeros resultados del proyecto. </w:t>
      </w:r>
    </w:p>
    <w:p w:rsidR="00B94FE7" w:rsidRPr="00917CF9" w:rsidRDefault="00B94FE7" w:rsidP="00B94FE7">
      <w:pPr>
        <w:tabs>
          <w:tab w:val="left" w:pos="10499"/>
        </w:tabs>
        <w:rPr>
          <w:rFonts w:ascii="Arial" w:hAnsi="Arial" w:cs="Arial"/>
          <w:szCs w:val="22"/>
        </w:rPr>
      </w:pPr>
    </w:p>
    <w:p w:rsidR="00B94FE7" w:rsidRPr="00DE6504" w:rsidRDefault="00DE6504" w:rsidP="00DE6504">
      <w:pPr>
        <w:pStyle w:val="Ttulo1"/>
        <w:rPr>
          <w:bCs w:val="0"/>
          <w:sz w:val="24"/>
        </w:rPr>
      </w:pPr>
      <w:bookmarkStart w:id="56" w:name="_Toc143089580"/>
      <w:r w:rsidRPr="00DE6504">
        <w:rPr>
          <w:bCs w:val="0"/>
          <w:sz w:val="24"/>
        </w:rPr>
        <w:t>11.2. Condiciones de autogestión</w:t>
      </w:r>
      <w:bookmarkEnd w:id="56"/>
    </w:p>
    <w:p w:rsidR="00B94FE7" w:rsidRPr="00917CF9" w:rsidRDefault="00B94FE7" w:rsidP="00B94FE7">
      <w:pPr>
        <w:tabs>
          <w:tab w:val="left" w:pos="10499"/>
        </w:tabs>
        <w:rPr>
          <w:rFonts w:ascii="Arial" w:hAnsi="Arial" w:cs="Arial"/>
          <w:szCs w:val="22"/>
        </w:rPr>
      </w:pPr>
    </w:p>
    <w:p w:rsidR="00B94FE7" w:rsidRPr="00917CF9" w:rsidRDefault="00B00B4C" w:rsidP="00B94FE7">
      <w:pPr>
        <w:tabs>
          <w:tab w:val="left" w:pos="10499"/>
        </w:tabs>
        <w:jc w:val="both"/>
        <w:rPr>
          <w:rFonts w:ascii="Arial" w:hAnsi="Arial" w:cs="Arial"/>
          <w:szCs w:val="22"/>
        </w:rPr>
      </w:pPr>
      <w:r w:rsidRPr="00917CF9">
        <w:rPr>
          <w:rFonts w:ascii="Arial" w:hAnsi="Arial" w:cs="Arial"/>
          <w:szCs w:val="22"/>
        </w:rPr>
        <w:t xml:space="preserve">La definición de los actores de un medio local o regional faculta que se conozcan las políticas con las cuales ellos </w:t>
      </w:r>
      <w:r w:rsidR="00834618" w:rsidRPr="00917CF9">
        <w:rPr>
          <w:rFonts w:ascii="Arial" w:hAnsi="Arial" w:cs="Arial"/>
          <w:szCs w:val="22"/>
        </w:rPr>
        <w:t>interactúan</w:t>
      </w:r>
      <w:r w:rsidRPr="00917CF9">
        <w:rPr>
          <w:rFonts w:ascii="Arial" w:hAnsi="Arial" w:cs="Arial"/>
          <w:szCs w:val="22"/>
        </w:rPr>
        <w:t xml:space="preserve"> así como las </w:t>
      </w:r>
      <w:r w:rsidR="00834618" w:rsidRPr="00917CF9">
        <w:rPr>
          <w:rFonts w:ascii="Arial" w:hAnsi="Arial" w:cs="Arial"/>
          <w:szCs w:val="22"/>
        </w:rPr>
        <w:t>posibilidades</w:t>
      </w:r>
      <w:r w:rsidRPr="00917CF9">
        <w:rPr>
          <w:rFonts w:ascii="Arial" w:hAnsi="Arial" w:cs="Arial"/>
          <w:szCs w:val="22"/>
        </w:rPr>
        <w:t xml:space="preserve"> de fortalecimiento y generación de </w:t>
      </w:r>
      <w:r w:rsidR="00834618" w:rsidRPr="00917CF9">
        <w:rPr>
          <w:rFonts w:ascii="Arial" w:hAnsi="Arial" w:cs="Arial"/>
          <w:szCs w:val="22"/>
        </w:rPr>
        <w:t>vínculos</w:t>
      </w:r>
      <w:r w:rsidRPr="00917CF9">
        <w:rPr>
          <w:rFonts w:ascii="Arial" w:hAnsi="Arial" w:cs="Arial"/>
          <w:szCs w:val="22"/>
        </w:rPr>
        <w:t xml:space="preserve"> para que compartiendo una misma visión se pretenda la </w:t>
      </w:r>
      <w:r w:rsidR="00834618" w:rsidRPr="00917CF9">
        <w:rPr>
          <w:rFonts w:ascii="Arial" w:hAnsi="Arial" w:cs="Arial"/>
          <w:szCs w:val="22"/>
        </w:rPr>
        <w:t>formación</w:t>
      </w:r>
      <w:r w:rsidRPr="00917CF9">
        <w:rPr>
          <w:rFonts w:ascii="Arial" w:hAnsi="Arial" w:cs="Arial"/>
          <w:szCs w:val="22"/>
        </w:rPr>
        <w:t xml:space="preserve"> de un tejido social capaz de asumir sus </w:t>
      </w:r>
      <w:r w:rsidR="00834618" w:rsidRPr="00917CF9">
        <w:rPr>
          <w:rFonts w:ascii="Arial" w:hAnsi="Arial" w:cs="Arial"/>
          <w:szCs w:val="22"/>
        </w:rPr>
        <w:t xml:space="preserve">roles para el adelanto y cumplimiento de los objetivos para las cuales fueron creadas, por ejemplo en la zona sur de Manabí esta asentada </w:t>
      </w:r>
      <w:smartTag w:uri="urn:schemas-microsoft-com:office:smarttags" w:element="PersonName">
        <w:smartTagPr>
          <w:attr w:name="ProductID" w:val="la Junta"/>
        </w:smartTagPr>
        <w:r w:rsidR="00834618" w:rsidRPr="00917CF9">
          <w:rPr>
            <w:rFonts w:ascii="Arial" w:hAnsi="Arial" w:cs="Arial"/>
            <w:szCs w:val="22"/>
          </w:rPr>
          <w:t>la Junta</w:t>
        </w:r>
      </w:smartTag>
      <w:r w:rsidR="00834618" w:rsidRPr="00917CF9">
        <w:rPr>
          <w:rFonts w:ascii="Arial" w:hAnsi="Arial" w:cs="Arial"/>
          <w:szCs w:val="22"/>
        </w:rPr>
        <w:t xml:space="preserve"> de Recursos hidráulicos </w:t>
      </w:r>
      <w:r w:rsidR="00834618" w:rsidRPr="00917CF9">
        <w:rPr>
          <w:rFonts w:ascii="Arial" w:hAnsi="Arial" w:cs="Arial"/>
          <w:b/>
          <w:szCs w:val="22"/>
        </w:rPr>
        <w:t xml:space="preserve">JRH, </w:t>
      </w:r>
      <w:r w:rsidR="00834618" w:rsidRPr="00917CF9">
        <w:rPr>
          <w:rFonts w:ascii="Arial" w:hAnsi="Arial" w:cs="Arial"/>
          <w:szCs w:val="22"/>
        </w:rPr>
        <w:t xml:space="preserve">institución que según los objetivos de creación debería estar encargada del manejo de las cuencas hidrográficas del sector como estrategia para la dotación de agua de la ciudad de Jipijapa, constituyéndose lo antes dicho como motivo de creación de este ente de desarrollo y que viene a conjugar con la necesidad del presente proyecto para la pretensión del manejo conjunto de los recursos naturales como del manejo integral de cuencas hidrográficas.  </w:t>
      </w:r>
    </w:p>
    <w:p w:rsidR="00B94FE7" w:rsidRPr="00917CF9" w:rsidRDefault="00B94FE7" w:rsidP="00B94FE7">
      <w:pPr>
        <w:tabs>
          <w:tab w:val="left" w:pos="10499"/>
        </w:tabs>
        <w:rPr>
          <w:rFonts w:ascii="Arial" w:hAnsi="Arial" w:cs="Arial"/>
          <w:szCs w:val="22"/>
        </w:rPr>
      </w:pPr>
    </w:p>
    <w:p w:rsidR="00B94FE7" w:rsidRPr="00DE6504" w:rsidRDefault="00DE6504" w:rsidP="00DE6504">
      <w:pPr>
        <w:pStyle w:val="Ttulo1"/>
        <w:rPr>
          <w:bCs w:val="0"/>
          <w:sz w:val="24"/>
        </w:rPr>
      </w:pPr>
      <w:bookmarkStart w:id="57" w:name="_Toc143089581"/>
      <w:r w:rsidRPr="00DE6504">
        <w:rPr>
          <w:bCs w:val="0"/>
          <w:sz w:val="24"/>
        </w:rPr>
        <w:t>11.3. Condiciones de empoderamiento y participación</w:t>
      </w:r>
      <w:bookmarkEnd w:id="57"/>
    </w:p>
    <w:p w:rsidR="00B94FE7" w:rsidRPr="00917CF9" w:rsidRDefault="00B94FE7" w:rsidP="00B94FE7">
      <w:pPr>
        <w:tabs>
          <w:tab w:val="left" w:pos="10499"/>
        </w:tabs>
        <w:rPr>
          <w:rFonts w:ascii="Arial" w:hAnsi="Arial" w:cs="Arial"/>
          <w:szCs w:val="22"/>
        </w:rPr>
      </w:pPr>
    </w:p>
    <w:p w:rsidR="005F5374" w:rsidRPr="00917CF9" w:rsidRDefault="00834618" w:rsidP="00B94FE7">
      <w:pPr>
        <w:tabs>
          <w:tab w:val="left" w:pos="10499"/>
        </w:tabs>
        <w:jc w:val="both"/>
        <w:rPr>
          <w:rFonts w:ascii="Arial" w:hAnsi="Arial" w:cs="Arial"/>
          <w:szCs w:val="22"/>
        </w:rPr>
      </w:pPr>
      <w:r w:rsidRPr="00917CF9">
        <w:rPr>
          <w:rFonts w:ascii="Arial" w:hAnsi="Arial" w:cs="Arial"/>
          <w:szCs w:val="22"/>
        </w:rPr>
        <w:t xml:space="preserve">La pretensión de formar una corporación de manejo territorial de recursos, permite que a futuro se genere la transferencia de conocimientos, así como el debido empoderamiento por parte de los actores del proyecto, así como el miramiento de nuevas oportunidades de desarrollo para el entorno, con la suposición de que todos los actores son capaces de tomar ya sus propias desiciones para el sostén y </w:t>
      </w:r>
      <w:r w:rsidR="002E5C46" w:rsidRPr="00917CF9">
        <w:rPr>
          <w:rFonts w:ascii="Arial" w:hAnsi="Arial" w:cs="Arial"/>
          <w:szCs w:val="22"/>
        </w:rPr>
        <w:t>adelanto de sus propias comunidades, habiendo una vez más compartido una misma visión y misión para el efecto.</w:t>
      </w:r>
    </w:p>
    <w:p w:rsidR="005F5374" w:rsidRDefault="005F5374" w:rsidP="00B94FE7">
      <w:pPr>
        <w:tabs>
          <w:tab w:val="left" w:pos="10499"/>
        </w:tabs>
        <w:jc w:val="both"/>
        <w:rPr>
          <w:szCs w:val="22"/>
        </w:rPr>
      </w:pPr>
    </w:p>
    <w:p w:rsidR="00B94FE7" w:rsidRDefault="00B94FE7" w:rsidP="00B94FE7">
      <w:pPr>
        <w:tabs>
          <w:tab w:val="left" w:pos="10499"/>
        </w:tabs>
        <w:jc w:val="both"/>
        <w:rPr>
          <w:szCs w:val="22"/>
        </w:rPr>
      </w:pPr>
    </w:p>
    <w:p w:rsidR="00B94FE7" w:rsidRDefault="00B94FE7" w:rsidP="00B94FE7">
      <w:pPr>
        <w:tabs>
          <w:tab w:val="left" w:pos="10499"/>
        </w:tabs>
        <w:rPr>
          <w:vanish/>
        </w:rPr>
      </w:pPr>
    </w:p>
    <w:p w:rsidR="00B94FE7" w:rsidRDefault="00B94FE7" w:rsidP="00B94FE7">
      <w:pPr>
        <w:rPr>
          <w:b/>
          <w:bCs/>
          <w:caps/>
        </w:rPr>
        <w:sectPr w:rsidR="00B94FE7" w:rsidSect="004075E2">
          <w:pgSz w:w="11907" w:h="16840" w:code="9"/>
          <w:pgMar w:top="1418" w:right="1202" w:bottom="1418" w:left="1701" w:header="709" w:footer="709" w:gutter="0"/>
          <w:cols w:space="720"/>
        </w:sectPr>
      </w:pPr>
    </w:p>
    <w:p w:rsidR="00B94FE7" w:rsidRPr="00DE6504" w:rsidRDefault="0009375B" w:rsidP="0009375B">
      <w:pPr>
        <w:pStyle w:val="Ttulo1"/>
        <w:rPr>
          <w:caps/>
          <w:sz w:val="28"/>
          <w:szCs w:val="28"/>
        </w:rPr>
      </w:pPr>
      <w:bookmarkStart w:id="58" w:name="PRESUPUESTO"/>
      <w:bookmarkStart w:id="59" w:name="_Toc143089582"/>
      <w:r w:rsidRPr="00DE6504">
        <w:rPr>
          <w:caps/>
          <w:sz w:val="28"/>
          <w:szCs w:val="28"/>
        </w:rPr>
        <w:lastRenderedPageBreak/>
        <w:t>X</w:t>
      </w:r>
      <w:r w:rsidR="00DE6504" w:rsidRPr="00DE6504">
        <w:rPr>
          <w:caps/>
          <w:sz w:val="28"/>
          <w:szCs w:val="28"/>
        </w:rPr>
        <w:t>II</w:t>
      </w:r>
      <w:r w:rsidRPr="00DE6504">
        <w:rPr>
          <w:caps/>
          <w:sz w:val="28"/>
          <w:szCs w:val="28"/>
        </w:rPr>
        <w:t xml:space="preserve">. </w:t>
      </w:r>
      <w:hyperlink r:id="rId45" w:anchor="Tabla#Tabla" w:history="1">
        <w:r w:rsidR="004075E2" w:rsidRPr="00DE6504">
          <w:rPr>
            <w:caps/>
            <w:sz w:val="28"/>
            <w:szCs w:val="28"/>
          </w:rPr>
          <w:t>PRE</w:t>
        </w:r>
      </w:hyperlink>
      <w:r w:rsidR="004075E2" w:rsidRPr="00DE6504">
        <w:rPr>
          <w:caps/>
          <w:sz w:val="28"/>
          <w:szCs w:val="28"/>
        </w:rPr>
        <w:t>S</w:t>
      </w:r>
      <w:r w:rsidR="00B94FE7" w:rsidRPr="00DE6504">
        <w:rPr>
          <w:caps/>
          <w:sz w:val="28"/>
          <w:szCs w:val="28"/>
        </w:rPr>
        <w:t>UPUESTO DEL PROYECTO</w:t>
      </w:r>
      <w:bookmarkEnd w:id="58"/>
      <w:bookmarkEnd w:id="59"/>
    </w:p>
    <w:tbl>
      <w:tblPr>
        <w:tblW w:w="9120" w:type="dxa"/>
        <w:tblInd w:w="55" w:type="dxa"/>
        <w:tblCellMar>
          <w:left w:w="70" w:type="dxa"/>
          <w:right w:w="70" w:type="dxa"/>
        </w:tblCellMar>
        <w:tblLook w:val="0000"/>
      </w:tblPr>
      <w:tblGrid>
        <w:gridCol w:w="4320"/>
        <w:gridCol w:w="1200"/>
        <w:gridCol w:w="1200"/>
        <w:gridCol w:w="1200"/>
        <w:gridCol w:w="1200"/>
      </w:tblGrid>
      <w:tr w:rsidR="00932525" w:rsidRPr="00932525">
        <w:trPr>
          <w:trHeight w:val="446"/>
        </w:trPr>
        <w:tc>
          <w:tcPr>
            <w:tcW w:w="4320" w:type="dxa"/>
            <w:tcBorders>
              <w:top w:val="single" w:sz="8" w:space="0" w:color="auto"/>
              <w:left w:val="single" w:sz="8" w:space="0" w:color="auto"/>
              <w:bottom w:val="single" w:sz="4" w:space="0" w:color="auto"/>
              <w:right w:val="single" w:sz="4" w:space="0" w:color="auto"/>
            </w:tcBorders>
            <w:shd w:val="clear" w:color="auto" w:fill="auto"/>
            <w:vAlign w:val="center"/>
          </w:tcPr>
          <w:p w:rsidR="00932525" w:rsidRPr="00932525" w:rsidRDefault="00932525">
            <w:pPr>
              <w:jc w:val="center"/>
              <w:rPr>
                <w:rFonts w:ascii="Arial" w:hAnsi="Arial" w:cs="Arial"/>
                <w:b/>
                <w:bCs/>
                <w:sz w:val="16"/>
                <w:szCs w:val="16"/>
              </w:rPr>
            </w:pPr>
            <w:r w:rsidRPr="00932525">
              <w:rPr>
                <w:rFonts w:ascii="Arial" w:hAnsi="Arial" w:cs="Arial"/>
                <w:b/>
                <w:bCs/>
                <w:sz w:val="16"/>
                <w:szCs w:val="16"/>
              </w:rPr>
              <w:t>CONCEPTO</w:t>
            </w:r>
          </w:p>
        </w:tc>
        <w:tc>
          <w:tcPr>
            <w:tcW w:w="1200" w:type="dxa"/>
            <w:tcBorders>
              <w:top w:val="single" w:sz="8" w:space="0" w:color="auto"/>
              <w:left w:val="nil"/>
              <w:bottom w:val="single" w:sz="4" w:space="0" w:color="auto"/>
              <w:right w:val="single" w:sz="4" w:space="0" w:color="auto"/>
            </w:tcBorders>
            <w:shd w:val="clear" w:color="auto" w:fill="auto"/>
            <w:vAlign w:val="center"/>
          </w:tcPr>
          <w:p w:rsidR="00932525" w:rsidRPr="00932525" w:rsidRDefault="00932525">
            <w:pPr>
              <w:jc w:val="center"/>
              <w:rPr>
                <w:rFonts w:ascii="Arial" w:hAnsi="Arial" w:cs="Arial"/>
                <w:b/>
                <w:bCs/>
                <w:sz w:val="16"/>
                <w:szCs w:val="16"/>
              </w:rPr>
            </w:pPr>
            <w:r w:rsidRPr="00932525">
              <w:rPr>
                <w:rFonts w:ascii="Arial" w:hAnsi="Arial" w:cs="Arial"/>
                <w:b/>
                <w:bCs/>
                <w:sz w:val="16"/>
                <w:szCs w:val="16"/>
              </w:rPr>
              <w:t>UNIDAD DE MEDIDA</w:t>
            </w:r>
          </w:p>
        </w:tc>
        <w:tc>
          <w:tcPr>
            <w:tcW w:w="1200" w:type="dxa"/>
            <w:tcBorders>
              <w:top w:val="single" w:sz="8" w:space="0" w:color="auto"/>
              <w:left w:val="nil"/>
              <w:bottom w:val="single" w:sz="4" w:space="0" w:color="auto"/>
              <w:right w:val="single" w:sz="4" w:space="0" w:color="auto"/>
            </w:tcBorders>
            <w:shd w:val="clear" w:color="auto" w:fill="auto"/>
            <w:vAlign w:val="center"/>
          </w:tcPr>
          <w:p w:rsidR="00932525" w:rsidRPr="00932525" w:rsidRDefault="00932525">
            <w:pPr>
              <w:jc w:val="center"/>
              <w:rPr>
                <w:rFonts w:ascii="Arial" w:hAnsi="Arial" w:cs="Arial"/>
                <w:b/>
                <w:bCs/>
                <w:sz w:val="16"/>
                <w:szCs w:val="16"/>
              </w:rPr>
            </w:pPr>
            <w:r w:rsidRPr="00932525">
              <w:rPr>
                <w:rFonts w:ascii="Arial" w:hAnsi="Arial" w:cs="Arial"/>
                <w:b/>
                <w:bCs/>
                <w:sz w:val="16"/>
                <w:szCs w:val="16"/>
              </w:rPr>
              <w:t xml:space="preserve">CANTIDAD </w:t>
            </w:r>
          </w:p>
        </w:tc>
        <w:tc>
          <w:tcPr>
            <w:tcW w:w="1200" w:type="dxa"/>
            <w:tcBorders>
              <w:top w:val="single" w:sz="8" w:space="0" w:color="auto"/>
              <w:left w:val="nil"/>
              <w:bottom w:val="single" w:sz="4" w:space="0" w:color="auto"/>
              <w:right w:val="single" w:sz="4" w:space="0" w:color="auto"/>
            </w:tcBorders>
            <w:shd w:val="clear" w:color="auto" w:fill="auto"/>
            <w:vAlign w:val="center"/>
          </w:tcPr>
          <w:p w:rsidR="00932525" w:rsidRPr="00932525" w:rsidRDefault="00932525">
            <w:pPr>
              <w:jc w:val="center"/>
              <w:rPr>
                <w:rFonts w:ascii="Arial" w:hAnsi="Arial" w:cs="Arial"/>
                <w:b/>
                <w:bCs/>
                <w:sz w:val="16"/>
                <w:szCs w:val="16"/>
              </w:rPr>
            </w:pPr>
            <w:r w:rsidRPr="00932525">
              <w:rPr>
                <w:rFonts w:ascii="Arial" w:hAnsi="Arial" w:cs="Arial"/>
                <w:b/>
                <w:bCs/>
                <w:sz w:val="16"/>
                <w:szCs w:val="16"/>
              </w:rPr>
              <w:t xml:space="preserve">COSTO UNITARIO </w:t>
            </w:r>
          </w:p>
        </w:tc>
        <w:tc>
          <w:tcPr>
            <w:tcW w:w="1200" w:type="dxa"/>
            <w:tcBorders>
              <w:top w:val="single" w:sz="8" w:space="0" w:color="auto"/>
              <w:left w:val="nil"/>
              <w:bottom w:val="single" w:sz="4" w:space="0" w:color="auto"/>
              <w:right w:val="single" w:sz="8" w:space="0" w:color="auto"/>
            </w:tcBorders>
            <w:shd w:val="clear" w:color="auto" w:fill="auto"/>
            <w:vAlign w:val="center"/>
          </w:tcPr>
          <w:p w:rsidR="00932525" w:rsidRPr="00932525" w:rsidRDefault="00932525">
            <w:pPr>
              <w:jc w:val="center"/>
              <w:rPr>
                <w:rFonts w:ascii="Arial" w:hAnsi="Arial" w:cs="Arial"/>
                <w:b/>
                <w:bCs/>
                <w:sz w:val="16"/>
                <w:szCs w:val="16"/>
              </w:rPr>
            </w:pPr>
            <w:r w:rsidRPr="00932525">
              <w:rPr>
                <w:rFonts w:ascii="Arial" w:hAnsi="Arial" w:cs="Arial"/>
                <w:b/>
                <w:bCs/>
                <w:sz w:val="16"/>
                <w:szCs w:val="16"/>
              </w:rPr>
              <w:t>COSTO TOTAL</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Activos Fijos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Adquisición de terreno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Ha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10</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3500,00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A</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3500,00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 xml:space="preserve">Construcciones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Aula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 xml:space="preserve">Oficinas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Abonos orgánicos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Vivero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Galpones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75,00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75,00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Cocina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Pozo profundo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Sistema de riego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2600,00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B</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9325,00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Maquinarias, herramientas y equipos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Bombas de mochila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75,00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1950,00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 xml:space="preserve">Machetes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130,00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Azadones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7,00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182,00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Carretillas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390,00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Palas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7,00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182,00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Tanques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260,00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Valdez</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52,00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Escobas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52,00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Borradores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3</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Mascarillas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26</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52,00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C</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3253,00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 xml:space="preserve">Equipos de oficina-muebles y capacitación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Computador</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1100,00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2200,00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Teléfono/fax</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 xml:space="preserve">Sillas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50</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6,00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Pizarras de tiza liquida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Balanza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3</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Termómetro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5</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8,00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40,00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D</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2720,00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Activos Intangibles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Promoción y publicidad</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xml:space="preserve">global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Capacitación</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Taller</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3</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Estudios de suelo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U</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25</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25,00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625,00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Gastos de puesta en marcha</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150,00</w:t>
            </w:r>
          </w:p>
        </w:tc>
      </w:tr>
      <w:tr w:rsidR="00932525" w:rsidRPr="00932525">
        <w:trPr>
          <w:trHeight w:val="255"/>
        </w:trPr>
        <w:tc>
          <w:tcPr>
            <w:tcW w:w="4320" w:type="dxa"/>
            <w:tcBorders>
              <w:top w:val="nil"/>
              <w:left w:val="single" w:sz="4"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Estudio y diseño para la implementación de riego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1</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100,00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E</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1325,00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Capital de trabajo</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 xml:space="preserve">Costos de producción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33670,00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Gastos administrativos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12480,00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Costos fijos</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jc w:val="cente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auto"/>
            <w:noWrap/>
            <w:vAlign w:val="bottom"/>
          </w:tcPr>
          <w:p w:rsidR="00932525" w:rsidRPr="00932525" w:rsidRDefault="00932525">
            <w:pPr>
              <w:jc w:val="right"/>
              <w:rPr>
                <w:rFonts w:ascii="Arial" w:hAnsi="Arial" w:cs="Arial"/>
                <w:sz w:val="16"/>
                <w:szCs w:val="16"/>
              </w:rPr>
            </w:pPr>
            <w:r w:rsidRPr="00932525">
              <w:rPr>
                <w:rFonts w:ascii="Arial" w:hAnsi="Arial" w:cs="Arial"/>
                <w:sz w:val="16"/>
                <w:szCs w:val="16"/>
              </w:rPr>
              <w:t>14890,50</w:t>
            </w:r>
          </w:p>
        </w:tc>
      </w:tr>
      <w:tr w:rsidR="00932525" w:rsidRPr="00932525">
        <w:trPr>
          <w:trHeight w:val="255"/>
        </w:trPr>
        <w:tc>
          <w:tcPr>
            <w:tcW w:w="4320" w:type="dxa"/>
            <w:tcBorders>
              <w:top w:val="nil"/>
              <w:left w:val="single" w:sz="8" w:space="0" w:color="auto"/>
              <w:bottom w:val="single" w:sz="4" w:space="0" w:color="auto"/>
              <w:right w:val="single" w:sz="4" w:space="0" w:color="auto"/>
            </w:tcBorders>
            <w:shd w:val="clear" w:color="auto" w:fill="FFFF99"/>
            <w:noWrap/>
            <w:vAlign w:val="bottom"/>
          </w:tcPr>
          <w:p w:rsidR="00932525" w:rsidRPr="00932525" w:rsidRDefault="00932525">
            <w:pPr>
              <w:rPr>
                <w:rFonts w:ascii="Arial" w:hAnsi="Arial" w:cs="Arial"/>
                <w:b/>
                <w:bCs/>
                <w:sz w:val="16"/>
                <w:szCs w:val="16"/>
              </w:rPr>
            </w:pPr>
            <w:r w:rsidRPr="00932525">
              <w:rPr>
                <w:rFonts w:ascii="Arial" w:hAnsi="Arial" w:cs="Arial"/>
                <w:b/>
                <w:bCs/>
                <w:sz w:val="16"/>
                <w:szCs w:val="16"/>
              </w:rPr>
              <w:t>Subtotal F</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FFFF99"/>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4" w:space="0" w:color="auto"/>
              <w:right w:val="single" w:sz="8" w:space="0" w:color="auto"/>
            </w:tcBorders>
            <w:shd w:val="clear" w:color="auto" w:fill="FFFF99"/>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61040,50</w:t>
            </w:r>
          </w:p>
        </w:tc>
      </w:tr>
      <w:tr w:rsidR="00932525" w:rsidRPr="00932525">
        <w:trPr>
          <w:trHeight w:val="270"/>
        </w:trPr>
        <w:tc>
          <w:tcPr>
            <w:tcW w:w="4320" w:type="dxa"/>
            <w:tcBorders>
              <w:top w:val="nil"/>
              <w:left w:val="single" w:sz="8" w:space="0" w:color="auto"/>
              <w:bottom w:val="single" w:sz="8" w:space="0" w:color="auto"/>
              <w:right w:val="single" w:sz="4" w:space="0" w:color="auto"/>
            </w:tcBorders>
            <w:shd w:val="clear" w:color="auto" w:fill="CCFFFF"/>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 xml:space="preserve">TOTAL </w:t>
            </w:r>
          </w:p>
        </w:tc>
        <w:tc>
          <w:tcPr>
            <w:tcW w:w="1200" w:type="dxa"/>
            <w:tcBorders>
              <w:top w:val="nil"/>
              <w:left w:val="nil"/>
              <w:bottom w:val="single" w:sz="8" w:space="0" w:color="auto"/>
              <w:right w:val="single" w:sz="4" w:space="0" w:color="auto"/>
            </w:tcBorders>
            <w:shd w:val="clear" w:color="auto" w:fill="CCFFFF"/>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8" w:space="0" w:color="auto"/>
              <w:right w:val="single" w:sz="4" w:space="0" w:color="auto"/>
            </w:tcBorders>
            <w:shd w:val="clear" w:color="auto" w:fill="CCFFFF"/>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8" w:space="0" w:color="auto"/>
              <w:right w:val="single" w:sz="4" w:space="0" w:color="auto"/>
            </w:tcBorders>
            <w:shd w:val="clear" w:color="auto" w:fill="CCFFFF"/>
            <w:noWrap/>
            <w:vAlign w:val="bottom"/>
          </w:tcPr>
          <w:p w:rsidR="00932525" w:rsidRPr="00932525" w:rsidRDefault="00932525">
            <w:pPr>
              <w:rPr>
                <w:rFonts w:ascii="Arial" w:hAnsi="Arial" w:cs="Arial"/>
                <w:sz w:val="16"/>
                <w:szCs w:val="16"/>
              </w:rPr>
            </w:pPr>
            <w:r w:rsidRPr="00932525">
              <w:rPr>
                <w:rFonts w:ascii="Arial" w:hAnsi="Arial" w:cs="Arial"/>
                <w:sz w:val="16"/>
                <w:szCs w:val="16"/>
              </w:rPr>
              <w:t> </w:t>
            </w:r>
          </w:p>
        </w:tc>
        <w:tc>
          <w:tcPr>
            <w:tcW w:w="1200" w:type="dxa"/>
            <w:tcBorders>
              <w:top w:val="nil"/>
              <w:left w:val="nil"/>
              <w:bottom w:val="single" w:sz="8" w:space="0" w:color="auto"/>
              <w:right w:val="single" w:sz="8" w:space="0" w:color="auto"/>
            </w:tcBorders>
            <w:shd w:val="clear" w:color="auto" w:fill="CCFFFF"/>
            <w:noWrap/>
            <w:vAlign w:val="bottom"/>
          </w:tcPr>
          <w:p w:rsidR="00932525" w:rsidRPr="00932525" w:rsidRDefault="00932525">
            <w:pPr>
              <w:jc w:val="right"/>
              <w:rPr>
                <w:rFonts w:ascii="Arial" w:hAnsi="Arial" w:cs="Arial"/>
                <w:b/>
                <w:bCs/>
                <w:sz w:val="16"/>
                <w:szCs w:val="16"/>
              </w:rPr>
            </w:pPr>
            <w:r w:rsidRPr="00932525">
              <w:rPr>
                <w:rFonts w:ascii="Arial" w:hAnsi="Arial" w:cs="Arial"/>
                <w:b/>
                <w:bCs/>
                <w:sz w:val="16"/>
                <w:szCs w:val="16"/>
              </w:rPr>
              <w:t>81163,50</w:t>
            </w:r>
          </w:p>
        </w:tc>
      </w:tr>
    </w:tbl>
    <w:p w:rsidR="00932525" w:rsidRDefault="00932525" w:rsidP="00932525">
      <w:pPr>
        <w:pStyle w:val="Ttulo1"/>
        <w:rPr>
          <w:b w:val="0"/>
          <w:caps/>
          <w:sz w:val="28"/>
          <w:szCs w:val="28"/>
        </w:rPr>
      </w:pPr>
      <w:bookmarkStart w:id="60" w:name="_Toc143089583"/>
      <w:r w:rsidRPr="00DE6504">
        <w:rPr>
          <w:caps/>
          <w:sz w:val="28"/>
          <w:szCs w:val="28"/>
        </w:rPr>
        <w:lastRenderedPageBreak/>
        <w:t>XII</w:t>
      </w:r>
      <w:r>
        <w:rPr>
          <w:caps/>
          <w:sz w:val="28"/>
          <w:szCs w:val="28"/>
        </w:rPr>
        <w:t>I</w:t>
      </w:r>
      <w:r w:rsidRPr="00DE6504">
        <w:rPr>
          <w:caps/>
          <w:sz w:val="28"/>
          <w:szCs w:val="28"/>
        </w:rPr>
        <w:t xml:space="preserve">. </w:t>
      </w:r>
      <w:r>
        <w:rPr>
          <w:caps/>
          <w:sz w:val="28"/>
          <w:szCs w:val="28"/>
        </w:rPr>
        <w:t>bIBLIOGRAFIA.</w:t>
      </w:r>
      <w:bookmarkEnd w:id="60"/>
    </w:p>
    <w:p w:rsidR="00932525" w:rsidRDefault="00932525" w:rsidP="00932525"/>
    <w:p w:rsidR="00932525" w:rsidRPr="00932525" w:rsidRDefault="00932525" w:rsidP="00932525"/>
    <w:p w:rsidR="00932525" w:rsidRDefault="00932525" w:rsidP="00932525">
      <w:pPr>
        <w:autoSpaceDE w:val="0"/>
        <w:autoSpaceDN w:val="0"/>
        <w:adjustRightInd w:val="0"/>
        <w:jc w:val="both"/>
        <w:rPr>
          <w:rFonts w:ascii="Arial" w:hAnsi="Arial" w:cs="Arial"/>
        </w:rPr>
      </w:pPr>
      <w:r w:rsidRPr="00917CF9">
        <w:rPr>
          <w:rFonts w:ascii="Arial" w:hAnsi="Arial" w:cs="Arial"/>
        </w:rPr>
        <w:t xml:space="preserve">Agricultura Sustentable (Altieri 1987). </w:t>
      </w:r>
    </w:p>
    <w:p w:rsidR="00932525" w:rsidRDefault="00932525" w:rsidP="00932525">
      <w:pPr>
        <w:pStyle w:val="Textonotapie"/>
        <w:jc w:val="both"/>
        <w:rPr>
          <w:rFonts w:ascii="Arial" w:hAnsi="Arial" w:cs="Arial"/>
          <w:bCs/>
          <w:i/>
          <w:iCs/>
          <w:color w:val="000000"/>
          <w:sz w:val="24"/>
          <w:szCs w:val="24"/>
          <w:lang w:val="es-ES_tradnl"/>
        </w:rPr>
      </w:pPr>
    </w:p>
    <w:p w:rsidR="00932525" w:rsidRDefault="00932525" w:rsidP="00932525">
      <w:pPr>
        <w:tabs>
          <w:tab w:val="left" w:pos="10499"/>
        </w:tabs>
        <w:rPr>
          <w:rFonts w:ascii="Arial" w:hAnsi="Arial" w:cs="Arial"/>
        </w:rPr>
      </w:pPr>
      <w:r w:rsidRPr="00917CF9">
        <w:rPr>
          <w:rFonts w:ascii="Arial" w:hAnsi="Arial" w:cs="Arial"/>
        </w:rPr>
        <w:t>Diversificación</w:t>
      </w:r>
      <w:r>
        <w:rPr>
          <w:rFonts w:ascii="Arial" w:hAnsi="Arial" w:cs="Arial"/>
        </w:rPr>
        <w:t xml:space="preserve"> Agricola </w:t>
      </w:r>
      <w:r w:rsidRPr="00917CF9">
        <w:rPr>
          <w:rFonts w:ascii="Arial" w:hAnsi="Arial" w:cs="Arial"/>
        </w:rPr>
        <w:t>(Altieri y Letourneau 1982)</w:t>
      </w:r>
    </w:p>
    <w:p w:rsidR="00932525" w:rsidRDefault="00932525" w:rsidP="00932525">
      <w:pPr>
        <w:pStyle w:val="Textonotapie"/>
        <w:jc w:val="both"/>
        <w:rPr>
          <w:rFonts w:ascii="Arial" w:hAnsi="Arial" w:cs="Arial"/>
          <w:bCs/>
          <w:i/>
          <w:iCs/>
          <w:color w:val="000000"/>
          <w:sz w:val="24"/>
          <w:szCs w:val="24"/>
          <w:lang w:val="es-ES_tradnl"/>
        </w:rPr>
      </w:pPr>
    </w:p>
    <w:p w:rsidR="00932525" w:rsidRPr="00932525" w:rsidRDefault="00932525" w:rsidP="00932525">
      <w:pPr>
        <w:pStyle w:val="Textonotapie"/>
        <w:jc w:val="both"/>
        <w:rPr>
          <w:rFonts w:ascii="Arial" w:hAnsi="Arial" w:cs="Arial"/>
          <w:sz w:val="24"/>
          <w:szCs w:val="24"/>
        </w:rPr>
      </w:pPr>
      <w:r w:rsidRPr="00932525">
        <w:rPr>
          <w:rFonts w:ascii="Arial" w:hAnsi="Arial" w:cs="Arial"/>
          <w:b/>
          <w:sz w:val="24"/>
          <w:szCs w:val="24"/>
        </w:rPr>
        <w:t xml:space="preserve"> </w:t>
      </w:r>
      <w:r w:rsidRPr="00932525">
        <w:rPr>
          <w:rFonts w:ascii="Arial" w:hAnsi="Arial" w:cs="Arial"/>
          <w:b/>
          <w:bCs/>
          <w:sz w:val="24"/>
          <w:szCs w:val="24"/>
        </w:rPr>
        <w:t xml:space="preserve">Ing. Agr. Manuel B. Suquilanda Valdivieso, M.Sc. CONSULTOR FAO </w:t>
      </w:r>
      <w:r w:rsidRPr="00932525">
        <w:rPr>
          <w:rFonts w:ascii="Arial" w:hAnsi="Arial" w:cs="Arial"/>
          <w:sz w:val="24"/>
          <w:szCs w:val="24"/>
        </w:rPr>
        <w:t xml:space="preserve">   </w:t>
      </w:r>
    </w:p>
    <w:p w:rsidR="00932525" w:rsidRPr="00BB48F1" w:rsidRDefault="00932525" w:rsidP="00932525">
      <w:pPr>
        <w:pStyle w:val="Textonotapie"/>
        <w:jc w:val="both"/>
        <w:rPr>
          <w:rFonts w:ascii="Arial" w:hAnsi="Arial" w:cs="Arial"/>
          <w:sz w:val="24"/>
          <w:szCs w:val="24"/>
          <w:lang w:val="en-US"/>
        </w:rPr>
      </w:pPr>
      <w:r w:rsidRPr="00932525">
        <w:rPr>
          <w:rFonts w:ascii="Arial" w:hAnsi="Arial" w:cs="Arial"/>
          <w:sz w:val="24"/>
          <w:szCs w:val="24"/>
        </w:rPr>
        <w:t xml:space="preserve"> </w:t>
      </w:r>
      <w:r w:rsidRPr="00BB48F1">
        <w:rPr>
          <w:rFonts w:ascii="Arial" w:hAnsi="Arial" w:cs="Arial"/>
          <w:sz w:val="24"/>
          <w:szCs w:val="24"/>
          <w:lang w:val="en-US"/>
        </w:rPr>
        <w:t xml:space="preserve">e-mail: </w:t>
      </w:r>
      <w:hyperlink r:id="rId46" w:history="1">
        <w:r w:rsidRPr="00BB48F1">
          <w:rPr>
            <w:rStyle w:val="Hipervnculo"/>
            <w:rFonts w:ascii="Arial" w:hAnsi="Arial" w:cs="Arial"/>
            <w:color w:val="auto"/>
            <w:lang w:val="en-US"/>
          </w:rPr>
          <w:t>m.suquilanda@andinanet.net</w:t>
        </w:r>
      </w:hyperlink>
    </w:p>
    <w:p w:rsidR="00932525" w:rsidRPr="00BB48F1" w:rsidRDefault="00932525" w:rsidP="00932525">
      <w:pPr>
        <w:pStyle w:val="Textonotapie"/>
        <w:jc w:val="both"/>
        <w:rPr>
          <w:rFonts w:ascii="Arial" w:hAnsi="Arial" w:cs="Arial"/>
          <w:bCs/>
          <w:i/>
          <w:iCs/>
          <w:color w:val="000000"/>
          <w:sz w:val="24"/>
          <w:szCs w:val="24"/>
          <w:lang w:val="en-US"/>
        </w:rPr>
      </w:pPr>
    </w:p>
    <w:p w:rsidR="00932525" w:rsidRPr="00BB48F1" w:rsidRDefault="00932525" w:rsidP="00932525">
      <w:pPr>
        <w:pStyle w:val="Textonotapie"/>
        <w:jc w:val="both"/>
        <w:rPr>
          <w:rFonts w:ascii="Arial" w:hAnsi="Arial" w:cs="Arial"/>
          <w:bCs/>
          <w:i/>
          <w:iCs/>
          <w:color w:val="000000"/>
          <w:sz w:val="24"/>
          <w:szCs w:val="24"/>
          <w:lang w:val="en-US"/>
        </w:rPr>
      </w:pPr>
      <w:r w:rsidRPr="00BB48F1">
        <w:rPr>
          <w:rFonts w:ascii="Arial" w:hAnsi="Arial" w:cs="Arial"/>
          <w:bCs/>
          <w:i/>
          <w:iCs/>
          <w:color w:val="000000"/>
          <w:sz w:val="24"/>
          <w:szCs w:val="24"/>
          <w:lang w:val="en-US"/>
        </w:rPr>
        <w:t xml:space="preserve">Manuel Pumisacho, Steven Sherwood INIAP-CIP-FAO  </w:t>
      </w:r>
    </w:p>
    <w:p w:rsidR="00932525" w:rsidRPr="00932525" w:rsidRDefault="00932525" w:rsidP="00932525">
      <w:pPr>
        <w:pStyle w:val="Textonotapie"/>
        <w:jc w:val="both"/>
        <w:rPr>
          <w:rFonts w:ascii="Arial" w:hAnsi="Arial" w:cs="Arial"/>
          <w:bCs/>
          <w:i/>
          <w:iCs/>
          <w:color w:val="000000"/>
          <w:sz w:val="24"/>
          <w:szCs w:val="24"/>
          <w:lang w:val="es-ES_tradnl"/>
        </w:rPr>
      </w:pPr>
      <w:r w:rsidRPr="00BB48F1">
        <w:rPr>
          <w:rFonts w:ascii="Arial" w:hAnsi="Arial" w:cs="Arial"/>
          <w:bCs/>
          <w:i/>
          <w:iCs/>
          <w:color w:val="000000"/>
          <w:sz w:val="24"/>
          <w:szCs w:val="24"/>
          <w:lang w:val="en-US"/>
        </w:rPr>
        <w:t xml:space="preserve"> </w:t>
      </w:r>
      <w:r w:rsidRPr="00932525">
        <w:rPr>
          <w:rFonts w:ascii="Arial" w:hAnsi="Arial" w:cs="Arial"/>
          <w:bCs/>
          <w:i/>
          <w:iCs/>
          <w:color w:val="000000"/>
          <w:sz w:val="24"/>
          <w:szCs w:val="24"/>
          <w:lang w:val="es-ES_tradnl"/>
        </w:rPr>
        <w:t xml:space="preserve">ESCUELAS DE CAMPO DE AGRICULTORES </w:t>
      </w:r>
    </w:p>
    <w:p w:rsidR="00932525" w:rsidRPr="00932525" w:rsidRDefault="00932525" w:rsidP="00932525">
      <w:pPr>
        <w:pStyle w:val="Textonotapie"/>
        <w:jc w:val="both"/>
        <w:rPr>
          <w:rFonts w:ascii="Arial" w:hAnsi="Arial" w:cs="Arial"/>
          <w:bCs/>
          <w:i/>
          <w:iCs/>
          <w:color w:val="000000"/>
          <w:sz w:val="24"/>
          <w:szCs w:val="24"/>
          <w:lang w:val="es-ES_tradnl"/>
        </w:rPr>
      </w:pPr>
      <w:r w:rsidRPr="00932525">
        <w:rPr>
          <w:rFonts w:ascii="Arial" w:hAnsi="Arial" w:cs="Arial"/>
          <w:bCs/>
          <w:i/>
          <w:iCs/>
          <w:color w:val="000000"/>
          <w:sz w:val="24"/>
          <w:szCs w:val="24"/>
          <w:lang w:val="es-ES_tradnl"/>
        </w:rPr>
        <w:t xml:space="preserve">Una Metodología de Capacitación Participativa </w:t>
      </w:r>
    </w:p>
    <w:p w:rsidR="00932525" w:rsidRPr="00932525" w:rsidRDefault="00932525" w:rsidP="00932525">
      <w:pPr>
        <w:pStyle w:val="Textonotapie"/>
        <w:jc w:val="both"/>
        <w:rPr>
          <w:rFonts w:ascii="Arial" w:hAnsi="Arial" w:cs="Arial"/>
          <w:bCs/>
          <w:i/>
          <w:iCs/>
          <w:color w:val="000000"/>
          <w:sz w:val="24"/>
          <w:szCs w:val="24"/>
          <w:lang w:val="es-ES_tradnl"/>
        </w:rPr>
      </w:pPr>
      <w:r w:rsidRPr="00932525">
        <w:rPr>
          <w:rFonts w:ascii="Arial" w:hAnsi="Arial" w:cs="Arial"/>
          <w:bCs/>
          <w:i/>
          <w:iCs/>
          <w:color w:val="000000"/>
          <w:sz w:val="24"/>
          <w:szCs w:val="24"/>
          <w:lang w:val="es-ES_tradnl"/>
        </w:rPr>
        <w:t xml:space="preserve"> III Congreso Agroforestal Ecuatoriano.</w:t>
      </w:r>
    </w:p>
    <w:p w:rsidR="00932525" w:rsidRPr="00932525" w:rsidRDefault="00932525" w:rsidP="00932525">
      <w:pPr>
        <w:pStyle w:val="Textonotapie"/>
        <w:jc w:val="both"/>
        <w:rPr>
          <w:rFonts w:ascii="Arial" w:hAnsi="Arial" w:cs="Arial"/>
          <w:bCs/>
          <w:i/>
          <w:iCs/>
          <w:color w:val="000000"/>
          <w:sz w:val="24"/>
          <w:szCs w:val="24"/>
          <w:lang w:val="es-ES_tradnl"/>
        </w:rPr>
      </w:pPr>
    </w:p>
    <w:p w:rsidR="00932525" w:rsidRPr="00917CF9" w:rsidRDefault="00932525" w:rsidP="00932525">
      <w:pPr>
        <w:autoSpaceDE w:val="0"/>
        <w:autoSpaceDN w:val="0"/>
        <w:adjustRightInd w:val="0"/>
        <w:jc w:val="both"/>
        <w:rPr>
          <w:rFonts w:ascii="Arial" w:hAnsi="Arial" w:cs="Arial"/>
        </w:rPr>
      </w:pPr>
      <w:r w:rsidRPr="00917CF9">
        <w:rPr>
          <w:rFonts w:ascii="Arial" w:hAnsi="Arial" w:cs="Arial"/>
        </w:rPr>
        <w:t>Sistema</w:t>
      </w:r>
      <w:r>
        <w:rPr>
          <w:rFonts w:ascii="Arial" w:hAnsi="Arial" w:cs="Arial"/>
        </w:rPr>
        <w:t>s</w:t>
      </w:r>
      <w:r w:rsidRPr="00917CF9">
        <w:rPr>
          <w:rFonts w:ascii="Arial" w:hAnsi="Arial" w:cs="Arial"/>
        </w:rPr>
        <w:t xml:space="preserve"> agrícola</w:t>
      </w:r>
      <w:r>
        <w:rPr>
          <w:rFonts w:ascii="Arial" w:hAnsi="Arial" w:cs="Arial"/>
        </w:rPr>
        <w:t>s (Spedding 1975).</w:t>
      </w:r>
    </w:p>
    <w:p w:rsidR="00932525" w:rsidRDefault="00932525" w:rsidP="00932525">
      <w:pPr>
        <w:autoSpaceDE w:val="0"/>
        <w:autoSpaceDN w:val="0"/>
        <w:adjustRightInd w:val="0"/>
        <w:jc w:val="both"/>
        <w:rPr>
          <w:rFonts w:ascii="Arial" w:hAnsi="Arial" w:cs="Arial"/>
        </w:rPr>
      </w:pPr>
    </w:p>
    <w:p w:rsidR="00932525" w:rsidRDefault="00932525" w:rsidP="00932525">
      <w:pPr>
        <w:tabs>
          <w:tab w:val="left" w:pos="10499"/>
        </w:tabs>
        <w:rPr>
          <w:rFonts w:ascii="Arial" w:hAnsi="Arial" w:cs="Arial"/>
        </w:rPr>
      </w:pPr>
      <w:r w:rsidRPr="00917CF9">
        <w:rPr>
          <w:rFonts w:ascii="Arial" w:hAnsi="Arial" w:cs="Arial"/>
        </w:rPr>
        <w:t xml:space="preserve">Sistemas de </w:t>
      </w:r>
      <w:smartTag w:uri="urn:schemas-microsoft-com:office:smarttags" w:element="PersonName">
        <w:smartTagPr>
          <w:attr w:name="ProductID" w:val="la Agricultura"/>
        </w:smartTagPr>
        <w:r w:rsidRPr="00917CF9">
          <w:rPr>
            <w:rFonts w:ascii="Arial" w:hAnsi="Arial" w:cs="Arial"/>
          </w:rPr>
          <w:t>la Agricultura</w:t>
        </w:r>
      </w:smartTag>
      <w:r w:rsidRPr="00917CF9">
        <w:rPr>
          <w:rFonts w:ascii="Arial" w:hAnsi="Arial" w:cs="Arial"/>
        </w:rPr>
        <w:t xml:space="preserve"> (Raeburn 1984)</w:t>
      </w:r>
    </w:p>
    <w:p w:rsidR="00932525" w:rsidRDefault="00932525" w:rsidP="00932525">
      <w:pPr>
        <w:tabs>
          <w:tab w:val="left" w:pos="10499"/>
        </w:tabs>
        <w:rPr>
          <w:rFonts w:ascii="Arial" w:hAnsi="Arial" w:cs="Arial"/>
        </w:rPr>
      </w:pPr>
    </w:p>
    <w:p w:rsidR="00932525" w:rsidRDefault="00932525" w:rsidP="00932525">
      <w:pPr>
        <w:tabs>
          <w:tab w:val="left" w:pos="10499"/>
        </w:tabs>
        <w:rPr>
          <w:caps/>
        </w:rPr>
      </w:pPr>
    </w:p>
    <w:p w:rsidR="00401876" w:rsidRDefault="00401876" w:rsidP="00B94FE7">
      <w:pPr>
        <w:tabs>
          <w:tab w:val="left" w:pos="10499"/>
        </w:tabs>
        <w:ind w:left="360"/>
        <w:rPr>
          <w:caps/>
        </w:rPr>
      </w:pPr>
    </w:p>
    <w:p w:rsidR="00401876" w:rsidRDefault="00401876" w:rsidP="00B94FE7">
      <w:pPr>
        <w:tabs>
          <w:tab w:val="left" w:pos="10499"/>
        </w:tabs>
        <w:ind w:left="360"/>
        <w:rPr>
          <w:caps/>
        </w:rPr>
      </w:pPr>
    </w:p>
    <w:p w:rsidR="00401876" w:rsidRDefault="00401876" w:rsidP="00B94FE7">
      <w:pPr>
        <w:tabs>
          <w:tab w:val="left" w:pos="10499"/>
        </w:tabs>
        <w:ind w:left="360"/>
        <w:rPr>
          <w:caps/>
        </w:rPr>
      </w:pPr>
    </w:p>
    <w:p w:rsidR="00401876" w:rsidRDefault="00401876"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4075E2" w:rsidRDefault="004075E2"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p w:rsidR="00932525" w:rsidRDefault="00932525" w:rsidP="00B94FE7">
      <w:pPr>
        <w:tabs>
          <w:tab w:val="left" w:pos="10499"/>
        </w:tabs>
        <w:ind w:left="360"/>
        <w:rPr>
          <w:caps/>
        </w:rPr>
      </w:pPr>
    </w:p>
    <w:bookmarkStart w:id="61" w:name="ANEXOS"/>
    <w:p w:rsidR="00B94FE7" w:rsidRPr="004075E2" w:rsidRDefault="00B94FE7" w:rsidP="009A14B5">
      <w:pPr>
        <w:pStyle w:val="Ttulo1"/>
        <w:jc w:val="center"/>
        <w:rPr>
          <w:caps/>
          <w:sz w:val="144"/>
        </w:rPr>
      </w:pPr>
      <w:r w:rsidRPr="009A14B5">
        <w:rPr>
          <w:sz w:val="56"/>
        </w:rPr>
        <w:fldChar w:fldCharType="begin"/>
      </w:r>
      <w:r w:rsidRPr="009A14B5">
        <w:rPr>
          <w:sz w:val="56"/>
        </w:rPr>
        <w:instrText xml:space="preserve"> HYPERLINK "file:///C:\\Documents%20and%20Settings\\USER\\Mis%20documentos\\PUNTO%20VERDE\\PROJET_ESPOL\\plantilla_para_proyectos%5b1%5d.DOC" \l "Tabla#Tabla" </w:instrText>
      </w:r>
      <w:r w:rsidR="00BB48F1" w:rsidRPr="009A14B5">
        <w:rPr>
          <w:sz w:val="56"/>
        </w:rPr>
      </w:r>
      <w:r w:rsidRPr="009A14B5">
        <w:rPr>
          <w:sz w:val="56"/>
        </w:rPr>
        <w:fldChar w:fldCharType="separate"/>
      </w:r>
      <w:bookmarkStart w:id="62" w:name="_Toc143089584"/>
      <w:r w:rsidRPr="009A14B5">
        <w:rPr>
          <w:rStyle w:val="Hipervnculo"/>
          <w:color w:val="auto"/>
          <w:sz w:val="144"/>
          <w:u w:val="none"/>
        </w:rPr>
        <w:t>ANEXOS</w:t>
      </w:r>
      <w:bookmarkEnd w:id="61"/>
      <w:bookmarkEnd w:id="62"/>
      <w:r w:rsidRPr="009A14B5">
        <w:rPr>
          <w:sz w:val="56"/>
        </w:rPr>
        <w:fldChar w:fldCharType="end"/>
      </w:r>
    </w:p>
    <w:p w:rsidR="00B94FE7" w:rsidRDefault="00B94FE7" w:rsidP="00B94FE7">
      <w:pPr>
        <w:pStyle w:val="Sangra2detindependiente"/>
        <w:ind w:left="360" w:firstLine="0"/>
        <w:jc w:val="both"/>
        <w:rPr>
          <w:b/>
          <w:bCs/>
          <w:i w:val="0"/>
          <w:iCs w:val="0"/>
          <w:caps/>
          <w:color w:val="auto"/>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tabs>
          <w:tab w:val="left" w:pos="10499"/>
        </w:tabs>
        <w:rPr>
          <w:caps/>
        </w:rPr>
      </w:pPr>
    </w:p>
    <w:p w:rsidR="00B94FE7" w:rsidRDefault="00B94FE7" w:rsidP="00B94FE7">
      <w:pPr>
        <w:pStyle w:val="Encabezado"/>
        <w:tabs>
          <w:tab w:val="clear" w:pos="4419"/>
          <w:tab w:val="clear" w:pos="8838"/>
          <w:tab w:val="left" w:pos="10499"/>
        </w:tabs>
        <w:rPr>
          <w:caps/>
        </w:rPr>
      </w:pPr>
    </w:p>
    <w:p w:rsidR="0078048C" w:rsidRDefault="0078048C" w:rsidP="0078048C"/>
    <w:p w:rsidR="004075E2" w:rsidRDefault="004075E2" w:rsidP="0078048C"/>
    <w:p w:rsidR="0078048C" w:rsidRDefault="0078048C" w:rsidP="0078048C"/>
    <w:p w:rsidR="004075E2" w:rsidRPr="00DE6504" w:rsidRDefault="004075E2" w:rsidP="00DE6504">
      <w:pPr>
        <w:pStyle w:val="Ttulo1"/>
        <w:jc w:val="center"/>
        <w:rPr>
          <w:caps/>
          <w:sz w:val="28"/>
          <w:szCs w:val="28"/>
        </w:rPr>
      </w:pPr>
      <w:bookmarkStart w:id="63" w:name="_Toc143089585"/>
      <w:r w:rsidRPr="00DE6504">
        <w:rPr>
          <w:caps/>
          <w:sz w:val="28"/>
          <w:szCs w:val="28"/>
        </w:rPr>
        <w:lastRenderedPageBreak/>
        <w:t>ÁRBOL DEL PROBLEMA</w:t>
      </w:r>
      <w:bookmarkEnd w:id="63"/>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r>
        <w:pict>
          <v:group id="_x0000_s1189" style="position:absolute;left:0;text-align:left;margin-left:-30pt;margin-top:6.4pt;width:516pt;height:512.25pt;z-index:251668992" coordorigin="840,4318" coordsize="10320,10245">
            <v:shape id="_x0000_s1190" type="#_x0000_t202" style="position:absolute;left:1610;top:9049;width:8993;height:1444">
              <v:textbox style="mso-next-textbox:#_x0000_s1190">
                <w:txbxContent>
                  <w:p w:rsidR="008A78A8" w:rsidRDefault="008A78A8" w:rsidP="004075E2">
                    <w:pPr>
                      <w:jc w:val="center"/>
                      <w:rPr>
                        <w:rFonts w:ascii="Arial" w:hAnsi="Arial" w:cs="Arial"/>
                        <w:b/>
                        <w:sz w:val="28"/>
                        <w:szCs w:val="18"/>
                      </w:rPr>
                    </w:pPr>
                  </w:p>
                  <w:p w:rsidR="008A78A8" w:rsidRDefault="008A78A8" w:rsidP="004075E2">
                    <w:pPr>
                      <w:jc w:val="center"/>
                      <w:rPr>
                        <w:rFonts w:ascii="Arial" w:hAnsi="Arial" w:cs="Arial"/>
                        <w:b/>
                        <w:sz w:val="28"/>
                        <w:szCs w:val="18"/>
                      </w:rPr>
                    </w:pPr>
                    <w:r>
                      <w:rPr>
                        <w:rFonts w:ascii="Arial" w:hAnsi="Arial" w:cs="Arial"/>
                        <w:b/>
                        <w:sz w:val="28"/>
                        <w:szCs w:val="18"/>
                      </w:rPr>
                      <w:t xml:space="preserve">Las UPAs de la zona Sur este de Jipijapa no se manejan con carácter técnico para su auto sustentabilidad. </w:t>
                    </w:r>
                  </w:p>
                </w:txbxContent>
              </v:textbox>
            </v:shape>
            <v:shape id="_x0000_s1191" type="#_x0000_t202" style="position:absolute;left:8656;top:12057;width:2477;height:1444">
              <v:textbox style="mso-next-textbox:#_x0000_s1191">
                <w:txbxContent>
                  <w:p w:rsidR="008A78A8" w:rsidRDefault="008A78A8" w:rsidP="004075E2">
                    <w:pPr>
                      <w:jc w:val="center"/>
                      <w:rPr>
                        <w:sz w:val="18"/>
                        <w:szCs w:val="18"/>
                      </w:rPr>
                    </w:pPr>
                    <w:r>
                      <w:rPr>
                        <w:sz w:val="18"/>
                        <w:szCs w:val="18"/>
                      </w:rPr>
                      <w:t xml:space="preserve">Desinterés de Organismos de Apoyo, como </w:t>
                    </w:r>
                    <w:smartTag w:uri="urn:schemas-microsoft-com:office:smarttags" w:element="PersonName">
                      <w:smartTagPr>
                        <w:attr w:name="ProductID" w:val="la Junta"/>
                      </w:smartTagPr>
                      <w:r>
                        <w:rPr>
                          <w:sz w:val="18"/>
                          <w:szCs w:val="18"/>
                        </w:rPr>
                        <w:t>la Junta</w:t>
                      </w:r>
                    </w:smartTag>
                    <w:r>
                      <w:rPr>
                        <w:sz w:val="18"/>
                        <w:szCs w:val="18"/>
                      </w:rPr>
                      <w:t xml:space="preserve"> de Recursos Hidráulicos, Ministerio del Ambiente, Ministerio de Agricultura, etc.</w:t>
                    </w:r>
                  </w:p>
                  <w:p w:rsidR="008A78A8" w:rsidRDefault="008A78A8" w:rsidP="004075E2">
                    <w:pPr>
                      <w:rPr>
                        <w:sz w:val="18"/>
                        <w:szCs w:val="18"/>
                      </w:rPr>
                    </w:pPr>
                  </w:p>
                </w:txbxContent>
              </v:textbox>
            </v:shape>
            <v:shape id="_x0000_s1192" type="#_x0000_t202" style="position:absolute;left:921;top:13367;width:2066;height:671">
              <v:textbox style="mso-next-textbox:#_x0000_s1192">
                <w:txbxContent>
                  <w:p w:rsidR="008A78A8" w:rsidRDefault="008A78A8" w:rsidP="004075E2">
                    <w:pPr>
                      <w:jc w:val="center"/>
                      <w:rPr>
                        <w:sz w:val="18"/>
                        <w:szCs w:val="18"/>
                      </w:rPr>
                    </w:pPr>
                    <w:r>
                      <w:rPr>
                        <w:sz w:val="18"/>
                        <w:szCs w:val="18"/>
                      </w:rPr>
                      <w:t>Débil gestión dirigencial.</w:t>
                    </w:r>
                  </w:p>
                </w:txbxContent>
              </v:textbox>
            </v:shape>
            <v:shape id="_x0000_s1193" type="#_x0000_t202" style="position:absolute;left:8648;top:10892;width:2478;height:806">
              <v:textbox style="mso-next-textbox:#_x0000_s1193">
                <w:txbxContent>
                  <w:p w:rsidR="008A78A8" w:rsidRDefault="008A78A8" w:rsidP="004075E2">
                    <w:pPr>
                      <w:jc w:val="center"/>
                      <w:rPr>
                        <w:sz w:val="18"/>
                        <w:szCs w:val="18"/>
                      </w:rPr>
                    </w:pPr>
                    <w:r>
                      <w:rPr>
                        <w:sz w:val="18"/>
                        <w:szCs w:val="18"/>
                      </w:rPr>
                      <w:t>No se enfoca el manejo conjunto de los recursos naturales.</w:t>
                    </w:r>
                  </w:p>
                  <w:p w:rsidR="008A78A8" w:rsidRDefault="008A78A8" w:rsidP="004075E2">
                    <w:pPr>
                      <w:rPr>
                        <w:sz w:val="18"/>
                        <w:szCs w:val="18"/>
                      </w:rPr>
                    </w:pPr>
                  </w:p>
                </w:txbxContent>
              </v:textbox>
            </v:shape>
            <v:shape id="_x0000_s1194" type="#_x0000_t202" style="position:absolute;left:921;top:7558;width:2026;height:895">
              <v:textbox style="mso-next-textbox:#_x0000_s1194">
                <w:txbxContent>
                  <w:p w:rsidR="008A78A8" w:rsidRDefault="008A78A8" w:rsidP="004075E2">
                    <w:pPr>
                      <w:jc w:val="center"/>
                      <w:rPr>
                        <w:sz w:val="18"/>
                        <w:szCs w:val="18"/>
                      </w:rPr>
                    </w:pPr>
                    <w:r>
                      <w:rPr>
                        <w:sz w:val="18"/>
                        <w:szCs w:val="18"/>
                      </w:rPr>
                      <w:t>Desconocimiento del manejo del  recurso suelo</w:t>
                    </w:r>
                  </w:p>
                </w:txbxContent>
              </v:textbox>
            </v:shape>
            <v:shape id="_x0000_s1195" type="#_x0000_t202" style="position:absolute;left:943;top:6527;width:2004;height:628">
              <v:textbox style="mso-next-textbox:#_x0000_s1195">
                <w:txbxContent>
                  <w:p w:rsidR="008A78A8" w:rsidRDefault="008A78A8" w:rsidP="004075E2">
                    <w:pPr>
                      <w:jc w:val="center"/>
                      <w:rPr>
                        <w:sz w:val="18"/>
                        <w:szCs w:val="18"/>
                      </w:rPr>
                    </w:pPr>
                    <w:r>
                      <w:rPr>
                        <w:sz w:val="18"/>
                        <w:szCs w:val="18"/>
                      </w:rPr>
                      <w:t>Quema excesiva de bio y necromasa</w:t>
                    </w:r>
                  </w:p>
                </w:txbxContent>
              </v:textbox>
            </v:shape>
            <v:shape id="_x0000_s1196" type="#_x0000_t202" style="position:absolute;left:961;top:12129;width:1945;height:825">
              <v:textbox style="mso-next-textbox:#_x0000_s1196">
                <w:txbxContent>
                  <w:p w:rsidR="008A78A8" w:rsidRDefault="008A78A8" w:rsidP="004075E2">
                    <w:pPr>
                      <w:jc w:val="center"/>
                      <w:rPr>
                        <w:sz w:val="18"/>
                        <w:szCs w:val="18"/>
                      </w:rPr>
                    </w:pPr>
                    <w:r>
                      <w:rPr>
                        <w:sz w:val="18"/>
                        <w:szCs w:val="18"/>
                      </w:rPr>
                      <w:t>Organizaciones de base sin planes de fortalecimiento.</w:t>
                    </w:r>
                  </w:p>
                </w:txbxContent>
              </v:textbox>
            </v:shape>
            <v:shape id="_x0000_s1197" type="#_x0000_t202" style="position:absolute;left:840;top:10892;width:2188;height:825">
              <v:textbox style="mso-next-textbox:#_x0000_s1197">
                <w:txbxContent>
                  <w:p w:rsidR="008A78A8" w:rsidRDefault="008A78A8" w:rsidP="004075E2">
                    <w:pPr>
                      <w:jc w:val="center"/>
                      <w:rPr>
                        <w:sz w:val="18"/>
                        <w:szCs w:val="18"/>
                      </w:rPr>
                    </w:pPr>
                    <w:r>
                      <w:rPr>
                        <w:sz w:val="18"/>
                        <w:szCs w:val="18"/>
                      </w:rPr>
                      <w:t>Organizaciones no cuentan con equipo técnico</w:t>
                    </w:r>
                  </w:p>
                </w:txbxContent>
              </v:textbox>
            </v:shape>
            <v:shape id="_x0000_s1198" type="#_x0000_t202" style="position:absolute;left:3271;top:6363;width:2153;height:825">
              <v:textbox style="mso-next-textbox:#_x0000_s1198">
                <w:txbxContent>
                  <w:p w:rsidR="008A78A8" w:rsidRDefault="008A78A8" w:rsidP="004075E2">
                    <w:pPr>
                      <w:jc w:val="center"/>
                      <w:rPr>
                        <w:sz w:val="18"/>
                        <w:szCs w:val="18"/>
                      </w:rPr>
                    </w:pPr>
                    <w:r>
                      <w:rPr>
                        <w:sz w:val="18"/>
                        <w:szCs w:val="18"/>
                      </w:rPr>
                      <w:t>Desvalorización del precio por Ha. de la fincas del sector.</w:t>
                    </w:r>
                  </w:p>
                  <w:p w:rsidR="008A78A8" w:rsidRDefault="008A78A8" w:rsidP="004075E2">
                    <w:pPr>
                      <w:rPr>
                        <w:sz w:val="18"/>
                        <w:szCs w:val="18"/>
                      </w:rPr>
                    </w:pPr>
                  </w:p>
                </w:txbxContent>
              </v:textbox>
            </v:shape>
            <v:shape id="_x0000_s1199" type="#_x0000_t202" style="position:absolute;left:3271;top:5323;width:2153;height:619">
              <v:textbox style="mso-next-textbox:#_x0000_s1199">
                <w:txbxContent>
                  <w:p w:rsidR="008A78A8" w:rsidRDefault="008A78A8" w:rsidP="004075E2">
                    <w:pPr>
                      <w:jc w:val="center"/>
                      <w:rPr>
                        <w:sz w:val="18"/>
                        <w:szCs w:val="18"/>
                      </w:rPr>
                    </w:pPr>
                    <w:r>
                      <w:rPr>
                        <w:sz w:val="18"/>
                        <w:szCs w:val="18"/>
                      </w:rPr>
                      <w:t>Familias no mejoran su calidad de vida.</w:t>
                    </w:r>
                  </w:p>
                </w:txbxContent>
              </v:textbox>
            </v:shape>
            <v:shape id="_x0000_s1200" type="#_x0000_t202" style="position:absolute;left:8537;top:7592;width:2623;height:825">
              <v:textbox style="mso-next-textbox:#_x0000_s1200">
                <w:txbxContent>
                  <w:p w:rsidR="008A78A8" w:rsidRDefault="008A78A8" w:rsidP="004075E2">
                    <w:pPr>
                      <w:jc w:val="center"/>
                      <w:rPr>
                        <w:sz w:val="18"/>
                        <w:szCs w:val="18"/>
                      </w:rPr>
                    </w:pPr>
                    <w:r>
                      <w:rPr>
                        <w:sz w:val="18"/>
                        <w:szCs w:val="18"/>
                      </w:rPr>
                      <w:t xml:space="preserve">Cuencas hidrográficas sin planes de gestión </w:t>
                    </w:r>
                  </w:p>
                </w:txbxContent>
              </v:textbox>
            </v:shape>
            <v:shape id="_x0000_s1201" type="#_x0000_t202" style="position:absolute;left:3271;top:4318;width:2176;height:593">
              <v:textbox style="mso-next-textbox:#_x0000_s1201">
                <w:txbxContent>
                  <w:p w:rsidR="008A78A8" w:rsidRDefault="008A78A8" w:rsidP="004075E2">
                    <w:pPr>
                      <w:jc w:val="center"/>
                      <w:rPr>
                        <w:sz w:val="18"/>
                        <w:szCs w:val="18"/>
                      </w:rPr>
                    </w:pPr>
                    <w:r>
                      <w:rPr>
                        <w:sz w:val="18"/>
                        <w:szCs w:val="18"/>
                      </w:rPr>
                      <w:t>Aumento de los índices de migración.</w:t>
                    </w:r>
                  </w:p>
                </w:txbxContent>
              </v:textbox>
            </v:shape>
            <v:shape id="_x0000_s1202" type="#_x0000_t202" style="position:absolute;left:3271;top:7592;width:2153;height:825">
              <v:textbox style="mso-next-textbox:#_x0000_s1202">
                <w:txbxContent>
                  <w:p w:rsidR="008A78A8" w:rsidRDefault="008A78A8" w:rsidP="004075E2">
                    <w:pPr>
                      <w:jc w:val="center"/>
                      <w:rPr>
                        <w:sz w:val="18"/>
                        <w:szCs w:val="18"/>
                      </w:rPr>
                    </w:pPr>
                  </w:p>
                  <w:p w:rsidR="008A78A8" w:rsidRDefault="008A78A8" w:rsidP="004075E2">
                    <w:pPr>
                      <w:jc w:val="center"/>
                      <w:rPr>
                        <w:sz w:val="18"/>
                        <w:szCs w:val="18"/>
                      </w:rPr>
                    </w:pPr>
                    <w:r>
                      <w:rPr>
                        <w:sz w:val="18"/>
                        <w:szCs w:val="18"/>
                      </w:rPr>
                      <w:t xml:space="preserve">Perdida de bio diversidad de las fincas. </w:t>
                    </w:r>
                  </w:p>
                </w:txbxContent>
              </v:textbox>
            </v:shape>
            <v:line id="_x0000_s1203" style="position:absolute;flip:y" from="1956,12954" to="1956,13367">
              <v:stroke endarrow="block"/>
            </v:line>
            <v:line id="_x0000_s1204" style="position:absolute;flip:y" from="1956,11717" to="1956,12129">
              <v:stroke endarrow="block"/>
            </v:line>
            <v:line id="_x0000_s1205" style="position:absolute;flip:y" from="1925,7146" to="1925,7558">
              <v:stroke endarrow="block"/>
            </v:line>
            <v:line id="_x0000_s1206" style="position:absolute;flip:y" from="4339,7179" to="4339,7592">
              <v:stroke endarrow="block"/>
            </v:line>
            <v:line id="_x0000_s1207" style="position:absolute;flip:y" from="4339,5942" to="4339,6354">
              <v:stroke endarrow="block"/>
            </v:line>
            <v:line id="_x0000_s1208" style="position:absolute;flip:y" from="4339,4911" to="4339,5323">
              <v:stroke endarrow="block"/>
            </v:line>
            <v:line id="_x0000_s1209" style="position:absolute;flip:y" from="9889,11691" to="9889,12021">
              <v:stroke endarrow="block"/>
            </v:line>
            <v:line id="_x0000_s1210" style="position:absolute;flip:y" from="9889,10479" to="9889,10892">
              <v:stroke endarrow="block"/>
            </v:line>
            <v:line id="_x0000_s1211" style="position:absolute;flip:y" from="1956,10479" to="1956,10892">
              <v:stroke endarrow="block"/>
            </v:line>
            <v:line id="_x0000_s1212" style="position:absolute;flip:y" from="4372,8417" to="4372,9036">
              <v:stroke endarrow="block"/>
            </v:line>
            <v:shape id="_x0000_s1213" type="#_x0000_t202" style="position:absolute;left:5626;top:10892;width:2548;height:825">
              <v:textbox style="mso-next-textbox:#_x0000_s1213">
                <w:txbxContent>
                  <w:p w:rsidR="008A78A8" w:rsidRDefault="008A78A8" w:rsidP="004075E2">
                    <w:pPr>
                      <w:jc w:val="center"/>
                      <w:rPr>
                        <w:sz w:val="18"/>
                        <w:szCs w:val="18"/>
                      </w:rPr>
                    </w:pPr>
                    <w:r>
                      <w:rPr>
                        <w:sz w:val="18"/>
                        <w:szCs w:val="18"/>
                      </w:rPr>
                      <w:t>Falta de Escuelas o Centros de Capacitación acordes a la realidad del medio.</w:t>
                    </w:r>
                  </w:p>
                  <w:p w:rsidR="008A78A8" w:rsidRDefault="008A78A8" w:rsidP="004075E2">
                    <w:pPr>
                      <w:rPr>
                        <w:sz w:val="18"/>
                        <w:szCs w:val="18"/>
                      </w:rPr>
                    </w:pPr>
                  </w:p>
                </w:txbxContent>
              </v:textbox>
            </v:shape>
            <v:line id="_x0000_s1214" style="position:absolute;flip:y" from="6907,10479" to="6907,10892">
              <v:stroke endarrow="block"/>
            </v:line>
            <v:shape id="_x0000_s1215" type="#_x0000_t202" style="position:absolute;left:5566;top:13367;width:2795;height:825">
              <v:textbox style="mso-next-textbox:#_x0000_s1215">
                <w:txbxContent>
                  <w:p w:rsidR="008A78A8" w:rsidRDefault="008A78A8" w:rsidP="004075E2">
                    <w:pPr>
                      <w:jc w:val="center"/>
                      <w:rPr>
                        <w:sz w:val="18"/>
                        <w:szCs w:val="18"/>
                      </w:rPr>
                    </w:pPr>
                    <w:r>
                      <w:rPr>
                        <w:sz w:val="18"/>
                        <w:szCs w:val="18"/>
                      </w:rPr>
                      <w:t>No se toma en cuenta los Planes de Desarrollo Local</w:t>
                    </w:r>
                  </w:p>
                </w:txbxContent>
              </v:textbox>
            </v:shape>
            <v:shape id="_x0000_s1216" type="#_x0000_t202" style="position:absolute;left:5539;top:12129;width:2809;height:825">
              <v:textbox style="mso-next-textbox:#_x0000_s1216">
                <w:txbxContent>
                  <w:p w:rsidR="008A78A8" w:rsidRDefault="008A78A8" w:rsidP="004075E2">
                    <w:pPr>
                      <w:jc w:val="center"/>
                      <w:rPr>
                        <w:sz w:val="18"/>
                        <w:szCs w:val="18"/>
                      </w:rPr>
                    </w:pPr>
                    <w:r>
                      <w:rPr>
                        <w:sz w:val="18"/>
                        <w:szCs w:val="18"/>
                      </w:rPr>
                      <w:t xml:space="preserve">Desconocimiento de las autoridades competentes </w:t>
                    </w:r>
                  </w:p>
                </w:txbxContent>
              </v:textbox>
            </v:shape>
            <v:line id="_x0000_s1217" style="position:absolute;flip:y" from="6942,12954" to="6942,13367">
              <v:stroke endarrow="block"/>
            </v:line>
            <v:line id="_x0000_s1218" style="position:absolute;flip:y" from="6942,11717" to="6942,12129">
              <v:stroke endarrow="block"/>
            </v:line>
            <v:line id="_x0000_s1219" style="position:absolute;flip:y" from="1940,8417" to="1940,9036">
              <v:stroke endarrow="block"/>
            </v:line>
            <v:line id="_x0000_s1220" style="position:absolute;flip:y" from="9850,8417" to="9850,9036">
              <v:stroke endarrow="block"/>
            </v:line>
            <v:shape id="_x0000_s1221" type="#_x0000_t202" style="position:absolute;left:920;top:5496;width:1966;height:627">
              <v:textbox style="mso-next-textbox:#_x0000_s1221">
                <w:txbxContent>
                  <w:p w:rsidR="008A78A8" w:rsidRDefault="008A78A8" w:rsidP="004075E2">
                    <w:pPr>
                      <w:jc w:val="center"/>
                      <w:rPr>
                        <w:sz w:val="18"/>
                        <w:szCs w:val="18"/>
                      </w:rPr>
                    </w:pPr>
                    <w:r>
                      <w:rPr>
                        <w:sz w:val="18"/>
                        <w:szCs w:val="18"/>
                      </w:rPr>
                      <w:t>Perdida de macro y micro nutrientes.</w:t>
                    </w:r>
                  </w:p>
                </w:txbxContent>
              </v:textbox>
            </v:shape>
            <v:line id="_x0000_s1222" style="position:absolute;flip:y" from="1924,6114" to="1924,6527">
              <v:stroke endarrow="block"/>
            </v:line>
            <v:shape id="_x0000_s1223" type="#_x0000_t202" style="position:absolute;left:8608;top:6354;width:2481;height:825">
              <v:textbox style="mso-next-textbox:#_x0000_s1223">
                <w:txbxContent>
                  <w:p w:rsidR="008A78A8" w:rsidRDefault="008A78A8" w:rsidP="004075E2">
                    <w:pPr>
                      <w:jc w:val="center"/>
                      <w:rPr>
                        <w:sz w:val="18"/>
                        <w:szCs w:val="18"/>
                      </w:rPr>
                    </w:pPr>
                    <w:r>
                      <w:rPr>
                        <w:sz w:val="18"/>
                        <w:szCs w:val="18"/>
                      </w:rPr>
                      <w:t>Afectación  del paisaje</w:t>
                    </w:r>
                  </w:p>
                  <w:p w:rsidR="008A78A8" w:rsidRDefault="008A78A8" w:rsidP="004075E2">
                    <w:pPr>
                      <w:rPr>
                        <w:sz w:val="18"/>
                        <w:szCs w:val="18"/>
                      </w:rPr>
                    </w:pPr>
                  </w:p>
                </w:txbxContent>
              </v:textbox>
            </v:shape>
            <v:line id="_x0000_s1224" style="position:absolute;flip:y" from="9864,7179" to="9864,7592">
              <v:stroke endarrow="block"/>
            </v:line>
            <v:shape id="_x0000_s1225" type="#_x0000_t202" style="position:absolute;left:8648;top:13853;width:2478;height:710">
              <v:textbox style="mso-next-textbox:#_x0000_s1225">
                <w:txbxContent>
                  <w:p w:rsidR="008A78A8" w:rsidRDefault="008A78A8" w:rsidP="004075E2">
                    <w:pPr>
                      <w:jc w:val="center"/>
                      <w:rPr>
                        <w:sz w:val="18"/>
                        <w:szCs w:val="18"/>
                      </w:rPr>
                    </w:pPr>
                    <w:r>
                      <w:rPr>
                        <w:sz w:val="18"/>
                        <w:szCs w:val="18"/>
                      </w:rPr>
                      <w:t>Débil trabajo de los departamentos de extensión comunitaria.</w:t>
                    </w:r>
                  </w:p>
                </w:txbxContent>
              </v:textbox>
            </v:shape>
            <v:line id="_x0000_s1226" style="position:absolute;flip:y" from="9908,13501" to="9909,13831">
              <v:stroke endarrow="block"/>
            </v:line>
            <v:shape id="_x0000_s1227" type="#_x0000_t202" style="position:absolute;left:3391;top:12129;width:1946;height:825">
              <v:textbox style="mso-next-textbox:#_x0000_s1227">
                <w:txbxContent>
                  <w:p w:rsidR="008A78A8" w:rsidRDefault="008A78A8" w:rsidP="004075E2">
                    <w:pPr>
                      <w:jc w:val="center"/>
                      <w:rPr>
                        <w:sz w:val="18"/>
                        <w:szCs w:val="18"/>
                      </w:rPr>
                    </w:pPr>
                    <w:r>
                      <w:rPr>
                        <w:sz w:val="18"/>
                        <w:szCs w:val="18"/>
                      </w:rPr>
                      <w:t>Limitados recursos, de las organizaciones de Base.</w:t>
                    </w:r>
                  </w:p>
                  <w:p w:rsidR="008A78A8" w:rsidRDefault="008A78A8" w:rsidP="004075E2">
                    <w:pPr>
                      <w:rPr>
                        <w:sz w:val="18"/>
                        <w:szCs w:val="18"/>
                      </w:rPr>
                    </w:pPr>
                  </w:p>
                </w:txbxContent>
              </v:textbox>
            </v:shape>
            <v:shape id="_x0000_s1228" type="#_x0000_t202" style="position:absolute;left:3271;top:10892;width:2187;height:825">
              <v:textbox style="mso-next-textbox:#_x0000_s1228">
                <w:txbxContent>
                  <w:p w:rsidR="008A78A8" w:rsidRDefault="008A78A8" w:rsidP="004075E2">
                    <w:pPr>
                      <w:jc w:val="center"/>
                      <w:rPr>
                        <w:sz w:val="18"/>
                        <w:szCs w:val="18"/>
                      </w:rPr>
                    </w:pPr>
                    <w:r>
                      <w:rPr>
                        <w:sz w:val="18"/>
                        <w:szCs w:val="18"/>
                      </w:rPr>
                      <w:t>No se cuentan con fincas modelos en el sur oeste del cantón Jipijapa.</w:t>
                    </w:r>
                  </w:p>
                  <w:p w:rsidR="008A78A8" w:rsidRDefault="008A78A8" w:rsidP="004075E2">
                    <w:pPr>
                      <w:rPr>
                        <w:sz w:val="18"/>
                        <w:szCs w:val="18"/>
                      </w:rPr>
                    </w:pPr>
                  </w:p>
                </w:txbxContent>
              </v:textbox>
            </v:shape>
            <v:line id="_x0000_s1229" style="position:absolute;flip:y" from="4387,11717" to="4387,12129">
              <v:stroke endarrow="block"/>
            </v:line>
            <v:shape id="_x0000_s1230" type="#_x0000_t202" style="position:absolute;left:8729;top:5117;width:2188;height:825">
              <v:textbox style="mso-next-textbox:#_x0000_s1230">
                <w:txbxContent>
                  <w:p w:rsidR="008A78A8" w:rsidRDefault="008A78A8" w:rsidP="004075E2">
                    <w:pPr>
                      <w:jc w:val="center"/>
                      <w:rPr>
                        <w:sz w:val="18"/>
                        <w:szCs w:val="18"/>
                      </w:rPr>
                    </w:pPr>
                    <w:r>
                      <w:rPr>
                        <w:sz w:val="18"/>
                        <w:szCs w:val="18"/>
                      </w:rPr>
                      <w:t>No se puede promocionar turísticamente la zona.</w:t>
                    </w:r>
                  </w:p>
                </w:txbxContent>
              </v:textbox>
            </v:shape>
            <v:line id="_x0000_s1231" style="position:absolute;flip:y" from="9845,5942" to="9845,6354">
              <v:stroke endarrow="block"/>
            </v:line>
            <v:line id="_x0000_s1232" style="position:absolute;flip:y" from="4385,10479" to="4385,10892">
              <v:stroke endarrow="block"/>
            </v:line>
            <v:shape id="_x0000_s1233" type="#_x0000_t202" style="position:absolute;left:5782;top:6354;width:2154;height:825">
              <v:textbox style="mso-next-textbox:#_x0000_s1233">
                <w:txbxContent>
                  <w:p w:rsidR="008A78A8" w:rsidRDefault="008A78A8" w:rsidP="004075E2">
                    <w:pPr>
                      <w:jc w:val="center"/>
                      <w:rPr>
                        <w:sz w:val="18"/>
                        <w:szCs w:val="18"/>
                      </w:rPr>
                    </w:pPr>
                    <w:r>
                      <w:rPr>
                        <w:sz w:val="18"/>
                        <w:szCs w:val="18"/>
                      </w:rPr>
                      <w:t>Contaminación de los recursos suelo y agua.</w:t>
                    </w:r>
                  </w:p>
                </w:txbxContent>
              </v:textbox>
            </v:shape>
            <v:shape id="_x0000_s1234" type="#_x0000_t202" style="position:absolute;left:5782;top:7592;width:2154;height:816">
              <v:textbox style="mso-next-textbox:#_x0000_s1234">
                <w:txbxContent>
                  <w:p w:rsidR="008A78A8" w:rsidRDefault="008A78A8" w:rsidP="004075E2">
                    <w:pPr>
                      <w:jc w:val="center"/>
                      <w:rPr>
                        <w:sz w:val="18"/>
                        <w:szCs w:val="18"/>
                      </w:rPr>
                    </w:pPr>
                    <w:r>
                      <w:rPr>
                        <w:sz w:val="18"/>
                        <w:szCs w:val="18"/>
                      </w:rPr>
                      <w:t>Uso excesivo de fertilizantes y pesticidas químicos.</w:t>
                    </w:r>
                  </w:p>
                </w:txbxContent>
              </v:textbox>
            </v:shape>
            <v:line id="_x0000_s1235" style="position:absolute;flip:y" from="6851,7170" to="6851,7583">
              <v:stroke endarrow="block"/>
            </v:line>
            <v:line id="_x0000_s1236" style="position:absolute;flip:y" from="6884,8408" to="6884,9026">
              <v:stroke endarrow="block"/>
            </v:line>
            <v:shape id="_x0000_s1237" type="#_x0000_t202" style="position:absolute;left:3352;top:13367;width:2066;height:825">
              <v:textbox style="mso-next-textbox:#_x0000_s1237">
                <w:txbxContent>
                  <w:p w:rsidR="008A78A8" w:rsidRDefault="008A78A8" w:rsidP="004075E2">
                    <w:pPr>
                      <w:jc w:val="center"/>
                      <w:rPr>
                        <w:sz w:val="18"/>
                        <w:szCs w:val="18"/>
                      </w:rPr>
                    </w:pPr>
                    <w:r>
                      <w:rPr>
                        <w:sz w:val="18"/>
                        <w:szCs w:val="18"/>
                      </w:rPr>
                      <w:t>No se cuenta con acceso a crédito bancario.</w:t>
                    </w:r>
                  </w:p>
                </w:txbxContent>
              </v:textbox>
            </v:shape>
            <v:line id="_x0000_s1238" style="position:absolute;flip:y" from="4387,12954" to="4387,13367">
              <v:stroke endarrow="block"/>
            </v:line>
            <v:shape id="_x0000_s1239" type="#_x0000_t202" style="position:absolute;left:5782;top:5117;width:2154;height:825">
              <v:textbox style="mso-next-textbox:#_x0000_s1239">
                <w:txbxContent>
                  <w:p w:rsidR="008A78A8" w:rsidRDefault="008A78A8" w:rsidP="004075E2">
                    <w:pPr>
                      <w:jc w:val="center"/>
                      <w:rPr>
                        <w:sz w:val="18"/>
                        <w:szCs w:val="18"/>
                      </w:rPr>
                    </w:pPr>
                    <w:r>
                      <w:rPr>
                        <w:sz w:val="18"/>
                        <w:szCs w:val="18"/>
                      </w:rPr>
                      <w:t>Biomagnificación de ingredientes químicos persistentes.</w:t>
                    </w:r>
                  </w:p>
                </w:txbxContent>
              </v:textbox>
            </v:shape>
            <v:line id="_x0000_s1240" style="position:absolute;flip:y" from="6851,5933" to="6851,6345">
              <v:stroke endarrow="block"/>
            </v:line>
          </v:group>
        </w:pict>
      </w: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tabs>
          <w:tab w:val="left" w:pos="0"/>
        </w:tabs>
        <w:spacing w:line="317" w:lineRule="exact"/>
        <w:jc w:val="center"/>
        <w:rPr>
          <w:rFonts w:ascii="Arial" w:hAnsi="Arial" w:cs="Arial"/>
          <w:b/>
        </w:rPr>
      </w:pPr>
    </w:p>
    <w:p w:rsidR="004075E2" w:rsidRDefault="004075E2" w:rsidP="004075E2">
      <w:pPr>
        <w:shd w:val="clear" w:color="auto" w:fill="FFFFFF"/>
        <w:tabs>
          <w:tab w:val="left" w:pos="0"/>
        </w:tabs>
        <w:spacing w:line="317" w:lineRule="exact"/>
        <w:jc w:val="center"/>
        <w:rPr>
          <w:rFonts w:ascii="Arial" w:hAnsi="Arial" w:cs="Arial"/>
          <w:b/>
        </w:rPr>
      </w:pPr>
    </w:p>
    <w:p w:rsidR="004075E2" w:rsidRDefault="004075E2" w:rsidP="004075E2">
      <w:pPr>
        <w:shd w:val="clear" w:color="auto" w:fill="FFFFFF"/>
        <w:tabs>
          <w:tab w:val="left" w:pos="0"/>
        </w:tabs>
        <w:spacing w:line="317" w:lineRule="exact"/>
        <w:jc w:val="center"/>
        <w:rPr>
          <w:rFonts w:ascii="Arial" w:hAnsi="Arial" w:cs="Arial"/>
          <w:b/>
        </w:rPr>
      </w:pPr>
    </w:p>
    <w:p w:rsidR="004075E2" w:rsidRDefault="004075E2" w:rsidP="004075E2">
      <w:pPr>
        <w:shd w:val="clear" w:color="auto" w:fill="FFFFFF"/>
        <w:tabs>
          <w:tab w:val="left" w:pos="0"/>
        </w:tabs>
        <w:spacing w:line="317" w:lineRule="exact"/>
        <w:jc w:val="center"/>
        <w:rPr>
          <w:rFonts w:ascii="Arial" w:hAnsi="Arial" w:cs="Arial"/>
          <w:b/>
        </w:rPr>
      </w:pPr>
    </w:p>
    <w:p w:rsidR="004075E2" w:rsidRDefault="004075E2" w:rsidP="004075E2">
      <w:pPr>
        <w:shd w:val="clear" w:color="auto" w:fill="FFFFFF"/>
        <w:tabs>
          <w:tab w:val="left" w:pos="0"/>
        </w:tabs>
        <w:spacing w:line="317" w:lineRule="exact"/>
        <w:jc w:val="center"/>
        <w:rPr>
          <w:rFonts w:ascii="Arial" w:hAnsi="Arial" w:cs="Arial"/>
          <w:b/>
        </w:rPr>
      </w:pPr>
    </w:p>
    <w:p w:rsidR="004075E2" w:rsidRPr="00DE6504" w:rsidRDefault="004075E2" w:rsidP="00DE6504">
      <w:pPr>
        <w:pStyle w:val="Ttulo1"/>
        <w:jc w:val="center"/>
        <w:rPr>
          <w:caps/>
          <w:sz w:val="28"/>
          <w:szCs w:val="28"/>
        </w:rPr>
      </w:pPr>
      <w:bookmarkStart w:id="64" w:name="_Toc143089586"/>
      <w:r w:rsidRPr="00DE6504">
        <w:rPr>
          <w:caps/>
          <w:sz w:val="28"/>
          <w:szCs w:val="28"/>
        </w:rPr>
        <w:lastRenderedPageBreak/>
        <w:t>ÁRBOL DE OBJETIVOS</w:t>
      </w:r>
      <w:bookmarkEnd w:id="64"/>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r>
        <w:pict>
          <v:group id="_x0000_s1300" style="position:absolute;left:0;text-align:left;margin-left:18pt;margin-top:13.3pt;width:454.95pt;height:515.9pt;z-index:251671040" coordorigin="1821,2700" coordsize="9099,10318">
            <v:shape id="_x0000_s1301" type="#_x0000_t202" style="position:absolute;left:2500;top:7392;width:7929;height:1260">
              <v:textbox style="mso-next-textbox:#_x0000_s1301">
                <w:txbxContent>
                  <w:p w:rsidR="008A78A8" w:rsidRDefault="008A78A8" w:rsidP="004075E2">
                    <w:pPr>
                      <w:jc w:val="center"/>
                      <w:rPr>
                        <w:rFonts w:ascii="Arial" w:hAnsi="Arial" w:cs="Arial"/>
                        <w:b/>
                        <w:sz w:val="20"/>
                        <w:szCs w:val="32"/>
                      </w:rPr>
                    </w:pPr>
                  </w:p>
                  <w:p w:rsidR="008A78A8" w:rsidRDefault="008A78A8" w:rsidP="004075E2">
                    <w:pPr>
                      <w:jc w:val="center"/>
                      <w:rPr>
                        <w:rFonts w:ascii="Arial" w:hAnsi="Arial" w:cs="Arial"/>
                        <w:b/>
                        <w:sz w:val="28"/>
                        <w:szCs w:val="32"/>
                      </w:rPr>
                    </w:pPr>
                    <w:r>
                      <w:rPr>
                        <w:rFonts w:ascii="Arial" w:hAnsi="Arial" w:cs="Arial"/>
                        <w:b/>
                        <w:sz w:val="28"/>
                        <w:szCs w:val="32"/>
                      </w:rPr>
                      <w:t xml:space="preserve">Las UPAs de la zona Sur este de Jipijapa se manejan con carácter técnico para su sostenibilidad. </w:t>
                    </w:r>
                  </w:p>
                </w:txbxContent>
              </v:textbox>
            </v:shape>
            <v:shape id="_x0000_s1302" type="#_x0000_t202" style="position:absolute;left:8712;top:10203;width:2184;height:1260">
              <v:textbox style="mso-next-textbox:#_x0000_s1302">
                <w:txbxContent>
                  <w:p w:rsidR="008A78A8" w:rsidRDefault="008A78A8" w:rsidP="004075E2">
                    <w:pPr>
                      <w:jc w:val="center"/>
                      <w:rPr>
                        <w:sz w:val="20"/>
                        <w:szCs w:val="20"/>
                      </w:rPr>
                    </w:pPr>
                    <w:r>
                      <w:rPr>
                        <w:sz w:val="20"/>
                        <w:szCs w:val="20"/>
                      </w:rPr>
                      <w:t xml:space="preserve">Existe interés de Organismos de Apoyo, como </w:t>
                    </w:r>
                    <w:smartTag w:uri="urn:schemas-microsoft-com:office:smarttags" w:element="PersonName">
                      <w:smartTagPr>
                        <w:attr w:name="ProductID" w:val="la Junta"/>
                      </w:smartTagPr>
                      <w:r>
                        <w:rPr>
                          <w:sz w:val="20"/>
                          <w:szCs w:val="20"/>
                        </w:rPr>
                        <w:t>la Junta</w:t>
                      </w:r>
                    </w:smartTag>
                    <w:r>
                      <w:rPr>
                        <w:sz w:val="20"/>
                        <w:szCs w:val="20"/>
                      </w:rPr>
                      <w:t xml:space="preserve"> de Recursos Hidráulicos, Ministerio del Ambiente, Ministerio de Agricultura, etc.</w:t>
                    </w:r>
                  </w:p>
                  <w:p w:rsidR="008A78A8" w:rsidRDefault="008A78A8" w:rsidP="004075E2">
                    <w:pPr>
                      <w:rPr>
                        <w:sz w:val="18"/>
                        <w:szCs w:val="20"/>
                      </w:rPr>
                    </w:pPr>
                  </w:p>
                </w:txbxContent>
              </v:textbox>
            </v:shape>
            <v:shape id="_x0000_s1303" type="#_x0000_t202" style="position:absolute;left:1920;top:11340;width:1822;height:720">
              <v:textbox style="mso-next-textbox:#_x0000_s1303">
                <w:txbxContent>
                  <w:p w:rsidR="008A78A8" w:rsidRDefault="008A78A8" w:rsidP="004075E2">
                    <w:pPr>
                      <w:jc w:val="center"/>
                      <w:rPr>
                        <w:sz w:val="18"/>
                        <w:szCs w:val="20"/>
                      </w:rPr>
                    </w:pPr>
                    <w:r>
                      <w:rPr>
                        <w:sz w:val="18"/>
                        <w:szCs w:val="20"/>
                      </w:rPr>
                      <w:t>Fortalecida la gestión dirigencial.</w:t>
                    </w:r>
                  </w:p>
                </w:txbxContent>
              </v:textbox>
            </v:shape>
            <v:shape id="_x0000_s1304" type="#_x0000_t202" style="position:absolute;left:8706;top:9000;width:2184;height:898">
              <v:textbox style="mso-next-textbox:#_x0000_s1304">
                <w:txbxContent>
                  <w:p w:rsidR="008A78A8" w:rsidRDefault="008A78A8" w:rsidP="004075E2">
                    <w:pPr>
                      <w:jc w:val="center"/>
                      <w:rPr>
                        <w:sz w:val="18"/>
                      </w:rPr>
                    </w:pPr>
                    <w:r>
                      <w:rPr>
                        <w:sz w:val="18"/>
                      </w:rPr>
                      <w:t>Los actores conocen del manejo conjunto de los recursos naturales.</w:t>
                    </w:r>
                  </w:p>
                  <w:p w:rsidR="008A78A8" w:rsidRDefault="008A78A8" w:rsidP="004075E2">
                    <w:pPr>
                      <w:rPr>
                        <w:szCs w:val="20"/>
                      </w:rPr>
                    </w:pPr>
                  </w:p>
                </w:txbxContent>
              </v:textbox>
            </v:shape>
            <v:shape id="_x0000_s1305" type="#_x0000_t202" style="position:absolute;left:1892;top:5940;width:1786;height:932">
              <v:textbox style="mso-next-textbox:#_x0000_s1305">
                <w:txbxContent>
                  <w:p w:rsidR="008A78A8" w:rsidRDefault="008A78A8" w:rsidP="004075E2">
                    <w:pPr>
                      <w:jc w:val="center"/>
                    </w:pPr>
                    <w:r>
                      <w:rPr>
                        <w:sz w:val="18"/>
                      </w:rPr>
                      <w:t>Se maneja el  recurso suelo con carácter técnico.</w:t>
                    </w:r>
                  </w:p>
                </w:txbxContent>
              </v:textbox>
            </v:shape>
            <v:shape id="_x0000_s1306" type="#_x0000_t202" style="position:absolute;left:1912;top:4680;width:1766;height:908">
              <v:textbox style="mso-next-textbox:#_x0000_s1306">
                <w:txbxContent>
                  <w:p w:rsidR="008A78A8" w:rsidRDefault="008A78A8" w:rsidP="004075E2">
                    <w:pPr>
                      <w:jc w:val="center"/>
                      <w:rPr>
                        <w:sz w:val="18"/>
                      </w:rPr>
                    </w:pPr>
                    <w:r>
                      <w:rPr>
                        <w:sz w:val="18"/>
                      </w:rPr>
                      <w:t>Se reduce a cero la quema de bio y necromasa</w:t>
                    </w:r>
                  </w:p>
                </w:txbxContent>
              </v:textbox>
            </v:shape>
            <v:shape id="_x0000_s1307" type="#_x0000_t202" style="position:absolute;left:1928;top:10260;width:1715;height:720">
              <v:textbox style="mso-next-textbox:#_x0000_s1307">
                <w:txbxContent>
                  <w:p w:rsidR="008A78A8" w:rsidRDefault="008A78A8" w:rsidP="004075E2">
                    <w:pPr>
                      <w:jc w:val="center"/>
                      <w:rPr>
                        <w:sz w:val="18"/>
                        <w:szCs w:val="20"/>
                      </w:rPr>
                    </w:pPr>
                    <w:r>
                      <w:rPr>
                        <w:sz w:val="18"/>
                        <w:szCs w:val="20"/>
                      </w:rPr>
                      <w:t>Organizaciones cuentan con planes de fortalecimiento.</w:t>
                    </w:r>
                  </w:p>
                </w:txbxContent>
              </v:textbox>
            </v:shape>
            <v:shape id="_x0000_s1308" type="#_x0000_t202" style="position:absolute;left:1821;top:9000;width:1929;height:900">
              <v:textbox style="mso-next-textbox:#_x0000_s1308">
                <w:txbxContent>
                  <w:p w:rsidR="008A78A8" w:rsidRDefault="008A78A8" w:rsidP="004075E2">
                    <w:pPr>
                      <w:jc w:val="center"/>
                      <w:rPr>
                        <w:sz w:val="18"/>
                        <w:szCs w:val="20"/>
                      </w:rPr>
                    </w:pPr>
                    <w:r>
                      <w:rPr>
                        <w:sz w:val="18"/>
                        <w:szCs w:val="20"/>
                      </w:rPr>
                      <w:t>Organizaciones poseen equipo técnico propio.</w:t>
                    </w:r>
                  </w:p>
                </w:txbxContent>
              </v:textbox>
            </v:shape>
            <v:shape id="_x0000_s1309" type="#_x0000_t202" style="position:absolute;left:3964;top:4680;width:1899;height:1088">
              <v:textbox style="mso-next-textbox:#_x0000_s1309">
                <w:txbxContent>
                  <w:p w:rsidR="008A78A8" w:rsidRDefault="008A78A8" w:rsidP="004075E2">
                    <w:pPr>
                      <w:jc w:val="center"/>
                      <w:rPr>
                        <w:sz w:val="18"/>
                      </w:rPr>
                    </w:pPr>
                    <w:r>
                      <w:rPr>
                        <w:sz w:val="18"/>
                      </w:rPr>
                      <w:t>Se incrementa el valor del precio por Ha. de la fincas del sector.</w:t>
                    </w:r>
                  </w:p>
                  <w:p w:rsidR="008A78A8" w:rsidRDefault="008A78A8" w:rsidP="004075E2"/>
                </w:txbxContent>
              </v:textbox>
            </v:shape>
            <v:shape id="_x0000_s1310" type="#_x0000_t202" style="position:absolute;left:3964;top:3780;width:1899;height:540">
              <v:textbox style="mso-next-textbox:#_x0000_s1310">
                <w:txbxContent>
                  <w:p w:rsidR="008A78A8" w:rsidRDefault="008A78A8" w:rsidP="004075E2">
                    <w:pPr>
                      <w:jc w:val="center"/>
                      <w:rPr>
                        <w:sz w:val="18"/>
                      </w:rPr>
                    </w:pPr>
                    <w:r>
                      <w:rPr>
                        <w:sz w:val="18"/>
                      </w:rPr>
                      <w:t>Familias mejoran su calidad de vida.</w:t>
                    </w:r>
                  </w:p>
                </w:txbxContent>
              </v:textbox>
            </v:shape>
            <v:shape id="_x0000_s1311" type="#_x0000_t202" style="position:absolute;left:8607;top:6120;width:2313;height:720">
              <v:textbox style="mso-next-textbox:#_x0000_s1311">
                <w:txbxContent>
                  <w:p w:rsidR="008A78A8" w:rsidRDefault="008A78A8" w:rsidP="004075E2">
                    <w:pPr>
                      <w:jc w:val="center"/>
                      <w:rPr>
                        <w:sz w:val="22"/>
                      </w:rPr>
                    </w:pPr>
                    <w:r>
                      <w:rPr>
                        <w:sz w:val="18"/>
                      </w:rPr>
                      <w:t xml:space="preserve">Cuencas hidrográficas con planes de gestión </w:t>
                    </w:r>
                  </w:p>
                </w:txbxContent>
              </v:textbox>
            </v:shape>
            <v:shape id="_x0000_s1312" type="#_x0000_t202" style="position:absolute;left:3964;top:2700;width:1919;height:720">
              <v:textbox style="mso-next-textbox:#_x0000_s1312">
                <w:txbxContent>
                  <w:p w:rsidR="008A78A8" w:rsidRDefault="008A78A8" w:rsidP="004075E2">
                    <w:pPr>
                      <w:jc w:val="center"/>
                      <w:rPr>
                        <w:sz w:val="18"/>
                      </w:rPr>
                    </w:pPr>
                    <w:r>
                      <w:rPr>
                        <w:sz w:val="18"/>
                      </w:rPr>
                      <w:t>Han disminuido los índices de migración.</w:t>
                    </w:r>
                  </w:p>
                </w:txbxContent>
              </v:textbox>
            </v:shape>
            <v:shape id="_x0000_s1313" type="#_x0000_t202" style="position:absolute;left:3964;top:6120;width:1899;height:720">
              <v:textbox style="mso-next-textbox:#_x0000_s1313">
                <w:txbxContent>
                  <w:p w:rsidR="008A78A8" w:rsidRDefault="008A78A8" w:rsidP="004075E2">
                    <w:pPr>
                      <w:jc w:val="center"/>
                      <w:rPr>
                        <w:sz w:val="18"/>
                      </w:rPr>
                    </w:pPr>
                    <w:r>
                      <w:rPr>
                        <w:sz w:val="18"/>
                      </w:rPr>
                      <w:t xml:space="preserve">Se aumenta la bio diversidad de las fincas. </w:t>
                    </w:r>
                  </w:p>
                </w:txbxContent>
              </v:textbox>
            </v:shape>
            <v:line id="_x0000_s1314" style="position:absolute;flip:y" from="2805,10980" to="2805,11340">
              <v:stroke endarrow="block"/>
            </v:line>
            <v:line id="_x0000_s1315" style="position:absolute;flip:y" from="2805,9900" to="2805,10260">
              <v:stroke endarrow="block"/>
            </v:line>
            <v:line id="_x0000_s1316" style="position:absolute;flip:y" from="2778,5580" to="2778,5940">
              <v:stroke endarrow="block"/>
            </v:line>
            <v:line id="_x0000_s1317" style="position:absolute;flip:y" from="4906,5760" to="4906,6120">
              <v:stroke endarrow="block"/>
            </v:line>
            <v:line id="_x0000_s1318" style="position:absolute;flip:y" from="4906,4320" to="4906,4680">
              <v:stroke endarrow="block"/>
            </v:line>
            <v:line id="_x0000_s1319" style="position:absolute;flip:y" from="4906,3420" to="4906,3780">
              <v:stroke endarrow="block"/>
            </v:line>
            <v:line id="_x0000_s1320" style="position:absolute;flip:y" from="9799,9883" to="9800,10171">
              <v:stroke endarrow="block"/>
            </v:line>
            <v:line id="_x0000_s1321" style="position:absolute;flip:y" from="9799,8640" to="9799,9000">
              <v:stroke endarrow="block"/>
            </v:line>
            <v:line id="_x0000_s1322" style="position:absolute;flip:y" from="2805,8640" to="2805,9000">
              <v:stroke endarrow="block"/>
            </v:line>
            <v:line id="_x0000_s1323" style="position:absolute;flip:y" from="4936,6840" to="4936,7380">
              <v:stroke endarrow="block"/>
            </v:line>
            <v:shape id="_x0000_s1324" type="#_x0000_t202" style="position:absolute;left:6040;top:9000;width:2248;height:720">
              <v:textbox style="mso-next-textbox:#_x0000_s1324">
                <w:txbxContent>
                  <w:p w:rsidR="008A78A8" w:rsidRDefault="008A78A8" w:rsidP="004075E2">
                    <w:pPr>
                      <w:jc w:val="center"/>
                      <w:rPr>
                        <w:szCs w:val="20"/>
                      </w:rPr>
                    </w:pPr>
                    <w:r>
                      <w:rPr>
                        <w:sz w:val="18"/>
                        <w:szCs w:val="20"/>
                      </w:rPr>
                      <w:t>Se cuenta con una Escuela de Campo “ECA”</w:t>
                    </w:r>
                  </w:p>
                </w:txbxContent>
              </v:textbox>
            </v:shape>
            <v:line id="_x0000_s1325" style="position:absolute;flip:y" from="7170,8640" to="7170,9000">
              <v:stroke endarrow="block"/>
            </v:line>
            <v:shape id="_x0000_s1326" type="#_x0000_t202" style="position:absolute;left:5988;top:11160;width:2465;height:720">
              <v:textbox style="mso-next-textbox:#_x0000_s1326">
                <w:txbxContent>
                  <w:p w:rsidR="008A78A8" w:rsidRDefault="008A78A8" w:rsidP="004075E2">
                    <w:pPr>
                      <w:jc w:val="center"/>
                      <w:rPr>
                        <w:sz w:val="18"/>
                        <w:szCs w:val="20"/>
                      </w:rPr>
                    </w:pPr>
                    <w:r>
                      <w:rPr>
                        <w:sz w:val="18"/>
                        <w:szCs w:val="20"/>
                      </w:rPr>
                      <w:t>Se toma en cuenta los Planes de Desarrollo Local</w:t>
                    </w:r>
                  </w:p>
                </w:txbxContent>
              </v:textbox>
            </v:shape>
            <v:shape id="_x0000_s1327" type="#_x0000_t202" style="position:absolute;left:5964;top:10080;width:2477;height:720">
              <v:textbox style="mso-next-textbox:#_x0000_s1327">
                <w:txbxContent>
                  <w:p w:rsidR="008A78A8" w:rsidRDefault="008A78A8" w:rsidP="004075E2">
                    <w:pPr>
                      <w:jc w:val="center"/>
                      <w:rPr>
                        <w:sz w:val="18"/>
                        <w:szCs w:val="20"/>
                      </w:rPr>
                    </w:pPr>
                    <w:r>
                      <w:rPr>
                        <w:sz w:val="18"/>
                        <w:szCs w:val="20"/>
                      </w:rPr>
                      <w:t>Autoridades competentes conocen de los problemas existentes</w:t>
                    </w:r>
                  </w:p>
                </w:txbxContent>
              </v:textbox>
            </v:shape>
            <v:line id="_x0000_s1328" style="position:absolute;flip:y" from="7201,10800" to="7201,11160">
              <v:stroke endarrow="block"/>
            </v:line>
            <v:line id="_x0000_s1329" style="position:absolute;flip:y" from="7201,9720" to="7201,10080">
              <v:stroke endarrow="block"/>
            </v:line>
            <v:line id="_x0000_s1330" style="position:absolute;flip:y" from="2791,6840" to="2791,7380">
              <v:stroke endarrow="block"/>
            </v:line>
            <v:line id="_x0000_s1331" style="position:absolute;flip:y" from="9765,6840" to="9765,7380">
              <v:stroke endarrow="block"/>
            </v:line>
            <v:shape id="_x0000_s1332" type="#_x0000_t202" style="position:absolute;left:1892;top:3060;width:1733;height:1268">
              <v:textbox style="mso-next-textbox:#_x0000_s1332">
                <w:txbxContent>
                  <w:p w:rsidR="008A78A8" w:rsidRDefault="008A78A8" w:rsidP="004075E2">
                    <w:pPr>
                      <w:jc w:val="center"/>
                      <w:rPr>
                        <w:sz w:val="18"/>
                      </w:rPr>
                    </w:pPr>
                    <w:r>
                      <w:rPr>
                        <w:sz w:val="18"/>
                      </w:rPr>
                      <w:t>Se incorpora material orgánico para recuperar la perdida de macro y micro nutrientes.</w:t>
                    </w:r>
                  </w:p>
                </w:txbxContent>
              </v:textbox>
            </v:shape>
            <v:line id="_x0000_s1333" style="position:absolute;flip:y" from="2777,4320" to="2777,4680">
              <v:stroke endarrow="block"/>
            </v:line>
            <v:shape id="_x0000_s1334" type="#_x0000_t202" style="position:absolute;left:8670;top:5040;width:2187;height:720">
              <v:textbox style="mso-next-textbox:#_x0000_s1334">
                <w:txbxContent>
                  <w:p w:rsidR="008A78A8" w:rsidRDefault="008A78A8" w:rsidP="004075E2">
                    <w:pPr>
                      <w:jc w:val="center"/>
                      <w:rPr>
                        <w:sz w:val="18"/>
                      </w:rPr>
                    </w:pPr>
                    <w:r>
                      <w:rPr>
                        <w:sz w:val="18"/>
                      </w:rPr>
                      <w:t>Se ha mejorado el paisaje</w:t>
                    </w:r>
                  </w:p>
                  <w:p w:rsidR="008A78A8" w:rsidRDefault="008A78A8" w:rsidP="004075E2"/>
                </w:txbxContent>
              </v:textbox>
            </v:shape>
            <v:line id="_x0000_s1335" style="position:absolute;flip:y" from="9777,5760" to="9777,6120">
              <v:stroke endarrow="block"/>
            </v:line>
            <v:shape id="_x0000_s1336" type="#_x0000_t202" style="position:absolute;left:8730;top:11758;width:2184;height:1260">
              <v:textbox style="mso-next-textbox:#_x0000_s1336">
                <w:txbxContent>
                  <w:p w:rsidR="008A78A8" w:rsidRDefault="008A78A8" w:rsidP="004075E2">
                    <w:pPr>
                      <w:jc w:val="center"/>
                      <w:rPr>
                        <w:szCs w:val="20"/>
                      </w:rPr>
                    </w:pPr>
                    <w:r>
                      <w:rPr>
                        <w:sz w:val="20"/>
                        <w:szCs w:val="20"/>
                      </w:rPr>
                      <w:t>Se coordina trabajos con los departamentos de extensión comunitaria</w:t>
                    </w:r>
                  </w:p>
                </w:txbxContent>
              </v:textbox>
            </v:shape>
            <v:line id="_x0000_s1337" style="position:absolute;flip:y" from="9816,11463" to="9817,11751">
              <v:stroke endarrow="block"/>
            </v:line>
            <v:shape id="_x0000_s1338" type="#_x0000_t202" style="position:absolute;left:4080;top:10080;width:1715;height:900">
              <v:textbox style="mso-next-textbox:#_x0000_s1338">
                <w:txbxContent>
                  <w:p w:rsidR="008A78A8" w:rsidRDefault="008A78A8" w:rsidP="004075E2">
                    <w:pPr>
                      <w:jc w:val="center"/>
                      <w:rPr>
                        <w:sz w:val="16"/>
                        <w:szCs w:val="20"/>
                      </w:rPr>
                    </w:pPr>
                    <w:r>
                      <w:rPr>
                        <w:sz w:val="18"/>
                        <w:szCs w:val="20"/>
                      </w:rPr>
                      <w:t>Las organizaciones de Base proseen recursos propios.</w:t>
                    </w:r>
                  </w:p>
                  <w:p w:rsidR="008A78A8" w:rsidRDefault="008A78A8" w:rsidP="004075E2">
                    <w:pPr>
                      <w:rPr>
                        <w:szCs w:val="20"/>
                      </w:rPr>
                    </w:pPr>
                  </w:p>
                </w:txbxContent>
              </v:textbox>
            </v:shape>
            <v:shape id="_x0000_s1339" type="#_x0000_t202" style="position:absolute;left:3964;top:9000;width:1929;height:720">
              <v:textbox style="mso-next-textbox:#_x0000_s1339">
                <w:txbxContent>
                  <w:p w:rsidR="008A78A8" w:rsidRDefault="008A78A8" w:rsidP="004075E2">
                    <w:pPr>
                      <w:jc w:val="center"/>
                      <w:rPr>
                        <w:sz w:val="18"/>
                        <w:szCs w:val="20"/>
                      </w:rPr>
                    </w:pPr>
                    <w:r>
                      <w:rPr>
                        <w:sz w:val="18"/>
                        <w:szCs w:val="20"/>
                      </w:rPr>
                      <w:t>Se cuentan con fincas modelos en el sur oeste del cantón Jipijapa.</w:t>
                    </w:r>
                  </w:p>
                  <w:p w:rsidR="008A78A8" w:rsidRDefault="008A78A8" w:rsidP="004075E2">
                    <w:pPr>
                      <w:rPr>
                        <w:szCs w:val="20"/>
                      </w:rPr>
                    </w:pPr>
                  </w:p>
                </w:txbxContent>
              </v:textbox>
            </v:shape>
            <v:line id="_x0000_s1340" style="position:absolute;flip:y" from="4948,9720" to="4948,10080">
              <v:stroke endarrow="block"/>
            </v:line>
            <v:shape id="_x0000_s1341" type="#_x0000_t202" style="position:absolute;left:8777;top:3960;width:1929;height:720">
              <v:textbox style="mso-next-textbox:#_x0000_s1341">
                <w:txbxContent>
                  <w:p w:rsidR="008A78A8" w:rsidRDefault="008A78A8" w:rsidP="004075E2">
                    <w:pPr>
                      <w:jc w:val="center"/>
                      <w:rPr>
                        <w:sz w:val="18"/>
                        <w:szCs w:val="20"/>
                      </w:rPr>
                    </w:pPr>
                    <w:r>
                      <w:rPr>
                        <w:sz w:val="18"/>
                        <w:szCs w:val="20"/>
                      </w:rPr>
                      <w:t>Se puede promocionar turísticamente la zona.</w:t>
                    </w:r>
                  </w:p>
                </w:txbxContent>
              </v:textbox>
            </v:shape>
            <v:line id="_x0000_s1342" style="position:absolute;flip:y" from="9761,4680" to="9761,5040">
              <v:stroke endarrow="block"/>
            </v:line>
            <v:line id="_x0000_s1343" style="position:absolute;flip:y" from="4946,8640" to="4946,9000">
              <v:stroke endarrow="block"/>
            </v:line>
            <v:shape id="_x0000_s1344" type="#_x0000_t202" style="position:absolute;left:6179;top:4320;width:1898;height:900">
              <v:textbox style="mso-next-textbox:#_x0000_s1344">
                <w:txbxContent>
                  <w:p w:rsidR="008A78A8" w:rsidRDefault="008A78A8" w:rsidP="004075E2">
                    <w:pPr>
                      <w:jc w:val="center"/>
                      <w:rPr>
                        <w:sz w:val="18"/>
                      </w:rPr>
                    </w:pPr>
                    <w:r>
                      <w:rPr>
                        <w:sz w:val="18"/>
                      </w:rPr>
                      <w:t>Se minimiza la contaminación de los recursos suelo y agua.</w:t>
                    </w:r>
                  </w:p>
                </w:txbxContent>
              </v:textbox>
            </v:shape>
            <v:shape id="_x0000_s1345" type="#_x0000_t202" style="position:absolute;left:6179;top:5580;width:1898;height:1252">
              <v:textbox style="mso-next-textbox:#_x0000_s1345">
                <w:txbxContent>
                  <w:p w:rsidR="008A78A8" w:rsidRDefault="008A78A8" w:rsidP="004075E2">
                    <w:pPr>
                      <w:jc w:val="center"/>
                      <w:rPr>
                        <w:sz w:val="12"/>
                      </w:rPr>
                    </w:pPr>
                    <w:r>
                      <w:rPr>
                        <w:sz w:val="18"/>
                        <w:szCs w:val="20"/>
                      </w:rPr>
                      <w:t>Se usan alternativas de producción sin el uso excesivo de fertilizantes y pesticidas químicos.</w:t>
                    </w:r>
                  </w:p>
                </w:txbxContent>
              </v:textbox>
            </v:shape>
            <v:line id="_x0000_s1346" style="position:absolute;flip:y" from="7121,5212" to="7121,5572">
              <v:stroke endarrow="block"/>
            </v:line>
            <v:line id="_x0000_s1347" style="position:absolute;flip:y" from="7150,6832" to="7150,7372">
              <v:stroke endarrow="block"/>
            </v:line>
            <v:shape id="_x0000_s1348" type="#_x0000_t202" style="position:absolute;left:4080;top:11340;width:1822;height:720">
              <v:textbox style="mso-next-textbox:#_x0000_s1348">
                <w:txbxContent>
                  <w:p w:rsidR="008A78A8" w:rsidRDefault="008A78A8" w:rsidP="004075E2">
                    <w:pPr>
                      <w:jc w:val="center"/>
                      <w:rPr>
                        <w:sz w:val="18"/>
                        <w:szCs w:val="20"/>
                      </w:rPr>
                    </w:pPr>
                    <w:r>
                      <w:rPr>
                        <w:sz w:val="18"/>
                        <w:szCs w:val="20"/>
                      </w:rPr>
                      <w:t>Se cuenta con acceso a crédito bancario.</w:t>
                    </w:r>
                  </w:p>
                </w:txbxContent>
              </v:textbox>
            </v:shape>
            <v:line id="_x0000_s1349" style="position:absolute;flip:y" from="4948,10980" to="4948,11340">
              <v:stroke endarrow="block"/>
            </v:line>
            <v:shape id="_x0000_s1350" type="#_x0000_t202" style="position:absolute;left:6179;top:2880;width:1898;height:1080">
              <v:textbox style="mso-next-textbox:#_x0000_s1350">
                <w:txbxContent>
                  <w:p w:rsidR="008A78A8" w:rsidRDefault="008A78A8" w:rsidP="004075E2">
                    <w:pPr>
                      <w:jc w:val="center"/>
                      <w:rPr>
                        <w:sz w:val="18"/>
                      </w:rPr>
                    </w:pPr>
                    <w:r>
                      <w:rPr>
                        <w:sz w:val="18"/>
                      </w:rPr>
                      <w:t>Se corta la cadena de Biomagnificación de ingredientes químicos persistentes.</w:t>
                    </w:r>
                  </w:p>
                </w:txbxContent>
              </v:textbox>
            </v:shape>
            <v:line id="_x0000_s1351" style="position:absolute;flip:y" from="7121,3952" to="7121,4312">
              <v:stroke endarrow="block"/>
            </v:line>
          </v:group>
        </w:pict>
      </w: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Pr="00DE6504" w:rsidRDefault="004075E2" w:rsidP="00DE6504">
      <w:pPr>
        <w:pStyle w:val="Ttulo1"/>
        <w:jc w:val="center"/>
        <w:rPr>
          <w:caps/>
          <w:sz w:val="28"/>
          <w:szCs w:val="28"/>
        </w:rPr>
      </w:pPr>
      <w:bookmarkStart w:id="65" w:name="_Toc143089587"/>
      <w:r w:rsidRPr="00DE6504">
        <w:rPr>
          <w:caps/>
          <w:sz w:val="28"/>
          <w:szCs w:val="28"/>
        </w:rPr>
        <w:lastRenderedPageBreak/>
        <w:t>SELECCIÓN DE ALTERNATIVAS</w:t>
      </w:r>
      <w:bookmarkEnd w:id="65"/>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r>
        <w:pict>
          <v:group id="_x0000_s1241" style="position:absolute;left:0;text-align:left;margin-left:7.05pt;margin-top:-.3pt;width:460.95pt;height:566.9pt;z-index:251670016" coordorigin="1821,2700" coordsize="9219,11338">
            <v:group id="_x0000_s1242" style="position:absolute;left:1821;top:2700;width:9099;height:10318" coordorigin="1821,2700" coordsize="9099,10318">
              <v:shape id="_x0000_s1243" type="#_x0000_t202" style="position:absolute;left:2500;top:7392;width:7929;height:1260">
                <v:textbox style="mso-next-textbox:#_x0000_s1243">
                  <w:txbxContent>
                    <w:p w:rsidR="008A78A8" w:rsidRDefault="008A78A8" w:rsidP="004075E2">
                      <w:pPr>
                        <w:jc w:val="center"/>
                        <w:rPr>
                          <w:rFonts w:ascii="Arial" w:hAnsi="Arial" w:cs="Arial"/>
                          <w:b/>
                          <w:sz w:val="20"/>
                          <w:szCs w:val="32"/>
                        </w:rPr>
                      </w:pPr>
                    </w:p>
                    <w:p w:rsidR="008A78A8" w:rsidRDefault="008A78A8" w:rsidP="004075E2">
                      <w:pPr>
                        <w:jc w:val="center"/>
                        <w:rPr>
                          <w:rFonts w:ascii="Arial" w:hAnsi="Arial" w:cs="Arial"/>
                          <w:b/>
                          <w:sz w:val="28"/>
                          <w:szCs w:val="32"/>
                        </w:rPr>
                      </w:pPr>
                      <w:r>
                        <w:rPr>
                          <w:rFonts w:ascii="Arial" w:hAnsi="Arial" w:cs="Arial"/>
                          <w:b/>
                          <w:sz w:val="28"/>
                          <w:szCs w:val="32"/>
                        </w:rPr>
                        <w:t xml:space="preserve">Las UPAs de la zona Sur este de Jipijapa se manejan con carácter técnico para su sostenibilidad. </w:t>
                      </w:r>
                    </w:p>
                  </w:txbxContent>
                </v:textbox>
              </v:shape>
              <v:shape id="_x0000_s1244" type="#_x0000_t202" style="position:absolute;left:8712;top:10203;width:2184;height:1260">
                <v:textbox style="mso-next-textbox:#_x0000_s1244">
                  <w:txbxContent>
                    <w:p w:rsidR="008A78A8" w:rsidRDefault="008A78A8" w:rsidP="004075E2">
                      <w:pPr>
                        <w:jc w:val="center"/>
                        <w:rPr>
                          <w:sz w:val="20"/>
                          <w:szCs w:val="20"/>
                        </w:rPr>
                      </w:pPr>
                      <w:r>
                        <w:rPr>
                          <w:sz w:val="20"/>
                          <w:szCs w:val="20"/>
                        </w:rPr>
                        <w:t xml:space="preserve">Existe interés de Organismos de Apoyo, como </w:t>
                      </w:r>
                      <w:smartTag w:uri="urn:schemas-microsoft-com:office:smarttags" w:element="PersonName">
                        <w:smartTagPr>
                          <w:attr w:name="ProductID" w:val="la Junta"/>
                        </w:smartTagPr>
                        <w:r>
                          <w:rPr>
                            <w:sz w:val="20"/>
                            <w:szCs w:val="20"/>
                          </w:rPr>
                          <w:t>la Junta</w:t>
                        </w:r>
                      </w:smartTag>
                      <w:r>
                        <w:rPr>
                          <w:sz w:val="20"/>
                          <w:szCs w:val="20"/>
                        </w:rPr>
                        <w:t xml:space="preserve"> de Recursos Hidráulicos, Ministerio del Ambiente, Ministerio de Agricultura, etc.</w:t>
                      </w:r>
                    </w:p>
                    <w:p w:rsidR="008A78A8" w:rsidRDefault="008A78A8" w:rsidP="004075E2">
                      <w:pPr>
                        <w:rPr>
                          <w:sz w:val="18"/>
                          <w:szCs w:val="20"/>
                        </w:rPr>
                      </w:pPr>
                    </w:p>
                  </w:txbxContent>
                </v:textbox>
              </v:shape>
              <v:shape id="_x0000_s1245" type="#_x0000_t202" style="position:absolute;left:1920;top:11340;width:1822;height:720">
                <v:textbox style="mso-next-textbox:#_x0000_s1245">
                  <w:txbxContent>
                    <w:p w:rsidR="008A78A8" w:rsidRDefault="008A78A8" w:rsidP="004075E2">
                      <w:pPr>
                        <w:jc w:val="center"/>
                        <w:rPr>
                          <w:sz w:val="18"/>
                          <w:szCs w:val="20"/>
                        </w:rPr>
                      </w:pPr>
                      <w:r>
                        <w:rPr>
                          <w:sz w:val="18"/>
                          <w:szCs w:val="20"/>
                        </w:rPr>
                        <w:t>Fortalecida la gestión dirigencial.</w:t>
                      </w:r>
                    </w:p>
                  </w:txbxContent>
                </v:textbox>
              </v:shape>
              <v:shape id="_x0000_s1246" type="#_x0000_t202" style="position:absolute;left:8706;top:9000;width:2184;height:898">
                <v:textbox style="mso-next-textbox:#_x0000_s1246">
                  <w:txbxContent>
                    <w:p w:rsidR="008A78A8" w:rsidRDefault="008A78A8" w:rsidP="004075E2">
                      <w:pPr>
                        <w:jc w:val="center"/>
                        <w:rPr>
                          <w:sz w:val="18"/>
                        </w:rPr>
                      </w:pPr>
                      <w:r>
                        <w:rPr>
                          <w:sz w:val="18"/>
                        </w:rPr>
                        <w:t>Los actores conocen del manejo conjunto de los recursos naturales.</w:t>
                      </w:r>
                    </w:p>
                    <w:p w:rsidR="008A78A8" w:rsidRDefault="008A78A8" w:rsidP="004075E2">
                      <w:pPr>
                        <w:rPr>
                          <w:szCs w:val="20"/>
                        </w:rPr>
                      </w:pPr>
                    </w:p>
                  </w:txbxContent>
                </v:textbox>
              </v:shape>
              <v:shape id="_x0000_s1247" type="#_x0000_t202" style="position:absolute;left:1892;top:5940;width:1786;height:932">
                <v:textbox style="mso-next-textbox:#_x0000_s1247">
                  <w:txbxContent>
                    <w:p w:rsidR="008A78A8" w:rsidRDefault="008A78A8" w:rsidP="004075E2">
                      <w:pPr>
                        <w:jc w:val="center"/>
                      </w:pPr>
                      <w:r>
                        <w:rPr>
                          <w:sz w:val="18"/>
                        </w:rPr>
                        <w:t>Se maneja el  recurso suelo con carácter técnico.</w:t>
                      </w:r>
                    </w:p>
                  </w:txbxContent>
                </v:textbox>
              </v:shape>
              <v:shape id="_x0000_s1248" type="#_x0000_t202" style="position:absolute;left:1912;top:4680;width:1766;height:908">
                <v:textbox style="mso-next-textbox:#_x0000_s1248">
                  <w:txbxContent>
                    <w:p w:rsidR="008A78A8" w:rsidRDefault="008A78A8" w:rsidP="004075E2">
                      <w:pPr>
                        <w:jc w:val="center"/>
                        <w:rPr>
                          <w:sz w:val="18"/>
                        </w:rPr>
                      </w:pPr>
                      <w:r>
                        <w:rPr>
                          <w:sz w:val="18"/>
                        </w:rPr>
                        <w:t>Se reduce a cero la quema de bio y necromasa</w:t>
                      </w:r>
                    </w:p>
                  </w:txbxContent>
                </v:textbox>
              </v:shape>
              <v:shape id="_x0000_s1249" type="#_x0000_t202" style="position:absolute;left:1928;top:10260;width:1715;height:720">
                <v:textbox style="mso-next-textbox:#_x0000_s1249">
                  <w:txbxContent>
                    <w:p w:rsidR="008A78A8" w:rsidRDefault="008A78A8" w:rsidP="004075E2">
                      <w:pPr>
                        <w:jc w:val="center"/>
                        <w:rPr>
                          <w:sz w:val="18"/>
                          <w:szCs w:val="20"/>
                        </w:rPr>
                      </w:pPr>
                      <w:r>
                        <w:rPr>
                          <w:sz w:val="18"/>
                          <w:szCs w:val="20"/>
                        </w:rPr>
                        <w:t>Organizaciones cuentan con planes de fortalecimiento.</w:t>
                      </w:r>
                    </w:p>
                  </w:txbxContent>
                </v:textbox>
              </v:shape>
              <v:shape id="_x0000_s1250" type="#_x0000_t202" style="position:absolute;left:1821;top:9000;width:1929;height:900">
                <v:textbox style="mso-next-textbox:#_x0000_s1250">
                  <w:txbxContent>
                    <w:p w:rsidR="008A78A8" w:rsidRDefault="008A78A8" w:rsidP="004075E2">
                      <w:pPr>
                        <w:jc w:val="center"/>
                        <w:rPr>
                          <w:sz w:val="18"/>
                          <w:szCs w:val="20"/>
                        </w:rPr>
                      </w:pPr>
                      <w:r>
                        <w:rPr>
                          <w:sz w:val="18"/>
                          <w:szCs w:val="20"/>
                        </w:rPr>
                        <w:t>Organizaciones poseen equipo técnico propio.</w:t>
                      </w:r>
                    </w:p>
                  </w:txbxContent>
                </v:textbox>
              </v:shape>
              <v:shape id="_x0000_s1251" type="#_x0000_t202" style="position:absolute;left:3964;top:4680;width:1899;height:1088">
                <v:textbox style="mso-next-textbox:#_x0000_s1251">
                  <w:txbxContent>
                    <w:p w:rsidR="008A78A8" w:rsidRDefault="008A78A8" w:rsidP="004075E2">
                      <w:pPr>
                        <w:jc w:val="center"/>
                        <w:rPr>
                          <w:sz w:val="18"/>
                        </w:rPr>
                      </w:pPr>
                      <w:r>
                        <w:rPr>
                          <w:sz w:val="18"/>
                        </w:rPr>
                        <w:t>Se incrementa el valor del precio por Ha. de la fincas del sector.</w:t>
                      </w:r>
                    </w:p>
                    <w:p w:rsidR="008A78A8" w:rsidRDefault="008A78A8" w:rsidP="004075E2"/>
                  </w:txbxContent>
                </v:textbox>
              </v:shape>
              <v:shape id="_x0000_s1252" type="#_x0000_t202" style="position:absolute;left:3964;top:3780;width:1899;height:540">
                <v:textbox style="mso-next-textbox:#_x0000_s1252">
                  <w:txbxContent>
                    <w:p w:rsidR="008A78A8" w:rsidRDefault="008A78A8" w:rsidP="004075E2">
                      <w:pPr>
                        <w:jc w:val="center"/>
                        <w:rPr>
                          <w:sz w:val="18"/>
                        </w:rPr>
                      </w:pPr>
                      <w:r>
                        <w:rPr>
                          <w:sz w:val="18"/>
                        </w:rPr>
                        <w:t>Familias mejoran su calidad de vida.</w:t>
                      </w:r>
                    </w:p>
                  </w:txbxContent>
                </v:textbox>
              </v:shape>
              <v:shape id="_x0000_s1253" type="#_x0000_t202" style="position:absolute;left:8607;top:6120;width:2313;height:720">
                <v:textbox style="mso-next-textbox:#_x0000_s1253">
                  <w:txbxContent>
                    <w:p w:rsidR="008A78A8" w:rsidRDefault="008A78A8" w:rsidP="004075E2">
                      <w:pPr>
                        <w:jc w:val="center"/>
                        <w:rPr>
                          <w:sz w:val="22"/>
                        </w:rPr>
                      </w:pPr>
                      <w:r>
                        <w:rPr>
                          <w:sz w:val="18"/>
                        </w:rPr>
                        <w:t xml:space="preserve">Cuencas hidrográficas con planes de gestión </w:t>
                      </w:r>
                    </w:p>
                  </w:txbxContent>
                </v:textbox>
              </v:shape>
              <v:shape id="_x0000_s1254" type="#_x0000_t202" style="position:absolute;left:3964;top:2700;width:1919;height:720">
                <v:textbox style="mso-next-textbox:#_x0000_s1254">
                  <w:txbxContent>
                    <w:p w:rsidR="008A78A8" w:rsidRDefault="008A78A8" w:rsidP="004075E2">
                      <w:pPr>
                        <w:jc w:val="center"/>
                        <w:rPr>
                          <w:sz w:val="18"/>
                        </w:rPr>
                      </w:pPr>
                      <w:r>
                        <w:rPr>
                          <w:sz w:val="18"/>
                        </w:rPr>
                        <w:t>Han disminuido los índices de migración.</w:t>
                      </w:r>
                    </w:p>
                  </w:txbxContent>
                </v:textbox>
              </v:shape>
              <v:shape id="_x0000_s1255" type="#_x0000_t202" style="position:absolute;left:3964;top:6120;width:1899;height:720">
                <v:textbox style="mso-next-textbox:#_x0000_s1255">
                  <w:txbxContent>
                    <w:p w:rsidR="008A78A8" w:rsidRDefault="008A78A8" w:rsidP="004075E2">
                      <w:pPr>
                        <w:jc w:val="center"/>
                        <w:rPr>
                          <w:sz w:val="18"/>
                        </w:rPr>
                      </w:pPr>
                      <w:r>
                        <w:rPr>
                          <w:sz w:val="18"/>
                        </w:rPr>
                        <w:t xml:space="preserve">Se aumenta la bio diversidad de las fincas. </w:t>
                      </w:r>
                    </w:p>
                  </w:txbxContent>
                </v:textbox>
              </v:shape>
              <v:line id="_x0000_s1256" style="position:absolute;flip:y" from="2805,10980" to="2805,11340">
                <v:stroke endarrow="block"/>
              </v:line>
              <v:line id="_x0000_s1257" style="position:absolute;flip:y" from="2805,9900" to="2805,10260">
                <v:stroke endarrow="block"/>
              </v:line>
              <v:line id="_x0000_s1258" style="position:absolute;flip:y" from="2778,5580" to="2778,5940">
                <v:stroke endarrow="block"/>
              </v:line>
              <v:line id="_x0000_s1259" style="position:absolute;flip:y" from="4906,5760" to="4906,6120">
                <v:stroke endarrow="block"/>
              </v:line>
              <v:line id="_x0000_s1260" style="position:absolute;flip:y" from="4906,4320" to="4906,4680">
                <v:stroke endarrow="block"/>
              </v:line>
              <v:line id="_x0000_s1261" style="position:absolute;flip:y" from="4906,3420" to="4906,3780">
                <v:stroke endarrow="block"/>
              </v:line>
              <v:line id="_x0000_s1262" style="position:absolute;flip:y" from="9799,9883" to="9800,10171">
                <v:stroke endarrow="block"/>
              </v:line>
              <v:line id="_x0000_s1263" style="position:absolute;flip:y" from="9799,8640" to="9799,9000">
                <v:stroke endarrow="block"/>
              </v:line>
              <v:line id="_x0000_s1264" style="position:absolute;flip:y" from="2805,8640" to="2805,9000">
                <v:stroke endarrow="block"/>
              </v:line>
              <v:line id="_x0000_s1265" style="position:absolute;flip:y" from="4936,6840" to="4936,7380">
                <v:stroke endarrow="block"/>
              </v:line>
              <v:shape id="_x0000_s1266" type="#_x0000_t202" style="position:absolute;left:6040;top:9000;width:2248;height:720">
                <v:textbox style="mso-next-textbox:#_x0000_s1266">
                  <w:txbxContent>
                    <w:p w:rsidR="008A78A8" w:rsidRDefault="008A78A8" w:rsidP="004075E2">
                      <w:pPr>
                        <w:jc w:val="center"/>
                        <w:rPr>
                          <w:szCs w:val="20"/>
                        </w:rPr>
                      </w:pPr>
                      <w:r>
                        <w:rPr>
                          <w:sz w:val="18"/>
                          <w:szCs w:val="20"/>
                        </w:rPr>
                        <w:t>Se cuenta con una Escuela de Campo “ECA”</w:t>
                      </w:r>
                    </w:p>
                  </w:txbxContent>
                </v:textbox>
              </v:shape>
              <v:line id="_x0000_s1267" style="position:absolute;flip:y" from="7170,8640" to="7170,9000">
                <v:stroke endarrow="block"/>
              </v:line>
              <v:shape id="_x0000_s1268" type="#_x0000_t202" style="position:absolute;left:5988;top:11160;width:2465;height:720">
                <v:textbox style="mso-next-textbox:#_x0000_s1268">
                  <w:txbxContent>
                    <w:p w:rsidR="008A78A8" w:rsidRDefault="008A78A8" w:rsidP="004075E2">
                      <w:pPr>
                        <w:jc w:val="center"/>
                        <w:rPr>
                          <w:sz w:val="18"/>
                          <w:szCs w:val="20"/>
                        </w:rPr>
                      </w:pPr>
                      <w:r>
                        <w:rPr>
                          <w:sz w:val="18"/>
                          <w:szCs w:val="20"/>
                        </w:rPr>
                        <w:t>Se toma en cuenta los Planes de Desarrollo Local</w:t>
                      </w:r>
                    </w:p>
                  </w:txbxContent>
                </v:textbox>
              </v:shape>
              <v:shape id="_x0000_s1269" type="#_x0000_t202" style="position:absolute;left:5964;top:10080;width:2477;height:720">
                <v:textbox style="mso-next-textbox:#_x0000_s1269">
                  <w:txbxContent>
                    <w:p w:rsidR="008A78A8" w:rsidRDefault="008A78A8" w:rsidP="004075E2">
                      <w:pPr>
                        <w:jc w:val="center"/>
                        <w:rPr>
                          <w:sz w:val="18"/>
                          <w:szCs w:val="20"/>
                        </w:rPr>
                      </w:pPr>
                      <w:r>
                        <w:rPr>
                          <w:sz w:val="18"/>
                          <w:szCs w:val="20"/>
                        </w:rPr>
                        <w:t>Autoridades competentes conocen de los problemas existentes</w:t>
                      </w:r>
                    </w:p>
                  </w:txbxContent>
                </v:textbox>
              </v:shape>
              <v:line id="_x0000_s1270" style="position:absolute;flip:y" from="7201,10800" to="7201,11160">
                <v:stroke endarrow="block"/>
              </v:line>
              <v:line id="_x0000_s1271" style="position:absolute;flip:y" from="7201,9720" to="7201,10080">
                <v:stroke endarrow="block"/>
              </v:line>
              <v:line id="_x0000_s1272" style="position:absolute;flip:y" from="2791,6840" to="2791,7380">
                <v:stroke endarrow="block"/>
              </v:line>
              <v:line id="_x0000_s1273" style="position:absolute;flip:y" from="9765,6840" to="9765,7380">
                <v:stroke endarrow="block"/>
              </v:line>
              <v:shape id="_x0000_s1274" type="#_x0000_t202" style="position:absolute;left:1892;top:3060;width:1733;height:1268">
                <v:textbox style="mso-next-textbox:#_x0000_s1274">
                  <w:txbxContent>
                    <w:p w:rsidR="008A78A8" w:rsidRDefault="008A78A8" w:rsidP="004075E2">
                      <w:pPr>
                        <w:jc w:val="center"/>
                        <w:rPr>
                          <w:sz w:val="18"/>
                        </w:rPr>
                      </w:pPr>
                      <w:r>
                        <w:rPr>
                          <w:sz w:val="18"/>
                        </w:rPr>
                        <w:t>Se incorpora material orgánico para recuperar la perdida de macro y micro nutrientes.</w:t>
                      </w:r>
                    </w:p>
                  </w:txbxContent>
                </v:textbox>
              </v:shape>
              <v:line id="_x0000_s1275" style="position:absolute;flip:y" from="2777,4320" to="2777,4680">
                <v:stroke endarrow="block"/>
              </v:line>
              <v:shape id="_x0000_s1276" type="#_x0000_t202" style="position:absolute;left:8670;top:5040;width:2187;height:720">
                <v:textbox style="mso-next-textbox:#_x0000_s1276">
                  <w:txbxContent>
                    <w:p w:rsidR="008A78A8" w:rsidRDefault="008A78A8" w:rsidP="004075E2">
                      <w:pPr>
                        <w:jc w:val="center"/>
                        <w:rPr>
                          <w:sz w:val="18"/>
                        </w:rPr>
                      </w:pPr>
                      <w:r>
                        <w:rPr>
                          <w:sz w:val="18"/>
                        </w:rPr>
                        <w:t>Se ha mejorado el paisaje</w:t>
                      </w:r>
                    </w:p>
                    <w:p w:rsidR="008A78A8" w:rsidRDefault="008A78A8" w:rsidP="004075E2"/>
                  </w:txbxContent>
                </v:textbox>
              </v:shape>
              <v:line id="_x0000_s1277" style="position:absolute;flip:y" from="9777,5760" to="9777,6120">
                <v:stroke endarrow="block"/>
              </v:line>
              <v:shape id="_x0000_s1278" type="#_x0000_t202" style="position:absolute;left:8730;top:11758;width:2184;height:1260">
                <v:textbox style="mso-next-textbox:#_x0000_s1278">
                  <w:txbxContent>
                    <w:p w:rsidR="008A78A8" w:rsidRDefault="008A78A8" w:rsidP="004075E2">
                      <w:pPr>
                        <w:jc w:val="center"/>
                        <w:rPr>
                          <w:szCs w:val="20"/>
                        </w:rPr>
                      </w:pPr>
                      <w:r>
                        <w:rPr>
                          <w:sz w:val="20"/>
                          <w:szCs w:val="20"/>
                        </w:rPr>
                        <w:t>Se coordina trabajos con los departamentos de extensión comunitaria</w:t>
                      </w:r>
                    </w:p>
                  </w:txbxContent>
                </v:textbox>
              </v:shape>
              <v:line id="_x0000_s1279" style="position:absolute;flip:y" from="9816,11463" to="9817,11751">
                <v:stroke endarrow="block"/>
              </v:line>
              <v:shape id="_x0000_s1280" type="#_x0000_t202" style="position:absolute;left:4080;top:10080;width:1715;height:900">
                <v:textbox style="mso-next-textbox:#_x0000_s1280">
                  <w:txbxContent>
                    <w:p w:rsidR="008A78A8" w:rsidRDefault="008A78A8" w:rsidP="004075E2">
                      <w:pPr>
                        <w:jc w:val="center"/>
                        <w:rPr>
                          <w:sz w:val="16"/>
                          <w:szCs w:val="20"/>
                        </w:rPr>
                      </w:pPr>
                      <w:r>
                        <w:rPr>
                          <w:sz w:val="18"/>
                          <w:szCs w:val="20"/>
                        </w:rPr>
                        <w:t>Las organizaciones de Base proseen recursos propios.</w:t>
                      </w:r>
                    </w:p>
                    <w:p w:rsidR="008A78A8" w:rsidRDefault="008A78A8" w:rsidP="004075E2">
                      <w:pPr>
                        <w:rPr>
                          <w:szCs w:val="20"/>
                        </w:rPr>
                      </w:pPr>
                    </w:p>
                  </w:txbxContent>
                </v:textbox>
              </v:shape>
              <v:shape id="_x0000_s1281" type="#_x0000_t202" style="position:absolute;left:3964;top:9000;width:1929;height:720">
                <v:textbox style="mso-next-textbox:#_x0000_s1281">
                  <w:txbxContent>
                    <w:p w:rsidR="008A78A8" w:rsidRDefault="008A78A8" w:rsidP="004075E2">
                      <w:pPr>
                        <w:jc w:val="center"/>
                        <w:rPr>
                          <w:sz w:val="18"/>
                          <w:szCs w:val="20"/>
                        </w:rPr>
                      </w:pPr>
                      <w:r>
                        <w:rPr>
                          <w:sz w:val="18"/>
                          <w:szCs w:val="20"/>
                        </w:rPr>
                        <w:t>Se cuentan con fincas modelos en el sur oeste del cantón Jipijapa.</w:t>
                      </w:r>
                    </w:p>
                    <w:p w:rsidR="008A78A8" w:rsidRDefault="008A78A8" w:rsidP="004075E2">
                      <w:pPr>
                        <w:rPr>
                          <w:szCs w:val="20"/>
                        </w:rPr>
                      </w:pPr>
                    </w:p>
                  </w:txbxContent>
                </v:textbox>
              </v:shape>
              <v:line id="_x0000_s1282" style="position:absolute;flip:y" from="4948,9720" to="4948,10080">
                <v:stroke endarrow="block"/>
              </v:line>
              <v:shape id="_x0000_s1283" type="#_x0000_t202" style="position:absolute;left:8777;top:3960;width:1929;height:720">
                <v:textbox style="mso-next-textbox:#_x0000_s1283">
                  <w:txbxContent>
                    <w:p w:rsidR="008A78A8" w:rsidRDefault="008A78A8" w:rsidP="004075E2">
                      <w:pPr>
                        <w:jc w:val="center"/>
                        <w:rPr>
                          <w:sz w:val="18"/>
                          <w:szCs w:val="20"/>
                        </w:rPr>
                      </w:pPr>
                      <w:r>
                        <w:rPr>
                          <w:sz w:val="18"/>
                          <w:szCs w:val="20"/>
                        </w:rPr>
                        <w:t>Se puede promocionar turísticamente la zona.</w:t>
                      </w:r>
                    </w:p>
                  </w:txbxContent>
                </v:textbox>
              </v:shape>
              <v:line id="_x0000_s1284" style="position:absolute;flip:y" from="9761,4680" to="9761,5040">
                <v:stroke endarrow="block"/>
              </v:line>
              <v:line id="_x0000_s1285" style="position:absolute;flip:y" from="4946,8640" to="4946,9000">
                <v:stroke endarrow="block"/>
              </v:line>
              <v:shape id="_x0000_s1286" type="#_x0000_t202" style="position:absolute;left:6179;top:4320;width:1898;height:900">
                <v:textbox style="mso-next-textbox:#_x0000_s1286">
                  <w:txbxContent>
                    <w:p w:rsidR="008A78A8" w:rsidRDefault="008A78A8" w:rsidP="004075E2">
                      <w:pPr>
                        <w:jc w:val="center"/>
                        <w:rPr>
                          <w:sz w:val="18"/>
                        </w:rPr>
                      </w:pPr>
                      <w:r>
                        <w:rPr>
                          <w:sz w:val="18"/>
                        </w:rPr>
                        <w:t>Se minimiza la contaminación de los recursos suelo y agua.</w:t>
                      </w:r>
                    </w:p>
                  </w:txbxContent>
                </v:textbox>
              </v:shape>
              <v:shape id="_x0000_s1287" type="#_x0000_t202" style="position:absolute;left:6179;top:5580;width:1898;height:1252">
                <v:textbox style="mso-next-textbox:#_x0000_s1287">
                  <w:txbxContent>
                    <w:p w:rsidR="008A78A8" w:rsidRDefault="008A78A8" w:rsidP="004075E2">
                      <w:pPr>
                        <w:jc w:val="center"/>
                        <w:rPr>
                          <w:sz w:val="12"/>
                        </w:rPr>
                      </w:pPr>
                      <w:r>
                        <w:rPr>
                          <w:sz w:val="18"/>
                          <w:szCs w:val="20"/>
                        </w:rPr>
                        <w:t>Se usan alternativas de producción sin el uso excesivo de fertilizantes y pesticidas químicos.</w:t>
                      </w:r>
                    </w:p>
                  </w:txbxContent>
                </v:textbox>
              </v:shape>
              <v:line id="_x0000_s1288" style="position:absolute;flip:y" from="7121,5212" to="7121,5572">
                <v:stroke endarrow="block"/>
              </v:line>
              <v:line id="_x0000_s1289" style="position:absolute;flip:y" from="7150,6832" to="7150,7372">
                <v:stroke endarrow="block"/>
              </v:line>
              <v:shape id="_x0000_s1290" type="#_x0000_t202" style="position:absolute;left:4080;top:11340;width:1822;height:720">
                <v:textbox style="mso-next-textbox:#_x0000_s1290">
                  <w:txbxContent>
                    <w:p w:rsidR="008A78A8" w:rsidRDefault="008A78A8" w:rsidP="004075E2">
                      <w:pPr>
                        <w:jc w:val="center"/>
                        <w:rPr>
                          <w:sz w:val="18"/>
                          <w:szCs w:val="20"/>
                        </w:rPr>
                      </w:pPr>
                      <w:r>
                        <w:rPr>
                          <w:sz w:val="18"/>
                          <w:szCs w:val="20"/>
                        </w:rPr>
                        <w:t>Se cuenta con acceso a crédito bancario.</w:t>
                      </w:r>
                    </w:p>
                  </w:txbxContent>
                </v:textbox>
              </v:shape>
              <v:line id="_x0000_s1291" style="position:absolute;flip:y" from="4948,10980" to="4948,11340">
                <v:stroke endarrow="block"/>
              </v:line>
              <v:shape id="_x0000_s1292" type="#_x0000_t202" style="position:absolute;left:6179;top:2880;width:1898;height:1080">
                <v:textbox style="mso-next-textbox:#_x0000_s1292">
                  <w:txbxContent>
                    <w:p w:rsidR="008A78A8" w:rsidRDefault="008A78A8" w:rsidP="004075E2">
                      <w:pPr>
                        <w:jc w:val="center"/>
                        <w:rPr>
                          <w:sz w:val="18"/>
                        </w:rPr>
                      </w:pPr>
                      <w:r>
                        <w:rPr>
                          <w:sz w:val="18"/>
                        </w:rPr>
                        <w:t>Se corta la cadena de Biomagnificación de ingredientes químicos persistentes.</w:t>
                      </w:r>
                    </w:p>
                  </w:txbxContent>
                </v:textbox>
              </v:shape>
              <v:line id="_x0000_s1293" style="position:absolute;flip:y" from="7121,3952" to="7121,4312">
                <v:stroke endarrow="block"/>
              </v:line>
            </v:group>
            <v:oval id="_x0000_s1294" style="position:absolute;left:6240;top:8818;width:1920;height:3780" filled="f" strokecolor="#969696"/>
            <v:oval id="_x0000_s1295" style="position:absolute;left:3960;top:8818;width:1920;height:3780" filled="f" strokecolor="#969696"/>
            <v:oval id="_x0000_s1296" style="position:absolute;left:8880;top:8818;width:1920;height:4680" filled="f" strokecolor="#969696"/>
            <v:shape id="_x0000_s1297" type="#_x0000_t202" style="position:absolute;left:6240;top:12598;width:2040;height:540" filled="f" stroked="f">
              <v:textbox style="mso-next-textbox:#_x0000_s1297">
                <w:txbxContent>
                  <w:p w:rsidR="008A78A8" w:rsidRDefault="008A78A8" w:rsidP="004075E2">
                    <w:pPr>
                      <w:jc w:val="center"/>
                      <w:rPr>
                        <w:sz w:val="20"/>
                      </w:rPr>
                    </w:pPr>
                    <w:r>
                      <w:rPr>
                        <w:sz w:val="20"/>
                      </w:rPr>
                      <w:t>ALTERNATIVA 1</w:t>
                    </w:r>
                  </w:p>
                </w:txbxContent>
              </v:textbox>
            </v:shape>
            <v:shape id="_x0000_s1298" type="#_x0000_t202" style="position:absolute;left:3840;top:12614;width:2040;height:540" filled="f" stroked="f">
              <v:textbox style="mso-next-textbox:#_x0000_s1298">
                <w:txbxContent>
                  <w:p w:rsidR="008A78A8" w:rsidRDefault="008A78A8" w:rsidP="004075E2">
                    <w:pPr>
                      <w:jc w:val="center"/>
                      <w:rPr>
                        <w:sz w:val="20"/>
                      </w:rPr>
                    </w:pPr>
                    <w:r>
                      <w:rPr>
                        <w:sz w:val="20"/>
                      </w:rPr>
                      <w:t>ALTERNATIVA 2</w:t>
                    </w:r>
                  </w:p>
                </w:txbxContent>
              </v:textbox>
            </v:shape>
            <v:shape id="_x0000_s1299" type="#_x0000_t202" style="position:absolute;left:9000;top:13498;width:2040;height:540" filled="f" stroked="f">
              <v:textbox style="mso-next-textbox:#_x0000_s1299">
                <w:txbxContent>
                  <w:p w:rsidR="008A78A8" w:rsidRDefault="008A78A8" w:rsidP="004075E2">
                    <w:pPr>
                      <w:jc w:val="center"/>
                      <w:rPr>
                        <w:sz w:val="20"/>
                      </w:rPr>
                    </w:pPr>
                    <w:r>
                      <w:rPr>
                        <w:sz w:val="20"/>
                      </w:rPr>
                      <w:t>ALTERNATIVA 3</w:t>
                    </w:r>
                  </w:p>
                </w:txbxContent>
              </v:textbox>
            </v:shape>
          </v:group>
        </w:pict>
      </w:r>
      <w:r>
        <w:pict>
          <v:oval id="_x0000_s1352" style="position:absolute;left:0;text-align:left;margin-left:6pt;margin-top:300.3pt;width:102pt;height:180pt;z-index:251672064" filled="f" strokecolor="#969696"/>
        </w:pict>
      </w:r>
      <w:r>
        <w:pict>
          <v:shape id="_x0000_s1353" type="#_x0000_t202" style="position:absolute;left:0;text-align:left;margin-left:12pt;margin-top:485.15pt;width:96pt;height:27pt;z-index:251673088" filled="f" stroked="f">
            <v:textbox style="mso-next-textbox:#_x0000_s1353">
              <w:txbxContent>
                <w:p w:rsidR="008A78A8" w:rsidRDefault="008A78A8" w:rsidP="004075E2">
                  <w:pPr>
                    <w:rPr>
                      <w:sz w:val="18"/>
                    </w:rPr>
                  </w:pPr>
                  <w:r>
                    <w:rPr>
                      <w:sz w:val="20"/>
                    </w:rPr>
                    <w:t>ALTERNATIVA</w:t>
                  </w:r>
                  <w:r>
                    <w:rPr>
                      <w:sz w:val="18"/>
                    </w:rPr>
                    <w:t xml:space="preserve"> 4</w:t>
                  </w:r>
                </w:p>
              </w:txbxContent>
            </v:textbox>
          </v:shape>
        </w:pict>
      </w: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shd w:val="clear" w:color="auto" w:fill="FFFFFF"/>
        <w:spacing w:line="317" w:lineRule="exact"/>
        <w:jc w:val="both"/>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rPr>
          <w:rFonts w:ascii="Arial" w:hAnsi="Arial" w:cs="Arial"/>
        </w:rPr>
      </w:pPr>
    </w:p>
    <w:p w:rsidR="004075E2" w:rsidRDefault="004075E2" w:rsidP="004075E2">
      <w:pPr>
        <w:jc w:val="right"/>
        <w:rPr>
          <w:rFonts w:ascii="Arial" w:hAnsi="Arial" w:cs="Arial"/>
        </w:rPr>
      </w:pPr>
    </w:p>
    <w:p w:rsidR="004075E2" w:rsidRDefault="004075E2" w:rsidP="004075E2">
      <w:pPr>
        <w:jc w:val="right"/>
        <w:rPr>
          <w:rFonts w:ascii="Arial" w:hAnsi="Arial" w:cs="Arial"/>
        </w:rPr>
      </w:pPr>
    </w:p>
    <w:p w:rsidR="004075E2" w:rsidRDefault="004075E2" w:rsidP="004075E2">
      <w:pPr>
        <w:rPr>
          <w:rFonts w:ascii="Arial" w:hAnsi="Arial" w:cs="Arial"/>
        </w:rPr>
        <w:sectPr w:rsidR="004075E2">
          <w:pgSz w:w="11906" w:h="16838"/>
          <w:pgMar w:top="1438" w:right="1466" w:bottom="1258" w:left="1680" w:header="1701" w:footer="1701" w:gutter="0"/>
          <w:cols w:space="720"/>
        </w:sectPr>
      </w:pPr>
    </w:p>
    <w:p w:rsidR="004075E2" w:rsidRPr="00DE6504" w:rsidRDefault="004075E2" w:rsidP="00DE6504">
      <w:pPr>
        <w:pStyle w:val="Ttulo1"/>
        <w:jc w:val="center"/>
        <w:rPr>
          <w:caps/>
          <w:sz w:val="28"/>
          <w:szCs w:val="28"/>
        </w:rPr>
      </w:pPr>
      <w:bookmarkStart w:id="66" w:name="_Toc143089588"/>
      <w:r w:rsidRPr="00DE6504">
        <w:rPr>
          <w:caps/>
          <w:sz w:val="28"/>
          <w:szCs w:val="28"/>
        </w:rPr>
        <w:lastRenderedPageBreak/>
        <w:t>ANÁLISIS DE INVOLUCRADOS</w:t>
      </w:r>
      <w:bookmarkEnd w:id="66"/>
    </w:p>
    <w:tbl>
      <w:tblPr>
        <w:tblW w:w="1427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20"/>
        <w:gridCol w:w="2160"/>
        <w:gridCol w:w="3240"/>
        <w:gridCol w:w="2220"/>
        <w:gridCol w:w="1980"/>
        <w:gridCol w:w="2451"/>
      </w:tblGrid>
      <w:tr w:rsidR="004075E2">
        <w:trPr>
          <w:trHeight w:val="453"/>
        </w:trPr>
        <w:tc>
          <w:tcPr>
            <w:tcW w:w="2220"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lang w:val="es-MX"/>
              </w:rPr>
              <w:t>Actores Involucrados</w:t>
            </w:r>
          </w:p>
        </w:tc>
        <w:tc>
          <w:tcPr>
            <w:tcW w:w="2160"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rPr>
              <w:t>Intereses</w:t>
            </w:r>
            <w:r>
              <w:rPr>
                <w:rFonts w:ascii="Arial" w:hAnsi="Arial" w:cs="Arial"/>
                <w:b/>
                <w:bCs/>
                <w:sz w:val="16"/>
                <w:szCs w:val="16"/>
                <w:lang w:val="es-MX"/>
              </w:rPr>
              <w:t xml:space="preserve"> sobre la Problemática</w:t>
            </w:r>
          </w:p>
        </w:tc>
        <w:tc>
          <w:tcPr>
            <w:tcW w:w="3240"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rPr>
              <w:t>Problemas Percibidos</w:t>
            </w:r>
          </w:p>
        </w:tc>
        <w:tc>
          <w:tcPr>
            <w:tcW w:w="2220"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rPr>
              <w:t>Recursos y Mandatos</w:t>
            </w:r>
            <w:r>
              <w:rPr>
                <w:rFonts w:ascii="Arial" w:hAnsi="Arial" w:cs="Arial"/>
                <w:b/>
                <w:bCs/>
                <w:sz w:val="16"/>
                <w:szCs w:val="16"/>
                <w:lang w:val="es-ES_tradnl"/>
              </w:rPr>
              <w:t xml:space="preserve"> &amp; Capacidades</w:t>
            </w:r>
          </w:p>
        </w:tc>
        <w:tc>
          <w:tcPr>
            <w:tcW w:w="1980"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lang w:val="es-MX"/>
              </w:rPr>
              <w:t>Intereses sobre el</w:t>
            </w:r>
            <w:r>
              <w:rPr>
                <w:rFonts w:ascii="Arial" w:hAnsi="Arial" w:cs="Arial"/>
                <w:b/>
                <w:bCs/>
                <w:sz w:val="16"/>
                <w:szCs w:val="16"/>
              </w:rPr>
              <w:t xml:space="preserve"> Proyecto</w:t>
            </w:r>
          </w:p>
        </w:tc>
        <w:tc>
          <w:tcPr>
            <w:tcW w:w="2451" w:type="dxa"/>
            <w:tcBorders>
              <w:top w:val="single" w:sz="4" w:space="0" w:color="auto"/>
              <w:left w:val="single" w:sz="4" w:space="0" w:color="auto"/>
              <w:bottom w:val="single" w:sz="4" w:space="0" w:color="auto"/>
              <w:right w:val="single" w:sz="4" w:space="0" w:color="auto"/>
            </w:tcBorders>
            <w:vAlign w:val="center"/>
          </w:tcPr>
          <w:p w:rsidR="004075E2" w:rsidRDefault="004075E2">
            <w:pPr>
              <w:jc w:val="center"/>
              <w:rPr>
                <w:rFonts w:ascii="Arial" w:hAnsi="Arial" w:cs="Arial"/>
                <w:sz w:val="16"/>
                <w:szCs w:val="16"/>
              </w:rPr>
            </w:pPr>
            <w:r>
              <w:rPr>
                <w:rFonts w:ascii="Arial" w:hAnsi="Arial" w:cs="Arial"/>
                <w:b/>
                <w:bCs/>
                <w:sz w:val="16"/>
                <w:szCs w:val="16"/>
                <w:lang w:val="es-ES_tradnl"/>
              </w:rPr>
              <w:t xml:space="preserve">Cooperación &amp; </w:t>
            </w:r>
            <w:r>
              <w:rPr>
                <w:rFonts w:ascii="Arial" w:hAnsi="Arial" w:cs="Arial"/>
                <w:b/>
                <w:bCs/>
                <w:sz w:val="16"/>
                <w:szCs w:val="16"/>
              </w:rPr>
              <w:t>Conflictos Potenciales</w:t>
            </w:r>
          </w:p>
        </w:tc>
      </w:tr>
      <w:tr w:rsidR="004075E2">
        <w:trPr>
          <w:trHeight w:val="890"/>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r>
              <w:rPr>
                <w:rFonts w:ascii="Arial" w:hAnsi="Arial" w:cs="Arial"/>
                <w:sz w:val="16"/>
                <w:szCs w:val="16"/>
              </w:rPr>
              <w:t>Organizaciones de base          (OB´s)</w:t>
            </w:r>
          </w:p>
          <w:p w:rsidR="004075E2" w:rsidRDefault="004075E2">
            <w:pPr>
              <w:ind w:firstLine="708"/>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*Potenciar la agricultura orgánica sostenible.</w:t>
            </w:r>
          </w:p>
          <w:p w:rsidR="004075E2" w:rsidRDefault="004075E2">
            <w:pPr>
              <w:rPr>
                <w:rFonts w:ascii="Arial" w:hAnsi="Arial" w:cs="Arial"/>
                <w:sz w:val="16"/>
                <w:szCs w:val="16"/>
              </w:rPr>
            </w:pPr>
            <w:r>
              <w:rPr>
                <w:rFonts w:ascii="Arial" w:hAnsi="Arial" w:cs="Arial"/>
                <w:sz w:val="16"/>
                <w:szCs w:val="16"/>
              </w:rPr>
              <w:t>*Empoderamiento del proyecto</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*Falta de alternativas de producción y agro transformación de alimentos</w:t>
            </w:r>
          </w:p>
          <w:p w:rsidR="004075E2" w:rsidRDefault="004075E2">
            <w:pPr>
              <w:rPr>
                <w:rFonts w:ascii="Arial" w:hAnsi="Arial" w:cs="Arial"/>
                <w:sz w:val="16"/>
                <w:szCs w:val="16"/>
              </w:rPr>
            </w:pPr>
            <w:r>
              <w:rPr>
                <w:rFonts w:ascii="Arial" w:hAnsi="Arial" w:cs="Arial"/>
                <w:sz w:val="16"/>
                <w:szCs w:val="16"/>
              </w:rPr>
              <w:t>*Falta de recurso humano capacitado</w:t>
            </w:r>
          </w:p>
          <w:p w:rsidR="004075E2" w:rsidRDefault="004075E2">
            <w:pPr>
              <w:rPr>
                <w:rFonts w:ascii="Arial" w:hAnsi="Arial" w:cs="Arial"/>
                <w:sz w:val="16"/>
                <w:szCs w:val="16"/>
              </w:rPr>
            </w:pPr>
            <w:r>
              <w:rPr>
                <w:rFonts w:ascii="Arial" w:hAnsi="Arial" w:cs="Arial"/>
                <w:sz w:val="16"/>
                <w:szCs w:val="16"/>
              </w:rPr>
              <w:t>*Falta de valor agregado a los productos agrícolas.</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*Propiedades</w:t>
            </w:r>
          </w:p>
          <w:p w:rsidR="004075E2" w:rsidRDefault="004075E2">
            <w:pPr>
              <w:rPr>
                <w:rFonts w:ascii="Arial" w:hAnsi="Arial" w:cs="Arial"/>
                <w:sz w:val="16"/>
                <w:szCs w:val="16"/>
              </w:rPr>
            </w:pPr>
            <w:r>
              <w:rPr>
                <w:rFonts w:ascii="Arial" w:hAnsi="Arial" w:cs="Arial"/>
                <w:sz w:val="16"/>
                <w:szCs w:val="16"/>
              </w:rPr>
              <w:t>*Recursos humanos.</w:t>
            </w:r>
          </w:p>
          <w:p w:rsidR="004075E2" w:rsidRDefault="004075E2">
            <w:pPr>
              <w:rPr>
                <w:rFonts w:ascii="Arial" w:hAnsi="Arial" w:cs="Arial"/>
                <w:sz w:val="16"/>
                <w:szCs w:val="16"/>
              </w:rPr>
            </w:pPr>
            <w:r>
              <w:rPr>
                <w:rFonts w:ascii="Arial" w:hAnsi="Arial" w:cs="Arial"/>
                <w:sz w:val="16"/>
                <w:szCs w:val="16"/>
              </w:rPr>
              <w:t>*Conocimientos tradicionales</w:t>
            </w:r>
          </w:p>
          <w:p w:rsidR="004075E2" w:rsidRDefault="004075E2">
            <w:pPr>
              <w:rPr>
                <w:rFonts w:ascii="Arial" w:hAnsi="Arial" w:cs="Arial"/>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*Que los hijos de las familias de las OB´s sean beneficiados.</w:t>
            </w:r>
          </w:p>
          <w:p w:rsidR="004075E2" w:rsidRDefault="004075E2" w:rsidP="00932525">
            <w:pPr>
              <w:rPr>
                <w:rFonts w:ascii="Arial" w:hAnsi="Arial" w:cs="Arial"/>
                <w:sz w:val="16"/>
                <w:szCs w:val="16"/>
              </w:rPr>
            </w:pPr>
            <w:r>
              <w:rPr>
                <w:rFonts w:ascii="Arial" w:hAnsi="Arial" w:cs="Arial"/>
                <w:sz w:val="16"/>
                <w:szCs w:val="16"/>
              </w:rPr>
              <w:t>*Se mejore los sistemas de producción del agro.</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*Pugnas dirigénciales.</w:t>
            </w:r>
          </w:p>
          <w:p w:rsidR="004075E2" w:rsidRDefault="004075E2">
            <w:pPr>
              <w:rPr>
                <w:rFonts w:ascii="Arial" w:hAnsi="Arial" w:cs="Arial"/>
                <w:sz w:val="16"/>
                <w:szCs w:val="16"/>
              </w:rPr>
            </w:pPr>
            <w:r>
              <w:rPr>
                <w:rFonts w:ascii="Arial" w:hAnsi="Arial" w:cs="Arial"/>
                <w:sz w:val="16"/>
                <w:szCs w:val="16"/>
              </w:rPr>
              <w:t>*Apoyo de organismos nacionales y extranjeros.</w:t>
            </w:r>
          </w:p>
          <w:p w:rsidR="004075E2" w:rsidRDefault="004075E2">
            <w:pPr>
              <w:rPr>
                <w:rFonts w:ascii="Arial" w:hAnsi="Arial" w:cs="Arial"/>
                <w:sz w:val="16"/>
                <w:szCs w:val="16"/>
              </w:rPr>
            </w:pPr>
            <w:r>
              <w:rPr>
                <w:rFonts w:ascii="Arial" w:hAnsi="Arial" w:cs="Arial"/>
                <w:sz w:val="16"/>
                <w:szCs w:val="16"/>
              </w:rPr>
              <w:t>*Acceso a riego.</w:t>
            </w:r>
          </w:p>
          <w:p w:rsidR="004075E2" w:rsidRDefault="004075E2">
            <w:pPr>
              <w:rPr>
                <w:rFonts w:ascii="Arial" w:hAnsi="Arial" w:cs="Arial"/>
                <w:sz w:val="16"/>
                <w:szCs w:val="16"/>
              </w:rPr>
            </w:pPr>
          </w:p>
        </w:tc>
      </w:tr>
      <w:tr w:rsidR="004075E2">
        <w:trPr>
          <w:trHeight w:val="442"/>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r>
              <w:rPr>
                <w:rFonts w:ascii="Arial" w:hAnsi="Arial" w:cs="Arial"/>
                <w:sz w:val="16"/>
                <w:szCs w:val="16"/>
              </w:rPr>
              <w:t>Organizaciones de Segundo Grado. (OSG´s)</w:t>
            </w: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*Fortalecimiento de las Organizaciones.</w:t>
            </w:r>
          </w:p>
          <w:p w:rsidR="004075E2" w:rsidRDefault="004075E2">
            <w:pPr>
              <w:rPr>
                <w:rFonts w:ascii="Arial" w:hAnsi="Arial" w:cs="Arial"/>
                <w:sz w:val="16"/>
                <w:szCs w:val="16"/>
              </w:rPr>
            </w:pPr>
            <w:r>
              <w:rPr>
                <w:rFonts w:ascii="Arial" w:hAnsi="Arial" w:cs="Arial"/>
                <w:sz w:val="16"/>
                <w:szCs w:val="16"/>
              </w:rPr>
              <w:t>*Disminuir la dependencia de recursos externos</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*Falta de una mejor estructura y coyuntura organizativa.</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*Capital Humano.</w:t>
            </w:r>
          </w:p>
          <w:p w:rsidR="004075E2" w:rsidRDefault="004075E2">
            <w:pPr>
              <w:rPr>
                <w:rFonts w:ascii="Arial" w:hAnsi="Arial" w:cs="Arial"/>
                <w:sz w:val="16"/>
                <w:szCs w:val="16"/>
              </w:rPr>
            </w:pPr>
            <w:r>
              <w:rPr>
                <w:rFonts w:ascii="Arial" w:hAnsi="Arial" w:cs="Arial"/>
                <w:sz w:val="16"/>
                <w:szCs w:val="16"/>
              </w:rPr>
              <w:t>*Equipo Técnico.</w:t>
            </w:r>
          </w:p>
          <w:p w:rsidR="004075E2" w:rsidRDefault="004075E2">
            <w:pPr>
              <w:rPr>
                <w:rFonts w:ascii="Arial" w:hAnsi="Arial" w:cs="Arial"/>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*Se fortalezcan las relaciones entre organizaciones.</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*Pugnas dirigénciales entre OSG´s.</w:t>
            </w:r>
          </w:p>
        </w:tc>
      </w:tr>
      <w:tr w:rsidR="004075E2">
        <w:trPr>
          <w:trHeight w:val="442"/>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r>
              <w:rPr>
                <w:rFonts w:ascii="Arial" w:hAnsi="Arial" w:cs="Arial"/>
                <w:sz w:val="16"/>
                <w:szCs w:val="16"/>
              </w:rPr>
              <w:t>Juntas Parroquiales.</w:t>
            </w:r>
          </w:p>
          <w:p w:rsidR="004075E2" w:rsidRDefault="004075E2">
            <w:pP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 xml:space="preserve">*Considerar los planes de fortalecimiento en acción coordinada con las OSG´s del proyecto </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*Disminución de la productividad.</w:t>
            </w:r>
          </w:p>
          <w:p w:rsidR="004075E2" w:rsidRDefault="004075E2">
            <w:pPr>
              <w:rPr>
                <w:rFonts w:ascii="Arial" w:hAnsi="Arial" w:cs="Arial"/>
                <w:sz w:val="16"/>
                <w:szCs w:val="16"/>
              </w:rPr>
            </w:pPr>
            <w:r>
              <w:rPr>
                <w:rFonts w:ascii="Arial" w:hAnsi="Arial" w:cs="Arial"/>
                <w:sz w:val="16"/>
                <w:szCs w:val="16"/>
              </w:rPr>
              <w:t>*Altos costos de los sistemas de producción agrícola.</w:t>
            </w:r>
          </w:p>
          <w:p w:rsidR="004075E2" w:rsidRDefault="004075E2">
            <w:pPr>
              <w:rPr>
                <w:rFonts w:ascii="Arial" w:hAnsi="Arial" w:cs="Arial"/>
                <w:sz w:val="16"/>
                <w:szCs w:val="16"/>
              </w:rPr>
            </w:pPr>
            <w:r>
              <w:rPr>
                <w:rFonts w:ascii="Arial" w:hAnsi="Arial" w:cs="Arial"/>
                <w:sz w:val="16"/>
                <w:szCs w:val="16"/>
              </w:rPr>
              <w:t>*Falta de recurso humano capacitado</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*Acceso a efectuar Gestión ante organismos del estado.</w:t>
            </w:r>
          </w:p>
          <w:p w:rsidR="004075E2" w:rsidRDefault="004075E2">
            <w:pPr>
              <w:rPr>
                <w:rFonts w:ascii="Arial" w:hAnsi="Arial" w:cs="Arial"/>
                <w:sz w:val="16"/>
                <w:szCs w:val="16"/>
              </w:rPr>
            </w:pPr>
            <w:r>
              <w:rPr>
                <w:rFonts w:ascii="Arial" w:hAnsi="Arial" w:cs="Arial"/>
                <w:sz w:val="16"/>
                <w:szCs w:val="16"/>
              </w:rPr>
              <w:t>*Equipamiento básico.</w:t>
            </w:r>
          </w:p>
          <w:p w:rsidR="004075E2" w:rsidRDefault="004075E2">
            <w:pPr>
              <w:rPr>
                <w:rFonts w:ascii="Arial" w:hAnsi="Arial" w:cs="Arial"/>
                <w:sz w:val="16"/>
                <w:szCs w:val="16"/>
              </w:rPr>
            </w:pPr>
            <w:r>
              <w:rPr>
                <w:rFonts w:ascii="Arial" w:hAnsi="Arial" w:cs="Arial"/>
                <w:sz w:val="16"/>
                <w:szCs w:val="16"/>
              </w:rPr>
              <w:t>*Recursos de asignaciones presupuestarias.</w:t>
            </w: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*Acceso a Transferencia de tecnología a las comunidades del área de influencia.</w:t>
            </w:r>
          </w:p>
          <w:p w:rsidR="004075E2" w:rsidRDefault="004075E2">
            <w:pPr>
              <w:rPr>
                <w:rFonts w:ascii="Arial" w:hAnsi="Arial" w:cs="Arial"/>
                <w:sz w:val="16"/>
                <w:szCs w:val="16"/>
              </w:rPr>
            </w:pPr>
            <w:r>
              <w:rPr>
                <w:rFonts w:ascii="Arial" w:hAnsi="Arial" w:cs="Arial"/>
                <w:sz w:val="16"/>
                <w:szCs w:val="16"/>
              </w:rPr>
              <w:t>*Cumplir lo planteado en los PDL.</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*Falta de recursos por la no asignación a tiempo de las partidas presupuestarias.</w:t>
            </w:r>
          </w:p>
          <w:p w:rsidR="004075E2" w:rsidRDefault="004075E2">
            <w:pPr>
              <w:rPr>
                <w:rFonts w:ascii="Arial" w:hAnsi="Arial" w:cs="Arial"/>
                <w:sz w:val="16"/>
                <w:szCs w:val="16"/>
              </w:rPr>
            </w:pPr>
            <w:r>
              <w:rPr>
                <w:rFonts w:ascii="Arial" w:hAnsi="Arial" w:cs="Arial"/>
                <w:sz w:val="16"/>
                <w:szCs w:val="16"/>
              </w:rPr>
              <w:t>*Incumplimientos de las resoluciones de directorio.</w:t>
            </w:r>
          </w:p>
        </w:tc>
      </w:tr>
      <w:tr w:rsidR="004075E2">
        <w:trPr>
          <w:trHeight w:val="1268"/>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jc w:val="center"/>
              <w:rPr>
                <w:rFonts w:ascii="Arial" w:hAnsi="Arial" w:cs="Arial"/>
                <w:sz w:val="16"/>
                <w:szCs w:val="16"/>
              </w:rPr>
            </w:pPr>
          </w:p>
          <w:p w:rsidR="004075E2" w:rsidRDefault="004075E2">
            <w:pPr>
              <w:jc w:val="center"/>
              <w:rPr>
                <w:rFonts w:ascii="Arial" w:hAnsi="Arial" w:cs="Arial"/>
                <w:sz w:val="16"/>
                <w:szCs w:val="16"/>
              </w:rPr>
            </w:pPr>
            <w:r>
              <w:rPr>
                <w:rFonts w:ascii="Arial" w:hAnsi="Arial" w:cs="Arial"/>
                <w:sz w:val="16"/>
                <w:szCs w:val="16"/>
              </w:rPr>
              <w:t>Estudiantes beneficiarios.</w:t>
            </w:r>
          </w:p>
          <w:p w:rsidR="004075E2" w:rsidRDefault="004075E2">
            <w:pPr>
              <w:tabs>
                <w:tab w:val="left" w:pos="1860"/>
              </w:tabs>
              <w:rPr>
                <w:rFonts w:ascii="Arial" w:hAnsi="Arial" w:cs="Arial"/>
                <w:sz w:val="16"/>
                <w:szCs w:val="16"/>
              </w:rPr>
            </w:pPr>
            <w:r>
              <w:rPr>
                <w:rFonts w:ascii="Arial" w:hAnsi="Arial" w:cs="Arial"/>
                <w:sz w:val="16"/>
                <w:szCs w:val="16"/>
              </w:rPr>
              <w:tab/>
            </w: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*Conocer y Potenciar la agricultura orgánica sostenible.</w:t>
            </w:r>
          </w:p>
          <w:p w:rsidR="004075E2" w:rsidRPr="00932525" w:rsidRDefault="004075E2" w:rsidP="00932525">
            <w:pPr>
              <w:rPr>
                <w:rFonts w:ascii="Arial" w:hAnsi="Arial" w:cs="Arial"/>
                <w:sz w:val="16"/>
                <w:szCs w:val="16"/>
              </w:rPr>
            </w:pPr>
            <w:r>
              <w:rPr>
                <w:rFonts w:ascii="Arial" w:hAnsi="Arial" w:cs="Arial"/>
                <w:sz w:val="16"/>
                <w:szCs w:val="16"/>
              </w:rPr>
              <w:t>*Empoderamiento del proyecto</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*Carencia de recursos para movilización.</w:t>
            </w:r>
          </w:p>
          <w:p w:rsidR="004075E2" w:rsidRDefault="004075E2">
            <w:pPr>
              <w:rPr>
                <w:rFonts w:ascii="Arial" w:hAnsi="Arial" w:cs="Arial"/>
                <w:sz w:val="16"/>
                <w:szCs w:val="16"/>
              </w:rPr>
            </w:pPr>
            <w:r>
              <w:rPr>
                <w:rFonts w:ascii="Arial" w:hAnsi="Arial" w:cs="Arial"/>
                <w:sz w:val="16"/>
                <w:szCs w:val="16"/>
              </w:rPr>
              <w:t>*Limitado acceso a centros de estudios.</w:t>
            </w:r>
          </w:p>
          <w:p w:rsidR="004075E2" w:rsidRDefault="004075E2">
            <w:pPr>
              <w:rPr>
                <w:rFonts w:ascii="Arial" w:hAnsi="Arial" w:cs="Arial"/>
                <w:sz w:val="16"/>
                <w:szCs w:val="16"/>
              </w:rPr>
            </w:pPr>
            <w:r>
              <w:rPr>
                <w:rFonts w:ascii="Arial" w:hAnsi="Arial" w:cs="Arial"/>
                <w:sz w:val="16"/>
                <w:szCs w:val="16"/>
              </w:rPr>
              <w:t>*Falta de conocimientos en temas de producción limpia de alimentos.</w:t>
            </w:r>
          </w:p>
          <w:p w:rsidR="004075E2" w:rsidRPr="00932525" w:rsidRDefault="004075E2" w:rsidP="00932525">
            <w:pPr>
              <w:rPr>
                <w:rFonts w:ascii="Arial" w:hAnsi="Arial" w:cs="Arial"/>
                <w:sz w:val="16"/>
                <w:szCs w:val="16"/>
              </w:rPr>
            </w:pPr>
            <w:r>
              <w:rPr>
                <w:rFonts w:ascii="Arial" w:hAnsi="Arial" w:cs="Arial"/>
                <w:sz w:val="16"/>
                <w:szCs w:val="16"/>
              </w:rPr>
              <w:t xml:space="preserve">*Altos costos de inversión de producción agrícola. </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*Disponibilidad de tiempo.</w:t>
            </w:r>
          </w:p>
          <w:p w:rsidR="004075E2" w:rsidRDefault="004075E2">
            <w:pPr>
              <w:rPr>
                <w:rFonts w:ascii="Arial" w:hAnsi="Arial" w:cs="Arial"/>
                <w:sz w:val="16"/>
                <w:szCs w:val="16"/>
              </w:rPr>
            </w:pPr>
            <w:r>
              <w:rPr>
                <w:rFonts w:ascii="Arial" w:hAnsi="Arial" w:cs="Arial"/>
                <w:sz w:val="16"/>
                <w:szCs w:val="16"/>
              </w:rPr>
              <w:t>*Áreas físicas para producción.</w:t>
            </w:r>
          </w:p>
          <w:p w:rsidR="004075E2" w:rsidRDefault="004075E2">
            <w:pPr>
              <w:rPr>
                <w:rFonts w:ascii="Arial" w:hAnsi="Arial" w:cs="Arial"/>
                <w:sz w:val="16"/>
                <w:szCs w:val="16"/>
              </w:rPr>
            </w:pPr>
            <w:r>
              <w:rPr>
                <w:rFonts w:ascii="Arial" w:hAnsi="Arial" w:cs="Arial"/>
                <w:sz w:val="16"/>
                <w:szCs w:val="16"/>
              </w:rPr>
              <w:t>*Conocimientos de laboreo y trabajo agrícola.</w:t>
            </w: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*Poder transferir conocimientos a sus comunidades.</w:t>
            </w:r>
          </w:p>
          <w:p w:rsidR="004075E2" w:rsidRDefault="004075E2">
            <w:pPr>
              <w:rPr>
                <w:rFonts w:ascii="Arial" w:hAnsi="Arial" w:cs="Arial"/>
                <w:sz w:val="16"/>
                <w:szCs w:val="16"/>
              </w:rPr>
            </w:pPr>
            <w:r>
              <w:rPr>
                <w:rFonts w:ascii="Arial" w:hAnsi="Arial" w:cs="Arial"/>
                <w:sz w:val="16"/>
                <w:szCs w:val="16"/>
              </w:rPr>
              <w:t>*Contar con fuentes propias de ingreso.</w:t>
            </w:r>
          </w:p>
          <w:p w:rsidR="004075E2" w:rsidRDefault="004075E2">
            <w:pPr>
              <w:rPr>
                <w:rFonts w:ascii="Arial" w:hAnsi="Arial" w:cs="Arial"/>
                <w:sz w:val="16"/>
                <w:szCs w:val="16"/>
              </w:rPr>
            </w:pPr>
            <w:r>
              <w:rPr>
                <w:rFonts w:ascii="Arial" w:hAnsi="Arial" w:cs="Arial"/>
                <w:sz w:val="16"/>
                <w:szCs w:val="16"/>
              </w:rPr>
              <w:t>*Potenciar la agricultura orgánica.</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*Limitado acceso a capacitarse.</w:t>
            </w:r>
          </w:p>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 xml:space="preserve">*Falta de apoyo de </w:t>
            </w:r>
            <w:smartTag w:uri="urn:schemas-microsoft-com:office:smarttags" w:element="PersonName">
              <w:smartTagPr>
                <w:attr w:name="ProductID" w:val="la OB"/>
              </w:smartTagPr>
              <w:r>
                <w:rPr>
                  <w:rFonts w:ascii="Arial" w:hAnsi="Arial" w:cs="Arial"/>
                  <w:sz w:val="16"/>
                  <w:szCs w:val="16"/>
                </w:rPr>
                <w:t>la OB</w:t>
              </w:r>
            </w:smartTag>
            <w:r>
              <w:rPr>
                <w:rFonts w:ascii="Arial" w:hAnsi="Arial" w:cs="Arial"/>
                <w:sz w:val="16"/>
                <w:szCs w:val="16"/>
              </w:rPr>
              <w:t xml:space="preserve"> de la comunidad.</w:t>
            </w:r>
          </w:p>
        </w:tc>
      </w:tr>
      <w:tr w:rsidR="004075E2">
        <w:trPr>
          <w:trHeight w:val="868"/>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Ministerio de Agricultura y Ganadería (MAG)</w:t>
            </w: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*Reducir los problemas del mal uso de plaguicidas.</w:t>
            </w:r>
          </w:p>
          <w:p w:rsidR="004075E2" w:rsidRPr="00932525" w:rsidRDefault="004075E2" w:rsidP="00932525">
            <w:pPr>
              <w:rPr>
                <w:rFonts w:ascii="Arial" w:hAnsi="Arial" w:cs="Arial"/>
                <w:sz w:val="16"/>
                <w:szCs w:val="16"/>
              </w:rPr>
            </w:pPr>
            <w:r>
              <w:rPr>
                <w:rFonts w:ascii="Arial" w:hAnsi="Arial" w:cs="Arial"/>
                <w:sz w:val="16"/>
                <w:szCs w:val="16"/>
              </w:rPr>
              <w:t>*Expandir criterios de MIP.</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*Elevada contaminación de los recursos suelo y agua.</w:t>
            </w:r>
          </w:p>
          <w:p w:rsidR="004075E2" w:rsidRDefault="004075E2">
            <w:pPr>
              <w:rPr>
                <w:rFonts w:ascii="Arial" w:hAnsi="Arial" w:cs="Arial"/>
                <w:sz w:val="16"/>
                <w:szCs w:val="16"/>
              </w:rPr>
            </w:pPr>
            <w:r>
              <w:rPr>
                <w:rFonts w:ascii="Arial" w:hAnsi="Arial" w:cs="Arial"/>
                <w:sz w:val="16"/>
                <w:szCs w:val="16"/>
              </w:rPr>
              <w:t>*Avance de la frontera agrícola</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*Equipo técnico.</w:t>
            </w:r>
          </w:p>
          <w:p w:rsidR="004075E2" w:rsidRDefault="004075E2">
            <w:pPr>
              <w:rPr>
                <w:rFonts w:ascii="Arial" w:hAnsi="Arial" w:cs="Arial"/>
                <w:sz w:val="16"/>
                <w:szCs w:val="16"/>
              </w:rPr>
            </w:pPr>
            <w:r>
              <w:rPr>
                <w:rFonts w:ascii="Arial" w:hAnsi="Arial" w:cs="Arial"/>
                <w:sz w:val="16"/>
                <w:szCs w:val="16"/>
              </w:rPr>
              <w:t>*Logística.</w:t>
            </w:r>
          </w:p>
          <w:p w:rsidR="004075E2" w:rsidRPr="00932525" w:rsidRDefault="004075E2" w:rsidP="00932525">
            <w:pPr>
              <w:rPr>
                <w:rFonts w:ascii="Arial" w:hAnsi="Arial" w:cs="Arial"/>
                <w:sz w:val="16"/>
                <w:szCs w:val="16"/>
              </w:rPr>
            </w:pPr>
            <w:r>
              <w:rPr>
                <w:rFonts w:ascii="Arial" w:hAnsi="Arial" w:cs="Arial"/>
                <w:sz w:val="16"/>
                <w:szCs w:val="16"/>
              </w:rPr>
              <w:t>*Recursos propios.</w:t>
            </w: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*Fortalecer los procesos de producción limpia de alimentos.</w:t>
            </w:r>
          </w:p>
          <w:p w:rsidR="004075E2" w:rsidRDefault="004075E2">
            <w:pPr>
              <w:rPr>
                <w:rFonts w:ascii="Arial" w:hAnsi="Arial" w:cs="Arial"/>
                <w:sz w:val="16"/>
                <w:szCs w:val="16"/>
              </w:rPr>
            </w:pPr>
            <w:r>
              <w:rPr>
                <w:rFonts w:ascii="Arial" w:hAnsi="Arial" w:cs="Arial"/>
                <w:sz w:val="16"/>
                <w:szCs w:val="16"/>
              </w:rPr>
              <w:t>*Empoderamiento del proyecto.</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 xml:space="preserve">*Convenios con las OSG´s </w:t>
            </w:r>
          </w:p>
          <w:p w:rsidR="004075E2" w:rsidRDefault="004075E2">
            <w:pPr>
              <w:rPr>
                <w:rFonts w:ascii="Arial" w:hAnsi="Arial" w:cs="Arial"/>
                <w:sz w:val="16"/>
                <w:szCs w:val="16"/>
              </w:rPr>
            </w:pPr>
            <w:r>
              <w:rPr>
                <w:rFonts w:ascii="Arial" w:hAnsi="Arial" w:cs="Arial"/>
                <w:sz w:val="16"/>
                <w:szCs w:val="16"/>
              </w:rPr>
              <w:t>*Falta de asignaciones presupuestarias.</w:t>
            </w:r>
          </w:p>
          <w:p w:rsidR="004075E2" w:rsidRDefault="004075E2">
            <w:pPr>
              <w:rPr>
                <w:rFonts w:ascii="Arial" w:hAnsi="Arial" w:cs="Arial"/>
                <w:sz w:val="16"/>
                <w:szCs w:val="16"/>
              </w:rPr>
            </w:pPr>
          </w:p>
          <w:p w:rsidR="004075E2" w:rsidRDefault="004075E2">
            <w:pPr>
              <w:rPr>
                <w:rFonts w:ascii="Arial" w:hAnsi="Arial" w:cs="Arial"/>
                <w:sz w:val="16"/>
                <w:szCs w:val="16"/>
              </w:rPr>
            </w:pPr>
          </w:p>
        </w:tc>
      </w:tr>
      <w:tr w:rsidR="004075E2">
        <w:trPr>
          <w:trHeight w:val="844"/>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Ministerio del Ambiente.</w:t>
            </w: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*Disminuir los índices de perdida de la calidad ambiental rural.</w:t>
            </w:r>
          </w:p>
          <w:p w:rsidR="004075E2" w:rsidRDefault="004075E2">
            <w:pPr>
              <w:rPr>
                <w:rFonts w:ascii="Arial" w:hAnsi="Arial" w:cs="Arial"/>
                <w:sz w:val="16"/>
                <w:szCs w:val="16"/>
              </w:rPr>
            </w:pPr>
            <w:r>
              <w:rPr>
                <w:rFonts w:ascii="Arial" w:hAnsi="Arial" w:cs="Arial"/>
                <w:sz w:val="16"/>
                <w:szCs w:val="16"/>
              </w:rPr>
              <w:t>*Elevar los niveles de educación ambiental rural.</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*Elevada contaminación de los recursos suelo y agua.</w:t>
            </w:r>
          </w:p>
          <w:p w:rsidR="004075E2" w:rsidRDefault="004075E2">
            <w:pPr>
              <w:rPr>
                <w:rFonts w:ascii="Arial" w:hAnsi="Arial" w:cs="Arial"/>
                <w:sz w:val="16"/>
                <w:szCs w:val="16"/>
              </w:rPr>
            </w:pPr>
            <w:r>
              <w:rPr>
                <w:rFonts w:ascii="Arial" w:hAnsi="Arial" w:cs="Arial"/>
                <w:sz w:val="16"/>
                <w:szCs w:val="16"/>
              </w:rPr>
              <w:t>*Avance de la frontera agrícola.</w:t>
            </w:r>
          </w:p>
          <w:p w:rsidR="004075E2" w:rsidRDefault="004075E2">
            <w:pPr>
              <w:rPr>
                <w:rFonts w:ascii="Arial" w:hAnsi="Arial" w:cs="Arial"/>
                <w:sz w:val="16"/>
                <w:szCs w:val="16"/>
              </w:rPr>
            </w:pPr>
            <w:r>
              <w:rPr>
                <w:rFonts w:ascii="Arial" w:hAnsi="Arial" w:cs="Arial"/>
                <w:sz w:val="16"/>
                <w:szCs w:val="16"/>
              </w:rPr>
              <w:t>*Desequilibrio del ciclo hidrológico.</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*Equipo técnico.</w:t>
            </w:r>
          </w:p>
          <w:p w:rsidR="004075E2" w:rsidRDefault="004075E2">
            <w:pPr>
              <w:rPr>
                <w:rFonts w:ascii="Arial" w:hAnsi="Arial" w:cs="Arial"/>
                <w:sz w:val="16"/>
                <w:szCs w:val="16"/>
              </w:rPr>
            </w:pPr>
            <w:r>
              <w:rPr>
                <w:rFonts w:ascii="Arial" w:hAnsi="Arial" w:cs="Arial"/>
                <w:sz w:val="16"/>
                <w:szCs w:val="16"/>
              </w:rPr>
              <w:t>*Logística.</w:t>
            </w:r>
          </w:p>
          <w:p w:rsidR="004075E2" w:rsidRDefault="004075E2">
            <w:pPr>
              <w:rPr>
                <w:rFonts w:ascii="Arial" w:hAnsi="Arial" w:cs="Arial"/>
                <w:sz w:val="16"/>
                <w:szCs w:val="16"/>
              </w:rPr>
            </w:pPr>
            <w:r>
              <w:rPr>
                <w:rFonts w:ascii="Arial" w:hAnsi="Arial" w:cs="Arial"/>
                <w:sz w:val="16"/>
                <w:szCs w:val="16"/>
              </w:rPr>
              <w:t>*Recursos propios.</w:t>
            </w: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*Fortalecer los procesos de producción limpia de alimentos.</w:t>
            </w:r>
          </w:p>
          <w:p w:rsidR="004075E2" w:rsidRDefault="004075E2">
            <w:pPr>
              <w:rPr>
                <w:rFonts w:ascii="Arial" w:hAnsi="Arial" w:cs="Arial"/>
                <w:sz w:val="16"/>
                <w:szCs w:val="16"/>
              </w:rPr>
            </w:pPr>
            <w:r>
              <w:rPr>
                <w:rFonts w:ascii="Arial" w:hAnsi="Arial" w:cs="Arial"/>
                <w:sz w:val="16"/>
                <w:szCs w:val="16"/>
              </w:rPr>
              <w:t>*Empoderamiento del proyecto.</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 xml:space="preserve">*Convenios con las OSG´s </w:t>
            </w:r>
          </w:p>
          <w:p w:rsidR="004075E2" w:rsidRDefault="004075E2">
            <w:pPr>
              <w:rPr>
                <w:rFonts w:ascii="Arial" w:hAnsi="Arial" w:cs="Arial"/>
                <w:sz w:val="16"/>
                <w:szCs w:val="16"/>
              </w:rPr>
            </w:pPr>
            <w:r>
              <w:rPr>
                <w:rFonts w:ascii="Arial" w:hAnsi="Arial" w:cs="Arial"/>
                <w:sz w:val="16"/>
                <w:szCs w:val="16"/>
              </w:rPr>
              <w:t>*Falta de asignaciones presupuestarias.</w:t>
            </w:r>
          </w:p>
          <w:p w:rsidR="004075E2" w:rsidRDefault="004075E2">
            <w:pPr>
              <w:rPr>
                <w:rFonts w:ascii="Arial" w:hAnsi="Arial" w:cs="Arial"/>
                <w:sz w:val="16"/>
                <w:szCs w:val="16"/>
              </w:rPr>
            </w:pPr>
          </w:p>
          <w:p w:rsidR="004075E2" w:rsidRDefault="004075E2">
            <w:pPr>
              <w:rPr>
                <w:rFonts w:ascii="Arial" w:hAnsi="Arial" w:cs="Arial"/>
                <w:sz w:val="16"/>
                <w:szCs w:val="16"/>
              </w:rPr>
            </w:pPr>
          </w:p>
        </w:tc>
      </w:tr>
      <w:tr w:rsidR="004075E2">
        <w:trPr>
          <w:trHeight w:val="442"/>
        </w:trPr>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rPr>
                <w:rFonts w:ascii="Arial" w:hAnsi="Arial" w:cs="Arial"/>
                <w:sz w:val="16"/>
                <w:szCs w:val="16"/>
              </w:rPr>
            </w:pPr>
          </w:p>
          <w:p w:rsidR="004075E2" w:rsidRDefault="004075E2">
            <w:pPr>
              <w:rPr>
                <w:rFonts w:ascii="Arial" w:hAnsi="Arial" w:cs="Arial"/>
                <w:sz w:val="16"/>
                <w:szCs w:val="16"/>
              </w:rPr>
            </w:pPr>
            <w:r>
              <w:rPr>
                <w:rFonts w:ascii="Arial" w:hAnsi="Arial" w:cs="Arial"/>
                <w:sz w:val="16"/>
                <w:szCs w:val="16"/>
              </w:rPr>
              <w:t>Gobierno municipal.</w:t>
            </w:r>
          </w:p>
        </w:tc>
        <w:tc>
          <w:tcPr>
            <w:tcW w:w="216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 xml:space="preserve">*Considerar los planes de fortalecimiento en acción coordinada con las OSG´s del proyecto </w:t>
            </w:r>
          </w:p>
        </w:tc>
        <w:tc>
          <w:tcPr>
            <w:tcW w:w="324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*Disminución de la productividad.</w:t>
            </w:r>
          </w:p>
          <w:p w:rsidR="004075E2" w:rsidRDefault="004075E2">
            <w:pPr>
              <w:rPr>
                <w:rFonts w:ascii="Arial" w:hAnsi="Arial" w:cs="Arial"/>
                <w:sz w:val="16"/>
                <w:szCs w:val="16"/>
              </w:rPr>
            </w:pPr>
            <w:r>
              <w:rPr>
                <w:rFonts w:ascii="Arial" w:hAnsi="Arial" w:cs="Arial"/>
                <w:sz w:val="16"/>
                <w:szCs w:val="16"/>
              </w:rPr>
              <w:t>*Altos costos de los sistemas de producción agrícola.</w:t>
            </w:r>
          </w:p>
          <w:p w:rsidR="004075E2" w:rsidRDefault="004075E2">
            <w:pPr>
              <w:rPr>
                <w:rFonts w:ascii="Arial" w:hAnsi="Arial" w:cs="Arial"/>
                <w:sz w:val="16"/>
                <w:szCs w:val="16"/>
              </w:rPr>
            </w:pPr>
            <w:r>
              <w:rPr>
                <w:rFonts w:ascii="Arial" w:hAnsi="Arial" w:cs="Arial"/>
                <w:sz w:val="16"/>
                <w:szCs w:val="16"/>
              </w:rPr>
              <w:t>*Falta de recurso humano capacitado</w:t>
            </w:r>
          </w:p>
          <w:p w:rsidR="004075E2" w:rsidRDefault="004075E2">
            <w:pPr>
              <w:rPr>
                <w:rFonts w:ascii="Arial" w:hAnsi="Arial" w:cs="Arial"/>
                <w:sz w:val="16"/>
                <w:szCs w:val="16"/>
              </w:rPr>
            </w:pPr>
            <w:r>
              <w:rPr>
                <w:rFonts w:ascii="Arial" w:hAnsi="Arial" w:cs="Arial"/>
                <w:sz w:val="16"/>
                <w:szCs w:val="16"/>
              </w:rPr>
              <w:t>*Deficiente comercialización de productos agrícolas.</w:t>
            </w:r>
          </w:p>
        </w:tc>
        <w:tc>
          <w:tcPr>
            <w:tcW w:w="222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*Acceso a efectuar Gestión ante organismos del estado.</w:t>
            </w:r>
          </w:p>
          <w:p w:rsidR="004075E2" w:rsidRDefault="004075E2">
            <w:pPr>
              <w:rPr>
                <w:rFonts w:ascii="Arial" w:hAnsi="Arial" w:cs="Arial"/>
                <w:sz w:val="16"/>
                <w:szCs w:val="16"/>
              </w:rPr>
            </w:pPr>
            <w:r>
              <w:rPr>
                <w:rFonts w:ascii="Arial" w:hAnsi="Arial" w:cs="Arial"/>
                <w:sz w:val="16"/>
                <w:szCs w:val="16"/>
              </w:rPr>
              <w:t>*Equipamiento básico.</w:t>
            </w:r>
          </w:p>
          <w:p w:rsidR="004075E2" w:rsidRDefault="004075E2">
            <w:pPr>
              <w:rPr>
                <w:rFonts w:ascii="Arial" w:hAnsi="Arial" w:cs="Arial"/>
                <w:sz w:val="16"/>
                <w:szCs w:val="16"/>
              </w:rPr>
            </w:pPr>
            <w:r>
              <w:rPr>
                <w:rFonts w:ascii="Arial" w:hAnsi="Arial" w:cs="Arial"/>
                <w:sz w:val="16"/>
                <w:szCs w:val="16"/>
              </w:rPr>
              <w:t>*Recursos de asignaciones presupuestarias.</w:t>
            </w:r>
          </w:p>
        </w:tc>
        <w:tc>
          <w:tcPr>
            <w:tcW w:w="1980"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*Acceso a Transferencia de tecnología a las comunidades del área de influencia.</w:t>
            </w:r>
          </w:p>
          <w:p w:rsidR="004075E2" w:rsidRDefault="004075E2">
            <w:pPr>
              <w:rPr>
                <w:rFonts w:ascii="Arial" w:hAnsi="Arial" w:cs="Arial"/>
                <w:sz w:val="16"/>
                <w:szCs w:val="16"/>
              </w:rPr>
            </w:pPr>
            <w:r>
              <w:rPr>
                <w:rFonts w:ascii="Arial" w:hAnsi="Arial" w:cs="Arial"/>
                <w:sz w:val="16"/>
                <w:szCs w:val="16"/>
              </w:rPr>
              <w:t>*Cumplir lo planteado en los PDL.</w:t>
            </w:r>
          </w:p>
        </w:tc>
        <w:tc>
          <w:tcPr>
            <w:tcW w:w="2451" w:type="dxa"/>
            <w:tcBorders>
              <w:top w:val="single" w:sz="4" w:space="0" w:color="auto"/>
              <w:left w:val="single" w:sz="4" w:space="0" w:color="auto"/>
              <w:bottom w:val="single" w:sz="4" w:space="0" w:color="auto"/>
              <w:right w:val="single" w:sz="4" w:space="0" w:color="auto"/>
            </w:tcBorders>
          </w:tcPr>
          <w:p w:rsidR="004075E2" w:rsidRDefault="004075E2">
            <w:pPr>
              <w:rPr>
                <w:rFonts w:ascii="Arial" w:hAnsi="Arial" w:cs="Arial"/>
                <w:sz w:val="16"/>
                <w:szCs w:val="16"/>
              </w:rPr>
            </w:pPr>
            <w:r>
              <w:rPr>
                <w:rFonts w:ascii="Arial" w:hAnsi="Arial" w:cs="Arial"/>
                <w:sz w:val="16"/>
                <w:szCs w:val="16"/>
              </w:rPr>
              <w:t>*Falta de recursos por la no asignación a tiempo de las partidas presupuestarias.</w:t>
            </w:r>
          </w:p>
          <w:p w:rsidR="004075E2" w:rsidRDefault="004075E2">
            <w:pPr>
              <w:rPr>
                <w:rFonts w:ascii="Arial" w:hAnsi="Arial" w:cs="Arial"/>
                <w:sz w:val="16"/>
                <w:szCs w:val="16"/>
              </w:rPr>
            </w:pPr>
            <w:r>
              <w:rPr>
                <w:rFonts w:ascii="Arial" w:hAnsi="Arial" w:cs="Arial"/>
                <w:sz w:val="16"/>
                <w:szCs w:val="16"/>
              </w:rPr>
              <w:t>*Incumplimientos de las resoluciones del consejo en pleno.</w:t>
            </w:r>
          </w:p>
        </w:tc>
      </w:tr>
    </w:tbl>
    <w:p w:rsidR="004075E2" w:rsidRDefault="004075E2" w:rsidP="004075E2">
      <w:pPr>
        <w:rPr>
          <w:rFonts w:ascii="Arial" w:hAnsi="Arial" w:cs="Arial"/>
          <w:b/>
        </w:rPr>
      </w:pPr>
    </w:p>
    <w:sectPr w:rsidR="004075E2" w:rsidSect="00932525">
      <w:pgSz w:w="16838" w:h="11906" w:orient="landscape"/>
      <w:pgMar w:top="1469" w:right="1259" w:bottom="1678" w:left="1440" w:header="1701" w:footer="170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9F7" w:rsidRDefault="00DB69F7">
      <w:r>
        <w:separator/>
      </w:r>
    </w:p>
  </w:endnote>
  <w:endnote w:type="continuationSeparator" w:id="1">
    <w:p w:rsidR="00DB69F7" w:rsidRDefault="00DB69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tylus BT">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BlacklightD">
    <w:altName w:val="Courier New"/>
    <w:charset w:val="00"/>
    <w:family w:val="decorative"/>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A8" w:rsidRDefault="008A78A8" w:rsidP="00905FE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A78A8" w:rsidRDefault="008A78A8" w:rsidP="00905FE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8A8" w:rsidRDefault="008A78A8" w:rsidP="00905FE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B48F1">
      <w:rPr>
        <w:rStyle w:val="Nmerodepgina"/>
        <w:noProof/>
      </w:rPr>
      <w:t>47</w:t>
    </w:r>
    <w:r>
      <w:rPr>
        <w:rStyle w:val="Nmerodepgina"/>
      </w:rPr>
      <w:fldChar w:fldCharType="end"/>
    </w:r>
  </w:p>
  <w:p w:rsidR="008A78A8" w:rsidRDefault="008A78A8" w:rsidP="00905FE1">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9F7" w:rsidRDefault="00DB69F7">
      <w:r>
        <w:separator/>
      </w:r>
    </w:p>
  </w:footnote>
  <w:footnote w:type="continuationSeparator" w:id="1">
    <w:p w:rsidR="00DB69F7" w:rsidRDefault="00DB69F7">
      <w:r>
        <w:continuationSeparator/>
      </w:r>
    </w:p>
  </w:footnote>
  <w:footnote w:id="2">
    <w:p w:rsidR="008A78A8" w:rsidRDefault="008A78A8">
      <w:pPr>
        <w:pStyle w:val="Textonotapie"/>
        <w:rPr>
          <w:rFonts w:ascii="Arial" w:hAnsi="Arial" w:cs="Arial"/>
          <w:bCs/>
          <w:i/>
          <w:iCs/>
          <w:color w:val="000000"/>
          <w:sz w:val="16"/>
          <w:szCs w:val="19"/>
          <w:lang w:val="es-ES_tradnl"/>
        </w:rPr>
      </w:pPr>
      <w:r w:rsidRPr="00005062">
        <w:rPr>
          <w:rStyle w:val="Refdenotaalpie"/>
        </w:rPr>
        <w:footnoteRef/>
      </w:r>
      <w:r w:rsidRPr="00005062">
        <w:rPr>
          <w:sz w:val="16"/>
        </w:rPr>
        <w:t xml:space="preserve"> </w:t>
      </w:r>
      <w:r w:rsidRPr="00005062">
        <w:rPr>
          <w:rFonts w:ascii="Arial" w:hAnsi="Arial" w:cs="Arial"/>
          <w:bCs/>
          <w:i/>
          <w:iCs/>
          <w:color w:val="000000"/>
          <w:sz w:val="16"/>
          <w:szCs w:val="19"/>
          <w:lang w:val="es-ES_tradnl"/>
        </w:rPr>
        <w:t>Manuel Pumisacho, Steven</w:t>
      </w:r>
      <w:r>
        <w:rPr>
          <w:rFonts w:ascii="Arial" w:hAnsi="Arial" w:cs="Arial"/>
          <w:bCs/>
          <w:i/>
          <w:iCs/>
          <w:color w:val="000000"/>
          <w:sz w:val="16"/>
          <w:szCs w:val="19"/>
          <w:lang w:val="es-ES_tradnl"/>
        </w:rPr>
        <w:t xml:space="preserve"> </w:t>
      </w:r>
      <w:r w:rsidRPr="00005062">
        <w:rPr>
          <w:rFonts w:ascii="Arial" w:hAnsi="Arial" w:cs="Arial"/>
          <w:bCs/>
          <w:i/>
          <w:iCs/>
          <w:color w:val="000000"/>
          <w:sz w:val="16"/>
          <w:szCs w:val="19"/>
          <w:lang w:val="es-ES_tradnl"/>
        </w:rPr>
        <w:t xml:space="preserve">Sherwood INIAP-CIP-FAO   ESCUELAS DE CAMPO DE AGRICULTORES </w:t>
      </w:r>
    </w:p>
    <w:p w:rsidR="008A78A8" w:rsidRPr="00005062" w:rsidRDefault="008A78A8">
      <w:pPr>
        <w:pStyle w:val="Textonotapie"/>
      </w:pPr>
      <w:r w:rsidRPr="00005062">
        <w:rPr>
          <w:rFonts w:ascii="Arial" w:hAnsi="Arial" w:cs="Arial"/>
          <w:bCs/>
          <w:i/>
          <w:iCs/>
          <w:color w:val="000000"/>
          <w:sz w:val="16"/>
          <w:szCs w:val="19"/>
          <w:lang w:val="es-ES_tradnl"/>
        </w:rPr>
        <w:t>Una Metodología de Capacitación Participativa  III Congreso Agroforestal Ecuatoriano.</w:t>
      </w:r>
    </w:p>
  </w:footnote>
  <w:footnote w:id="3">
    <w:p w:rsidR="008A78A8" w:rsidRDefault="008A78A8" w:rsidP="00F4137B">
      <w:pPr>
        <w:pStyle w:val="Textonotapie"/>
        <w:rPr>
          <w:rFonts w:ascii="Arial" w:hAnsi="Arial" w:cs="Arial"/>
          <w:bCs/>
          <w:i/>
          <w:iCs/>
          <w:color w:val="000000"/>
          <w:sz w:val="16"/>
          <w:szCs w:val="19"/>
          <w:lang w:val="es-ES_tradnl"/>
        </w:rPr>
      </w:pPr>
      <w:r>
        <w:rPr>
          <w:rStyle w:val="Refdenotaalpie"/>
        </w:rPr>
        <w:footnoteRef/>
      </w:r>
      <w:r>
        <w:t xml:space="preserve"> </w:t>
      </w:r>
      <w:r w:rsidRPr="00005062">
        <w:rPr>
          <w:rFonts w:ascii="Arial" w:hAnsi="Arial" w:cs="Arial"/>
          <w:bCs/>
          <w:i/>
          <w:iCs/>
          <w:color w:val="000000"/>
          <w:sz w:val="16"/>
          <w:szCs w:val="19"/>
          <w:lang w:val="es-ES_tradnl"/>
        </w:rPr>
        <w:t>Manuel Pumisacho, Steven</w:t>
      </w:r>
      <w:r>
        <w:rPr>
          <w:rFonts w:ascii="Arial" w:hAnsi="Arial" w:cs="Arial"/>
          <w:bCs/>
          <w:i/>
          <w:iCs/>
          <w:color w:val="000000"/>
          <w:sz w:val="16"/>
          <w:szCs w:val="19"/>
          <w:lang w:val="es-ES_tradnl"/>
        </w:rPr>
        <w:t xml:space="preserve"> </w:t>
      </w:r>
      <w:r w:rsidRPr="00005062">
        <w:rPr>
          <w:rFonts w:ascii="Arial" w:hAnsi="Arial" w:cs="Arial"/>
          <w:bCs/>
          <w:i/>
          <w:iCs/>
          <w:color w:val="000000"/>
          <w:sz w:val="16"/>
          <w:szCs w:val="19"/>
          <w:lang w:val="es-ES_tradnl"/>
        </w:rPr>
        <w:t xml:space="preserve">Sherwood INIAP-CIP-FAO   ESCUELAS DE CAMPO DE AGRICULTORES </w:t>
      </w:r>
    </w:p>
    <w:p w:rsidR="008A78A8" w:rsidRDefault="008A78A8" w:rsidP="00F4137B">
      <w:pPr>
        <w:pStyle w:val="Textonotapie"/>
      </w:pPr>
      <w:r w:rsidRPr="00005062">
        <w:rPr>
          <w:rFonts w:ascii="Arial" w:hAnsi="Arial" w:cs="Arial"/>
          <w:bCs/>
          <w:i/>
          <w:iCs/>
          <w:color w:val="000000"/>
          <w:sz w:val="16"/>
          <w:szCs w:val="19"/>
          <w:lang w:val="es-ES_tradnl"/>
        </w:rPr>
        <w:t>Una Metodología de Capacitación Participativa  III Congreso Agroforestal Ecuatoriano.</w:t>
      </w:r>
    </w:p>
  </w:footnote>
  <w:footnote w:id="4">
    <w:p w:rsidR="008A78A8" w:rsidRPr="001B274C" w:rsidRDefault="008A78A8" w:rsidP="00F4137B">
      <w:pPr>
        <w:jc w:val="both"/>
        <w:rPr>
          <w:rFonts w:ascii="Arial" w:hAnsi="Arial" w:cs="Arial"/>
          <w:b/>
          <w:bCs/>
          <w:sz w:val="18"/>
          <w:szCs w:val="18"/>
        </w:rPr>
      </w:pPr>
      <w:r w:rsidRPr="0008036C">
        <w:rPr>
          <w:rStyle w:val="Refdenotaalpie"/>
          <w:rFonts w:ascii="Arial" w:hAnsi="Arial" w:cs="Arial"/>
          <w:b/>
          <w:sz w:val="16"/>
          <w:szCs w:val="16"/>
        </w:rPr>
        <w:footnoteRef/>
      </w:r>
      <w:r w:rsidRPr="0008036C">
        <w:rPr>
          <w:rFonts w:ascii="Arial" w:hAnsi="Arial" w:cs="Arial"/>
          <w:b/>
          <w:sz w:val="16"/>
          <w:szCs w:val="16"/>
        </w:rPr>
        <w:t xml:space="preserve"> </w:t>
      </w:r>
      <w:r w:rsidRPr="0008036C">
        <w:rPr>
          <w:rFonts w:ascii="Arial" w:hAnsi="Arial" w:cs="Arial"/>
          <w:b/>
          <w:bCs/>
          <w:sz w:val="16"/>
          <w:szCs w:val="16"/>
        </w:rPr>
        <w:t>Ing. Agr. Manuel B. Suquilanda Valdivieso, M.Sc. CONSULTOR FAO</w:t>
      </w:r>
      <w:r>
        <w:rPr>
          <w:rFonts w:ascii="Arial" w:hAnsi="Arial" w:cs="Arial"/>
          <w:b/>
          <w:bCs/>
          <w:sz w:val="16"/>
          <w:szCs w:val="16"/>
        </w:rPr>
        <w:t xml:space="preserve"> </w:t>
      </w:r>
      <w:r w:rsidRPr="0008036C">
        <w:rPr>
          <w:rFonts w:ascii="Arial" w:hAnsi="Arial" w:cs="Arial"/>
          <w:sz w:val="16"/>
          <w:szCs w:val="16"/>
        </w:rPr>
        <w:t xml:space="preserve">    e-mail: m.suquilanda@andinanet.net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7EF"/>
    <w:multiLevelType w:val="multilevel"/>
    <w:tmpl w:val="2F16DEE0"/>
    <w:lvl w:ilvl="0">
      <w:start w:val="2"/>
      <w:numFmt w:val="decimal"/>
      <w:lvlText w:val="%1"/>
      <w:lvlJc w:val="left"/>
      <w:pPr>
        <w:tabs>
          <w:tab w:val="num" w:pos="540"/>
        </w:tabs>
        <w:ind w:left="540" w:hanging="540"/>
      </w:pPr>
    </w:lvl>
    <w:lvl w:ilvl="1">
      <w:start w:val="7"/>
      <w:numFmt w:val="decimal"/>
      <w:lvlText w:val="%1.%2"/>
      <w:lvlJc w:val="left"/>
      <w:pPr>
        <w:tabs>
          <w:tab w:val="num" w:pos="901"/>
        </w:tabs>
        <w:ind w:left="901" w:hanging="540"/>
      </w:pPr>
    </w:lvl>
    <w:lvl w:ilvl="2">
      <w:start w:val="1"/>
      <w:numFmt w:val="decimal"/>
      <w:lvlText w:val="%1.%2.%3"/>
      <w:lvlJc w:val="left"/>
      <w:pPr>
        <w:tabs>
          <w:tab w:val="num" w:pos="1442"/>
        </w:tabs>
        <w:ind w:left="1442" w:hanging="720"/>
      </w:pPr>
    </w:lvl>
    <w:lvl w:ilvl="3">
      <w:start w:val="1"/>
      <w:numFmt w:val="decimal"/>
      <w:lvlText w:val="%1.%2.%3.%4"/>
      <w:lvlJc w:val="left"/>
      <w:pPr>
        <w:tabs>
          <w:tab w:val="num" w:pos="1803"/>
        </w:tabs>
        <w:ind w:left="1803" w:hanging="720"/>
      </w:pPr>
    </w:lvl>
    <w:lvl w:ilvl="4">
      <w:start w:val="1"/>
      <w:numFmt w:val="decimal"/>
      <w:lvlText w:val="%1.%2.%3.%4.%5"/>
      <w:lvlJc w:val="left"/>
      <w:pPr>
        <w:tabs>
          <w:tab w:val="num" w:pos="2524"/>
        </w:tabs>
        <w:ind w:left="2524" w:hanging="1080"/>
      </w:pPr>
    </w:lvl>
    <w:lvl w:ilvl="5">
      <w:start w:val="1"/>
      <w:numFmt w:val="decimal"/>
      <w:lvlText w:val="%1.%2.%3.%4.%5.%6"/>
      <w:lvlJc w:val="left"/>
      <w:pPr>
        <w:tabs>
          <w:tab w:val="num" w:pos="2885"/>
        </w:tabs>
        <w:ind w:left="2885" w:hanging="1080"/>
      </w:pPr>
    </w:lvl>
    <w:lvl w:ilvl="6">
      <w:start w:val="1"/>
      <w:numFmt w:val="decimal"/>
      <w:lvlText w:val="%1.%2.%3.%4.%5.%6.%7"/>
      <w:lvlJc w:val="left"/>
      <w:pPr>
        <w:tabs>
          <w:tab w:val="num" w:pos="3606"/>
        </w:tabs>
        <w:ind w:left="3606" w:hanging="1440"/>
      </w:pPr>
    </w:lvl>
    <w:lvl w:ilvl="7">
      <w:start w:val="1"/>
      <w:numFmt w:val="decimal"/>
      <w:lvlText w:val="%1.%2.%3.%4.%5.%6.%7.%8"/>
      <w:lvlJc w:val="left"/>
      <w:pPr>
        <w:tabs>
          <w:tab w:val="num" w:pos="3967"/>
        </w:tabs>
        <w:ind w:left="3967" w:hanging="1440"/>
      </w:pPr>
    </w:lvl>
    <w:lvl w:ilvl="8">
      <w:start w:val="1"/>
      <w:numFmt w:val="decimal"/>
      <w:lvlText w:val="%1.%2.%3.%4.%5.%6.%7.%8.%9"/>
      <w:lvlJc w:val="left"/>
      <w:pPr>
        <w:tabs>
          <w:tab w:val="num" w:pos="4688"/>
        </w:tabs>
        <w:ind w:left="4688" w:hanging="1800"/>
      </w:pPr>
    </w:lvl>
  </w:abstractNum>
  <w:abstractNum w:abstractNumId="1">
    <w:nsid w:val="0345124D"/>
    <w:multiLevelType w:val="multilevel"/>
    <w:tmpl w:val="F14C845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8F1EFD"/>
    <w:multiLevelType w:val="multilevel"/>
    <w:tmpl w:val="1C368E8A"/>
    <w:lvl w:ilvl="0">
      <w:start w:val="2"/>
      <w:numFmt w:val="decimal"/>
      <w:lvlText w:val="%1"/>
      <w:lvlJc w:val="left"/>
      <w:pPr>
        <w:tabs>
          <w:tab w:val="num" w:pos="360"/>
        </w:tabs>
        <w:ind w:left="360" w:hanging="360"/>
      </w:pPr>
    </w:lvl>
    <w:lvl w:ilvl="1">
      <w:start w:val="1"/>
      <w:numFmt w:val="decimal"/>
      <w:lvlText w:val="%1.%2"/>
      <w:lvlJc w:val="left"/>
      <w:pPr>
        <w:tabs>
          <w:tab w:val="num" w:pos="721"/>
        </w:tabs>
        <w:ind w:left="721" w:hanging="360"/>
      </w:pPr>
    </w:lvl>
    <w:lvl w:ilvl="2">
      <w:start w:val="1"/>
      <w:numFmt w:val="decimal"/>
      <w:lvlText w:val="%1.%2.%3"/>
      <w:lvlJc w:val="left"/>
      <w:pPr>
        <w:tabs>
          <w:tab w:val="num" w:pos="1442"/>
        </w:tabs>
        <w:ind w:left="1442" w:hanging="720"/>
      </w:pPr>
    </w:lvl>
    <w:lvl w:ilvl="3">
      <w:start w:val="1"/>
      <w:numFmt w:val="decimal"/>
      <w:lvlText w:val="%1.%2.%3.%4"/>
      <w:lvlJc w:val="left"/>
      <w:pPr>
        <w:tabs>
          <w:tab w:val="num" w:pos="1803"/>
        </w:tabs>
        <w:ind w:left="1803" w:hanging="720"/>
      </w:pPr>
    </w:lvl>
    <w:lvl w:ilvl="4">
      <w:start w:val="1"/>
      <w:numFmt w:val="decimal"/>
      <w:lvlText w:val="%1.%2.%3.%4.%5"/>
      <w:lvlJc w:val="left"/>
      <w:pPr>
        <w:tabs>
          <w:tab w:val="num" w:pos="2524"/>
        </w:tabs>
        <w:ind w:left="2524" w:hanging="1080"/>
      </w:pPr>
    </w:lvl>
    <w:lvl w:ilvl="5">
      <w:start w:val="1"/>
      <w:numFmt w:val="decimal"/>
      <w:lvlText w:val="%1.%2.%3.%4.%5.%6"/>
      <w:lvlJc w:val="left"/>
      <w:pPr>
        <w:tabs>
          <w:tab w:val="num" w:pos="2885"/>
        </w:tabs>
        <w:ind w:left="2885" w:hanging="1080"/>
      </w:pPr>
    </w:lvl>
    <w:lvl w:ilvl="6">
      <w:start w:val="1"/>
      <w:numFmt w:val="decimal"/>
      <w:lvlText w:val="%1.%2.%3.%4.%5.%6.%7"/>
      <w:lvlJc w:val="left"/>
      <w:pPr>
        <w:tabs>
          <w:tab w:val="num" w:pos="3606"/>
        </w:tabs>
        <w:ind w:left="3606" w:hanging="1440"/>
      </w:pPr>
    </w:lvl>
    <w:lvl w:ilvl="7">
      <w:start w:val="1"/>
      <w:numFmt w:val="decimal"/>
      <w:lvlText w:val="%1.%2.%3.%4.%5.%6.%7.%8"/>
      <w:lvlJc w:val="left"/>
      <w:pPr>
        <w:tabs>
          <w:tab w:val="num" w:pos="3967"/>
        </w:tabs>
        <w:ind w:left="3967" w:hanging="1440"/>
      </w:pPr>
    </w:lvl>
    <w:lvl w:ilvl="8">
      <w:start w:val="1"/>
      <w:numFmt w:val="decimal"/>
      <w:lvlText w:val="%1.%2.%3.%4.%5.%6.%7.%8.%9"/>
      <w:lvlJc w:val="left"/>
      <w:pPr>
        <w:tabs>
          <w:tab w:val="num" w:pos="4688"/>
        </w:tabs>
        <w:ind w:left="4688" w:hanging="1800"/>
      </w:pPr>
    </w:lvl>
  </w:abstractNum>
  <w:abstractNum w:abstractNumId="3">
    <w:nsid w:val="0DC60D23"/>
    <w:multiLevelType w:val="hybridMultilevel"/>
    <w:tmpl w:val="B97680E4"/>
    <w:lvl w:ilvl="0" w:tplc="37B20CAC">
      <w:start w:val="9"/>
      <w:numFmt w:val="decimal"/>
      <w:lvlText w:val="%1."/>
      <w:lvlJc w:val="left"/>
      <w:pPr>
        <w:tabs>
          <w:tab w:val="num" w:pos="1080"/>
        </w:tabs>
        <w:ind w:left="1080" w:hanging="72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E0E5220"/>
    <w:multiLevelType w:val="multilevel"/>
    <w:tmpl w:val="993887EC"/>
    <w:lvl w:ilvl="0">
      <w:start w:val="3"/>
      <w:numFmt w:val="decimal"/>
      <w:lvlText w:val="%1"/>
      <w:lvlJc w:val="left"/>
      <w:pPr>
        <w:tabs>
          <w:tab w:val="num" w:pos="900"/>
        </w:tabs>
        <w:ind w:left="900" w:hanging="900"/>
      </w:pPr>
    </w:lvl>
    <w:lvl w:ilvl="1">
      <w:start w:val="1"/>
      <w:numFmt w:val="decimal"/>
      <w:lvlText w:val="%1.%2"/>
      <w:lvlJc w:val="left"/>
      <w:pPr>
        <w:tabs>
          <w:tab w:val="num" w:pos="1260"/>
        </w:tabs>
        <w:ind w:left="1260" w:hanging="900"/>
      </w:pPr>
    </w:lvl>
    <w:lvl w:ilvl="2">
      <w:start w:val="1"/>
      <w:numFmt w:val="decimal"/>
      <w:lvlText w:val="%1.%2.%3"/>
      <w:lvlJc w:val="left"/>
      <w:pPr>
        <w:tabs>
          <w:tab w:val="num" w:pos="1620"/>
        </w:tabs>
        <w:ind w:left="1620" w:hanging="900"/>
      </w:pPr>
    </w:lvl>
    <w:lvl w:ilvl="3">
      <w:start w:val="1"/>
      <w:numFmt w:val="decimal"/>
      <w:lvlText w:val="%1.%2.%3.%4"/>
      <w:lvlJc w:val="left"/>
      <w:pPr>
        <w:tabs>
          <w:tab w:val="num" w:pos="1980"/>
        </w:tabs>
        <w:ind w:left="1980" w:hanging="90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nsid w:val="11341CE5"/>
    <w:multiLevelType w:val="hybridMultilevel"/>
    <w:tmpl w:val="D0F26C9A"/>
    <w:lvl w:ilvl="0" w:tplc="0D8AC1DC">
      <w:start w:val="1"/>
      <w:numFmt w:val="decimal"/>
      <w:lvlText w:val="%1."/>
      <w:lvlJc w:val="left"/>
      <w:pPr>
        <w:tabs>
          <w:tab w:val="num" w:pos="780"/>
        </w:tabs>
        <w:ind w:left="780" w:hanging="420"/>
      </w:pPr>
      <w:rPr>
        <w:b/>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13C34E8C"/>
    <w:multiLevelType w:val="hybridMultilevel"/>
    <w:tmpl w:val="A3266934"/>
    <w:lvl w:ilvl="0" w:tplc="746A76C6">
      <w:start w:val="8"/>
      <w:numFmt w:val="decimal"/>
      <w:lvlText w:val="%1."/>
      <w:lvlJc w:val="left"/>
      <w:pPr>
        <w:tabs>
          <w:tab w:val="num" w:pos="1080"/>
        </w:tabs>
        <w:ind w:left="1080" w:hanging="720"/>
      </w:pPr>
    </w:lvl>
    <w:lvl w:ilvl="1" w:tplc="0DC6D106">
      <w:numFmt w:val="none"/>
      <w:lvlText w:val=""/>
      <w:lvlJc w:val="left"/>
      <w:pPr>
        <w:tabs>
          <w:tab w:val="num" w:pos="360"/>
        </w:tabs>
      </w:pPr>
    </w:lvl>
    <w:lvl w:ilvl="2" w:tplc="5770F02A">
      <w:numFmt w:val="none"/>
      <w:lvlText w:val=""/>
      <w:lvlJc w:val="left"/>
      <w:pPr>
        <w:tabs>
          <w:tab w:val="num" w:pos="360"/>
        </w:tabs>
      </w:pPr>
    </w:lvl>
    <w:lvl w:ilvl="3" w:tplc="293C4D98">
      <w:numFmt w:val="none"/>
      <w:lvlText w:val=""/>
      <w:lvlJc w:val="left"/>
      <w:pPr>
        <w:tabs>
          <w:tab w:val="num" w:pos="360"/>
        </w:tabs>
      </w:pPr>
    </w:lvl>
    <w:lvl w:ilvl="4" w:tplc="56A4364C">
      <w:numFmt w:val="none"/>
      <w:lvlText w:val=""/>
      <w:lvlJc w:val="left"/>
      <w:pPr>
        <w:tabs>
          <w:tab w:val="num" w:pos="360"/>
        </w:tabs>
      </w:pPr>
    </w:lvl>
    <w:lvl w:ilvl="5" w:tplc="55DAF5BE">
      <w:numFmt w:val="none"/>
      <w:lvlText w:val=""/>
      <w:lvlJc w:val="left"/>
      <w:pPr>
        <w:tabs>
          <w:tab w:val="num" w:pos="360"/>
        </w:tabs>
      </w:pPr>
    </w:lvl>
    <w:lvl w:ilvl="6" w:tplc="44FE4D98">
      <w:numFmt w:val="none"/>
      <w:lvlText w:val=""/>
      <w:lvlJc w:val="left"/>
      <w:pPr>
        <w:tabs>
          <w:tab w:val="num" w:pos="360"/>
        </w:tabs>
      </w:pPr>
    </w:lvl>
    <w:lvl w:ilvl="7" w:tplc="45007096">
      <w:numFmt w:val="none"/>
      <w:lvlText w:val=""/>
      <w:lvlJc w:val="left"/>
      <w:pPr>
        <w:tabs>
          <w:tab w:val="num" w:pos="360"/>
        </w:tabs>
      </w:pPr>
    </w:lvl>
    <w:lvl w:ilvl="8" w:tplc="9E6879C6">
      <w:numFmt w:val="none"/>
      <w:lvlText w:val=""/>
      <w:lvlJc w:val="left"/>
      <w:pPr>
        <w:tabs>
          <w:tab w:val="num" w:pos="360"/>
        </w:tabs>
      </w:pPr>
    </w:lvl>
  </w:abstractNum>
  <w:abstractNum w:abstractNumId="7">
    <w:nsid w:val="16532A08"/>
    <w:multiLevelType w:val="hybridMultilevel"/>
    <w:tmpl w:val="81785152"/>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17D02CDC"/>
    <w:multiLevelType w:val="multilevel"/>
    <w:tmpl w:val="75DC1818"/>
    <w:lvl w:ilvl="0">
      <w:start w:val="1"/>
      <w:numFmt w:val="decimal"/>
      <w:lvlText w:val="%1"/>
      <w:lvlJc w:val="left"/>
      <w:pPr>
        <w:tabs>
          <w:tab w:val="num" w:pos="540"/>
        </w:tabs>
        <w:ind w:left="540" w:hanging="540"/>
      </w:pPr>
    </w:lvl>
    <w:lvl w:ilvl="1">
      <w:start w:val="1"/>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nsid w:val="21004559"/>
    <w:multiLevelType w:val="hybridMultilevel"/>
    <w:tmpl w:val="76FAC684"/>
    <w:lvl w:ilvl="0" w:tplc="BBE836D0">
      <w:start w:val="5"/>
      <w:numFmt w:val="decimal"/>
      <w:lvlText w:val="%1."/>
      <w:lvlJc w:val="left"/>
      <w:pPr>
        <w:tabs>
          <w:tab w:val="num" w:pos="1080"/>
        </w:tabs>
        <w:ind w:left="1080" w:hanging="720"/>
      </w:pPr>
    </w:lvl>
    <w:lvl w:ilvl="1" w:tplc="3A041812">
      <w:start w:val="7"/>
      <w:numFmt w:val="decimal"/>
      <w:lvlText w:val="%2."/>
      <w:lvlJc w:val="left"/>
      <w:pPr>
        <w:tabs>
          <w:tab w:val="num" w:pos="1800"/>
        </w:tabs>
        <w:ind w:left="1800" w:hanging="720"/>
      </w:p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28587FAD"/>
    <w:multiLevelType w:val="multilevel"/>
    <w:tmpl w:val="C340268C"/>
    <w:lvl w:ilvl="0">
      <w:start w:val="7"/>
      <w:numFmt w:val="decimal"/>
      <w:lvlText w:val="%1"/>
      <w:lvlJc w:val="left"/>
      <w:pPr>
        <w:tabs>
          <w:tab w:val="num" w:pos="525"/>
        </w:tabs>
        <w:ind w:left="525" w:hanging="525"/>
      </w:pPr>
    </w:lvl>
    <w:lvl w:ilvl="1">
      <w:start w:val="1"/>
      <w:numFmt w:val="decimal"/>
      <w:lvlText w:val="%1.%2"/>
      <w:lvlJc w:val="left"/>
      <w:pPr>
        <w:tabs>
          <w:tab w:val="num" w:pos="525"/>
        </w:tabs>
        <w:ind w:left="525" w:hanging="52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29B4182B"/>
    <w:multiLevelType w:val="hybridMultilevel"/>
    <w:tmpl w:val="AB241180"/>
    <w:lvl w:ilvl="0" w:tplc="F26E0514">
      <w:start w:val="1"/>
      <w:numFmt w:val="lowerLetter"/>
      <w:lvlText w:val="%1."/>
      <w:lvlJc w:val="left"/>
      <w:pPr>
        <w:tabs>
          <w:tab w:val="num" w:pos="1020"/>
        </w:tabs>
        <w:ind w:left="1020" w:hanging="540"/>
      </w:pPr>
    </w:lvl>
    <w:lvl w:ilvl="1" w:tplc="0C0A0019">
      <w:start w:val="1"/>
      <w:numFmt w:val="decimal"/>
      <w:lvlText w:val="%2."/>
      <w:lvlJc w:val="left"/>
      <w:pPr>
        <w:tabs>
          <w:tab w:val="num" w:pos="-60"/>
        </w:tabs>
        <w:ind w:left="-60" w:hanging="360"/>
      </w:pPr>
    </w:lvl>
    <w:lvl w:ilvl="2" w:tplc="0C0A001B">
      <w:start w:val="1"/>
      <w:numFmt w:val="decimal"/>
      <w:lvlText w:val="%3."/>
      <w:lvlJc w:val="left"/>
      <w:pPr>
        <w:tabs>
          <w:tab w:val="num" w:pos="660"/>
        </w:tabs>
        <w:ind w:left="660" w:hanging="360"/>
      </w:pPr>
    </w:lvl>
    <w:lvl w:ilvl="3" w:tplc="0C0A000F">
      <w:start w:val="1"/>
      <w:numFmt w:val="decimal"/>
      <w:lvlText w:val="%4."/>
      <w:lvlJc w:val="left"/>
      <w:pPr>
        <w:tabs>
          <w:tab w:val="num" w:pos="1380"/>
        </w:tabs>
        <w:ind w:left="1380" w:hanging="360"/>
      </w:pPr>
    </w:lvl>
    <w:lvl w:ilvl="4" w:tplc="0C0A0019">
      <w:start w:val="1"/>
      <w:numFmt w:val="decimal"/>
      <w:lvlText w:val="%5."/>
      <w:lvlJc w:val="left"/>
      <w:pPr>
        <w:tabs>
          <w:tab w:val="num" w:pos="2100"/>
        </w:tabs>
        <w:ind w:left="2100" w:hanging="360"/>
      </w:pPr>
    </w:lvl>
    <w:lvl w:ilvl="5" w:tplc="0C0A001B">
      <w:start w:val="1"/>
      <w:numFmt w:val="decimal"/>
      <w:lvlText w:val="%6."/>
      <w:lvlJc w:val="left"/>
      <w:pPr>
        <w:tabs>
          <w:tab w:val="num" w:pos="2820"/>
        </w:tabs>
        <w:ind w:left="2820" w:hanging="360"/>
      </w:pPr>
    </w:lvl>
    <w:lvl w:ilvl="6" w:tplc="0C0A000F">
      <w:start w:val="1"/>
      <w:numFmt w:val="decimal"/>
      <w:lvlText w:val="%7."/>
      <w:lvlJc w:val="left"/>
      <w:pPr>
        <w:tabs>
          <w:tab w:val="num" w:pos="3540"/>
        </w:tabs>
        <w:ind w:left="3540" w:hanging="360"/>
      </w:pPr>
    </w:lvl>
    <w:lvl w:ilvl="7" w:tplc="0C0A0019">
      <w:start w:val="1"/>
      <w:numFmt w:val="decimal"/>
      <w:lvlText w:val="%8."/>
      <w:lvlJc w:val="left"/>
      <w:pPr>
        <w:tabs>
          <w:tab w:val="num" w:pos="4260"/>
        </w:tabs>
        <w:ind w:left="4260" w:hanging="360"/>
      </w:pPr>
    </w:lvl>
    <w:lvl w:ilvl="8" w:tplc="0C0A001B">
      <w:start w:val="1"/>
      <w:numFmt w:val="decimal"/>
      <w:lvlText w:val="%9."/>
      <w:lvlJc w:val="left"/>
      <w:pPr>
        <w:tabs>
          <w:tab w:val="num" w:pos="4980"/>
        </w:tabs>
        <w:ind w:left="4980" w:hanging="360"/>
      </w:pPr>
    </w:lvl>
  </w:abstractNum>
  <w:abstractNum w:abstractNumId="12">
    <w:nsid w:val="322C6CB0"/>
    <w:multiLevelType w:val="hybridMultilevel"/>
    <w:tmpl w:val="F14C8456"/>
    <w:lvl w:ilvl="0" w:tplc="BFA8009A">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8F955BC"/>
    <w:multiLevelType w:val="hybridMultilevel"/>
    <w:tmpl w:val="2164450A"/>
    <w:lvl w:ilvl="0" w:tplc="BFA8009A">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40AB0ECF"/>
    <w:multiLevelType w:val="multilevel"/>
    <w:tmpl w:val="993887EC"/>
    <w:lvl w:ilvl="0">
      <w:start w:val="3"/>
      <w:numFmt w:val="decimal"/>
      <w:lvlText w:val="%1"/>
      <w:lvlJc w:val="left"/>
      <w:pPr>
        <w:tabs>
          <w:tab w:val="num" w:pos="900"/>
        </w:tabs>
        <w:ind w:left="900" w:hanging="900"/>
      </w:pPr>
    </w:lvl>
    <w:lvl w:ilvl="1">
      <w:start w:val="1"/>
      <w:numFmt w:val="decimal"/>
      <w:lvlText w:val="%1.%2"/>
      <w:lvlJc w:val="left"/>
      <w:pPr>
        <w:tabs>
          <w:tab w:val="num" w:pos="1260"/>
        </w:tabs>
        <w:ind w:left="1260" w:hanging="900"/>
      </w:pPr>
    </w:lvl>
    <w:lvl w:ilvl="2">
      <w:start w:val="1"/>
      <w:numFmt w:val="decimal"/>
      <w:lvlText w:val="%1.%2.%3"/>
      <w:lvlJc w:val="left"/>
      <w:pPr>
        <w:tabs>
          <w:tab w:val="num" w:pos="1620"/>
        </w:tabs>
        <w:ind w:left="1620" w:hanging="900"/>
      </w:pPr>
    </w:lvl>
    <w:lvl w:ilvl="3">
      <w:start w:val="1"/>
      <w:numFmt w:val="decimal"/>
      <w:lvlText w:val="%1.%2.%3.%4"/>
      <w:lvlJc w:val="left"/>
      <w:pPr>
        <w:tabs>
          <w:tab w:val="num" w:pos="1980"/>
        </w:tabs>
        <w:ind w:left="1980" w:hanging="90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5">
    <w:nsid w:val="40C21AEB"/>
    <w:multiLevelType w:val="hybridMultilevel"/>
    <w:tmpl w:val="9ACAE1F8"/>
    <w:lvl w:ilvl="0" w:tplc="BFA8009A">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6">
    <w:nsid w:val="471E7E5D"/>
    <w:multiLevelType w:val="hybridMultilevel"/>
    <w:tmpl w:val="FD1A6C88"/>
    <w:lvl w:ilvl="0" w:tplc="C23279D8">
      <w:start w:val="1"/>
      <w:numFmt w:val="bullet"/>
      <w:pStyle w:val="VietaNmeros2"/>
      <w:lvlText w:val=""/>
      <w:lvlJc w:val="left"/>
      <w:pPr>
        <w:tabs>
          <w:tab w:val="num" w:pos="1358"/>
        </w:tabs>
        <w:ind w:left="1287" w:hanging="289"/>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4996400D"/>
    <w:multiLevelType w:val="hybridMultilevel"/>
    <w:tmpl w:val="D466FC1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18">
    <w:nsid w:val="4BCF0506"/>
    <w:multiLevelType w:val="hybridMultilevel"/>
    <w:tmpl w:val="E9087CA8"/>
    <w:lvl w:ilvl="0" w:tplc="BFA8009A">
      <w:start w:val="1"/>
      <w:numFmt w:val="bullet"/>
      <w:lvlText w:val=""/>
      <w:lvlJc w:val="left"/>
      <w:pPr>
        <w:tabs>
          <w:tab w:val="num" w:pos="720"/>
        </w:tabs>
        <w:ind w:left="720" w:hanging="360"/>
      </w:pPr>
      <w:rPr>
        <w:rFonts w:ascii="Wingdings" w:hAnsi="Wingdings" w:hint="default"/>
      </w:rPr>
    </w:lvl>
    <w:lvl w:ilvl="1" w:tplc="0C0A0003">
      <w:start w:val="2"/>
      <w:numFmt w:val="upperRoman"/>
      <w:lvlText w:val="%2."/>
      <w:lvlJc w:val="left"/>
      <w:pPr>
        <w:tabs>
          <w:tab w:val="num" w:pos="1800"/>
        </w:tabs>
        <w:ind w:left="1800" w:hanging="72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E9B49C2"/>
    <w:multiLevelType w:val="hybridMultilevel"/>
    <w:tmpl w:val="A910582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06C0727"/>
    <w:multiLevelType w:val="multilevel"/>
    <w:tmpl w:val="490E1F86"/>
    <w:lvl w:ilvl="0">
      <w:start w:val="5"/>
      <w:numFmt w:val="decimal"/>
      <w:lvlText w:val="%1"/>
      <w:lvlJc w:val="left"/>
      <w:pPr>
        <w:tabs>
          <w:tab w:val="num" w:pos="720"/>
        </w:tabs>
        <w:ind w:left="72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1">
    <w:nsid w:val="540221CF"/>
    <w:multiLevelType w:val="hybridMultilevel"/>
    <w:tmpl w:val="8A5E9C32"/>
    <w:lvl w:ilvl="0" w:tplc="BFA8009A">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2">
    <w:nsid w:val="58DF29D6"/>
    <w:multiLevelType w:val="hybridMultilevel"/>
    <w:tmpl w:val="2EDE6908"/>
    <w:lvl w:ilvl="0" w:tplc="E820D1C0">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B96531B"/>
    <w:multiLevelType w:val="hybridMultilevel"/>
    <w:tmpl w:val="82E2AF44"/>
    <w:lvl w:ilvl="0" w:tplc="3C8E8634">
      <w:start w:val="1"/>
      <w:numFmt w:val="decimal"/>
      <w:lvlText w:val="%1."/>
      <w:lvlJc w:val="left"/>
      <w:pPr>
        <w:tabs>
          <w:tab w:val="num" w:pos="1080"/>
        </w:tabs>
        <w:ind w:left="1080" w:hanging="720"/>
      </w:pPr>
    </w:lvl>
    <w:lvl w:ilvl="1" w:tplc="0C0A000F">
      <w:start w:val="1"/>
      <w:numFmt w:val="decimal"/>
      <w:lvlText w:val="%2."/>
      <w:lvlJc w:val="left"/>
      <w:pPr>
        <w:tabs>
          <w:tab w:val="num" w:pos="1440"/>
        </w:tabs>
        <w:ind w:left="1440" w:hanging="360"/>
      </w:pPr>
    </w:lvl>
    <w:lvl w:ilvl="2" w:tplc="422852A4">
      <w:start w:val="1"/>
      <w:numFmt w:val="lowerLetter"/>
      <w:lvlText w:val="%3."/>
      <w:lvlJc w:val="left"/>
      <w:pPr>
        <w:tabs>
          <w:tab w:val="num" w:pos="1020"/>
        </w:tabs>
        <w:ind w:left="1020" w:hanging="54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5E4A0C58"/>
    <w:multiLevelType w:val="hybridMultilevel"/>
    <w:tmpl w:val="3A6ED89C"/>
    <w:lvl w:ilvl="0" w:tplc="7D06D324">
      <w:start w:val="1"/>
      <w:numFmt w:val="decimal"/>
      <w:lvlText w:val="%1."/>
      <w:lvlJc w:val="left"/>
      <w:pPr>
        <w:tabs>
          <w:tab w:val="num" w:pos="720"/>
        </w:tabs>
        <w:ind w:left="720" w:hanging="360"/>
      </w:pPr>
    </w:lvl>
    <w:lvl w:ilvl="1" w:tplc="B4849D3C">
      <w:numFmt w:val="none"/>
      <w:lvlText w:val=""/>
      <w:lvlJc w:val="left"/>
      <w:pPr>
        <w:tabs>
          <w:tab w:val="num" w:pos="360"/>
        </w:tabs>
      </w:pPr>
    </w:lvl>
    <w:lvl w:ilvl="2" w:tplc="86EEF0FA">
      <w:numFmt w:val="none"/>
      <w:lvlText w:val=""/>
      <w:lvlJc w:val="left"/>
      <w:pPr>
        <w:tabs>
          <w:tab w:val="num" w:pos="360"/>
        </w:tabs>
      </w:pPr>
    </w:lvl>
    <w:lvl w:ilvl="3" w:tplc="3C3AE1A6">
      <w:numFmt w:val="none"/>
      <w:lvlText w:val=""/>
      <w:lvlJc w:val="left"/>
      <w:pPr>
        <w:tabs>
          <w:tab w:val="num" w:pos="360"/>
        </w:tabs>
      </w:pPr>
    </w:lvl>
    <w:lvl w:ilvl="4" w:tplc="354CFE58">
      <w:numFmt w:val="none"/>
      <w:lvlText w:val=""/>
      <w:lvlJc w:val="left"/>
      <w:pPr>
        <w:tabs>
          <w:tab w:val="num" w:pos="360"/>
        </w:tabs>
      </w:pPr>
    </w:lvl>
    <w:lvl w:ilvl="5" w:tplc="2FAC53B0">
      <w:numFmt w:val="none"/>
      <w:lvlText w:val=""/>
      <w:lvlJc w:val="left"/>
      <w:pPr>
        <w:tabs>
          <w:tab w:val="num" w:pos="360"/>
        </w:tabs>
      </w:pPr>
    </w:lvl>
    <w:lvl w:ilvl="6" w:tplc="FB9415A6">
      <w:numFmt w:val="none"/>
      <w:lvlText w:val=""/>
      <w:lvlJc w:val="left"/>
      <w:pPr>
        <w:tabs>
          <w:tab w:val="num" w:pos="360"/>
        </w:tabs>
      </w:pPr>
    </w:lvl>
    <w:lvl w:ilvl="7" w:tplc="ED5C644E">
      <w:numFmt w:val="none"/>
      <w:lvlText w:val=""/>
      <w:lvlJc w:val="left"/>
      <w:pPr>
        <w:tabs>
          <w:tab w:val="num" w:pos="360"/>
        </w:tabs>
      </w:pPr>
    </w:lvl>
    <w:lvl w:ilvl="8" w:tplc="5BC4D110">
      <w:numFmt w:val="none"/>
      <w:lvlText w:val=""/>
      <w:lvlJc w:val="left"/>
      <w:pPr>
        <w:tabs>
          <w:tab w:val="num" w:pos="360"/>
        </w:tabs>
      </w:pPr>
    </w:lvl>
  </w:abstractNum>
  <w:abstractNum w:abstractNumId="25">
    <w:nsid w:val="607F23AE"/>
    <w:multiLevelType w:val="hybridMultilevel"/>
    <w:tmpl w:val="FB7EA190"/>
    <w:lvl w:ilvl="0" w:tplc="F26E0514">
      <w:start w:val="1"/>
      <w:numFmt w:val="lowerLetter"/>
      <w:lvlText w:val="%1."/>
      <w:lvlJc w:val="left"/>
      <w:pPr>
        <w:tabs>
          <w:tab w:val="num" w:pos="2520"/>
        </w:tabs>
        <w:ind w:left="2520" w:hanging="5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6454314A"/>
    <w:multiLevelType w:val="multilevel"/>
    <w:tmpl w:val="95E4CA8E"/>
    <w:lvl w:ilvl="0">
      <w:start w:val="9"/>
      <w:numFmt w:val="decimal"/>
      <w:lvlText w:val="%1."/>
      <w:lvlJc w:val="left"/>
      <w:pPr>
        <w:tabs>
          <w:tab w:val="num" w:pos="360"/>
        </w:tabs>
        <w:ind w:left="360" w:hanging="360"/>
      </w:pPr>
    </w:lvl>
    <w:lvl w:ilvl="1">
      <w:start w:val="1"/>
      <w:numFmt w:val="decimal"/>
      <w:isLgl/>
      <w:lvlText w:val="%1.%2"/>
      <w:lvlJc w:val="left"/>
      <w:pPr>
        <w:tabs>
          <w:tab w:val="num" w:pos="600"/>
        </w:tabs>
        <w:ind w:left="600" w:hanging="600"/>
      </w:pPr>
    </w:lvl>
    <w:lvl w:ilvl="2">
      <w:start w:val="10"/>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7">
    <w:nsid w:val="67C96742"/>
    <w:multiLevelType w:val="hybridMultilevel"/>
    <w:tmpl w:val="572A3AF4"/>
    <w:lvl w:ilvl="0" w:tplc="BFA8009A">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BCB1AD5"/>
    <w:multiLevelType w:val="hybridMultilevel"/>
    <w:tmpl w:val="39D03DA8"/>
    <w:lvl w:ilvl="0" w:tplc="0C0A000D">
      <w:start w:val="1"/>
      <w:numFmt w:val="bullet"/>
      <w:lvlText w:val="•"/>
      <w:lvlJc w:val="left"/>
      <w:pPr>
        <w:tabs>
          <w:tab w:val="num" w:pos="720"/>
        </w:tabs>
        <w:ind w:left="720" w:hanging="360"/>
      </w:pPr>
      <w:rPr>
        <w:rFonts w:ascii="Times New Roman" w:hAnsi="Times New Roman" w:hint="default"/>
      </w:rPr>
    </w:lvl>
    <w:lvl w:ilvl="1" w:tplc="5A7C9E78" w:tentative="1">
      <w:start w:val="1"/>
      <w:numFmt w:val="bullet"/>
      <w:lvlText w:val="•"/>
      <w:lvlJc w:val="left"/>
      <w:pPr>
        <w:tabs>
          <w:tab w:val="num" w:pos="1440"/>
        </w:tabs>
        <w:ind w:left="1440" w:hanging="360"/>
      </w:pPr>
      <w:rPr>
        <w:rFonts w:ascii="Times New Roman" w:hAnsi="Times New Roman" w:hint="default"/>
      </w:rPr>
    </w:lvl>
    <w:lvl w:ilvl="2" w:tplc="0C0A0005" w:tentative="1">
      <w:start w:val="1"/>
      <w:numFmt w:val="bullet"/>
      <w:lvlText w:val="•"/>
      <w:lvlJc w:val="left"/>
      <w:pPr>
        <w:tabs>
          <w:tab w:val="num" w:pos="2160"/>
        </w:tabs>
        <w:ind w:left="2160" w:hanging="360"/>
      </w:pPr>
      <w:rPr>
        <w:rFonts w:ascii="Times New Roman" w:hAnsi="Times New Roman" w:hint="default"/>
      </w:rPr>
    </w:lvl>
    <w:lvl w:ilvl="3" w:tplc="0C0A0001" w:tentative="1">
      <w:start w:val="1"/>
      <w:numFmt w:val="bullet"/>
      <w:lvlText w:val="•"/>
      <w:lvlJc w:val="left"/>
      <w:pPr>
        <w:tabs>
          <w:tab w:val="num" w:pos="2880"/>
        </w:tabs>
        <w:ind w:left="2880" w:hanging="360"/>
      </w:pPr>
      <w:rPr>
        <w:rFonts w:ascii="Times New Roman" w:hAnsi="Times New Roman" w:hint="default"/>
      </w:rPr>
    </w:lvl>
    <w:lvl w:ilvl="4" w:tplc="0C0A0003" w:tentative="1">
      <w:start w:val="1"/>
      <w:numFmt w:val="bullet"/>
      <w:lvlText w:val="•"/>
      <w:lvlJc w:val="left"/>
      <w:pPr>
        <w:tabs>
          <w:tab w:val="num" w:pos="3600"/>
        </w:tabs>
        <w:ind w:left="3600" w:hanging="360"/>
      </w:pPr>
      <w:rPr>
        <w:rFonts w:ascii="Times New Roman" w:hAnsi="Times New Roman" w:hint="default"/>
      </w:rPr>
    </w:lvl>
    <w:lvl w:ilvl="5" w:tplc="0C0A0005" w:tentative="1">
      <w:start w:val="1"/>
      <w:numFmt w:val="bullet"/>
      <w:lvlText w:val="•"/>
      <w:lvlJc w:val="left"/>
      <w:pPr>
        <w:tabs>
          <w:tab w:val="num" w:pos="4320"/>
        </w:tabs>
        <w:ind w:left="4320" w:hanging="360"/>
      </w:pPr>
      <w:rPr>
        <w:rFonts w:ascii="Times New Roman" w:hAnsi="Times New Roman" w:hint="default"/>
      </w:rPr>
    </w:lvl>
    <w:lvl w:ilvl="6" w:tplc="0C0A0001" w:tentative="1">
      <w:start w:val="1"/>
      <w:numFmt w:val="bullet"/>
      <w:lvlText w:val="•"/>
      <w:lvlJc w:val="left"/>
      <w:pPr>
        <w:tabs>
          <w:tab w:val="num" w:pos="5040"/>
        </w:tabs>
        <w:ind w:left="5040" w:hanging="360"/>
      </w:pPr>
      <w:rPr>
        <w:rFonts w:ascii="Times New Roman" w:hAnsi="Times New Roman" w:hint="default"/>
      </w:rPr>
    </w:lvl>
    <w:lvl w:ilvl="7" w:tplc="0C0A0003" w:tentative="1">
      <w:start w:val="1"/>
      <w:numFmt w:val="bullet"/>
      <w:lvlText w:val="•"/>
      <w:lvlJc w:val="left"/>
      <w:pPr>
        <w:tabs>
          <w:tab w:val="num" w:pos="5760"/>
        </w:tabs>
        <w:ind w:left="5760" w:hanging="360"/>
      </w:pPr>
      <w:rPr>
        <w:rFonts w:ascii="Times New Roman" w:hAnsi="Times New Roman" w:hint="default"/>
      </w:rPr>
    </w:lvl>
    <w:lvl w:ilvl="8" w:tplc="0C0A0005"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C152582"/>
    <w:multiLevelType w:val="hybridMultilevel"/>
    <w:tmpl w:val="C98C98B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B4F608D"/>
    <w:multiLevelType w:val="hybridMultilevel"/>
    <w:tmpl w:val="72B60C6A"/>
    <w:lvl w:ilvl="0" w:tplc="BFA8009A">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1">
    <w:nsid w:val="7E320D73"/>
    <w:multiLevelType w:val="hybridMultilevel"/>
    <w:tmpl w:val="725C993E"/>
    <w:lvl w:ilvl="0" w:tplc="D082C81E">
      <w:start w:val="1"/>
      <w:numFmt w:val="bullet"/>
      <w:lvlText w:val="•"/>
      <w:lvlJc w:val="left"/>
      <w:pPr>
        <w:tabs>
          <w:tab w:val="num" w:pos="360"/>
        </w:tabs>
        <w:ind w:left="360" w:hanging="360"/>
      </w:pPr>
      <w:rPr>
        <w:rFonts w:ascii="Times New Roman" w:hAnsi="Times New Roman" w:hint="default"/>
      </w:rPr>
    </w:lvl>
    <w:lvl w:ilvl="1" w:tplc="A38CCBF6" w:tentative="1">
      <w:start w:val="1"/>
      <w:numFmt w:val="bullet"/>
      <w:lvlText w:val="•"/>
      <w:lvlJc w:val="left"/>
      <w:pPr>
        <w:tabs>
          <w:tab w:val="num" w:pos="1080"/>
        </w:tabs>
        <w:ind w:left="1080" w:hanging="360"/>
      </w:pPr>
      <w:rPr>
        <w:rFonts w:ascii="Times New Roman" w:hAnsi="Times New Roman" w:hint="default"/>
      </w:rPr>
    </w:lvl>
    <w:lvl w:ilvl="2" w:tplc="4F2CB636" w:tentative="1">
      <w:start w:val="1"/>
      <w:numFmt w:val="bullet"/>
      <w:lvlText w:val="•"/>
      <w:lvlJc w:val="left"/>
      <w:pPr>
        <w:tabs>
          <w:tab w:val="num" w:pos="1800"/>
        </w:tabs>
        <w:ind w:left="1800" w:hanging="360"/>
      </w:pPr>
      <w:rPr>
        <w:rFonts w:ascii="Times New Roman" w:hAnsi="Times New Roman" w:hint="default"/>
      </w:rPr>
    </w:lvl>
    <w:lvl w:ilvl="3" w:tplc="AB6E0D66" w:tentative="1">
      <w:start w:val="1"/>
      <w:numFmt w:val="bullet"/>
      <w:lvlText w:val="•"/>
      <w:lvlJc w:val="left"/>
      <w:pPr>
        <w:tabs>
          <w:tab w:val="num" w:pos="2520"/>
        </w:tabs>
        <w:ind w:left="2520" w:hanging="360"/>
      </w:pPr>
      <w:rPr>
        <w:rFonts w:ascii="Times New Roman" w:hAnsi="Times New Roman" w:hint="default"/>
      </w:rPr>
    </w:lvl>
    <w:lvl w:ilvl="4" w:tplc="4C64EEB4" w:tentative="1">
      <w:start w:val="1"/>
      <w:numFmt w:val="bullet"/>
      <w:lvlText w:val="•"/>
      <w:lvlJc w:val="left"/>
      <w:pPr>
        <w:tabs>
          <w:tab w:val="num" w:pos="3240"/>
        </w:tabs>
        <w:ind w:left="3240" w:hanging="360"/>
      </w:pPr>
      <w:rPr>
        <w:rFonts w:ascii="Times New Roman" w:hAnsi="Times New Roman" w:hint="default"/>
      </w:rPr>
    </w:lvl>
    <w:lvl w:ilvl="5" w:tplc="3044EC3C" w:tentative="1">
      <w:start w:val="1"/>
      <w:numFmt w:val="bullet"/>
      <w:lvlText w:val="•"/>
      <w:lvlJc w:val="left"/>
      <w:pPr>
        <w:tabs>
          <w:tab w:val="num" w:pos="3960"/>
        </w:tabs>
        <w:ind w:left="3960" w:hanging="360"/>
      </w:pPr>
      <w:rPr>
        <w:rFonts w:ascii="Times New Roman" w:hAnsi="Times New Roman" w:hint="default"/>
      </w:rPr>
    </w:lvl>
    <w:lvl w:ilvl="6" w:tplc="51CEA8B2" w:tentative="1">
      <w:start w:val="1"/>
      <w:numFmt w:val="bullet"/>
      <w:lvlText w:val="•"/>
      <w:lvlJc w:val="left"/>
      <w:pPr>
        <w:tabs>
          <w:tab w:val="num" w:pos="4680"/>
        </w:tabs>
        <w:ind w:left="4680" w:hanging="360"/>
      </w:pPr>
      <w:rPr>
        <w:rFonts w:ascii="Times New Roman" w:hAnsi="Times New Roman" w:hint="default"/>
      </w:rPr>
    </w:lvl>
    <w:lvl w:ilvl="7" w:tplc="1FF2F6D6" w:tentative="1">
      <w:start w:val="1"/>
      <w:numFmt w:val="bullet"/>
      <w:lvlText w:val="•"/>
      <w:lvlJc w:val="left"/>
      <w:pPr>
        <w:tabs>
          <w:tab w:val="num" w:pos="5400"/>
        </w:tabs>
        <w:ind w:left="5400" w:hanging="360"/>
      </w:pPr>
      <w:rPr>
        <w:rFonts w:ascii="Times New Roman" w:hAnsi="Times New Roman" w:hint="default"/>
      </w:rPr>
    </w:lvl>
    <w:lvl w:ilvl="8" w:tplc="F93AC73E" w:tentative="1">
      <w:start w:val="1"/>
      <w:numFmt w:val="bullet"/>
      <w:lvlText w:val="•"/>
      <w:lvlJc w:val="left"/>
      <w:pPr>
        <w:tabs>
          <w:tab w:val="num" w:pos="6120"/>
        </w:tabs>
        <w:ind w:left="6120" w:hanging="360"/>
      </w:pPr>
      <w:rPr>
        <w:rFonts w:ascii="Times New Roman" w:hAnsi="Times New Roman" w:hint="default"/>
      </w:rPr>
    </w:lvl>
  </w:abstractNum>
  <w:num w:numId="1">
    <w:abstractNumId w:val="18"/>
  </w:num>
  <w:num w:numId="2">
    <w:abstractNumId w:val="17"/>
  </w:num>
  <w:num w:numId="3">
    <w:abstractNumId w:val="31"/>
  </w:num>
  <w:num w:numId="4">
    <w:abstractNumId w:val="28"/>
  </w:num>
  <w:num w:numId="5">
    <w:abstractNumId w:val="7"/>
  </w:num>
  <w:num w:numId="6">
    <w:abstractNumId w:val="22"/>
  </w:num>
  <w:num w:numId="7">
    <w:abstractNumId w:val="12"/>
  </w:num>
  <w:num w:numId="8">
    <w:abstractNumId w:val="1"/>
  </w:num>
  <w:num w:numId="9">
    <w:abstractNumId w:val="13"/>
  </w:num>
  <w:num w:numId="10">
    <w:abstractNumId w:val="27"/>
  </w:num>
  <w:num w:numId="11">
    <w:abstractNumId w:val="19"/>
  </w:num>
  <w:num w:numId="12">
    <w:abstractNumId w:val="29"/>
  </w:num>
  <w:num w:numId="13">
    <w:abstractNumId w:val="3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9"/>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1"/>
  </w:num>
  <w:num w:numId="32">
    <w:abstractNumId w:val="15"/>
  </w:num>
  <w:num w:numId="33">
    <w:abstractNumId w:val="23"/>
  </w:num>
  <w:num w:numId="34">
    <w:abstractNumId w:val="10"/>
  </w:num>
  <w:num w:numId="35">
    <w:abstractNumId w:val="11"/>
  </w:num>
  <w:num w:numId="36">
    <w:abstractNumId w:val="25"/>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52545"/>
    <w:rsid w:val="00000AE9"/>
    <w:rsid w:val="00003120"/>
    <w:rsid w:val="00005062"/>
    <w:rsid w:val="00012D00"/>
    <w:rsid w:val="00013799"/>
    <w:rsid w:val="00016040"/>
    <w:rsid w:val="00023FA9"/>
    <w:rsid w:val="000338AB"/>
    <w:rsid w:val="000418BD"/>
    <w:rsid w:val="0007316E"/>
    <w:rsid w:val="000762E8"/>
    <w:rsid w:val="00091FD0"/>
    <w:rsid w:val="0009375B"/>
    <w:rsid w:val="0009646C"/>
    <w:rsid w:val="000A6983"/>
    <w:rsid w:val="000A729A"/>
    <w:rsid w:val="000B453A"/>
    <w:rsid w:val="000D0C5A"/>
    <w:rsid w:val="000D5666"/>
    <w:rsid w:val="000D63BA"/>
    <w:rsid w:val="000E18AA"/>
    <w:rsid w:val="000E1ECE"/>
    <w:rsid w:val="000E2D19"/>
    <w:rsid w:val="000E6B09"/>
    <w:rsid w:val="00103644"/>
    <w:rsid w:val="0010532F"/>
    <w:rsid w:val="0011550C"/>
    <w:rsid w:val="00116E8F"/>
    <w:rsid w:val="00120125"/>
    <w:rsid w:val="00120AD3"/>
    <w:rsid w:val="00124252"/>
    <w:rsid w:val="00130A97"/>
    <w:rsid w:val="001366AE"/>
    <w:rsid w:val="00155127"/>
    <w:rsid w:val="00171D76"/>
    <w:rsid w:val="00182294"/>
    <w:rsid w:val="00182E42"/>
    <w:rsid w:val="00190623"/>
    <w:rsid w:val="001921FB"/>
    <w:rsid w:val="001A206E"/>
    <w:rsid w:val="001A297F"/>
    <w:rsid w:val="001B161C"/>
    <w:rsid w:val="001B3183"/>
    <w:rsid w:val="001B4B55"/>
    <w:rsid w:val="001C37B5"/>
    <w:rsid w:val="001D3CF0"/>
    <w:rsid w:val="001D5D90"/>
    <w:rsid w:val="001E4B5D"/>
    <w:rsid w:val="001E58AB"/>
    <w:rsid w:val="001E7214"/>
    <w:rsid w:val="001E7A20"/>
    <w:rsid w:val="001F54BB"/>
    <w:rsid w:val="00212D51"/>
    <w:rsid w:val="00216966"/>
    <w:rsid w:val="00224ADE"/>
    <w:rsid w:val="00235A22"/>
    <w:rsid w:val="00237E3B"/>
    <w:rsid w:val="00244BC3"/>
    <w:rsid w:val="00256EEB"/>
    <w:rsid w:val="00261FD5"/>
    <w:rsid w:val="0026577F"/>
    <w:rsid w:val="002720C2"/>
    <w:rsid w:val="002812AB"/>
    <w:rsid w:val="00285C46"/>
    <w:rsid w:val="002911C3"/>
    <w:rsid w:val="0029202C"/>
    <w:rsid w:val="00294B8F"/>
    <w:rsid w:val="002A0A02"/>
    <w:rsid w:val="002B0279"/>
    <w:rsid w:val="002B7CF9"/>
    <w:rsid w:val="002D2523"/>
    <w:rsid w:val="002E4919"/>
    <w:rsid w:val="002E5C46"/>
    <w:rsid w:val="002F349F"/>
    <w:rsid w:val="00324BE8"/>
    <w:rsid w:val="00332D31"/>
    <w:rsid w:val="00357511"/>
    <w:rsid w:val="0036226A"/>
    <w:rsid w:val="00381D7C"/>
    <w:rsid w:val="00383436"/>
    <w:rsid w:val="00391180"/>
    <w:rsid w:val="003B54F1"/>
    <w:rsid w:val="003B7600"/>
    <w:rsid w:val="003D0AE2"/>
    <w:rsid w:val="003D530D"/>
    <w:rsid w:val="003D636A"/>
    <w:rsid w:val="003E57A2"/>
    <w:rsid w:val="003F27F4"/>
    <w:rsid w:val="003F442E"/>
    <w:rsid w:val="003F6B16"/>
    <w:rsid w:val="00401876"/>
    <w:rsid w:val="004075E2"/>
    <w:rsid w:val="00425155"/>
    <w:rsid w:val="00443CA0"/>
    <w:rsid w:val="0044416A"/>
    <w:rsid w:val="0044416B"/>
    <w:rsid w:val="00452E0B"/>
    <w:rsid w:val="004631D8"/>
    <w:rsid w:val="00480C08"/>
    <w:rsid w:val="004A58C8"/>
    <w:rsid w:val="004B0683"/>
    <w:rsid w:val="004C560C"/>
    <w:rsid w:val="004C561A"/>
    <w:rsid w:val="004E32E9"/>
    <w:rsid w:val="00500851"/>
    <w:rsid w:val="00513A43"/>
    <w:rsid w:val="00515810"/>
    <w:rsid w:val="00521726"/>
    <w:rsid w:val="00530EAD"/>
    <w:rsid w:val="00535FD4"/>
    <w:rsid w:val="0054548E"/>
    <w:rsid w:val="005475D5"/>
    <w:rsid w:val="00551919"/>
    <w:rsid w:val="005612E2"/>
    <w:rsid w:val="00562184"/>
    <w:rsid w:val="005943CA"/>
    <w:rsid w:val="005960EA"/>
    <w:rsid w:val="00597DDF"/>
    <w:rsid w:val="005A2D42"/>
    <w:rsid w:val="005A2F2F"/>
    <w:rsid w:val="005B117F"/>
    <w:rsid w:val="005B2937"/>
    <w:rsid w:val="005B436E"/>
    <w:rsid w:val="005B4557"/>
    <w:rsid w:val="005C6FB3"/>
    <w:rsid w:val="005E4D5B"/>
    <w:rsid w:val="005F5374"/>
    <w:rsid w:val="00617753"/>
    <w:rsid w:val="00620135"/>
    <w:rsid w:val="006356BE"/>
    <w:rsid w:val="00645F40"/>
    <w:rsid w:val="00651826"/>
    <w:rsid w:val="00665513"/>
    <w:rsid w:val="0067088A"/>
    <w:rsid w:val="00694ACA"/>
    <w:rsid w:val="006A0961"/>
    <w:rsid w:val="006B64AD"/>
    <w:rsid w:val="006B7F02"/>
    <w:rsid w:val="006C339E"/>
    <w:rsid w:val="006D1C92"/>
    <w:rsid w:val="006D39FA"/>
    <w:rsid w:val="006E25A5"/>
    <w:rsid w:val="006E58B0"/>
    <w:rsid w:val="006F071E"/>
    <w:rsid w:val="00706578"/>
    <w:rsid w:val="00710836"/>
    <w:rsid w:val="00724375"/>
    <w:rsid w:val="00737813"/>
    <w:rsid w:val="00741419"/>
    <w:rsid w:val="007424A0"/>
    <w:rsid w:val="0074549A"/>
    <w:rsid w:val="00751615"/>
    <w:rsid w:val="0078048C"/>
    <w:rsid w:val="00781B70"/>
    <w:rsid w:val="00782A5A"/>
    <w:rsid w:val="007940F6"/>
    <w:rsid w:val="00794130"/>
    <w:rsid w:val="007A3DDC"/>
    <w:rsid w:val="007B31D8"/>
    <w:rsid w:val="007B7A38"/>
    <w:rsid w:val="007C0557"/>
    <w:rsid w:val="007C2979"/>
    <w:rsid w:val="007C4220"/>
    <w:rsid w:val="007C6464"/>
    <w:rsid w:val="007D3402"/>
    <w:rsid w:val="007D3E82"/>
    <w:rsid w:val="007E75AC"/>
    <w:rsid w:val="007F7816"/>
    <w:rsid w:val="0080226E"/>
    <w:rsid w:val="00803399"/>
    <w:rsid w:val="00804FC5"/>
    <w:rsid w:val="0081060E"/>
    <w:rsid w:val="00810FF4"/>
    <w:rsid w:val="00813AB7"/>
    <w:rsid w:val="00823A25"/>
    <w:rsid w:val="00831E40"/>
    <w:rsid w:val="00833D8D"/>
    <w:rsid w:val="00834618"/>
    <w:rsid w:val="00845AA7"/>
    <w:rsid w:val="00881709"/>
    <w:rsid w:val="008A134E"/>
    <w:rsid w:val="008A78A8"/>
    <w:rsid w:val="008B12F5"/>
    <w:rsid w:val="008B3A64"/>
    <w:rsid w:val="008B717F"/>
    <w:rsid w:val="008C7508"/>
    <w:rsid w:val="008C76F9"/>
    <w:rsid w:val="008E3AAD"/>
    <w:rsid w:val="008F777E"/>
    <w:rsid w:val="00905FE1"/>
    <w:rsid w:val="009073D1"/>
    <w:rsid w:val="00912475"/>
    <w:rsid w:val="00917CF9"/>
    <w:rsid w:val="00930E50"/>
    <w:rsid w:val="00932525"/>
    <w:rsid w:val="00952545"/>
    <w:rsid w:val="00952705"/>
    <w:rsid w:val="00953082"/>
    <w:rsid w:val="009771FE"/>
    <w:rsid w:val="00982B08"/>
    <w:rsid w:val="0099413E"/>
    <w:rsid w:val="00996BEA"/>
    <w:rsid w:val="009A14B5"/>
    <w:rsid w:val="009B6565"/>
    <w:rsid w:val="009C699E"/>
    <w:rsid w:val="009D47A0"/>
    <w:rsid w:val="009D5F75"/>
    <w:rsid w:val="009F2689"/>
    <w:rsid w:val="00A068B4"/>
    <w:rsid w:val="00A20673"/>
    <w:rsid w:val="00A233DF"/>
    <w:rsid w:val="00A2707A"/>
    <w:rsid w:val="00A27BA0"/>
    <w:rsid w:val="00A42D79"/>
    <w:rsid w:val="00A54A85"/>
    <w:rsid w:val="00A55B10"/>
    <w:rsid w:val="00A62893"/>
    <w:rsid w:val="00A85346"/>
    <w:rsid w:val="00A85762"/>
    <w:rsid w:val="00A9603B"/>
    <w:rsid w:val="00AC257F"/>
    <w:rsid w:val="00AC69EA"/>
    <w:rsid w:val="00AD4803"/>
    <w:rsid w:val="00AE3CC8"/>
    <w:rsid w:val="00AE740B"/>
    <w:rsid w:val="00B00B4C"/>
    <w:rsid w:val="00B2000C"/>
    <w:rsid w:val="00B2693B"/>
    <w:rsid w:val="00B27B29"/>
    <w:rsid w:val="00B5534E"/>
    <w:rsid w:val="00B8151D"/>
    <w:rsid w:val="00B844DD"/>
    <w:rsid w:val="00B94FE7"/>
    <w:rsid w:val="00BA44B8"/>
    <w:rsid w:val="00BB12E1"/>
    <w:rsid w:val="00BB3423"/>
    <w:rsid w:val="00BB48F1"/>
    <w:rsid w:val="00BB68F2"/>
    <w:rsid w:val="00BC1F96"/>
    <w:rsid w:val="00BD03F5"/>
    <w:rsid w:val="00BD1200"/>
    <w:rsid w:val="00BD3B45"/>
    <w:rsid w:val="00C0495A"/>
    <w:rsid w:val="00C077D5"/>
    <w:rsid w:val="00C223A3"/>
    <w:rsid w:val="00C2365E"/>
    <w:rsid w:val="00C33F7B"/>
    <w:rsid w:val="00C440BA"/>
    <w:rsid w:val="00C46636"/>
    <w:rsid w:val="00C509DC"/>
    <w:rsid w:val="00C55402"/>
    <w:rsid w:val="00C6509B"/>
    <w:rsid w:val="00C66CED"/>
    <w:rsid w:val="00C76993"/>
    <w:rsid w:val="00C828DA"/>
    <w:rsid w:val="00C84E51"/>
    <w:rsid w:val="00CA2618"/>
    <w:rsid w:val="00CC60BA"/>
    <w:rsid w:val="00CE2CDD"/>
    <w:rsid w:val="00CE5540"/>
    <w:rsid w:val="00CF7BF1"/>
    <w:rsid w:val="00D151C1"/>
    <w:rsid w:val="00D174BD"/>
    <w:rsid w:val="00D22173"/>
    <w:rsid w:val="00D350CE"/>
    <w:rsid w:val="00D64809"/>
    <w:rsid w:val="00D7312E"/>
    <w:rsid w:val="00D75EC6"/>
    <w:rsid w:val="00D879A1"/>
    <w:rsid w:val="00DA0825"/>
    <w:rsid w:val="00DB69F7"/>
    <w:rsid w:val="00DC1002"/>
    <w:rsid w:val="00DE1241"/>
    <w:rsid w:val="00DE6504"/>
    <w:rsid w:val="00E03516"/>
    <w:rsid w:val="00E1511D"/>
    <w:rsid w:val="00E45114"/>
    <w:rsid w:val="00E556E5"/>
    <w:rsid w:val="00E824E5"/>
    <w:rsid w:val="00E86D92"/>
    <w:rsid w:val="00E92234"/>
    <w:rsid w:val="00E969FE"/>
    <w:rsid w:val="00EA3891"/>
    <w:rsid w:val="00EB18E1"/>
    <w:rsid w:val="00EB45B7"/>
    <w:rsid w:val="00ED5612"/>
    <w:rsid w:val="00EE581E"/>
    <w:rsid w:val="00EF26A3"/>
    <w:rsid w:val="00EF4656"/>
    <w:rsid w:val="00F05DB0"/>
    <w:rsid w:val="00F31B83"/>
    <w:rsid w:val="00F357E4"/>
    <w:rsid w:val="00F4137B"/>
    <w:rsid w:val="00F57503"/>
    <w:rsid w:val="00F67E06"/>
    <w:rsid w:val="00F7158F"/>
    <w:rsid w:val="00F71DD3"/>
    <w:rsid w:val="00F74F2D"/>
    <w:rsid w:val="00F82624"/>
    <w:rsid w:val="00F87C8A"/>
    <w:rsid w:val="00F95A89"/>
    <w:rsid w:val="00F96B9D"/>
    <w:rsid w:val="00FB2713"/>
    <w:rsid w:val="00FB582E"/>
    <w:rsid w:val="00FC086F"/>
    <w:rsid w:val="00FE05F8"/>
    <w:rsid w:val="00FE086E"/>
    <w:rsid w:val="00FE398E"/>
    <w:rsid w:val="00FE5BF9"/>
    <w:rsid w:val="00FF1DCC"/>
    <w:rsid w:val="00FF29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ru v:ext="edit" colors="#ddd"/>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95254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12D00"/>
    <w:pPr>
      <w:keepNext/>
      <w:tabs>
        <w:tab w:val="num" w:pos="1080"/>
      </w:tabs>
      <w:ind w:left="720"/>
      <w:jc w:val="center"/>
      <w:outlineLvl w:val="1"/>
    </w:pPr>
    <w:rPr>
      <w:rFonts w:ascii="Stylus BT" w:hAnsi="Stylus BT"/>
      <w:b/>
      <w:bCs/>
    </w:rPr>
  </w:style>
  <w:style w:type="paragraph" w:styleId="Ttulo3">
    <w:name w:val="heading 3"/>
    <w:basedOn w:val="Normal"/>
    <w:next w:val="Normal"/>
    <w:qFormat/>
    <w:rsid w:val="00012D00"/>
    <w:pPr>
      <w:keepNext/>
      <w:tabs>
        <w:tab w:val="num" w:pos="1800"/>
      </w:tabs>
      <w:ind w:left="1440"/>
      <w:outlineLvl w:val="2"/>
    </w:pPr>
    <w:rPr>
      <w:bCs/>
      <w:u w:val="single"/>
    </w:rPr>
  </w:style>
  <w:style w:type="paragraph" w:styleId="Ttulo4">
    <w:name w:val="heading 4"/>
    <w:basedOn w:val="Normal"/>
    <w:next w:val="Normal"/>
    <w:qFormat/>
    <w:rsid w:val="00012D00"/>
    <w:pPr>
      <w:keepNext/>
      <w:tabs>
        <w:tab w:val="num" w:pos="2520"/>
      </w:tabs>
      <w:ind w:left="2160"/>
      <w:outlineLvl w:val="3"/>
    </w:pPr>
    <w:rPr>
      <w:rFonts w:ascii="Stylus BT" w:hAnsi="Stylus BT"/>
      <w:b/>
      <w:bCs/>
    </w:rPr>
  </w:style>
  <w:style w:type="paragraph" w:styleId="Ttulo5">
    <w:name w:val="heading 5"/>
    <w:basedOn w:val="Normal"/>
    <w:next w:val="Normal"/>
    <w:qFormat/>
    <w:rsid w:val="00012D00"/>
    <w:pPr>
      <w:keepNext/>
      <w:tabs>
        <w:tab w:val="num" w:pos="3240"/>
      </w:tabs>
      <w:spacing w:line="288" w:lineRule="auto"/>
      <w:ind w:left="2880"/>
      <w:jc w:val="center"/>
      <w:outlineLvl w:val="4"/>
    </w:pPr>
    <w:rPr>
      <w:rFonts w:ascii="Arial" w:hAnsi="Arial"/>
      <w:b/>
      <w:bCs/>
      <w:sz w:val="28"/>
      <w:u w:val="single"/>
    </w:rPr>
  </w:style>
  <w:style w:type="paragraph" w:styleId="Ttulo6">
    <w:name w:val="heading 6"/>
    <w:basedOn w:val="Normal"/>
    <w:next w:val="Normal"/>
    <w:qFormat/>
    <w:rsid w:val="00012D00"/>
    <w:pPr>
      <w:keepNext/>
      <w:tabs>
        <w:tab w:val="num" w:pos="3960"/>
      </w:tabs>
      <w:ind w:left="3600"/>
      <w:outlineLvl w:val="5"/>
    </w:pPr>
    <w:rPr>
      <w:rFonts w:ascii="Stylus BT" w:hAnsi="Stylus BT"/>
      <w:b/>
      <w:bCs/>
    </w:rPr>
  </w:style>
  <w:style w:type="paragraph" w:styleId="Ttulo7">
    <w:name w:val="heading 7"/>
    <w:basedOn w:val="Normal"/>
    <w:next w:val="Normal"/>
    <w:qFormat/>
    <w:rsid w:val="00012D00"/>
    <w:pPr>
      <w:tabs>
        <w:tab w:val="num" w:pos="4680"/>
      </w:tabs>
      <w:spacing w:before="240" w:after="60"/>
      <w:ind w:left="4320"/>
      <w:outlineLvl w:val="6"/>
    </w:pPr>
  </w:style>
  <w:style w:type="paragraph" w:styleId="Ttulo8">
    <w:name w:val="heading 8"/>
    <w:basedOn w:val="Normal"/>
    <w:next w:val="Normal"/>
    <w:qFormat/>
    <w:rsid w:val="00012D00"/>
    <w:pPr>
      <w:tabs>
        <w:tab w:val="num" w:pos="5400"/>
      </w:tabs>
      <w:spacing w:before="240" w:after="60"/>
      <w:ind w:left="5040"/>
      <w:outlineLvl w:val="7"/>
    </w:pPr>
    <w:rPr>
      <w:i/>
      <w:iCs/>
    </w:rPr>
  </w:style>
  <w:style w:type="paragraph" w:styleId="Ttulo9">
    <w:name w:val="heading 9"/>
    <w:basedOn w:val="Normal"/>
    <w:next w:val="Normal"/>
    <w:qFormat/>
    <w:rsid w:val="00012D00"/>
    <w:pPr>
      <w:tabs>
        <w:tab w:val="num" w:pos="6120"/>
      </w:tabs>
      <w:spacing w:before="240" w:after="60"/>
      <w:ind w:left="57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952545"/>
    <w:rPr>
      <w:rFonts w:ascii="Arial" w:hAnsi="Arial" w:cs="Arial"/>
      <w:b/>
      <w:bCs/>
      <w:kern w:val="32"/>
      <w:sz w:val="32"/>
      <w:szCs w:val="32"/>
      <w:lang w:val="es-ES" w:eastAsia="es-ES" w:bidi="ar-SA"/>
    </w:rPr>
  </w:style>
  <w:style w:type="table" w:styleId="Tablaconcuadrcula">
    <w:name w:val="Table Grid"/>
    <w:basedOn w:val="Tablanormal"/>
    <w:rsid w:val="00076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semiHidden/>
    <w:rsid w:val="00FE05F8"/>
    <w:rPr>
      <w:vertAlign w:val="superscript"/>
    </w:rPr>
  </w:style>
  <w:style w:type="paragraph" w:styleId="Textonotapie">
    <w:name w:val="footnote text"/>
    <w:basedOn w:val="Normal"/>
    <w:semiHidden/>
    <w:rsid w:val="005C6FB3"/>
    <w:rPr>
      <w:sz w:val="20"/>
      <w:szCs w:val="20"/>
    </w:rPr>
  </w:style>
  <w:style w:type="paragraph" w:styleId="Ttulo">
    <w:name w:val="Title"/>
    <w:basedOn w:val="Normal"/>
    <w:qFormat/>
    <w:rsid w:val="00012D00"/>
    <w:pPr>
      <w:jc w:val="center"/>
    </w:pPr>
    <w:rPr>
      <w:rFonts w:ascii="Arial" w:hAnsi="Arial" w:cs="Arial"/>
      <w:b/>
      <w:bCs/>
    </w:rPr>
  </w:style>
  <w:style w:type="character" w:styleId="Hipervnculo">
    <w:name w:val="Hyperlink"/>
    <w:basedOn w:val="Fuentedeprrafopredeter"/>
    <w:rsid w:val="00B94FE7"/>
    <w:rPr>
      <w:color w:val="0000FF"/>
      <w:u w:val="single"/>
    </w:rPr>
  </w:style>
  <w:style w:type="character" w:styleId="Hipervnculovisitado">
    <w:name w:val="FollowedHyperlink"/>
    <w:basedOn w:val="Fuentedeprrafopredeter"/>
    <w:rsid w:val="00B94FE7"/>
    <w:rPr>
      <w:color w:val="800080"/>
      <w:u w:val="single"/>
    </w:rPr>
  </w:style>
  <w:style w:type="paragraph" w:styleId="Encabezado">
    <w:name w:val="header"/>
    <w:basedOn w:val="Normal"/>
    <w:rsid w:val="00B94FE7"/>
    <w:pPr>
      <w:tabs>
        <w:tab w:val="center" w:pos="4419"/>
        <w:tab w:val="right" w:pos="8838"/>
      </w:tabs>
    </w:pPr>
  </w:style>
  <w:style w:type="paragraph" w:styleId="Piedepgina">
    <w:name w:val="footer"/>
    <w:basedOn w:val="Normal"/>
    <w:rsid w:val="00B94FE7"/>
    <w:pPr>
      <w:tabs>
        <w:tab w:val="center" w:pos="4419"/>
        <w:tab w:val="right" w:pos="8838"/>
      </w:tabs>
    </w:pPr>
  </w:style>
  <w:style w:type="paragraph" w:styleId="Textoindependiente">
    <w:name w:val="Body Text"/>
    <w:basedOn w:val="Normal"/>
    <w:rsid w:val="00B94FE7"/>
    <w:pPr>
      <w:tabs>
        <w:tab w:val="left" w:pos="720"/>
        <w:tab w:val="left" w:pos="10499"/>
      </w:tabs>
    </w:pPr>
    <w:rPr>
      <w:color w:val="000000"/>
    </w:rPr>
  </w:style>
  <w:style w:type="paragraph" w:styleId="Sangradetextonormal">
    <w:name w:val="Body Text Indent"/>
    <w:basedOn w:val="Normal"/>
    <w:rsid w:val="00B94FE7"/>
    <w:pPr>
      <w:tabs>
        <w:tab w:val="left" w:pos="3060"/>
        <w:tab w:val="left" w:pos="10499"/>
      </w:tabs>
      <w:ind w:left="360" w:hanging="360"/>
    </w:pPr>
    <w:rPr>
      <w:b/>
      <w:bCs/>
      <w:caps/>
      <w:color w:val="3333CC"/>
    </w:rPr>
  </w:style>
  <w:style w:type="paragraph" w:styleId="Textoindependiente2">
    <w:name w:val="Body Text 2"/>
    <w:basedOn w:val="Normal"/>
    <w:rsid w:val="00B94FE7"/>
    <w:pPr>
      <w:tabs>
        <w:tab w:val="left" w:pos="10499"/>
      </w:tabs>
    </w:pPr>
    <w:rPr>
      <w:i/>
      <w:iCs/>
      <w:color w:val="3333CC"/>
      <w:sz w:val="32"/>
      <w:szCs w:val="32"/>
    </w:rPr>
  </w:style>
  <w:style w:type="paragraph" w:styleId="Textoindependiente3">
    <w:name w:val="Body Text 3"/>
    <w:basedOn w:val="Normal"/>
    <w:rsid w:val="00B94FE7"/>
    <w:pPr>
      <w:tabs>
        <w:tab w:val="left" w:pos="10499"/>
      </w:tabs>
      <w:jc w:val="both"/>
    </w:pPr>
    <w:rPr>
      <w:color w:val="000000"/>
    </w:rPr>
  </w:style>
  <w:style w:type="paragraph" w:styleId="Sangra2detindependiente">
    <w:name w:val="Body Text Indent 2"/>
    <w:basedOn w:val="Normal"/>
    <w:rsid w:val="00B94FE7"/>
    <w:pPr>
      <w:tabs>
        <w:tab w:val="left" w:pos="10499"/>
      </w:tabs>
      <w:ind w:left="900" w:hanging="540"/>
    </w:pPr>
    <w:rPr>
      <w:i/>
      <w:iCs/>
      <w:color w:val="3333CC"/>
      <w:sz w:val="28"/>
      <w:szCs w:val="28"/>
    </w:rPr>
  </w:style>
  <w:style w:type="paragraph" w:styleId="Sangra3detindependiente">
    <w:name w:val="Body Text Indent 3"/>
    <w:basedOn w:val="Normal"/>
    <w:rsid w:val="00B94FE7"/>
    <w:pPr>
      <w:tabs>
        <w:tab w:val="left" w:pos="10499"/>
      </w:tabs>
      <w:ind w:left="900" w:hanging="539"/>
    </w:pPr>
    <w:rPr>
      <w:caps/>
      <w:color w:val="3333CC"/>
      <w:szCs w:val="32"/>
    </w:rPr>
  </w:style>
  <w:style w:type="paragraph" w:customStyle="1" w:styleId="VietaNmeros2">
    <w:name w:val="Viñeta Números 2"/>
    <w:basedOn w:val="Normal"/>
    <w:rsid w:val="00B94FE7"/>
    <w:pPr>
      <w:numPr>
        <w:numId w:val="18"/>
      </w:numPr>
    </w:pPr>
  </w:style>
  <w:style w:type="paragraph" w:customStyle="1" w:styleId="Texto">
    <w:name w:val="Texto"/>
    <w:basedOn w:val="Normal"/>
    <w:rsid w:val="00B94FE7"/>
    <w:pPr>
      <w:snapToGrid w:val="0"/>
      <w:spacing w:before="240"/>
    </w:pPr>
    <w:rPr>
      <w:szCs w:val="20"/>
      <w:lang w:val="es-ES_tradnl"/>
    </w:rPr>
  </w:style>
  <w:style w:type="character" w:styleId="Nmerodepgina">
    <w:name w:val="page number"/>
    <w:basedOn w:val="Fuentedeprrafopredeter"/>
    <w:rsid w:val="00905FE1"/>
  </w:style>
  <w:style w:type="paragraph" w:styleId="TDC2">
    <w:name w:val="toc 2"/>
    <w:basedOn w:val="Normal"/>
    <w:next w:val="Normal"/>
    <w:autoRedefine/>
    <w:semiHidden/>
    <w:rsid w:val="009A14B5"/>
    <w:pPr>
      <w:tabs>
        <w:tab w:val="left" w:pos="360"/>
        <w:tab w:val="right" w:leader="dot" w:pos="8778"/>
      </w:tabs>
    </w:pPr>
  </w:style>
  <w:style w:type="paragraph" w:styleId="ndice1">
    <w:name w:val="index 1"/>
    <w:next w:val="Normal"/>
    <w:autoRedefine/>
    <w:semiHidden/>
    <w:rsid w:val="008B12F5"/>
    <w:pPr>
      <w:ind w:left="240" w:hanging="240"/>
    </w:pPr>
    <w:rPr>
      <w:rFonts w:ascii="Verdana" w:hAnsi="Verdana"/>
      <w:sz w:val="24"/>
      <w:szCs w:val="24"/>
    </w:rPr>
  </w:style>
  <w:style w:type="paragraph" w:styleId="TDC1">
    <w:name w:val="toc 1"/>
    <w:basedOn w:val="Normal"/>
    <w:next w:val="Normal"/>
    <w:autoRedefine/>
    <w:semiHidden/>
    <w:rsid w:val="008B12F5"/>
  </w:style>
</w:styles>
</file>

<file path=word/webSettings.xml><?xml version="1.0" encoding="utf-8"?>
<w:webSettings xmlns:r="http://schemas.openxmlformats.org/officeDocument/2006/relationships" xmlns:w="http://schemas.openxmlformats.org/wordprocessingml/2006/main">
  <w:divs>
    <w:div w:id="73478452">
      <w:bodyDiv w:val="1"/>
      <w:marLeft w:val="0"/>
      <w:marRight w:val="0"/>
      <w:marTop w:val="0"/>
      <w:marBottom w:val="0"/>
      <w:divBdr>
        <w:top w:val="none" w:sz="0" w:space="0" w:color="auto"/>
        <w:left w:val="none" w:sz="0" w:space="0" w:color="auto"/>
        <w:bottom w:val="none" w:sz="0" w:space="0" w:color="auto"/>
        <w:right w:val="none" w:sz="0" w:space="0" w:color="auto"/>
      </w:divBdr>
    </w:div>
    <w:div w:id="113671526">
      <w:bodyDiv w:val="1"/>
      <w:marLeft w:val="0"/>
      <w:marRight w:val="0"/>
      <w:marTop w:val="0"/>
      <w:marBottom w:val="0"/>
      <w:divBdr>
        <w:top w:val="none" w:sz="0" w:space="0" w:color="auto"/>
        <w:left w:val="none" w:sz="0" w:space="0" w:color="auto"/>
        <w:bottom w:val="none" w:sz="0" w:space="0" w:color="auto"/>
        <w:right w:val="none" w:sz="0" w:space="0" w:color="auto"/>
      </w:divBdr>
    </w:div>
    <w:div w:id="157311906">
      <w:bodyDiv w:val="1"/>
      <w:marLeft w:val="0"/>
      <w:marRight w:val="0"/>
      <w:marTop w:val="0"/>
      <w:marBottom w:val="0"/>
      <w:divBdr>
        <w:top w:val="none" w:sz="0" w:space="0" w:color="auto"/>
        <w:left w:val="none" w:sz="0" w:space="0" w:color="auto"/>
        <w:bottom w:val="none" w:sz="0" w:space="0" w:color="auto"/>
        <w:right w:val="none" w:sz="0" w:space="0" w:color="auto"/>
      </w:divBdr>
    </w:div>
    <w:div w:id="205917988">
      <w:bodyDiv w:val="1"/>
      <w:marLeft w:val="0"/>
      <w:marRight w:val="0"/>
      <w:marTop w:val="0"/>
      <w:marBottom w:val="0"/>
      <w:divBdr>
        <w:top w:val="none" w:sz="0" w:space="0" w:color="auto"/>
        <w:left w:val="none" w:sz="0" w:space="0" w:color="auto"/>
        <w:bottom w:val="none" w:sz="0" w:space="0" w:color="auto"/>
        <w:right w:val="none" w:sz="0" w:space="0" w:color="auto"/>
      </w:divBdr>
    </w:div>
    <w:div w:id="214895702">
      <w:bodyDiv w:val="1"/>
      <w:marLeft w:val="0"/>
      <w:marRight w:val="0"/>
      <w:marTop w:val="0"/>
      <w:marBottom w:val="0"/>
      <w:divBdr>
        <w:top w:val="none" w:sz="0" w:space="0" w:color="auto"/>
        <w:left w:val="none" w:sz="0" w:space="0" w:color="auto"/>
        <w:bottom w:val="none" w:sz="0" w:space="0" w:color="auto"/>
        <w:right w:val="none" w:sz="0" w:space="0" w:color="auto"/>
      </w:divBdr>
    </w:div>
    <w:div w:id="225117767">
      <w:bodyDiv w:val="1"/>
      <w:marLeft w:val="0"/>
      <w:marRight w:val="0"/>
      <w:marTop w:val="0"/>
      <w:marBottom w:val="0"/>
      <w:divBdr>
        <w:top w:val="none" w:sz="0" w:space="0" w:color="auto"/>
        <w:left w:val="none" w:sz="0" w:space="0" w:color="auto"/>
        <w:bottom w:val="none" w:sz="0" w:space="0" w:color="auto"/>
        <w:right w:val="none" w:sz="0" w:space="0" w:color="auto"/>
      </w:divBdr>
    </w:div>
    <w:div w:id="352809757">
      <w:bodyDiv w:val="1"/>
      <w:marLeft w:val="0"/>
      <w:marRight w:val="0"/>
      <w:marTop w:val="0"/>
      <w:marBottom w:val="0"/>
      <w:divBdr>
        <w:top w:val="none" w:sz="0" w:space="0" w:color="auto"/>
        <w:left w:val="none" w:sz="0" w:space="0" w:color="auto"/>
        <w:bottom w:val="none" w:sz="0" w:space="0" w:color="auto"/>
        <w:right w:val="none" w:sz="0" w:space="0" w:color="auto"/>
      </w:divBdr>
    </w:div>
    <w:div w:id="827747551">
      <w:bodyDiv w:val="1"/>
      <w:marLeft w:val="0"/>
      <w:marRight w:val="0"/>
      <w:marTop w:val="0"/>
      <w:marBottom w:val="0"/>
      <w:divBdr>
        <w:top w:val="none" w:sz="0" w:space="0" w:color="auto"/>
        <w:left w:val="none" w:sz="0" w:space="0" w:color="auto"/>
        <w:bottom w:val="none" w:sz="0" w:space="0" w:color="auto"/>
        <w:right w:val="none" w:sz="0" w:space="0" w:color="auto"/>
      </w:divBdr>
    </w:div>
    <w:div w:id="847644504">
      <w:bodyDiv w:val="1"/>
      <w:marLeft w:val="0"/>
      <w:marRight w:val="0"/>
      <w:marTop w:val="0"/>
      <w:marBottom w:val="0"/>
      <w:divBdr>
        <w:top w:val="none" w:sz="0" w:space="0" w:color="auto"/>
        <w:left w:val="none" w:sz="0" w:space="0" w:color="auto"/>
        <w:bottom w:val="none" w:sz="0" w:space="0" w:color="auto"/>
        <w:right w:val="none" w:sz="0" w:space="0" w:color="auto"/>
      </w:divBdr>
    </w:div>
    <w:div w:id="1209075411">
      <w:bodyDiv w:val="1"/>
      <w:marLeft w:val="0"/>
      <w:marRight w:val="0"/>
      <w:marTop w:val="0"/>
      <w:marBottom w:val="0"/>
      <w:divBdr>
        <w:top w:val="none" w:sz="0" w:space="0" w:color="auto"/>
        <w:left w:val="none" w:sz="0" w:space="0" w:color="auto"/>
        <w:bottom w:val="none" w:sz="0" w:space="0" w:color="auto"/>
        <w:right w:val="none" w:sz="0" w:space="0" w:color="auto"/>
      </w:divBdr>
    </w:div>
    <w:div w:id="1340960575">
      <w:bodyDiv w:val="1"/>
      <w:marLeft w:val="0"/>
      <w:marRight w:val="0"/>
      <w:marTop w:val="0"/>
      <w:marBottom w:val="0"/>
      <w:divBdr>
        <w:top w:val="none" w:sz="0" w:space="0" w:color="auto"/>
        <w:left w:val="none" w:sz="0" w:space="0" w:color="auto"/>
        <w:bottom w:val="none" w:sz="0" w:space="0" w:color="auto"/>
        <w:right w:val="none" w:sz="0" w:space="0" w:color="auto"/>
      </w:divBdr>
    </w:div>
    <w:div w:id="1432048285">
      <w:bodyDiv w:val="1"/>
      <w:marLeft w:val="0"/>
      <w:marRight w:val="0"/>
      <w:marTop w:val="0"/>
      <w:marBottom w:val="0"/>
      <w:divBdr>
        <w:top w:val="none" w:sz="0" w:space="0" w:color="auto"/>
        <w:left w:val="none" w:sz="0" w:space="0" w:color="auto"/>
        <w:bottom w:val="none" w:sz="0" w:space="0" w:color="auto"/>
        <w:right w:val="none" w:sz="0" w:space="0" w:color="auto"/>
      </w:divBdr>
    </w:div>
    <w:div w:id="1494250557">
      <w:bodyDiv w:val="1"/>
      <w:marLeft w:val="0"/>
      <w:marRight w:val="0"/>
      <w:marTop w:val="0"/>
      <w:marBottom w:val="0"/>
      <w:divBdr>
        <w:top w:val="none" w:sz="0" w:space="0" w:color="auto"/>
        <w:left w:val="none" w:sz="0" w:space="0" w:color="auto"/>
        <w:bottom w:val="none" w:sz="0" w:space="0" w:color="auto"/>
        <w:right w:val="none" w:sz="0" w:space="0" w:color="auto"/>
      </w:divBdr>
    </w:div>
    <w:div w:id="1704863238">
      <w:bodyDiv w:val="1"/>
      <w:marLeft w:val="0"/>
      <w:marRight w:val="0"/>
      <w:marTop w:val="0"/>
      <w:marBottom w:val="0"/>
      <w:divBdr>
        <w:top w:val="none" w:sz="0" w:space="0" w:color="auto"/>
        <w:left w:val="none" w:sz="0" w:space="0" w:color="auto"/>
        <w:bottom w:val="none" w:sz="0" w:space="0" w:color="auto"/>
        <w:right w:val="none" w:sz="0" w:space="0" w:color="auto"/>
      </w:divBdr>
    </w:div>
    <w:div w:id="1909879624">
      <w:bodyDiv w:val="1"/>
      <w:marLeft w:val="0"/>
      <w:marRight w:val="0"/>
      <w:marTop w:val="0"/>
      <w:marBottom w:val="0"/>
      <w:divBdr>
        <w:top w:val="none" w:sz="0" w:space="0" w:color="auto"/>
        <w:left w:val="none" w:sz="0" w:space="0" w:color="auto"/>
        <w:bottom w:val="none" w:sz="0" w:space="0" w:color="auto"/>
        <w:right w:val="none" w:sz="0" w:space="0" w:color="auto"/>
      </w:divBdr>
    </w:div>
    <w:div w:id="1909925373">
      <w:bodyDiv w:val="1"/>
      <w:marLeft w:val="0"/>
      <w:marRight w:val="0"/>
      <w:marTop w:val="0"/>
      <w:marBottom w:val="0"/>
      <w:divBdr>
        <w:top w:val="none" w:sz="0" w:space="0" w:color="auto"/>
        <w:left w:val="none" w:sz="0" w:space="0" w:color="auto"/>
        <w:bottom w:val="none" w:sz="0" w:space="0" w:color="auto"/>
        <w:right w:val="none" w:sz="0" w:space="0" w:color="auto"/>
      </w:divBdr>
    </w:div>
    <w:div w:id="1935671653">
      <w:bodyDiv w:val="1"/>
      <w:marLeft w:val="0"/>
      <w:marRight w:val="0"/>
      <w:marTop w:val="0"/>
      <w:marBottom w:val="0"/>
      <w:divBdr>
        <w:top w:val="none" w:sz="0" w:space="0" w:color="auto"/>
        <w:left w:val="none" w:sz="0" w:space="0" w:color="auto"/>
        <w:bottom w:val="none" w:sz="0" w:space="0" w:color="auto"/>
        <w:right w:val="none" w:sz="0" w:space="0" w:color="auto"/>
      </w:divBdr>
    </w:div>
    <w:div w:id="21209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USER\Mis%20documentos\PUNTO%20VERDE\PROJET_ESPOL\plantilla_para_proyectos%5b1%5d.DOC" TargetMode="Externa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file:///C:\Documents%20and%20Settings\USER\Mis%20documentos\PUNTO%20VERDE\PROJET_ESPOL\plantilla_para_proyectos%5b1%5d.DOC"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C:\Documents%20and%20Settings\USER\Mis%20documentos\PUNTO%20VERDE\PROJET_ESPOL\plantilla_para_proyectos%5b1%5d.DOC"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hyperlink" Target="mailto:m.suquilanda@andinanet.net" TargetMode="External"/><Relationship Id="rId2" Type="http://schemas.openxmlformats.org/officeDocument/2006/relationships/styles" Target="styles.xml"/><Relationship Id="rId16" Type="http://schemas.openxmlformats.org/officeDocument/2006/relationships/hyperlink" Target="file:///C:\Documents%20and%20Settings\USER\Mis%20documentos\PUNTO%20VERDE\PROJET_ESPOL\plantilla_para_proyectos%5b1%5d.DOC" TargetMode="External"/><Relationship Id="rId20" Type="http://schemas.openxmlformats.org/officeDocument/2006/relationships/oleObject" Target="embeddings/oleObject2.bin"/><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hyperlink" Target="file:///C:\Documents%20and%20Settings\USER\Mis%20documentos\PUNTO%20VERDE\PROJET_ESPOL\plantilla_para_proyectos%5b1%5d.DOC"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4.bin"/><Relationship Id="rId44" Type="http://schemas.openxmlformats.org/officeDocument/2006/relationships/hyperlink" Target="file:///C:\Documents%20and%20Settings\USER\Mis%20documentos\PUNTO%20VERDE\PROJET_ESPOL\plantilla_para_proyectos%5b1%5d.DOC" TargetMode="External"/><Relationship Id="rId4" Type="http://schemas.openxmlformats.org/officeDocument/2006/relationships/webSettings" Target="webSettings.xml"/><Relationship Id="rId9" Type="http://schemas.openxmlformats.org/officeDocument/2006/relationships/hyperlink" Target="file:///C:\Documents%20and%20Settings\USER\Mis%20documentos\PUNTO%20VERDE\PROJET_ESPOL\plantilla_para_proyectos%5b1%5d.DOC" TargetMode="External"/><Relationship Id="rId14" Type="http://schemas.openxmlformats.org/officeDocument/2006/relationships/image" Target="media/image3.wmf"/><Relationship Id="rId22" Type="http://schemas.openxmlformats.org/officeDocument/2006/relationships/hyperlink" Target="file:///C:\Documents%20and%20Settings\USER\Mis%20documentos\PUNTO%20VERDE\PROJET_ESPOL\plantilla_para_proyectos%5b1%5d.DOC" TargetMode="External"/><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14025</Words>
  <Characters>77142</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IDENTIFICACION DEL PROYECTO</vt:lpstr>
    </vt:vector>
  </TitlesOfParts>
  <Company>pc</Company>
  <LinksUpToDate>false</LinksUpToDate>
  <CharactersWithSpaces>90986</CharactersWithSpaces>
  <SharedDoc>false</SharedDoc>
  <HLinks>
    <vt:vector size="60" baseType="variant">
      <vt:variant>
        <vt:i4>7733297</vt:i4>
      </vt:variant>
      <vt:variant>
        <vt:i4>198</vt:i4>
      </vt:variant>
      <vt:variant>
        <vt:i4>0</vt:i4>
      </vt:variant>
      <vt:variant>
        <vt:i4>5</vt:i4>
      </vt:variant>
      <vt:variant>
        <vt:lpwstr>plantilla_para_proyectos%5b1%5d.DOC</vt:lpwstr>
      </vt:variant>
      <vt:variant>
        <vt:lpwstr>Tabla#Tabla</vt:lpwstr>
      </vt:variant>
      <vt:variant>
        <vt:i4>6881304</vt:i4>
      </vt:variant>
      <vt:variant>
        <vt:i4>195</vt:i4>
      </vt:variant>
      <vt:variant>
        <vt:i4>0</vt:i4>
      </vt:variant>
      <vt:variant>
        <vt:i4>5</vt:i4>
      </vt:variant>
      <vt:variant>
        <vt:lpwstr>mailto:m.suquilanda@andinanet.net</vt:lpwstr>
      </vt:variant>
      <vt:variant>
        <vt:lpwstr/>
      </vt:variant>
      <vt:variant>
        <vt:i4>7733297</vt:i4>
      </vt:variant>
      <vt:variant>
        <vt:i4>192</vt:i4>
      </vt:variant>
      <vt:variant>
        <vt:i4>0</vt:i4>
      </vt:variant>
      <vt:variant>
        <vt:i4>5</vt:i4>
      </vt:variant>
      <vt:variant>
        <vt:lpwstr>plantilla_para_proyectos%5b1%5d.DOC</vt:lpwstr>
      </vt:variant>
      <vt:variant>
        <vt:lpwstr>Tabla#Tabla</vt:lpwstr>
      </vt:variant>
      <vt:variant>
        <vt:i4>7733297</vt:i4>
      </vt:variant>
      <vt:variant>
        <vt:i4>189</vt:i4>
      </vt:variant>
      <vt:variant>
        <vt:i4>0</vt:i4>
      </vt:variant>
      <vt:variant>
        <vt:i4>5</vt:i4>
      </vt:variant>
      <vt:variant>
        <vt:lpwstr>plantilla_para_proyectos%5b1%5d.DOC</vt:lpwstr>
      </vt:variant>
      <vt:variant>
        <vt:lpwstr>Tabla#Tabla</vt:lpwstr>
      </vt:variant>
      <vt:variant>
        <vt:i4>7733297</vt:i4>
      </vt:variant>
      <vt:variant>
        <vt:i4>186</vt:i4>
      </vt:variant>
      <vt:variant>
        <vt:i4>0</vt:i4>
      </vt:variant>
      <vt:variant>
        <vt:i4>5</vt:i4>
      </vt:variant>
      <vt:variant>
        <vt:lpwstr>plantilla_para_proyectos%5b1%5d.DOC</vt:lpwstr>
      </vt:variant>
      <vt:variant>
        <vt:lpwstr>Tabla#Tabla</vt:lpwstr>
      </vt:variant>
      <vt:variant>
        <vt:i4>7733297</vt:i4>
      </vt:variant>
      <vt:variant>
        <vt:i4>168</vt:i4>
      </vt:variant>
      <vt:variant>
        <vt:i4>0</vt:i4>
      </vt:variant>
      <vt:variant>
        <vt:i4>5</vt:i4>
      </vt:variant>
      <vt:variant>
        <vt:lpwstr>plantilla_para_proyectos%5b1%5d.DOC</vt:lpwstr>
      </vt:variant>
      <vt:variant>
        <vt:lpwstr>Tabla#Tabla</vt:lpwstr>
      </vt:variant>
      <vt:variant>
        <vt:i4>7733297</vt:i4>
      </vt:variant>
      <vt:variant>
        <vt:i4>165</vt:i4>
      </vt:variant>
      <vt:variant>
        <vt:i4>0</vt:i4>
      </vt:variant>
      <vt:variant>
        <vt:i4>5</vt:i4>
      </vt:variant>
      <vt:variant>
        <vt:lpwstr>plantilla_para_proyectos%5b1%5d.DOC</vt:lpwstr>
      </vt:variant>
      <vt:variant>
        <vt:lpwstr>Tabla#Tabla</vt:lpwstr>
      </vt:variant>
      <vt:variant>
        <vt:i4>7733297</vt:i4>
      </vt:variant>
      <vt:variant>
        <vt:i4>162</vt:i4>
      </vt:variant>
      <vt:variant>
        <vt:i4>0</vt:i4>
      </vt:variant>
      <vt:variant>
        <vt:i4>5</vt:i4>
      </vt:variant>
      <vt:variant>
        <vt:lpwstr>plantilla_para_proyectos%5b1%5d.DOC</vt:lpwstr>
      </vt:variant>
      <vt:variant>
        <vt:lpwstr>Tabla#Tabla</vt:lpwstr>
      </vt:variant>
      <vt:variant>
        <vt:i4>7733297</vt:i4>
      </vt:variant>
      <vt:variant>
        <vt:i4>159</vt:i4>
      </vt:variant>
      <vt:variant>
        <vt:i4>0</vt:i4>
      </vt:variant>
      <vt:variant>
        <vt:i4>5</vt:i4>
      </vt:variant>
      <vt:variant>
        <vt:lpwstr>plantilla_para_proyectos%5b1%5d.DOC</vt:lpwstr>
      </vt:variant>
      <vt:variant>
        <vt:lpwstr>Tabla#Tabla</vt:lpwstr>
      </vt:variant>
      <vt:variant>
        <vt:i4>7733297</vt:i4>
      </vt:variant>
      <vt:variant>
        <vt:i4>156</vt:i4>
      </vt:variant>
      <vt:variant>
        <vt:i4>0</vt:i4>
      </vt:variant>
      <vt:variant>
        <vt:i4>5</vt:i4>
      </vt:variant>
      <vt:variant>
        <vt:lpwstr>plantilla_para_proyectos%5b1%5d.DOC</vt:lpwstr>
      </vt:variant>
      <vt:variant>
        <vt:lpwstr>Tabla#Tabla</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IDENTIFICACION DEL PROYECTO</dc:title>
  <dc:subject/>
  <dc:creator>LUIS FERNANDO LUCIO VILLACRESES</dc:creator>
  <cp:keywords/>
  <dc:description/>
  <cp:lastModifiedBy>Ayudante</cp:lastModifiedBy>
  <cp:revision>3</cp:revision>
  <cp:lastPrinted>2006-08-12T16:05:00Z</cp:lastPrinted>
  <dcterms:created xsi:type="dcterms:W3CDTF">2009-06-25T17:38:00Z</dcterms:created>
  <dcterms:modified xsi:type="dcterms:W3CDTF">2009-06-25T17:38:00Z</dcterms:modified>
</cp:coreProperties>
</file>