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1F" w:rsidRDefault="00300E1F"/>
    <w:p w:rsidR="00E6288E" w:rsidRDefault="00E6288E" w:rsidP="00E6288E">
      <w:pPr>
        <w:spacing w:line="480" w:lineRule="auto"/>
        <w:ind w:left="1776" w:firstLine="348"/>
        <w:rPr>
          <w:rFonts w:ascii="Arial" w:hAnsi="Arial" w:cs="Arial"/>
          <w:b/>
        </w:rPr>
      </w:pPr>
    </w:p>
    <w:p w:rsidR="00E6288E" w:rsidRPr="00E47ABF" w:rsidRDefault="00E6288E" w:rsidP="00E6288E">
      <w:pPr>
        <w:spacing w:line="480" w:lineRule="auto"/>
        <w:ind w:left="1776" w:firstLine="348"/>
        <w:rPr>
          <w:rFonts w:ascii="Book Antiqua" w:hAnsi="Book Antiqua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 w:rsidRPr="00E47ABF">
        <w:rPr>
          <w:rFonts w:ascii="Book Antiqua" w:hAnsi="Book Antiqua" w:cs="Arial"/>
          <w:b/>
          <w:sz w:val="28"/>
          <w:szCs w:val="28"/>
        </w:rPr>
        <w:t>REFERENCIAS BIBLIOGRAFICAS</w:t>
      </w:r>
    </w:p>
    <w:p w:rsidR="00E6288E" w:rsidRDefault="00E6288E" w:rsidP="00E6288E">
      <w:pPr>
        <w:spacing w:line="480" w:lineRule="auto"/>
        <w:ind w:left="900" w:hanging="360"/>
        <w:jc w:val="both"/>
        <w:rPr>
          <w:rFonts w:ascii="Agency FB" w:hAnsi="Agency FB"/>
          <w:color w:val="000000"/>
          <w:sz w:val="22"/>
          <w:szCs w:val="22"/>
        </w:rPr>
      </w:pPr>
    </w:p>
    <w:p w:rsidR="00E6288E" w:rsidRPr="00FB6FC1" w:rsidRDefault="00E6288E" w:rsidP="00E6288E">
      <w:pPr>
        <w:spacing w:line="480" w:lineRule="auto"/>
        <w:ind w:left="900" w:hanging="360"/>
        <w:jc w:val="both"/>
        <w:rPr>
          <w:color w:val="000000"/>
          <w:sz w:val="20"/>
          <w:szCs w:val="20"/>
        </w:rPr>
      </w:pPr>
      <w:r w:rsidRPr="00FB6FC1">
        <w:rPr>
          <w:color w:val="000000"/>
          <w:sz w:val="20"/>
          <w:szCs w:val="20"/>
        </w:rPr>
        <w:t>[1].-</w:t>
      </w:r>
      <w:r w:rsidRPr="00FB6FC1">
        <w:rPr>
          <w:caps/>
          <w:color w:val="000000"/>
          <w:sz w:val="20"/>
          <w:szCs w:val="20"/>
        </w:rPr>
        <w:t xml:space="preserve"> </w:t>
      </w:r>
      <w:r w:rsidRPr="00FB6FC1">
        <w:rPr>
          <w:b/>
          <w:bCs/>
          <w:caps/>
          <w:color w:val="333333"/>
          <w:sz w:val="20"/>
          <w:szCs w:val="20"/>
        </w:rPr>
        <w:t>Registro oficial</w:t>
      </w:r>
      <w:r>
        <w:rPr>
          <w:b/>
          <w:bCs/>
          <w:caps/>
          <w:color w:val="333333"/>
          <w:sz w:val="20"/>
          <w:szCs w:val="20"/>
        </w:rPr>
        <w:t xml:space="preserve"> DEL ECUADOR </w:t>
      </w:r>
      <w:r w:rsidRPr="00FB6FC1">
        <w:rPr>
          <w:color w:val="333333"/>
          <w:sz w:val="20"/>
          <w:szCs w:val="20"/>
        </w:rPr>
        <w:t>(2005),</w:t>
      </w:r>
      <w:r w:rsidRPr="00FB6FC1">
        <w:rPr>
          <w:color w:val="000000"/>
          <w:sz w:val="20"/>
          <w:szCs w:val="20"/>
        </w:rPr>
        <w:t xml:space="preserve"> </w:t>
      </w:r>
      <w:r w:rsidRPr="00FB6FC1">
        <w:rPr>
          <w:b/>
          <w:bCs/>
          <w:i/>
          <w:iCs/>
          <w:color w:val="333333"/>
          <w:sz w:val="20"/>
          <w:szCs w:val="20"/>
        </w:rPr>
        <w:t>“Ley Orgánica de Servicio Civil y Carrera Administrativa y de Unificación y Homologación de las Remuneraciones del Sector Público”,</w:t>
      </w:r>
      <w:r w:rsidRPr="00FB6FC1">
        <w:rPr>
          <w:color w:val="000000"/>
          <w:sz w:val="20"/>
          <w:szCs w:val="20"/>
        </w:rPr>
        <w:t xml:space="preserve">  Registro Oficial Órgano del Gobierno del Ecuador No. 16,  Talleres Gráficos Editora Nacional, Quito-Ecuador.</w:t>
      </w:r>
    </w:p>
    <w:p w:rsidR="00E6288E" w:rsidRPr="00FB6FC1" w:rsidRDefault="00E6288E" w:rsidP="00E6288E">
      <w:pPr>
        <w:spacing w:line="480" w:lineRule="auto"/>
        <w:ind w:left="900" w:hanging="360"/>
        <w:jc w:val="both"/>
        <w:rPr>
          <w:color w:val="000000"/>
          <w:sz w:val="20"/>
          <w:szCs w:val="20"/>
        </w:rPr>
      </w:pPr>
      <w:r w:rsidRPr="00FB6FC1">
        <w:rPr>
          <w:color w:val="000000"/>
          <w:sz w:val="20"/>
          <w:szCs w:val="20"/>
        </w:rPr>
        <w:t xml:space="preserve">[2].- </w:t>
      </w:r>
      <w:r w:rsidRPr="00FB6FC1">
        <w:rPr>
          <w:b/>
          <w:bCs/>
          <w:caps/>
          <w:color w:val="333333"/>
          <w:sz w:val="20"/>
          <w:szCs w:val="20"/>
        </w:rPr>
        <w:t xml:space="preserve">Registro oficial </w:t>
      </w:r>
      <w:r w:rsidRPr="00FB6FC1">
        <w:rPr>
          <w:color w:val="333333"/>
          <w:sz w:val="20"/>
          <w:szCs w:val="20"/>
        </w:rPr>
        <w:t>(1997),</w:t>
      </w:r>
      <w:r w:rsidRPr="00FB6FC1">
        <w:rPr>
          <w:color w:val="000000"/>
          <w:sz w:val="20"/>
          <w:szCs w:val="20"/>
        </w:rPr>
        <w:t xml:space="preserve"> </w:t>
      </w:r>
      <w:r w:rsidRPr="00FB6FC1">
        <w:rPr>
          <w:i/>
          <w:color w:val="000000"/>
          <w:sz w:val="20"/>
          <w:szCs w:val="20"/>
        </w:rPr>
        <w:t>“</w:t>
      </w:r>
      <w:r w:rsidRPr="00FB6FC1">
        <w:rPr>
          <w:b/>
          <w:bCs/>
          <w:i/>
          <w:iCs/>
          <w:color w:val="333333"/>
          <w:sz w:val="20"/>
          <w:szCs w:val="20"/>
        </w:rPr>
        <w:t xml:space="preserve">Código de trabajo”, </w:t>
      </w:r>
      <w:r w:rsidRPr="00FB6FC1">
        <w:rPr>
          <w:color w:val="000000"/>
          <w:sz w:val="20"/>
          <w:szCs w:val="20"/>
        </w:rPr>
        <w:t xml:space="preserve"> Registro Oficial Órgano del Gobierno del Ecuador No. 162,  Talleres Gráficos Editora Nacional, Quito-Ecuador.</w:t>
      </w:r>
    </w:p>
    <w:p w:rsidR="00E6288E" w:rsidRPr="00FB6FC1" w:rsidRDefault="00E6288E" w:rsidP="00E6288E">
      <w:pPr>
        <w:spacing w:line="480" w:lineRule="auto"/>
        <w:ind w:left="900" w:hanging="360"/>
        <w:jc w:val="both"/>
        <w:rPr>
          <w:b/>
          <w:bCs/>
          <w:caps/>
          <w:color w:val="333333"/>
          <w:sz w:val="20"/>
          <w:szCs w:val="20"/>
        </w:rPr>
      </w:pPr>
    </w:p>
    <w:p w:rsidR="00E6288E" w:rsidRPr="00FB6FC1" w:rsidRDefault="00E6288E" w:rsidP="00E6288E">
      <w:pPr>
        <w:spacing w:line="480" w:lineRule="auto"/>
        <w:ind w:left="900" w:hanging="360"/>
        <w:jc w:val="both"/>
        <w:rPr>
          <w:b/>
          <w:bCs/>
          <w:caps/>
          <w:color w:val="333333"/>
          <w:sz w:val="20"/>
          <w:szCs w:val="20"/>
        </w:rPr>
      </w:pPr>
      <w:r w:rsidRPr="00FB6FC1">
        <w:rPr>
          <w:color w:val="000000"/>
          <w:sz w:val="20"/>
          <w:szCs w:val="20"/>
        </w:rPr>
        <w:t xml:space="preserve"> [3]</w:t>
      </w:r>
      <w:r w:rsidRPr="00FB6FC1">
        <w:rPr>
          <w:b/>
          <w:bCs/>
          <w:caps/>
          <w:color w:val="333333"/>
          <w:sz w:val="20"/>
          <w:szCs w:val="20"/>
        </w:rPr>
        <w:t>.- ESPOL</w:t>
      </w:r>
      <w:r w:rsidRPr="00FB6FC1">
        <w:rPr>
          <w:bCs/>
          <w:caps/>
          <w:color w:val="333333"/>
          <w:sz w:val="20"/>
          <w:szCs w:val="20"/>
        </w:rPr>
        <w:t xml:space="preserve"> (2005)</w:t>
      </w:r>
      <w:r w:rsidRPr="00FB6FC1">
        <w:rPr>
          <w:color w:val="333333"/>
          <w:sz w:val="20"/>
          <w:szCs w:val="20"/>
        </w:rPr>
        <w:t>,</w:t>
      </w:r>
      <w:r w:rsidRPr="00FB6FC1">
        <w:rPr>
          <w:b/>
          <w:color w:val="000000"/>
          <w:sz w:val="20"/>
          <w:szCs w:val="20"/>
        </w:rPr>
        <w:t xml:space="preserve"> </w:t>
      </w:r>
      <w:r w:rsidRPr="00FB6FC1">
        <w:rPr>
          <w:b/>
          <w:bCs/>
          <w:i/>
          <w:iCs/>
          <w:color w:val="333333"/>
          <w:sz w:val="20"/>
          <w:szCs w:val="20"/>
        </w:rPr>
        <w:t>“Reglamento de becas de pregrado”,</w:t>
      </w:r>
      <w:r w:rsidRPr="00FB6FC1">
        <w:rPr>
          <w:b/>
          <w:i/>
          <w:color w:val="000000"/>
          <w:sz w:val="20"/>
          <w:szCs w:val="20"/>
        </w:rPr>
        <w:t xml:space="preserve"> </w:t>
      </w:r>
      <w:r w:rsidRPr="00FB6FC1">
        <w:rPr>
          <w:color w:val="000000"/>
          <w:sz w:val="20"/>
          <w:szCs w:val="20"/>
        </w:rPr>
        <w:t xml:space="preserve">reglamento No.-2311, Talleres Gráficos de </w:t>
      </w:r>
      <w:smartTag w:uri="urn:schemas-microsoft-com:office:smarttags" w:element="PersonName">
        <w:smartTagPr>
          <w:attr w:name="ProductID" w:val="LA ESPOL"/>
        </w:smartTagPr>
        <w:r w:rsidRPr="00FB6FC1">
          <w:rPr>
            <w:color w:val="000000"/>
            <w:sz w:val="20"/>
            <w:szCs w:val="20"/>
          </w:rPr>
          <w:t>la ESPOL</w:t>
        </w:r>
      </w:smartTag>
      <w:r w:rsidRPr="00FB6FC1">
        <w:rPr>
          <w:color w:val="000000"/>
          <w:sz w:val="20"/>
          <w:szCs w:val="20"/>
        </w:rPr>
        <w:t>, Guayaquil-Ecuador</w:t>
      </w:r>
    </w:p>
    <w:p w:rsidR="00E6288E" w:rsidRDefault="00E6288E" w:rsidP="00E6288E">
      <w:pPr>
        <w:spacing w:line="480" w:lineRule="auto"/>
        <w:ind w:left="900" w:hanging="360"/>
        <w:jc w:val="both"/>
        <w:rPr>
          <w:b/>
          <w:bCs/>
          <w:caps/>
          <w:color w:val="333333"/>
          <w:sz w:val="20"/>
          <w:szCs w:val="20"/>
        </w:rPr>
      </w:pPr>
    </w:p>
    <w:p w:rsidR="00E6288E" w:rsidRPr="00FB6FC1" w:rsidRDefault="00E6288E" w:rsidP="00E6288E">
      <w:pPr>
        <w:spacing w:line="480" w:lineRule="auto"/>
        <w:ind w:left="900" w:hanging="360"/>
        <w:rPr>
          <w:color w:val="000000"/>
          <w:sz w:val="20"/>
          <w:szCs w:val="20"/>
        </w:rPr>
      </w:pPr>
      <w:r w:rsidRPr="00A81755">
        <w:rPr>
          <w:bCs/>
          <w:caps/>
          <w:color w:val="333333"/>
          <w:sz w:val="20"/>
          <w:szCs w:val="20"/>
        </w:rPr>
        <w:t>[4].-</w:t>
      </w:r>
      <w:r>
        <w:rPr>
          <w:bCs/>
          <w:caps/>
          <w:color w:val="333333"/>
          <w:sz w:val="20"/>
          <w:szCs w:val="20"/>
        </w:rPr>
        <w:t xml:space="preserve"> </w:t>
      </w:r>
      <w:r>
        <w:rPr>
          <w:b/>
          <w:bCs/>
          <w:caps/>
          <w:color w:val="333333"/>
          <w:sz w:val="20"/>
          <w:szCs w:val="20"/>
        </w:rPr>
        <w:t xml:space="preserve">SERVICIO DE RENTAS INTERNAS </w:t>
      </w:r>
      <w:r w:rsidRPr="00A81755">
        <w:rPr>
          <w:bCs/>
          <w:caps/>
          <w:color w:val="333333"/>
          <w:sz w:val="20"/>
          <w:szCs w:val="20"/>
        </w:rPr>
        <w:t>(</w:t>
      </w:r>
      <w:r>
        <w:rPr>
          <w:bCs/>
          <w:caps/>
          <w:color w:val="333333"/>
          <w:sz w:val="20"/>
          <w:szCs w:val="20"/>
        </w:rPr>
        <w:t>2005</w:t>
      </w:r>
      <w:r w:rsidRPr="00A81755">
        <w:rPr>
          <w:bCs/>
          <w:caps/>
          <w:color w:val="333333"/>
          <w:sz w:val="20"/>
          <w:szCs w:val="20"/>
        </w:rPr>
        <w:t>)</w:t>
      </w:r>
      <w:r>
        <w:rPr>
          <w:bCs/>
          <w:caps/>
          <w:color w:val="333333"/>
          <w:sz w:val="20"/>
          <w:szCs w:val="20"/>
        </w:rPr>
        <w:t>, “</w:t>
      </w:r>
      <w:r w:rsidRPr="00A81755">
        <w:rPr>
          <w:b/>
          <w:bCs/>
          <w:i/>
          <w:iCs/>
          <w:color w:val="333333"/>
          <w:sz w:val="20"/>
          <w:szCs w:val="20"/>
        </w:rPr>
        <w:t>500</w:t>
      </w:r>
      <w:r>
        <w:rPr>
          <w:b/>
          <w:bCs/>
          <w:i/>
          <w:iCs/>
          <w:color w:val="333333"/>
          <w:sz w:val="20"/>
          <w:szCs w:val="20"/>
        </w:rPr>
        <w:t xml:space="preserve"> mayores contribuyentes del </w:t>
      </w:r>
      <w:proofErr w:type="gramStart"/>
      <w:r>
        <w:rPr>
          <w:b/>
          <w:bCs/>
          <w:i/>
          <w:iCs/>
          <w:color w:val="333333"/>
          <w:sz w:val="20"/>
          <w:szCs w:val="20"/>
        </w:rPr>
        <w:t>IR</w:t>
      </w:r>
      <w:r>
        <w:rPr>
          <w:bCs/>
          <w:caps/>
          <w:color w:val="333333"/>
          <w:sz w:val="20"/>
          <w:szCs w:val="20"/>
        </w:rPr>
        <w:t xml:space="preserve"> ”</w:t>
      </w:r>
      <w:proofErr w:type="gramEnd"/>
      <w:r>
        <w:rPr>
          <w:bCs/>
          <w:caps/>
          <w:color w:val="333333"/>
          <w:sz w:val="20"/>
          <w:szCs w:val="20"/>
        </w:rPr>
        <w:t xml:space="preserve">, </w:t>
      </w:r>
      <w:hyperlink r:id="rId5" w:history="1">
        <w:r w:rsidRPr="00A81755">
          <w:rPr>
            <w:rStyle w:val="Hipervnculo"/>
            <w:rFonts w:ascii="Arial" w:hAnsi="Arial" w:cs="Arial"/>
            <w:i/>
            <w:sz w:val="18"/>
            <w:szCs w:val="18"/>
          </w:rPr>
          <w:t>http://www.sri.go</w:t>
        </w:r>
        <w:r w:rsidRPr="00A81755">
          <w:rPr>
            <w:rStyle w:val="Hipervnculo"/>
            <w:rFonts w:ascii="Arial" w:hAnsi="Arial" w:cs="Arial"/>
            <w:i/>
            <w:sz w:val="18"/>
            <w:szCs w:val="18"/>
          </w:rPr>
          <w:t>v</w:t>
        </w:r>
        <w:r w:rsidRPr="00A81755">
          <w:rPr>
            <w:rStyle w:val="Hipervnculo"/>
            <w:rFonts w:ascii="Arial" w:hAnsi="Arial" w:cs="Arial"/>
            <w:i/>
            <w:sz w:val="18"/>
            <w:szCs w:val="18"/>
          </w:rPr>
          <w:t>.ec/dow</w:t>
        </w:r>
        <w:r w:rsidRPr="00A81755">
          <w:rPr>
            <w:rStyle w:val="Hipervnculo"/>
            <w:rFonts w:ascii="Arial" w:hAnsi="Arial" w:cs="Arial"/>
            <w:i/>
            <w:sz w:val="18"/>
            <w:szCs w:val="18"/>
          </w:rPr>
          <w:t>n</w:t>
        </w:r>
        <w:r w:rsidRPr="00A81755">
          <w:rPr>
            <w:rStyle w:val="Hipervnculo"/>
            <w:rFonts w:ascii="Arial" w:hAnsi="Arial" w:cs="Arial"/>
            <w:i/>
            <w:sz w:val="18"/>
            <w:szCs w:val="18"/>
          </w:rPr>
          <w:t>load/excel/500%20MAYORES%202004.xls</w:t>
        </w:r>
      </w:hyperlink>
      <w:r>
        <w:rPr>
          <w:rFonts w:ascii="Arial" w:hAnsi="Arial" w:cs="Arial"/>
          <w:i/>
          <w:color w:val="333333"/>
          <w:sz w:val="18"/>
          <w:szCs w:val="18"/>
        </w:rPr>
        <w:t xml:space="preserve">, </w:t>
      </w:r>
      <w:r w:rsidRPr="00FB6FC1">
        <w:rPr>
          <w:color w:val="000000"/>
          <w:sz w:val="20"/>
          <w:szCs w:val="20"/>
        </w:rPr>
        <w:t xml:space="preserve">Fecha de Última Visita: </w:t>
      </w:r>
      <w:r>
        <w:rPr>
          <w:color w:val="000000"/>
          <w:sz w:val="20"/>
          <w:szCs w:val="20"/>
        </w:rPr>
        <w:t xml:space="preserve">junio </w:t>
      </w:r>
      <w:r w:rsidRPr="00FB6FC1">
        <w:rPr>
          <w:color w:val="000000"/>
          <w:sz w:val="20"/>
          <w:szCs w:val="20"/>
        </w:rPr>
        <w:t xml:space="preserve">2006, </w:t>
      </w:r>
      <w:r>
        <w:rPr>
          <w:color w:val="000000"/>
          <w:sz w:val="20"/>
          <w:szCs w:val="20"/>
        </w:rPr>
        <w:t>Guayaquil</w:t>
      </w:r>
      <w:r w:rsidRPr="00FB6FC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Pr="00FB6FC1">
        <w:rPr>
          <w:color w:val="000000"/>
          <w:sz w:val="20"/>
          <w:szCs w:val="20"/>
        </w:rPr>
        <w:t>Ecuador.</w:t>
      </w:r>
    </w:p>
    <w:p w:rsidR="00E6288E" w:rsidRDefault="00E6288E" w:rsidP="00E6288E">
      <w:pPr>
        <w:spacing w:line="480" w:lineRule="auto"/>
        <w:ind w:left="900" w:hanging="360"/>
        <w:jc w:val="both"/>
        <w:rPr>
          <w:b/>
          <w:bCs/>
          <w:caps/>
          <w:color w:val="333333"/>
          <w:sz w:val="20"/>
          <w:szCs w:val="20"/>
        </w:rPr>
      </w:pPr>
      <w:r w:rsidRPr="00FB6FC1">
        <w:rPr>
          <w:color w:val="000000"/>
          <w:sz w:val="20"/>
          <w:szCs w:val="20"/>
        </w:rPr>
        <w:t>[5]</w:t>
      </w:r>
      <w:r w:rsidRPr="00FB6FC1">
        <w:rPr>
          <w:b/>
          <w:bCs/>
          <w:caps/>
          <w:color w:val="333333"/>
          <w:sz w:val="20"/>
          <w:szCs w:val="20"/>
        </w:rPr>
        <w:t>.-</w:t>
      </w:r>
      <w:r w:rsidRPr="005D524D">
        <w:rPr>
          <w:b/>
          <w:bCs/>
          <w:iCs/>
          <w:color w:val="333333"/>
          <w:sz w:val="20"/>
          <w:szCs w:val="20"/>
        </w:rPr>
        <w:t xml:space="preserve"> </w:t>
      </w:r>
      <w:r w:rsidRPr="00FB6FC1">
        <w:rPr>
          <w:b/>
          <w:bCs/>
          <w:iCs/>
          <w:color w:val="333333"/>
          <w:sz w:val="20"/>
          <w:szCs w:val="20"/>
        </w:rPr>
        <w:t xml:space="preserve">SECRETARIA TECNICA OBSERVATRORIO DE </w:t>
      </w:r>
      <w:smartTag w:uri="urn:schemas-microsoft-com:office:smarttags" w:element="PersonName">
        <w:smartTagPr>
          <w:attr w:name="ProductID" w:val="LA POLITICA FISCAL"/>
        </w:smartTagPr>
        <w:smartTag w:uri="urn:schemas-microsoft-com:office:smarttags" w:element="PersonName">
          <w:smartTagPr>
            <w:attr w:name="ProductID" w:val="LA POLITICA"/>
          </w:smartTagPr>
          <w:r w:rsidRPr="00FB6FC1">
            <w:rPr>
              <w:b/>
              <w:bCs/>
              <w:iCs/>
              <w:color w:val="333333"/>
              <w:sz w:val="20"/>
              <w:szCs w:val="20"/>
            </w:rPr>
            <w:t>LA POLITICA</w:t>
          </w:r>
        </w:smartTag>
        <w:r w:rsidRPr="00FB6FC1">
          <w:rPr>
            <w:b/>
            <w:bCs/>
            <w:iCs/>
            <w:color w:val="333333"/>
            <w:sz w:val="20"/>
            <w:szCs w:val="20"/>
          </w:rPr>
          <w:t xml:space="preserve"> FISCAL</w:t>
        </w:r>
      </w:smartTag>
      <w:r w:rsidRPr="00FB6FC1">
        <w:rPr>
          <w:b/>
          <w:bCs/>
          <w:iCs/>
          <w:color w:val="333333"/>
          <w:sz w:val="20"/>
          <w:szCs w:val="20"/>
        </w:rPr>
        <w:t xml:space="preserve"> </w:t>
      </w:r>
      <w:r w:rsidRPr="00FB6FC1">
        <w:rPr>
          <w:bCs/>
          <w:iCs/>
          <w:color w:val="333333"/>
          <w:sz w:val="20"/>
          <w:szCs w:val="20"/>
        </w:rPr>
        <w:t>(2004</w:t>
      </w:r>
      <w:r w:rsidRPr="005D524D">
        <w:rPr>
          <w:b/>
          <w:bCs/>
          <w:iCs/>
          <w:color w:val="333333"/>
          <w:sz w:val="20"/>
          <w:szCs w:val="20"/>
        </w:rPr>
        <w:t>),</w:t>
      </w:r>
      <w:r>
        <w:rPr>
          <w:b/>
          <w:bCs/>
          <w:iCs/>
          <w:color w:val="333333"/>
          <w:sz w:val="20"/>
          <w:szCs w:val="20"/>
        </w:rPr>
        <w:t xml:space="preserve"> </w:t>
      </w:r>
      <w:r w:rsidRPr="005D524D">
        <w:rPr>
          <w:b/>
          <w:bCs/>
          <w:i/>
          <w:iCs/>
          <w:color w:val="333333"/>
          <w:sz w:val="20"/>
          <w:szCs w:val="20"/>
        </w:rPr>
        <w:t>“Los Impuestos</w:t>
      </w:r>
      <w:r w:rsidRPr="00FB6FC1">
        <w:rPr>
          <w:bCs/>
          <w:iCs/>
          <w:color w:val="333333"/>
          <w:sz w:val="20"/>
          <w:szCs w:val="20"/>
        </w:rPr>
        <w:t>”</w:t>
      </w:r>
      <w:r w:rsidRPr="00FB6FC1">
        <w:rPr>
          <w:b/>
          <w:bCs/>
          <w:iCs/>
          <w:color w:val="333333"/>
          <w:sz w:val="20"/>
          <w:szCs w:val="20"/>
        </w:rPr>
        <w:t xml:space="preserve">, </w:t>
      </w:r>
      <w:r w:rsidRPr="005D524D">
        <w:rPr>
          <w:bCs/>
          <w:iCs/>
          <w:color w:val="333333"/>
          <w:sz w:val="20"/>
          <w:szCs w:val="20"/>
        </w:rPr>
        <w:t>Cartillas Educativas Sobre Macroeconomía</w:t>
      </w:r>
      <w:r w:rsidRPr="00FB6FC1">
        <w:rPr>
          <w:color w:val="333333"/>
        </w:rPr>
        <w:t>,</w:t>
      </w:r>
      <w:r>
        <w:rPr>
          <w:color w:val="333333"/>
        </w:rPr>
        <w:t xml:space="preserve"> </w:t>
      </w:r>
      <w:r w:rsidRPr="00FB6FC1">
        <w:rPr>
          <w:color w:val="000000"/>
          <w:sz w:val="20"/>
          <w:szCs w:val="20"/>
        </w:rPr>
        <w:t>serie mensual Julio del 2004, Quito-Ecuador</w:t>
      </w:r>
      <w:r>
        <w:rPr>
          <w:color w:val="000000"/>
          <w:sz w:val="20"/>
          <w:szCs w:val="20"/>
        </w:rPr>
        <w:t>.</w:t>
      </w:r>
    </w:p>
    <w:p w:rsidR="00E6288E" w:rsidRPr="00A81755" w:rsidRDefault="00E6288E" w:rsidP="00E6288E">
      <w:pPr>
        <w:spacing w:line="480" w:lineRule="auto"/>
        <w:ind w:left="900" w:hanging="360"/>
        <w:jc w:val="both"/>
        <w:rPr>
          <w:bCs/>
          <w:caps/>
          <w:color w:val="333333"/>
          <w:sz w:val="20"/>
          <w:szCs w:val="20"/>
        </w:rPr>
      </w:pPr>
    </w:p>
    <w:p w:rsidR="00E6288E" w:rsidRPr="00FB6FC1" w:rsidRDefault="00E6288E" w:rsidP="00E6288E">
      <w:pPr>
        <w:spacing w:line="480" w:lineRule="auto"/>
        <w:ind w:left="900" w:hanging="360"/>
        <w:jc w:val="both"/>
        <w:rPr>
          <w:b/>
          <w:bCs/>
          <w:caps/>
          <w:color w:val="333333"/>
          <w:sz w:val="20"/>
          <w:szCs w:val="20"/>
        </w:rPr>
      </w:pPr>
      <w:r w:rsidRPr="00FB6FC1">
        <w:rPr>
          <w:color w:val="000000"/>
          <w:sz w:val="20"/>
          <w:szCs w:val="20"/>
        </w:rPr>
        <w:t>[</w:t>
      </w:r>
      <w:r>
        <w:rPr>
          <w:color w:val="000000"/>
          <w:sz w:val="20"/>
          <w:szCs w:val="20"/>
        </w:rPr>
        <w:t>6</w:t>
      </w:r>
      <w:r w:rsidRPr="00FB6FC1">
        <w:rPr>
          <w:color w:val="000000"/>
          <w:sz w:val="20"/>
          <w:szCs w:val="20"/>
        </w:rPr>
        <w:t>]</w:t>
      </w:r>
      <w:r w:rsidRPr="00FB6FC1">
        <w:rPr>
          <w:b/>
          <w:bCs/>
          <w:caps/>
          <w:color w:val="333333"/>
          <w:sz w:val="20"/>
          <w:szCs w:val="20"/>
        </w:rPr>
        <w:t>.- BANCO CENTRAL DEL ECUADOR</w:t>
      </w:r>
      <w:r w:rsidRPr="00FB6FC1">
        <w:rPr>
          <w:bCs/>
          <w:caps/>
          <w:color w:val="333333"/>
          <w:sz w:val="20"/>
          <w:szCs w:val="20"/>
        </w:rPr>
        <w:t xml:space="preserve"> (1990)</w:t>
      </w:r>
      <w:r w:rsidRPr="00FB6FC1">
        <w:rPr>
          <w:color w:val="333333"/>
          <w:sz w:val="20"/>
          <w:szCs w:val="20"/>
        </w:rPr>
        <w:t>,</w:t>
      </w:r>
      <w:r w:rsidRPr="00FB6FC1">
        <w:rPr>
          <w:b/>
          <w:color w:val="000000"/>
          <w:sz w:val="20"/>
          <w:szCs w:val="20"/>
        </w:rPr>
        <w:t xml:space="preserve"> </w:t>
      </w:r>
      <w:r w:rsidRPr="00FB6FC1">
        <w:rPr>
          <w:b/>
          <w:i/>
          <w:color w:val="000000"/>
          <w:sz w:val="20"/>
          <w:szCs w:val="20"/>
        </w:rPr>
        <w:t>“</w:t>
      </w:r>
      <w:r w:rsidRPr="00FB6FC1">
        <w:rPr>
          <w:b/>
          <w:bCs/>
          <w:i/>
          <w:iCs/>
          <w:color w:val="333333"/>
          <w:sz w:val="20"/>
          <w:szCs w:val="20"/>
        </w:rPr>
        <w:t>Boletín Anuario No.12”,</w:t>
      </w:r>
      <w:r w:rsidRPr="00FB6FC1">
        <w:rPr>
          <w:b/>
          <w:i/>
          <w:color w:val="000000"/>
          <w:sz w:val="20"/>
          <w:szCs w:val="20"/>
        </w:rPr>
        <w:t xml:space="preserve"> </w:t>
      </w:r>
      <w:r w:rsidRPr="00FB6FC1">
        <w:rPr>
          <w:color w:val="000000"/>
          <w:sz w:val="20"/>
          <w:szCs w:val="20"/>
        </w:rPr>
        <w:t xml:space="preserve"> Talleres Gráficos San Pablo </w:t>
      </w:r>
      <w:proofErr w:type="spellStart"/>
      <w:r w:rsidRPr="00FB6FC1">
        <w:rPr>
          <w:color w:val="000000"/>
          <w:sz w:val="20"/>
          <w:szCs w:val="20"/>
        </w:rPr>
        <w:t>Cía</w:t>
      </w:r>
      <w:proofErr w:type="spellEnd"/>
      <w:r w:rsidRPr="00FB6FC1">
        <w:rPr>
          <w:color w:val="000000"/>
          <w:sz w:val="20"/>
          <w:szCs w:val="20"/>
        </w:rPr>
        <w:t xml:space="preserve"> Ltda., Quito-Ecuador</w:t>
      </w:r>
    </w:p>
    <w:p w:rsidR="00E6288E" w:rsidRPr="00FB6FC1" w:rsidRDefault="00E6288E" w:rsidP="00E6288E">
      <w:pPr>
        <w:spacing w:line="480" w:lineRule="auto"/>
        <w:ind w:left="900" w:hanging="360"/>
        <w:jc w:val="both"/>
        <w:rPr>
          <w:b/>
          <w:bCs/>
          <w:caps/>
          <w:color w:val="333333"/>
          <w:sz w:val="20"/>
          <w:szCs w:val="20"/>
        </w:rPr>
      </w:pPr>
    </w:p>
    <w:p w:rsidR="00E6288E" w:rsidRPr="00FB6FC1" w:rsidRDefault="00E6288E" w:rsidP="00E6288E">
      <w:pPr>
        <w:spacing w:line="480" w:lineRule="auto"/>
        <w:ind w:left="900" w:hanging="360"/>
        <w:jc w:val="both"/>
        <w:rPr>
          <w:b/>
          <w:bCs/>
          <w:caps/>
          <w:color w:val="333333"/>
          <w:sz w:val="20"/>
          <w:szCs w:val="20"/>
        </w:rPr>
      </w:pPr>
      <w:r w:rsidRPr="00FB6FC1">
        <w:rPr>
          <w:color w:val="000000"/>
          <w:sz w:val="20"/>
          <w:szCs w:val="20"/>
        </w:rPr>
        <w:t>[</w:t>
      </w:r>
      <w:r>
        <w:rPr>
          <w:color w:val="000000"/>
          <w:sz w:val="20"/>
          <w:szCs w:val="20"/>
        </w:rPr>
        <w:t>7</w:t>
      </w:r>
      <w:r w:rsidRPr="00FB6FC1">
        <w:rPr>
          <w:color w:val="000000"/>
          <w:sz w:val="20"/>
          <w:szCs w:val="20"/>
        </w:rPr>
        <w:t>]</w:t>
      </w:r>
      <w:r w:rsidRPr="00FB6FC1">
        <w:rPr>
          <w:b/>
          <w:bCs/>
          <w:caps/>
          <w:color w:val="333333"/>
          <w:sz w:val="20"/>
          <w:szCs w:val="20"/>
        </w:rPr>
        <w:t>.- INSTITUTO NACIONAL DE ESTADISTICAS Y CENSOS</w:t>
      </w:r>
      <w:r w:rsidRPr="00FB6FC1">
        <w:rPr>
          <w:bCs/>
          <w:caps/>
          <w:color w:val="333333"/>
          <w:sz w:val="20"/>
          <w:szCs w:val="20"/>
        </w:rPr>
        <w:t xml:space="preserve"> (2005)</w:t>
      </w:r>
      <w:r w:rsidRPr="00FB6FC1">
        <w:rPr>
          <w:color w:val="333333"/>
          <w:sz w:val="20"/>
          <w:szCs w:val="20"/>
        </w:rPr>
        <w:t>,</w:t>
      </w:r>
      <w:r w:rsidRPr="00FB6FC1">
        <w:rPr>
          <w:b/>
          <w:color w:val="000000"/>
          <w:sz w:val="20"/>
          <w:szCs w:val="20"/>
        </w:rPr>
        <w:t xml:space="preserve"> </w:t>
      </w:r>
      <w:r w:rsidRPr="00FB6FC1">
        <w:rPr>
          <w:b/>
          <w:i/>
          <w:color w:val="000000"/>
          <w:sz w:val="20"/>
          <w:szCs w:val="20"/>
        </w:rPr>
        <w:t>“</w:t>
      </w:r>
      <w:r w:rsidRPr="00FB6FC1">
        <w:rPr>
          <w:b/>
          <w:bCs/>
          <w:i/>
          <w:iCs/>
          <w:color w:val="333333"/>
          <w:sz w:val="20"/>
          <w:szCs w:val="20"/>
        </w:rPr>
        <w:t>Encuesta de empleo, desempleo y subempleo”,</w:t>
      </w:r>
      <w:r w:rsidRPr="00FB6FC1">
        <w:rPr>
          <w:b/>
          <w:i/>
          <w:color w:val="000000"/>
          <w:sz w:val="20"/>
          <w:szCs w:val="20"/>
        </w:rPr>
        <w:t xml:space="preserve"> </w:t>
      </w:r>
      <w:r w:rsidRPr="00FB6FC1">
        <w:rPr>
          <w:color w:val="000000"/>
          <w:sz w:val="20"/>
          <w:szCs w:val="20"/>
        </w:rPr>
        <w:t xml:space="preserve"> Talleres Gráficos INEC, Quito-Ecuador</w:t>
      </w:r>
    </w:p>
    <w:p w:rsidR="00E6288E" w:rsidRPr="00FB6FC1" w:rsidRDefault="00E6288E" w:rsidP="00E6288E">
      <w:pPr>
        <w:spacing w:line="480" w:lineRule="auto"/>
        <w:ind w:left="900" w:hanging="360"/>
        <w:jc w:val="both"/>
        <w:rPr>
          <w:b/>
          <w:bCs/>
          <w:caps/>
          <w:color w:val="333333"/>
          <w:sz w:val="20"/>
          <w:szCs w:val="20"/>
        </w:rPr>
      </w:pPr>
    </w:p>
    <w:p w:rsidR="00E6288E" w:rsidRPr="00FB6FC1" w:rsidRDefault="00E6288E" w:rsidP="00E6288E">
      <w:pPr>
        <w:spacing w:line="480" w:lineRule="auto"/>
        <w:ind w:left="900" w:hanging="360"/>
        <w:rPr>
          <w:color w:val="000000"/>
          <w:sz w:val="20"/>
          <w:szCs w:val="20"/>
        </w:rPr>
      </w:pPr>
      <w:r w:rsidRPr="00FB6FC1">
        <w:rPr>
          <w:color w:val="000000"/>
          <w:sz w:val="20"/>
          <w:szCs w:val="20"/>
        </w:rPr>
        <w:t>[</w:t>
      </w:r>
      <w:r>
        <w:rPr>
          <w:color w:val="000000"/>
          <w:sz w:val="20"/>
          <w:szCs w:val="20"/>
        </w:rPr>
        <w:t>8</w:t>
      </w:r>
      <w:r w:rsidRPr="00FB6FC1">
        <w:rPr>
          <w:color w:val="000000"/>
          <w:sz w:val="20"/>
          <w:szCs w:val="20"/>
        </w:rPr>
        <w:t xml:space="preserve">].- </w:t>
      </w:r>
      <w:r w:rsidRPr="00FB6FC1">
        <w:rPr>
          <w:b/>
          <w:bCs/>
          <w:caps/>
          <w:color w:val="333333"/>
          <w:sz w:val="20"/>
          <w:szCs w:val="20"/>
        </w:rPr>
        <w:t xml:space="preserve">Juan Paz y Miño C. </w:t>
      </w:r>
      <w:r w:rsidRPr="00FB6FC1">
        <w:rPr>
          <w:b/>
          <w:sz w:val="20"/>
          <w:szCs w:val="20"/>
        </w:rPr>
        <w:t xml:space="preserve"> </w:t>
      </w:r>
      <w:r w:rsidRPr="00FB6FC1">
        <w:rPr>
          <w:sz w:val="20"/>
          <w:szCs w:val="20"/>
        </w:rPr>
        <w:t>(2003</w:t>
      </w:r>
      <w:r w:rsidRPr="00FB6FC1">
        <w:rPr>
          <w:color w:val="000000"/>
          <w:sz w:val="20"/>
          <w:szCs w:val="20"/>
        </w:rPr>
        <w:t>),</w:t>
      </w:r>
      <w:r w:rsidRPr="00FB6FC1">
        <w:rPr>
          <w:b/>
          <w:i/>
          <w:color w:val="000000"/>
          <w:sz w:val="20"/>
          <w:szCs w:val="20"/>
        </w:rPr>
        <w:t xml:space="preserve"> “</w:t>
      </w:r>
      <w:smartTag w:uri="urn:schemas-microsoft-com:office:smarttags" w:element="PersonName">
        <w:smartTagPr>
          <w:attr w:name="ProductID" w:val="La Historia Contempor￡nea"/>
        </w:smartTagPr>
        <w:r w:rsidRPr="00FB6FC1">
          <w:rPr>
            <w:b/>
            <w:i/>
            <w:color w:val="000000"/>
            <w:sz w:val="20"/>
            <w:szCs w:val="20"/>
          </w:rPr>
          <w:t>La Historia Contemporánea</w:t>
        </w:r>
      </w:smartTag>
      <w:r w:rsidRPr="00FB6FC1">
        <w:rPr>
          <w:b/>
          <w:i/>
          <w:color w:val="000000"/>
          <w:sz w:val="20"/>
          <w:szCs w:val="20"/>
        </w:rPr>
        <w:t xml:space="preserve">”, </w:t>
      </w:r>
      <w:hyperlink r:id="rId6" w:history="1">
        <w:r w:rsidRPr="003C00E6">
          <w:rPr>
            <w:rStyle w:val="Hipervnculo"/>
            <w:i/>
            <w:sz w:val="20"/>
            <w:szCs w:val="20"/>
          </w:rPr>
          <w:t>http://www.dlh.lahora.com.ec/paginas/historia/historia11.htm</w:t>
        </w:r>
      </w:hyperlink>
      <w:proofErr w:type="gramStart"/>
      <w:r w:rsidRPr="003C00E6">
        <w:rPr>
          <w:i/>
          <w:color w:val="000000"/>
          <w:sz w:val="20"/>
          <w:szCs w:val="20"/>
        </w:rPr>
        <w:t>,,</w:t>
      </w:r>
      <w:proofErr w:type="gramEnd"/>
      <w:r w:rsidRPr="00FB6FC1">
        <w:rPr>
          <w:color w:val="000000"/>
          <w:sz w:val="20"/>
          <w:szCs w:val="20"/>
        </w:rPr>
        <w:t xml:space="preserve"> Fecha de Última Visita: abril 2006, </w:t>
      </w:r>
      <w:smartTag w:uri="urn:schemas-microsoft-com:office:smarttags" w:element="PersonName">
        <w:smartTagPr>
          <w:attr w:name="ProductID" w:val="La Hora"/>
        </w:smartTagPr>
        <w:r w:rsidRPr="00FB6FC1">
          <w:rPr>
            <w:color w:val="000000"/>
            <w:sz w:val="20"/>
            <w:szCs w:val="20"/>
          </w:rPr>
          <w:t>La Hora</w:t>
        </w:r>
      </w:smartTag>
      <w:r w:rsidRPr="00FB6FC1">
        <w:rPr>
          <w:color w:val="000000"/>
          <w:sz w:val="20"/>
          <w:szCs w:val="20"/>
        </w:rPr>
        <w:t>, Quito – Ecuador.</w:t>
      </w:r>
    </w:p>
    <w:p w:rsidR="00E6288E" w:rsidRDefault="00E6288E" w:rsidP="00E6288E">
      <w:pPr>
        <w:spacing w:line="480" w:lineRule="auto"/>
        <w:ind w:left="900" w:hanging="360"/>
        <w:rPr>
          <w:color w:val="000000"/>
          <w:sz w:val="20"/>
          <w:szCs w:val="20"/>
        </w:rPr>
      </w:pPr>
      <w:r w:rsidRPr="00FB6FC1">
        <w:rPr>
          <w:color w:val="000000"/>
          <w:sz w:val="20"/>
          <w:szCs w:val="20"/>
        </w:rPr>
        <w:lastRenderedPageBreak/>
        <w:t>[</w:t>
      </w:r>
      <w:r>
        <w:rPr>
          <w:color w:val="000000"/>
          <w:sz w:val="20"/>
          <w:szCs w:val="20"/>
        </w:rPr>
        <w:t>9</w:t>
      </w:r>
      <w:r w:rsidRPr="00FB6FC1">
        <w:rPr>
          <w:color w:val="000000"/>
          <w:sz w:val="20"/>
          <w:szCs w:val="20"/>
        </w:rPr>
        <w:t>].-</w:t>
      </w:r>
      <w:r w:rsidRPr="00FB6FC1">
        <w:rPr>
          <w:b/>
          <w:bCs/>
          <w:i/>
          <w:iCs/>
          <w:color w:val="333333"/>
          <w:sz w:val="20"/>
          <w:szCs w:val="20"/>
        </w:rPr>
        <w:t xml:space="preserve"> </w:t>
      </w:r>
      <w:r>
        <w:rPr>
          <w:b/>
          <w:bCs/>
          <w:iCs/>
          <w:color w:val="333333"/>
          <w:sz w:val="20"/>
          <w:szCs w:val="20"/>
        </w:rPr>
        <w:t xml:space="preserve">AROSEMENA, G., </w:t>
      </w:r>
      <w:r w:rsidRPr="00BF766C">
        <w:rPr>
          <w:bCs/>
          <w:iCs/>
          <w:color w:val="333333"/>
          <w:sz w:val="20"/>
          <w:szCs w:val="20"/>
        </w:rPr>
        <w:t>(</w:t>
      </w:r>
      <w:r>
        <w:rPr>
          <w:bCs/>
          <w:iCs/>
          <w:color w:val="333333"/>
          <w:sz w:val="20"/>
          <w:szCs w:val="20"/>
        </w:rPr>
        <w:t>2005</w:t>
      </w:r>
      <w:r w:rsidRPr="00BF766C">
        <w:rPr>
          <w:bCs/>
          <w:iCs/>
          <w:color w:val="333333"/>
          <w:sz w:val="20"/>
          <w:szCs w:val="20"/>
        </w:rPr>
        <w:t>)</w:t>
      </w:r>
      <w:r>
        <w:rPr>
          <w:bCs/>
          <w:iCs/>
          <w:color w:val="333333"/>
          <w:sz w:val="20"/>
          <w:szCs w:val="20"/>
        </w:rPr>
        <w:t xml:space="preserve">, </w:t>
      </w:r>
      <w:r w:rsidRPr="00BF766C">
        <w:rPr>
          <w:b/>
          <w:bCs/>
          <w:iCs/>
          <w:color w:val="333333"/>
          <w:sz w:val="20"/>
          <w:szCs w:val="20"/>
        </w:rPr>
        <w:t>“</w:t>
      </w:r>
      <w:r w:rsidRPr="00BF766C">
        <w:rPr>
          <w:b/>
          <w:bCs/>
          <w:i/>
          <w:iCs/>
          <w:color w:val="333333"/>
          <w:sz w:val="20"/>
          <w:szCs w:val="20"/>
        </w:rPr>
        <w:t>Análisis del entorno</w:t>
      </w:r>
      <w:r w:rsidRPr="00BF766C">
        <w:rPr>
          <w:b/>
          <w:bCs/>
          <w:iCs/>
          <w:color w:val="333333"/>
          <w:sz w:val="20"/>
          <w:szCs w:val="20"/>
        </w:rPr>
        <w:t>”</w:t>
      </w:r>
      <w:r>
        <w:rPr>
          <w:b/>
          <w:bCs/>
          <w:iCs/>
          <w:color w:val="333333"/>
          <w:sz w:val="20"/>
          <w:szCs w:val="20"/>
        </w:rPr>
        <w:t xml:space="preserve">, </w:t>
      </w:r>
      <w:r>
        <w:rPr>
          <w:bCs/>
          <w:iCs/>
          <w:color w:val="333333"/>
          <w:sz w:val="20"/>
          <w:szCs w:val="20"/>
        </w:rPr>
        <w:t xml:space="preserve">segunda edición año 2005, Serie Vínculos con </w:t>
      </w:r>
      <w:smartTag w:uri="urn:schemas-microsoft-com:office:smarttags" w:element="PersonName">
        <w:smartTagPr>
          <w:attr w:name="ProductID" w:val="la Colectividad"/>
        </w:smartTagPr>
        <w:r>
          <w:rPr>
            <w:bCs/>
            <w:iCs/>
            <w:color w:val="333333"/>
            <w:sz w:val="20"/>
            <w:szCs w:val="20"/>
          </w:rPr>
          <w:t>la Colectividad</w:t>
        </w:r>
      </w:smartTag>
      <w:proofErr w:type="gramStart"/>
      <w:r>
        <w:rPr>
          <w:bCs/>
          <w:iCs/>
          <w:color w:val="333333"/>
          <w:sz w:val="20"/>
          <w:szCs w:val="20"/>
        </w:rPr>
        <w:t xml:space="preserve">, </w:t>
      </w:r>
      <w:r w:rsidRPr="00FB6FC1">
        <w:rPr>
          <w:color w:val="000000"/>
          <w:sz w:val="20"/>
          <w:szCs w:val="20"/>
        </w:rPr>
        <w:t>,</w:t>
      </w:r>
      <w:proofErr w:type="gramEnd"/>
      <w:r w:rsidRPr="00FB6FC1">
        <w:rPr>
          <w:color w:val="000000"/>
          <w:sz w:val="20"/>
          <w:szCs w:val="20"/>
        </w:rPr>
        <w:t xml:space="preserve"> Talleres Gráficos de </w:t>
      </w:r>
      <w:smartTag w:uri="urn:schemas-microsoft-com:office:smarttags" w:element="PersonName">
        <w:smartTagPr>
          <w:attr w:name="ProductID" w:val="LA ESPOL"/>
        </w:smartTagPr>
        <w:r w:rsidRPr="00FB6FC1">
          <w:rPr>
            <w:color w:val="000000"/>
            <w:sz w:val="20"/>
            <w:szCs w:val="20"/>
          </w:rPr>
          <w:t>la ESPOL</w:t>
        </w:r>
      </w:smartTag>
      <w:r>
        <w:rPr>
          <w:color w:val="000000"/>
          <w:sz w:val="20"/>
          <w:szCs w:val="20"/>
        </w:rPr>
        <w:t>, Guayaquil-Ecuador.</w:t>
      </w:r>
    </w:p>
    <w:p w:rsidR="00E6288E" w:rsidRPr="00BF766C" w:rsidRDefault="00E6288E" w:rsidP="00E6288E">
      <w:pPr>
        <w:spacing w:line="480" w:lineRule="auto"/>
        <w:ind w:left="900" w:hanging="360"/>
        <w:rPr>
          <w:bCs/>
          <w:iCs/>
          <w:color w:val="333333"/>
          <w:sz w:val="20"/>
          <w:szCs w:val="20"/>
        </w:rPr>
      </w:pPr>
    </w:p>
    <w:p w:rsidR="00E6288E" w:rsidRDefault="00E6288E" w:rsidP="00E6288E">
      <w:pPr>
        <w:spacing w:line="480" w:lineRule="auto"/>
        <w:ind w:left="900" w:hanging="360"/>
        <w:rPr>
          <w:color w:val="000000"/>
          <w:sz w:val="20"/>
          <w:szCs w:val="20"/>
        </w:rPr>
      </w:pPr>
      <w:r w:rsidRPr="00FB6FC1">
        <w:rPr>
          <w:color w:val="000000"/>
          <w:sz w:val="20"/>
          <w:szCs w:val="20"/>
        </w:rPr>
        <w:t>[</w:t>
      </w:r>
      <w:r>
        <w:rPr>
          <w:color w:val="000000"/>
          <w:sz w:val="20"/>
          <w:szCs w:val="20"/>
        </w:rPr>
        <w:t>10</w:t>
      </w:r>
      <w:r w:rsidRPr="00FB6FC1">
        <w:rPr>
          <w:color w:val="000000"/>
          <w:sz w:val="20"/>
          <w:szCs w:val="20"/>
        </w:rPr>
        <w:t>].-</w:t>
      </w:r>
      <w:r w:rsidRPr="00FB6FC1">
        <w:rPr>
          <w:b/>
          <w:bCs/>
          <w:i/>
          <w:iCs/>
          <w:color w:val="333333"/>
          <w:sz w:val="20"/>
          <w:szCs w:val="20"/>
        </w:rPr>
        <w:t xml:space="preserve"> </w:t>
      </w:r>
      <w:r w:rsidRPr="00FB6FC1">
        <w:rPr>
          <w:b/>
          <w:bCs/>
          <w:iCs/>
          <w:color w:val="333333"/>
          <w:sz w:val="20"/>
          <w:szCs w:val="20"/>
        </w:rPr>
        <w:t xml:space="preserve">SECRETARIA TECNICA OBSERVATRORIO DE </w:t>
      </w:r>
      <w:smartTag w:uri="urn:schemas-microsoft-com:office:smarttags" w:element="PersonName">
        <w:smartTagPr>
          <w:attr w:name="ProductID" w:val="LA POLITICA FISCAL"/>
        </w:smartTagPr>
        <w:smartTag w:uri="urn:schemas-microsoft-com:office:smarttags" w:element="PersonName">
          <w:smartTagPr>
            <w:attr w:name="ProductID" w:val="LA POLITICA"/>
          </w:smartTagPr>
          <w:r w:rsidRPr="00FB6FC1">
            <w:rPr>
              <w:b/>
              <w:bCs/>
              <w:iCs/>
              <w:color w:val="333333"/>
              <w:sz w:val="20"/>
              <w:szCs w:val="20"/>
            </w:rPr>
            <w:t>LA POLITICA</w:t>
          </w:r>
        </w:smartTag>
        <w:r w:rsidRPr="00FB6FC1">
          <w:rPr>
            <w:b/>
            <w:bCs/>
            <w:iCs/>
            <w:color w:val="333333"/>
            <w:sz w:val="20"/>
            <w:szCs w:val="20"/>
          </w:rPr>
          <w:t xml:space="preserve"> FISCAL</w:t>
        </w:r>
      </w:smartTag>
      <w:r w:rsidRPr="00FB6FC1">
        <w:rPr>
          <w:b/>
          <w:bCs/>
          <w:iCs/>
          <w:color w:val="333333"/>
          <w:sz w:val="20"/>
          <w:szCs w:val="20"/>
        </w:rPr>
        <w:t xml:space="preserve"> </w:t>
      </w:r>
      <w:r w:rsidRPr="00FB6FC1">
        <w:rPr>
          <w:bCs/>
          <w:iCs/>
          <w:color w:val="333333"/>
          <w:sz w:val="20"/>
          <w:szCs w:val="20"/>
        </w:rPr>
        <w:t>(2004</w:t>
      </w:r>
      <w:r w:rsidRPr="005D524D">
        <w:rPr>
          <w:b/>
          <w:bCs/>
          <w:i/>
          <w:iCs/>
          <w:color w:val="333333"/>
          <w:sz w:val="20"/>
          <w:szCs w:val="20"/>
        </w:rPr>
        <w:t>)</w:t>
      </w:r>
      <w:proofErr w:type="gramStart"/>
      <w:r w:rsidRPr="005D524D">
        <w:rPr>
          <w:b/>
          <w:bCs/>
          <w:i/>
          <w:iCs/>
          <w:color w:val="333333"/>
          <w:sz w:val="20"/>
          <w:szCs w:val="20"/>
        </w:rPr>
        <w:t>,“</w:t>
      </w:r>
      <w:proofErr w:type="gramEnd"/>
      <w:r w:rsidRPr="005D524D">
        <w:rPr>
          <w:b/>
          <w:bCs/>
          <w:i/>
          <w:iCs/>
          <w:color w:val="333333"/>
          <w:sz w:val="20"/>
          <w:szCs w:val="20"/>
        </w:rPr>
        <w:t>El Sector Público”</w:t>
      </w:r>
      <w:r w:rsidRPr="00FB6FC1">
        <w:rPr>
          <w:b/>
          <w:bCs/>
          <w:iCs/>
          <w:color w:val="333333"/>
          <w:sz w:val="20"/>
          <w:szCs w:val="20"/>
        </w:rPr>
        <w:t xml:space="preserve">, </w:t>
      </w:r>
      <w:r w:rsidRPr="005D524D">
        <w:rPr>
          <w:bCs/>
          <w:iCs/>
          <w:color w:val="333333"/>
          <w:sz w:val="20"/>
          <w:szCs w:val="20"/>
        </w:rPr>
        <w:t>Cartillas Educativas Sobre Macroeconomía</w:t>
      </w:r>
      <w:r w:rsidRPr="00FB6FC1">
        <w:rPr>
          <w:color w:val="333333"/>
        </w:rPr>
        <w:t>,</w:t>
      </w:r>
      <w:r>
        <w:rPr>
          <w:color w:val="333333"/>
        </w:rPr>
        <w:t xml:space="preserve"> </w:t>
      </w:r>
      <w:r w:rsidRPr="00FB6FC1">
        <w:rPr>
          <w:color w:val="000000"/>
          <w:sz w:val="20"/>
          <w:szCs w:val="20"/>
        </w:rPr>
        <w:t>serie mensual Julio del 2004, Quito-Ecuador</w:t>
      </w:r>
      <w:r>
        <w:rPr>
          <w:color w:val="000000"/>
          <w:sz w:val="20"/>
          <w:szCs w:val="20"/>
        </w:rPr>
        <w:t>.</w:t>
      </w:r>
    </w:p>
    <w:p w:rsidR="00E6288E" w:rsidRPr="00FB6FC1" w:rsidRDefault="00E6288E" w:rsidP="00E6288E">
      <w:pPr>
        <w:spacing w:line="480" w:lineRule="auto"/>
        <w:ind w:left="900" w:hanging="360"/>
        <w:rPr>
          <w:color w:val="000000"/>
          <w:sz w:val="20"/>
          <w:szCs w:val="20"/>
        </w:rPr>
      </w:pPr>
    </w:p>
    <w:p w:rsidR="00E6288E" w:rsidRPr="00FB6FC1" w:rsidRDefault="00E6288E" w:rsidP="00E6288E">
      <w:pPr>
        <w:spacing w:line="480" w:lineRule="auto"/>
        <w:ind w:left="900" w:hanging="360"/>
        <w:jc w:val="both"/>
        <w:rPr>
          <w:color w:val="000000"/>
          <w:sz w:val="20"/>
          <w:szCs w:val="20"/>
        </w:rPr>
      </w:pPr>
      <w:r w:rsidRPr="00FB6FC1">
        <w:rPr>
          <w:color w:val="000000"/>
          <w:sz w:val="20"/>
          <w:szCs w:val="20"/>
        </w:rPr>
        <w:t>[</w:t>
      </w:r>
      <w:r>
        <w:rPr>
          <w:color w:val="000000"/>
          <w:sz w:val="20"/>
          <w:szCs w:val="20"/>
        </w:rPr>
        <w:t>11</w:t>
      </w:r>
      <w:r w:rsidRPr="00FB6FC1">
        <w:rPr>
          <w:color w:val="000000"/>
          <w:sz w:val="20"/>
          <w:szCs w:val="20"/>
        </w:rPr>
        <w:t>].-</w:t>
      </w:r>
      <w:r w:rsidRPr="00FB6FC1">
        <w:rPr>
          <w:b/>
          <w:bCs/>
          <w:caps/>
          <w:color w:val="333333"/>
          <w:sz w:val="20"/>
          <w:szCs w:val="20"/>
        </w:rPr>
        <w:t xml:space="preserve"> Congreso Nacional </w:t>
      </w:r>
      <w:r>
        <w:rPr>
          <w:b/>
          <w:bCs/>
          <w:caps/>
          <w:color w:val="333333"/>
          <w:sz w:val="20"/>
          <w:szCs w:val="20"/>
        </w:rPr>
        <w:t xml:space="preserve">DEL ECUADOR </w:t>
      </w:r>
      <w:r w:rsidRPr="00FB6FC1">
        <w:rPr>
          <w:color w:val="333333"/>
          <w:sz w:val="20"/>
          <w:szCs w:val="20"/>
        </w:rPr>
        <w:t>(2000),</w:t>
      </w:r>
      <w:r w:rsidRPr="00FB6FC1">
        <w:rPr>
          <w:color w:val="000000"/>
          <w:sz w:val="20"/>
          <w:szCs w:val="20"/>
        </w:rPr>
        <w:t xml:space="preserve"> </w:t>
      </w:r>
      <w:r w:rsidRPr="00FB6FC1">
        <w:rPr>
          <w:b/>
          <w:bCs/>
          <w:i/>
          <w:iCs/>
          <w:color w:val="333333"/>
          <w:sz w:val="20"/>
          <w:szCs w:val="20"/>
        </w:rPr>
        <w:t>“</w:t>
      </w:r>
      <w:r>
        <w:rPr>
          <w:b/>
          <w:bCs/>
          <w:i/>
          <w:iCs/>
          <w:color w:val="333333"/>
          <w:sz w:val="20"/>
          <w:szCs w:val="20"/>
        </w:rPr>
        <w:t>Ley Orgánica de Educación Superior</w:t>
      </w:r>
      <w:r w:rsidRPr="00FB6FC1">
        <w:rPr>
          <w:b/>
          <w:bCs/>
          <w:i/>
          <w:iCs/>
          <w:color w:val="333333"/>
          <w:sz w:val="20"/>
          <w:szCs w:val="20"/>
        </w:rPr>
        <w:t>”,</w:t>
      </w:r>
      <w:r w:rsidRPr="00FB6FC1">
        <w:rPr>
          <w:color w:val="000000"/>
          <w:sz w:val="20"/>
          <w:szCs w:val="20"/>
        </w:rPr>
        <w:t xml:space="preserve">  Registro Oficial</w:t>
      </w:r>
      <w:r>
        <w:rPr>
          <w:color w:val="000000"/>
          <w:sz w:val="20"/>
          <w:szCs w:val="20"/>
        </w:rPr>
        <w:t xml:space="preserve"> No.77 de mayo 2000</w:t>
      </w:r>
      <w:r w:rsidRPr="00FB6FC1">
        <w:rPr>
          <w:color w:val="000000"/>
          <w:sz w:val="20"/>
          <w:szCs w:val="20"/>
        </w:rPr>
        <w:t>, Quito-Ecuador.</w:t>
      </w:r>
    </w:p>
    <w:p w:rsidR="00E6288E" w:rsidRPr="00FB6FC1" w:rsidRDefault="00E6288E" w:rsidP="00E6288E">
      <w:pPr>
        <w:spacing w:line="480" w:lineRule="auto"/>
        <w:ind w:left="900" w:hanging="360"/>
        <w:jc w:val="both"/>
        <w:rPr>
          <w:b/>
          <w:bCs/>
          <w:caps/>
          <w:color w:val="333333"/>
          <w:sz w:val="20"/>
          <w:szCs w:val="20"/>
        </w:rPr>
      </w:pPr>
    </w:p>
    <w:p w:rsidR="00E6288E" w:rsidRPr="00FB6FC1" w:rsidRDefault="00E6288E" w:rsidP="00E6288E">
      <w:pPr>
        <w:spacing w:line="480" w:lineRule="auto"/>
        <w:ind w:left="540"/>
        <w:jc w:val="both"/>
        <w:rPr>
          <w:color w:val="000000"/>
          <w:sz w:val="20"/>
          <w:szCs w:val="20"/>
        </w:rPr>
      </w:pPr>
      <w:r w:rsidRPr="00FB6FC1">
        <w:rPr>
          <w:color w:val="000000"/>
          <w:sz w:val="20"/>
          <w:szCs w:val="20"/>
        </w:rPr>
        <w:t>[</w:t>
      </w:r>
      <w:r>
        <w:rPr>
          <w:color w:val="000000"/>
          <w:sz w:val="20"/>
          <w:szCs w:val="20"/>
        </w:rPr>
        <w:t>12</w:t>
      </w:r>
      <w:r w:rsidRPr="00FB6FC1">
        <w:rPr>
          <w:color w:val="000000"/>
          <w:sz w:val="20"/>
          <w:szCs w:val="20"/>
        </w:rPr>
        <w:t xml:space="preserve">].- </w:t>
      </w:r>
      <w:r w:rsidRPr="00FB6FC1">
        <w:rPr>
          <w:b/>
          <w:bCs/>
          <w:caps/>
          <w:color w:val="333333"/>
          <w:sz w:val="20"/>
          <w:szCs w:val="20"/>
        </w:rPr>
        <w:t>ESPOL</w:t>
      </w:r>
      <w:r w:rsidRPr="00FB6FC1">
        <w:rPr>
          <w:bCs/>
          <w:caps/>
          <w:color w:val="333333"/>
          <w:sz w:val="20"/>
          <w:szCs w:val="20"/>
        </w:rPr>
        <w:t xml:space="preserve"> (200</w:t>
      </w:r>
      <w:r>
        <w:rPr>
          <w:bCs/>
          <w:caps/>
          <w:color w:val="333333"/>
          <w:sz w:val="20"/>
          <w:szCs w:val="20"/>
        </w:rPr>
        <w:t>6</w:t>
      </w:r>
      <w:r w:rsidRPr="00FB6FC1">
        <w:rPr>
          <w:bCs/>
          <w:caps/>
          <w:color w:val="333333"/>
          <w:sz w:val="20"/>
          <w:szCs w:val="20"/>
        </w:rPr>
        <w:t>),</w:t>
      </w:r>
      <w:r w:rsidRPr="00FB6FC1">
        <w:rPr>
          <w:color w:val="333333"/>
          <w:sz w:val="20"/>
          <w:szCs w:val="20"/>
        </w:rPr>
        <w:t xml:space="preserve"> </w:t>
      </w:r>
      <w:r w:rsidRPr="00FB6FC1">
        <w:rPr>
          <w:b/>
          <w:bCs/>
          <w:i/>
          <w:iCs/>
          <w:color w:val="333333"/>
          <w:sz w:val="20"/>
          <w:szCs w:val="20"/>
        </w:rPr>
        <w:t>“</w:t>
      </w:r>
      <w:r>
        <w:rPr>
          <w:b/>
          <w:bCs/>
          <w:i/>
          <w:iCs/>
          <w:color w:val="333333"/>
          <w:sz w:val="20"/>
          <w:szCs w:val="20"/>
        </w:rPr>
        <w:t xml:space="preserve">Reseña histórica y Currículum de </w:t>
      </w:r>
      <w:smartTag w:uri="urn:schemas-microsoft-com:office:smarttags" w:element="PersonName">
        <w:smartTagPr>
          <w:attr w:name="ProductID" w:val="LA ESPOL"/>
        </w:smartTagPr>
        <w:r>
          <w:rPr>
            <w:b/>
            <w:bCs/>
            <w:i/>
            <w:iCs/>
            <w:color w:val="333333"/>
            <w:sz w:val="20"/>
            <w:szCs w:val="20"/>
          </w:rPr>
          <w:t>la ESPOL</w:t>
        </w:r>
      </w:smartTag>
      <w:r w:rsidRPr="00FB6FC1"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 xml:space="preserve"> [en línea],</w:t>
      </w:r>
      <w:r w:rsidRPr="00FB6FC1">
        <w:rPr>
          <w:color w:val="000000"/>
          <w:sz w:val="20"/>
          <w:szCs w:val="20"/>
        </w:rPr>
        <w:t xml:space="preserve"> </w:t>
      </w:r>
      <w:hyperlink r:id="rId7" w:history="1">
        <w:r w:rsidRPr="00E718F6">
          <w:rPr>
            <w:rStyle w:val="Hipervnculo"/>
            <w:rFonts w:ascii="Arial" w:hAnsi="Arial" w:cs="Arial"/>
            <w:i/>
            <w:sz w:val="20"/>
            <w:szCs w:val="20"/>
          </w:rPr>
          <w:t>http://www.espol.edu.ec/espol/main.jsp?urlpage=historiaespol.jsp&amp;id=7</w:t>
        </w:r>
      </w:hyperlink>
      <w:r w:rsidRPr="00FB6FC1">
        <w:rPr>
          <w:color w:val="000000"/>
          <w:sz w:val="20"/>
          <w:szCs w:val="20"/>
        </w:rPr>
        <w:t xml:space="preserve">, Fecha de Última Visita: </w:t>
      </w:r>
      <w:r>
        <w:rPr>
          <w:color w:val="000000"/>
          <w:sz w:val="20"/>
          <w:szCs w:val="20"/>
        </w:rPr>
        <w:t>27 de julio del 2006, G</w:t>
      </w:r>
      <w:r w:rsidRPr="00FB6FC1">
        <w:rPr>
          <w:color w:val="000000"/>
          <w:sz w:val="20"/>
          <w:szCs w:val="20"/>
        </w:rPr>
        <w:t>uayaquil-Ecuador.</w:t>
      </w:r>
    </w:p>
    <w:p w:rsidR="00E6288E" w:rsidRPr="00FB6FC1" w:rsidRDefault="00E6288E" w:rsidP="00E6288E">
      <w:pPr>
        <w:spacing w:line="480" w:lineRule="auto"/>
        <w:ind w:left="540"/>
        <w:jc w:val="both"/>
        <w:rPr>
          <w:color w:val="000000"/>
          <w:sz w:val="20"/>
          <w:szCs w:val="20"/>
        </w:rPr>
      </w:pPr>
    </w:p>
    <w:p w:rsidR="00E6288E" w:rsidRPr="00FB6FC1" w:rsidRDefault="00E6288E" w:rsidP="00E6288E">
      <w:pPr>
        <w:spacing w:line="480" w:lineRule="auto"/>
        <w:ind w:left="540"/>
        <w:jc w:val="both"/>
        <w:rPr>
          <w:color w:val="000000"/>
          <w:sz w:val="20"/>
          <w:szCs w:val="20"/>
        </w:rPr>
      </w:pPr>
      <w:r w:rsidRPr="00E46D8D">
        <w:rPr>
          <w:color w:val="000000"/>
          <w:sz w:val="20"/>
          <w:szCs w:val="20"/>
        </w:rPr>
        <w:t>[</w:t>
      </w:r>
      <w:r>
        <w:rPr>
          <w:color w:val="000000"/>
          <w:sz w:val="20"/>
          <w:szCs w:val="20"/>
        </w:rPr>
        <w:t>13</w:t>
      </w:r>
      <w:r w:rsidRPr="00E46D8D">
        <w:rPr>
          <w:bCs/>
          <w:caps/>
          <w:color w:val="333333"/>
          <w:sz w:val="20"/>
          <w:szCs w:val="20"/>
        </w:rPr>
        <w:t>].-</w:t>
      </w:r>
      <w:r w:rsidRPr="00FB6FC1">
        <w:rPr>
          <w:b/>
          <w:bCs/>
          <w:caps/>
          <w:color w:val="333333"/>
          <w:sz w:val="20"/>
          <w:szCs w:val="20"/>
        </w:rPr>
        <w:t xml:space="preserve"> ESPOL</w:t>
      </w:r>
      <w:r w:rsidRPr="00FB6FC1">
        <w:rPr>
          <w:bCs/>
          <w:caps/>
          <w:color w:val="333333"/>
          <w:sz w:val="20"/>
          <w:szCs w:val="20"/>
        </w:rPr>
        <w:t xml:space="preserve"> (2000</w:t>
      </w:r>
      <w:r w:rsidRPr="00FB6FC1">
        <w:rPr>
          <w:color w:val="333333"/>
          <w:sz w:val="20"/>
          <w:szCs w:val="20"/>
        </w:rPr>
        <w:t>),</w:t>
      </w:r>
      <w:r w:rsidRPr="00FB6FC1">
        <w:rPr>
          <w:b/>
          <w:color w:val="000000"/>
          <w:sz w:val="20"/>
          <w:szCs w:val="20"/>
        </w:rPr>
        <w:t xml:space="preserve"> </w:t>
      </w:r>
      <w:r w:rsidRPr="00FB6FC1">
        <w:rPr>
          <w:b/>
          <w:bCs/>
          <w:i/>
          <w:iCs/>
          <w:color w:val="333333"/>
          <w:sz w:val="20"/>
          <w:szCs w:val="20"/>
        </w:rPr>
        <w:t xml:space="preserve">“Reglamento para la contratación de personal docente en </w:t>
      </w:r>
      <w:smartTag w:uri="urn:schemas-microsoft-com:office:smarttags" w:element="PersonName">
        <w:smartTagPr>
          <w:attr w:name="ProductID" w:val="LA ESPOL"/>
        </w:smartTagPr>
        <w:r w:rsidRPr="00FB6FC1">
          <w:rPr>
            <w:b/>
            <w:bCs/>
            <w:i/>
            <w:iCs/>
            <w:color w:val="333333"/>
            <w:sz w:val="20"/>
            <w:szCs w:val="20"/>
          </w:rPr>
          <w:t>la ESPOL</w:t>
        </w:r>
      </w:smartTag>
      <w:r w:rsidRPr="00FB6FC1">
        <w:rPr>
          <w:b/>
          <w:bCs/>
          <w:i/>
          <w:iCs/>
          <w:color w:val="333333"/>
          <w:sz w:val="20"/>
          <w:szCs w:val="20"/>
        </w:rPr>
        <w:t>”,</w:t>
      </w:r>
      <w:r w:rsidRPr="00FB6FC1">
        <w:rPr>
          <w:color w:val="000000"/>
          <w:sz w:val="20"/>
          <w:szCs w:val="20"/>
        </w:rPr>
        <w:t xml:space="preserve"> reglamento No-2405, Talleres gráficos de </w:t>
      </w:r>
      <w:smartTag w:uri="urn:schemas-microsoft-com:office:smarttags" w:element="PersonName">
        <w:smartTagPr>
          <w:attr w:name="ProductID" w:val="LA ESPOL"/>
        </w:smartTagPr>
        <w:r w:rsidRPr="00FB6FC1">
          <w:rPr>
            <w:color w:val="000000"/>
            <w:sz w:val="20"/>
            <w:szCs w:val="20"/>
          </w:rPr>
          <w:t>la ESPOL</w:t>
        </w:r>
      </w:smartTag>
      <w:r w:rsidRPr="00FB6FC1">
        <w:rPr>
          <w:color w:val="000000"/>
          <w:sz w:val="20"/>
          <w:szCs w:val="20"/>
        </w:rPr>
        <w:t>, Guayaquil-Ecuador.</w:t>
      </w:r>
    </w:p>
    <w:p w:rsidR="00E6288E" w:rsidRPr="00FB6FC1" w:rsidRDefault="00E6288E" w:rsidP="00E6288E">
      <w:pPr>
        <w:spacing w:line="480" w:lineRule="auto"/>
        <w:ind w:left="900" w:hanging="360"/>
        <w:jc w:val="both"/>
        <w:rPr>
          <w:color w:val="000000"/>
          <w:sz w:val="20"/>
          <w:szCs w:val="20"/>
        </w:rPr>
      </w:pPr>
    </w:p>
    <w:p w:rsidR="00E6288E" w:rsidRPr="00FB6FC1" w:rsidRDefault="00E6288E" w:rsidP="00E6288E">
      <w:pPr>
        <w:spacing w:line="480" w:lineRule="auto"/>
        <w:ind w:left="540"/>
        <w:jc w:val="both"/>
        <w:rPr>
          <w:color w:val="000000"/>
          <w:sz w:val="20"/>
          <w:szCs w:val="20"/>
        </w:rPr>
      </w:pPr>
      <w:r w:rsidRPr="00FB6FC1">
        <w:rPr>
          <w:color w:val="000000"/>
          <w:sz w:val="20"/>
          <w:szCs w:val="20"/>
        </w:rPr>
        <w:t>[</w:t>
      </w:r>
      <w:r>
        <w:rPr>
          <w:color w:val="000000"/>
          <w:sz w:val="20"/>
          <w:szCs w:val="20"/>
        </w:rPr>
        <w:t>14</w:t>
      </w:r>
      <w:r w:rsidRPr="00FB6FC1">
        <w:rPr>
          <w:color w:val="000000"/>
          <w:sz w:val="20"/>
          <w:szCs w:val="20"/>
        </w:rPr>
        <w:t xml:space="preserve">].- </w:t>
      </w:r>
      <w:r w:rsidRPr="00CE2B1B">
        <w:rPr>
          <w:b/>
          <w:color w:val="000000"/>
          <w:sz w:val="20"/>
          <w:szCs w:val="20"/>
        </w:rPr>
        <w:t>E</w:t>
      </w:r>
      <w:r w:rsidRPr="00FB6FC1">
        <w:rPr>
          <w:b/>
          <w:bCs/>
          <w:caps/>
          <w:color w:val="333333"/>
          <w:sz w:val="20"/>
          <w:szCs w:val="20"/>
        </w:rPr>
        <w:t>SPOL</w:t>
      </w:r>
      <w:r w:rsidRPr="00FB6FC1">
        <w:rPr>
          <w:b/>
          <w:color w:val="000000"/>
          <w:sz w:val="20"/>
          <w:szCs w:val="20"/>
        </w:rPr>
        <w:t xml:space="preserve"> </w:t>
      </w:r>
      <w:r w:rsidRPr="00FB6FC1">
        <w:rPr>
          <w:color w:val="333333"/>
          <w:sz w:val="20"/>
          <w:szCs w:val="20"/>
        </w:rPr>
        <w:t>(2003),</w:t>
      </w:r>
      <w:r w:rsidRPr="00FB6FC1">
        <w:rPr>
          <w:b/>
          <w:color w:val="000000"/>
          <w:sz w:val="20"/>
          <w:szCs w:val="20"/>
        </w:rPr>
        <w:t xml:space="preserve"> </w:t>
      </w:r>
      <w:r w:rsidRPr="00FB6FC1">
        <w:rPr>
          <w:b/>
          <w:i/>
          <w:color w:val="000000"/>
          <w:sz w:val="20"/>
          <w:szCs w:val="20"/>
        </w:rPr>
        <w:t xml:space="preserve">“Reglamento de ascenso de categoría y renovación de nombramientos para profesores titulares de ciencias, ingeniería y tecnologías de </w:t>
      </w:r>
      <w:smartTag w:uri="urn:schemas-microsoft-com:office:smarttags" w:element="PersonName">
        <w:smartTagPr>
          <w:attr w:name="ProductID" w:val="LA ESPOL"/>
        </w:smartTagPr>
        <w:r w:rsidRPr="00FB6FC1">
          <w:rPr>
            <w:b/>
            <w:i/>
            <w:color w:val="000000"/>
            <w:sz w:val="20"/>
            <w:szCs w:val="20"/>
          </w:rPr>
          <w:t>la ESPOL</w:t>
        </w:r>
      </w:smartTag>
      <w:r w:rsidRPr="00FB6FC1">
        <w:rPr>
          <w:b/>
          <w:i/>
          <w:color w:val="000000"/>
          <w:sz w:val="20"/>
          <w:szCs w:val="20"/>
        </w:rPr>
        <w:t xml:space="preserve">”, </w:t>
      </w:r>
      <w:r w:rsidRPr="00FB6FC1">
        <w:rPr>
          <w:color w:val="000000"/>
          <w:sz w:val="20"/>
          <w:szCs w:val="20"/>
        </w:rPr>
        <w:t xml:space="preserve">reglamento No.-2414, Talleres gráficos de </w:t>
      </w:r>
      <w:smartTag w:uri="urn:schemas-microsoft-com:office:smarttags" w:element="PersonName">
        <w:smartTagPr>
          <w:attr w:name="ProductID" w:val="LA ESPOL"/>
        </w:smartTagPr>
        <w:r w:rsidRPr="00FB6FC1">
          <w:rPr>
            <w:color w:val="000000"/>
            <w:sz w:val="20"/>
            <w:szCs w:val="20"/>
          </w:rPr>
          <w:t>la ESPOL</w:t>
        </w:r>
      </w:smartTag>
      <w:r w:rsidRPr="00FB6FC1">
        <w:rPr>
          <w:color w:val="000000"/>
          <w:sz w:val="20"/>
          <w:szCs w:val="20"/>
        </w:rPr>
        <w:t>, Guayaquil-Ecuador</w:t>
      </w:r>
    </w:p>
    <w:p w:rsidR="00E6288E" w:rsidRPr="00FB6FC1" w:rsidRDefault="00E6288E" w:rsidP="00E6288E">
      <w:pPr>
        <w:spacing w:line="480" w:lineRule="auto"/>
        <w:ind w:left="540"/>
        <w:jc w:val="both"/>
        <w:rPr>
          <w:color w:val="000000"/>
          <w:sz w:val="20"/>
          <w:szCs w:val="20"/>
        </w:rPr>
      </w:pPr>
    </w:p>
    <w:p w:rsidR="00E6288E" w:rsidRPr="00FB6FC1" w:rsidRDefault="00E6288E" w:rsidP="00E6288E">
      <w:pPr>
        <w:spacing w:line="480" w:lineRule="auto"/>
        <w:ind w:left="540"/>
        <w:jc w:val="both"/>
        <w:rPr>
          <w:color w:val="000000"/>
          <w:sz w:val="20"/>
          <w:szCs w:val="20"/>
        </w:rPr>
      </w:pPr>
      <w:r w:rsidRPr="00FB6FC1">
        <w:rPr>
          <w:color w:val="000000"/>
          <w:sz w:val="20"/>
          <w:szCs w:val="20"/>
        </w:rPr>
        <w:t>[</w:t>
      </w:r>
      <w:r>
        <w:rPr>
          <w:color w:val="000000"/>
          <w:sz w:val="20"/>
          <w:szCs w:val="20"/>
        </w:rPr>
        <w:t>15</w:t>
      </w:r>
      <w:r w:rsidRPr="00FB6FC1">
        <w:rPr>
          <w:sz w:val="20"/>
          <w:szCs w:val="20"/>
        </w:rPr>
        <w:t xml:space="preserve">].- </w:t>
      </w:r>
      <w:r>
        <w:rPr>
          <w:b/>
          <w:sz w:val="20"/>
          <w:szCs w:val="20"/>
        </w:rPr>
        <w:t xml:space="preserve">ESPOL </w:t>
      </w:r>
      <w:r w:rsidRPr="00FB6FC1">
        <w:rPr>
          <w:bCs/>
          <w:caps/>
          <w:color w:val="333333"/>
          <w:sz w:val="20"/>
          <w:szCs w:val="20"/>
        </w:rPr>
        <w:t>(2005),</w:t>
      </w:r>
      <w:r w:rsidRPr="00FB6FC1">
        <w:rPr>
          <w:sz w:val="20"/>
          <w:szCs w:val="20"/>
        </w:rPr>
        <w:t xml:space="preserve"> </w:t>
      </w:r>
      <w:r w:rsidRPr="00FB6FC1">
        <w:rPr>
          <w:b/>
          <w:i/>
          <w:color w:val="000000"/>
          <w:sz w:val="20"/>
          <w:szCs w:val="20"/>
        </w:rPr>
        <w:t xml:space="preserve">“Reglamento de ascenso de grado para profesores titulares de </w:t>
      </w:r>
      <w:smartTag w:uri="urn:schemas-microsoft-com:office:smarttags" w:element="PersonName">
        <w:smartTagPr>
          <w:attr w:name="ProductID" w:val="LA ESPOL"/>
        </w:smartTagPr>
        <w:r w:rsidRPr="00FB6FC1">
          <w:rPr>
            <w:b/>
            <w:i/>
            <w:color w:val="000000"/>
            <w:sz w:val="20"/>
            <w:szCs w:val="20"/>
          </w:rPr>
          <w:t>la ESPOL</w:t>
        </w:r>
      </w:smartTag>
      <w:r w:rsidRPr="00FB6FC1">
        <w:rPr>
          <w:b/>
          <w:i/>
          <w:color w:val="000000"/>
          <w:sz w:val="20"/>
          <w:szCs w:val="20"/>
        </w:rPr>
        <w:t>”</w:t>
      </w:r>
      <w:r w:rsidRPr="00FB6FC1">
        <w:rPr>
          <w:sz w:val="20"/>
          <w:szCs w:val="20"/>
        </w:rPr>
        <w:t xml:space="preserve">,  </w:t>
      </w:r>
      <w:r w:rsidRPr="00FB6FC1">
        <w:rPr>
          <w:color w:val="000000"/>
          <w:sz w:val="20"/>
          <w:szCs w:val="20"/>
        </w:rPr>
        <w:t xml:space="preserve">reglamento No.-2415, Talleres gráficos de </w:t>
      </w:r>
      <w:smartTag w:uri="urn:schemas-microsoft-com:office:smarttags" w:element="PersonName">
        <w:smartTagPr>
          <w:attr w:name="ProductID" w:val="LA ESPOL"/>
        </w:smartTagPr>
        <w:r w:rsidRPr="00FB6FC1">
          <w:rPr>
            <w:color w:val="000000"/>
            <w:sz w:val="20"/>
            <w:szCs w:val="20"/>
          </w:rPr>
          <w:t>la ESPOL</w:t>
        </w:r>
      </w:smartTag>
      <w:r w:rsidRPr="00FB6FC1">
        <w:rPr>
          <w:color w:val="000000"/>
          <w:sz w:val="20"/>
          <w:szCs w:val="20"/>
        </w:rPr>
        <w:t>, Guayaquil-Ecuador</w:t>
      </w:r>
    </w:p>
    <w:p w:rsidR="00E6288E" w:rsidRDefault="00E6288E" w:rsidP="00E6288E">
      <w:pPr>
        <w:spacing w:line="480" w:lineRule="auto"/>
        <w:ind w:left="540"/>
        <w:jc w:val="both"/>
        <w:rPr>
          <w:color w:val="000000"/>
          <w:sz w:val="20"/>
          <w:szCs w:val="20"/>
        </w:rPr>
      </w:pPr>
    </w:p>
    <w:p w:rsidR="00E6288E" w:rsidRPr="00FB6FC1" w:rsidRDefault="00E6288E" w:rsidP="00E6288E">
      <w:pPr>
        <w:spacing w:line="480" w:lineRule="auto"/>
        <w:ind w:left="540"/>
        <w:jc w:val="both"/>
        <w:rPr>
          <w:color w:val="000000"/>
          <w:sz w:val="20"/>
          <w:szCs w:val="20"/>
        </w:rPr>
      </w:pPr>
      <w:r w:rsidRPr="00FB6FC1">
        <w:rPr>
          <w:color w:val="000000"/>
          <w:sz w:val="20"/>
          <w:szCs w:val="20"/>
        </w:rPr>
        <w:t>[</w:t>
      </w:r>
      <w:r>
        <w:rPr>
          <w:color w:val="000000"/>
          <w:sz w:val="20"/>
          <w:szCs w:val="20"/>
        </w:rPr>
        <w:t>16</w:t>
      </w:r>
      <w:r w:rsidRPr="00FB6FC1">
        <w:rPr>
          <w:sz w:val="20"/>
          <w:szCs w:val="20"/>
        </w:rPr>
        <w:t xml:space="preserve">].- </w:t>
      </w:r>
      <w:r w:rsidRPr="00FB6FC1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ra. Lupe Viteri </w:t>
      </w:r>
      <w:r>
        <w:rPr>
          <w:bCs/>
          <w:caps/>
          <w:color w:val="333333"/>
          <w:sz w:val="20"/>
          <w:szCs w:val="20"/>
        </w:rPr>
        <w:t xml:space="preserve"> </w:t>
      </w:r>
      <w:r w:rsidRPr="00FB6FC1">
        <w:rPr>
          <w:bCs/>
          <w:caps/>
          <w:color w:val="333333"/>
          <w:sz w:val="20"/>
          <w:szCs w:val="20"/>
        </w:rPr>
        <w:t>(2005),</w:t>
      </w:r>
      <w:r w:rsidRPr="00FB6FC1">
        <w:rPr>
          <w:sz w:val="20"/>
          <w:szCs w:val="20"/>
        </w:rPr>
        <w:t xml:space="preserve"> </w:t>
      </w:r>
      <w:r w:rsidRPr="00D26303">
        <w:rPr>
          <w:color w:val="000000"/>
          <w:sz w:val="20"/>
          <w:szCs w:val="20"/>
        </w:rPr>
        <w:t xml:space="preserve">“Contratación del personal de </w:t>
      </w:r>
      <w:smartTag w:uri="urn:schemas-microsoft-com:office:smarttags" w:element="PersonName">
        <w:smartTagPr>
          <w:attr w:name="ProductID" w:val="LA ESPOL"/>
        </w:smartTagPr>
        <w:r w:rsidRPr="00D26303">
          <w:rPr>
            <w:color w:val="000000"/>
            <w:sz w:val="20"/>
            <w:szCs w:val="20"/>
          </w:rPr>
          <w:t>la ESPOL</w:t>
        </w:r>
      </w:smartTag>
      <w:r w:rsidRPr="00D26303">
        <w:rPr>
          <w:color w:val="000000"/>
          <w:sz w:val="20"/>
          <w:szCs w:val="20"/>
        </w:rPr>
        <w:t>”</w:t>
      </w:r>
      <w:r w:rsidRPr="00FB6FC1">
        <w:rPr>
          <w:sz w:val="20"/>
          <w:szCs w:val="20"/>
        </w:rPr>
        <w:t xml:space="preserve">, </w:t>
      </w:r>
      <w:r w:rsidRPr="00D26303">
        <w:rPr>
          <w:b/>
          <w:i/>
          <w:sz w:val="20"/>
          <w:szCs w:val="20"/>
        </w:rPr>
        <w:t xml:space="preserve"> Entrevista Personal, </w:t>
      </w:r>
      <w:r>
        <w:rPr>
          <w:sz w:val="20"/>
          <w:szCs w:val="20"/>
        </w:rPr>
        <w:t>octubre del 2005, Jefa del Dpto. de Personal ESPOL, Gu</w:t>
      </w:r>
      <w:r w:rsidRPr="00FB6FC1">
        <w:rPr>
          <w:color w:val="000000"/>
          <w:sz w:val="20"/>
          <w:szCs w:val="20"/>
        </w:rPr>
        <w:t>ayaquil-Ecuador</w:t>
      </w:r>
    </w:p>
    <w:p w:rsidR="00E6288E" w:rsidRDefault="00E6288E" w:rsidP="00E6288E">
      <w:pPr>
        <w:spacing w:line="480" w:lineRule="auto"/>
        <w:ind w:left="540"/>
        <w:jc w:val="both"/>
        <w:rPr>
          <w:color w:val="000000"/>
          <w:sz w:val="20"/>
          <w:szCs w:val="20"/>
        </w:rPr>
      </w:pPr>
    </w:p>
    <w:p w:rsidR="00E6288E" w:rsidRPr="00FB6FC1" w:rsidRDefault="00E6288E" w:rsidP="00E6288E">
      <w:pPr>
        <w:spacing w:line="480" w:lineRule="auto"/>
        <w:ind w:left="540"/>
        <w:jc w:val="both"/>
        <w:rPr>
          <w:color w:val="000000"/>
          <w:sz w:val="20"/>
          <w:szCs w:val="20"/>
        </w:rPr>
      </w:pPr>
      <w:r w:rsidRPr="00FB6FC1">
        <w:rPr>
          <w:color w:val="000000"/>
          <w:sz w:val="20"/>
          <w:szCs w:val="20"/>
        </w:rPr>
        <w:t>[</w:t>
      </w:r>
      <w:r>
        <w:rPr>
          <w:color w:val="000000"/>
          <w:sz w:val="20"/>
          <w:szCs w:val="20"/>
        </w:rPr>
        <w:t>17</w:t>
      </w:r>
      <w:r w:rsidRPr="00FB6FC1">
        <w:rPr>
          <w:sz w:val="20"/>
          <w:szCs w:val="20"/>
        </w:rPr>
        <w:t xml:space="preserve">].- </w:t>
      </w:r>
      <w:r w:rsidRPr="00FB6FC1">
        <w:rPr>
          <w:b/>
          <w:bCs/>
          <w:caps/>
          <w:color w:val="333333"/>
          <w:sz w:val="20"/>
          <w:szCs w:val="20"/>
        </w:rPr>
        <w:t>ESPOL</w:t>
      </w:r>
      <w:r w:rsidRPr="00FB6FC1">
        <w:rPr>
          <w:bCs/>
          <w:caps/>
          <w:color w:val="333333"/>
          <w:sz w:val="20"/>
          <w:szCs w:val="20"/>
        </w:rPr>
        <w:t xml:space="preserve"> (2005),</w:t>
      </w:r>
      <w:r w:rsidRPr="00FB6FC1">
        <w:rPr>
          <w:sz w:val="20"/>
          <w:szCs w:val="20"/>
        </w:rPr>
        <w:t xml:space="preserve"> </w:t>
      </w:r>
      <w:r w:rsidRPr="00FB6FC1">
        <w:rPr>
          <w:b/>
          <w:i/>
          <w:color w:val="000000"/>
          <w:sz w:val="20"/>
          <w:szCs w:val="20"/>
        </w:rPr>
        <w:t>“Reglamento de</w:t>
      </w:r>
      <w:r>
        <w:rPr>
          <w:b/>
          <w:i/>
          <w:color w:val="000000"/>
          <w:sz w:val="20"/>
          <w:szCs w:val="20"/>
        </w:rPr>
        <w:t xml:space="preserve"> becas de pregrado</w:t>
      </w:r>
      <w:r w:rsidRPr="00FB6FC1">
        <w:rPr>
          <w:b/>
          <w:i/>
          <w:color w:val="000000"/>
          <w:sz w:val="20"/>
          <w:szCs w:val="20"/>
        </w:rPr>
        <w:t>”</w:t>
      </w:r>
      <w:r w:rsidRPr="00FB6FC1">
        <w:rPr>
          <w:sz w:val="20"/>
          <w:szCs w:val="20"/>
        </w:rPr>
        <w:t xml:space="preserve">,  </w:t>
      </w:r>
      <w:r w:rsidRPr="00FB6FC1">
        <w:rPr>
          <w:color w:val="000000"/>
          <w:sz w:val="20"/>
          <w:szCs w:val="20"/>
        </w:rPr>
        <w:t>reglamento No.-2</w:t>
      </w:r>
      <w:r>
        <w:rPr>
          <w:color w:val="000000"/>
          <w:sz w:val="20"/>
          <w:szCs w:val="20"/>
        </w:rPr>
        <w:t>318</w:t>
      </w:r>
      <w:r w:rsidRPr="00FB6FC1">
        <w:rPr>
          <w:color w:val="000000"/>
          <w:sz w:val="20"/>
          <w:szCs w:val="20"/>
        </w:rPr>
        <w:t xml:space="preserve">, Talleres gráficos de </w:t>
      </w:r>
      <w:smartTag w:uri="urn:schemas-microsoft-com:office:smarttags" w:element="PersonName">
        <w:smartTagPr>
          <w:attr w:name="ProductID" w:val="LA ESPOL"/>
        </w:smartTagPr>
        <w:r w:rsidRPr="00FB6FC1">
          <w:rPr>
            <w:color w:val="000000"/>
            <w:sz w:val="20"/>
            <w:szCs w:val="20"/>
          </w:rPr>
          <w:t>la ESPOL</w:t>
        </w:r>
      </w:smartTag>
      <w:r w:rsidRPr="00FB6FC1">
        <w:rPr>
          <w:color w:val="000000"/>
          <w:sz w:val="20"/>
          <w:szCs w:val="20"/>
        </w:rPr>
        <w:t>, Guayaquil-Ecuador</w:t>
      </w:r>
    </w:p>
    <w:p w:rsidR="00E6288E" w:rsidRDefault="00E6288E" w:rsidP="00E6288E">
      <w:pPr>
        <w:spacing w:line="480" w:lineRule="auto"/>
        <w:ind w:left="540"/>
        <w:jc w:val="both"/>
        <w:rPr>
          <w:color w:val="000000"/>
          <w:sz w:val="20"/>
          <w:szCs w:val="20"/>
        </w:rPr>
      </w:pPr>
    </w:p>
    <w:p w:rsidR="00E6288E" w:rsidRDefault="00E6288E" w:rsidP="00E6288E">
      <w:pPr>
        <w:spacing w:line="480" w:lineRule="auto"/>
        <w:ind w:left="540"/>
        <w:jc w:val="both"/>
        <w:rPr>
          <w:color w:val="000000"/>
          <w:sz w:val="20"/>
          <w:szCs w:val="20"/>
        </w:rPr>
      </w:pPr>
      <w:r w:rsidRPr="00FB6FC1">
        <w:rPr>
          <w:color w:val="000000"/>
          <w:sz w:val="20"/>
          <w:szCs w:val="20"/>
        </w:rPr>
        <w:lastRenderedPageBreak/>
        <w:t>[</w:t>
      </w:r>
      <w:r>
        <w:rPr>
          <w:color w:val="000000"/>
          <w:sz w:val="20"/>
          <w:szCs w:val="20"/>
        </w:rPr>
        <w:t>18</w:t>
      </w:r>
      <w:r w:rsidRPr="00FB6FC1">
        <w:rPr>
          <w:sz w:val="20"/>
          <w:szCs w:val="20"/>
        </w:rPr>
        <w:t xml:space="preserve">].- </w:t>
      </w:r>
      <w:r w:rsidRPr="00E04462">
        <w:rPr>
          <w:b/>
          <w:caps/>
          <w:sz w:val="20"/>
          <w:szCs w:val="20"/>
        </w:rPr>
        <w:t xml:space="preserve">Sistema Integrado de Gestión Financiera </w:t>
      </w:r>
      <w:r w:rsidRPr="00FB6FC1">
        <w:rPr>
          <w:bCs/>
          <w:caps/>
          <w:color w:val="333333"/>
          <w:sz w:val="20"/>
          <w:szCs w:val="20"/>
        </w:rPr>
        <w:t>(2005),</w:t>
      </w:r>
      <w:r w:rsidRPr="00FB6F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04462">
        <w:rPr>
          <w:b/>
          <w:i/>
          <w:sz w:val="20"/>
          <w:szCs w:val="20"/>
        </w:rPr>
        <w:t>“</w:t>
      </w:r>
      <w:r>
        <w:rPr>
          <w:b/>
          <w:i/>
          <w:sz w:val="20"/>
          <w:szCs w:val="20"/>
        </w:rPr>
        <w:t xml:space="preserve">Proforma de entidades Autónomas </w:t>
      </w:r>
      <w:smartTag w:uri="urn:schemas-microsoft-com:office:smarttags" w:element="metricconverter">
        <w:smartTagPr>
          <w:attr w:name="ProductID" w:val="2005”"/>
        </w:smartTagPr>
        <w:r>
          <w:rPr>
            <w:b/>
            <w:i/>
            <w:sz w:val="20"/>
            <w:szCs w:val="20"/>
          </w:rPr>
          <w:t>2005</w:t>
        </w:r>
        <w:r w:rsidRPr="00E04462">
          <w:rPr>
            <w:b/>
            <w:i/>
            <w:sz w:val="20"/>
            <w:szCs w:val="20"/>
          </w:rPr>
          <w:t>”</w:t>
        </w:r>
      </w:smartTag>
      <w:r>
        <w:rPr>
          <w:b/>
          <w:i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[en línea],  </w:t>
      </w:r>
      <w:r w:rsidRPr="00E133E3">
        <w:rPr>
          <w:i/>
          <w:color w:val="000000"/>
          <w:sz w:val="20"/>
          <w:szCs w:val="20"/>
          <w:u w:val="single"/>
        </w:rPr>
        <w:t>htttp</w:t>
      </w:r>
      <w:proofErr w:type="gramStart"/>
      <w:r w:rsidRPr="00E133E3">
        <w:rPr>
          <w:i/>
          <w:color w:val="000000"/>
          <w:sz w:val="20"/>
          <w:szCs w:val="20"/>
          <w:u w:val="single"/>
        </w:rPr>
        <w:t>:/</w:t>
      </w:r>
      <w:proofErr w:type="gramEnd"/>
      <w:r w:rsidRPr="00E133E3">
        <w:rPr>
          <w:i/>
          <w:color w:val="000000"/>
          <w:sz w:val="20"/>
          <w:szCs w:val="20"/>
          <w:u w:val="single"/>
        </w:rPr>
        <w:t>/www.sigef.gov.ec</w:t>
      </w:r>
      <w:r w:rsidRPr="00FB6FC1">
        <w:rPr>
          <w:color w:val="000000"/>
          <w:sz w:val="20"/>
          <w:szCs w:val="20"/>
        </w:rPr>
        <w:t xml:space="preserve">, Fecha de Última Visita: </w:t>
      </w:r>
      <w:r>
        <w:rPr>
          <w:color w:val="000000"/>
          <w:sz w:val="20"/>
          <w:szCs w:val="20"/>
        </w:rPr>
        <w:t>15 de agosto del 2006, G</w:t>
      </w:r>
      <w:r w:rsidRPr="00FB6FC1">
        <w:rPr>
          <w:color w:val="000000"/>
          <w:sz w:val="20"/>
          <w:szCs w:val="20"/>
        </w:rPr>
        <w:t>uayaquil-Ecuador.</w:t>
      </w:r>
    </w:p>
    <w:p w:rsidR="00E6288E" w:rsidRPr="00E133E3" w:rsidRDefault="00E6288E" w:rsidP="00E6288E">
      <w:pPr>
        <w:spacing w:line="480" w:lineRule="auto"/>
        <w:ind w:left="540"/>
        <w:jc w:val="both"/>
        <w:rPr>
          <w:color w:val="000000"/>
          <w:sz w:val="20"/>
          <w:szCs w:val="20"/>
        </w:rPr>
      </w:pPr>
    </w:p>
    <w:p w:rsidR="00E6288E" w:rsidRDefault="00E6288E" w:rsidP="00E6288E">
      <w:pPr>
        <w:spacing w:line="480" w:lineRule="auto"/>
        <w:ind w:left="540"/>
        <w:jc w:val="both"/>
        <w:rPr>
          <w:color w:val="000000"/>
          <w:sz w:val="20"/>
          <w:szCs w:val="20"/>
        </w:rPr>
      </w:pPr>
      <w:r w:rsidRPr="00E6288E">
        <w:rPr>
          <w:color w:val="000000"/>
          <w:sz w:val="20"/>
          <w:szCs w:val="20"/>
        </w:rPr>
        <w:t xml:space="preserve">[19].-  </w:t>
      </w:r>
      <w:r w:rsidRPr="00E6288E">
        <w:rPr>
          <w:b/>
          <w:caps/>
          <w:sz w:val="20"/>
          <w:szCs w:val="20"/>
        </w:rPr>
        <w:t xml:space="preserve">ESPOL </w:t>
      </w:r>
      <w:r w:rsidRPr="00E6288E">
        <w:rPr>
          <w:caps/>
          <w:sz w:val="20"/>
          <w:szCs w:val="20"/>
        </w:rPr>
        <w:t>(1995), “</w:t>
      </w:r>
      <w:r w:rsidRPr="00E6288E">
        <w:rPr>
          <w:b/>
          <w:i/>
          <w:sz w:val="20"/>
          <w:szCs w:val="20"/>
        </w:rPr>
        <w:t xml:space="preserve">Informe de labores </w:t>
      </w:r>
      <w:smartTag w:uri="urn:schemas-microsoft-com:office:smarttags" w:element="metricconverter">
        <w:smartTagPr>
          <w:attr w:name="ProductID" w:val="1995”"/>
        </w:smartTagPr>
        <w:r w:rsidRPr="00E6288E">
          <w:rPr>
            <w:b/>
            <w:i/>
            <w:sz w:val="20"/>
            <w:szCs w:val="20"/>
          </w:rPr>
          <w:t>1995</w:t>
        </w:r>
        <w:r w:rsidRPr="00E6288E">
          <w:rPr>
            <w:caps/>
            <w:sz w:val="20"/>
            <w:szCs w:val="20"/>
          </w:rPr>
          <w:t>”</w:t>
        </w:r>
      </w:smartTag>
      <w:r w:rsidRPr="00E6288E">
        <w:rPr>
          <w:caps/>
          <w:sz w:val="20"/>
          <w:szCs w:val="20"/>
        </w:rPr>
        <w:t>, I</w:t>
      </w:r>
      <w:r w:rsidRPr="00E6288E">
        <w:rPr>
          <w:color w:val="000000"/>
          <w:sz w:val="20"/>
          <w:szCs w:val="20"/>
        </w:rPr>
        <w:t xml:space="preserve">nforme anual, </w:t>
      </w:r>
      <w:r w:rsidRPr="00FB6FC1">
        <w:rPr>
          <w:color w:val="000000"/>
          <w:sz w:val="20"/>
          <w:szCs w:val="20"/>
        </w:rPr>
        <w:t xml:space="preserve">Talleres gráficos de </w:t>
      </w:r>
      <w:smartTag w:uri="urn:schemas-microsoft-com:office:smarttags" w:element="PersonName">
        <w:smartTagPr>
          <w:attr w:name="ProductID" w:val="LA ESPOL"/>
        </w:smartTagPr>
        <w:r w:rsidRPr="00FB6FC1">
          <w:rPr>
            <w:color w:val="000000"/>
            <w:sz w:val="20"/>
            <w:szCs w:val="20"/>
          </w:rPr>
          <w:t>la ESPOL</w:t>
        </w:r>
      </w:smartTag>
      <w:r w:rsidRPr="00FB6FC1">
        <w:rPr>
          <w:color w:val="000000"/>
          <w:sz w:val="20"/>
          <w:szCs w:val="20"/>
        </w:rPr>
        <w:t>, Guayaquil-Ecuador</w:t>
      </w:r>
      <w:r>
        <w:rPr>
          <w:color w:val="000000"/>
          <w:sz w:val="20"/>
          <w:szCs w:val="20"/>
        </w:rPr>
        <w:t>.</w:t>
      </w:r>
    </w:p>
    <w:p w:rsidR="00E6288E" w:rsidRDefault="00E6288E" w:rsidP="00E6288E">
      <w:pPr>
        <w:spacing w:line="480" w:lineRule="auto"/>
        <w:ind w:left="540"/>
        <w:jc w:val="both"/>
        <w:rPr>
          <w:color w:val="000000"/>
          <w:sz w:val="20"/>
          <w:szCs w:val="20"/>
        </w:rPr>
      </w:pPr>
    </w:p>
    <w:p w:rsidR="00E6288E" w:rsidRDefault="00E6288E" w:rsidP="00E6288E">
      <w:pPr>
        <w:spacing w:line="480" w:lineRule="auto"/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[20].- </w:t>
      </w:r>
      <w:r w:rsidRPr="00C57D73">
        <w:rPr>
          <w:b/>
          <w:caps/>
          <w:sz w:val="20"/>
          <w:szCs w:val="20"/>
        </w:rPr>
        <w:t>Altamirano A.</w:t>
      </w:r>
      <w:r>
        <w:rPr>
          <w:b/>
          <w:caps/>
          <w:sz w:val="20"/>
          <w:szCs w:val="20"/>
        </w:rPr>
        <w:t xml:space="preserve">, </w:t>
      </w:r>
      <w:r>
        <w:rPr>
          <w:caps/>
          <w:sz w:val="20"/>
          <w:szCs w:val="20"/>
        </w:rPr>
        <w:t>(2005), “</w:t>
      </w:r>
      <w:r w:rsidRPr="00C57D73">
        <w:rPr>
          <w:color w:val="000000"/>
          <w:sz w:val="20"/>
          <w:szCs w:val="20"/>
        </w:rPr>
        <w:t>L</w:t>
      </w:r>
      <w:r>
        <w:rPr>
          <w:color w:val="000000"/>
          <w:sz w:val="20"/>
          <w:szCs w:val="20"/>
        </w:rPr>
        <w:t>os</w:t>
      </w:r>
      <w:r>
        <w:rPr>
          <w:caps/>
          <w:sz w:val="20"/>
          <w:szCs w:val="20"/>
        </w:rPr>
        <w:t xml:space="preserve"> </w:t>
      </w:r>
      <w:r w:rsidRPr="00C57D73">
        <w:rPr>
          <w:color w:val="000000"/>
          <w:sz w:val="20"/>
          <w:szCs w:val="20"/>
        </w:rPr>
        <w:t xml:space="preserve">Ayudantes de </w:t>
      </w:r>
      <w:r>
        <w:rPr>
          <w:color w:val="000000"/>
          <w:sz w:val="20"/>
          <w:szCs w:val="20"/>
        </w:rPr>
        <w:t>I</w:t>
      </w:r>
      <w:r w:rsidRPr="00C57D73">
        <w:rPr>
          <w:color w:val="000000"/>
          <w:sz w:val="20"/>
          <w:szCs w:val="20"/>
        </w:rPr>
        <w:t>nvestigación”</w:t>
      </w:r>
      <w:r>
        <w:rPr>
          <w:color w:val="000000"/>
          <w:sz w:val="20"/>
          <w:szCs w:val="20"/>
        </w:rPr>
        <w:t xml:space="preserve">, </w:t>
      </w:r>
      <w:r w:rsidRPr="00D26303">
        <w:rPr>
          <w:b/>
          <w:i/>
          <w:sz w:val="20"/>
          <w:szCs w:val="20"/>
        </w:rPr>
        <w:t xml:space="preserve">Entrevista Personal, </w:t>
      </w:r>
      <w:r>
        <w:rPr>
          <w:sz w:val="20"/>
          <w:szCs w:val="20"/>
        </w:rPr>
        <w:t xml:space="preserve">julio del 2006, Vicerrector General de </w:t>
      </w:r>
      <w:smartTag w:uri="urn:schemas-microsoft-com:office:smarttags" w:element="PersonName">
        <w:smartTagPr>
          <w:attr w:name="ProductID" w:val="LA ESPOL"/>
        </w:smartTagPr>
        <w:r>
          <w:rPr>
            <w:sz w:val="20"/>
            <w:szCs w:val="20"/>
          </w:rPr>
          <w:t>la ESPOL</w:t>
        </w:r>
      </w:smartTag>
      <w:r>
        <w:rPr>
          <w:sz w:val="20"/>
          <w:szCs w:val="20"/>
        </w:rPr>
        <w:t>, Gu</w:t>
      </w:r>
      <w:r w:rsidRPr="00FB6FC1">
        <w:rPr>
          <w:color w:val="000000"/>
          <w:sz w:val="20"/>
          <w:szCs w:val="20"/>
        </w:rPr>
        <w:t>ayaquil-Ecuador</w:t>
      </w:r>
      <w:r>
        <w:rPr>
          <w:color w:val="000000"/>
          <w:sz w:val="20"/>
          <w:szCs w:val="20"/>
        </w:rPr>
        <w:t>.</w:t>
      </w:r>
    </w:p>
    <w:p w:rsidR="00E6288E" w:rsidRDefault="00E6288E" w:rsidP="00E6288E">
      <w:pPr>
        <w:spacing w:line="480" w:lineRule="auto"/>
        <w:ind w:left="540"/>
        <w:jc w:val="both"/>
        <w:rPr>
          <w:color w:val="000000"/>
          <w:sz w:val="20"/>
          <w:szCs w:val="20"/>
        </w:rPr>
      </w:pPr>
    </w:p>
    <w:p w:rsidR="00E6288E" w:rsidRDefault="00E6288E" w:rsidP="00E6288E">
      <w:pPr>
        <w:spacing w:line="480" w:lineRule="auto"/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[21].- </w:t>
      </w:r>
      <w:r>
        <w:rPr>
          <w:b/>
          <w:caps/>
          <w:sz w:val="20"/>
          <w:szCs w:val="20"/>
        </w:rPr>
        <w:t xml:space="preserve">Fierro m., </w:t>
      </w:r>
      <w:r>
        <w:rPr>
          <w:caps/>
          <w:sz w:val="20"/>
          <w:szCs w:val="20"/>
        </w:rPr>
        <w:t>(2005),  “</w:t>
      </w:r>
      <w:r w:rsidRPr="00847B86">
        <w:rPr>
          <w:color w:val="000000"/>
          <w:sz w:val="20"/>
          <w:szCs w:val="20"/>
        </w:rPr>
        <w:t xml:space="preserve">Quienes pueden </w:t>
      </w:r>
      <w:proofErr w:type="spellStart"/>
      <w:r w:rsidRPr="00847B86">
        <w:rPr>
          <w:color w:val="000000"/>
          <w:sz w:val="20"/>
          <w:szCs w:val="20"/>
        </w:rPr>
        <w:t>obtar</w:t>
      </w:r>
      <w:proofErr w:type="spellEnd"/>
      <w:r w:rsidRPr="00847B86">
        <w:rPr>
          <w:color w:val="000000"/>
          <w:sz w:val="20"/>
          <w:szCs w:val="20"/>
        </w:rPr>
        <w:t xml:space="preserve"> por una beca”</w:t>
      </w:r>
      <w:r>
        <w:rPr>
          <w:color w:val="000000"/>
          <w:sz w:val="20"/>
          <w:szCs w:val="20"/>
        </w:rPr>
        <w:t xml:space="preserve">, </w:t>
      </w:r>
      <w:r w:rsidRPr="00D26303">
        <w:rPr>
          <w:b/>
          <w:i/>
          <w:sz w:val="20"/>
          <w:szCs w:val="20"/>
        </w:rPr>
        <w:t xml:space="preserve">Entrevista Personal, </w:t>
      </w:r>
      <w:r>
        <w:rPr>
          <w:sz w:val="20"/>
          <w:szCs w:val="20"/>
        </w:rPr>
        <w:t xml:space="preserve">junio del 2006, Vicerrector de Asuntos Estudiantiles y Bienestar de </w:t>
      </w:r>
      <w:smartTag w:uri="urn:schemas-microsoft-com:office:smarttags" w:element="PersonName">
        <w:smartTagPr>
          <w:attr w:name="ProductID" w:val="LA ESPOL"/>
        </w:smartTagPr>
        <w:r>
          <w:rPr>
            <w:sz w:val="20"/>
            <w:szCs w:val="20"/>
          </w:rPr>
          <w:t>la ESPOL</w:t>
        </w:r>
      </w:smartTag>
      <w:r>
        <w:rPr>
          <w:sz w:val="20"/>
          <w:szCs w:val="20"/>
        </w:rPr>
        <w:t>, Gu</w:t>
      </w:r>
      <w:r w:rsidRPr="00FB6FC1">
        <w:rPr>
          <w:color w:val="000000"/>
          <w:sz w:val="20"/>
          <w:szCs w:val="20"/>
        </w:rPr>
        <w:t>ayaquil-Ecuador</w:t>
      </w:r>
      <w:r>
        <w:rPr>
          <w:color w:val="000000"/>
          <w:sz w:val="20"/>
          <w:szCs w:val="20"/>
        </w:rPr>
        <w:t>.</w:t>
      </w:r>
    </w:p>
    <w:p w:rsidR="00E6288E" w:rsidRDefault="00E6288E" w:rsidP="00E6288E">
      <w:pPr>
        <w:spacing w:line="480" w:lineRule="auto"/>
        <w:ind w:left="540"/>
        <w:jc w:val="both"/>
        <w:rPr>
          <w:color w:val="000000"/>
          <w:sz w:val="20"/>
          <w:szCs w:val="20"/>
        </w:rPr>
      </w:pPr>
    </w:p>
    <w:p w:rsidR="00E6288E" w:rsidRPr="00AF357D" w:rsidRDefault="00E6288E" w:rsidP="00E6288E">
      <w:pPr>
        <w:spacing w:line="480" w:lineRule="auto"/>
        <w:ind w:left="540"/>
        <w:jc w:val="both"/>
        <w:rPr>
          <w:color w:val="000000"/>
          <w:sz w:val="20"/>
          <w:szCs w:val="20"/>
        </w:rPr>
      </w:pPr>
    </w:p>
    <w:p w:rsidR="00E6288E" w:rsidRPr="00FB6FC1" w:rsidRDefault="00E6288E" w:rsidP="00E6288E">
      <w:pPr>
        <w:spacing w:line="480" w:lineRule="auto"/>
        <w:ind w:left="540"/>
        <w:jc w:val="both"/>
        <w:rPr>
          <w:color w:val="000000"/>
          <w:sz w:val="20"/>
          <w:szCs w:val="20"/>
        </w:rPr>
      </w:pPr>
    </w:p>
    <w:p w:rsidR="00E6288E" w:rsidRPr="00C57D73" w:rsidRDefault="00E6288E" w:rsidP="00E6288E">
      <w:pPr>
        <w:spacing w:line="480" w:lineRule="auto"/>
        <w:ind w:left="540"/>
        <w:jc w:val="both"/>
        <w:rPr>
          <w:b/>
          <w:i/>
          <w:color w:val="000000"/>
          <w:sz w:val="20"/>
          <w:szCs w:val="20"/>
        </w:rPr>
      </w:pPr>
    </w:p>
    <w:p w:rsidR="00300E1F" w:rsidRDefault="00300E1F"/>
    <w:p w:rsidR="00300E1F" w:rsidRDefault="00300E1F"/>
    <w:p w:rsidR="00300E1F" w:rsidRDefault="00300E1F"/>
    <w:p w:rsidR="00300E1F" w:rsidRDefault="00300E1F"/>
    <w:p w:rsidR="00300E1F" w:rsidRDefault="00300E1F"/>
    <w:p w:rsidR="00300E1F" w:rsidRDefault="00300E1F"/>
    <w:p w:rsidR="00300E1F" w:rsidRDefault="00300E1F"/>
    <w:p w:rsidR="00300E1F" w:rsidRDefault="00300E1F"/>
    <w:p w:rsidR="00300E1F" w:rsidRDefault="00300E1F"/>
    <w:p w:rsidR="00300E1F" w:rsidRDefault="00300E1F"/>
    <w:p w:rsidR="00300E1F" w:rsidRDefault="00300E1F"/>
    <w:p w:rsidR="00300E1F" w:rsidRDefault="00300E1F"/>
    <w:p w:rsidR="00300E1F" w:rsidRDefault="00300E1F"/>
    <w:p w:rsidR="00300E1F" w:rsidRDefault="00300E1F"/>
    <w:p w:rsidR="00300E1F" w:rsidRDefault="00300E1F"/>
    <w:p w:rsidR="00300E1F" w:rsidRDefault="00300E1F"/>
    <w:p w:rsidR="00300E1F" w:rsidRDefault="00300E1F">
      <w:r>
        <w:br w:type="page"/>
      </w:r>
    </w:p>
    <w:p w:rsidR="006960E2" w:rsidRDefault="00300E1F">
      <w:pPr>
        <w:sectPr w:rsidR="006960E2" w:rsidSect="00060D3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br w:type="page"/>
      </w:r>
    </w:p>
    <w:p w:rsidR="00300E1F" w:rsidRDefault="00300E1F"/>
    <w:tbl>
      <w:tblPr>
        <w:tblStyle w:val="TablaWeb2"/>
        <w:tblW w:w="8285" w:type="dxa"/>
        <w:jc w:val="center"/>
        <w:tblLook w:val="0000"/>
      </w:tblPr>
      <w:tblGrid>
        <w:gridCol w:w="14358"/>
      </w:tblGrid>
      <w:tr w:rsidR="006960E2">
        <w:trPr>
          <w:trHeight w:val="1413"/>
          <w:jc w:val="center"/>
        </w:trPr>
        <w:tc>
          <w:tcPr>
            <w:tcW w:w="8285" w:type="dxa"/>
          </w:tcPr>
          <w:p w:rsidR="006960E2" w:rsidRPr="006960E2" w:rsidRDefault="006960E2" w:rsidP="006960E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60E2">
              <w:rPr>
                <w:rFonts w:ascii="Arial" w:hAnsi="Arial" w:cs="Arial"/>
                <w:b/>
                <w:color w:val="000000"/>
                <w:sz w:val="22"/>
                <w:szCs w:val="22"/>
              </w:rPr>
              <w:t>Anexo 1.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  <w:p w:rsidR="006960E2" w:rsidRPr="006960E2" w:rsidRDefault="006960E2" w:rsidP="006960E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60E2">
              <w:rPr>
                <w:rFonts w:ascii="Arial" w:hAnsi="Arial" w:cs="Arial"/>
                <w:i/>
                <w:color w:val="000000"/>
                <w:sz w:val="18"/>
                <w:szCs w:val="18"/>
              </w:rPr>
              <w:t>Las Instituciones Fiscales como fuente proveedora de empleo: Caso ESPOL</w:t>
            </w:r>
          </w:p>
          <w:p w:rsidR="00110208" w:rsidRDefault="00060D3D" w:rsidP="00696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Índices</w:t>
            </w:r>
            <w:r w:rsidR="006960E2">
              <w:rPr>
                <w:rFonts w:ascii="Arial" w:hAnsi="Arial" w:cs="Arial"/>
                <w:sz w:val="20"/>
                <w:szCs w:val="20"/>
              </w:rPr>
              <w:t xml:space="preserve"> de costos por </w:t>
            </w:r>
            <w:r w:rsidR="00110208">
              <w:rPr>
                <w:rFonts w:ascii="Arial" w:hAnsi="Arial" w:cs="Arial"/>
                <w:sz w:val="20"/>
                <w:szCs w:val="20"/>
              </w:rPr>
              <w:t xml:space="preserve">servidores </w:t>
            </w:r>
          </w:p>
          <w:p w:rsidR="006960E2" w:rsidRPr="00110208" w:rsidRDefault="00110208" w:rsidP="006960E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0208">
              <w:rPr>
                <w:rFonts w:ascii="Arial" w:hAnsi="Arial" w:cs="Arial"/>
                <w:i/>
                <w:sz w:val="20"/>
                <w:szCs w:val="20"/>
              </w:rPr>
              <w:t>(solo E</w:t>
            </w:r>
            <w:r w:rsidR="006960E2" w:rsidRPr="00110208">
              <w:rPr>
                <w:rFonts w:ascii="Arial" w:hAnsi="Arial" w:cs="Arial"/>
                <w:i/>
                <w:sz w:val="20"/>
                <w:szCs w:val="20"/>
              </w:rPr>
              <w:t xml:space="preserve">mpleados </w:t>
            </w:r>
            <w:r w:rsidRPr="00110208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6960E2" w:rsidRPr="00110208">
              <w:rPr>
                <w:rFonts w:ascii="Arial" w:hAnsi="Arial" w:cs="Arial"/>
                <w:i/>
                <w:sz w:val="20"/>
                <w:szCs w:val="20"/>
              </w:rPr>
              <w:t>dministrativos y profesores</w:t>
            </w:r>
            <w:r w:rsidRPr="0011020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6960E2" w:rsidRDefault="006960E2" w:rsidP="006960E2">
            <w:r>
              <w:rPr>
                <w:rFonts w:ascii="Arial" w:hAnsi="Arial" w:cs="Arial"/>
                <w:sz w:val="20"/>
                <w:szCs w:val="20"/>
              </w:rPr>
              <w:t xml:space="preserve">A diciembre del año 2005 </w:t>
            </w:r>
          </w:p>
        </w:tc>
      </w:tr>
      <w:tr w:rsidR="006960E2">
        <w:trPr>
          <w:trHeight w:val="5705"/>
          <w:jc w:val="center"/>
        </w:trPr>
        <w:tc>
          <w:tcPr>
            <w:tcW w:w="8285" w:type="dxa"/>
          </w:tcPr>
          <w:tbl>
            <w:tblPr>
              <w:tblStyle w:val="TablaWeb2"/>
              <w:tblpPr w:leftFromText="141" w:rightFromText="141" w:horzAnchor="margin" w:tblpY="456"/>
              <w:tblOverlap w:val="never"/>
              <w:tblW w:w="12255" w:type="dxa"/>
              <w:tblLook w:val="0000"/>
            </w:tblPr>
            <w:tblGrid>
              <w:gridCol w:w="1277"/>
              <w:gridCol w:w="1137"/>
              <w:gridCol w:w="1071"/>
              <w:gridCol w:w="1006"/>
              <w:gridCol w:w="1282"/>
              <w:gridCol w:w="1091"/>
              <w:gridCol w:w="901"/>
              <w:gridCol w:w="1091"/>
              <w:gridCol w:w="901"/>
              <w:gridCol w:w="1235"/>
              <w:gridCol w:w="968"/>
              <w:gridCol w:w="1091"/>
              <w:gridCol w:w="921"/>
            </w:tblGrid>
            <w:tr w:rsidR="000B1766" w:rsidRPr="00060D3D">
              <w:trPr>
                <w:trHeight w:val="717"/>
              </w:trPr>
              <w:tc>
                <w:tcPr>
                  <w:tcW w:w="1062" w:type="dxa"/>
                  <w:vMerge w:val="restart"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0D3D">
                    <w:rPr>
                      <w:rFonts w:ascii="Arial" w:hAnsi="Arial" w:cs="Arial"/>
                      <w:sz w:val="14"/>
                      <w:szCs w:val="14"/>
                    </w:rPr>
                    <w:t>UNIVERSIDAD O ESCUELA POLITECNICA</w:t>
                  </w:r>
                </w:p>
              </w:tc>
              <w:tc>
                <w:tcPr>
                  <w:tcW w:w="958" w:type="dxa"/>
                  <w:vMerge w:val="restart"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0D3D">
                    <w:rPr>
                      <w:rFonts w:ascii="Arial" w:hAnsi="Arial" w:cs="Arial"/>
                      <w:sz w:val="14"/>
                      <w:szCs w:val="14"/>
                    </w:rPr>
                    <w:t>Presupuesto liquidado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o efectivo</w:t>
                  </w:r>
                  <w:r w:rsidRPr="00060D3D">
                    <w:rPr>
                      <w:rFonts w:ascii="Arial" w:hAnsi="Arial" w:cs="Arial"/>
                      <w:sz w:val="14"/>
                      <w:szCs w:val="14"/>
                    </w:rPr>
                    <w:t xml:space="preserve"> de Gastos </w:t>
                  </w:r>
                </w:p>
              </w:tc>
              <w:tc>
                <w:tcPr>
                  <w:tcW w:w="900" w:type="dxa"/>
                  <w:vMerge w:val="restart"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0D3D">
                    <w:rPr>
                      <w:rFonts w:ascii="Arial" w:hAnsi="Arial" w:cs="Arial"/>
                      <w:sz w:val="14"/>
                      <w:szCs w:val="14"/>
                    </w:rPr>
                    <w:t>Gastos de personal</w:t>
                  </w:r>
                </w:p>
                <w:p w:rsidR="000B1766" w:rsidRPr="00060D3D" w:rsidRDefault="000B1766" w:rsidP="00060D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0D3D">
                    <w:rPr>
                      <w:rFonts w:ascii="Arial" w:hAnsi="Arial" w:cs="Arial"/>
                      <w:sz w:val="14"/>
                      <w:szCs w:val="14"/>
                    </w:rPr>
                    <w:t>Profesores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, y</w:t>
                  </w:r>
                  <w:r w:rsidRPr="00060D3D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E</w:t>
                  </w:r>
                  <w:r w:rsidRPr="00060D3D">
                    <w:rPr>
                      <w:rFonts w:ascii="Arial" w:hAnsi="Arial" w:cs="Arial"/>
                      <w:sz w:val="14"/>
                      <w:szCs w:val="14"/>
                    </w:rPr>
                    <w:t>mpleado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s. </w:t>
                  </w:r>
                </w:p>
              </w:tc>
              <w:tc>
                <w:tcPr>
                  <w:tcW w:w="842" w:type="dxa"/>
                  <w:vMerge w:val="restart"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Costo promedio de Total Profesores y Empleados</w:t>
                  </w:r>
                </w:p>
              </w:tc>
              <w:tc>
                <w:tcPr>
                  <w:tcW w:w="1085" w:type="dxa"/>
                  <w:vMerge w:val="restart"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0D3D">
                    <w:rPr>
                      <w:rFonts w:ascii="Arial" w:hAnsi="Arial" w:cs="Arial"/>
                      <w:sz w:val="14"/>
                      <w:szCs w:val="14"/>
                    </w:rPr>
                    <w:t>NUMERO DE ESTUDIANTES (2005)</w:t>
                  </w:r>
                </w:p>
              </w:tc>
              <w:tc>
                <w:tcPr>
                  <w:tcW w:w="1706" w:type="dxa"/>
                  <w:gridSpan w:val="2"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0D3D">
                    <w:rPr>
                      <w:rFonts w:ascii="Arial" w:hAnsi="Arial" w:cs="Arial"/>
                      <w:sz w:val="14"/>
                      <w:szCs w:val="14"/>
                    </w:rPr>
                    <w:t xml:space="preserve">NUMERO DE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EMPLEADOS</w:t>
                  </w:r>
                  <w:r w:rsidRPr="00060D3D">
                    <w:rPr>
                      <w:rFonts w:ascii="Arial" w:hAnsi="Arial" w:cs="Arial"/>
                      <w:sz w:val="14"/>
                      <w:szCs w:val="14"/>
                    </w:rPr>
                    <w:t xml:space="preserve"> (2005)</w:t>
                  </w:r>
                </w:p>
              </w:tc>
              <w:tc>
                <w:tcPr>
                  <w:tcW w:w="1706" w:type="dxa"/>
                  <w:gridSpan w:val="2"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0D3D">
                    <w:rPr>
                      <w:rFonts w:ascii="Arial" w:hAnsi="Arial" w:cs="Arial"/>
                      <w:sz w:val="14"/>
                      <w:szCs w:val="14"/>
                    </w:rPr>
                    <w:t>NUMERO DE PROFESORES (2005)</w:t>
                  </w:r>
                </w:p>
              </w:tc>
              <w:tc>
                <w:tcPr>
                  <w:tcW w:w="1044" w:type="dxa"/>
                  <w:vMerge w:val="restart"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0D3D">
                    <w:rPr>
                      <w:rFonts w:ascii="Arial" w:hAnsi="Arial" w:cs="Arial"/>
                      <w:sz w:val="14"/>
                      <w:szCs w:val="14"/>
                    </w:rPr>
                    <w:t>Total empleados administrativos</w:t>
                  </w:r>
                </w:p>
              </w:tc>
              <w:tc>
                <w:tcPr>
                  <w:tcW w:w="808" w:type="dxa"/>
                  <w:vMerge w:val="restart"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0D3D">
                    <w:rPr>
                      <w:rFonts w:ascii="Arial" w:hAnsi="Arial" w:cs="Arial"/>
                      <w:sz w:val="14"/>
                      <w:szCs w:val="14"/>
                    </w:rPr>
                    <w:t>Total profesores</w:t>
                  </w:r>
                </w:p>
              </w:tc>
              <w:tc>
                <w:tcPr>
                  <w:tcW w:w="1704" w:type="dxa"/>
                  <w:gridSpan w:val="2"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0D3D">
                    <w:rPr>
                      <w:rFonts w:ascii="Arial" w:hAnsi="Arial" w:cs="Arial"/>
                      <w:sz w:val="14"/>
                      <w:szCs w:val="14"/>
                    </w:rPr>
                    <w:t>Total de:</w:t>
                  </w:r>
                </w:p>
              </w:tc>
            </w:tr>
            <w:tr w:rsidR="000B1766" w:rsidRPr="00060D3D">
              <w:trPr>
                <w:trHeight w:val="703"/>
              </w:trPr>
              <w:tc>
                <w:tcPr>
                  <w:tcW w:w="1062" w:type="dxa"/>
                  <w:vMerge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  <w:vMerge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42" w:type="dxa"/>
                  <w:vMerge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17" w:type="dxa"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Nombramiento</w:t>
                  </w:r>
                </w:p>
              </w:tc>
              <w:tc>
                <w:tcPr>
                  <w:tcW w:w="749" w:type="dxa"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Contratado</w:t>
                  </w:r>
                </w:p>
              </w:tc>
              <w:tc>
                <w:tcPr>
                  <w:tcW w:w="917" w:type="dxa"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Nombramiento</w:t>
                  </w:r>
                </w:p>
              </w:tc>
              <w:tc>
                <w:tcPr>
                  <w:tcW w:w="749" w:type="dxa"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Contratado</w:t>
                  </w:r>
                </w:p>
              </w:tc>
              <w:tc>
                <w:tcPr>
                  <w:tcW w:w="1044" w:type="dxa"/>
                  <w:vMerge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08" w:type="dxa"/>
                  <w:vMerge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17" w:type="dxa"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Nombramiento</w:t>
                  </w:r>
                </w:p>
              </w:tc>
              <w:tc>
                <w:tcPr>
                  <w:tcW w:w="747" w:type="dxa"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Contratado</w:t>
                  </w:r>
                </w:p>
              </w:tc>
            </w:tr>
            <w:tr w:rsidR="000B1766" w:rsidRPr="00060D3D">
              <w:trPr>
                <w:trHeight w:val="689"/>
              </w:trPr>
              <w:tc>
                <w:tcPr>
                  <w:tcW w:w="1062" w:type="dxa"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hyperlink r:id="rId8" w:history="1">
                    <w:r w:rsidRPr="00060D3D">
                      <w:rPr>
                        <w:rFonts w:ascii="Arial" w:hAnsi="Arial" w:cs="Arial"/>
                        <w:sz w:val="14"/>
                        <w:szCs w:val="14"/>
                      </w:rPr>
                      <w:t>UNIVERSIDAD DE GUAYAQUIL</w:t>
                    </w:r>
                  </w:hyperlink>
                </w:p>
              </w:tc>
              <w:tc>
                <w:tcPr>
                  <w:tcW w:w="958" w:type="dxa"/>
                  <w:noWrap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103.010.218,38</w:t>
                  </w:r>
                </w:p>
              </w:tc>
              <w:tc>
                <w:tcPr>
                  <w:tcW w:w="900" w:type="dxa"/>
                  <w:noWrap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52.723.124,73</w:t>
                  </w:r>
                </w:p>
              </w:tc>
              <w:tc>
                <w:tcPr>
                  <w:tcW w:w="842" w:type="dxa"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12.078,60</w:t>
                  </w:r>
                </w:p>
              </w:tc>
              <w:tc>
                <w:tcPr>
                  <w:tcW w:w="1085" w:type="dxa"/>
                  <w:noWrap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56.908</w:t>
                  </w:r>
                </w:p>
              </w:tc>
              <w:tc>
                <w:tcPr>
                  <w:tcW w:w="917" w:type="dxa"/>
                  <w:noWrap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1824</w:t>
                  </w:r>
                </w:p>
              </w:tc>
              <w:tc>
                <w:tcPr>
                  <w:tcW w:w="749" w:type="dxa"/>
                  <w:noWrap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192</w:t>
                  </w:r>
                </w:p>
              </w:tc>
              <w:tc>
                <w:tcPr>
                  <w:tcW w:w="917" w:type="dxa"/>
                  <w:noWrap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2201</w:t>
                  </w:r>
                </w:p>
              </w:tc>
              <w:tc>
                <w:tcPr>
                  <w:tcW w:w="749" w:type="dxa"/>
                  <w:noWrap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148</w:t>
                  </w:r>
                </w:p>
              </w:tc>
              <w:tc>
                <w:tcPr>
                  <w:tcW w:w="1044" w:type="dxa"/>
                  <w:noWrap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2016</w:t>
                  </w:r>
                </w:p>
              </w:tc>
              <w:tc>
                <w:tcPr>
                  <w:tcW w:w="808" w:type="dxa"/>
                  <w:noWrap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2349</w:t>
                  </w:r>
                </w:p>
              </w:tc>
              <w:tc>
                <w:tcPr>
                  <w:tcW w:w="917" w:type="dxa"/>
                  <w:noWrap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4025</w:t>
                  </w:r>
                </w:p>
              </w:tc>
              <w:tc>
                <w:tcPr>
                  <w:tcW w:w="747" w:type="dxa"/>
                  <w:noWrap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340</w:t>
                  </w:r>
                </w:p>
              </w:tc>
            </w:tr>
            <w:tr w:rsidR="000B1766" w:rsidRPr="00060D3D">
              <w:trPr>
                <w:trHeight w:val="915"/>
              </w:trPr>
              <w:tc>
                <w:tcPr>
                  <w:tcW w:w="1062" w:type="dxa"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hyperlink r:id="rId9" w:history="1">
                    <w:r w:rsidRPr="00060D3D">
                      <w:rPr>
                        <w:rFonts w:ascii="Arial" w:hAnsi="Arial" w:cs="Arial"/>
                        <w:sz w:val="14"/>
                        <w:szCs w:val="14"/>
                      </w:rPr>
                      <w:t>ESCUELA SUPERIOR POLITECNICA DEL LITORAL</w:t>
                    </w:r>
                  </w:hyperlink>
                </w:p>
              </w:tc>
              <w:tc>
                <w:tcPr>
                  <w:tcW w:w="958" w:type="dxa"/>
                  <w:noWrap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27.533.060,61</w:t>
                  </w:r>
                </w:p>
              </w:tc>
              <w:tc>
                <w:tcPr>
                  <w:tcW w:w="900" w:type="dxa"/>
                  <w:noWrap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16.725.473,22</w:t>
                  </w:r>
                </w:p>
              </w:tc>
              <w:tc>
                <w:tcPr>
                  <w:tcW w:w="842" w:type="dxa"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13.369,68</w:t>
                  </w:r>
                </w:p>
              </w:tc>
              <w:tc>
                <w:tcPr>
                  <w:tcW w:w="1085" w:type="dxa"/>
                  <w:noWrap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10.744</w:t>
                  </w:r>
                </w:p>
              </w:tc>
              <w:tc>
                <w:tcPr>
                  <w:tcW w:w="917" w:type="dxa"/>
                  <w:noWrap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312</w:t>
                  </w:r>
                </w:p>
              </w:tc>
              <w:tc>
                <w:tcPr>
                  <w:tcW w:w="749" w:type="dxa"/>
                  <w:noWrap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917" w:type="dxa"/>
                  <w:noWrap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229</w:t>
                  </w:r>
                </w:p>
              </w:tc>
              <w:tc>
                <w:tcPr>
                  <w:tcW w:w="749" w:type="dxa"/>
                  <w:noWrap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650</w:t>
                  </w:r>
                </w:p>
              </w:tc>
              <w:tc>
                <w:tcPr>
                  <w:tcW w:w="1044" w:type="dxa"/>
                  <w:noWrap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372</w:t>
                  </w:r>
                </w:p>
              </w:tc>
              <w:tc>
                <w:tcPr>
                  <w:tcW w:w="808" w:type="dxa"/>
                  <w:noWrap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879</w:t>
                  </w:r>
                </w:p>
              </w:tc>
              <w:tc>
                <w:tcPr>
                  <w:tcW w:w="917" w:type="dxa"/>
                  <w:noWrap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541</w:t>
                  </w:r>
                </w:p>
              </w:tc>
              <w:tc>
                <w:tcPr>
                  <w:tcW w:w="747" w:type="dxa"/>
                  <w:noWrap/>
                </w:tcPr>
                <w:p w:rsidR="000B1766" w:rsidRPr="00060D3D" w:rsidRDefault="000B1766" w:rsidP="00060D3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0D3D">
                    <w:rPr>
                      <w:rFonts w:ascii="Arial" w:hAnsi="Arial" w:cs="Arial"/>
                      <w:sz w:val="12"/>
                      <w:szCs w:val="12"/>
                    </w:rPr>
                    <w:t>710</w:t>
                  </w:r>
                </w:p>
              </w:tc>
            </w:tr>
          </w:tbl>
          <w:p w:rsidR="006960E2" w:rsidRDefault="00060D3D" w:rsidP="006960E2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220.55pt;width:459pt;height:63pt;z-index:-251658752;mso-position-horizontal-relative:text;mso-position-vertical-relative:text" wrapcoords="-64 0 -64 21343 21600 21343 21600 0 -64 0" stroked="f">
                  <v:textbox>
                    <w:txbxContent>
                      <w:p w:rsidR="00060D3D" w:rsidRPr="00060D3D" w:rsidRDefault="00060D3D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060D3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Fuente:</w:t>
                        </w:r>
                        <w:r w:rsidRPr="00060D3D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Departamento Financiero </w:t>
                        </w:r>
                        <w:proofErr w:type="spellStart"/>
                        <w:r w:rsidRPr="00060D3D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Div</w:t>
                        </w:r>
                        <w:proofErr w:type="spellEnd"/>
                        <w:r w:rsidRPr="00060D3D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 w:rsidRPr="00060D3D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Planifi</w:t>
                        </w:r>
                        <w:proofErr w:type="spellEnd"/>
                        <w:r w:rsidRPr="00060D3D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Presupuestaria-Universidad de Guayaquil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;</w:t>
                        </w:r>
                      </w:p>
                      <w:p w:rsidR="00060D3D" w:rsidRPr="00060D3D" w:rsidRDefault="00060D3D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     </w:t>
                        </w:r>
                        <w:r w:rsidRPr="00060D3D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Departamento de Presupuesto-ESPOL</w:t>
                        </w:r>
                      </w:p>
                      <w:p w:rsidR="00060D3D" w:rsidRPr="00060D3D" w:rsidRDefault="00060D3D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  <w:p w:rsidR="00060D3D" w:rsidRPr="00060D3D" w:rsidRDefault="00060D3D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060D3D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Elaborado por: Romero Segura Petita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960E2" w:rsidRDefault="006960E2">
      <w:pPr>
        <w:sectPr w:rsidR="006960E2" w:rsidSect="00060D3D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300E1F" w:rsidRDefault="00300E1F"/>
    <w:tbl>
      <w:tblPr>
        <w:tblStyle w:val="TablaWeb2"/>
        <w:tblpPr w:leftFromText="141" w:rightFromText="141" w:vertAnchor="text" w:horzAnchor="margin" w:tblpXSpec="center" w:tblpY="-162"/>
        <w:tblW w:w="9641" w:type="dxa"/>
        <w:tblLayout w:type="fixed"/>
        <w:tblLook w:val="0000"/>
      </w:tblPr>
      <w:tblGrid>
        <w:gridCol w:w="9641"/>
      </w:tblGrid>
      <w:tr w:rsidR="00300E1F">
        <w:trPr>
          <w:trHeight w:val="1130"/>
        </w:trPr>
        <w:tc>
          <w:tcPr>
            <w:tcW w:w="9561" w:type="dxa"/>
          </w:tcPr>
          <w:p w:rsidR="00300E1F" w:rsidRPr="00300E1F" w:rsidRDefault="00300E1F" w:rsidP="00CA258A">
            <w:pPr>
              <w:rPr>
                <w:rFonts w:ascii="Californian FB" w:hAnsi="Californian FB"/>
                <w:b/>
                <w:color w:val="000000"/>
              </w:rPr>
            </w:pPr>
            <w:r w:rsidRPr="00300E1F">
              <w:rPr>
                <w:rFonts w:ascii="Californian FB" w:hAnsi="Californian FB"/>
                <w:b/>
                <w:color w:val="000000"/>
              </w:rPr>
              <w:t>Anexo</w:t>
            </w:r>
            <w:r w:rsidR="003D65B1">
              <w:rPr>
                <w:rFonts w:ascii="Californian FB" w:hAnsi="Californian FB"/>
                <w:b/>
                <w:color w:val="000000"/>
              </w:rPr>
              <w:t xml:space="preserve"> </w:t>
            </w:r>
            <w:r w:rsidR="006960E2">
              <w:rPr>
                <w:rFonts w:ascii="Californian FB" w:hAnsi="Californian FB"/>
                <w:b/>
                <w:color w:val="000000"/>
              </w:rPr>
              <w:t>1.</w:t>
            </w:r>
            <w:r w:rsidR="003D65B1">
              <w:rPr>
                <w:rFonts w:ascii="Californian FB" w:hAnsi="Californian FB"/>
                <w:b/>
                <w:color w:val="000000"/>
              </w:rPr>
              <w:t>2</w:t>
            </w:r>
          </w:p>
          <w:p w:rsidR="00300E1F" w:rsidRPr="00D26C26" w:rsidRDefault="00300E1F" w:rsidP="00CA258A">
            <w:pPr>
              <w:rPr>
                <w:rFonts w:ascii="Californian FB" w:hAnsi="Californian FB"/>
                <w:i/>
                <w:color w:val="000000"/>
              </w:rPr>
            </w:pPr>
            <w:r w:rsidRPr="00D26C26">
              <w:rPr>
                <w:rFonts w:ascii="Californian FB" w:hAnsi="Californian FB"/>
                <w:i/>
                <w:color w:val="000000"/>
              </w:rPr>
              <w:t>Las Instituciones Fiscales como fuente proveedora de empleo:</w:t>
            </w:r>
            <w:r>
              <w:rPr>
                <w:rFonts w:ascii="Californian FB" w:hAnsi="Californian FB"/>
                <w:i/>
                <w:color w:val="000000"/>
              </w:rPr>
              <w:t xml:space="preserve"> C</w:t>
            </w:r>
            <w:r w:rsidRPr="00D26C26">
              <w:rPr>
                <w:rFonts w:ascii="Californian FB" w:hAnsi="Californian FB"/>
                <w:i/>
                <w:color w:val="000000"/>
              </w:rPr>
              <w:t>aso ESPOL</w:t>
            </w:r>
          </w:p>
          <w:p w:rsidR="00300E1F" w:rsidRPr="00D26C26" w:rsidRDefault="00300E1F" w:rsidP="00CA258A">
            <w:pPr>
              <w:rPr>
                <w:rFonts w:ascii="Arial" w:hAnsi="Arial" w:cs="Arial"/>
                <w:sz w:val="22"/>
                <w:szCs w:val="22"/>
              </w:rPr>
            </w:pPr>
            <w:r w:rsidRPr="00D26C26">
              <w:rPr>
                <w:rFonts w:ascii="Arial" w:hAnsi="Arial" w:cs="Arial"/>
                <w:sz w:val="22"/>
                <w:szCs w:val="22"/>
              </w:rPr>
              <w:t>Asignación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Presupuestaria del Gobierno Central a las </w:t>
            </w:r>
            <w:r w:rsidRPr="00D26C26">
              <w:rPr>
                <w:rFonts w:ascii="Arial" w:hAnsi="Arial" w:cs="Arial"/>
                <w:sz w:val="22"/>
                <w:szCs w:val="22"/>
              </w:rPr>
              <w:t xml:space="preserve">Universidades y Escuelas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D26C26">
              <w:rPr>
                <w:rFonts w:ascii="Arial" w:hAnsi="Arial" w:cs="Arial"/>
                <w:sz w:val="22"/>
                <w:szCs w:val="22"/>
              </w:rPr>
              <w:t xml:space="preserve">olitécnicas </w:t>
            </w:r>
          </w:p>
          <w:p w:rsidR="00300E1F" w:rsidRPr="00D26C26" w:rsidRDefault="00300E1F" w:rsidP="00CA258A">
            <w:pPr>
              <w:rPr>
                <w:rFonts w:ascii="Californian FB" w:hAnsi="Californian FB"/>
                <w:color w:val="000000"/>
                <w:sz w:val="20"/>
                <w:szCs w:val="20"/>
              </w:rPr>
            </w:pPr>
            <w:r w:rsidRPr="00D26C26">
              <w:rPr>
                <w:rFonts w:ascii="Arial" w:hAnsi="Arial" w:cs="Arial"/>
                <w:sz w:val="22"/>
                <w:szCs w:val="22"/>
              </w:rPr>
              <w:t>Ejercicio Económico 2005</w:t>
            </w:r>
          </w:p>
        </w:tc>
      </w:tr>
      <w:tr w:rsidR="00300E1F">
        <w:trPr>
          <w:trHeight w:val="11972"/>
        </w:trPr>
        <w:tc>
          <w:tcPr>
            <w:tcW w:w="9561" w:type="dxa"/>
          </w:tcPr>
          <w:p w:rsidR="00300E1F" w:rsidRDefault="00300E1F" w:rsidP="00CA258A">
            <w:pPr>
              <w:pStyle w:val="NormalWeb"/>
              <w:spacing w:line="480" w:lineRule="auto"/>
              <w:jc w:val="both"/>
              <w:rPr>
                <w:rFonts w:ascii="Californian FB" w:hAnsi="Californian FB"/>
                <w:sz w:val="22"/>
                <w:szCs w:val="22"/>
              </w:rPr>
            </w:pPr>
          </w:p>
          <w:p w:rsidR="00300E1F" w:rsidRDefault="00300E1F" w:rsidP="00CA258A">
            <w:pPr>
              <w:pStyle w:val="NormalWeb"/>
              <w:spacing w:line="480" w:lineRule="auto"/>
              <w:jc w:val="both"/>
              <w:rPr>
                <w:rFonts w:ascii="Californian FB" w:hAnsi="Californian FB"/>
                <w:sz w:val="22"/>
                <w:szCs w:val="22"/>
              </w:rPr>
            </w:pPr>
          </w:p>
          <w:p w:rsidR="00300E1F" w:rsidRDefault="00300E1F" w:rsidP="00CA258A">
            <w:pPr>
              <w:pStyle w:val="NormalWeb"/>
              <w:spacing w:line="480" w:lineRule="auto"/>
              <w:jc w:val="both"/>
              <w:rPr>
                <w:rFonts w:ascii="Californian FB" w:hAnsi="Californian FB"/>
                <w:sz w:val="22"/>
                <w:szCs w:val="22"/>
              </w:rPr>
            </w:pPr>
          </w:p>
          <w:p w:rsidR="00300E1F" w:rsidRDefault="00300E1F" w:rsidP="00CA258A">
            <w:pPr>
              <w:pStyle w:val="NormalWeb"/>
              <w:spacing w:line="480" w:lineRule="auto"/>
              <w:jc w:val="both"/>
              <w:rPr>
                <w:rFonts w:ascii="Californian FB" w:hAnsi="Californian FB"/>
                <w:sz w:val="22"/>
                <w:szCs w:val="22"/>
              </w:rPr>
            </w:pPr>
          </w:p>
          <w:tbl>
            <w:tblPr>
              <w:tblStyle w:val="TablaWeb2"/>
              <w:tblpPr w:leftFromText="141" w:rightFromText="141" w:vertAnchor="text" w:horzAnchor="margin" w:tblpXSpec="center" w:tblpY="-3189"/>
              <w:tblW w:w="8156" w:type="dxa"/>
              <w:tblLayout w:type="fixed"/>
              <w:tblLook w:val="0000"/>
            </w:tblPr>
            <w:tblGrid>
              <w:gridCol w:w="5616"/>
              <w:gridCol w:w="1325"/>
              <w:gridCol w:w="1215"/>
            </w:tblGrid>
            <w:tr w:rsidR="00300E1F" w:rsidRPr="00D26C26">
              <w:trPr>
                <w:trHeight w:val="272"/>
              </w:trPr>
              <w:tc>
                <w:tcPr>
                  <w:tcW w:w="5556" w:type="dxa"/>
                </w:tcPr>
                <w:p w:rsidR="00300E1F" w:rsidRPr="00042B4A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2B4A">
                    <w:rPr>
                      <w:rFonts w:ascii="Arial" w:hAnsi="Arial" w:cs="Arial"/>
                      <w:sz w:val="16"/>
                      <w:szCs w:val="16"/>
                    </w:rPr>
                    <w:t>Universidades y Escuelas Politécnicas</w:t>
                  </w:r>
                </w:p>
              </w:tc>
              <w:tc>
                <w:tcPr>
                  <w:tcW w:w="1285" w:type="dxa"/>
                </w:tcPr>
                <w:p w:rsidR="00300E1F" w:rsidRPr="00042B4A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2B4A">
                    <w:rPr>
                      <w:rFonts w:ascii="Arial" w:hAnsi="Arial" w:cs="Arial"/>
                      <w:sz w:val="16"/>
                      <w:szCs w:val="16"/>
                    </w:rPr>
                    <w:t>Dólares</w:t>
                  </w:r>
                </w:p>
              </w:tc>
              <w:tc>
                <w:tcPr>
                  <w:tcW w:w="1155" w:type="dxa"/>
                </w:tcPr>
                <w:p w:rsidR="00300E1F" w:rsidRPr="00042B4A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2B4A">
                    <w:rPr>
                      <w:rFonts w:ascii="Arial" w:hAnsi="Arial" w:cs="Arial"/>
                      <w:sz w:val="16"/>
                      <w:szCs w:val="16"/>
                    </w:rPr>
                    <w:t>Porcentaje de asign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042B4A">
                    <w:rPr>
                      <w:rFonts w:ascii="Arial" w:hAnsi="Arial" w:cs="Arial"/>
                      <w:sz w:val="16"/>
                      <w:szCs w:val="16"/>
                    </w:rPr>
                    <w:t>ción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del Gobierno Central 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10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UNIVERSIDAD DE GUAYAQUIL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38.079.149,1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14,60%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11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UNIVERSIDAD CENTRAL DEL ECUADOR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33.532.416,7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12,86%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12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ESCUELA SUPERIOR POLITECNICA DEL LITORAL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13.668.364,4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5,24%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13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UNIVERSIDAD DE CUENCA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13.144.467,2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5,04%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14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ESCUELA POLITECNICA NACIONAL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12.210.305,7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4,68%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15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UNIVERSIDAD NACIONAL DE LOJA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11.844.403,3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4,54%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16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UNIVERSIDAD TECNICA DE MANABI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11.711.382,8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4,49%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17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ESCUELA POLITECNICA DEL EJERCITO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11.070.214,6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4,24%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18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UNIVERSIDAD LAICA ELOY ALFARO DE MANABI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11.050.085,0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4,24%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19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ESCUELA SUPERIOR POLITECNICA DE CHIMBORAZO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10.404.736,0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3,99%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20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UNIVERSIDAD TECNICA DE MACHALA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9.796.722,0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3,76%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21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UNIVERSIDAD TECNICA DE AMBATO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8.994.810,5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3,45%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22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UNIVERSIDAD TECNICA DEL NORTE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8.540.866,8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3,27%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23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UNIVERSIDAD TECNICA DE BABAHOYO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7.403.372,4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2,84%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24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UNIVERSIDAD TECNICA LUIS VARGAS TORRES DE ESMERALDAS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6.963.677,1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2,67%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25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UNIVERSIDAD ESTATAL DE BOLIVAR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6.664.682,5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2,56%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26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UNIVERSIDAD NACIONAL DE CHIMBORAZO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6.226.424,6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2,39%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27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UNIVERSIDAD AGRARIA DEL ECUADOR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6.133.326,3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2,35%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28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UNIVERSIDAD TECNICA ESTATAL DE QUEVEDO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5.705.127,5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2,19%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29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UNIVERSIDAD ANDINA SIMON BOLIVAR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5.312.365,3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2,04%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30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UNIVERSIDAD TECNICA DE COTOPAXI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4.821.512,5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1,85%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31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ESCUELA SUPERIOR POLITECNICA AGROPECUARIA DE MANABI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3.694.875,0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1,42%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32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UNIVERSIDAD ESTATAL DEL SUR DE MANABI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3.510.097,1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1,35%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33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UNIVERSIDAD ESTATAL PENINSULA DE SANTA ELENA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3.380.794,0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1,30%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34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FACULTAD LATINOAMERICANA DE CIENCIAS SOCIALES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3.014.965,7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1,16%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35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UNIVERSIDAD ESTATAL DE MILAGRO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2.065.771,0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0,79%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36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UNIVERSIDAD ESTATAL AMAZONICA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828.476,3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0,32%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37" w:history="1">
                    <w:r w:rsidRPr="00D26C26">
                      <w:rPr>
                        <w:rFonts w:ascii="Arial" w:hAnsi="Arial" w:cs="Arial"/>
                        <w:sz w:val="16"/>
                        <w:szCs w:val="16"/>
                      </w:rPr>
                      <w:t>INSTITUTO DE ALTOS ESTUDIOS NACIONALES</w:t>
                    </w:r>
                  </w:hyperlink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538.609,1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0,21%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UNIVERSIDAD ESTATAL VICENTE LEON</w:t>
                  </w:r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300.000,0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0,12%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UNIVERSIDAD ESTATAL DEL CARCHI</w:t>
                  </w:r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137.157,0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0,05%</w:t>
                  </w:r>
                </w:p>
              </w:tc>
            </w:tr>
            <w:tr w:rsidR="00300E1F" w:rsidRPr="00D26C26">
              <w:trPr>
                <w:trHeight w:val="205"/>
              </w:trPr>
              <w:tc>
                <w:tcPr>
                  <w:tcW w:w="5556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UNIVERSIDAD ESTATAL MULTICULTURAL</w:t>
                  </w:r>
                </w:p>
              </w:tc>
              <w:tc>
                <w:tcPr>
                  <w:tcW w:w="128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50.000,0</w:t>
                  </w:r>
                </w:p>
              </w:tc>
              <w:tc>
                <w:tcPr>
                  <w:tcW w:w="1155" w:type="dxa"/>
                </w:tcPr>
                <w:p w:rsidR="00300E1F" w:rsidRPr="00D26C26" w:rsidRDefault="00300E1F" w:rsidP="00CA25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C26">
                    <w:rPr>
                      <w:rFonts w:ascii="Arial" w:hAnsi="Arial" w:cs="Arial"/>
                      <w:sz w:val="16"/>
                      <w:szCs w:val="16"/>
                    </w:rPr>
                    <w:t>0,02%</w:t>
                  </w:r>
                </w:p>
              </w:tc>
            </w:tr>
            <w:tr w:rsidR="00300E1F" w:rsidRPr="00D26C26">
              <w:trPr>
                <w:trHeight w:val="371"/>
              </w:trPr>
              <w:tc>
                <w:tcPr>
                  <w:tcW w:w="5556" w:type="dxa"/>
                </w:tcPr>
                <w:p w:rsidR="00300E1F" w:rsidRPr="00CF5AB5" w:rsidRDefault="00300E1F" w:rsidP="00CA258A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CF5AB5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285" w:type="dxa"/>
                </w:tcPr>
                <w:p w:rsidR="00300E1F" w:rsidRPr="00CF5AB5" w:rsidRDefault="00300E1F" w:rsidP="00CA258A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CF5AB5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260.799.157,3</w:t>
                  </w:r>
                </w:p>
              </w:tc>
              <w:tc>
                <w:tcPr>
                  <w:tcW w:w="1155" w:type="dxa"/>
                  <w:noWrap/>
                </w:tcPr>
                <w:p w:rsidR="00300E1F" w:rsidRPr="00CF5AB5" w:rsidRDefault="00300E1F" w:rsidP="00CA258A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CF5AB5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100%</w:t>
                  </w:r>
                </w:p>
              </w:tc>
            </w:tr>
          </w:tbl>
          <w:p w:rsidR="00300E1F" w:rsidRDefault="00300E1F" w:rsidP="00CA258A">
            <w:pPr>
              <w:pStyle w:val="NormalWeb"/>
              <w:spacing w:line="480" w:lineRule="auto"/>
              <w:jc w:val="both"/>
              <w:rPr>
                <w:rFonts w:ascii="Californian FB" w:hAnsi="Californian FB"/>
                <w:sz w:val="22"/>
                <w:szCs w:val="22"/>
              </w:rPr>
            </w:pPr>
          </w:p>
          <w:p w:rsidR="00300E1F" w:rsidRDefault="00300E1F" w:rsidP="00CA258A">
            <w:pPr>
              <w:pStyle w:val="NormalWeb"/>
              <w:spacing w:line="480" w:lineRule="auto"/>
              <w:jc w:val="both"/>
              <w:rPr>
                <w:rFonts w:ascii="Californian FB" w:hAnsi="Californian FB"/>
                <w:sz w:val="22"/>
                <w:szCs w:val="22"/>
              </w:rPr>
            </w:pPr>
          </w:p>
          <w:p w:rsidR="00300E1F" w:rsidRDefault="00300E1F" w:rsidP="00CA258A">
            <w:pPr>
              <w:pStyle w:val="NormalWeb"/>
              <w:spacing w:line="480" w:lineRule="auto"/>
              <w:jc w:val="both"/>
              <w:rPr>
                <w:rFonts w:ascii="Californian FB" w:hAnsi="Californian FB"/>
                <w:sz w:val="22"/>
                <w:szCs w:val="22"/>
              </w:rPr>
            </w:pPr>
          </w:p>
          <w:p w:rsidR="00300E1F" w:rsidRDefault="00300E1F" w:rsidP="00CA258A">
            <w:pPr>
              <w:pStyle w:val="NormalWeb"/>
              <w:spacing w:line="480" w:lineRule="auto"/>
              <w:jc w:val="both"/>
              <w:rPr>
                <w:rFonts w:ascii="Californian FB" w:hAnsi="Californian FB"/>
                <w:sz w:val="22"/>
                <w:szCs w:val="22"/>
              </w:rPr>
            </w:pPr>
          </w:p>
          <w:p w:rsidR="00300E1F" w:rsidRDefault="00300E1F" w:rsidP="00CA258A">
            <w:pPr>
              <w:pStyle w:val="NormalWeb"/>
              <w:spacing w:line="480" w:lineRule="auto"/>
              <w:jc w:val="both"/>
              <w:rPr>
                <w:rFonts w:ascii="Californian FB" w:hAnsi="Californian FB"/>
                <w:sz w:val="22"/>
                <w:szCs w:val="22"/>
              </w:rPr>
            </w:pPr>
          </w:p>
          <w:p w:rsidR="00300E1F" w:rsidRDefault="00300E1F" w:rsidP="00CA258A">
            <w:pPr>
              <w:pStyle w:val="NormalWeb"/>
              <w:spacing w:line="480" w:lineRule="auto"/>
              <w:jc w:val="both"/>
              <w:rPr>
                <w:rFonts w:ascii="Californian FB" w:hAnsi="Californian FB"/>
                <w:sz w:val="22"/>
                <w:szCs w:val="22"/>
              </w:rPr>
            </w:pPr>
          </w:p>
          <w:p w:rsidR="00300E1F" w:rsidRDefault="00300E1F" w:rsidP="00CA258A">
            <w:pPr>
              <w:pStyle w:val="NormalWeb"/>
              <w:spacing w:line="480" w:lineRule="auto"/>
              <w:jc w:val="both"/>
              <w:rPr>
                <w:rFonts w:ascii="Californian FB" w:hAnsi="Californian FB"/>
                <w:sz w:val="22"/>
                <w:szCs w:val="22"/>
              </w:rPr>
            </w:pPr>
          </w:p>
          <w:p w:rsidR="00300E1F" w:rsidRDefault="00300E1F" w:rsidP="00CA258A">
            <w:pPr>
              <w:pStyle w:val="NormalWeb"/>
              <w:spacing w:line="480" w:lineRule="auto"/>
              <w:jc w:val="both"/>
              <w:rPr>
                <w:rFonts w:ascii="Californian FB" w:hAnsi="Californian FB"/>
                <w:sz w:val="22"/>
                <w:szCs w:val="22"/>
              </w:rPr>
            </w:pPr>
          </w:p>
          <w:p w:rsidR="00300E1F" w:rsidRDefault="00300E1F" w:rsidP="00CA258A">
            <w:pPr>
              <w:pStyle w:val="NormalWeb"/>
              <w:spacing w:line="480" w:lineRule="auto"/>
              <w:jc w:val="both"/>
              <w:rPr>
                <w:rFonts w:ascii="Californian FB" w:hAnsi="Californian FB"/>
                <w:sz w:val="22"/>
                <w:szCs w:val="22"/>
              </w:rPr>
            </w:pPr>
          </w:p>
          <w:p w:rsidR="00300E1F" w:rsidRDefault="00300E1F" w:rsidP="00CA258A">
            <w:pPr>
              <w:pStyle w:val="NormalWeb"/>
              <w:spacing w:line="480" w:lineRule="auto"/>
              <w:jc w:val="both"/>
              <w:rPr>
                <w:rFonts w:ascii="Californian FB" w:hAnsi="Californian FB"/>
                <w:sz w:val="22"/>
                <w:szCs w:val="22"/>
              </w:rPr>
            </w:pPr>
          </w:p>
          <w:p w:rsidR="00300E1F" w:rsidRDefault="00300E1F" w:rsidP="00CA258A">
            <w:pPr>
              <w:pStyle w:val="NormalWeb"/>
              <w:spacing w:line="480" w:lineRule="auto"/>
              <w:jc w:val="both"/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noProof/>
                <w:sz w:val="22"/>
                <w:szCs w:val="22"/>
              </w:rPr>
              <w:pict>
                <v:shape id="_x0000_s1028" type="#_x0000_t202" style="position:absolute;left:0;text-align:left;margin-left:1.55pt;margin-top:76pt;width:333pt;height:36pt;z-index:-251659776" wrapcoords="0 0 21600 0 21600 21600 0 21600 0 0" filled="f" stroked="f" strokeweight=".5pt">
                  <v:textbox style="mso-next-textbox:#_x0000_s1028">
                    <w:txbxContent>
                      <w:p w:rsidR="00110208" w:rsidRPr="00110208" w:rsidRDefault="00110208" w:rsidP="00300E1F">
                        <w:pPr>
                          <w:jc w:val="both"/>
                          <w:rPr>
                            <w:rFonts w:ascii="Californian FB" w:hAnsi="Californian FB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 w:rsidR="00CA258A" w:rsidRDefault="00CA258A" w:rsidP="00300E1F">
                        <w:pPr>
                          <w:jc w:val="both"/>
                          <w:rPr>
                            <w:rFonts w:ascii="Californian FB" w:hAnsi="Californian FB"/>
                            <w:bCs/>
                            <w:sz w:val="18"/>
                            <w:szCs w:val="18"/>
                          </w:rPr>
                        </w:pPr>
                        <w:r w:rsidRPr="005877F3">
                          <w:rPr>
                            <w:rFonts w:ascii="Californian FB" w:hAnsi="Californian FB"/>
                            <w:b/>
                            <w:bCs/>
                            <w:i/>
                            <w:sz w:val="18"/>
                            <w:szCs w:val="18"/>
                          </w:rPr>
                          <w:t>Fuente</w:t>
                        </w:r>
                        <w:r w:rsidRPr="006A0DF5">
                          <w:rPr>
                            <w:rFonts w:ascii="Californian FB" w:hAnsi="Californian FB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  <w:r w:rsidRPr="006A0DF5">
                          <w:rPr>
                            <w:rFonts w:ascii="Californian FB" w:hAnsi="Californian FB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fornian FB" w:hAnsi="Californian FB"/>
                            <w:bCs/>
                            <w:sz w:val="18"/>
                            <w:szCs w:val="18"/>
                          </w:rPr>
                          <w:t>Proforma</w:t>
                        </w:r>
                        <w:proofErr w:type="spellEnd"/>
                        <w:r>
                          <w:rPr>
                            <w:rFonts w:ascii="Californian FB" w:hAnsi="Californian FB"/>
                            <w:bCs/>
                            <w:sz w:val="18"/>
                            <w:szCs w:val="18"/>
                          </w:rPr>
                          <w:t xml:space="preserve"> de </w:t>
                        </w:r>
                        <w:r w:rsidR="00110208">
                          <w:rPr>
                            <w:rFonts w:ascii="Californian FB" w:hAnsi="Californian FB"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fornian FB" w:hAnsi="Californian FB"/>
                            <w:bCs/>
                            <w:sz w:val="18"/>
                            <w:szCs w:val="18"/>
                          </w:rPr>
                          <w:t>ntidades Autónomas 2005</w:t>
                        </w:r>
                      </w:p>
                      <w:p w:rsidR="00110208" w:rsidRPr="00110208" w:rsidRDefault="00110208" w:rsidP="00300E1F">
                        <w:pPr>
                          <w:jc w:val="both"/>
                          <w:rPr>
                            <w:rFonts w:ascii="Arial" w:hAnsi="Arial" w:cs="Arial"/>
                            <w:bCs/>
                            <w:i/>
                            <w:sz w:val="4"/>
                            <w:szCs w:val="4"/>
                          </w:rPr>
                        </w:pPr>
                      </w:p>
                      <w:p w:rsidR="00110208" w:rsidRPr="00110208" w:rsidRDefault="00110208" w:rsidP="00300E1F">
                        <w:pPr>
                          <w:jc w:val="both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110208">
                          <w:rPr>
                            <w:rFonts w:ascii="Arial" w:hAnsi="Arial" w:cs="Arial"/>
                            <w:bCs/>
                            <w:i/>
                            <w:sz w:val="20"/>
                            <w:szCs w:val="20"/>
                          </w:rPr>
                          <w:t xml:space="preserve">Elaborado por: Romero Segura  Petita </w:t>
                        </w:r>
                      </w:p>
                    </w:txbxContent>
                  </v:textbox>
                </v:shape>
              </w:pict>
            </w:r>
          </w:p>
        </w:tc>
      </w:tr>
    </w:tbl>
    <w:tbl>
      <w:tblPr>
        <w:tblStyle w:val="TablaWeb2"/>
        <w:tblW w:w="8820" w:type="dxa"/>
        <w:tblLook w:val="0000"/>
      </w:tblPr>
      <w:tblGrid>
        <w:gridCol w:w="8820"/>
      </w:tblGrid>
      <w:tr w:rsidR="00300E1F">
        <w:trPr>
          <w:trHeight w:val="794"/>
        </w:trPr>
        <w:tc>
          <w:tcPr>
            <w:tcW w:w="8740" w:type="dxa"/>
          </w:tcPr>
          <w:p w:rsidR="00300E1F" w:rsidRPr="00300E1F" w:rsidRDefault="00300E1F" w:rsidP="00300E1F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300E1F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Anexo</w:t>
            </w:r>
            <w:r w:rsidR="002C2958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 xml:space="preserve"> </w:t>
            </w:r>
            <w:r w:rsidR="003D65B1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1</w:t>
            </w:r>
            <w:r w:rsidR="006960E2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.1</w:t>
            </w:r>
          </w:p>
          <w:p w:rsidR="00300E1F" w:rsidRDefault="00300E1F" w:rsidP="00300E1F">
            <w:pPr>
              <w:rPr>
                <w:rFonts w:ascii="Californian FB" w:hAnsi="Californian FB"/>
                <w:i/>
                <w:color w:val="000000"/>
                <w:sz w:val="22"/>
                <w:szCs w:val="22"/>
              </w:rPr>
            </w:pPr>
            <w:r w:rsidRPr="00293A62">
              <w:rPr>
                <w:rFonts w:ascii="Californian FB" w:hAnsi="Californian FB"/>
                <w:i/>
                <w:color w:val="000000"/>
                <w:sz w:val="22"/>
                <w:szCs w:val="22"/>
              </w:rPr>
              <w:t>Las Instituciones Fiscales como fuente proveedora de empleo</w:t>
            </w:r>
            <w:r>
              <w:rPr>
                <w:rFonts w:ascii="Californian FB" w:hAnsi="Californian FB"/>
                <w:i/>
                <w:color w:val="000000"/>
                <w:sz w:val="22"/>
                <w:szCs w:val="22"/>
              </w:rPr>
              <w:t xml:space="preserve"> caso</w:t>
            </w:r>
            <w:r w:rsidRPr="00293A62">
              <w:rPr>
                <w:rFonts w:ascii="Californian FB" w:hAnsi="Californian FB"/>
                <w:i/>
                <w:color w:val="000000"/>
                <w:sz w:val="22"/>
                <w:szCs w:val="22"/>
              </w:rPr>
              <w:t>: ESPOL</w:t>
            </w:r>
          </w:p>
          <w:p w:rsidR="00300E1F" w:rsidRPr="00300E1F" w:rsidRDefault="00300E1F" w:rsidP="00300E1F">
            <w:pPr>
              <w:rPr>
                <w:rFonts w:ascii="Californian FB" w:hAnsi="Californian FB"/>
                <w:caps/>
                <w:sz w:val="22"/>
                <w:szCs w:val="22"/>
              </w:rPr>
            </w:pPr>
            <w:r>
              <w:rPr>
                <w:rFonts w:ascii="Californian FB" w:hAnsi="Californian FB"/>
                <w:color w:val="000000"/>
                <w:sz w:val="20"/>
                <w:szCs w:val="20"/>
              </w:rPr>
              <w:t xml:space="preserve">Estudiantes registrados por carreras al segundo semestre del </w:t>
            </w:r>
            <w:r w:rsidRPr="002726A2">
              <w:rPr>
                <w:rFonts w:ascii="Californian FB" w:hAnsi="Californian FB"/>
                <w:color w:val="000000"/>
                <w:sz w:val="20"/>
                <w:szCs w:val="20"/>
              </w:rPr>
              <w:t>200</w:t>
            </w:r>
            <w:r>
              <w:rPr>
                <w:rFonts w:ascii="Californian FB" w:hAnsi="Californian FB"/>
                <w:color w:val="000000"/>
                <w:sz w:val="20"/>
                <w:szCs w:val="20"/>
              </w:rPr>
              <w:t>5</w:t>
            </w:r>
          </w:p>
        </w:tc>
      </w:tr>
      <w:tr w:rsidR="00300E1F">
        <w:trPr>
          <w:trHeight w:val="12845"/>
        </w:trPr>
        <w:tc>
          <w:tcPr>
            <w:tcW w:w="8740" w:type="dxa"/>
          </w:tcPr>
          <w:tbl>
            <w:tblPr>
              <w:tblStyle w:val="TablaWeb2"/>
              <w:tblW w:w="7208" w:type="dxa"/>
              <w:tblLook w:val="0000"/>
            </w:tblPr>
            <w:tblGrid>
              <w:gridCol w:w="6144"/>
              <w:gridCol w:w="1184"/>
            </w:tblGrid>
            <w:tr w:rsidR="00300E1F" w:rsidRPr="00110208">
              <w:trPr>
                <w:trHeight w:hRule="exact" w:val="342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Carreras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Estudiantes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AUDITORIA Y CONTROL DE GESTION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100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BIOLOGÍA MARINA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27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ECONOMIA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547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ECONOMÍA. ECONOMÍA AGRÍCOLA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1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ECONOMÍA. FINANZAS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113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ECONOMÍA. MARKETING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75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ECONOMÍA. TEORÍA Y POLÍTICA ECONÓMICA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24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ING. COM. Y EMPRESARIAL SISTEMA DE INFORMACIÓN GERENCIAL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10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ING. COM. Y EMPRESARIAL. COMERCIO EXTERIOR Y MARKETING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210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ING. COMERCIAL Y EMPRESARIAL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847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ING. COMERCIAL Y EMPRESARIAL. FINANZAS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43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ING. ELECTRÓNICA Y TELECOMUNICACIONES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768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ING. EN AUDITORÍA Y CONTROL DE GESTIÓN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357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ING. EN COMP. SISTEMA  DE MULTIMEDIA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91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ING. EN COMP. SISTEMAS DE  INFORMACIÓN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106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ING. EN COMP. SISTEMAS TECNOLÓGICOS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168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ING. EN COMPUTACIÓN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344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ING. EN ELECTRIC. ELECTRÓNICA Y AUTOMATIZACIÓN INDUSTRIAL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449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ING. EN ELECTRICIDAD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17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ING. EN ELECTRICIDAD. POTENCIA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303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ING. MECANICA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536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ING.EN ELECTRICIDAD. ELECTRONICA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19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INGENIERIA EN ESTADÍSTICA INFORMÁTICA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258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INGENIERÍA  Y ADMINISTRACIÓN DE LA PRODUCCIÓN  INDUSTRIAL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430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INGENIERÍA AGROPECUARIA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117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INGENIERÍA CIVIL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182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INGENIERÍA DE MINAS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14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INGENIERÍA DE PETROLEO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184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INGENIERÍA EN ACUICULTURA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13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INGENIERÍA EN ALIMENTOS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362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INGENIERÍA EN GEOLOGIA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30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INGENIERÍA EN GESTIÓN EMPRESARIAL INTERNACIONAL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246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INGENIERÍA EN TELEMÁTICA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67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INGENIERÍA NAVAL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73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LICENCIATURA EN ACUICULTURA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44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ANÁLISIS DE SISTEMAS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651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LICENCIATURA EN ADMINISTRACIÓN TECNOLÓGICA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108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LICENCIATURA EN PRODUCCIÓN AUDIOVISUAL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37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LICENCIATURA EN SISTEMA DE INFORMACIÓN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217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LICENCIATURA EN TURISMO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487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OCEANOGRAFÍA Y CIENCIAS AMBIENTALES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12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TECNOLOGÍA EN DISEÑO GRÁFICO Y PUBLICITARIO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856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  <w:lang w:val="pt-BR"/>
                    </w:rPr>
                    <w:t>ANALISIS DE SOPORTE DE MICROCOMPUTADORES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273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INGENIERIA AGROPECUARIA (SISTEMA MODULAR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PROGRAMACIÓN DE SISTEMAS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204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TECNOLOGÍA EN SISTEMAS DE TELECOMUNICACIONES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51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SECRETARIADO EJECUTIVO EN SISTEMA DE INFORMACIÓN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238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TECNOLOGÍA EN AGRICULTURA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28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TECNOLOGÍA EN ALIMENTOS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60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TECNOLOGÍA EN ELECTRICIDAD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50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TECNOLOGÍA EN ELECTRÓNICA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115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TECNOLOGÍA EN MECÁNICA INDUSTRIAL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49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TECNOLOGÍA EN PESQUERIA  ADMINIST.PESQU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9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TECNOLOGÍA EN PESQUERIA TECNOLG.PESQUERO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30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TECNOLOGÍA MECANICA AUTOMOTRIZ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78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TECNOLOGÍA PESQUERA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14</w:t>
                  </w:r>
                </w:p>
              </w:tc>
            </w:tr>
            <w:tr w:rsidR="00300E1F" w:rsidRPr="00110208">
              <w:trPr>
                <w:trHeight w:hRule="exact" w:val="164"/>
              </w:trPr>
              <w:tc>
                <w:tcPr>
                  <w:tcW w:w="6024" w:type="dxa"/>
                  <w:noWrap/>
                </w:tcPr>
                <w:p w:rsidR="00300E1F" w:rsidRPr="00110208" w:rsidRDefault="00300E1F" w:rsidP="00CA258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 Total</w:t>
                  </w:r>
                </w:p>
              </w:tc>
              <w:tc>
                <w:tcPr>
                  <w:tcW w:w="1064" w:type="dxa"/>
                  <w:noWrap/>
                </w:tcPr>
                <w:p w:rsidR="00300E1F" w:rsidRPr="00110208" w:rsidRDefault="00300E1F" w:rsidP="00CA258A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10208">
                    <w:rPr>
                      <w:rFonts w:ascii="Arial" w:hAnsi="Arial" w:cs="Arial"/>
                      <w:sz w:val="12"/>
                      <w:szCs w:val="12"/>
                    </w:rPr>
                    <w:t>10744</w:t>
                  </w:r>
                </w:p>
              </w:tc>
            </w:tr>
          </w:tbl>
          <w:p w:rsidR="00300E1F" w:rsidRPr="002C2958" w:rsidRDefault="00110208" w:rsidP="00300E1F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shape id="_x0000_s1032" type="#_x0000_t202" style="position:absolute;margin-left:-9pt;margin-top:11.3pt;width:333pt;height:36pt;z-index:-251657728;mso-position-horizontal-relative:text;mso-position-vertical-relative:text" wrapcoords="0 0 21600 0 21600 21600 0 21600 0 0" filled="f" stroked="f" strokeweight=".5pt">
                  <v:textbox style="mso-next-textbox:#_x0000_s1032">
                    <w:txbxContent>
                      <w:p w:rsidR="00110208" w:rsidRPr="00110208" w:rsidRDefault="00110208" w:rsidP="00110208">
                        <w:pPr>
                          <w:jc w:val="both"/>
                          <w:rPr>
                            <w:rFonts w:ascii="Californian FB" w:hAnsi="Californian FB"/>
                            <w:b/>
                            <w:bCs/>
                            <w:i/>
                            <w:sz w:val="4"/>
                            <w:szCs w:val="4"/>
                          </w:rPr>
                        </w:pPr>
                      </w:p>
                      <w:p w:rsidR="00110208" w:rsidRDefault="00110208" w:rsidP="00110208">
                        <w:pPr>
                          <w:jc w:val="both"/>
                          <w:rPr>
                            <w:rFonts w:ascii="Californian FB" w:hAnsi="Californian FB"/>
                            <w:bCs/>
                            <w:sz w:val="18"/>
                            <w:szCs w:val="18"/>
                          </w:rPr>
                        </w:pPr>
                        <w:r w:rsidRPr="005877F3">
                          <w:rPr>
                            <w:rFonts w:ascii="Californian FB" w:hAnsi="Californian FB"/>
                            <w:b/>
                            <w:bCs/>
                            <w:i/>
                            <w:sz w:val="18"/>
                            <w:szCs w:val="18"/>
                          </w:rPr>
                          <w:t>Fuente</w:t>
                        </w:r>
                        <w:r w:rsidRPr="006A0DF5">
                          <w:rPr>
                            <w:rFonts w:ascii="Californian FB" w:hAnsi="Californian FB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  <w:r w:rsidRPr="006A0DF5">
                          <w:rPr>
                            <w:rFonts w:ascii="Californian FB" w:hAnsi="Californian FB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2C2958">
                          <w:rPr>
                            <w:b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entro de Servicios Informáticos (CSI) </w:t>
                        </w:r>
                        <w:r w:rsidRPr="002C2958">
                          <w:rPr>
                            <w:b/>
                            <w:sz w:val="16"/>
                            <w:szCs w:val="16"/>
                          </w:rPr>
                          <w:t>-ESPOL</w:t>
                        </w:r>
                        <w:r>
                          <w:rPr>
                            <w:rFonts w:ascii="Californian FB" w:hAnsi="Californian FB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10208" w:rsidRPr="00110208" w:rsidRDefault="00110208" w:rsidP="00110208">
                        <w:pPr>
                          <w:jc w:val="both"/>
                          <w:rPr>
                            <w:rFonts w:ascii="Arial" w:hAnsi="Arial" w:cs="Arial"/>
                            <w:bCs/>
                            <w:i/>
                            <w:sz w:val="4"/>
                            <w:szCs w:val="4"/>
                          </w:rPr>
                        </w:pPr>
                      </w:p>
                      <w:p w:rsidR="00110208" w:rsidRPr="00110208" w:rsidRDefault="00110208" w:rsidP="00110208">
                        <w:pPr>
                          <w:jc w:val="both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110208">
                          <w:rPr>
                            <w:rFonts w:ascii="Arial" w:hAnsi="Arial" w:cs="Arial"/>
                            <w:bCs/>
                            <w:i/>
                            <w:sz w:val="20"/>
                            <w:szCs w:val="20"/>
                          </w:rPr>
                          <w:t xml:space="preserve">Elaborado por: Romero Segura  Petita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00E1F" w:rsidRDefault="00300E1F" w:rsidP="00110208">
      <w:pPr>
        <w:spacing w:line="480" w:lineRule="auto"/>
      </w:pPr>
    </w:p>
    <w:sectPr w:rsidR="00300E1F" w:rsidSect="00060D3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D69E9"/>
    <w:multiLevelType w:val="hybridMultilevel"/>
    <w:tmpl w:val="A532EE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hyphenationZone w:val="425"/>
  <w:characterSpacingControl w:val="doNotCompress"/>
  <w:compat/>
  <w:rsids>
    <w:rsidRoot w:val="004E32F0"/>
    <w:rsid w:val="00060D3D"/>
    <w:rsid w:val="000B1766"/>
    <w:rsid w:val="00110208"/>
    <w:rsid w:val="00153678"/>
    <w:rsid w:val="001A722B"/>
    <w:rsid w:val="001B4E51"/>
    <w:rsid w:val="002639EE"/>
    <w:rsid w:val="002C2958"/>
    <w:rsid w:val="00300E1F"/>
    <w:rsid w:val="003D65B1"/>
    <w:rsid w:val="00480D0C"/>
    <w:rsid w:val="004A74F6"/>
    <w:rsid w:val="004E32F0"/>
    <w:rsid w:val="00550FC3"/>
    <w:rsid w:val="006960E2"/>
    <w:rsid w:val="00727C93"/>
    <w:rsid w:val="00760C1B"/>
    <w:rsid w:val="0076568D"/>
    <w:rsid w:val="007D6837"/>
    <w:rsid w:val="00992F92"/>
    <w:rsid w:val="00AD5971"/>
    <w:rsid w:val="00C51B47"/>
    <w:rsid w:val="00CA258A"/>
    <w:rsid w:val="00E6288E"/>
    <w:rsid w:val="00E92AFA"/>
    <w:rsid w:val="00F3072E"/>
    <w:rsid w:val="00F5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2F0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Web1">
    <w:name w:val="Table Web 1"/>
    <w:basedOn w:val="Tablanormal"/>
    <w:rsid w:val="00480D0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4E32F0"/>
    <w:pPr>
      <w:jc w:val="center"/>
    </w:pPr>
    <w:tblPr>
      <w:tblCellSpacing w:w="20" w:type="dxa"/>
      <w:tblInd w:w="0" w:type="dxa"/>
      <w:tblBorders>
        <w:top w:val="inset" w:sz="12" w:space="0" w:color="808080"/>
        <w:left w:val="inset" w:sz="12" w:space="0" w:color="808080"/>
        <w:bottom w:val="inset" w:sz="12" w:space="0" w:color="808080"/>
        <w:right w:val="inset" w:sz="12" w:space="0" w:color="808080"/>
        <w:insideH w:val="inset" w:sz="12" w:space="0" w:color="808080"/>
        <w:insideV w:val="inset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300E1F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153678"/>
    <w:rPr>
      <w:color w:val="0000FF"/>
      <w:u w:val="single"/>
    </w:rPr>
  </w:style>
  <w:style w:type="character" w:styleId="Hipervnculovisitado">
    <w:name w:val="FollowedHyperlink"/>
    <w:basedOn w:val="Fuentedeprrafopredeter"/>
    <w:rsid w:val="00CA258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esup.net/info_universidades.php?id_univ=1006" TargetMode="External"/><Relationship Id="rId13" Type="http://schemas.openxmlformats.org/officeDocument/2006/relationships/hyperlink" Target="http://www.conesup.net/info_universidades.php?id_univ=1007" TargetMode="External"/><Relationship Id="rId18" Type="http://schemas.openxmlformats.org/officeDocument/2006/relationships/hyperlink" Target="http://www.conesup.net/info_universidades.php?id_univ=1016" TargetMode="External"/><Relationship Id="rId26" Type="http://schemas.openxmlformats.org/officeDocument/2006/relationships/hyperlink" Target="http://www.conesup.net/info_universidades.php?id_univ=1019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esup.net/info_universidades.php?id_univ=1010" TargetMode="External"/><Relationship Id="rId34" Type="http://schemas.openxmlformats.org/officeDocument/2006/relationships/hyperlink" Target="http://www.conesup.net/info_universidades.php?id_univ=1026" TargetMode="External"/><Relationship Id="rId7" Type="http://schemas.openxmlformats.org/officeDocument/2006/relationships/hyperlink" Target="http://www.espol.edu.ec/espol/main.jsp?urlpage=historiaespol.jsp&amp;id=7" TargetMode="External"/><Relationship Id="rId12" Type="http://schemas.openxmlformats.org/officeDocument/2006/relationships/hyperlink" Target="http://www.conesup.net/info_universidades.php?id_univ=1021" TargetMode="External"/><Relationship Id="rId17" Type="http://schemas.openxmlformats.org/officeDocument/2006/relationships/hyperlink" Target="http://www.conesup.net/info_universidades.php?id_univ=1004" TargetMode="External"/><Relationship Id="rId25" Type="http://schemas.openxmlformats.org/officeDocument/2006/relationships/hyperlink" Target="http://www.conesup.net/info_universidades.php?id_univ=1017" TargetMode="External"/><Relationship Id="rId33" Type="http://schemas.openxmlformats.org/officeDocument/2006/relationships/hyperlink" Target="http://www.conesup.net/info_universidades.php?id_univ=1023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esup.net/info_universidades.php?id_univ=1009" TargetMode="External"/><Relationship Id="rId20" Type="http://schemas.openxmlformats.org/officeDocument/2006/relationships/hyperlink" Target="http://www.conesup.net/info_universidades.php?id_univ=1011" TargetMode="External"/><Relationship Id="rId29" Type="http://schemas.openxmlformats.org/officeDocument/2006/relationships/hyperlink" Target="http://www.conesup.net/info_universidades.php?id_univ=1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lh.lahora.com.ec/paginas/historia/historia11.htm" TargetMode="External"/><Relationship Id="rId11" Type="http://schemas.openxmlformats.org/officeDocument/2006/relationships/hyperlink" Target="http://www.conesup.net/info_universidades.php?id_univ=1005" TargetMode="External"/><Relationship Id="rId24" Type="http://schemas.openxmlformats.org/officeDocument/2006/relationships/hyperlink" Target="http://www.conesup.net/info_universidades.php?id_univ=1012" TargetMode="External"/><Relationship Id="rId32" Type="http://schemas.openxmlformats.org/officeDocument/2006/relationships/hyperlink" Target="http://www.conesup.net/info_universidades.php?id_univ=1025" TargetMode="External"/><Relationship Id="rId37" Type="http://schemas.openxmlformats.org/officeDocument/2006/relationships/hyperlink" Target="http://www.conesup.net/info_universidades.php?id_univ=1057" TargetMode="External"/><Relationship Id="rId5" Type="http://schemas.openxmlformats.org/officeDocument/2006/relationships/hyperlink" Target="http://www.sri.gov.ec/download/excel/500%20MAYORES%202004.xls" TargetMode="External"/><Relationship Id="rId15" Type="http://schemas.openxmlformats.org/officeDocument/2006/relationships/hyperlink" Target="http://www.conesup.net/info_universidades.php?id_univ=1008" TargetMode="External"/><Relationship Id="rId23" Type="http://schemas.openxmlformats.org/officeDocument/2006/relationships/hyperlink" Target="http://www.conesup.net/info_universidades.php?id_univ=1013" TargetMode="External"/><Relationship Id="rId28" Type="http://schemas.openxmlformats.org/officeDocument/2006/relationships/hyperlink" Target="http://www.conesup.net/info_universidades.php?id_univ=1014" TargetMode="External"/><Relationship Id="rId36" Type="http://schemas.openxmlformats.org/officeDocument/2006/relationships/hyperlink" Target="http://www.conesup.net/info_universidades.php?id_univ=1058" TargetMode="External"/><Relationship Id="rId10" Type="http://schemas.openxmlformats.org/officeDocument/2006/relationships/hyperlink" Target="http://www.conesup.net/info_universidades.php?id_univ=1006" TargetMode="External"/><Relationship Id="rId19" Type="http://schemas.openxmlformats.org/officeDocument/2006/relationships/hyperlink" Target="http://www.conesup.net/info_universidades.php?id_univ=1002" TargetMode="External"/><Relationship Id="rId31" Type="http://schemas.openxmlformats.org/officeDocument/2006/relationships/hyperlink" Target="http://www.conesup.net/info_universidades.php?id_univ=1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esup.net/info_universidades.php?id_univ=1021" TargetMode="External"/><Relationship Id="rId14" Type="http://schemas.openxmlformats.org/officeDocument/2006/relationships/hyperlink" Target="http://www.conesup.net/info_universidades.php?id_univ=1001" TargetMode="External"/><Relationship Id="rId22" Type="http://schemas.openxmlformats.org/officeDocument/2006/relationships/hyperlink" Target="http://www.conesup.net/info_universidades.php?id_univ=1015" TargetMode="External"/><Relationship Id="rId27" Type="http://schemas.openxmlformats.org/officeDocument/2006/relationships/hyperlink" Target="http://www.conesup.net/info_universidades.php?id_univ=1018" TargetMode="External"/><Relationship Id="rId30" Type="http://schemas.openxmlformats.org/officeDocument/2006/relationships/hyperlink" Target="http://www.conesup.net/info_universidades.php?id_univ=1020" TargetMode="External"/><Relationship Id="rId35" Type="http://schemas.openxmlformats.org/officeDocument/2006/relationships/hyperlink" Target="http://www.conesup.net/info_universidades.php?id_univ=10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ESPOL</Company>
  <LinksUpToDate>false</LinksUpToDate>
  <CharactersWithSpaces>11188</CharactersWithSpaces>
  <SharedDoc>false</SharedDoc>
  <HLinks>
    <vt:vector size="198" baseType="variant">
      <vt:variant>
        <vt:i4>5439513</vt:i4>
      </vt:variant>
      <vt:variant>
        <vt:i4>96</vt:i4>
      </vt:variant>
      <vt:variant>
        <vt:i4>0</vt:i4>
      </vt:variant>
      <vt:variant>
        <vt:i4>5</vt:i4>
      </vt:variant>
      <vt:variant>
        <vt:lpwstr>http://www.conesup.net/info_universidades.php?id_univ=1057</vt:lpwstr>
      </vt:variant>
      <vt:variant>
        <vt:lpwstr/>
      </vt:variant>
      <vt:variant>
        <vt:i4>6029337</vt:i4>
      </vt:variant>
      <vt:variant>
        <vt:i4>93</vt:i4>
      </vt:variant>
      <vt:variant>
        <vt:i4>0</vt:i4>
      </vt:variant>
      <vt:variant>
        <vt:i4>5</vt:i4>
      </vt:variant>
      <vt:variant>
        <vt:lpwstr>http://www.conesup.net/info_universidades.php?id_univ=1058</vt:lpwstr>
      </vt:variant>
      <vt:variant>
        <vt:lpwstr/>
      </vt:variant>
      <vt:variant>
        <vt:i4>5242910</vt:i4>
      </vt:variant>
      <vt:variant>
        <vt:i4>90</vt:i4>
      </vt:variant>
      <vt:variant>
        <vt:i4>0</vt:i4>
      </vt:variant>
      <vt:variant>
        <vt:i4>5</vt:i4>
      </vt:variant>
      <vt:variant>
        <vt:lpwstr>http://www.conesup.net/info_universidades.php?id_univ=1024</vt:lpwstr>
      </vt:variant>
      <vt:variant>
        <vt:lpwstr/>
      </vt:variant>
      <vt:variant>
        <vt:i4>5373982</vt:i4>
      </vt:variant>
      <vt:variant>
        <vt:i4>87</vt:i4>
      </vt:variant>
      <vt:variant>
        <vt:i4>0</vt:i4>
      </vt:variant>
      <vt:variant>
        <vt:i4>5</vt:i4>
      </vt:variant>
      <vt:variant>
        <vt:lpwstr>http://www.conesup.net/info_universidades.php?id_univ=1026</vt:lpwstr>
      </vt:variant>
      <vt:variant>
        <vt:lpwstr/>
      </vt:variant>
      <vt:variant>
        <vt:i4>5701662</vt:i4>
      </vt:variant>
      <vt:variant>
        <vt:i4>84</vt:i4>
      </vt:variant>
      <vt:variant>
        <vt:i4>0</vt:i4>
      </vt:variant>
      <vt:variant>
        <vt:i4>5</vt:i4>
      </vt:variant>
      <vt:variant>
        <vt:lpwstr>http://www.conesup.net/info_universidades.php?id_univ=1023</vt:lpwstr>
      </vt:variant>
      <vt:variant>
        <vt:lpwstr/>
      </vt:variant>
      <vt:variant>
        <vt:i4>5308446</vt:i4>
      </vt:variant>
      <vt:variant>
        <vt:i4>81</vt:i4>
      </vt:variant>
      <vt:variant>
        <vt:i4>0</vt:i4>
      </vt:variant>
      <vt:variant>
        <vt:i4>5</vt:i4>
      </vt:variant>
      <vt:variant>
        <vt:lpwstr>http://www.conesup.net/info_universidades.php?id_univ=1025</vt:lpwstr>
      </vt:variant>
      <vt:variant>
        <vt:lpwstr/>
      </vt:variant>
      <vt:variant>
        <vt:i4>5701660</vt:i4>
      </vt:variant>
      <vt:variant>
        <vt:i4>78</vt:i4>
      </vt:variant>
      <vt:variant>
        <vt:i4>0</vt:i4>
      </vt:variant>
      <vt:variant>
        <vt:i4>5</vt:i4>
      </vt:variant>
      <vt:variant>
        <vt:lpwstr>http://www.conesup.net/info_universidades.php?id_univ=1003</vt:lpwstr>
      </vt:variant>
      <vt:variant>
        <vt:lpwstr/>
      </vt:variant>
      <vt:variant>
        <vt:i4>5505054</vt:i4>
      </vt:variant>
      <vt:variant>
        <vt:i4>75</vt:i4>
      </vt:variant>
      <vt:variant>
        <vt:i4>0</vt:i4>
      </vt:variant>
      <vt:variant>
        <vt:i4>5</vt:i4>
      </vt:variant>
      <vt:variant>
        <vt:lpwstr>http://www.conesup.net/info_universidades.php?id_univ=1020</vt:lpwstr>
      </vt:variant>
      <vt:variant>
        <vt:lpwstr/>
      </vt:variant>
      <vt:variant>
        <vt:i4>5636126</vt:i4>
      </vt:variant>
      <vt:variant>
        <vt:i4>72</vt:i4>
      </vt:variant>
      <vt:variant>
        <vt:i4>0</vt:i4>
      </vt:variant>
      <vt:variant>
        <vt:i4>5</vt:i4>
      </vt:variant>
      <vt:variant>
        <vt:lpwstr>http://www.conesup.net/info_universidades.php?id_univ=1022</vt:lpwstr>
      </vt:variant>
      <vt:variant>
        <vt:lpwstr/>
      </vt:variant>
      <vt:variant>
        <vt:i4>5242909</vt:i4>
      </vt:variant>
      <vt:variant>
        <vt:i4>69</vt:i4>
      </vt:variant>
      <vt:variant>
        <vt:i4>0</vt:i4>
      </vt:variant>
      <vt:variant>
        <vt:i4>5</vt:i4>
      </vt:variant>
      <vt:variant>
        <vt:lpwstr>http://www.conesup.net/info_universidades.php?id_univ=1014</vt:lpwstr>
      </vt:variant>
      <vt:variant>
        <vt:lpwstr/>
      </vt:variant>
      <vt:variant>
        <vt:i4>6029341</vt:i4>
      </vt:variant>
      <vt:variant>
        <vt:i4>66</vt:i4>
      </vt:variant>
      <vt:variant>
        <vt:i4>0</vt:i4>
      </vt:variant>
      <vt:variant>
        <vt:i4>5</vt:i4>
      </vt:variant>
      <vt:variant>
        <vt:lpwstr>http://www.conesup.net/info_universidades.php?id_univ=1018</vt:lpwstr>
      </vt:variant>
      <vt:variant>
        <vt:lpwstr/>
      </vt:variant>
      <vt:variant>
        <vt:i4>6094877</vt:i4>
      </vt:variant>
      <vt:variant>
        <vt:i4>63</vt:i4>
      </vt:variant>
      <vt:variant>
        <vt:i4>0</vt:i4>
      </vt:variant>
      <vt:variant>
        <vt:i4>5</vt:i4>
      </vt:variant>
      <vt:variant>
        <vt:lpwstr>http://www.conesup.net/info_universidades.php?id_univ=1019</vt:lpwstr>
      </vt:variant>
      <vt:variant>
        <vt:lpwstr/>
      </vt:variant>
      <vt:variant>
        <vt:i4>5439517</vt:i4>
      </vt:variant>
      <vt:variant>
        <vt:i4>60</vt:i4>
      </vt:variant>
      <vt:variant>
        <vt:i4>0</vt:i4>
      </vt:variant>
      <vt:variant>
        <vt:i4>5</vt:i4>
      </vt:variant>
      <vt:variant>
        <vt:lpwstr>http://www.conesup.net/info_universidades.php?id_univ=1017</vt:lpwstr>
      </vt:variant>
      <vt:variant>
        <vt:lpwstr/>
      </vt:variant>
      <vt:variant>
        <vt:i4>5636125</vt:i4>
      </vt:variant>
      <vt:variant>
        <vt:i4>57</vt:i4>
      </vt:variant>
      <vt:variant>
        <vt:i4>0</vt:i4>
      </vt:variant>
      <vt:variant>
        <vt:i4>5</vt:i4>
      </vt:variant>
      <vt:variant>
        <vt:lpwstr>http://www.conesup.net/info_universidades.php?id_univ=1012</vt:lpwstr>
      </vt:variant>
      <vt:variant>
        <vt:lpwstr/>
      </vt:variant>
      <vt:variant>
        <vt:i4>5701661</vt:i4>
      </vt:variant>
      <vt:variant>
        <vt:i4>54</vt:i4>
      </vt:variant>
      <vt:variant>
        <vt:i4>0</vt:i4>
      </vt:variant>
      <vt:variant>
        <vt:i4>5</vt:i4>
      </vt:variant>
      <vt:variant>
        <vt:lpwstr>http://www.conesup.net/info_universidades.php?id_univ=1013</vt:lpwstr>
      </vt:variant>
      <vt:variant>
        <vt:lpwstr/>
      </vt:variant>
      <vt:variant>
        <vt:i4>5308445</vt:i4>
      </vt:variant>
      <vt:variant>
        <vt:i4>51</vt:i4>
      </vt:variant>
      <vt:variant>
        <vt:i4>0</vt:i4>
      </vt:variant>
      <vt:variant>
        <vt:i4>5</vt:i4>
      </vt:variant>
      <vt:variant>
        <vt:lpwstr>http://www.conesup.net/info_universidades.php?id_univ=1015</vt:lpwstr>
      </vt:variant>
      <vt:variant>
        <vt:lpwstr/>
      </vt:variant>
      <vt:variant>
        <vt:i4>5505053</vt:i4>
      </vt:variant>
      <vt:variant>
        <vt:i4>48</vt:i4>
      </vt:variant>
      <vt:variant>
        <vt:i4>0</vt:i4>
      </vt:variant>
      <vt:variant>
        <vt:i4>5</vt:i4>
      </vt:variant>
      <vt:variant>
        <vt:lpwstr>http://www.conesup.net/info_universidades.php?id_univ=1010</vt:lpwstr>
      </vt:variant>
      <vt:variant>
        <vt:lpwstr/>
      </vt:variant>
      <vt:variant>
        <vt:i4>5570589</vt:i4>
      </vt:variant>
      <vt:variant>
        <vt:i4>45</vt:i4>
      </vt:variant>
      <vt:variant>
        <vt:i4>0</vt:i4>
      </vt:variant>
      <vt:variant>
        <vt:i4>5</vt:i4>
      </vt:variant>
      <vt:variant>
        <vt:lpwstr>http://www.conesup.net/info_universidades.php?id_univ=1011</vt:lpwstr>
      </vt:variant>
      <vt:variant>
        <vt:lpwstr/>
      </vt:variant>
      <vt:variant>
        <vt:i4>5636124</vt:i4>
      </vt:variant>
      <vt:variant>
        <vt:i4>42</vt:i4>
      </vt:variant>
      <vt:variant>
        <vt:i4>0</vt:i4>
      </vt:variant>
      <vt:variant>
        <vt:i4>5</vt:i4>
      </vt:variant>
      <vt:variant>
        <vt:lpwstr>http://www.conesup.net/info_universidades.php?id_univ=1002</vt:lpwstr>
      </vt:variant>
      <vt:variant>
        <vt:lpwstr/>
      </vt:variant>
      <vt:variant>
        <vt:i4>5373981</vt:i4>
      </vt:variant>
      <vt:variant>
        <vt:i4>39</vt:i4>
      </vt:variant>
      <vt:variant>
        <vt:i4>0</vt:i4>
      </vt:variant>
      <vt:variant>
        <vt:i4>5</vt:i4>
      </vt:variant>
      <vt:variant>
        <vt:lpwstr>http://www.conesup.net/info_universidades.php?id_univ=1016</vt:lpwstr>
      </vt:variant>
      <vt:variant>
        <vt:lpwstr/>
      </vt:variant>
      <vt:variant>
        <vt:i4>5242908</vt:i4>
      </vt:variant>
      <vt:variant>
        <vt:i4>36</vt:i4>
      </vt:variant>
      <vt:variant>
        <vt:i4>0</vt:i4>
      </vt:variant>
      <vt:variant>
        <vt:i4>5</vt:i4>
      </vt:variant>
      <vt:variant>
        <vt:lpwstr>http://www.conesup.net/info_universidades.php?id_univ=1004</vt:lpwstr>
      </vt:variant>
      <vt:variant>
        <vt:lpwstr/>
      </vt:variant>
      <vt:variant>
        <vt:i4>6094876</vt:i4>
      </vt:variant>
      <vt:variant>
        <vt:i4>33</vt:i4>
      </vt:variant>
      <vt:variant>
        <vt:i4>0</vt:i4>
      </vt:variant>
      <vt:variant>
        <vt:i4>5</vt:i4>
      </vt:variant>
      <vt:variant>
        <vt:lpwstr>http://www.conesup.net/info_universidades.php?id_univ=1009</vt:lpwstr>
      </vt:variant>
      <vt:variant>
        <vt:lpwstr/>
      </vt:variant>
      <vt:variant>
        <vt:i4>6029340</vt:i4>
      </vt:variant>
      <vt:variant>
        <vt:i4>30</vt:i4>
      </vt:variant>
      <vt:variant>
        <vt:i4>0</vt:i4>
      </vt:variant>
      <vt:variant>
        <vt:i4>5</vt:i4>
      </vt:variant>
      <vt:variant>
        <vt:lpwstr>http://www.conesup.net/info_universidades.php?id_univ=1008</vt:lpwstr>
      </vt:variant>
      <vt:variant>
        <vt:lpwstr/>
      </vt:variant>
      <vt:variant>
        <vt:i4>5570588</vt:i4>
      </vt:variant>
      <vt:variant>
        <vt:i4>27</vt:i4>
      </vt:variant>
      <vt:variant>
        <vt:i4>0</vt:i4>
      </vt:variant>
      <vt:variant>
        <vt:i4>5</vt:i4>
      </vt:variant>
      <vt:variant>
        <vt:lpwstr>http://www.conesup.net/info_universidades.php?id_univ=1001</vt:lpwstr>
      </vt:variant>
      <vt:variant>
        <vt:lpwstr/>
      </vt:variant>
      <vt:variant>
        <vt:i4>5439516</vt:i4>
      </vt:variant>
      <vt:variant>
        <vt:i4>24</vt:i4>
      </vt:variant>
      <vt:variant>
        <vt:i4>0</vt:i4>
      </vt:variant>
      <vt:variant>
        <vt:i4>5</vt:i4>
      </vt:variant>
      <vt:variant>
        <vt:lpwstr>http://www.conesup.net/info_universidades.php?id_univ=1007</vt:lpwstr>
      </vt:variant>
      <vt:variant>
        <vt:lpwstr/>
      </vt:variant>
      <vt:variant>
        <vt:i4>5570590</vt:i4>
      </vt:variant>
      <vt:variant>
        <vt:i4>21</vt:i4>
      </vt:variant>
      <vt:variant>
        <vt:i4>0</vt:i4>
      </vt:variant>
      <vt:variant>
        <vt:i4>5</vt:i4>
      </vt:variant>
      <vt:variant>
        <vt:lpwstr>http://www.conesup.net/info_universidades.php?id_univ=1021</vt:lpwstr>
      </vt:variant>
      <vt:variant>
        <vt:lpwstr/>
      </vt:variant>
      <vt:variant>
        <vt:i4>5308444</vt:i4>
      </vt:variant>
      <vt:variant>
        <vt:i4>18</vt:i4>
      </vt:variant>
      <vt:variant>
        <vt:i4>0</vt:i4>
      </vt:variant>
      <vt:variant>
        <vt:i4>5</vt:i4>
      </vt:variant>
      <vt:variant>
        <vt:lpwstr>http://www.conesup.net/info_universidades.php?id_univ=1005</vt:lpwstr>
      </vt:variant>
      <vt:variant>
        <vt:lpwstr/>
      </vt:variant>
      <vt:variant>
        <vt:i4>5373980</vt:i4>
      </vt:variant>
      <vt:variant>
        <vt:i4>15</vt:i4>
      </vt:variant>
      <vt:variant>
        <vt:i4>0</vt:i4>
      </vt:variant>
      <vt:variant>
        <vt:i4>5</vt:i4>
      </vt:variant>
      <vt:variant>
        <vt:lpwstr>http://www.conesup.net/info_universidades.php?id_univ=1006</vt:lpwstr>
      </vt:variant>
      <vt:variant>
        <vt:lpwstr/>
      </vt:variant>
      <vt:variant>
        <vt:i4>5570590</vt:i4>
      </vt:variant>
      <vt:variant>
        <vt:i4>12</vt:i4>
      </vt:variant>
      <vt:variant>
        <vt:i4>0</vt:i4>
      </vt:variant>
      <vt:variant>
        <vt:i4>5</vt:i4>
      </vt:variant>
      <vt:variant>
        <vt:lpwstr>http://www.conesup.net/info_universidades.php?id_univ=1021</vt:lpwstr>
      </vt:variant>
      <vt:variant>
        <vt:lpwstr/>
      </vt:variant>
      <vt:variant>
        <vt:i4>5373980</vt:i4>
      </vt:variant>
      <vt:variant>
        <vt:i4>9</vt:i4>
      </vt:variant>
      <vt:variant>
        <vt:i4>0</vt:i4>
      </vt:variant>
      <vt:variant>
        <vt:i4>5</vt:i4>
      </vt:variant>
      <vt:variant>
        <vt:lpwstr>http://www.conesup.net/info_universidades.php?id_univ=1006</vt:lpwstr>
      </vt:variant>
      <vt:variant>
        <vt:lpwstr/>
      </vt:variant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http://www.espol.edu.ec/espol/main.jsp?urlpage=historiaespol.jsp&amp;id=7</vt:lpwstr>
      </vt:variant>
      <vt:variant>
        <vt:lpwstr/>
      </vt:variant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http://www.dlh.lahora.com.ec/paginas/historia/historia11.htm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http://www.sri.gov.ec/download/excel/500 MAYORES 2004.xls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subject/>
  <dc:creator>wmacias</dc:creator>
  <cp:keywords/>
  <dc:description/>
  <cp:lastModifiedBy>Ayudante</cp:lastModifiedBy>
  <cp:revision>2</cp:revision>
  <cp:lastPrinted>2006-08-25T00:32:00Z</cp:lastPrinted>
  <dcterms:created xsi:type="dcterms:W3CDTF">2009-06-29T16:01:00Z</dcterms:created>
  <dcterms:modified xsi:type="dcterms:W3CDTF">2009-06-29T16:01:00Z</dcterms:modified>
</cp:coreProperties>
</file>