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049">
      <w:pPr>
        <w:numPr>
          <w:ilvl w:val="1"/>
          <w:numId w:val="3"/>
        </w:numPr>
        <w:tabs>
          <w:tab w:val="clear" w:pos="720"/>
          <w:tab w:val="num" w:pos="1134"/>
        </w:tabs>
        <w:spacing w:line="480" w:lineRule="auto"/>
        <w:ind w:left="284" w:firstLine="0"/>
        <w:rPr>
          <w:noProof/>
          <w:sz w:val="24"/>
          <w:u w:val="none"/>
        </w:rPr>
      </w:pPr>
      <w:r>
        <w:rPr>
          <w:noProof/>
          <w:sz w:val="24"/>
          <w:u w:val="none"/>
        </w:rPr>
        <w:t>Manual técnico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numPr>
          <w:ilvl w:val="2"/>
          <w:numId w:val="3"/>
        </w:numPr>
        <w:spacing w:line="480" w:lineRule="auto"/>
        <w:ind w:firstLine="414"/>
        <w:rPr>
          <w:noProof/>
          <w:sz w:val="24"/>
          <w:u w:val="none"/>
        </w:rPr>
      </w:pPr>
      <w:r>
        <w:rPr>
          <w:noProof/>
          <w:sz w:val="24"/>
          <w:u w:val="none"/>
        </w:rPr>
        <w:t>Diagramas a nivel de  contexto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independiente"/>
        <w:spacing w:line="480" w:lineRule="auto"/>
        <w:ind w:left="1134"/>
      </w:pPr>
      <w:r>
        <w:t>Diagrama a nivel de contexto del algoritmo genético de simulación.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  <w:r>
        <w:pict>
          <v:group id="_x0000_s1055" style="position:absolute;margin-left:16.2pt;margin-top:10.2pt;width:365.85pt;height:243.65pt;z-index:251656704" coordorigin="2592,5040" coordsize="7317,4873" o:allowincell="f">
            <v:group id="_x0000_s1037" style="position:absolute;left:2592;top:5040;width:1701;height:1417" coordorigin="2304,5040" coordsize="2304,1872">
              <v:rect id="_x0000_s1035" style="position:absolute;left:2304;top:5040;width:2016;height:1584" fillcolor="black"/>
              <v:rect id="_x0000_s1036" style="position:absolute;left:2544;top:5280;width:2064;height:1632">
                <v:textbox style="mso-next-textbox:#_x0000_s1036">
                  <w:txbxContent>
                    <w:p w:rsidR="00000000" w:rsidRDefault="00FA3049">
                      <w:pPr>
                        <w:jc w:val="center"/>
                        <w:rPr>
                          <w:b w:val="0"/>
                          <w:u w:val="none"/>
                          <w:lang w:val="es-ES_tradnl"/>
                        </w:rPr>
                      </w:pPr>
                    </w:p>
                    <w:p w:rsidR="00000000" w:rsidRDefault="00FA3049">
                      <w:pPr>
                        <w:pStyle w:val="Ttulo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Estadístico</w:t>
                      </w:r>
                    </w:p>
                  </w:txbxContent>
                </v:textbox>
              </v:rect>
            </v:group>
            <v:group id="_x0000_s1045" style="position:absolute;left:8208;top:8496;width:1701;height:1417" coordorigin="5760,5040" coordsize="2304,1872">
              <v:rect id="_x0000_s1042" style="position:absolute;left:5760;top:5040;width:2016;height:1584" fillcolor="black"/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1043" type="#_x0000_t121" style="position:absolute;left:6048;top:5328;width:2016;height:1584">
                <v:textbox style="mso-next-textbox:#_x0000_s1043">
                  <w:txbxContent>
                    <w:p w:rsidR="00000000" w:rsidRDefault="00FA3049">
                      <w:pPr>
                        <w:pStyle w:val="Ttulo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Estadístico</w:t>
                      </w:r>
                    </w:p>
                  </w:txbxContent>
                </v:textbox>
              </v:shape>
            </v:group>
            <v:group id="_x0000_s1048" style="position:absolute;left:5184;top:6624;width:1984;height:2438" coordorigin="4752,7488" coordsize="1872,2448">
              <v:rect id="_x0000_s1046" style="position:absolute;left:4752;top:8064;width:1872;height:1872">
                <v:textbox style="mso-next-textbox:#_x0000_s1046">
                  <w:txbxContent>
                    <w:p w:rsidR="00000000" w:rsidRDefault="00FA3049">
                      <w:pPr>
                        <w:pStyle w:val="Textoindependiente2"/>
                      </w:pPr>
                    </w:p>
                    <w:p w:rsidR="00000000" w:rsidRDefault="00FA3049">
                      <w:pPr>
                        <w:pStyle w:val="Textoindependiente2"/>
                      </w:pPr>
                      <w:r>
                        <w:t>Algoritmo genético de simulación</w:t>
                      </w:r>
                    </w:p>
                  </w:txbxContent>
                </v:textbox>
              </v:re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47" type="#_x0000_t135" style="position:absolute;left:5400;top:6840;width:576;height:1872;rotation:-90">
                <v:textbox style="mso-next-textbox:#_x0000_s1047">
                  <w:txbxContent>
                    <w:p w:rsidR="00000000" w:rsidRDefault="00FA3049">
                      <w:pPr>
                        <w:jc w:val="center"/>
                        <w:rPr>
                          <w:sz w:val="24"/>
                          <w:u w:val="none"/>
                          <w:lang w:val="es-ES_tradnl"/>
                        </w:rPr>
                      </w:pPr>
                      <w:r>
                        <w:rPr>
                          <w:sz w:val="24"/>
                          <w:u w:val="none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v:group>
            <v:line id="_x0000_s1049" style="position:absolute" from="4320,5760" to="6192,5760"/>
            <v:line id="_x0000_s1050" style="position:absolute" from="6192,5760" to="6192,6624">
              <v:stroke endarrow="block"/>
            </v:line>
            <v:line id="_x0000_s1051" style="position:absolute" from="7200,7632" to="9072,7632"/>
            <v:line id="_x0000_s1052" style="position:absolute" from="9072,7632" to="9072,84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4464;top:5040;width:1728;height:720" stroked="f">
              <v:textbox style="mso-next-textbox:#_x0000_s1053">
                <w:txbxContent>
                  <w:p w:rsidR="00000000" w:rsidRDefault="00FA3049">
                    <w:pPr>
                      <w:pStyle w:val="Textoindependiente3"/>
                    </w:pPr>
                    <w:r>
                      <w:t>Información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Parámetros</w:t>
                    </w:r>
                  </w:p>
                </w:txbxContent>
              </v:textbox>
            </v:shape>
            <v:shape id="_x0000_s1054" type="#_x0000_t202" style="position:absolute;left:7344;top:6480;width:1728;height:1152" stroked="f">
              <v:textbox style="mso-next-textbox:#_x0000_s1054">
                <w:txbxContent>
                  <w:p w:rsidR="00000000" w:rsidRDefault="00FA3049">
                    <w:pPr>
                      <w:pStyle w:val="Textoindependiente3"/>
                    </w:pPr>
                    <w:r>
                      <w:t>Inform</w:t>
                    </w:r>
                    <w:r>
                      <w:t>ación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Gráfico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Impresión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Resultados</w:t>
                    </w:r>
                  </w:p>
                </w:txbxContent>
              </v:textbox>
            </v:shape>
          </v:group>
        </w:pic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de contexto del algoritmo genético de simulación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spacing w:line="480" w:lineRule="auto"/>
        <w:ind w:left="1134"/>
        <w:jc w:val="center"/>
      </w:pPr>
      <w:r>
        <w:rPr>
          <w:i/>
        </w:rPr>
        <w:t>Figura 4.23</w:t>
      </w:r>
      <w:r>
        <w:rPr>
          <w:i/>
        </w:rPr>
        <w:br w:type="page"/>
      </w:r>
      <w:r>
        <w:lastRenderedPageBreak/>
        <w:t xml:space="preserve">Diagrama a nivel de contexto del algoritmo </w:t>
      </w:r>
      <w:r>
        <w:t>genético para el modelo exponencial o logístico dependientes del tiempo</w:t>
      </w:r>
    </w:p>
    <w:p w:rsidR="00000000" w:rsidRDefault="00FA3049">
      <w:pPr>
        <w:pStyle w:val="Textoindependiente"/>
        <w:spacing w:line="480" w:lineRule="auto"/>
        <w:jc w:val="both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  <w:r>
        <w:pict>
          <v:group id="_x0000_s1072" style="position:absolute;margin-left:30.6pt;margin-top:27pt;width:365.85pt;height:256.25pt;z-index:251657728" coordorigin="3168,4464" coordsize="7317,5125" o:allowincell="f">
            <v:group id="_x0000_s1057" style="position:absolute;left:3168;top:4716;width:1701;height:1417" coordorigin="2304,5040" coordsize="2304,1872" o:regroupid="1">
              <v:rect id="_x0000_s1058" style="position:absolute;left:2304;top:5040;width:2016;height:1584" fillcolor="black"/>
              <v:rect id="_x0000_s1059" style="position:absolute;left:2544;top:5280;width:2064;height:1632">
                <v:textbox style="mso-next-textbox:#_x0000_s1059">
                  <w:txbxContent>
                    <w:p w:rsidR="00000000" w:rsidRDefault="00FA3049">
                      <w:pPr>
                        <w:jc w:val="center"/>
                        <w:rPr>
                          <w:b w:val="0"/>
                          <w:u w:val="none"/>
                          <w:lang w:val="es-ES_tradnl"/>
                        </w:rPr>
                      </w:pPr>
                    </w:p>
                    <w:p w:rsidR="00000000" w:rsidRDefault="00FA3049">
                      <w:pPr>
                        <w:pStyle w:val="Ttulo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Estadístico</w:t>
                      </w:r>
                    </w:p>
                  </w:txbxContent>
                </v:textbox>
              </v:rect>
            </v:group>
            <v:group id="_x0000_s1060" style="position:absolute;left:8784;top:8172;width:1701;height:1417" coordorigin="5760,5040" coordsize="2304,1872" o:regroupid="1">
              <v:rect id="_x0000_s1061" style="position:absolute;left:5760;top:5040;width:2016;height:1584" fillcolor="black"/>
              <v:shape id="_x0000_s1062" type="#_x0000_t121" style="position:absolute;left:6048;top:5328;width:2016;height:1584">
                <v:textbox style="mso-next-textbox:#_x0000_s1062">
                  <w:txbxContent>
                    <w:p w:rsidR="00000000" w:rsidRDefault="00FA3049">
                      <w:pPr>
                        <w:pStyle w:val="Ttulo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Estadístico</w:t>
                      </w:r>
                    </w:p>
                  </w:txbxContent>
                </v:textbox>
              </v:shape>
            </v:group>
            <v:group id="_x0000_s1063" style="position:absolute;left:5760;top:6300;width:1984;height:2438" coordorigin="4752,7488" coordsize="1872,2448" o:regroupid="1">
              <v:rect id="_x0000_s1064" style="position:absolute;left:4752;top:8064;width:1872;height:1872">
                <v:textbox style="mso-next-textbox:#_x0000_s1064">
                  <w:txbxContent>
                    <w:p w:rsidR="00000000" w:rsidRDefault="00FA3049">
                      <w:pPr>
                        <w:pStyle w:val="Textoindependiente2"/>
                      </w:pPr>
                    </w:p>
                    <w:p w:rsidR="00000000" w:rsidRDefault="00FA3049">
                      <w:pPr>
                        <w:pStyle w:val="Textoindependiente2"/>
                      </w:pPr>
                      <w:r>
                        <w:t>Algoritmo genético del modelo</w:t>
                      </w:r>
                    </w:p>
                  </w:txbxContent>
                </v:textbox>
              </v:rect>
              <v:shape id="_x0000_s1065" type="#_x0000_t135" style="position:absolute;left:5400;top:6840;width:576;height:1872;rotation:-90">
                <v:textbox style="mso-next-textbox:#_x0000_s1065">
                  <w:txbxContent>
                    <w:p w:rsidR="00000000" w:rsidRDefault="00FA3049">
                      <w:pPr>
                        <w:jc w:val="center"/>
                        <w:rPr>
                          <w:sz w:val="24"/>
                          <w:u w:val="none"/>
                          <w:lang w:val="es-ES_tradnl"/>
                        </w:rPr>
                      </w:pPr>
                      <w:r>
                        <w:rPr>
                          <w:sz w:val="24"/>
                          <w:u w:val="none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v:group>
            <v:line id="_x0000_s1066" style="position:absolute" from="4896,5436" to="6768,5436" o:regroupid="1"/>
            <v:line id="_x0000_s1067" style="position:absolute" from="6768,5436" to="6768,6300" o:regroupid="1">
              <v:stroke endarrow="block"/>
            </v:line>
            <v:line id="_x0000_s1068" style="position:absolute" from="7776,7308" to="9648,7308" o:regroupid="1"/>
            <v:line id="_x0000_s1069" style="position:absolute" from="9648,7308" to="9648,8172" o:regroupid="1">
              <v:stroke endarrow="block"/>
            </v:line>
            <v:shape id="_x0000_s1070" type="#_x0000_t202" style="position:absolute;left:5040;top:4464;width:1728;height:864" o:regroupid="1" stroked="f">
              <v:textbox style="mso-next-textbox:#_x0000_s1070">
                <w:txbxContent>
                  <w:p w:rsidR="00000000" w:rsidRDefault="00FA3049">
                    <w:pPr>
                      <w:pStyle w:val="Textoindependiente3"/>
                    </w:pPr>
                    <w:r>
                      <w:t>Información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Parámetros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Individuos</w:t>
                    </w:r>
                  </w:p>
                </w:txbxContent>
              </v:textbox>
            </v:shape>
            <v:shape id="_x0000_s1071" type="#_x0000_t202" style="position:absolute;left:7920;top:6480;width:1728;height:720" o:regroupid="1" stroked="f">
              <v:textbox style="mso-next-textbox:#_x0000_s1071">
                <w:txbxContent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Resultados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sym w:font="Symbol" w:char="F062"/>
                    </w:r>
                    <w:r>
                      <w:rPr>
                        <w:sz w:val="22"/>
                        <w:u w:val="none"/>
                        <w:vertAlign w:val="subscript"/>
                        <w:lang w:val="es-ES_tradnl"/>
                      </w:rPr>
                      <w:t>0</w:t>
                    </w:r>
                    <w:r>
                      <w:rPr>
                        <w:sz w:val="22"/>
                        <w:u w:val="none"/>
                        <w:lang w:val="es-ES_tradnl"/>
                      </w:rPr>
                      <w:t xml:space="preserve">, </w:t>
                    </w:r>
                    <w:r>
                      <w:rPr>
                        <w:sz w:val="22"/>
                        <w:u w:val="none"/>
                        <w:lang w:val="es-ES_tradnl"/>
                      </w:rPr>
                      <w:sym w:font="Symbol" w:char="F062"/>
                    </w:r>
                    <w:r>
                      <w:rPr>
                        <w:sz w:val="22"/>
                        <w:u w:val="none"/>
                        <w:vertAlign w:val="subscript"/>
                        <w:lang w:val="es-ES_tradnl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de contexto del algoritmo genético del modelo dependiente del tiempo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4.24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spacing w:line="480" w:lineRule="auto"/>
        <w:ind w:left="1134"/>
      </w:pPr>
      <w:r>
        <w:lastRenderedPageBreak/>
        <w:t>Diagrama a nivel de contexto del algoritmo genético para</w:t>
      </w:r>
      <w:r>
        <w:t xml:space="preserve"> el modelo exponencial o logístico dependiente de varias variables.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  <w:r>
        <w:rPr>
          <w:noProof/>
        </w:rPr>
        <w:pict>
          <v:group id="_x0000_s1089" style="position:absolute;margin-left:16.2pt;margin-top:6.6pt;width:365.85pt;height:256.25pt;z-index:251658752" coordorigin="3408,4428" coordsize="7317,5125" o:allowincell="f">
            <v:group id="_x0000_s1074" style="position:absolute;left:3408;top:4680;width:1701;height:1417" coordorigin="2304,5040" coordsize="2304,1872" o:regroupid="2">
              <v:rect id="_x0000_s1075" style="position:absolute;left:2304;top:5040;width:2016;height:1584" fillcolor="black"/>
              <v:rect id="_x0000_s1076" style="position:absolute;left:2544;top:5280;width:2064;height:1632">
                <v:textbox style="mso-next-textbox:#_x0000_s1076">
                  <w:txbxContent>
                    <w:p w:rsidR="00000000" w:rsidRDefault="00FA3049">
                      <w:pPr>
                        <w:jc w:val="center"/>
                        <w:rPr>
                          <w:b w:val="0"/>
                          <w:u w:val="none"/>
                          <w:lang w:val="es-ES_tradnl"/>
                        </w:rPr>
                      </w:pPr>
                    </w:p>
                    <w:p w:rsidR="00000000" w:rsidRDefault="00FA3049">
                      <w:pPr>
                        <w:pStyle w:val="Ttulo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</w:t>
                      </w:r>
                      <w:r>
                        <w:rPr>
                          <w:sz w:val="22"/>
                        </w:rPr>
                        <w:t>ico</w:t>
                      </w:r>
                    </w:p>
                  </w:txbxContent>
                </v:textbox>
              </v:rect>
            </v:group>
            <v:group id="_x0000_s1077" style="position:absolute;left:9024;top:8136;width:1701;height:1417" coordorigin="5760,5040" coordsize="2304,1872" o:regroupid="2">
              <v:rect id="_x0000_s1078" style="position:absolute;left:5760;top:5040;width:2016;height:1584" fillcolor="black"/>
              <v:shape id="_x0000_s1079" type="#_x0000_t121" style="position:absolute;left:6048;top:5328;width:2016;height:1584">
                <v:textbox style="mso-next-textbox:#_x0000_s1079">
                  <w:txbxContent>
                    <w:p w:rsidR="00000000" w:rsidRDefault="00FA3049">
                      <w:pPr>
                        <w:pStyle w:val="Ttulo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Estadístico</w:t>
                      </w:r>
                    </w:p>
                  </w:txbxContent>
                </v:textbox>
              </v:shape>
            </v:group>
            <v:group id="_x0000_s1080" style="position:absolute;left:6000;top:6264;width:1984;height:2438" coordorigin="4752,7488" coordsize="1872,2448" o:regroupid="2">
              <v:rect id="_x0000_s1081" style="position:absolute;left:4752;top:8064;width:1872;height:1872">
                <v:textbox style="mso-next-textbox:#_x0000_s1081">
                  <w:txbxContent>
                    <w:p w:rsidR="00000000" w:rsidRDefault="00FA3049">
                      <w:pPr>
                        <w:pStyle w:val="Textoindependiente2"/>
                      </w:pPr>
                    </w:p>
                    <w:p w:rsidR="00000000" w:rsidRDefault="00FA3049">
                      <w:pPr>
                        <w:pStyle w:val="Textoindependiente2"/>
                      </w:pPr>
                      <w:r>
                        <w:t>Algoritmo genético del modelo</w:t>
                      </w:r>
                    </w:p>
                  </w:txbxContent>
                </v:textbox>
              </v:rect>
              <v:shape id="_x0000_s1082" type="#_x0000_t135" style="position:absolute;left:5400;top:6840;width:576;height:1872;rotation:-90">
                <v:textbox style="mso-next-textbox:#_x0000_s1082">
                  <w:txbxContent>
                    <w:p w:rsidR="00000000" w:rsidRDefault="00FA3049">
                      <w:pPr>
                        <w:jc w:val="center"/>
                        <w:rPr>
                          <w:sz w:val="24"/>
                          <w:u w:val="none"/>
                          <w:lang w:val="es-ES_tradnl"/>
                        </w:rPr>
                      </w:pPr>
                      <w:r>
                        <w:rPr>
                          <w:sz w:val="24"/>
                          <w:u w:val="none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v:group>
            <v:line id="_x0000_s1083" style="position:absolute" from="5136,5400" to="7008,5400" o:regroupid="2"/>
            <v:line id="_x0000_s1084" style="position:absolute" from="7008,5400" to="7008,6264" o:regroupid="2">
              <v:stroke endarrow="block"/>
            </v:line>
            <v:line id="_x0000_s1085" style="position:absolute" from="8016,7272" to="9888,7272" o:regroupid="2"/>
            <v:line id="_x0000_s1086" style="position:absolute" from="9888,7272" to="9888,8136" o:regroupid="2">
              <v:stroke endarrow="block"/>
            </v:line>
            <v:shape id="_x0000_s1087" type="#_x0000_t202" style="position:absolute;left:5280;top:4428;width:1728;height:864" o:regroupid="2" stroked="f">
              <v:textbox style="mso-next-textbox:#_x0000_s1087">
                <w:txbxContent>
                  <w:p w:rsidR="00000000" w:rsidRDefault="00FA3049">
                    <w:pPr>
                      <w:pStyle w:val="Textoindependiente3"/>
                    </w:pPr>
                    <w:r>
                      <w:t>Información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Parámetros</w:t>
                    </w:r>
                  </w:p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Individuos</w:t>
                    </w:r>
                  </w:p>
                </w:txbxContent>
              </v:textbox>
            </v:shape>
            <v:shape id="_x0000_s1088" type="#_x0000_t202" style="position:absolute;left:8160;top:6444;width:1728;height:720" o:regroupid="2" stroked="f">
              <v:textbox style="mso-next-textbox:#_x0000_s1088">
                <w:txbxContent>
                  <w:p w:rsidR="00000000" w:rsidRDefault="00FA3049">
                    <w:pPr>
                      <w:rPr>
                        <w:sz w:val="22"/>
                        <w:u w:val="none"/>
                        <w:lang w:val="es-ES_tradnl"/>
                      </w:rPr>
                    </w:pPr>
                    <w:r>
                      <w:rPr>
                        <w:sz w:val="22"/>
                        <w:u w:val="none"/>
                        <w:lang w:val="es-ES_tradnl"/>
                      </w:rPr>
                      <w:t>Resultados</w:t>
                    </w:r>
                  </w:p>
                </w:txbxContent>
              </v:textbox>
            </v:shape>
          </v:group>
        </w:pic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de contexto del algoritmo genético del modelo dependiente de varias variables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4.25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tulo3"/>
        <w:numPr>
          <w:ilvl w:val="2"/>
          <w:numId w:val="3"/>
        </w:numPr>
        <w:ind w:firstLine="414"/>
      </w:pPr>
      <w:r>
        <w:t>Diagramas de nivel 0</w:t>
      </w:r>
    </w:p>
    <w:p w:rsidR="00000000" w:rsidRDefault="00FA3049">
      <w:pPr>
        <w:ind w:firstLine="414"/>
      </w:pPr>
    </w:p>
    <w:p w:rsidR="00000000" w:rsidRDefault="00FA3049">
      <w:pPr>
        <w:ind w:firstLine="414"/>
        <w:rPr>
          <w:noProof/>
        </w:rPr>
      </w:pPr>
    </w:p>
    <w:p w:rsidR="00000000" w:rsidRDefault="00FA3049">
      <w:pPr>
        <w:pStyle w:val="Ttulo3"/>
        <w:ind w:left="1134"/>
      </w:pPr>
      <w:r>
        <w:t>Diagramas de nivel 0 del alg</w:t>
      </w:r>
      <w:r>
        <w:t>oritmo genético de simulación</w:t>
      </w:r>
    </w:p>
    <w:p w:rsidR="00000000" w:rsidRDefault="001F6B95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382270</wp:posOffset>
            </wp:positionV>
            <wp:extent cx="4889500" cy="5214620"/>
            <wp:effectExtent l="19050" t="0" r="0" b="0"/>
            <wp:wrapTopAndBottom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21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A3049"/>
    <w:p w:rsidR="00000000" w:rsidRDefault="00FA3049"/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cero del algoritmo genético de simulación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4.26</w:t>
      </w:r>
    </w:p>
    <w:p w:rsidR="00000000" w:rsidRDefault="00FA3049">
      <w:pPr>
        <w:pStyle w:val="Ttulo3"/>
        <w:ind w:left="1134"/>
      </w:pPr>
      <w:r>
        <w:t>Diagramas de nivel 0 del algoritmo genético del modelo dependiente del tiempo</w:t>
      </w:r>
    </w:p>
    <w:p w:rsidR="00000000" w:rsidRDefault="00FA30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5" type="#_x0000_t75" style="position:absolute;margin-left:23.4pt;margin-top:8.5pt;width:412.2pt;height:449pt;z-index:251662848" o:allowincell="f">
            <v:imagedata r:id="rId8" o:title=""/>
          </v:shape>
          <o:OLEObject Type="Embed" ProgID="Excel.Sheet.8" ShapeID="_x0000_s1205" DrawAspect="Content" ObjectID="_1307784034" r:id="rId9"/>
        </w:pict>
      </w:r>
    </w:p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cero del algoritmo genético de los modelo</w:t>
      </w:r>
      <w:r>
        <w:rPr>
          <w:i/>
          <w:sz w:val="20"/>
        </w:rPr>
        <w:t>s dependientes del tiempo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4.27</w:t>
      </w:r>
    </w:p>
    <w:p w:rsidR="00000000" w:rsidRDefault="00FA3049"/>
    <w:p w:rsidR="00000000" w:rsidRDefault="00FA3049"/>
    <w:p w:rsidR="00000000" w:rsidRDefault="00FA3049"/>
    <w:p w:rsidR="00000000" w:rsidRDefault="00FA3049"/>
    <w:p w:rsidR="00000000" w:rsidRDefault="00FA3049"/>
    <w:p w:rsidR="00000000" w:rsidRDefault="00FA3049">
      <w:pPr>
        <w:pStyle w:val="Sangradetextonormal"/>
      </w:pPr>
      <w:r>
        <w:t>Diagramas de nivel 1 del proceso de cálculo del algoritmo genético de los modelos dependientes del tiempo.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1F6B95">
      <w:pPr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480060</wp:posOffset>
            </wp:positionH>
            <wp:positionV relativeFrom="paragraph">
              <wp:posOffset>53340</wp:posOffset>
            </wp:positionV>
            <wp:extent cx="4889500" cy="4297680"/>
            <wp:effectExtent l="1905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de nivel 1 del proceso de cálculo del algoritmo genético de los mod</w:t>
      </w:r>
      <w:r>
        <w:rPr>
          <w:i/>
          <w:sz w:val="20"/>
        </w:rPr>
        <w:t>elos dependientes del tiempo para los beta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4.28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pStyle w:val="Ttulo7"/>
        <w:ind w:left="1134"/>
      </w:pPr>
      <w:r>
        <w:br w:type="page"/>
        <w:t xml:space="preserve">Diagramas de nivel 0 del algoritmo genético de los  modelos dependientes de varias varieables. 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pict>
          <v:shape id="_x0000_s1206" type="#_x0000_t75" style="position:absolute;left:0;text-align:left;margin-left:23.4pt;margin-top:10.8pt;width:412.2pt;height:449pt;z-index:251663872" o:allowincell="f">
            <v:imagedata r:id="rId8" o:title=""/>
          </v:shape>
          <o:OLEObject Type="Embed" ProgID="Excel.Sheet.8" ShapeID="_x0000_s1206" DrawAspect="Content" ObjectID="_1307784033" r:id="rId11"/>
        </w:pic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cero del algoritmo genético de los modelos dependiente</w:t>
      </w:r>
      <w:r>
        <w:rPr>
          <w:i/>
          <w:sz w:val="20"/>
        </w:rPr>
        <w:t>s de vaias variables</w:t>
      </w:r>
    </w:p>
    <w:p w:rsidR="00000000" w:rsidRDefault="00FA3049">
      <w:pPr>
        <w:pStyle w:val="Textoindependiente"/>
      </w:pPr>
    </w:p>
    <w:p w:rsidR="00000000" w:rsidRDefault="00FA3049">
      <w:pPr>
        <w:pStyle w:val="Textoindependiente"/>
        <w:jc w:val="center"/>
        <w:rPr>
          <w:i/>
        </w:rPr>
      </w:pPr>
      <w:r>
        <w:rPr>
          <w:i/>
        </w:rPr>
        <w:t>Figura 4.29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spacing w:line="480" w:lineRule="auto"/>
        <w:ind w:left="1134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br w:type="page"/>
        <w:t>Diagramas de nivel 1 del calculo del algoritmo genético del modelo de selección.</w:t>
      </w:r>
    </w:p>
    <w:p w:rsidR="00000000" w:rsidRDefault="001F6B95">
      <w:pPr>
        <w:jc w:val="both"/>
        <w:rPr>
          <w:noProof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480060</wp:posOffset>
            </wp:positionH>
            <wp:positionV relativeFrom="paragraph">
              <wp:posOffset>312420</wp:posOffset>
            </wp:positionV>
            <wp:extent cx="4889500" cy="4297680"/>
            <wp:effectExtent l="19050" t="0" r="0" b="0"/>
            <wp:wrapTopAndBottom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pStyle w:val="Textoindependiente"/>
        <w:jc w:val="center"/>
        <w:rPr>
          <w:i/>
          <w:sz w:val="20"/>
        </w:rPr>
      </w:pPr>
      <w:r>
        <w:rPr>
          <w:i/>
          <w:sz w:val="20"/>
        </w:rPr>
        <w:t>Diagrama de nivel 1 del proceso de cálculo del algoritmo genético de los modelos dependientes de varias variables para los beta</w:t>
      </w:r>
    </w:p>
    <w:p w:rsidR="00000000" w:rsidRDefault="00FA3049">
      <w:pPr>
        <w:jc w:val="center"/>
        <w:rPr>
          <w:i/>
          <w:u w:val="none"/>
        </w:rPr>
      </w:pPr>
    </w:p>
    <w:p w:rsidR="00000000" w:rsidRDefault="00FA3049">
      <w:pPr>
        <w:pStyle w:val="Ttulo6"/>
        <w:rPr>
          <w:sz w:val="24"/>
        </w:rPr>
      </w:pPr>
      <w:r>
        <w:rPr>
          <w:sz w:val="24"/>
        </w:rPr>
        <w:t xml:space="preserve">Figura </w:t>
      </w:r>
      <w:r>
        <w:rPr>
          <w:sz w:val="24"/>
        </w:rPr>
        <w:t>4.30</w:t>
      </w:r>
    </w:p>
    <w:p w:rsidR="00000000" w:rsidRDefault="00FA3049">
      <w:pPr>
        <w:numPr>
          <w:ilvl w:val="2"/>
          <w:numId w:val="3"/>
        </w:numPr>
        <w:tabs>
          <w:tab w:val="clear" w:pos="720"/>
          <w:tab w:val="num" w:pos="2127"/>
        </w:tabs>
        <w:spacing w:line="480" w:lineRule="auto"/>
        <w:ind w:left="1134" w:firstLine="0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br w:type="page"/>
        <w:t xml:space="preserve"> Descripción de las variables y procesos de los algoritmos genéticos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numPr>
          <w:ilvl w:val="3"/>
          <w:numId w:val="3"/>
        </w:numPr>
        <w:spacing w:line="480" w:lineRule="auto"/>
        <w:ind w:firstLine="54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t>Descripción de las variables y procesos del algoritmo genético de simulación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ind w:left="1134"/>
        <w:rPr>
          <w:noProof/>
          <w:sz w:val="24"/>
          <w:u w:val="none"/>
        </w:rPr>
      </w:pPr>
      <w:r>
        <w:rPr>
          <w:noProof/>
          <w:sz w:val="24"/>
          <w:u w:val="none"/>
        </w:rPr>
        <w:t>Descripción de las variables globales</w:t>
      </w:r>
    </w:p>
    <w:p w:rsidR="00000000" w:rsidRDefault="00FA3049">
      <w:pPr>
        <w:rPr>
          <w:noProof/>
          <w:sz w:val="24"/>
          <w:u w:val="none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794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longicromo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Longitud de los cromosomas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npob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Tamaño de la po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blación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genera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Número de generaciones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Pcro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Probabilidad de crossover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Pmu;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Probabilidad de mutar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sele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Tipo de selección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promejor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Propagar el mejor?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limites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Crossover solo en los limites?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Elitismo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Usar elitismo?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 xml:space="preserve">int </w:t>
            </w: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tipocros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Tipo de crossover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tipomuta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Tipo de mutadcion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menor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Mutar sólo los menores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exigir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Exigir mutacion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iteracion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Contador de las iteraciones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mayaptitud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Mayor aptitud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proaptitud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Aptitud promedio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proedad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Edad p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romedio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ab/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ab/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ab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suma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Suma de las aptitudes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nhombres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Numero de hombres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nmujeres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Numero de mujeres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nanterior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Numero anterior de la poblacion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logi_apti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Poblacion para aptitud minima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nacea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Límite inferior de las edade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s en las que se reproducen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naceb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Límite superior de las edades en las que se reproducen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muere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Edad en la que muere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nhijos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Promedio de hijos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crecimiento</w:t>
            </w:r>
          </w:p>
        </w:tc>
        <w:tc>
          <w:tcPr>
            <w:tcW w:w="5812" w:type="dxa"/>
            <w:gridSpan w:val="2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Crecimiento porcentual año a año</w:t>
            </w:r>
          </w:p>
        </w:tc>
      </w:tr>
    </w:tbl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tulo3"/>
        <w:ind w:left="1134"/>
      </w:pPr>
      <w:r>
        <w:t>Descripción de las estructuras utiliz</w:t>
      </w:r>
      <w:r>
        <w:t>adas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26" type="#_x0000_t202" style="position:absolute;margin-left:145.8pt;margin-top:12.05pt;width:201.6pt;height:108pt;z-index:251649536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genetico {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char cromosoma[longicromo+1];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cha</w:t>
                  </w: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r cromosoma2[longicromo+1];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geno;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aptitud;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dispo;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genético</w:t>
      </w: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4.1</w:t>
      </w: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caracter genetico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un individuo de tipo  cadena de caracteres de longitud longicromo+1, la cual se le denomina cromosoma.</w:t>
      </w:r>
    </w:p>
    <w:p w:rsidR="00000000" w:rsidRDefault="00FA3049">
      <w:pPr>
        <w:pStyle w:val="Textosinforma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 xml:space="preserve">Contiene un individuo seleccionado del mismo tipo </w:t>
      </w:r>
      <w:r>
        <w:rPr>
          <w:rFonts w:ascii="Arial" w:hAnsi="Arial"/>
          <w:b w:val="0"/>
          <w:noProof/>
          <w:sz w:val="24"/>
          <w:u w:val="none"/>
        </w:rPr>
        <w:t>que el individuo de trabajo, se denomina cromosoma2 y se utiliza en la selección.</w:t>
      </w:r>
    </w:p>
    <w:p w:rsidR="00000000" w:rsidRDefault="00FA3049">
      <w:pPr>
        <w:pStyle w:val="Textosinformato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genotipo en la codificación a base decimal del cromosoma, y luego se hace la conversión a un intervalo.  Esta es de tipo double.</w:t>
      </w:r>
    </w:p>
    <w:p w:rsidR="00000000" w:rsidRDefault="00FA3049">
      <w:pPr>
        <w:pStyle w:val="Textosinforma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La aptitud, es el genotipo evaluado en l</w:t>
      </w:r>
      <w:r>
        <w:rPr>
          <w:rFonts w:ascii="Arial" w:hAnsi="Arial"/>
          <w:b w:val="0"/>
          <w:noProof/>
          <w:sz w:val="24"/>
          <w:u w:val="none"/>
        </w:rPr>
        <w:t>a función de aptitud, y es de tipo double.</w:t>
      </w:r>
    </w:p>
    <w:p w:rsidR="00000000" w:rsidRDefault="00FA3049">
      <w:pPr>
        <w:pStyle w:val="Textosinforma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La aptitud relativa es de tipo double, y es la aptitud en un intervalo de cero a uno.</w: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27" type="#_x0000_t202" style="position:absolute;margin-left:167.4pt;margin-top:4.25pt;width:2in;height:2in;z-index:251650560" o:allowincell="f" strokeweight="2pt">
            <v:textbox style="mso-next-textbox:#_x0000_s1027"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datos_persona {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edad_actual;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edad_limite;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char sexo;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reproa;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reprob;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num_hijos;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num_tot_hijos;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Estrctura de tipo datos de la persona</w:t>
      </w: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4.2</w:t>
      </w: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con datos personales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Contine la edad actual del ind</w:t>
      </w:r>
      <w:r>
        <w:rPr>
          <w:rFonts w:ascii="Arial" w:hAnsi="Arial"/>
          <w:b w:val="0"/>
          <w:noProof/>
          <w:sz w:val="24"/>
          <w:u w:val="none"/>
        </w:rPr>
        <w:t>ividuo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La edad de fallecimiento del individuo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sexo del individuo, que puede ser masculino o femenino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límite inferior del intervalo en que puede reproducirse un individuo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límite superior del intervalo en que puede reproducirse un individuo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númer</w:t>
      </w:r>
      <w:r>
        <w:rPr>
          <w:rFonts w:ascii="Arial" w:hAnsi="Arial"/>
          <w:b w:val="0"/>
          <w:noProof/>
          <w:sz w:val="24"/>
          <w:u w:val="none"/>
        </w:rPr>
        <w:t>o de hijos qe actualmente tiene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El número total de hijos que tendrá dicho individuo</w: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28" type="#_x0000_t202" style="position:absolute;margin-left:167.4pt;margin-top:0;width:2in;height:74.4pt;z-index:251651584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persona {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genetico gene;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datos_persona dat</w:t>
                  </w: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os;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persona</w:t>
      </w:r>
    </w:p>
    <w:p w:rsidR="00000000" w:rsidRDefault="00FA3049">
      <w:pPr>
        <w:pStyle w:val="Textosinformato"/>
        <w:ind w:left="1134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4.3</w:t>
      </w: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persona</w:t>
      </w: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Parte reproducitiva del individuo, que posee todas las cualidades del algoritmo genético.</w:t>
      </w: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Parte de l</w:t>
      </w:r>
      <w:r>
        <w:rPr>
          <w:rFonts w:ascii="Arial" w:hAnsi="Arial"/>
          <w:b w:val="0"/>
          <w:noProof/>
          <w:sz w:val="24"/>
          <w:u w:val="none"/>
        </w:rPr>
        <w:t>os datos personales del individuo.</w:t>
      </w: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29" type="#_x0000_t202" style="position:absolute;margin-left:181.8pt;margin-top:2.4pt;width:117pt;height:70.45pt;z-index:251652608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poblacion {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persona info;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poblacion *sig;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}*Hpob,*Mpob;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u w:val="none"/>
        </w:rPr>
      </w:pPr>
      <w:r>
        <w:rPr>
          <w:rFonts w:ascii="Arial" w:hAnsi="Arial"/>
          <w:i/>
          <w:noProof/>
          <w:u w:val="none"/>
        </w:rPr>
        <w:t>Estructura de tipo población</w:t>
      </w: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4.4</w:t>
      </w: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poblacion con personas</w:t>
      </w: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cada persona de la población enlazadas mediante un puntero al siguiente individuo y está separada entre hombres y mujere</w:t>
      </w:r>
      <w:r>
        <w:rPr>
          <w:rFonts w:ascii="Arial" w:hAnsi="Arial"/>
          <w:b w:val="0"/>
          <w:noProof/>
          <w:sz w:val="24"/>
          <w:u w:val="none"/>
        </w:rPr>
        <w:t>s.</w: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30" type="#_x0000_t202" style="position:absolute;margin-left:189pt;margin-top:6.9pt;width:109.8pt;height:81.25pt;z-index:251653632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selec {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acu;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pos;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selec *sig;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selección</w:t>
      </w:r>
    </w:p>
    <w:p w:rsidR="00000000" w:rsidRDefault="00FA3049">
      <w:pPr>
        <w:pStyle w:val="Textosinformato"/>
        <w:ind w:left="1134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4.5</w:t>
      </w:r>
    </w:p>
    <w:p w:rsidR="00000000" w:rsidRDefault="00FA3049">
      <w:pPr>
        <w:pStyle w:val="Textosinformato"/>
        <w:ind w:left="1134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para el método de selección de la Rued de la Ruleta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la función acumulada de aptitudes de los individuos, la posición en la que será asignado el individuo y  unPuntero al siguiente s</w:t>
      </w:r>
      <w:r>
        <w:rPr>
          <w:rFonts w:ascii="Arial" w:hAnsi="Arial"/>
          <w:b w:val="0"/>
          <w:noProof/>
          <w:sz w:val="24"/>
          <w:u w:val="none"/>
        </w:rPr>
        <w:t>elecionado.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tulo3"/>
        <w:ind w:left="1134"/>
      </w:pPr>
      <w:r>
        <w:t>Descripción de los procedimientos y funciones</w:t>
      </w:r>
    </w:p>
    <w:p w:rsidR="00000000" w:rsidRDefault="00FA3049"/>
    <w:p w:rsidR="00000000" w:rsidRDefault="00FA3049">
      <w:pPr>
        <w:rPr>
          <w:b w:val="0"/>
          <w:noProof/>
          <w:sz w:val="24"/>
          <w:u w:val="none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AGpob(void);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Constructor del Agpob, algoritmo genético de simulación poblacional.  Inicializa el número de iteraciones.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normal(double,double);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Función para generar números aleatorios norm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ales N(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6D"/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,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73"/>
            </w:r>
            <w:r>
              <w:rPr>
                <w:rFonts w:ascii="Arial" w:hAnsi="Arial"/>
                <w:b w:val="0"/>
                <w:noProof/>
                <w:sz w:val="24"/>
                <w:u w:val="none"/>
                <w:vertAlign w:val="superscript"/>
              </w:rPr>
              <w:t>2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lee_configuracion(void);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Lee la configuración ingresada del algoritmo genético.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lee_parametros(void);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Lee los parametros ingresados del modelo poblacional.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generainicial(void);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Genera la poblacion inicial, incluyendoles un g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enotipo y una aptitud a cada uno de los individuos.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aptitud(double);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Calcula la aptitud de cada individuo de la población.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random(long);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Genera un número aleatorio uniforme U(0,b).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muerte(double);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Genera un número aleatorio con la distri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bución de edad límite de vida.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U01(void);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Genera un número aleatorio de la distriubución uniforme U(0,1).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converge(void);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Verifica si termina la ejecución del Algoritmo genético.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puede_reproducirse(poblacion *);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Verifica si un indivduo pu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ede reproducirse.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jc w:val="both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num_reproduce(int);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jc w:val="both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el número de individuos que pueden reproducirse.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halla_aptitud01(void);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Halla las aptitudes entre 0 y 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seleccion_Torneo(long,long);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Selecciona los padres por medio del método del Torneo.</w:t>
            </w:r>
          </w:p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</w:t>
            </w: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 seleccion_Ruleta(int,long);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Selecciona los padres por medio del método de la Rueda de la Ruleta.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crossover1(void);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el crossover en un punto.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crossoverU(void);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el crossover Uniforme.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mutacion1(int);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la mutacion en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 un punto.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mutacionU(int);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la mutacion Uniforme.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pasa_tiempo(void);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Función que envejece los individuos de la población.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elimina_viejos(void);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Elimina los individuos que pasan el limite de edad.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genotipo(char []);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Genotipo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 del cromosoma.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reemplazo(void);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Remplazo la antigua poblacion.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halla_mayproaptitud(void);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Halla la aptidud promedio y la mayor.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guardar_resultados(int);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Guarda los resultados de una iteracion.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crear(void);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Crea una poblacion con in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dividuos.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destruir(void);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Destruye una poblacion.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quitar_primeroH(void);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Elimina el primero de la poblacion.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quitar_primeroM(void);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Elimina el primero de la poblacion.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agregar_hombre(persona);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Aagrega una persona.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agregar_muje</w:t>
            </w: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r(persona);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Agrega una persona.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ordenar(int,int);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Ordena la poblacion.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char conjuncion(char,char);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Operador de conjunción.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char disyuncion(char,char);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Operador de disyunción.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char no(char);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Operador de negacion.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char igual(char,char);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Operador de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 igualdad.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char diferente(char,char);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Operador de diferencia.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_sele(void);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método de selección.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_tipomuta(void);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tipo de mutación.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_tipocros(void);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tipo de crossover.</w:t>
            </w:r>
          </w:p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_genera(void);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número d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e generaciones.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int Logistica_permite(void);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verifica si puede seguir creciendo.</w:t>
            </w:r>
          </w:p>
        </w:tc>
      </w:tr>
    </w:tbl>
    <w:p w:rsidR="00000000" w:rsidRDefault="00FA3049">
      <w:pPr>
        <w:rPr>
          <w:b w:val="0"/>
          <w:noProof/>
          <w:sz w:val="24"/>
          <w:u w:val="none"/>
        </w:rPr>
      </w:pPr>
    </w:p>
    <w:p w:rsidR="00000000" w:rsidRDefault="00FA3049">
      <w:pPr>
        <w:numPr>
          <w:ilvl w:val="3"/>
          <w:numId w:val="3"/>
        </w:numPr>
        <w:tabs>
          <w:tab w:val="clear" w:pos="1080"/>
          <w:tab w:val="num" w:pos="2127"/>
        </w:tabs>
        <w:spacing w:line="480" w:lineRule="auto"/>
        <w:ind w:left="2127" w:hanging="993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t>Descripción de las variables y procesos del algoritmo genético de Optimización para los modelos dependientes del tiempo</w:t>
      </w:r>
    </w:p>
    <w:p w:rsidR="00000000" w:rsidRDefault="00FA3049">
      <w:pPr>
        <w:jc w:val="both"/>
        <w:rPr>
          <w:noProof/>
          <w:sz w:val="24"/>
          <w:u w:val="none"/>
        </w:rPr>
      </w:pPr>
    </w:p>
    <w:p w:rsidR="00000000" w:rsidRDefault="00FA3049">
      <w:pPr>
        <w:pStyle w:val="Ttulo3"/>
        <w:ind w:left="1134"/>
      </w:pPr>
      <w:r>
        <w:t>Descripción de las variables globales</w:t>
      </w:r>
    </w:p>
    <w:p w:rsidR="00000000" w:rsidRDefault="00FA3049">
      <w:pPr>
        <w:rPr>
          <w:b w:val="0"/>
          <w:noProof/>
          <w:sz w:val="24"/>
          <w:u w:val="none"/>
        </w:rPr>
      </w:pPr>
    </w:p>
    <w:p w:rsidR="00000000" w:rsidRDefault="00FA3049">
      <w:pPr>
        <w:rPr>
          <w:b w:val="0"/>
          <w:noProof/>
          <w:sz w:val="24"/>
          <w:u w:val="non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MAXLON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Núme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ro maximo de la longitud de los cromosomas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Y[3]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Vector que contiene sumas propias de la función de adaptación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SCR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Suma cuadratica de refresión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R2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Coeficiente de Determinación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n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Número de datos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iter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Iteraciones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tamb</w:t>
            </w: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us</w:t>
            </w:r>
          </w:p>
        </w:tc>
        <w:tc>
          <w:tcPr>
            <w:tcW w:w="4750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Tamaño de búsqueda paralela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pcross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Probabilidad de crossover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pmuta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Probabilidad de mutacion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tope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Límite superior del creciemiento poblacional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b0a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 xml:space="preserve">Límite inferior del intervalo de búsqueda del parámetro </w:t>
            </w: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b0b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Límite supe</w:t>
            </w:r>
            <w:r>
              <w:rPr>
                <w:b w:val="0"/>
                <w:noProof/>
                <w:sz w:val="24"/>
                <w:u w:val="none"/>
              </w:rPr>
              <w:t xml:space="preserve">rior del intervalos de búsqueda del parámetro </w:t>
            </w: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b1a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 xml:space="preserve">Límite inferior del intervalos de búsqueda del parámetro </w:t>
            </w: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</w:rPr>
              <w:t>1</w:t>
            </w:r>
          </w:p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b1b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 xml:space="preserve">Límite superior del Intervalo de búsqueda del parametro </w:t>
            </w: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tcross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crosover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tmuta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mutación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 xml:space="preserve">int </w:t>
            </w:r>
            <w:r>
              <w:rPr>
                <w:b w:val="0"/>
                <w:i/>
                <w:noProof/>
                <w:sz w:val="24"/>
                <w:u w:val="none"/>
              </w:rPr>
              <w:t>sele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selección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 xml:space="preserve">BOOL extremos 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Utilizar crossover únicamente en los extremos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menor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Utilizar mutación únicamente en los de menor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mejor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Promover el mejor individuo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elitismo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Utilizar elitismo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longitud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Longitud de los cro</w:t>
            </w:r>
            <w:r>
              <w:rPr>
                <w:b w:val="0"/>
                <w:noProof/>
                <w:sz w:val="24"/>
                <w:u w:val="none"/>
              </w:rPr>
              <w:t>mosomas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mayor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Mayor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prome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Aptitud promedio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mayor_a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  <w:vertAlign w:val="subscript"/>
              </w:rPr>
              <w:t>0</w:t>
            </w:r>
            <w:r>
              <w:rPr>
                <w:b w:val="0"/>
                <w:noProof/>
                <w:sz w:val="24"/>
                <w:u w:val="none"/>
              </w:rPr>
              <w:t xml:space="preserve"> de la mayor aptitd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mayor_b</w:t>
            </w:r>
          </w:p>
        </w:tc>
        <w:tc>
          <w:tcPr>
            <w:tcW w:w="475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2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b w:val="0"/>
                <w:noProof/>
                <w:sz w:val="24"/>
                <w:u w:val="none"/>
                <w:vertAlign w:val="subscript"/>
              </w:rPr>
              <w:t>1</w:t>
            </w:r>
            <w:r>
              <w:rPr>
                <w:b w:val="0"/>
                <w:noProof/>
                <w:sz w:val="24"/>
                <w:u w:val="none"/>
              </w:rPr>
              <w:t xml:space="preserve"> de la mayor aptitd</w:t>
            </w:r>
          </w:p>
        </w:tc>
      </w:tr>
    </w:tbl>
    <w:p w:rsidR="00000000" w:rsidRDefault="00FA3049">
      <w:pPr>
        <w:pStyle w:val="Ttulo3"/>
      </w:pPr>
    </w:p>
    <w:p w:rsidR="00000000" w:rsidRDefault="00FA3049">
      <w:pPr>
        <w:pStyle w:val="Ttulo3"/>
        <w:ind w:left="1134"/>
      </w:pPr>
      <w:r>
        <w:t>Descripción de las estructuras utilizadas</w:t>
      </w:r>
    </w:p>
    <w:p w:rsidR="00000000" w:rsidRDefault="00FA3049"/>
    <w:p w:rsidR="00000000" w:rsidRDefault="00FA3049">
      <w:pPr>
        <w:rPr>
          <w:b w:val="0"/>
          <w:noProof/>
          <w:sz w:val="22"/>
          <w:u w:val="none"/>
        </w:rPr>
      </w:pPr>
    </w:p>
    <w:p w:rsidR="00000000" w:rsidRDefault="00FA3049">
      <w:pPr>
        <w:rPr>
          <w:b w:val="0"/>
          <w:noProof/>
          <w:sz w:val="22"/>
          <w:u w:val="none"/>
        </w:rPr>
      </w:pPr>
      <w:r>
        <w:rPr>
          <w:noProof/>
        </w:rPr>
        <w:pict>
          <v:shape id="_x0000_s1031" type="#_x0000_t202" style="position:absolute;margin-left:117pt;margin-top:1.85pt;width:230.4pt;height:129.6pt;z-index:251654656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persona {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cromo1[MAXLON+1];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int cromo2[MAXLON+1];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ada;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dis;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a;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double b;</w:t>
                  </w:r>
                </w:p>
                <w:p w:rsidR="00000000" w:rsidRDefault="00FA3049">
                  <w:pPr>
                    <w:rPr>
                      <w:i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persona</w:t>
      </w: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4.6</w:t>
      </w:r>
    </w:p>
    <w:p w:rsidR="00000000" w:rsidRDefault="00FA3049">
      <w:pPr>
        <w:pStyle w:val="Textosinformato"/>
        <w:jc w:val="center"/>
        <w:rPr>
          <w:rFonts w:ascii="Arial" w:hAnsi="Arial"/>
          <w:i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 xml:space="preserve">Estructura de </w:t>
      </w:r>
      <w:r>
        <w:rPr>
          <w:rFonts w:ascii="Arial" w:hAnsi="Arial"/>
          <w:noProof/>
          <w:sz w:val="24"/>
          <w:u w:val="none"/>
        </w:rPr>
        <w:t>tipo persona, nodos de búsqueda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al individuo o nodo que lo describo como  cromo1, y el individuo seleccionado para la reproduccón en el crossover, que lo identifico como cromo2.  La adaptación del individuo, que en este caso es la suma de cuadrado</w:t>
      </w:r>
      <w:r>
        <w:rPr>
          <w:rFonts w:ascii="Arial" w:hAnsi="Arial"/>
          <w:b w:val="0"/>
          <w:noProof/>
          <w:sz w:val="24"/>
          <w:u w:val="none"/>
        </w:rPr>
        <w:t xml:space="preserve">s del error, y la disposición del individuo, que es la función acumulada de las aptitudes.  Además del  </w:t>
      </w:r>
      <w:r>
        <w:rPr>
          <w:rFonts w:ascii="Arial" w:hAnsi="Arial"/>
          <w:b w:val="0"/>
          <w:noProof/>
          <w:sz w:val="24"/>
          <w:u w:val="none"/>
        </w:rPr>
        <w:sym w:font="Symbol" w:char="F062"/>
      </w:r>
      <w:r>
        <w:rPr>
          <w:rFonts w:ascii="Arial" w:hAnsi="Arial"/>
          <w:b w:val="0"/>
          <w:noProof/>
          <w:sz w:val="24"/>
          <w:u w:val="none"/>
          <w:vertAlign w:val="subscript"/>
        </w:rPr>
        <w:t>0</w:t>
      </w:r>
      <w:r>
        <w:rPr>
          <w:rFonts w:ascii="Arial" w:hAnsi="Arial"/>
          <w:b w:val="0"/>
          <w:noProof/>
          <w:sz w:val="24"/>
          <w:u w:val="none"/>
        </w:rPr>
        <w:t xml:space="preserve"> del individuo y el </w:t>
      </w:r>
      <w:r>
        <w:rPr>
          <w:rFonts w:ascii="Arial" w:hAnsi="Arial"/>
          <w:b w:val="0"/>
          <w:noProof/>
          <w:sz w:val="24"/>
          <w:u w:val="none"/>
        </w:rPr>
        <w:sym w:font="Symbol" w:char="F062"/>
      </w:r>
      <w:r>
        <w:rPr>
          <w:rFonts w:ascii="Arial" w:hAnsi="Arial"/>
          <w:b w:val="0"/>
          <w:noProof/>
          <w:sz w:val="24"/>
          <w:u w:val="none"/>
          <w:vertAlign w:val="subscript"/>
        </w:rPr>
        <w:t>1</w:t>
      </w:r>
      <w:r>
        <w:rPr>
          <w:rFonts w:ascii="Arial" w:hAnsi="Arial"/>
          <w:b w:val="0"/>
          <w:noProof/>
          <w:sz w:val="24"/>
          <w:u w:val="none"/>
        </w:rPr>
        <w:t xml:space="preserve"> del individuo.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  <w:r>
        <w:rPr>
          <w:noProof/>
        </w:rPr>
        <w:pict>
          <v:shape id="_x0000_s1032" type="#_x0000_t202" style="position:absolute;margin-left:145.8pt;margin-top:10.2pt;width:172.8pt;height:72.45pt;z-index:251655680" o:allowincell="f" strokeweight="2pt">
            <v:textbox>
              <w:txbxContent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struct pobla {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perso</w:t>
                  </w: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na individuo;</w:t>
                  </w:r>
                </w:p>
                <w:p w:rsidR="00000000" w:rsidRDefault="00FA3049">
                  <w:pPr>
                    <w:pStyle w:val="Textosinformato"/>
                    <w:ind w:firstLine="708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  <w:t>pobla *sig;</w:t>
                  </w:r>
                </w:p>
                <w:p w:rsidR="00000000" w:rsidRDefault="00FA3049">
                  <w:pPr>
                    <w:pStyle w:val="Textosinformato"/>
                    <w:rPr>
                      <w:rFonts w:ascii="Arial" w:hAnsi="Arial"/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}*pob;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población</w:t>
      </w:r>
    </w:p>
    <w:p w:rsidR="00000000" w:rsidRDefault="00FA3049">
      <w:pPr>
        <w:pStyle w:val="Ttulo4"/>
        <w:ind w:left="1134"/>
        <w:jc w:val="center"/>
      </w:pPr>
    </w:p>
    <w:p w:rsidR="00000000" w:rsidRDefault="00FA3049">
      <w:pPr>
        <w:pStyle w:val="Ttulo4"/>
        <w:ind w:left="1134"/>
        <w:jc w:val="center"/>
        <w:rPr>
          <w:sz w:val="22"/>
        </w:rPr>
      </w:pPr>
      <w:r>
        <w:t>Cuadro 4.7</w:t>
      </w:r>
    </w:p>
    <w:p w:rsidR="00000000" w:rsidRDefault="00FA3049">
      <w:pPr>
        <w:rPr>
          <w:b w:val="0"/>
          <w:noProof/>
          <w:sz w:val="22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tipo población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al individuo que per</w:t>
      </w:r>
      <w:r>
        <w:rPr>
          <w:rFonts w:ascii="Arial" w:hAnsi="Arial"/>
          <w:b w:val="0"/>
          <w:noProof/>
          <w:sz w:val="24"/>
          <w:u w:val="none"/>
        </w:rPr>
        <w:t>tenecie a la población y un puntero al siguiente individuo de la población.  Esta lista contendrá n individuos y no va a variar su tamaño durante toda la ejecución.</w:t>
      </w:r>
    </w:p>
    <w:p w:rsidR="00000000" w:rsidRDefault="00FA3049">
      <w:pPr>
        <w:ind w:left="1134"/>
        <w:rPr>
          <w:b w:val="0"/>
          <w:noProof/>
          <w:sz w:val="22"/>
          <w:u w:val="none"/>
        </w:rPr>
      </w:pPr>
    </w:p>
    <w:p w:rsidR="00000000" w:rsidRDefault="00FA3049">
      <w:pPr>
        <w:spacing w:line="480" w:lineRule="auto"/>
        <w:ind w:left="1134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t xml:space="preserve">Descripción de los procedimientos y funciones del algoritmo genético de optimización para </w:t>
      </w:r>
      <w:r>
        <w:rPr>
          <w:noProof/>
          <w:sz w:val="24"/>
          <w:u w:val="none"/>
        </w:rPr>
        <w:t>los parámetros del modelo dependiente del tiempo.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3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sacar(void)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Elimina el primero de la lista.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ruleta(void)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Método de la ruleta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torneo(void)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Método del torneo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crossover1(double,BOOL)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el crossover en un punto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crossoverU(d</w:t>
            </w:r>
            <w:r>
              <w:rPr>
                <w:b w:val="0"/>
                <w:i/>
                <w:noProof/>
                <w:sz w:val="24"/>
                <w:u w:val="none"/>
              </w:rPr>
              <w:t>ouble)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el crossover de tipo uniforme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mutacion1(double,int)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la mutación en un punto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mutacionU(double,int)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la mutación de tipo uniforme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genotipo(int [])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Base 10 del cromosoma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adaptacion(double,double);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Func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ion de adaptacion de los individuos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genotipo1(int A[]);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Genotipo de 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rFonts w:ascii="Arial" w:hAnsi="Arial"/>
                <w:b w:val="0"/>
                <w:noProof/>
                <w:sz w:val="24"/>
                <w:u w:val="none"/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genotipo2(int A[]);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Genotipo de 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rFonts w:ascii="Arial" w:hAnsi="Arial"/>
                <w:b w:val="0"/>
                <w:noProof/>
                <w:sz w:val="24"/>
                <w:u w:val="none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random(long x);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Número aleatorio uniforme discreto</w:t>
            </w:r>
          </w:p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preferencia_menor(double w);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Número aleatorio con preferencia en los m</w:t>
            </w:r>
            <w:r>
              <w:rPr>
                <w:b w:val="0"/>
                <w:noProof/>
                <w:sz w:val="24"/>
                <w:u w:val="none"/>
              </w:rPr>
              <w:t>enores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crear(void);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Crea la lista para los individuos iniciales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destruir(void);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Destruye la lista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lee_configuracion(void);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Lee la configuración ingresada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inicial(void);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Genera la población inicial</w:t>
            </w:r>
          </w:p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halla_Sumas(void);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Halla las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 sumas para la función de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ordenar(void);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Ordena la lista de menor a mayor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crossover(void);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el crossover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mutacion(void);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la mutacion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void seleccion(void);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Realiza la selecció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reemplazo(void);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Reemplaza la pob</w:t>
            </w:r>
            <w:r>
              <w:rPr>
                <w:b w:val="0"/>
                <w:noProof/>
                <w:sz w:val="24"/>
                <w:u w:val="none"/>
              </w:rPr>
              <w:t>lacion anterior con la nueva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maypro(void);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el mayor y el promedio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halla_sce(void);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la suma de cuadrados del error;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halla_resultados(void);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el Coeficiente de determinación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converge(long);</w:t>
            </w:r>
          </w:p>
        </w:tc>
        <w:tc>
          <w:tcPr>
            <w:tcW w:w="3022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 xml:space="preserve">Verifica si la población </w:t>
            </w:r>
            <w:r>
              <w:rPr>
                <w:b w:val="0"/>
                <w:noProof/>
                <w:sz w:val="24"/>
                <w:u w:val="none"/>
              </w:rPr>
              <w:t>converge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_a1(void);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Retorna el estimador de 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_b1(void);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 xml:space="preserve">Retorna el estimador de 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sym w:font="Symbol" w:char="F062"/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1</w:t>
            </w:r>
          </w:p>
          <w:p w:rsidR="00000000" w:rsidRDefault="00FA3049">
            <w:pPr>
              <w:pStyle w:val="Textosinformato"/>
              <w:spacing w:line="480" w:lineRule="auto"/>
              <w:jc w:val="both"/>
              <w:rPr>
                <w:rFonts w:ascii="Arial" w:hAnsi="Arial"/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_SCE1(void);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la suma de cuadrados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long _iter(void);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número de iteraciones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_SCR(void);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la suma de cua</w:t>
            </w:r>
            <w:r>
              <w:rPr>
                <w:rFonts w:ascii="Arial" w:hAnsi="Arial"/>
                <w:b w:val="0"/>
                <w:noProof/>
                <w:sz w:val="24"/>
                <w:u w:val="none"/>
              </w:rPr>
              <w:t>drados de regresión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i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i/>
                <w:noProof/>
                <w:sz w:val="24"/>
                <w:u w:val="none"/>
              </w:rPr>
              <w:t>double _R2(void);</w:t>
            </w:r>
          </w:p>
        </w:tc>
        <w:tc>
          <w:tcPr>
            <w:tcW w:w="3022" w:type="dxa"/>
          </w:tcPr>
          <w:p w:rsidR="00000000" w:rsidRDefault="00FA3049">
            <w:pPr>
              <w:pStyle w:val="Textosinformato"/>
              <w:spacing w:line="480" w:lineRule="auto"/>
              <w:rPr>
                <w:rFonts w:ascii="Arial" w:hAnsi="Arial"/>
                <w:b w:val="0"/>
                <w:noProof/>
                <w:sz w:val="24"/>
                <w:u w:val="none"/>
              </w:rPr>
            </w:pPr>
            <w:r>
              <w:rPr>
                <w:rFonts w:ascii="Arial" w:hAnsi="Arial"/>
                <w:b w:val="0"/>
                <w:noProof/>
                <w:sz w:val="24"/>
                <w:u w:val="none"/>
              </w:rPr>
              <w:t>Retorna el coeficiente de determinación</w:t>
            </w:r>
          </w:p>
        </w:tc>
      </w:tr>
    </w:tbl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numPr>
          <w:ilvl w:val="3"/>
          <w:numId w:val="3"/>
        </w:numPr>
        <w:tabs>
          <w:tab w:val="clear" w:pos="1080"/>
          <w:tab w:val="num" w:pos="2127"/>
        </w:tabs>
        <w:spacing w:line="480" w:lineRule="auto"/>
        <w:ind w:left="2127" w:hanging="993"/>
        <w:jc w:val="both"/>
        <w:rPr>
          <w:noProof/>
          <w:sz w:val="24"/>
          <w:u w:val="none"/>
        </w:rPr>
      </w:pPr>
      <w:r>
        <w:rPr>
          <w:noProof/>
          <w:sz w:val="24"/>
          <w:u w:val="none"/>
        </w:rPr>
        <w:t>Descripción de las variables y procesos del algoritmo genético de Optimización para los modelos dependientes de varias variables.</w:t>
      </w:r>
    </w:p>
    <w:p w:rsidR="00000000" w:rsidRDefault="00FA3049">
      <w:pPr>
        <w:pStyle w:val="Ttulo3"/>
        <w:ind w:left="1134"/>
      </w:pPr>
      <w:r>
        <w:t>Descripción de las variables globales</w:t>
      </w:r>
    </w:p>
    <w:p w:rsidR="00000000" w:rsidRDefault="00FA3049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</w:t>
            </w:r>
            <w:r>
              <w:rPr>
                <w:b w:val="0"/>
                <w:i/>
                <w:noProof/>
                <w:sz w:val="24"/>
                <w:u w:val="none"/>
              </w:rPr>
              <w:t>e SCE;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Suma de cuadrados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MCE;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Media de cuadrados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R2;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Coeficiente de Determinación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Femp;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Valor de la prueba F de Fisher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n;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Número de datos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tope;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valor maximo de la funcion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iter;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Iteraciones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</w:t>
            </w:r>
            <w:r>
              <w:rPr>
                <w:b w:val="0"/>
                <w:i/>
                <w:noProof/>
                <w:sz w:val="24"/>
                <w:u w:val="none"/>
              </w:rPr>
              <w:t>ng tambus;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tamaño de búsqueda paralela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pcross;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Probabilidad de Crossover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pmuta;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Probabilidad de Mutacion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tcross;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crossover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tmuta;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mutación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sele;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Tipo de selección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extremos;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Crossover en los extremos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</w:t>
            </w:r>
            <w:r>
              <w:rPr>
                <w:b w:val="0"/>
                <w:i/>
                <w:noProof/>
                <w:sz w:val="24"/>
                <w:u w:val="none"/>
              </w:rPr>
              <w:t>L menor;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Mutar los menores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mejor;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Propagar el mejor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elitismo;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Utilizar elitismo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int longitud;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Longitud de los cromosomas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mayor;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Mayor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mayor_cro[MAXLON];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Cromosoma de mayor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prome;</w:t>
            </w:r>
          </w:p>
        </w:tc>
        <w:tc>
          <w:tcPr>
            <w:tcW w:w="3686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Aptitud promedio</w:t>
            </w:r>
          </w:p>
        </w:tc>
      </w:tr>
    </w:tbl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tulo3"/>
        <w:ind w:left="1134"/>
      </w:pPr>
      <w:r>
        <w:t>Descrip</w:t>
      </w:r>
      <w:r>
        <w:t>ción de las estructuras utilizadas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  <w:r>
        <w:rPr>
          <w:noProof/>
        </w:rPr>
        <w:pict>
          <v:shape id="_x0000_s1208" type="#_x0000_t202" style="position:absolute;margin-left:131.4pt;margin-top:12.05pt;width:210.6pt;height:93.6pt;z-index:251664896" o:allowincell="f" strokeweight="2pt">
            <v:textbox>
              <w:txbxContent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struct persona {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ab/>
                    <w:t>BOOL cromo[MAXLON];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ab/>
                    <w:t>double ada;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ab/>
                    <w:t>double dis;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};</w:t>
                  </w:r>
                </w:p>
                <w:p w:rsidR="00000000" w:rsidRDefault="00FA3049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persona</w:t>
      </w: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4.8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rPr>
          <w:rFonts w:ascii="Arial" w:hAnsi="Arial"/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tipo persona, nodos de búsqueda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al individuo o nodo que lo describo como  cromo1, y el individuo seleccionado para la reproduccón en el crossove</w:t>
      </w:r>
      <w:r>
        <w:rPr>
          <w:rFonts w:ascii="Arial" w:hAnsi="Arial"/>
          <w:b w:val="0"/>
          <w:noProof/>
          <w:sz w:val="24"/>
          <w:u w:val="none"/>
        </w:rPr>
        <w:t xml:space="preserve">r, que lo identifico como cromo2.  La adaptación del individuo, que en este caso es la suma de cuadrados del error, y la disposición del individuo, que es la función acumulada de las aptitudes.  Además del  </w:t>
      </w:r>
      <w:r>
        <w:rPr>
          <w:rFonts w:ascii="Arial" w:hAnsi="Arial"/>
          <w:b w:val="0"/>
          <w:noProof/>
          <w:sz w:val="24"/>
          <w:u w:val="none"/>
        </w:rPr>
        <w:sym w:font="Symbol" w:char="F062"/>
      </w:r>
      <w:r>
        <w:rPr>
          <w:rFonts w:ascii="Arial" w:hAnsi="Arial"/>
          <w:b w:val="0"/>
          <w:noProof/>
          <w:sz w:val="24"/>
          <w:u w:val="none"/>
          <w:vertAlign w:val="subscript"/>
        </w:rPr>
        <w:t>0</w:t>
      </w:r>
      <w:r>
        <w:rPr>
          <w:rFonts w:ascii="Arial" w:hAnsi="Arial"/>
          <w:b w:val="0"/>
          <w:noProof/>
          <w:sz w:val="24"/>
          <w:u w:val="none"/>
        </w:rPr>
        <w:t xml:space="preserve"> del individuo y el </w:t>
      </w:r>
      <w:r>
        <w:rPr>
          <w:rFonts w:ascii="Arial" w:hAnsi="Arial"/>
          <w:b w:val="0"/>
          <w:noProof/>
          <w:sz w:val="24"/>
          <w:u w:val="none"/>
        </w:rPr>
        <w:sym w:font="Symbol" w:char="F062"/>
      </w:r>
      <w:r>
        <w:rPr>
          <w:rFonts w:ascii="Arial" w:hAnsi="Arial"/>
          <w:b w:val="0"/>
          <w:noProof/>
          <w:sz w:val="24"/>
          <w:u w:val="none"/>
          <w:vertAlign w:val="subscript"/>
        </w:rPr>
        <w:t>1</w:t>
      </w:r>
      <w:r>
        <w:rPr>
          <w:rFonts w:ascii="Arial" w:hAnsi="Arial"/>
          <w:b w:val="0"/>
          <w:noProof/>
          <w:sz w:val="24"/>
          <w:u w:val="none"/>
        </w:rPr>
        <w:t xml:space="preserve"> del individuo.</w:t>
      </w:r>
    </w:p>
    <w:p w:rsidR="00000000" w:rsidRDefault="00FA3049">
      <w:pPr>
        <w:rPr>
          <w:noProof/>
          <w:sz w:val="24"/>
          <w:u w:val="none"/>
        </w:rPr>
      </w:pPr>
      <w:r>
        <w:rPr>
          <w:noProof/>
        </w:rPr>
        <w:pict>
          <v:shape id="_x0000_s1209" type="#_x0000_t202" style="position:absolute;margin-left:124.2pt;margin-top:8.4pt;width:225pt;height:70.2pt;z-index:251665920" o:allowincell="f" strokeweight="2pt">
            <v:textbox>
              <w:txbxContent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struct pobla {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ab/>
                    <w:t>persona individuo;</w:t>
                  </w:r>
                </w:p>
                <w:p w:rsidR="00000000" w:rsidRDefault="00FA3049">
                  <w:pPr>
                    <w:rPr>
                      <w:b w:val="0"/>
                      <w:i/>
                      <w:noProof/>
                      <w:sz w:val="24"/>
                      <w:u w:val="none"/>
                    </w:rPr>
                  </w:pPr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ab/>
                    <w:t>pobla *sig;</w:t>
                  </w:r>
                </w:p>
                <w:p w:rsidR="00000000" w:rsidRDefault="00FA3049">
                  <w:r>
                    <w:rPr>
                      <w:b w:val="0"/>
                      <w:i/>
                      <w:noProof/>
                      <w:sz w:val="24"/>
                      <w:u w:val="none"/>
                    </w:rPr>
                    <w:t>}*pob2;</w:t>
                  </w:r>
                </w:p>
              </w:txbxContent>
            </v:textbox>
            <w10:wrap type="square"/>
          </v:shape>
        </w:pic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  <w:r>
        <w:rPr>
          <w:noProof/>
          <w:sz w:val="24"/>
          <w:u w:val="none"/>
        </w:rPr>
        <w:tab/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u w:val="none"/>
        </w:rPr>
        <w:t>Estructura de tipo población</w:t>
      </w:r>
    </w:p>
    <w:p w:rsidR="00000000" w:rsidRDefault="00FA3049">
      <w:pPr>
        <w:pStyle w:val="Textosinformato"/>
        <w:ind w:left="1134"/>
        <w:rPr>
          <w:rFonts w:ascii="Arial" w:hAnsi="Arial"/>
          <w:b w:val="0"/>
          <w:noProof/>
          <w:sz w:val="24"/>
          <w:u w:val="none"/>
        </w:rPr>
      </w:pPr>
    </w:p>
    <w:p w:rsidR="00000000" w:rsidRDefault="00FA3049">
      <w:pPr>
        <w:pStyle w:val="Textosinformato"/>
        <w:ind w:left="1134"/>
        <w:jc w:val="center"/>
        <w:rPr>
          <w:rFonts w:ascii="Arial" w:hAnsi="Arial"/>
          <w:i/>
          <w:noProof/>
          <w:sz w:val="24"/>
          <w:u w:val="none"/>
        </w:rPr>
      </w:pPr>
      <w:r>
        <w:rPr>
          <w:rFonts w:ascii="Arial" w:hAnsi="Arial"/>
          <w:i/>
          <w:noProof/>
          <w:sz w:val="24"/>
          <w:u w:val="none"/>
        </w:rPr>
        <w:t>Cuadro 4.9</w:t>
      </w: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rPr>
          <w:noProof/>
          <w:sz w:val="24"/>
          <w:u w:val="none"/>
        </w:rPr>
      </w:pP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noProof/>
          <w:sz w:val="24"/>
          <w:u w:val="none"/>
        </w:rPr>
      </w:pPr>
      <w:r>
        <w:rPr>
          <w:rFonts w:ascii="Arial" w:hAnsi="Arial"/>
          <w:noProof/>
          <w:sz w:val="24"/>
          <w:u w:val="none"/>
        </w:rPr>
        <w:t>Estructura de tipo población</w:t>
      </w:r>
    </w:p>
    <w:p w:rsidR="00000000" w:rsidRDefault="00FA3049">
      <w:pPr>
        <w:pStyle w:val="Textosinformato"/>
        <w:spacing w:line="480" w:lineRule="auto"/>
        <w:ind w:left="1134"/>
        <w:jc w:val="both"/>
        <w:rPr>
          <w:rFonts w:ascii="Arial" w:hAnsi="Arial"/>
          <w:b w:val="0"/>
          <w:noProof/>
          <w:sz w:val="24"/>
          <w:u w:val="none"/>
        </w:rPr>
      </w:pPr>
      <w:r>
        <w:rPr>
          <w:rFonts w:ascii="Arial" w:hAnsi="Arial"/>
          <w:b w:val="0"/>
          <w:noProof/>
          <w:sz w:val="24"/>
          <w:u w:val="none"/>
        </w:rPr>
        <w:t>Contiene al individuo que pertenecie a la población y un puntero al siguiente individuo de la población.  Esta lista contendrá n individuos y no va a variar su tamaño durante toda la e</w:t>
      </w:r>
      <w:r>
        <w:rPr>
          <w:rFonts w:ascii="Arial" w:hAnsi="Arial"/>
          <w:b w:val="0"/>
          <w:noProof/>
          <w:sz w:val="24"/>
          <w:u w:val="none"/>
        </w:rPr>
        <w:t>jecución.</w:t>
      </w:r>
    </w:p>
    <w:p w:rsidR="00000000" w:rsidRDefault="00FA3049">
      <w:pPr>
        <w:spacing w:line="480" w:lineRule="auto"/>
        <w:jc w:val="both"/>
        <w:rPr>
          <w:noProof/>
          <w:sz w:val="24"/>
          <w:u w:val="none"/>
        </w:rPr>
      </w:pPr>
    </w:p>
    <w:p w:rsidR="00000000" w:rsidRDefault="00FA3049">
      <w:pPr>
        <w:spacing w:line="480" w:lineRule="auto"/>
        <w:jc w:val="both"/>
        <w:rPr>
          <w:noProof/>
          <w:sz w:val="24"/>
          <w:u w:val="none"/>
        </w:rPr>
      </w:pPr>
    </w:p>
    <w:p w:rsidR="00000000" w:rsidRDefault="00FA3049">
      <w:pPr>
        <w:spacing w:line="480" w:lineRule="auto"/>
        <w:jc w:val="both"/>
        <w:rPr>
          <w:noProof/>
          <w:sz w:val="24"/>
          <w:u w:val="none"/>
        </w:rPr>
      </w:pPr>
    </w:p>
    <w:p w:rsidR="00000000" w:rsidRDefault="00FA3049">
      <w:pPr>
        <w:spacing w:line="480" w:lineRule="auto"/>
        <w:jc w:val="both"/>
        <w:rPr>
          <w:noProof/>
          <w:sz w:val="24"/>
          <w:u w:val="none"/>
        </w:rPr>
      </w:pPr>
    </w:p>
    <w:p w:rsidR="00000000" w:rsidRDefault="00FA3049">
      <w:pPr>
        <w:pStyle w:val="Sangradetextonormal"/>
        <w:tabs>
          <w:tab w:val="clear" w:pos="5529"/>
        </w:tabs>
      </w:pPr>
      <w:r>
        <w:t>Descripción de los procedimientos y funciones del algoritmo genético de optimización para los parámetros del modelo dependiente de varias variables.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8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sacar(void);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Elimina el primero de la lista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ruleta(void);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Método de la ruleta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</w:t>
            </w:r>
            <w:r>
              <w:rPr>
                <w:b w:val="0"/>
                <w:i/>
                <w:noProof/>
                <w:sz w:val="24"/>
                <w:u w:val="none"/>
              </w:rPr>
              <w:t>d torneo(void);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Método del torneo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crossover1(double,BOOL);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Crossover en 1 punto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crossoverU(double);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Crossover Uniforme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mutacion1(double,int);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Mutación en 1 punto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mutacionU(double,int);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Mutación Uniforme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adaptacion(BOOL A[]);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Funcion de adaptacion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random(long x);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Número aleatorio discreto en tre 0 y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preferencia_menor(double w);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Número aleatorio con preferencia en los menores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crear(void);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Crea la lista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destruir(void);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Destruye la lista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lee_config</w:t>
            </w:r>
            <w:r>
              <w:rPr>
                <w:b w:val="0"/>
                <w:i/>
                <w:noProof/>
                <w:sz w:val="24"/>
                <w:u w:val="none"/>
              </w:rPr>
              <w:t>uracion(void);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Lee la configuración ingresada por el usuario</w:t>
            </w:r>
          </w:p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inicial(void);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Genera la población inicial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halla_Sumas(void);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las sumas necesarias para la regresión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ordenar(void);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Ordena la población de mayor a menor aptitud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cro</w:t>
            </w:r>
            <w:r>
              <w:rPr>
                <w:b w:val="0"/>
                <w:i/>
                <w:noProof/>
                <w:sz w:val="24"/>
                <w:u w:val="none"/>
              </w:rPr>
              <w:t>ssover(void);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el crosover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mutacion(void);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la mutación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seleccion(void);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la selección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reemplazo(void);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Realiza el reemplazo de la población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maypro(void);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el mayor y el promedio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halla_sce(void);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</w:t>
            </w:r>
            <w:r>
              <w:rPr>
                <w:b w:val="0"/>
                <w:noProof/>
                <w:sz w:val="24"/>
                <w:u w:val="none"/>
              </w:rPr>
              <w:t>lla la suma de cuadrados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void halla_resultados(void);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Halla los resultados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BOOL converge(long);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Verifica si la población a convergido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_SCE1(void);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Retorna la suma de cuadrados del error</w:t>
            </w:r>
          </w:p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_MCE(void);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Retorna la media de cuadrados</w:t>
            </w:r>
            <w:r>
              <w:rPr>
                <w:b w:val="0"/>
                <w:noProof/>
                <w:sz w:val="24"/>
                <w:u w:val="none"/>
              </w:rPr>
              <w:t xml:space="preserve">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_R2(void);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Retorna el coeficiente de determinación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double _Femp(void);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 xml:space="preserve">Retorna el valor de la prueba F de Fisher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FA3049">
            <w:pPr>
              <w:spacing w:line="480" w:lineRule="auto"/>
              <w:rPr>
                <w:b w:val="0"/>
                <w:i/>
                <w:noProof/>
                <w:sz w:val="24"/>
                <w:u w:val="none"/>
              </w:rPr>
            </w:pPr>
            <w:r>
              <w:rPr>
                <w:b w:val="0"/>
                <w:i/>
                <w:noProof/>
                <w:sz w:val="24"/>
                <w:u w:val="none"/>
              </w:rPr>
              <w:t>long _iter(void);</w:t>
            </w:r>
          </w:p>
        </w:tc>
        <w:tc>
          <w:tcPr>
            <w:tcW w:w="2880" w:type="dxa"/>
          </w:tcPr>
          <w:p w:rsidR="00000000" w:rsidRDefault="00FA3049">
            <w:pPr>
              <w:spacing w:line="480" w:lineRule="auto"/>
              <w:rPr>
                <w:b w:val="0"/>
                <w:noProof/>
                <w:sz w:val="24"/>
                <w:u w:val="none"/>
              </w:rPr>
            </w:pPr>
            <w:r>
              <w:rPr>
                <w:b w:val="0"/>
                <w:noProof/>
                <w:sz w:val="24"/>
                <w:u w:val="none"/>
              </w:rPr>
              <w:t>Retorna el número de iteraciones</w:t>
            </w:r>
          </w:p>
        </w:tc>
      </w:tr>
    </w:tbl>
    <w:p w:rsidR="00FA3049" w:rsidRDefault="00FA3049">
      <w:pPr>
        <w:spacing w:line="480" w:lineRule="auto"/>
        <w:rPr>
          <w:noProof/>
          <w:sz w:val="24"/>
          <w:u w:val="none"/>
        </w:rPr>
      </w:pPr>
    </w:p>
    <w:sectPr w:rsidR="00FA3049">
      <w:headerReference w:type="default" r:id="rId12"/>
      <w:pgSz w:w="11906" w:h="16838"/>
      <w:pgMar w:top="2268" w:right="1361" w:bottom="2268" w:left="2268" w:header="720" w:footer="720" w:gutter="0"/>
      <w:pgNumType w:start="19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49" w:rsidRDefault="00FA3049">
      <w:r>
        <w:separator/>
      </w:r>
    </w:p>
  </w:endnote>
  <w:endnote w:type="continuationSeparator" w:id="1">
    <w:p w:rsidR="00FA3049" w:rsidRDefault="00FA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49" w:rsidRDefault="00FA3049">
      <w:r>
        <w:separator/>
      </w:r>
    </w:p>
  </w:footnote>
  <w:footnote w:type="continuationSeparator" w:id="1">
    <w:p w:rsidR="00FA3049" w:rsidRDefault="00FA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049">
    <w:pPr>
      <w:pStyle w:val="Encabezado"/>
      <w:jc w:val="right"/>
      <w:rPr>
        <w:b w:val="0"/>
        <w:sz w:val="24"/>
        <w:u w:val="none"/>
      </w:rPr>
    </w:pPr>
    <w:r>
      <w:rPr>
        <w:rStyle w:val="Nmerodepgina"/>
        <w:b w:val="0"/>
        <w:sz w:val="24"/>
        <w:u w:val="none"/>
      </w:rPr>
      <w:fldChar w:fldCharType="begin"/>
    </w:r>
    <w:r>
      <w:rPr>
        <w:rStyle w:val="Nmerodepgina"/>
        <w:b w:val="0"/>
        <w:sz w:val="24"/>
        <w:u w:val="none"/>
      </w:rPr>
      <w:instrText xml:space="preserve"> </w:instrText>
    </w:r>
    <w:r>
      <w:rPr>
        <w:rStyle w:val="Nmerodepgina"/>
        <w:b w:val="0"/>
        <w:sz w:val="24"/>
        <w:u w:val="none"/>
      </w:rPr>
      <w:instrText>PAGE</w:instrText>
    </w:r>
    <w:r>
      <w:rPr>
        <w:rStyle w:val="Nmerodepgina"/>
        <w:b w:val="0"/>
        <w:sz w:val="24"/>
        <w:u w:val="none"/>
      </w:rPr>
      <w:instrText xml:space="preserve"> </w:instrText>
    </w:r>
    <w:r>
      <w:rPr>
        <w:rStyle w:val="Nmerodepgina"/>
        <w:b w:val="0"/>
        <w:sz w:val="24"/>
        <w:u w:val="none"/>
      </w:rPr>
      <w:fldChar w:fldCharType="separate"/>
    </w:r>
    <w:r w:rsidR="001F6B95">
      <w:rPr>
        <w:rStyle w:val="Nmerodepgina"/>
        <w:b w:val="0"/>
        <w:noProof/>
        <w:sz w:val="24"/>
        <w:u w:val="none"/>
      </w:rPr>
      <w:t>196</w:t>
    </w:r>
    <w:r>
      <w:rPr>
        <w:rStyle w:val="Nmerodepgina"/>
        <w:b w:val="0"/>
        <w:sz w:val="24"/>
        <w:u w:val="non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8B7EB1"/>
    <w:multiLevelType w:val="multilevel"/>
    <w:tmpl w:val="272056E4"/>
    <w:lvl w:ilvl="0">
      <w:start w:val="3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6237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A6F9E"/>
    <w:multiLevelType w:val="multilevel"/>
    <w:tmpl w:val="862E28CC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C036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C510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55842"/>
    <w:multiLevelType w:val="multilevel"/>
    <w:tmpl w:val="606C9EF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6B865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A45449"/>
    <w:multiLevelType w:val="multilevel"/>
    <w:tmpl w:val="7D4A0282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95"/>
    <w:rsid w:val="001F6B95"/>
    <w:rsid w:val="00F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8"/>
      <w:u w:val="singl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non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non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noProof/>
      <w:sz w:val="24"/>
      <w:u w:val="non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noProof/>
      <w:sz w:val="24"/>
      <w:u w:val="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sz w:val="20"/>
      <w:u w:val="none"/>
    </w:rPr>
  </w:style>
  <w:style w:type="paragraph" w:styleId="Ttulo6">
    <w:name w:val="heading 6"/>
    <w:basedOn w:val="Normal"/>
    <w:next w:val="Normal"/>
    <w:qFormat/>
    <w:pPr>
      <w:keepNext/>
      <w:tabs>
        <w:tab w:val="left" w:pos="4395"/>
      </w:tabs>
      <w:jc w:val="center"/>
      <w:outlineLvl w:val="5"/>
    </w:pPr>
    <w:rPr>
      <w:i/>
      <w:u w:val="non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noProof/>
      <w:sz w:val="24"/>
      <w:u w:val="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noProof/>
      <w:sz w:val="24"/>
      <w:u w:val="none"/>
    </w:rPr>
  </w:style>
  <w:style w:type="paragraph" w:styleId="Textoindependiente2">
    <w:name w:val="Body Text 2"/>
    <w:basedOn w:val="Normal"/>
    <w:semiHidden/>
    <w:pPr>
      <w:jc w:val="center"/>
    </w:pPr>
    <w:rPr>
      <w:u w:val="none"/>
      <w:lang w:val="es-ES_tradnl"/>
    </w:rPr>
  </w:style>
  <w:style w:type="paragraph" w:styleId="Textoindependiente3">
    <w:name w:val="Body Text 3"/>
    <w:basedOn w:val="Normal"/>
    <w:semiHidden/>
    <w:rPr>
      <w:sz w:val="22"/>
      <w:u w:val="none"/>
      <w:lang w:val="es-ES_tradnl"/>
    </w:rPr>
  </w:style>
  <w:style w:type="paragraph" w:styleId="Sangradetextonormal">
    <w:name w:val="Body Text Indent"/>
    <w:basedOn w:val="Normal"/>
    <w:semiHidden/>
    <w:pPr>
      <w:tabs>
        <w:tab w:val="left" w:pos="5529"/>
      </w:tabs>
      <w:spacing w:line="480" w:lineRule="auto"/>
      <w:ind w:left="1134"/>
      <w:jc w:val="both"/>
    </w:pPr>
    <w:rPr>
      <w:noProof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Hoja_de_c_lculo_de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J. Véliz Q.</dc:creator>
  <cp:keywords/>
  <cp:lastModifiedBy>Ayudante</cp:lastModifiedBy>
  <cp:revision>3</cp:revision>
  <cp:lastPrinted>2001-06-03T22:25:00Z</cp:lastPrinted>
  <dcterms:created xsi:type="dcterms:W3CDTF">2009-06-29T17:34:00Z</dcterms:created>
  <dcterms:modified xsi:type="dcterms:W3CDTF">2009-06-29T17:34:00Z</dcterms:modified>
</cp:coreProperties>
</file>